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BBD" w:rsidRPr="00036611" w:rsidRDefault="009C3BBD" w:rsidP="00036611">
      <w:pPr>
        <w:spacing w:after="0" w:line="360" w:lineRule="auto"/>
        <w:jc w:val="center"/>
        <w:rPr>
          <w:rFonts w:ascii="Stencil" w:hAnsi="Stencil"/>
          <w:b/>
          <w:sz w:val="28"/>
          <w:szCs w:val="28"/>
        </w:rPr>
      </w:pPr>
      <w:r w:rsidRPr="00036611">
        <w:rPr>
          <w:rFonts w:ascii="Stencil" w:hAnsi="Stencil"/>
          <w:b/>
          <w:sz w:val="28"/>
          <w:szCs w:val="28"/>
        </w:rPr>
        <w:t>SHOOT YIELD OF Okra (</w:t>
      </w:r>
      <w:r w:rsidR="00A57743" w:rsidRPr="00036611">
        <w:rPr>
          <w:rFonts w:ascii="Stencil" w:hAnsi="Stencil"/>
          <w:b/>
          <w:i/>
          <w:sz w:val="30"/>
          <w:u w:val="single"/>
        </w:rPr>
        <w:t xml:space="preserve">Ablemoschus Esculentus </w:t>
      </w:r>
      <w:r w:rsidRPr="00036611">
        <w:rPr>
          <w:rFonts w:ascii="Stencil" w:hAnsi="Stencil"/>
          <w:b/>
          <w:sz w:val="28"/>
          <w:szCs w:val="28"/>
        </w:rPr>
        <w:t>) AS INFLUENCED BY NPK FERTILIZER</w:t>
      </w:r>
    </w:p>
    <w:p w:rsidR="009C3BBD" w:rsidRPr="00476E6F" w:rsidRDefault="009C3BBD" w:rsidP="00036611">
      <w:pPr>
        <w:spacing w:after="0" w:line="480" w:lineRule="auto"/>
        <w:jc w:val="center"/>
        <w:rPr>
          <w:rFonts w:ascii="Times New Roman" w:hAnsi="Times New Roman"/>
          <w:b/>
          <w:sz w:val="28"/>
          <w:szCs w:val="28"/>
        </w:rPr>
      </w:pPr>
    </w:p>
    <w:p w:rsidR="009C3BBD" w:rsidRPr="00476E6F" w:rsidRDefault="009C3BBD" w:rsidP="00036611">
      <w:pPr>
        <w:spacing w:after="0" w:line="480" w:lineRule="auto"/>
        <w:jc w:val="center"/>
        <w:rPr>
          <w:rFonts w:ascii="Times New Roman" w:hAnsi="Times New Roman"/>
          <w:b/>
          <w:i/>
          <w:sz w:val="28"/>
          <w:szCs w:val="28"/>
        </w:rPr>
      </w:pPr>
    </w:p>
    <w:p w:rsidR="009C3BBD" w:rsidRDefault="009C3BBD" w:rsidP="00036611">
      <w:pPr>
        <w:spacing w:after="0" w:line="480" w:lineRule="auto"/>
        <w:jc w:val="center"/>
        <w:rPr>
          <w:rFonts w:ascii="Times New Roman" w:hAnsi="Times New Roman"/>
          <w:b/>
          <w:i/>
          <w:sz w:val="28"/>
          <w:szCs w:val="28"/>
        </w:rPr>
      </w:pPr>
      <w:r w:rsidRPr="00036611">
        <w:rPr>
          <w:rFonts w:ascii="Monotype Corsiva" w:hAnsi="Monotype Corsiva"/>
          <w:b/>
          <w:i/>
          <w:sz w:val="40"/>
          <w:szCs w:val="40"/>
        </w:rPr>
        <w:t>BY</w:t>
      </w:r>
    </w:p>
    <w:p w:rsidR="009C3BBD" w:rsidRPr="009C3BBD" w:rsidRDefault="009C3BBD" w:rsidP="00036611">
      <w:pPr>
        <w:spacing w:after="0" w:line="240" w:lineRule="auto"/>
        <w:jc w:val="center"/>
        <w:rPr>
          <w:b/>
          <w:bCs/>
          <w:iCs/>
          <w:sz w:val="48"/>
          <w:szCs w:val="48"/>
        </w:rPr>
      </w:pPr>
      <w:r w:rsidRPr="009C3BBD">
        <w:rPr>
          <w:b/>
          <w:bCs/>
          <w:iCs/>
          <w:sz w:val="48"/>
          <w:szCs w:val="48"/>
        </w:rPr>
        <w:t>JIMOH RIDWAN</w:t>
      </w:r>
    </w:p>
    <w:p w:rsidR="009C3BBD" w:rsidRPr="00476E6F" w:rsidRDefault="009C3BBD" w:rsidP="00036611">
      <w:pPr>
        <w:spacing w:after="0" w:line="240" w:lineRule="auto"/>
        <w:jc w:val="center"/>
        <w:rPr>
          <w:b/>
          <w:sz w:val="28"/>
          <w:szCs w:val="28"/>
        </w:rPr>
      </w:pPr>
      <w:r w:rsidRPr="00476E6F">
        <w:rPr>
          <w:b/>
          <w:bCs/>
          <w:iCs/>
          <w:sz w:val="28"/>
          <w:szCs w:val="28"/>
        </w:rPr>
        <w:t xml:space="preserve">MATRIC NO: </w:t>
      </w:r>
      <w:r>
        <w:rPr>
          <w:b/>
          <w:sz w:val="28"/>
          <w:szCs w:val="28"/>
        </w:rPr>
        <w:t>KWCOED/IL/21/0028</w:t>
      </w:r>
    </w:p>
    <w:p w:rsidR="009C3BBD" w:rsidRPr="00476E6F" w:rsidRDefault="009C3BBD" w:rsidP="00036611">
      <w:pPr>
        <w:spacing w:after="0" w:line="480" w:lineRule="auto"/>
        <w:jc w:val="both"/>
        <w:rPr>
          <w:rFonts w:ascii="Times New Roman" w:hAnsi="Times New Roman"/>
          <w:b/>
          <w:sz w:val="28"/>
          <w:szCs w:val="28"/>
        </w:rPr>
      </w:pPr>
    </w:p>
    <w:p w:rsidR="009C3BBD" w:rsidRPr="00036611" w:rsidRDefault="009C3BBD" w:rsidP="00036611">
      <w:pPr>
        <w:spacing w:after="0" w:line="480" w:lineRule="auto"/>
        <w:jc w:val="both"/>
        <w:rPr>
          <w:rFonts w:ascii="Sylfaen" w:hAnsi="Sylfaen"/>
          <w:b/>
          <w:sz w:val="28"/>
          <w:szCs w:val="28"/>
        </w:rPr>
      </w:pPr>
    </w:p>
    <w:p w:rsidR="009C3BBD" w:rsidRPr="00036611" w:rsidRDefault="009C3BBD" w:rsidP="00036611">
      <w:pPr>
        <w:pStyle w:val="Default"/>
        <w:spacing w:line="276" w:lineRule="auto"/>
        <w:jc w:val="center"/>
        <w:rPr>
          <w:rFonts w:ascii="Sylfaen" w:hAnsi="Sylfaen"/>
          <w:b/>
          <w:i/>
          <w:sz w:val="28"/>
          <w:szCs w:val="28"/>
        </w:rPr>
      </w:pPr>
      <w:r w:rsidRPr="00036611">
        <w:rPr>
          <w:rFonts w:ascii="Sylfaen" w:hAnsi="Sylfaen"/>
          <w:b/>
          <w:i/>
          <w:sz w:val="28"/>
          <w:szCs w:val="28"/>
        </w:rPr>
        <w:t>A RESEARCH PROJECT SUBMITTED TO THE DEPARTMENT OF AGRICULTURAL SCIENCE, KWARA STATE COLLEGE OF EDUCATION, ILORIN.</w:t>
      </w:r>
    </w:p>
    <w:p w:rsidR="009C3BBD" w:rsidRPr="00036611" w:rsidRDefault="009C3BBD" w:rsidP="00036611">
      <w:pPr>
        <w:spacing w:after="0"/>
        <w:jc w:val="center"/>
        <w:rPr>
          <w:rFonts w:ascii="Sylfaen" w:hAnsi="Sylfaen"/>
          <w:b/>
          <w:i/>
          <w:sz w:val="28"/>
          <w:szCs w:val="28"/>
        </w:rPr>
      </w:pPr>
      <w:r w:rsidRPr="00036611">
        <w:rPr>
          <w:rFonts w:ascii="Sylfaen" w:hAnsi="Sylfaen"/>
          <w:b/>
          <w:i/>
          <w:sz w:val="28"/>
          <w:szCs w:val="28"/>
        </w:rPr>
        <w:t>IN PARTIAL FULFILLMENT OF THE REQUIREMENT</w:t>
      </w:r>
      <w:r w:rsidR="00752A54">
        <w:rPr>
          <w:rFonts w:ascii="Sylfaen" w:hAnsi="Sylfaen"/>
          <w:b/>
          <w:i/>
          <w:sz w:val="28"/>
          <w:szCs w:val="28"/>
        </w:rPr>
        <w:t>S</w:t>
      </w:r>
      <w:r w:rsidRPr="00036611">
        <w:rPr>
          <w:rFonts w:ascii="Sylfaen" w:hAnsi="Sylfaen"/>
          <w:b/>
          <w:i/>
          <w:sz w:val="28"/>
          <w:szCs w:val="28"/>
        </w:rPr>
        <w:t xml:space="preserve"> FOR THE AWARD OF NIGERIA CERTIFICATE IN EDUCATION (N.C.E) AGRICULTURAL SCIENCE.</w:t>
      </w:r>
    </w:p>
    <w:p w:rsidR="009C3BBD" w:rsidRPr="00036611" w:rsidRDefault="009C3BBD" w:rsidP="00036611">
      <w:pPr>
        <w:spacing w:after="0"/>
        <w:jc w:val="center"/>
        <w:rPr>
          <w:rFonts w:ascii="Sylfaen" w:hAnsi="Sylfaen"/>
          <w:b/>
          <w:i/>
          <w:sz w:val="28"/>
          <w:szCs w:val="28"/>
        </w:rPr>
      </w:pPr>
    </w:p>
    <w:p w:rsidR="009C3BBD" w:rsidRPr="00036611" w:rsidRDefault="009C3BBD" w:rsidP="00036611">
      <w:pPr>
        <w:spacing w:after="0"/>
        <w:jc w:val="right"/>
        <w:rPr>
          <w:rFonts w:ascii="Showcard Gothic" w:hAnsi="Showcard Gothic"/>
          <w:b/>
          <w:i/>
          <w:sz w:val="28"/>
          <w:szCs w:val="28"/>
        </w:rPr>
      </w:pPr>
    </w:p>
    <w:p w:rsidR="009C3BBD" w:rsidRPr="00036611" w:rsidRDefault="00752A54" w:rsidP="00036611">
      <w:pPr>
        <w:spacing w:after="0"/>
        <w:jc w:val="right"/>
        <w:rPr>
          <w:rFonts w:ascii="Showcard Gothic" w:hAnsi="Showcard Gothic"/>
          <w:b/>
          <w:i/>
          <w:sz w:val="28"/>
          <w:szCs w:val="28"/>
        </w:rPr>
      </w:pPr>
      <w:r>
        <w:rPr>
          <w:rFonts w:ascii="Showcard Gothic" w:hAnsi="Showcard Gothic"/>
          <w:b/>
          <w:i/>
          <w:sz w:val="28"/>
          <w:szCs w:val="28"/>
        </w:rPr>
        <w:t>JULY, 2024</w:t>
      </w:r>
      <w:r w:rsidR="00036611" w:rsidRPr="00036611">
        <w:rPr>
          <w:rFonts w:ascii="Showcard Gothic" w:hAnsi="Showcard Gothic"/>
          <w:b/>
          <w:i/>
          <w:sz w:val="28"/>
          <w:szCs w:val="28"/>
        </w:rPr>
        <w:t>.</w:t>
      </w:r>
    </w:p>
    <w:p w:rsidR="009C3BBD" w:rsidRPr="00C8082B" w:rsidRDefault="009C3BBD" w:rsidP="00036611">
      <w:pPr>
        <w:spacing w:after="0"/>
        <w:jc w:val="center"/>
        <w:rPr>
          <w:rFonts w:asciiTheme="minorBidi" w:hAnsiTheme="minorBidi" w:cstheme="minorBidi"/>
          <w:b/>
          <w:sz w:val="28"/>
          <w:szCs w:val="28"/>
        </w:rPr>
      </w:pPr>
      <w:r w:rsidRPr="00476E6F">
        <w:rPr>
          <w:rFonts w:ascii="Times New Roman" w:hAnsi="Times New Roman"/>
          <w:b/>
          <w:sz w:val="28"/>
          <w:szCs w:val="28"/>
        </w:rPr>
        <w:br w:type="page"/>
      </w:r>
      <w:r w:rsidRPr="00C8082B">
        <w:rPr>
          <w:rFonts w:asciiTheme="minorBidi" w:hAnsiTheme="minorBidi" w:cstheme="minorBidi"/>
          <w:b/>
          <w:sz w:val="28"/>
          <w:szCs w:val="28"/>
        </w:rPr>
        <w:lastRenderedPageBreak/>
        <w:t>CERTIFICATION</w:t>
      </w:r>
    </w:p>
    <w:p w:rsidR="009C3BBD" w:rsidRPr="00C8082B" w:rsidRDefault="009C3BBD" w:rsidP="00036611">
      <w:pPr>
        <w:spacing w:after="0" w:line="480" w:lineRule="auto"/>
        <w:ind w:firstLine="720"/>
        <w:jc w:val="both"/>
        <w:rPr>
          <w:rFonts w:asciiTheme="minorBidi" w:hAnsiTheme="minorBidi" w:cstheme="minorBidi"/>
          <w:sz w:val="28"/>
          <w:szCs w:val="28"/>
        </w:rPr>
      </w:pPr>
      <w:r w:rsidRPr="00C8082B">
        <w:rPr>
          <w:rFonts w:asciiTheme="minorBidi" w:hAnsiTheme="minorBidi" w:cstheme="minorBidi"/>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9C3BBD" w:rsidRDefault="009C3BBD" w:rsidP="00036611">
      <w:pPr>
        <w:spacing w:after="0" w:line="480" w:lineRule="auto"/>
        <w:ind w:firstLine="720"/>
        <w:jc w:val="both"/>
        <w:rPr>
          <w:rFonts w:asciiTheme="minorBidi" w:hAnsiTheme="minorBidi" w:cstheme="minorBidi"/>
          <w:sz w:val="28"/>
          <w:szCs w:val="28"/>
        </w:rPr>
      </w:pPr>
    </w:p>
    <w:p w:rsidR="00C8082B" w:rsidRPr="00C8082B" w:rsidRDefault="00C8082B" w:rsidP="00036611">
      <w:pPr>
        <w:spacing w:after="0" w:line="480" w:lineRule="auto"/>
        <w:ind w:firstLine="720"/>
        <w:jc w:val="both"/>
        <w:rPr>
          <w:rFonts w:asciiTheme="minorBidi" w:hAnsiTheme="minorBidi" w:cstheme="minorBidi"/>
          <w:sz w:val="28"/>
          <w:szCs w:val="28"/>
        </w:rPr>
      </w:pPr>
    </w:p>
    <w:p w:rsidR="009C3BBD" w:rsidRPr="00C8082B" w:rsidRDefault="009C3BBD" w:rsidP="00C8082B">
      <w:pPr>
        <w:spacing w:after="0" w:line="240" w:lineRule="auto"/>
        <w:jc w:val="both"/>
        <w:rPr>
          <w:rFonts w:asciiTheme="minorBidi" w:hAnsiTheme="minorBidi" w:cstheme="minorBidi"/>
          <w:b/>
          <w:sz w:val="28"/>
          <w:szCs w:val="28"/>
        </w:rPr>
      </w:pPr>
      <w:r w:rsidRPr="00C8082B">
        <w:rPr>
          <w:rFonts w:asciiTheme="minorBidi" w:hAnsiTheme="minorBidi" w:cstheme="minorBidi"/>
          <w:b/>
          <w:sz w:val="28"/>
          <w:szCs w:val="28"/>
        </w:rPr>
        <w:t>Mr. J. O. Aiyedun</w:t>
      </w:r>
      <w:r w:rsidRPr="00C8082B">
        <w:rPr>
          <w:rFonts w:asciiTheme="minorBidi" w:hAnsiTheme="minorBidi" w:cstheme="minorBidi"/>
          <w:b/>
          <w:sz w:val="28"/>
          <w:szCs w:val="28"/>
        </w:rPr>
        <w:tab/>
      </w:r>
      <w:r w:rsidRPr="00C8082B">
        <w:rPr>
          <w:rFonts w:asciiTheme="minorBidi" w:hAnsiTheme="minorBidi" w:cstheme="minorBidi"/>
          <w:b/>
          <w:sz w:val="28"/>
          <w:szCs w:val="28"/>
        </w:rPr>
        <w:tab/>
        <w:t xml:space="preserve">       ..…..…..….                   .……..  </w:t>
      </w:r>
    </w:p>
    <w:p w:rsidR="009C3BBD" w:rsidRPr="00C8082B" w:rsidRDefault="009C3BBD" w:rsidP="00036611">
      <w:pPr>
        <w:spacing w:after="0" w:line="480" w:lineRule="auto"/>
        <w:jc w:val="both"/>
        <w:rPr>
          <w:rFonts w:asciiTheme="minorBidi" w:hAnsiTheme="minorBidi" w:cstheme="minorBidi"/>
          <w:b/>
          <w:i/>
          <w:sz w:val="28"/>
          <w:szCs w:val="28"/>
        </w:rPr>
      </w:pPr>
      <w:r w:rsidRPr="00C8082B">
        <w:rPr>
          <w:rFonts w:asciiTheme="minorBidi" w:hAnsiTheme="minorBidi" w:cstheme="minorBidi"/>
          <w:b/>
          <w:i/>
          <w:sz w:val="28"/>
          <w:szCs w:val="28"/>
        </w:rPr>
        <w:t xml:space="preserve">Project Supervisor </w:t>
      </w:r>
      <w:r w:rsidRPr="00C8082B">
        <w:rPr>
          <w:rFonts w:asciiTheme="minorBidi" w:hAnsiTheme="minorBidi" w:cstheme="minorBidi"/>
          <w:b/>
          <w:sz w:val="28"/>
          <w:szCs w:val="28"/>
        </w:rPr>
        <w:tab/>
      </w:r>
      <w:r w:rsidRPr="00C8082B">
        <w:rPr>
          <w:rFonts w:asciiTheme="minorBidi" w:hAnsiTheme="minorBidi" w:cstheme="minorBidi"/>
          <w:b/>
          <w:sz w:val="28"/>
          <w:szCs w:val="28"/>
        </w:rPr>
        <w:tab/>
        <w:t xml:space="preserve">        </w:t>
      </w:r>
      <w:r w:rsidRPr="00C8082B">
        <w:rPr>
          <w:rFonts w:asciiTheme="minorBidi" w:hAnsiTheme="minorBidi" w:cstheme="minorBidi"/>
          <w:b/>
          <w:i/>
          <w:sz w:val="28"/>
          <w:szCs w:val="28"/>
        </w:rPr>
        <w:t xml:space="preserve">Signature </w:t>
      </w:r>
      <w:r w:rsidRPr="00C8082B">
        <w:rPr>
          <w:rFonts w:asciiTheme="minorBidi" w:hAnsiTheme="minorBidi" w:cstheme="minorBidi"/>
          <w:b/>
          <w:i/>
          <w:sz w:val="28"/>
          <w:szCs w:val="28"/>
        </w:rPr>
        <w:tab/>
      </w:r>
      <w:r w:rsidRPr="00C8082B">
        <w:rPr>
          <w:rFonts w:asciiTheme="minorBidi" w:hAnsiTheme="minorBidi" w:cstheme="minorBidi"/>
          <w:b/>
          <w:i/>
          <w:sz w:val="28"/>
          <w:szCs w:val="28"/>
        </w:rPr>
        <w:tab/>
        <w:t xml:space="preserve">       Date</w:t>
      </w:r>
    </w:p>
    <w:p w:rsidR="009C3BBD" w:rsidRDefault="009C3BBD" w:rsidP="00036611">
      <w:pPr>
        <w:spacing w:after="0" w:line="480" w:lineRule="auto"/>
        <w:jc w:val="both"/>
        <w:rPr>
          <w:rFonts w:asciiTheme="minorBidi" w:hAnsiTheme="minorBidi" w:cstheme="minorBidi"/>
          <w:b/>
          <w:sz w:val="28"/>
          <w:szCs w:val="28"/>
        </w:rPr>
      </w:pPr>
      <w:bookmarkStart w:id="0" w:name="_GoBack"/>
      <w:bookmarkEnd w:id="0"/>
    </w:p>
    <w:p w:rsidR="00C8082B" w:rsidRDefault="00C8082B" w:rsidP="00036611">
      <w:pPr>
        <w:spacing w:after="0" w:line="480" w:lineRule="auto"/>
        <w:jc w:val="both"/>
        <w:rPr>
          <w:rFonts w:asciiTheme="minorBidi" w:hAnsiTheme="minorBidi" w:cstheme="minorBidi"/>
          <w:b/>
          <w:sz w:val="28"/>
          <w:szCs w:val="28"/>
        </w:rPr>
      </w:pPr>
    </w:p>
    <w:p w:rsidR="00C8082B" w:rsidRPr="00C8082B" w:rsidRDefault="00C8082B" w:rsidP="00036611">
      <w:pPr>
        <w:spacing w:after="0" w:line="480" w:lineRule="auto"/>
        <w:jc w:val="both"/>
        <w:rPr>
          <w:rFonts w:asciiTheme="minorBidi" w:hAnsiTheme="minorBidi" w:cstheme="minorBidi"/>
          <w:b/>
          <w:sz w:val="28"/>
          <w:szCs w:val="28"/>
        </w:rPr>
      </w:pPr>
    </w:p>
    <w:p w:rsidR="009C3BBD" w:rsidRPr="00C8082B" w:rsidRDefault="009C3BBD" w:rsidP="00C8082B">
      <w:pPr>
        <w:spacing w:after="0" w:line="240" w:lineRule="auto"/>
        <w:jc w:val="both"/>
        <w:rPr>
          <w:rFonts w:asciiTheme="minorBidi" w:hAnsiTheme="minorBidi" w:cstheme="minorBidi"/>
          <w:b/>
          <w:sz w:val="28"/>
          <w:szCs w:val="28"/>
        </w:rPr>
      </w:pPr>
      <w:r w:rsidRPr="00C8082B">
        <w:rPr>
          <w:rFonts w:asciiTheme="minorBidi" w:hAnsiTheme="minorBidi" w:cstheme="minorBidi"/>
          <w:b/>
          <w:sz w:val="28"/>
          <w:szCs w:val="28"/>
        </w:rPr>
        <w:t>Mrs. S.A. Olayiwola</w:t>
      </w:r>
      <w:r w:rsidRPr="00C8082B">
        <w:rPr>
          <w:rFonts w:asciiTheme="minorBidi" w:hAnsiTheme="minorBidi" w:cstheme="minorBidi"/>
          <w:b/>
          <w:sz w:val="28"/>
          <w:szCs w:val="28"/>
        </w:rPr>
        <w:tab/>
        <w:t xml:space="preserve">                …..…..…..                  ………  </w:t>
      </w:r>
    </w:p>
    <w:p w:rsidR="009C3BBD" w:rsidRPr="00C8082B" w:rsidRDefault="009C3BBD" w:rsidP="00036611">
      <w:pPr>
        <w:spacing w:after="0" w:line="480" w:lineRule="auto"/>
        <w:jc w:val="both"/>
        <w:rPr>
          <w:rFonts w:asciiTheme="minorBidi" w:hAnsiTheme="minorBidi" w:cstheme="minorBidi"/>
          <w:b/>
          <w:i/>
          <w:sz w:val="28"/>
          <w:szCs w:val="28"/>
        </w:rPr>
      </w:pPr>
      <w:r w:rsidRPr="00C8082B">
        <w:rPr>
          <w:rFonts w:asciiTheme="minorBidi" w:hAnsiTheme="minorBidi" w:cstheme="minorBidi"/>
          <w:b/>
          <w:i/>
          <w:sz w:val="28"/>
          <w:szCs w:val="28"/>
        </w:rPr>
        <w:t>HOD Agric</w:t>
      </w:r>
      <w:r w:rsidRPr="00C8082B">
        <w:rPr>
          <w:rFonts w:asciiTheme="minorBidi" w:hAnsiTheme="minorBidi" w:cstheme="minorBidi"/>
          <w:b/>
          <w:sz w:val="28"/>
          <w:szCs w:val="28"/>
        </w:rPr>
        <w:tab/>
      </w:r>
      <w:r w:rsidRPr="00C8082B">
        <w:rPr>
          <w:rFonts w:asciiTheme="minorBidi" w:hAnsiTheme="minorBidi" w:cstheme="minorBidi"/>
          <w:b/>
          <w:sz w:val="28"/>
          <w:szCs w:val="28"/>
        </w:rPr>
        <w:tab/>
      </w:r>
      <w:r w:rsidRPr="00C8082B">
        <w:rPr>
          <w:rFonts w:asciiTheme="minorBidi" w:hAnsiTheme="minorBidi" w:cstheme="minorBidi"/>
          <w:b/>
          <w:sz w:val="28"/>
          <w:szCs w:val="28"/>
        </w:rPr>
        <w:tab/>
      </w:r>
      <w:r w:rsidRPr="00C8082B">
        <w:rPr>
          <w:rFonts w:asciiTheme="minorBidi" w:hAnsiTheme="minorBidi" w:cstheme="minorBidi"/>
          <w:b/>
          <w:sz w:val="28"/>
          <w:szCs w:val="28"/>
        </w:rPr>
        <w:tab/>
        <w:t xml:space="preserve">        </w:t>
      </w:r>
      <w:r w:rsidRPr="00C8082B">
        <w:rPr>
          <w:rFonts w:asciiTheme="minorBidi" w:hAnsiTheme="minorBidi" w:cstheme="minorBidi"/>
          <w:b/>
          <w:i/>
          <w:sz w:val="28"/>
          <w:szCs w:val="28"/>
        </w:rPr>
        <w:t xml:space="preserve">Signature </w:t>
      </w:r>
      <w:r w:rsidRPr="00C8082B">
        <w:rPr>
          <w:rFonts w:asciiTheme="minorBidi" w:hAnsiTheme="minorBidi" w:cstheme="minorBidi"/>
          <w:b/>
          <w:i/>
          <w:sz w:val="28"/>
          <w:szCs w:val="28"/>
        </w:rPr>
        <w:tab/>
      </w:r>
      <w:r w:rsidRPr="00C8082B">
        <w:rPr>
          <w:rFonts w:asciiTheme="minorBidi" w:hAnsiTheme="minorBidi" w:cstheme="minorBidi"/>
          <w:b/>
          <w:i/>
          <w:sz w:val="28"/>
          <w:szCs w:val="28"/>
        </w:rPr>
        <w:tab/>
        <w:t xml:space="preserve">      Date</w:t>
      </w:r>
    </w:p>
    <w:p w:rsidR="009C3BBD" w:rsidRDefault="009C3BBD" w:rsidP="00036611">
      <w:pPr>
        <w:spacing w:after="0" w:line="480" w:lineRule="auto"/>
        <w:jc w:val="both"/>
        <w:rPr>
          <w:rFonts w:asciiTheme="minorBidi" w:hAnsiTheme="minorBidi" w:cstheme="minorBidi"/>
          <w:sz w:val="28"/>
          <w:szCs w:val="28"/>
        </w:rPr>
      </w:pPr>
    </w:p>
    <w:p w:rsidR="00C8082B" w:rsidRDefault="00C8082B" w:rsidP="00036611">
      <w:pPr>
        <w:spacing w:after="0" w:line="480" w:lineRule="auto"/>
        <w:jc w:val="both"/>
        <w:rPr>
          <w:rFonts w:asciiTheme="minorBidi" w:hAnsiTheme="minorBidi" w:cstheme="minorBidi"/>
          <w:sz w:val="28"/>
          <w:szCs w:val="28"/>
        </w:rPr>
      </w:pPr>
    </w:p>
    <w:p w:rsidR="009C3BBD" w:rsidRPr="00C8082B" w:rsidRDefault="009C3BBD" w:rsidP="00C8082B">
      <w:pPr>
        <w:spacing w:after="0" w:line="240" w:lineRule="auto"/>
        <w:jc w:val="both"/>
        <w:rPr>
          <w:rFonts w:asciiTheme="minorBidi" w:hAnsiTheme="minorBidi" w:cstheme="minorBidi"/>
          <w:b/>
          <w:sz w:val="28"/>
          <w:szCs w:val="28"/>
        </w:rPr>
      </w:pPr>
      <w:r w:rsidRPr="00C8082B">
        <w:rPr>
          <w:rFonts w:asciiTheme="minorBidi" w:hAnsiTheme="minorBidi" w:cstheme="minorBidi"/>
          <w:b/>
          <w:sz w:val="28"/>
          <w:szCs w:val="28"/>
        </w:rPr>
        <w:t>Mrs. M. D. Giwa</w:t>
      </w:r>
      <w:r w:rsidRPr="00C8082B">
        <w:rPr>
          <w:rFonts w:asciiTheme="minorBidi" w:hAnsiTheme="minorBidi" w:cstheme="minorBidi"/>
          <w:b/>
          <w:sz w:val="28"/>
          <w:szCs w:val="28"/>
        </w:rPr>
        <w:tab/>
      </w:r>
      <w:r w:rsidRPr="00C8082B">
        <w:rPr>
          <w:rFonts w:asciiTheme="minorBidi" w:hAnsiTheme="minorBidi" w:cstheme="minorBidi"/>
          <w:b/>
          <w:sz w:val="28"/>
          <w:szCs w:val="28"/>
        </w:rPr>
        <w:tab/>
      </w:r>
      <w:r w:rsidRPr="00C8082B">
        <w:rPr>
          <w:rFonts w:asciiTheme="minorBidi" w:hAnsiTheme="minorBidi" w:cstheme="minorBidi"/>
          <w:b/>
          <w:sz w:val="28"/>
          <w:szCs w:val="28"/>
        </w:rPr>
        <w:tab/>
        <w:t xml:space="preserve">      ....……….     </w:t>
      </w:r>
      <w:r w:rsidRPr="00C8082B">
        <w:rPr>
          <w:rFonts w:asciiTheme="minorBidi" w:hAnsiTheme="minorBidi" w:cstheme="minorBidi"/>
          <w:b/>
          <w:sz w:val="28"/>
          <w:szCs w:val="28"/>
        </w:rPr>
        <w:tab/>
        <w:t xml:space="preserve">              ...……  </w:t>
      </w:r>
    </w:p>
    <w:p w:rsidR="009C3BBD" w:rsidRPr="00C8082B" w:rsidRDefault="009C3BBD" w:rsidP="00036611">
      <w:pPr>
        <w:spacing w:after="0" w:line="480" w:lineRule="auto"/>
        <w:jc w:val="both"/>
        <w:rPr>
          <w:rFonts w:asciiTheme="minorBidi" w:hAnsiTheme="minorBidi" w:cstheme="minorBidi"/>
          <w:b/>
          <w:i/>
          <w:sz w:val="28"/>
          <w:szCs w:val="28"/>
        </w:rPr>
      </w:pPr>
      <w:r w:rsidRPr="00C8082B">
        <w:rPr>
          <w:rFonts w:asciiTheme="minorBidi" w:hAnsiTheme="minorBidi" w:cstheme="minorBidi"/>
          <w:b/>
          <w:i/>
          <w:sz w:val="28"/>
          <w:szCs w:val="28"/>
        </w:rPr>
        <w:t xml:space="preserve">Project Coordinator </w:t>
      </w:r>
      <w:r w:rsidRPr="00C8082B">
        <w:rPr>
          <w:rFonts w:asciiTheme="minorBidi" w:hAnsiTheme="minorBidi" w:cstheme="minorBidi"/>
          <w:b/>
          <w:sz w:val="28"/>
          <w:szCs w:val="28"/>
        </w:rPr>
        <w:tab/>
      </w:r>
      <w:r w:rsidRPr="00C8082B">
        <w:rPr>
          <w:rFonts w:asciiTheme="minorBidi" w:hAnsiTheme="minorBidi" w:cstheme="minorBidi"/>
          <w:b/>
          <w:sz w:val="28"/>
          <w:szCs w:val="28"/>
        </w:rPr>
        <w:tab/>
        <w:t xml:space="preserve">       </w:t>
      </w:r>
      <w:r w:rsidRPr="00C8082B">
        <w:rPr>
          <w:rFonts w:asciiTheme="minorBidi" w:hAnsiTheme="minorBidi" w:cstheme="minorBidi"/>
          <w:b/>
          <w:i/>
          <w:sz w:val="28"/>
          <w:szCs w:val="28"/>
        </w:rPr>
        <w:t xml:space="preserve">Signature </w:t>
      </w:r>
      <w:r w:rsidRPr="00C8082B">
        <w:rPr>
          <w:rFonts w:asciiTheme="minorBidi" w:hAnsiTheme="minorBidi" w:cstheme="minorBidi"/>
          <w:b/>
          <w:i/>
          <w:sz w:val="28"/>
          <w:szCs w:val="28"/>
        </w:rPr>
        <w:tab/>
      </w:r>
      <w:r w:rsidRPr="00C8082B">
        <w:rPr>
          <w:rFonts w:asciiTheme="minorBidi" w:hAnsiTheme="minorBidi" w:cstheme="minorBidi"/>
          <w:b/>
          <w:i/>
          <w:sz w:val="28"/>
          <w:szCs w:val="28"/>
        </w:rPr>
        <w:tab/>
        <w:t xml:space="preserve">       Date</w:t>
      </w:r>
    </w:p>
    <w:p w:rsidR="009C3BBD" w:rsidRPr="00C8082B" w:rsidRDefault="009C3BBD" w:rsidP="00036611">
      <w:pPr>
        <w:spacing w:after="0" w:line="480" w:lineRule="auto"/>
        <w:jc w:val="center"/>
        <w:rPr>
          <w:rFonts w:asciiTheme="minorBidi" w:hAnsiTheme="minorBidi" w:cstheme="minorBidi"/>
          <w:b/>
          <w:sz w:val="28"/>
          <w:szCs w:val="28"/>
        </w:rPr>
      </w:pPr>
    </w:p>
    <w:p w:rsidR="009C3BBD" w:rsidRPr="00C8082B" w:rsidRDefault="009C3BBD" w:rsidP="00036611">
      <w:pPr>
        <w:spacing w:after="0" w:line="480" w:lineRule="auto"/>
        <w:jc w:val="center"/>
        <w:rPr>
          <w:rFonts w:asciiTheme="minorBidi" w:hAnsiTheme="minorBidi" w:cstheme="minorBidi"/>
          <w:b/>
          <w:sz w:val="28"/>
          <w:szCs w:val="28"/>
        </w:rPr>
      </w:pPr>
      <w:r w:rsidRPr="00C8082B">
        <w:rPr>
          <w:rFonts w:asciiTheme="minorBidi" w:hAnsiTheme="minorBidi" w:cstheme="minorBidi"/>
          <w:b/>
          <w:sz w:val="28"/>
          <w:szCs w:val="28"/>
        </w:rPr>
        <w:lastRenderedPageBreak/>
        <w:t>DEDICATION</w:t>
      </w:r>
    </w:p>
    <w:p w:rsidR="009C3BBD" w:rsidRPr="00C8082B" w:rsidRDefault="009C3BBD" w:rsidP="00036611">
      <w:pPr>
        <w:spacing w:after="0" w:line="480" w:lineRule="auto"/>
        <w:ind w:firstLine="720"/>
        <w:jc w:val="both"/>
        <w:rPr>
          <w:rFonts w:asciiTheme="minorBidi" w:hAnsiTheme="minorBidi" w:cstheme="minorBidi"/>
          <w:sz w:val="28"/>
          <w:szCs w:val="28"/>
        </w:rPr>
      </w:pPr>
      <w:r w:rsidRPr="00C8082B">
        <w:rPr>
          <w:rFonts w:asciiTheme="minorBidi" w:hAnsiTheme="minorBidi" w:cstheme="minorBidi"/>
          <w:sz w:val="28"/>
          <w:szCs w:val="28"/>
        </w:rPr>
        <w:t xml:space="preserve">This research project is dedicated to Almighty Allah upon his mercy, the Lord of the heavens and the earth, the Lord of the universe, the only one who has control over the whole world; may His name be glorified. </w:t>
      </w:r>
    </w:p>
    <w:p w:rsidR="009C3BBD" w:rsidRPr="00C8082B" w:rsidRDefault="009C3BBD" w:rsidP="00036611">
      <w:pPr>
        <w:spacing w:after="0" w:line="480" w:lineRule="auto"/>
        <w:jc w:val="center"/>
        <w:rPr>
          <w:rFonts w:asciiTheme="minorBidi" w:hAnsiTheme="minorBidi" w:cstheme="minorBidi"/>
          <w:b/>
          <w:sz w:val="28"/>
          <w:szCs w:val="28"/>
        </w:rPr>
      </w:pPr>
    </w:p>
    <w:p w:rsidR="009C3BBD" w:rsidRPr="00C8082B" w:rsidRDefault="009C3BBD" w:rsidP="00036611">
      <w:pPr>
        <w:spacing w:after="0" w:line="480" w:lineRule="auto"/>
        <w:jc w:val="center"/>
        <w:rPr>
          <w:rFonts w:asciiTheme="minorBidi" w:hAnsiTheme="minorBidi" w:cstheme="minorBidi"/>
          <w:sz w:val="28"/>
          <w:szCs w:val="28"/>
        </w:rPr>
      </w:pPr>
      <w:r w:rsidRPr="00C8082B">
        <w:rPr>
          <w:rFonts w:asciiTheme="minorBidi" w:hAnsiTheme="minorBidi" w:cstheme="minorBidi"/>
          <w:b/>
          <w:sz w:val="28"/>
          <w:szCs w:val="28"/>
        </w:rPr>
        <w:br w:type="page"/>
      </w:r>
      <w:r w:rsidRPr="00C8082B">
        <w:rPr>
          <w:rFonts w:asciiTheme="minorBidi" w:hAnsiTheme="minorBidi" w:cstheme="minorBidi"/>
          <w:b/>
          <w:sz w:val="28"/>
          <w:szCs w:val="28"/>
        </w:rPr>
        <w:lastRenderedPageBreak/>
        <w:t>ACKNOWLEDGEMENTS</w:t>
      </w:r>
    </w:p>
    <w:p w:rsidR="009C3BBD" w:rsidRDefault="00C8082B" w:rsidP="00C8082B">
      <w:pPr>
        <w:spacing w:after="0" w:line="480" w:lineRule="auto"/>
        <w:ind w:firstLine="720"/>
        <w:jc w:val="both"/>
        <w:rPr>
          <w:rFonts w:asciiTheme="minorBidi" w:hAnsiTheme="minorBidi" w:cstheme="minorBidi"/>
          <w:sz w:val="28"/>
          <w:szCs w:val="28"/>
        </w:rPr>
      </w:pPr>
      <w:r>
        <w:rPr>
          <w:rFonts w:asciiTheme="minorBidi" w:hAnsiTheme="minorBidi" w:cstheme="minorBidi"/>
          <w:sz w:val="28"/>
          <w:szCs w:val="28"/>
        </w:rPr>
        <w:t xml:space="preserve">My profound gratitude and appreciation goes to Almighty Allah for his protection and his mercy over me right from birth to this moment. </w:t>
      </w:r>
    </w:p>
    <w:p w:rsidR="00C8082B" w:rsidRDefault="00C8082B" w:rsidP="00C8082B">
      <w:pPr>
        <w:spacing w:after="0" w:line="480" w:lineRule="auto"/>
        <w:jc w:val="both"/>
        <w:rPr>
          <w:rFonts w:asciiTheme="minorBidi" w:hAnsiTheme="minorBidi" w:cstheme="minorBidi"/>
          <w:sz w:val="28"/>
          <w:szCs w:val="28"/>
        </w:rPr>
      </w:pPr>
      <w:r>
        <w:rPr>
          <w:rFonts w:asciiTheme="minorBidi" w:hAnsiTheme="minorBidi" w:cstheme="minorBidi"/>
          <w:sz w:val="28"/>
          <w:szCs w:val="28"/>
        </w:rPr>
        <w:tab/>
        <w:t>My special thanks goes to my able and amiable supervisor in person of Mr. Aiyedun J.O. for his patience, assistance and devoted time, to make necessary corrections,  give useful advice in the supervision of this research project may Almighty Allah enrich his heart desire (Amin).</w:t>
      </w:r>
    </w:p>
    <w:p w:rsidR="00C8082B" w:rsidRDefault="00C8082B" w:rsidP="00C8082B">
      <w:pPr>
        <w:spacing w:after="0" w:line="480" w:lineRule="auto"/>
        <w:jc w:val="both"/>
        <w:rPr>
          <w:rFonts w:asciiTheme="minorBidi" w:hAnsiTheme="minorBidi" w:cstheme="minorBidi"/>
          <w:sz w:val="28"/>
          <w:szCs w:val="28"/>
        </w:rPr>
      </w:pPr>
      <w:r>
        <w:rPr>
          <w:rFonts w:asciiTheme="minorBidi" w:hAnsiTheme="minorBidi" w:cstheme="minorBidi"/>
          <w:sz w:val="28"/>
          <w:szCs w:val="28"/>
        </w:rPr>
        <w:tab/>
        <w:t xml:space="preserve">I express my gratitude to my honorable head of Department in person of Dr. Mrs. Olayiwola S.A. and all Agricultural  Science Lecturers, may Almighty Allah reward you all abundantly. </w:t>
      </w:r>
    </w:p>
    <w:p w:rsidR="00C8082B" w:rsidRDefault="00C8082B" w:rsidP="00C8082B">
      <w:pPr>
        <w:spacing w:after="0" w:line="480" w:lineRule="auto"/>
        <w:jc w:val="both"/>
        <w:rPr>
          <w:rFonts w:asciiTheme="minorBidi" w:hAnsiTheme="minorBidi" w:cstheme="minorBidi"/>
          <w:sz w:val="28"/>
          <w:szCs w:val="28"/>
        </w:rPr>
      </w:pPr>
      <w:r>
        <w:rPr>
          <w:rFonts w:asciiTheme="minorBidi" w:hAnsiTheme="minorBidi" w:cstheme="minorBidi"/>
          <w:sz w:val="28"/>
          <w:szCs w:val="28"/>
        </w:rPr>
        <w:t xml:space="preserve">My sincere appreciation goes tomy lovely and caring parents in person of Mr. and Mrs. JIMOH for their fatherly and motherly advice and caring given to me right form birth to the moment. May almighty allah continue to bless you, protect and enrich </w:t>
      </w:r>
      <w:r>
        <w:rPr>
          <w:rFonts w:asciiTheme="minorBidi" w:hAnsiTheme="minorBidi" w:cstheme="minorBidi"/>
          <w:sz w:val="28"/>
          <w:szCs w:val="28"/>
        </w:rPr>
        <w:lastRenderedPageBreak/>
        <w:t xml:space="preserve">your pockets, and may you live long to reap the fruit of your labour (Amin). </w:t>
      </w:r>
    </w:p>
    <w:p w:rsidR="00C8082B" w:rsidRDefault="00C8082B" w:rsidP="00752A54">
      <w:pPr>
        <w:spacing w:after="0" w:line="480" w:lineRule="auto"/>
        <w:jc w:val="both"/>
        <w:rPr>
          <w:rFonts w:asciiTheme="minorBidi" w:hAnsiTheme="minorBidi" w:cstheme="minorBidi"/>
          <w:sz w:val="28"/>
          <w:szCs w:val="28"/>
        </w:rPr>
      </w:pPr>
      <w:r>
        <w:rPr>
          <w:rFonts w:asciiTheme="minorBidi" w:hAnsiTheme="minorBidi" w:cstheme="minorBidi"/>
          <w:sz w:val="28"/>
          <w:szCs w:val="28"/>
        </w:rPr>
        <w:tab/>
        <w:t>Also, my sincere appreciat</w:t>
      </w:r>
      <w:r w:rsidR="00752A54">
        <w:rPr>
          <w:rFonts w:asciiTheme="minorBidi" w:hAnsiTheme="minorBidi" w:cstheme="minorBidi"/>
          <w:sz w:val="28"/>
          <w:szCs w:val="28"/>
        </w:rPr>
        <w:t xml:space="preserve">ion also goes to my cousin and </w:t>
      </w:r>
      <w:r>
        <w:rPr>
          <w:rFonts w:asciiTheme="minorBidi" w:hAnsiTheme="minorBidi" w:cstheme="minorBidi"/>
          <w:sz w:val="28"/>
          <w:szCs w:val="28"/>
        </w:rPr>
        <w:t>his wife in persons of MR AND MRS. YU</w:t>
      </w:r>
      <w:r w:rsidR="00752A54">
        <w:rPr>
          <w:rFonts w:asciiTheme="minorBidi" w:hAnsiTheme="minorBidi" w:cstheme="minorBidi"/>
          <w:sz w:val="28"/>
          <w:szCs w:val="28"/>
        </w:rPr>
        <w:t>NUS</w:t>
      </w:r>
      <w:r>
        <w:rPr>
          <w:rFonts w:asciiTheme="minorBidi" w:hAnsiTheme="minorBidi" w:cstheme="minorBidi"/>
          <w:sz w:val="28"/>
          <w:szCs w:val="28"/>
        </w:rPr>
        <w:t xml:space="preserve"> for taking care of me from my secondary school days till now may Almighty Allah continue to bless you, protect you enrich your pockets (Amin). </w:t>
      </w:r>
    </w:p>
    <w:p w:rsidR="00C8082B" w:rsidRPr="00C8082B" w:rsidRDefault="00C8082B" w:rsidP="00806CB1">
      <w:pPr>
        <w:spacing w:after="0" w:line="480" w:lineRule="auto"/>
        <w:jc w:val="center"/>
        <w:rPr>
          <w:rFonts w:asciiTheme="minorBidi" w:hAnsiTheme="minorBidi" w:cstheme="minorBidi"/>
          <w:sz w:val="28"/>
          <w:szCs w:val="28"/>
        </w:rPr>
      </w:pPr>
      <w:r>
        <w:rPr>
          <w:rFonts w:asciiTheme="minorBidi" w:hAnsiTheme="minorBidi" w:cstheme="minorBidi"/>
          <w:sz w:val="28"/>
          <w:szCs w:val="28"/>
        </w:rPr>
        <w:t>In the same vain I appreciate the effort of my friends, KAMALDEEN, Ibrahim, Nurudeen Benzema, Waliyullahi,  Federal, Aluta Faada Rukayat, Flourish, Omo Saki, Shittu, Riahanat.</w:t>
      </w:r>
    </w:p>
    <w:p w:rsidR="009C3BBD" w:rsidRPr="00C8082B" w:rsidRDefault="009C3BBD" w:rsidP="00036611">
      <w:pPr>
        <w:spacing w:after="0" w:line="480" w:lineRule="auto"/>
        <w:jc w:val="both"/>
        <w:rPr>
          <w:rFonts w:asciiTheme="minorBidi" w:hAnsiTheme="minorBidi" w:cstheme="minorBidi"/>
          <w:sz w:val="28"/>
          <w:szCs w:val="28"/>
        </w:rPr>
      </w:pPr>
    </w:p>
    <w:p w:rsidR="009C3BBD" w:rsidRPr="00C8082B" w:rsidRDefault="009C3BBD" w:rsidP="00036611">
      <w:pPr>
        <w:spacing w:after="0" w:line="480" w:lineRule="auto"/>
        <w:jc w:val="both"/>
        <w:rPr>
          <w:rFonts w:asciiTheme="minorBidi" w:hAnsiTheme="minorBidi" w:cstheme="minorBidi"/>
          <w:sz w:val="28"/>
          <w:szCs w:val="28"/>
        </w:rPr>
      </w:pPr>
    </w:p>
    <w:p w:rsidR="009C3BBD" w:rsidRPr="00C8082B" w:rsidRDefault="009C3BBD" w:rsidP="00036611">
      <w:pPr>
        <w:spacing w:after="0" w:line="480" w:lineRule="auto"/>
        <w:jc w:val="both"/>
        <w:rPr>
          <w:rFonts w:asciiTheme="minorBidi" w:hAnsiTheme="minorBidi" w:cstheme="minorBidi"/>
          <w:sz w:val="28"/>
          <w:szCs w:val="28"/>
        </w:rPr>
      </w:pPr>
    </w:p>
    <w:p w:rsidR="009C3BBD" w:rsidRPr="00C8082B" w:rsidRDefault="009C3BBD" w:rsidP="00036611">
      <w:pPr>
        <w:spacing w:after="0" w:line="480" w:lineRule="auto"/>
        <w:jc w:val="both"/>
        <w:rPr>
          <w:rFonts w:asciiTheme="minorBidi" w:hAnsiTheme="minorBidi" w:cstheme="minorBidi"/>
          <w:sz w:val="28"/>
          <w:szCs w:val="28"/>
        </w:rPr>
      </w:pPr>
    </w:p>
    <w:p w:rsidR="009C3BBD" w:rsidRPr="00C8082B" w:rsidRDefault="009C3BBD" w:rsidP="00036611">
      <w:pPr>
        <w:spacing w:after="0" w:line="480" w:lineRule="auto"/>
        <w:jc w:val="both"/>
        <w:rPr>
          <w:rFonts w:asciiTheme="minorBidi" w:hAnsiTheme="minorBidi" w:cstheme="minorBidi"/>
          <w:sz w:val="28"/>
          <w:szCs w:val="28"/>
        </w:rPr>
      </w:pPr>
    </w:p>
    <w:p w:rsidR="009C3BBD" w:rsidRPr="00C8082B" w:rsidRDefault="009C3BBD" w:rsidP="00036611">
      <w:pPr>
        <w:spacing w:after="0" w:line="480" w:lineRule="auto"/>
        <w:jc w:val="both"/>
        <w:rPr>
          <w:rFonts w:asciiTheme="minorBidi" w:hAnsiTheme="minorBidi" w:cstheme="minorBidi"/>
          <w:sz w:val="28"/>
          <w:szCs w:val="28"/>
        </w:rPr>
      </w:pPr>
    </w:p>
    <w:p w:rsidR="009C3BBD" w:rsidRPr="00C8082B" w:rsidRDefault="009C3BBD" w:rsidP="00036611">
      <w:pPr>
        <w:spacing w:after="0" w:line="480" w:lineRule="auto"/>
        <w:ind w:left="720" w:firstLine="720"/>
        <w:rPr>
          <w:rFonts w:asciiTheme="minorBidi" w:hAnsiTheme="minorBidi" w:cstheme="minorBidi"/>
          <w:b/>
          <w:sz w:val="28"/>
          <w:szCs w:val="28"/>
        </w:rPr>
      </w:pPr>
    </w:p>
    <w:p w:rsidR="009C3BBD" w:rsidRPr="00C8082B" w:rsidRDefault="009C3BBD" w:rsidP="00036611">
      <w:pPr>
        <w:spacing w:after="0" w:line="480" w:lineRule="auto"/>
        <w:ind w:left="720" w:firstLine="720"/>
        <w:rPr>
          <w:rFonts w:asciiTheme="minorBidi" w:hAnsiTheme="minorBidi" w:cstheme="minorBidi"/>
          <w:b/>
          <w:sz w:val="28"/>
          <w:szCs w:val="28"/>
        </w:rPr>
      </w:pPr>
    </w:p>
    <w:p w:rsidR="009C3BBD" w:rsidRPr="00C8082B" w:rsidRDefault="009C3BBD" w:rsidP="00036611">
      <w:pPr>
        <w:spacing w:after="0" w:line="480" w:lineRule="auto"/>
        <w:ind w:left="720" w:firstLine="720"/>
        <w:rPr>
          <w:rFonts w:asciiTheme="minorBidi" w:hAnsiTheme="minorBidi" w:cstheme="minorBidi"/>
          <w:b/>
          <w:sz w:val="28"/>
          <w:szCs w:val="28"/>
        </w:rPr>
      </w:pPr>
      <w:r w:rsidRPr="00C8082B">
        <w:rPr>
          <w:rFonts w:asciiTheme="minorBidi" w:hAnsiTheme="minorBidi" w:cstheme="minorBidi"/>
          <w:b/>
          <w:sz w:val="28"/>
          <w:szCs w:val="28"/>
        </w:rPr>
        <w:lastRenderedPageBreak/>
        <w:t xml:space="preserve">                      ABSTRACT</w:t>
      </w:r>
    </w:p>
    <w:p w:rsidR="000F011B" w:rsidRPr="00C8082B" w:rsidRDefault="000F011B" w:rsidP="00036611">
      <w:pPr>
        <w:spacing w:after="0" w:line="240" w:lineRule="auto"/>
        <w:ind w:firstLine="720"/>
        <w:jc w:val="both"/>
        <w:rPr>
          <w:rFonts w:asciiTheme="minorBidi" w:hAnsiTheme="minorBidi" w:cstheme="minorBidi"/>
          <w:i/>
          <w:sz w:val="28"/>
          <w:szCs w:val="28"/>
        </w:rPr>
      </w:pPr>
      <w:r w:rsidRPr="00C8082B">
        <w:rPr>
          <w:rFonts w:asciiTheme="minorBidi" w:hAnsiTheme="minorBidi" w:cstheme="minorBidi"/>
          <w:i/>
          <w:sz w:val="28"/>
          <w:szCs w:val="28"/>
        </w:rPr>
        <w:t xml:space="preserve">An experiment was conducted in the Department of Agricultural Science, Kwara State College of Education, Ilorin to determine effect of </w:t>
      </w:r>
      <w:r w:rsidRPr="00C8082B">
        <w:rPr>
          <w:rFonts w:asciiTheme="minorBidi" w:hAnsiTheme="minorBidi" w:cstheme="minorBidi"/>
          <w:i/>
          <w:sz w:val="30"/>
        </w:rPr>
        <w:t xml:space="preserve">NPK fertilizer </w:t>
      </w:r>
      <w:r w:rsidRPr="00C8082B">
        <w:rPr>
          <w:rFonts w:asciiTheme="minorBidi" w:hAnsiTheme="minorBidi" w:cstheme="minorBidi"/>
          <w:i/>
          <w:sz w:val="28"/>
          <w:szCs w:val="28"/>
        </w:rPr>
        <w:t xml:space="preserve">on growth and fruit yield of okra. </w:t>
      </w:r>
      <w:r w:rsidRPr="00C8082B">
        <w:rPr>
          <w:rFonts w:asciiTheme="minorBidi" w:hAnsiTheme="minorBidi" w:cstheme="minorBidi"/>
          <w:b/>
          <w:i/>
          <w:sz w:val="28"/>
          <w:szCs w:val="28"/>
        </w:rPr>
        <w:t>T</w:t>
      </w:r>
      <w:r w:rsidRPr="00C8082B">
        <w:rPr>
          <w:rFonts w:asciiTheme="minorBidi" w:hAnsiTheme="minorBidi" w:cstheme="minorBidi"/>
          <w:i/>
          <w:sz w:val="28"/>
          <w:szCs w:val="28"/>
        </w:rPr>
        <w:t xml:space="preserve">he experimental design was randomized complete randomized block design (RCBD) with three replicates. Forty days okra used for the experiment was obtained from an Grtet seed in Ilorin, Kwara State Nigeria. </w:t>
      </w:r>
      <w:r w:rsidR="00A57743" w:rsidRPr="00C8082B">
        <w:rPr>
          <w:rFonts w:asciiTheme="minorBidi" w:hAnsiTheme="minorBidi" w:cstheme="minorBidi"/>
          <w:i/>
          <w:sz w:val="28"/>
          <w:szCs w:val="28"/>
        </w:rPr>
        <w:t>NPK fertilizer</w:t>
      </w:r>
      <w:r w:rsidRPr="00C8082B">
        <w:rPr>
          <w:rFonts w:asciiTheme="minorBidi" w:hAnsiTheme="minorBidi" w:cstheme="minorBidi"/>
          <w:i/>
          <w:sz w:val="28"/>
          <w:szCs w:val="28"/>
        </w:rPr>
        <w:t xml:space="preserve"> used was obtained from an Agro Shop in Ilorin. The materials used were weighing scale and metre ruler. The treatments were </w:t>
      </w:r>
      <w:r w:rsidRPr="00C8082B">
        <w:rPr>
          <w:rFonts w:asciiTheme="minorBidi" w:hAnsiTheme="minorBidi" w:cstheme="minorBidi"/>
          <w:i/>
          <w:sz w:val="30"/>
        </w:rPr>
        <w:t xml:space="preserve">NPK fertilizer </w:t>
      </w:r>
      <w:r w:rsidRPr="00C8082B">
        <w:rPr>
          <w:rFonts w:asciiTheme="minorBidi" w:hAnsiTheme="minorBidi" w:cstheme="minorBidi"/>
          <w:i/>
          <w:sz w:val="28"/>
          <w:szCs w:val="28"/>
        </w:rPr>
        <w:t xml:space="preserve">and control. The experimental land was prepared by manual cultivation. Plant was done by using drilling methods. The pots were watered thoroughly after planting. Planting was done by hand using three seeds per pots. The data collected were plant height and  number of leaves/plant. The data collected from different treatment were subjected to t test analysis the mean separated, the result show that the </w:t>
      </w:r>
      <w:r w:rsidRPr="00C8082B">
        <w:rPr>
          <w:rFonts w:asciiTheme="minorBidi" w:hAnsiTheme="minorBidi" w:cstheme="minorBidi"/>
          <w:i/>
          <w:sz w:val="30"/>
        </w:rPr>
        <w:t xml:space="preserve">NPK fertilizer </w:t>
      </w:r>
      <w:r w:rsidRPr="00C8082B">
        <w:rPr>
          <w:rFonts w:asciiTheme="minorBidi" w:hAnsiTheme="minorBidi" w:cstheme="minorBidi"/>
          <w:i/>
          <w:sz w:val="28"/>
          <w:szCs w:val="28"/>
        </w:rPr>
        <w:t xml:space="preserve">had taller plant and  more leaves/plant than the non fertilized okra. It can be concluded that </w:t>
      </w:r>
      <w:r w:rsidRPr="00C8082B">
        <w:rPr>
          <w:rFonts w:asciiTheme="minorBidi" w:hAnsiTheme="minorBidi" w:cstheme="minorBidi"/>
          <w:i/>
          <w:sz w:val="30"/>
        </w:rPr>
        <w:t xml:space="preserve">NPK fertilizer </w:t>
      </w:r>
      <w:r w:rsidRPr="00C8082B">
        <w:rPr>
          <w:rFonts w:asciiTheme="minorBidi" w:hAnsiTheme="minorBidi" w:cstheme="minorBidi"/>
          <w:i/>
          <w:sz w:val="28"/>
          <w:szCs w:val="28"/>
        </w:rPr>
        <w:t xml:space="preserve">results in increase in the vegetative yield of okra. It was recommended that application of </w:t>
      </w:r>
      <w:r w:rsidRPr="00C8082B">
        <w:rPr>
          <w:rFonts w:asciiTheme="minorBidi" w:hAnsiTheme="minorBidi" w:cstheme="minorBidi"/>
          <w:i/>
          <w:sz w:val="30"/>
        </w:rPr>
        <w:t xml:space="preserve">NPK fertilizer  be used </w:t>
      </w:r>
      <w:r w:rsidRPr="00C8082B">
        <w:rPr>
          <w:rFonts w:asciiTheme="minorBidi" w:hAnsiTheme="minorBidi" w:cstheme="minorBidi"/>
          <w:i/>
          <w:sz w:val="28"/>
          <w:szCs w:val="28"/>
        </w:rPr>
        <w:t>for the production of okra by farmer in the study area.</w:t>
      </w:r>
    </w:p>
    <w:p w:rsidR="009C3BBD" w:rsidRPr="00C8082B" w:rsidRDefault="009C3BBD" w:rsidP="00036611">
      <w:pPr>
        <w:spacing w:after="0" w:line="480" w:lineRule="auto"/>
        <w:jc w:val="center"/>
        <w:rPr>
          <w:rFonts w:asciiTheme="minorBidi" w:hAnsiTheme="minorBidi" w:cstheme="minorBidi"/>
          <w:b/>
          <w:sz w:val="28"/>
          <w:szCs w:val="28"/>
        </w:rPr>
      </w:pPr>
    </w:p>
    <w:p w:rsidR="009C3BBD" w:rsidRPr="00C8082B" w:rsidRDefault="009C3BBD" w:rsidP="00036611">
      <w:pPr>
        <w:spacing w:after="0" w:line="480" w:lineRule="auto"/>
        <w:jc w:val="center"/>
        <w:rPr>
          <w:rFonts w:asciiTheme="minorBidi" w:hAnsiTheme="minorBidi" w:cstheme="minorBidi"/>
          <w:b/>
          <w:sz w:val="28"/>
          <w:szCs w:val="28"/>
        </w:rPr>
      </w:pPr>
    </w:p>
    <w:p w:rsidR="009C3BBD" w:rsidRPr="00C8082B" w:rsidRDefault="009C3BBD" w:rsidP="00036611">
      <w:pPr>
        <w:spacing w:after="0" w:line="480" w:lineRule="auto"/>
        <w:jc w:val="center"/>
        <w:rPr>
          <w:rFonts w:asciiTheme="minorBidi" w:hAnsiTheme="minorBidi" w:cstheme="minorBidi"/>
          <w:b/>
          <w:sz w:val="28"/>
          <w:szCs w:val="28"/>
        </w:rPr>
      </w:pPr>
    </w:p>
    <w:p w:rsidR="009C3BBD" w:rsidRPr="00C8082B" w:rsidRDefault="009C3BBD" w:rsidP="00036611">
      <w:pPr>
        <w:spacing w:after="0" w:line="480" w:lineRule="auto"/>
        <w:jc w:val="center"/>
        <w:rPr>
          <w:rFonts w:asciiTheme="minorBidi" w:hAnsiTheme="minorBidi" w:cstheme="minorBidi"/>
          <w:b/>
          <w:sz w:val="28"/>
          <w:szCs w:val="28"/>
        </w:rPr>
      </w:pPr>
    </w:p>
    <w:p w:rsidR="009C3BBD" w:rsidRPr="00C8082B" w:rsidRDefault="009C3BBD" w:rsidP="00036611">
      <w:pPr>
        <w:spacing w:after="0" w:line="480" w:lineRule="auto"/>
        <w:jc w:val="center"/>
        <w:rPr>
          <w:rFonts w:asciiTheme="minorBidi" w:hAnsiTheme="minorBidi" w:cstheme="minorBidi"/>
          <w:b/>
          <w:sz w:val="28"/>
          <w:szCs w:val="28"/>
        </w:rPr>
      </w:pPr>
    </w:p>
    <w:p w:rsidR="00C8082B" w:rsidRDefault="00C8082B" w:rsidP="00036611">
      <w:pPr>
        <w:spacing w:after="0" w:line="480" w:lineRule="auto"/>
        <w:jc w:val="center"/>
        <w:rPr>
          <w:rFonts w:asciiTheme="minorBidi" w:hAnsiTheme="minorBidi" w:cstheme="minorBidi"/>
          <w:b/>
          <w:sz w:val="28"/>
          <w:szCs w:val="28"/>
        </w:rPr>
      </w:pPr>
    </w:p>
    <w:p w:rsidR="00806CB1" w:rsidRPr="00825661" w:rsidRDefault="00806CB1" w:rsidP="00806CB1">
      <w:pPr>
        <w:spacing w:after="0" w:line="480" w:lineRule="auto"/>
        <w:jc w:val="center"/>
        <w:rPr>
          <w:rFonts w:asciiTheme="minorBidi" w:hAnsiTheme="minorBidi" w:cstheme="minorBidi"/>
          <w:b/>
          <w:sz w:val="28"/>
          <w:szCs w:val="28"/>
        </w:rPr>
      </w:pPr>
      <w:r w:rsidRPr="00825661">
        <w:rPr>
          <w:rFonts w:asciiTheme="minorBidi" w:hAnsiTheme="minorBidi" w:cstheme="minorBidi"/>
          <w:b/>
          <w:sz w:val="28"/>
          <w:szCs w:val="28"/>
        </w:rPr>
        <w:lastRenderedPageBreak/>
        <w:t>TABLE OF CONTENTS</w:t>
      </w:r>
    </w:p>
    <w:p w:rsidR="00806CB1" w:rsidRPr="00825661" w:rsidRDefault="00806CB1" w:rsidP="00806CB1">
      <w:pPr>
        <w:spacing w:after="0" w:line="480" w:lineRule="auto"/>
        <w:rPr>
          <w:rFonts w:asciiTheme="minorBidi" w:hAnsiTheme="minorBidi" w:cstheme="minorBidi"/>
          <w:sz w:val="28"/>
          <w:szCs w:val="28"/>
        </w:rPr>
      </w:pPr>
      <w:r w:rsidRPr="00825661">
        <w:rPr>
          <w:rFonts w:asciiTheme="minorBidi" w:hAnsiTheme="minorBidi" w:cstheme="minorBidi"/>
          <w:sz w:val="28"/>
          <w:szCs w:val="28"/>
        </w:rPr>
        <w:t>TITLE PAGE</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t>I</w:t>
      </w:r>
    </w:p>
    <w:p w:rsidR="00806CB1" w:rsidRPr="00825661" w:rsidRDefault="00806CB1" w:rsidP="00806CB1">
      <w:pPr>
        <w:spacing w:after="0" w:line="480" w:lineRule="auto"/>
        <w:rPr>
          <w:rFonts w:asciiTheme="minorBidi" w:hAnsiTheme="minorBidi" w:cstheme="minorBidi"/>
          <w:sz w:val="28"/>
          <w:szCs w:val="28"/>
        </w:rPr>
      </w:pPr>
      <w:r w:rsidRPr="00825661">
        <w:rPr>
          <w:rFonts w:asciiTheme="minorBidi" w:hAnsiTheme="minorBidi" w:cstheme="minorBidi"/>
          <w:sz w:val="28"/>
          <w:szCs w:val="28"/>
        </w:rPr>
        <w:t>CERTIFICATION</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t>II</w:t>
      </w:r>
    </w:p>
    <w:p w:rsidR="00806CB1" w:rsidRPr="00825661" w:rsidRDefault="00806CB1" w:rsidP="00806CB1">
      <w:pPr>
        <w:spacing w:after="0" w:line="480" w:lineRule="auto"/>
        <w:rPr>
          <w:rFonts w:asciiTheme="minorBidi" w:hAnsiTheme="minorBidi" w:cstheme="minorBidi"/>
          <w:sz w:val="28"/>
          <w:szCs w:val="28"/>
        </w:rPr>
      </w:pPr>
      <w:r w:rsidRPr="00825661">
        <w:rPr>
          <w:rFonts w:asciiTheme="minorBidi" w:hAnsiTheme="minorBidi" w:cstheme="minorBidi"/>
          <w:sz w:val="28"/>
          <w:szCs w:val="28"/>
        </w:rPr>
        <w:t xml:space="preserve">DEDICATION </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t>III</w:t>
      </w:r>
    </w:p>
    <w:p w:rsidR="00806CB1" w:rsidRPr="00825661" w:rsidRDefault="00806CB1" w:rsidP="00806CB1">
      <w:pPr>
        <w:spacing w:after="0" w:line="480" w:lineRule="auto"/>
        <w:rPr>
          <w:rFonts w:asciiTheme="minorBidi" w:hAnsiTheme="minorBidi" w:cstheme="minorBidi"/>
          <w:sz w:val="28"/>
          <w:szCs w:val="28"/>
        </w:rPr>
      </w:pPr>
      <w:r w:rsidRPr="00825661">
        <w:rPr>
          <w:rFonts w:asciiTheme="minorBidi" w:hAnsiTheme="minorBidi" w:cstheme="minorBidi"/>
          <w:sz w:val="28"/>
          <w:szCs w:val="28"/>
        </w:rPr>
        <w:t>ACKNOWLEDGEMENTS</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t>IV</w:t>
      </w:r>
    </w:p>
    <w:p w:rsidR="00806CB1" w:rsidRPr="00825661" w:rsidRDefault="00806CB1" w:rsidP="00806CB1">
      <w:pPr>
        <w:spacing w:after="0" w:line="480" w:lineRule="auto"/>
        <w:rPr>
          <w:rFonts w:asciiTheme="minorBidi" w:hAnsiTheme="minorBidi" w:cstheme="minorBidi"/>
          <w:sz w:val="28"/>
          <w:szCs w:val="28"/>
        </w:rPr>
      </w:pPr>
      <w:r w:rsidRPr="00825661">
        <w:rPr>
          <w:rFonts w:asciiTheme="minorBidi" w:hAnsiTheme="minorBidi" w:cstheme="minorBidi"/>
          <w:sz w:val="28"/>
          <w:szCs w:val="28"/>
        </w:rPr>
        <w:t xml:space="preserve">ABSTRACT </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t xml:space="preserve">         </w:t>
      </w:r>
      <w:r w:rsidRPr="00825661">
        <w:rPr>
          <w:rFonts w:asciiTheme="minorBidi" w:hAnsiTheme="minorBidi" w:cstheme="minorBidi"/>
          <w:sz w:val="28"/>
          <w:szCs w:val="28"/>
        </w:rPr>
        <w:tab/>
      </w:r>
      <w:r w:rsidRPr="00825661">
        <w:rPr>
          <w:rFonts w:asciiTheme="minorBidi" w:hAnsiTheme="minorBidi" w:cstheme="minorBidi"/>
          <w:sz w:val="28"/>
          <w:szCs w:val="28"/>
        </w:rPr>
        <w:tab/>
        <w:t xml:space="preserve"> </w:t>
      </w:r>
      <w:r w:rsidRPr="00825661">
        <w:rPr>
          <w:rFonts w:asciiTheme="minorBidi" w:hAnsiTheme="minorBidi" w:cstheme="minorBidi"/>
          <w:sz w:val="28"/>
          <w:szCs w:val="28"/>
        </w:rPr>
        <w:tab/>
        <w:t>VI</w:t>
      </w:r>
    </w:p>
    <w:p w:rsidR="00806CB1" w:rsidRPr="00825661" w:rsidRDefault="00806CB1" w:rsidP="00806CB1">
      <w:pPr>
        <w:spacing w:after="0" w:line="480" w:lineRule="auto"/>
        <w:ind w:right="-691"/>
        <w:rPr>
          <w:rFonts w:asciiTheme="minorBidi" w:hAnsiTheme="minorBidi" w:cstheme="minorBidi"/>
          <w:sz w:val="28"/>
          <w:szCs w:val="28"/>
        </w:rPr>
      </w:pPr>
      <w:r w:rsidRPr="00825661">
        <w:rPr>
          <w:rFonts w:asciiTheme="minorBidi" w:hAnsiTheme="minorBidi" w:cstheme="minorBidi"/>
          <w:sz w:val="28"/>
          <w:szCs w:val="28"/>
        </w:rPr>
        <w:t>TABLE OF CONTENTS</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t>VII</w:t>
      </w:r>
    </w:p>
    <w:p w:rsidR="00806CB1" w:rsidRPr="00825661" w:rsidRDefault="00806CB1" w:rsidP="00806CB1">
      <w:pPr>
        <w:spacing w:after="0" w:line="480" w:lineRule="auto"/>
        <w:rPr>
          <w:rFonts w:asciiTheme="minorBidi" w:hAnsiTheme="minorBidi" w:cstheme="minorBidi"/>
          <w:b/>
          <w:sz w:val="28"/>
          <w:szCs w:val="28"/>
        </w:rPr>
      </w:pPr>
      <w:r w:rsidRPr="00825661">
        <w:rPr>
          <w:rFonts w:asciiTheme="minorBidi" w:hAnsiTheme="minorBidi" w:cstheme="minorBidi"/>
          <w:b/>
          <w:sz w:val="28"/>
          <w:szCs w:val="28"/>
        </w:rPr>
        <w:t xml:space="preserve">CHAPTER ONE: INTRODUCTION </w:t>
      </w:r>
    </w:p>
    <w:p w:rsidR="00806CB1" w:rsidRPr="00825661" w:rsidRDefault="00806CB1" w:rsidP="00806CB1">
      <w:pPr>
        <w:pStyle w:val="ListParagraph"/>
        <w:spacing w:after="0" w:line="480" w:lineRule="auto"/>
        <w:ind w:left="0"/>
        <w:rPr>
          <w:rFonts w:asciiTheme="minorBidi" w:hAnsiTheme="minorBidi" w:cstheme="minorBidi"/>
          <w:sz w:val="28"/>
          <w:szCs w:val="28"/>
        </w:rPr>
      </w:pPr>
      <w:r w:rsidRPr="00825661">
        <w:rPr>
          <w:rFonts w:asciiTheme="minorBidi" w:hAnsiTheme="minorBidi" w:cstheme="minorBidi"/>
          <w:sz w:val="28"/>
          <w:szCs w:val="28"/>
        </w:rPr>
        <w:t xml:space="preserve">Background of Study </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Pr>
          <w:rFonts w:asciiTheme="minorBidi" w:hAnsiTheme="minorBidi" w:cstheme="minorBidi"/>
          <w:sz w:val="28"/>
          <w:szCs w:val="28"/>
        </w:rPr>
        <w:tab/>
      </w:r>
      <w:r w:rsidRPr="00825661">
        <w:rPr>
          <w:rFonts w:asciiTheme="minorBidi" w:hAnsiTheme="minorBidi" w:cstheme="minorBidi"/>
          <w:sz w:val="28"/>
          <w:szCs w:val="28"/>
        </w:rPr>
        <w:t>1</w:t>
      </w:r>
    </w:p>
    <w:p w:rsidR="00806CB1" w:rsidRPr="00825661" w:rsidRDefault="00806CB1" w:rsidP="00806CB1">
      <w:pPr>
        <w:pStyle w:val="ListParagraph"/>
        <w:spacing w:after="0" w:line="480" w:lineRule="auto"/>
        <w:ind w:left="0"/>
        <w:rPr>
          <w:rFonts w:asciiTheme="minorBidi" w:hAnsiTheme="minorBidi" w:cstheme="minorBidi"/>
          <w:sz w:val="28"/>
          <w:szCs w:val="28"/>
        </w:rPr>
      </w:pPr>
      <w:r w:rsidRPr="00825661">
        <w:rPr>
          <w:rFonts w:asciiTheme="minorBidi" w:hAnsiTheme="minorBidi" w:cstheme="minorBidi"/>
          <w:sz w:val="28"/>
          <w:szCs w:val="28"/>
        </w:rPr>
        <w:t>Statement of the Problem</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Pr>
          <w:rFonts w:asciiTheme="minorBidi" w:hAnsiTheme="minorBidi" w:cstheme="minorBidi"/>
          <w:sz w:val="28"/>
          <w:szCs w:val="28"/>
        </w:rPr>
        <w:tab/>
        <w:t>3</w:t>
      </w:r>
    </w:p>
    <w:p w:rsidR="00806CB1" w:rsidRPr="00825661" w:rsidRDefault="00806CB1" w:rsidP="00806CB1">
      <w:pPr>
        <w:pStyle w:val="ListParagraph"/>
        <w:spacing w:after="0" w:line="480" w:lineRule="auto"/>
        <w:ind w:left="0"/>
        <w:rPr>
          <w:rFonts w:asciiTheme="minorBidi" w:hAnsiTheme="minorBidi" w:cstheme="minorBidi"/>
          <w:sz w:val="28"/>
          <w:szCs w:val="28"/>
        </w:rPr>
      </w:pPr>
      <w:r>
        <w:rPr>
          <w:rFonts w:asciiTheme="minorBidi" w:hAnsiTheme="minorBidi" w:cstheme="minorBidi"/>
          <w:sz w:val="28"/>
          <w:szCs w:val="28"/>
        </w:rPr>
        <w:t>Objective of the Study</w:t>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4</w:t>
      </w:r>
    </w:p>
    <w:p w:rsidR="00806CB1" w:rsidRPr="00825661" w:rsidRDefault="00806CB1" w:rsidP="00806CB1">
      <w:pPr>
        <w:pStyle w:val="ListParagraph"/>
        <w:spacing w:after="0" w:line="480" w:lineRule="auto"/>
        <w:ind w:left="0"/>
        <w:rPr>
          <w:rFonts w:asciiTheme="minorBidi" w:hAnsiTheme="minorBidi" w:cstheme="minorBidi"/>
          <w:sz w:val="28"/>
          <w:szCs w:val="28"/>
        </w:rPr>
      </w:pPr>
      <w:r w:rsidRPr="00825661">
        <w:rPr>
          <w:rFonts w:asciiTheme="minorBidi" w:hAnsiTheme="minorBidi" w:cstheme="minorBidi"/>
          <w:sz w:val="28"/>
          <w:szCs w:val="28"/>
        </w:rPr>
        <w:t>Significance of Study</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t>4</w:t>
      </w:r>
    </w:p>
    <w:p w:rsidR="00806CB1" w:rsidRPr="00825661" w:rsidRDefault="00806CB1" w:rsidP="00806CB1">
      <w:pPr>
        <w:pStyle w:val="ListParagraph"/>
        <w:spacing w:after="0" w:line="480" w:lineRule="auto"/>
        <w:ind w:left="0"/>
        <w:rPr>
          <w:rFonts w:asciiTheme="minorBidi" w:hAnsiTheme="minorBidi" w:cstheme="minorBidi"/>
          <w:sz w:val="28"/>
          <w:szCs w:val="28"/>
        </w:rPr>
      </w:pPr>
      <w:r>
        <w:rPr>
          <w:rFonts w:asciiTheme="minorBidi" w:hAnsiTheme="minorBidi" w:cstheme="minorBidi"/>
          <w:sz w:val="28"/>
          <w:szCs w:val="28"/>
        </w:rPr>
        <w:t xml:space="preserve">Scope of the Study </w:t>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5</w:t>
      </w:r>
    </w:p>
    <w:p w:rsidR="00806CB1" w:rsidRPr="00825661" w:rsidRDefault="00806CB1" w:rsidP="00806CB1">
      <w:pPr>
        <w:pStyle w:val="ListParagraph"/>
        <w:spacing w:after="0" w:line="480" w:lineRule="auto"/>
        <w:ind w:left="0"/>
        <w:rPr>
          <w:rFonts w:asciiTheme="minorBidi" w:hAnsiTheme="minorBidi" w:cstheme="minorBidi"/>
          <w:sz w:val="28"/>
          <w:szCs w:val="28"/>
        </w:rPr>
      </w:pPr>
      <w:r w:rsidRPr="00825661">
        <w:rPr>
          <w:rFonts w:asciiTheme="minorBidi" w:hAnsiTheme="minorBidi" w:cstheme="minorBidi"/>
          <w:sz w:val="28"/>
          <w:szCs w:val="28"/>
        </w:rPr>
        <w:t>Definition of Key Terms</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t>5</w:t>
      </w:r>
    </w:p>
    <w:p w:rsidR="00806CB1" w:rsidRPr="00825661" w:rsidRDefault="00806CB1" w:rsidP="00806CB1">
      <w:pPr>
        <w:spacing w:after="0" w:line="480" w:lineRule="auto"/>
        <w:rPr>
          <w:rFonts w:asciiTheme="minorBidi" w:hAnsiTheme="minorBidi" w:cstheme="minorBidi"/>
          <w:b/>
          <w:sz w:val="28"/>
          <w:szCs w:val="28"/>
        </w:rPr>
      </w:pPr>
      <w:r w:rsidRPr="00825661">
        <w:rPr>
          <w:rFonts w:asciiTheme="minorBidi" w:hAnsiTheme="minorBidi" w:cstheme="minorBidi"/>
          <w:b/>
          <w:sz w:val="28"/>
          <w:szCs w:val="28"/>
        </w:rPr>
        <w:t>CHAPTER TWO: LITERATURE REVIEW</w:t>
      </w:r>
    </w:p>
    <w:p w:rsidR="00806CB1" w:rsidRPr="00825661" w:rsidRDefault="00806CB1" w:rsidP="00806CB1">
      <w:pPr>
        <w:autoSpaceDE w:val="0"/>
        <w:autoSpaceDN w:val="0"/>
        <w:adjustRightInd w:val="0"/>
        <w:spacing w:after="0" w:line="480" w:lineRule="auto"/>
        <w:jc w:val="both"/>
        <w:rPr>
          <w:rFonts w:asciiTheme="minorBidi" w:hAnsiTheme="minorBidi" w:cstheme="minorBidi"/>
          <w:b/>
          <w:bCs/>
          <w:sz w:val="28"/>
          <w:szCs w:val="28"/>
        </w:rPr>
      </w:pPr>
      <w:r w:rsidRPr="00825661">
        <w:rPr>
          <w:rFonts w:asciiTheme="minorBidi" w:hAnsiTheme="minorBidi" w:cstheme="minorBidi"/>
          <w:b/>
          <w:bCs/>
          <w:sz w:val="28"/>
          <w:szCs w:val="28"/>
        </w:rPr>
        <w:t>Okra, Origin and Distribution</w:t>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Pr>
          <w:rFonts w:asciiTheme="minorBidi" w:hAnsiTheme="minorBidi" w:cstheme="minorBidi"/>
          <w:b/>
          <w:bCs/>
          <w:sz w:val="28"/>
          <w:szCs w:val="28"/>
        </w:rPr>
        <w:t>7</w:t>
      </w:r>
    </w:p>
    <w:p w:rsidR="00806CB1" w:rsidRPr="00825661" w:rsidRDefault="00806CB1" w:rsidP="00806CB1">
      <w:pPr>
        <w:autoSpaceDE w:val="0"/>
        <w:autoSpaceDN w:val="0"/>
        <w:adjustRightInd w:val="0"/>
        <w:spacing w:after="0" w:line="480" w:lineRule="auto"/>
        <w:jc w:val="both"/>
        <w:rPr>
          <w:rFonts w:asciiTheme="minorBidi" w:hAnsiTheme="minorBidi" w:cstheme="minorBidi"/>
          <w:b/>
          <w:bCs/>
          <w:sz w:val="28"/>
          <w:szCs w:val="28"/>
        </w:rPr>
      </w:pPr>
      <w:r w:rsidRPr="00825661">
        <w:rPr>
          <w:rFonts w:asciiTheme="minorBidi" w:hAnsiTheme="minorBidi" w:cstheme="minorBidi"/>
          <w:b/>
          <w:bCs/>
          <w:sz w:val="28"/>
          <w:szCs w:val="28"/>
        </w:rPr>
        <w:t>Classification of Okra</w:t>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t>7</w:t>
      </w:r>
      <w:r w:rsidRPr="00825661">
        <w:rPr>
          <w:rFonts w:asciiTheme="minorBidi" w:hAnsiTheme="minorBidi" w:cstheme="minorBidi"/>
          <w:b/>
          <w:bCs/>
          <w:sz w:val="28"/>
          <w:szCs w:val="28"/>
        </w:rPr>
        <w:tab/>
      </w:r>
    </w:p>
    <w:p w:rsidR="00806CB1" w:rsidRPr="00825661" w:rsidRDefault="00806CB1" w:rsidP="00806CB1">
      <w:pPr>
        <w:autoSpaceDE w:val="0"/>
        <w:autoSpaceDN w:val="0"/>
        <w:adjustRightInd w:val="0"/>
        <w:spacing w:after="0" w:line="480" w:lineRule="auto"/>
        <w:jc w:val="both"/>
        <w:rPr>
          <w:rFonts w:asciiTheme="minorBidi" w:hAnsiTheme="minorBidi" w:cstheme="minorBidi"/>
          <w:b/>
          <w:bCs/>
          <w:sz w:val="28"/>
          <w:szCs w:val="28"/>
        </w:rPr>
      </w:pPr>
      <w:r w:rsidRPr="00825661">
        <w:rPr>
          <w:rFonts w:asciiTheme="minorBidi" w:hAnsiTheme="minorBidi" w:cstheme="minorBidi"/>
          <w:b/>
          <w:bCs/>
          <w:sz w:val="28"/>
          <w:szCs w:val="28"/>
        </w:rPr>
        <w:t>Environmental response</w:t>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t>8</w:t>
      </w:r>
    </w:p>
    <w:p w:rsidR="00806CB1" w:rsidRPr="00825661" w:rsidRDefault="00806CB1" w:rsidP="00806CB1">
      <w:pPr>
        <w:autoSpaceDE w:val="0"/>
        <w:autoSpaceDN w:val="0"/>
        <w:adjustRightInd w:val="0"/>
        <w:spacing w:after="0" w:line="480" w:lineRule="auto"/>
        <w:jc w:val="both"/>
        <w:rPr>
          <w:rFonts w:asciiTheme="minorBidi" w:hAnsiTheme="minorBidi" w:cstheme="minorBidi"/>
          <w:b/>
          <w:bCs/>
          <w:sz w:val="28"/>
          <w:szCs w:val="28"/>
        </w:rPr>
      </w:pPr>
      <w:r w:rsidRPr="00825661">
        <w:rPr>
          <w:rFonts w:asciiTheme="minorBidi" w:hAnsiTheme="minorBidi" w:cstheme="minorBidi"/>
          <w:b/>
          <w:bCs/>
          <w:sz w:val="28"/>
          <w:szCs w:val="28"/>
        </w:rPr>
        <w:lastRenderedPageBreak/>
        <w:t>Growth period and harvesting</w:t>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t>1</w:t>
      </w:r>
      <w:r>
        <w:rPr>
          <w:rFonts w:asciiTheme="minorBidi" w:hAnsiTheme="minorBidi" w:cstheme="minorBidi"/>
          <w:b/>
          <w:bCs/>
          <w:sz w:val="28"/>
          <w:szCs w:val="28"/>
        </w:rPr>
        <w:t>0</w:t>
      </w:r>
    </w:p>
    <w:p w:rsidR="00806CB1" w:rsidRPr="00825661" w:rsidRDefault="00806CB1" w:rsidP="00806CB1">
      <w:pPr>
        <w:autoSpaceDE w:val="0"/>
        <w:autoSpaceDN w:val="0"/>
        <w:adjustRightInd w:val="0"/>
        <w:spacing w:after="0" w:line="480" w:lineRule="auto"/>
        <w:jc w:val="both"/>
        <w:rPr>
          <w:rFonts w:asciiTheme="minorBidi" w:hAnsiTheme="minorBidi" w:cstheme="minorBidi"/>
          <w:b/>
          <w:bCs/>
          <w:sz w:val="28"/>
          <w:szCs w:val="28"/>
        </w:rPr>
      </w:pPr>
      <w:r w:rsidRPr="00825661">
        <w:rPr>
          <w:rFonts w:asciiTheme="minorBidi" w:hAnsiTheme="minorBidi" w:cstheme="minorBidi"/>
          <w:b/>
          <w:bCs/>
          <w:sz w:val="28"/>
          <w:szCs w:val="28"/>
        </w:rPr>
        <w:t>Nutritional composition</w:t>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Pr>
          <w:rFonts w:asciiTheme="minorBidi" w:hAnsiTheme="minorBidi" w:cstheme="minorBidi"/>
          <w:b/>
          <w:bCs/>
          <w:sz w:val="28"/>
          <w:szCs w:val="28"/>
        </w:rPr>
        <w:t>10</w:t>
      </w:r>
    </w:p>
    <w:p w:rsidR="00806CB1" w:rsidRPr="00825661" w:rsidRDefault="00806CB1" w:rsidP="00806CB1">
      <w:pPr>
        <w:autoSpaceDE w:val="0"/>
        <w:autoSpaceDN w:val="0"/>
        <w:adjustRightInd w:val="0"/>
        <w:spacing w:after="0" w:line="480" w:lineRule="auto"/>
        <w:jc w:val="both"/>
        <w:rPr>
          <w:rFonts w:asciiTheme="minorBidi" w:hAnsiTheme="minorBidi" w:cstheme="minorBidi"/>
          <w:b/>
          <w:bCs/>
          <w:sz w:val="28"/>
          <w:szCs w:val="28"/>
        </w:rPr>
      </w:pPr>
      <w:r w:rsidRPr="00825661">
        <w:rPr>
          <w:rFonts w:asciiTheme="minorBidi" w:hAnsiTheme="minorBidi" w:cstheme="minorBidi"/>
          <w:b/>
          <w:bCs/>
          <w:sz w:val="28"/>
          <w:szCs w:val="28"/>
        </w:rPr>
        <w:t>Utilization of Okra</w:t>
      </w:r>
      <w:r>
        <w:rPr>
          <w:rFonts w:asciiTheme="minorBidi" w:hAnsiTheme="minorBidi" w:cstheme="minorBidi"/>
          <w:b/>
          <w:bCs/>
          <w:sz w:val="28"/>
          <w:szCs w:val="28"/>
        </w:rPr>
        <w:tab/>
      </w:r>
      <w:r>
        <w:rPr>
          <w:rFonts w:asciiTheme="minorBidi" w:hAnsiTheme="minorBidi" w:cstheme="minorBidi"/>
          <w:b/>
          <w:bCs/>
          <w:sz w:val="28"/>
          <w:szCs w:val="28"/>
        </w:rPr>
        <w:tab/>
      </w:r>
      <w:r>
        <w:rPr>
          <w:rFonts w:asciiTheme="minorBidi" w:hAnsiTheme="minorBidi" w:cstheme="minorBidi"/>
          <w:b/>
          <w:bCs/>
          <w:sz w:val="28"/>
          <w:szCs w:val="28"/>
        </w:rPr>
        <w:tab/>
      </w:r>
      <w:r>
        <w:rPr>
          <w:rFonts w:asciiTheme="minorBidi" w:hAnsiTheme="minorBidi" w:cstheme="minorBidi"/>
          <w:b/>
          <w:bCs/>
          <w:sz w:val="28"/>
          <w:szCs w:val="28"/>
        </w:rPr>
        <w:tab/>
      </w:r>
      <w:r>
        <w:rPr>
          <w:rFonts w:asciiTheme="minorBidi" w:hAnsiTheme="minorBidi" w:cstheme="minorBidi"/>
          <w:b/>
          <w:bCs/>
          <w:sz w:val="28"/>
          <w:szCs w:val="28"/>
        </w:rPr>
        <w:tab/>
      </w:r>
      <w:r>
        <w:rPr>
          <w:rFonts w:asciiTheme="minorBidi" w:hAnsiTheme="minorBidi" w:cstheme="minorBidi"/>
          <w:b/>
          <w:bCs/>
          <w:sz w:val="28"/>
          <w:szCs w:val="28"/>
        </w:rPr>
        <w:tab/>
      </w:r>
      <w:r>
        <w:rPr>
          <w:rFonts w:asciiTheme="minorBidi" w:hAnsiTheme="minorBidi" w:cstheme="minorBidi"/>
          <w:b/>
          <w:bCs/>
          <w:sz w:val="28"/>
          <w:szCs w:val="28"/>
        </w:rPr>
        <w:tab/>
        <w:t>13</w:t>
      </w:r>
    </w:p>
    <w:p w:rsidR="00806CB1" w:rsidRPr="00825661" w:rsidRDefault="00806CB1" w:rsidP="00806CB1">
      <w:pPr>
        <w:pStyle w:val="Default"/>
        <w:spacing w:line="480" w:lineRule="auto"/>
        <w:jc w:val="both"/>
        <w:rPr>
          <w:rFonts w:asciiTheme="minorBidi" w:hAnsiTheme="minorBidi" w:cstheme="minorBidi"/>
          <w:sz w:val="28"/>
          <w:szCs w:val="28"/>
        </w:rPr>
      </w:pPr>
      <w:r w:rsidRPr="00825661">
        <w:rPr>
          <w:rFonts w:asciiTheme="minorBidi" w:hAnsiTheme="minorBidi" w:cstheme="minorBidi"/>
          <w:b/>
          <w:bCs/>
          <w:sz w:val="28"/>
          <w:szCs w:val="28"/>
        </w:rPr>
        <w:t xml:space="preserve">Effect of Fertilization on Plant Growth </w:t>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sidRPr="00825661">
        <w:rPr>
          <w:rFonts w:asciiTheme="minorBidi" w:hAnsiTheme="minorBidi" w:cstheme="minorBidi"/>
          <w:b/>
          <w:bCs/>
          <w:sz w:val="28"/>
          <w:szCs w:val="28"/>
        </w:rPr>
        <w:tab/>
        <w:t>1</w:t>
      </w:r>
      <w:r>
        <w:rPr>
          <w:rFonts w:asciiTheme="minorBidi" w:hAnsiTheme="minorBidi" w:cstheme="minorBidi"/>
          <w:b/>
          <w:bCs/>
          <w:sz w:val="28"/>
          <w:szCs w:val="28"/>
        </w:rPr>
        <w:t>8</w:t>
      </w:r>
    </w:p>
    <w:p w:rsidR="00806CB1" w:rsidRPr="00825661" w:rsidRDefault="00806CB1" w:rsidP="00806CB1">
      <w:pPr>
        <w:pStyle w:val="Default"/>
        <w:spacing w:line="480" w:lineRule="auto"/>
        <w:jc w:val="both"/>
        <w:rPr>
          <w:rFonts w:asciiTheme="minorBidi" w:hAnsiTheme="minorBidi" w:cstheme="minorBidi"/>
          <w:sz w:val="28"/>
          <w:szCs w:val="28"/>
        </w:rPr>
      </w:pPr>
      <w:r w:rsidRPr="00825661">
        <w:rPr>
          <w:rFonts w:asciiTheme="minorBidi" w:hAnsiTheme="minorBidi" w:cstheme="minorBidi"/>
          <w:b/>
          <w:bCs/>
          <w:sz w:val="28"/>
          <w:szCs w:val="28"/>
        </w:rPr>
        <w:t xml:space="preserve">Response of Okra crop to Nitrogen Fertilizer </w:t>
      </w:r>
      <w:r w:rsidRPr="00825661">
        <w:rPr>
          <w:rFonts w:asciiTheme="minorBidi" w:hAnsiTheme="minorBidi" w:cstheme="minorBidi"/>
          <w:b/>
          <w:bCs/>
          <w:sz w:val="28"/>
          <w:szCs w:val="28"/>
        </w:rPr>
        <w:tab/>
      </w:r>
      <w:r w:rsidRPr="00825661">
        <w:rPr>
          <w:rFonts w:asciiTheme="minorBidi" w:hAnsiTheme="minorBidi" w:cstheme="minorBidi"/>
          <w:b/>
          <w:bCs/>
          <w:sz w:val="28"/>
          <w:szCs w:val="28"/>
        </w:rPr>
        <w:tab/>
      </w:r>
      <w:r>
        <w:rPr>
          <w:rFonts w:asciiTheme="minorBidi" w:hAnsiTheme="minorBidi" w:cstheme="minorBidi"/>
          <w:b/>
          <w:bCs/>
          <w:sz w:val="28"/>
          <w:szCs w:val="28"/>
        </w:rPr>
        <w:t>20</w:t>
      </w:r>
      <w:r w:rsidRPr="00825661">
        <w:rPr>
          <w:rFonts w:asciiTheme="minorBidi" w:hAnsiTheme="minorBidi" w:cstheme="minorBidi"/>
          <w:b/>
          <w:bCs/>
          <w:sz w:val="28"/>
          <w:szCs w:val="28"/>
        </w:rPr>
        <w:tab/>
      </w:r>
    </w:p>
    <w:p w:rsidR="00806CB1" w:rsidRPr="00825661" w:rsidRDefault="00806CB1" w:rsidP="00806CB1">
      <w:pPr>
        <w:spacing w:after="0" w:line="480" w:lineRule="auto"/>
        <w:rPr>
          <w:rFonts w:asciiTheme="minorBidi" w:hAnsiTheme="minorBidi" w:cstheme="minorBidi"/>
          <w:b/>
          <w:sz w:val="28"/>
          <w:szCs w:val="28"/>
        </w:rPr>
      </w:pPr>
      <w:r w:rsidRPr="00825661">
        <w:rPr>
          <w:rFonts w:asciiTheme="minorBidi" w:hAnsiTheme="minorBidi" w:cstheme="minorBidi"/>
          <w:b/>
          <w:sz w:val="28"/>
          <w:szCs w:val="28"/>
        </w:rPr>
        <w:t>CHAPTER THREE: RESEARCH METHOD</w:t>
      </w:r>
    </w:p>
    <w:p w:rsidR="00806CB1" w:rsidRPr="00825661" w:rsidRDefault="00806CB1" w:rsidP="00806CB1">
      <w:pPr>
        <w:pStyle w:val="NoSpacing"/>
        <w:spacing w:line="480" w:lineRule="auto"/>
        <w:rPr>
          <w:rFonts w:asciiTheme="minorBidi" w:hAnsiTheme="minorBidi"/>
          <w:sz w:val="28"/>
          <w:szCs w:val="28"/>
        </w:rPr>
      </w:pPr>
      <w:r w:rsidRPr="00825661">
        <w:rPr>
          <w:rFonts w:asciiTheme="minorBidi" w:hAnsiTheme="minorBidi"/>
          <w:sz w:val="28"/>
          <w:szCs w:val="28"/>
        </w:rPr>
        <w:t>Experimental Site</w:t>
      </w:r>
      <w:r w:rsidRPr="00825661">
        <w:rPr>
          <w:rFonts w:asciiTheme="minorBidi" w:hAnsiTheme="minorBidi"/>
          <w:sz w:val="28"/>
          <w:szCs w:val="28"/>
        </w:rPr>
        <w:tab/>
      </w:r>
      <w:r w:rsidRPr="00825661">
        <w:rPr>
          <w:rFonts w:asciiTheme="minorBidi" w:hAnsiTheme="minorBidi"/>
          <w:sz w:val="28"/>
          <w:szCs w:val="28"/>
        </w:rPr>
        <w:tab/>
      </w:r>
      <w:r w:rsidRPr="00825661">
        <w:rPr>
          <w:rFonts w:asciiTheme="minorBidi" w:hAnsiTheme="minorBidi"/>
          <w:sz w:val="28"/>
          <w:szCs w:val="28"/>
        </w:rPr>
        <w:tab/>
      </w:r>
      <w:r w:rsidRPr="00825661">
        <w:rPr>
          <w:rFonts w:asciiTheme="minorBidi" w:hAnsiTheme="minorBidi"/>
          <w:sz w:val="28"/>
          <w:szCs w:val="28"/>
        </w:rPr>
        <w:tab/>
      </w:r>
      <w:r w:rsidRPr="00825661">
        <w:rPr>
          <w:rFonts w:asciiTheme="minorBidi" w:hAnsiTheme="minorBidi"/>
          <w:sz w:val="28"/>
          <w:szCs w:val="28"/>
        </w:rPr>
        <w:tab/>
      </w:r>
      <w:r w:rsidRPr="00825661">
        <w:rPr>
          <w:rFonts w:asciiTheme="minorBidi" w:hAnsiTheme="minorBidi"/>
          <w:sz w:val="28"/>
          <w:szCs w:val="28"/>
        </w:rPr>
        <w:tab/>
      </w:r>
      <w:r>
        <w:rPr>
          <w:rFonts w:asciiTheme="minorBidi" w:hAnsiTheme="minorBidi"/>
          <w:sz w:val="28"/>
          <w:szCs w:val="28"/>
        </w:rPr>
        <w:tab/>
        <w:t>26</w:t>
      </w:r>
    </w:p>
    <w:p w:rsidR="00806CB1" w:rsidRPr="00825661" w:rsidRDefault="00806CB1" w:rsidP="00806CB1">
      <w:pPr>
        <w:pStyle w:val="NoSpacing"/>
        <w:spacing w:line="480" w:lineRule="auto"/>
        <w:jc w:val="both"/>
        <w:rPr>
          <w:rFonts w:asciiTheme="minorBidi" w:hAnsiTheme="minorBidi"/>
          <w:sz w:val="28"/>
          <w:szCs w:val="28"/>
        </w:rPr>
      </w:pPr>
      <w:r w:rsidRPr="00825661">
        <w:rPr>
          <w:rFonts w:asciiTheme="minorBidi" w:hAnsiTheme="minorBidi"/>
          <w:sz w:val="28"/>
          <w:szCs w:val="28"/>
        </w:rPr>
        <w:t>Experimental Design</w:t>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t>26</w:t>
      </w:r>
    </w:p>
    <w:p w:rsidR="00806CB1" w:rsidRPr="006632B1" w:rsidRDefault="00806CB1" w:rsidP="00806CB1">
      <w:pPr>
        <w:spacing w:after="0" w:line="480" w:lineRule="auto"/>
        <w:jc w:val="both"/>
        <w:rPr>
          <w:rFonts w:asciiTheme="minorBidi" w:hAnsiTheme="minorBidi" w:cstheme="minorBidi"/>
          <w:bCs/>
          <w:sz w:val="28"/>
          <w:szCs w:val="28"/>
        </w:rPr>
      </w:pPr>
      <w:r w:rsidRPr="00825661">
        <w:rPr>
          <w:rFonts w:asciiTheme="minorBidi" w:hAnsiTheme="minorBidi" w:cstheme="minorBidi"/>
          <w:bCs/>
          <w:sz w:val="28"/>
          <w:szCs w:val="28"/>
        </w:rPr>
        <w:t>Experimental Materials</w:t>
      </w:r>
      <w:r>
        <w:rPr>
          <w:rFonts w:asciiTheme="minorBidi" w:hAnsiTheme="minorBidi" w:cstheme="minorBidi"/>
          <w:bCs/>
          <w:sz w:val="28"/>
          <w:szCs w:val="28"/>
        </w:rPr>
        <w:tab/>
      </w:r>
      <w:r>
        <w:rPr>
          <w:rFonts w:asciiTheme="minorBidi" w:hAnsiTheme="minorBidi" w:cstheme="minorBidi"/>
          <w:bCs/>
          <w:sz w:val="28"/>
          <w:szCs w:val="28"/>
        </w:rPr>
        <w:tab/>
      </w:r>
      <w:r>
        <w:rPr>
          <w:rFonts w:asciiTheme="minorBidi" w:hAnsiTheme="minorBidi" w:cstheme="minorBidi"/>
          <w:bCs/>
          <w:sz w:val="28"/>
          <w:szCs w:val="28"/>
        </w:rPr>
        <w:tab/>
      </w:r>
      <w:r>
        <w:rPr>
          <w:rFonts w:asciiTheme="minorBidi" w:hAnsiTheme="minorBidi" w:cstheme="minorBidi"/>
          <w:bCs/>
          <w:sz w:val="28"/>
          <w:szCs w:val="28"/>
        </w:rPr>
        <w:tab/>
      </w:r>
      <w:r>
        <w:rPr>
          <w:rFonts w:asciiTheme="minorBidi" w:hAnsiTheme="minorBidi" w:cstheme="minorBidi"/>
          <w:bCs/>
          <w:sz w:val="28"/>
          <w:szCs w:val="28"/>
        </w:rPr>
        <w:tab/>
      </w:r>
      <w:r>
        <w:rPr>
          <w:rFonts w:asciiTheme="minorBidi" w:hAnsiTheme="minorBidi" w:cstheme="minorBidi"/>
          <w:bCs/>
          <w:sz w:val="28"/>
          <w:szCs w:val="28"/>
        </w:rPr>
        <w:tab/>
      </w:r>
      <w:r>
        <w:rPr>
          <w:rFonts w:asciiTheme="minorBidi" w:hAnsiTheme="minorBidi" w:cstheme="minorBidi"/>
          <w:bCs/>
          <w:sz w:val="28"/>
          <w:szCs w:val="28"/>
        </w:rPr>
        <w:tab/>
        <w:t>26</w:t>
      </w:r>
    </w:p>
    <w:p w:rsidR="00806CB1" w:rsidRPr="00825661" w:rsidRDefault="00806CB1" w:rsidP="00806CB1">
      <w:pPr>
        <w:spacing w:after="0" w:line="480" w:lineRule="auto"/>
        <w:jc w:val="both"/>
        <w:rPr>
          <w:rFonts w:asciiTheme="minorBidi" w:hAnsiTheme="minorBidi" w:cstheme="minorBidi"/>
          <w:sz w:val="28"/>
          <w:szCs w:val="28"/>
        </w:rPr>
      </w:pPr>
      <w:r>
        <w:rPr>
          <w:rFonts w:asciiTheme="minorBidi" w:hAnsiTheme="minorBidi" w:cstheme="minorBidi"/>
          <w:sz w:val="28"/>
          <w:szCs w:val="28"/>
        </w:rPr>
        <w:t>Land preparation</w:t>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27</w:t>
      </w:r>
    </w:p>
    <w:p w:rsidR="00806CB1" w:rsidRPr="00825661" w:rsidRDefault="00806CB1" w:rsidP="00806CB1">
      <w:pPr>
        <w:spacing w:after="0" w:line="480" w:lineRule="auto"/>
        <w:jc w:val="both"/>
        <w:rPr>
          <w:rFonts w:asciiTheme="minorBidi" w:hAnsiTheme="minorBidi" w:cstheme="minorBidi"/>
          <w:sz w:val="28"/>
          <w:szCs w:val="28"/>
        </w:rPr>
      </w:pPr>
      <w:r>
        <w:rPr>
          <w:rFonts w:asciiTheme="minorBidi" w:hAnsiTheme="minorBidi" w:cstheme="minorBidi"/>
          <w:sz w:val="28"/>
          <w:szCs w:val="28"/>
        </w:rPr>
        <w:t xml:space="preserve">Planting </w:t>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27</w:t>
      </w:r>
    </w:p>
    <w:p w:rsidR="00806CB1" w:rsidRPr="00825661" w:rsidRDefault="00806CB1" w:rsidP="00806CB1">
      <w:pPr>
        <w:spacing w:after="0" w:line="480" w:lineRule="auto"/>
        <w:jc w:val="both"/>
        <w:rPr>
          <w:rFonts w:asciiTheme="minorBidi" w:hAnsiTheme="minorBidi" w:cstheme="minorBidi"/>
          <w:sz w:val="28"/>
          <w:szCs w:val="28"/>
        </w:rPr>
      </w:pPr>
      <w:r w:rsidRPr="00825661">
        <w:rPr>
          <w:rFonts w:asciiTheme="minorBidi" w:hAnsiTheme="minorBidi" w:cstheme="minorBidi"/>
          <w:sz w:val="28"/>
          <w:szCs w:val="28"/>
        </w:rPr>
        <w:t>Cultural Practices</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Pr>
          <w:rFonts w:asciiTheme="minorBidi" w:hAnsiTheme="minorBidi" w:cstheme="minorBidi"/>
          <w:sz w:val="28"/>
          <w:szCs w:val="28"/>
        </w:rPr>
        <w:t>27</w:t>
      </w:r>
    </w:p>
    <w:p w:rsidR="00806CB1" w:rsidRPr="00825661" w:rsidRDefault="00806CB1" w:rsidP="00806CB1">
      <w:pPr>
        <w:spacing w:after="0" w:line="480" w:lineRule="auto"/>
        <w:jc w:val="both"/>
        <w:rPr>
          <w:rFonts w:asciiTheme="minorBidi" w:hAnsiTheme="minorBidi" w:cstheme="minorBidi"/>
          <w:bCs/>
          <w:sz w:val="28"/>
          <w:szCs w:val="28"/>
        </w:rPr>
      </w:pPr>
      <w:r w:rsidRPr="00825661">
        <w:rPr>
          <w:rFonts w:asciiTheme="minorBidi" w:hAnsiTheme="minorBidi" w:cstheme="minorBidi"/>
          <w:bCs/>
          <w:sz w:val="28"/>
          <w:szCs w:val="28"/>
        </w:rPr>
        <w:t xml:space="preserve">Data collection </w:t>
      </w:r>
      <w:r>
        <w:rPr>
          <w:rFonts w:asciiTheme="minorBidi" w:hAnsiTheme="minorBidi" w:cstheme="minorBidi"/>
          <w:bCs/>
          <w:sz w:val="28"/>
          <w:szCs w:val="28"/>
        </w:rPr>
        <w:tab/>
      </w:r>
      <w:r>
        <w:rPr>
          <w:rFonts w:asciiTheme="minorBidi" w:hAnsiTheme="minorBidi" w:cstheme="minorBidi"/>
          <w:bCs/>
          <w:sz w:val="28"/>
          <w:szCs w:val="28"/>
        </w:rPr>
        <w:tab/>
      </w:r>
      <w:r>
        <w:rPr>
          <w:rFonts w:asciiTheme="minorBidi" w:hAnsiTheme="minorBidi" w:cstheme="minorBidi"/>
          <w:bCs/>
          <w:sz w:val="28"/>
          <w:szCs w:val="28"/>
        </w:rPr>
        <w:tab/>
      </w:r>
      <w:r>
        <w:rPr>
          <w:rFonts w:asciiTheme="minorBidi" w:hAnsiTheme="minorBidi" w:cstheme="minorBidi"/>
          <w:bCs/>
          <w:sz w:val="28"/>
          <w:szCs w:val="28"/>
        </w:rPr>
        <w:tab/>
      </w:r>
      <w:r>
        <w:rPr>
          <w:rFonts w:asciiTheme="minorBidi" w:hAnsiTheme="minorBidi" w:cstheme="minorBidi"/>
          <w:bCs/>
          <w:sz w:val="28"/>
          <w:szCs w:val="28"/>
        </w:rPr>
        <w:tab/>
      </w:r>
      <w:r>
        <w:rPr>
          <w:rFonts w:asciiTheme="minorBidi" w:hAnsiTheme="minorBidi" w:cstheme="minorBidi"/>
          <w:bCs/>
          <w:sz w:val="28"/>
          <w:szCs w:val="28"/>
        </w:rPr>
        <w:tab/>
      </w:r>
      <w:r>
        <w:rPr>
          <w:rFonts w:asciiTheme="minorBidi" w:hAnsiTheme="minorBidi" w:cstheme="minorBidi"/>
          <w:bCs/>
          <w:sz w:val="28"/>
          <w:szCs w:val="28"/>
        </w:rPr>
        <w:tab/>
      </w:r>
      <w:r>
        <w:rPr>
          <w:rFonts w:asciiTheme="minorBidi" w:hAnsiTheme="minorBidi" w:cstheme="minorBidi"/>
          <w:bCs/>
          <w:sz w:val="28"/>
          <w:szCs w:val="28"/>
        </w:rPr>
        <w:tab/>
        <w:t>27</w:t>
      </w:r>
    </w:p>
    <w:p w:rsidR="00806CB1" w:rsidRPr="00825661" w:rsidRDefault="00806CB1" w:rsidP="00806CB1">
      <w:pPr>
        <w:pStyle w:val="NoSpacing"/>
        <w:spacing w:line="480" w:lineRule="auto"/>
        <w:jc w:val="both"/>
        <w:rPr>
          <w:rFonts w:asciiTheme="minorBidi" w:hAnsiTheme="minorBidi"/>
          <w:sz w:val="28"/>
          <w:szCs w:val="28"/>
        </w:rPr>
      </w:pPr>
      <w:r w:rsidRPr="00825661">
        <w:rPr>
          <w:rFonts w:asciiTheme="minorBidi" w:hAnsiTheme="minorBidi"/>
          <w:sz w:val="28"/>
          <w:szCs w:val="28"/>
        </w:rPr>
        <w:t>Data Analysis</w:t>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r>
      <w:r>
        <w:rPr>
          <w:rFonts w:asciiTheme="minorBidi" w:hAnsiTheme="minorBidi"/>
          <w:sz w:val="28"/>
          <w:szCs w:val="28"/>
        </w:rPr>
        <w:tab/>
        <w:t>28</w:t>
      </w:r>
    </w:p>
    <w:p w:rsidR="00806CB1" w:rsidRPr="00825661" w:rsidRDefault="00806CB1" w:rsidP="00806CB1">
      <w:pPr>
        <w:spacing w:after="0" w:line="480" w:lineRule="auto"/>
        <w:rPr>
          <w:rFonts w:asciiTheme="minorBidi" w:hAnsiTheme="minorBidi" w:cstheme="minorBidi"/>
          <w:b/>
          <w:sz w:val="28"/>
          <w:szCs w:val="28"/>
        </w:rPr>
      </w:pPr>
      <w:r w:rsidRPr="00825661">
        <w:rPr>
          <w:rFonts w:asciiTheme="minorBidi" w:hAnsiTheme="minorBidi" w:cstheme="minorBidi"/>
          <w:b/>
          <w:sz w:val="28"/>
          <w:szCs w:val="28"/>
        </w:rPr>
        <w:t>CHAPTER FOUR: RESULTS AND DISCUSSION</w:t>
      </w:r>
    </w:p>
    <w:p w:rsidR="00806CB1" w:rsidRPr="00825661" w:rsidRDefault="00806CB1" w:rsidP="00806CB1">
      <w:pPr>
        <w:spacing w:after="0" w:line="480" w:lineRule="auto"/>
        <w:rPr>
          <w:rFonts w:asciiTheme="minorBidi" w:hAnsiTheme="minorBidi" w:cstheme="minorBidi"/>
          <w:sz w:val="28"/>
          <w:szCs w:val="28"/>
        </w:rPr>
      </w:pPr>
      <w:r w:rsidRPr="00825661">
        <w:rPr>
          <w:rFonts w:asciiTheme="minorBidi" w:hAnsiTheme="minorBidi" w:cstheme="minorBidi"/>
          <w:sz w:val="28"/>
          <w:szCs w:val="28"/>
        </w:rPr>
        <w:t>Results</w:t>
      </w:r>
      <w:r w:rsidRPr="00825661">
        <w:rPr>
          <w:rFonts w:asciiTheme="minorBidi" w:hAnsiTheme="minorBidi" w:cstheme="minorBidi"/>
          <w:sz w:val="28"/>
          <w:szCs w:val="28"/>
        </w:rPr>
        <w:tab/>
        <w:t xml:space="preserve">  </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Pr>
          <w:rFonts w:asciiTheme="minorBidi" w:hAnsiTheme="minorBidi" w:cstheme="minorBidi"/>
          <w:sz w:val="28"/>
          <w:szCs w:val="28"/>
        </w:rPr>
        <w:tab/>
        <w:t>29</w:t>
      </w:r>
    </w:p>
    <w:p w:rsidR="00806CB1" w:rsidRPr="00825661" w:rsidRDefault="00806CB1" w:rsidP="00806CB1">
      <w:pPr>
        <w:pStyle w:val="ListParagraph"/>
        <w:spacing w:after="0" w:line="480" w:lineRule="auto"/>
        <w:ind w:left="0"/>
        <w:rPr>
          <w:rFonts w:asciiTheme="minorBidi" w:hAnsiTheme="minorBidi" w:cstheme="minorBidi"/>
          <w:sz w:val="28"/>
          <w:szCs w:val="28"/>
        </w:rPr>
      </w:pPr>
      <w:r w:rsidRPr="00825661">
        <w:rPr>
          <w:rFonts w:asciiTheme="minorBidi" w:hAnsiTheme="minorBidi" w:cstheme="minorBidi"/>
          <w:sz w:val="28"/>
          <w:szCs w:val="28"/>
        </w:rPr>
        <w:t>Discussion of Result</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Pr>
          <w:rFonts w:asciiTheme="minorBidi" w:hAnsiTheme="minorBidi" w:cstheme="minorBidi"/>
          <w:sz w:val="28"/>
          <w:szCs w:val="28"/>
        </w:rPr>
        <w:tab/>
        <w:t>30</w:t>
      </w:r>
    </w:p>
    <w:p w:rsidR="00806CB1" w:rsidRDefault="00806CB1" w:rsidP="00806CB1">
      <w:pPr>
        <w:pStyle w:val="ListParagraph"/>
        <w:spacing w:after="0" w:line="480" w:lineRule="auto"/>
        <w:ind w:left="0"/>
        <w:rPr>
          <w:rFonts w:asciiTheme="minorBidi" w:hAnsiTheme="minorBidi" w:cstheme="minorBidi"/>
          <w:b/>
          <w:sz w:val="28"/>
          <w:szCs w:val="28"/>
        </w:rPr>
      </w:pPr>
    </w:p>
    <w:p w:rsidR="00806CB1" w:rsidRPr="00825661" w:rsidRDefault="00806CB1" w:rsidP="00806CB1">
      <w:pPr>
        <w:pStyle w:val="ListParagraph"/>
        <w:spacing w:after="0" w:line="480" w:lineRule="auto"/>
        <w:ind w:left="0"/>
        <w:rPr>
          <w:rFonts w:asciiTheme="minorBidi" w:hAnsiTheme="minorBidi" w:cstheme="minorBidi"/>
          <w:b/>
          <w:sz w:val="28"/>
          <w:szCs w:val="28"/>
        </w:rPr>
      </w:pPr>
      <w:r w:rsidRPr="00825661">
        <w:rPr>
          <w:rFonts w:asciiTheme="minorBidi" w:hAnsiTheme="minorBidi" w:cstheme="minorBidi"/>
          <w:b/>
          <w:sz w:val="28"/>
          <w:szCs w:val="28"/>
        </w:rPr>
        <w:lastRenderedPageBreak/>
        <w:t xml:space="preserve">CHAPTER FIVE: SUMMARY, CONCLUSION AND </w:t>
      </w:r>
    </w:p>
    <w:p w:rsidR="00806CB1" w:rsidRPr="00825661" w:rsidRDefault="00806CB1" w:rsidP="00806CB1">
      <w:pPr>
        <w:pStyle w:val="ListParagraph"/>
        <w:spacing w:after="0" w:line="480" w:lineRule="auto"/>
        <w:ind w:left="0"/>
        <w:rPr>
          <w:rFonts w:asciiTheme="minorBidi" w:hAnsiTheme="minorBidi" w:cstheme="minorBidi"/>
          <w:b/>
          <w:sz w:val="28"/>
          <w:szCs w:val="28"/>
        </w:rPr>
      </w:pPr>
      <w:r w:rsidRPr="00825661">
        <w:rPr>
          <w:rFonts w:asciiTheme="minorBidi" w:hAnsiTheme="minorBidi" w:cstheme="minorBidi"/>
          <w:b/>
          <w:sz w:val="28"/>
          <w:szCs w:val="28"/>
        </w:rPr>
        <w:t>RECOMMENDATIONS</w:t>
      </w:r>
      <w:r w:rsidRPr="00825661">
        <w:rPr>
          <w:rFonts w:asciiTheme="minorBidi" w:hAnsiTheme="minorBidi" w:cstheme="minorBidi"/>
          <w:b/>
          <w:sz w:val="28"/>
          <w:szCs w:val="28"/>
        </w:rPr>
        <w:tab/>
      </w:r>
    </w:p>
    <w:p w:rsidR="00806CB1" w:rsidRPr="00825661" w:rsidRDefault="00806CB1" w:rsidP="00806CB1">
      <w:pPr>
        <w:pStyle w:val="ListParagraph"/>
        <w:spacing w:after="0" w:line="480" w:lineRule="auto"/>
        <w:ind w:left="0"/>
        <w:rPr>
          <w:rFonts w:asciiTheme="minorBidi" w:hAnsiTheme="minorBidi" w:cstheme="minorBidi"/>
          <w:sz w:val="28"/>
          <w:szCs w:val="28"/>
        </w:rPr>
      </w:pPr>
      <w:r>
        <w:rPr>
          <w:rFonts w:asciiTheme="minorBidi" w:hAnsiTheme="minorBidi" w:cstheme="minorBidi"/>
          <w:sz w:val="28"/>
          <w:szCs w:val="28"/>
        </w:rPr>
        <w:t>Summary</w:t>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r>
      <w:r>
        <w:rPr>
          <w:rFonts w:asciiTheme="minorBidi" w:hAnsiTheme="minorBidi" w:cstheme="minorBidi"/>
          <w:sz w:val="28"/>
          <w:szCs w:val="28"/>
        </w:rPr>
        <w:tab/>
        <w:t>31</w:t>
      </w:r>
    </w:p>
    <w:p w:rsidR="00806CB1" w:rsidRPr="00825661" w:rsidRDefault="00806CB1" w:rsidP="00806CB1">
      <w:pPr>
        <w:pStyle w:val="ListParagraph"/>
        <w:spacing w:after="0" w:line="480" w:lineRule="auto"/>
        <w:ind w:left="0"/>
        <w:rPr>
          <w:rFonts w:asciiTheme="minorBidi" w:hAnsiTheme="minorBidi" w:cstheme="minorBidi"/>
          <w:sz w:val="28"/>
          <w:szCs w:val="28"/>
        </w:rPr>
      </w:pPr>
      <w:r w:rsidRPr="00825661">
        <w:rPr>
          <w:rFonts w:asciiTheme="minorBidi" w:hAnsiTheme="minorBidi" w:cstheme="minorBidi"/>
          <w:sz w:val="28"/>
          <w:szCs w:val="28"/>
        </w:rPr>
        <w:t>Conclusion</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Pr>
          <w:rFonts w:asciiTheme="minorBidi" w:hAnsiTheme="minorBidi" w:cstheme="minorBidi"/>
          <w:sz w:val="28"/>
          <w:szCs w:val="28"/>
        </w:rPr>
        <w:t>32</w:t>
      </w:r>
    </w:p>
    <w:p w:rsidR="00806CB1" w:rsidRPr="00825661" w:rsidRDefault="00806CB1" w:rsidP="00806CB1">
      <w:pPr>
        <w:pStyle w:val="ListParagraph"/>
        <w:spacing w:after="0" w:line="480" w:lineRule="auto"/>
        <w:ind w:left="0"/>
        <w:rPr>
          <w:rFonts w:asciiTheme="minorBidi" w:hAnsiTheme="minorBidi" w:cstheme="minorBidi"/>
          <w:sz w:val="28"/>
          <w:szCs w:val="28"/>
        </w:rPr>
      </w:pPr>
      <w:r w:rsidRPr="00825661">
        <w:rPr>
          <w:rFonts w:asciiTheme="minorBidi" w:hAnsiTheme="minorBidi" w:cstheme="minorBidi"/>
          <w:sz w:val="28"/>
          <w:szCs w:val="28"/>
        </w:rPr>
        <w:t>Recommendations</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t>3</w:t>
      </w:r>
      <w:r>
        <w:rPr>
          <w:rFonts w:asciiTheme="minorBidi" w:hAnsiTheme="minorBidi" w:cstheme="minorBidi"/>
          <w:sz w:val="28"/>
          <w:szCs w:val="28"/>
        </w:rPr>
        <w:t>3</w:t>
      </w:r>
    </w:p>
    <w:p w:rsidR="00806CB1" w:rsidRPr="00825661" w:rsidRDefault="00806CB1" w:rsidP="00806CB1">
      <w:pPr>
        <w:spacing w:after="0" w:line="480" w:lineRule="auto"/>
        <w:rPr>
          <w:rFonts w:asciiTheme="minorBidi" w:hAnsiTheme="minorBidi" w:cstheme="minorBidi"/>
          <w:sz w:val="28"/>
          <w:szCs w:val="28"/>
        </w:rPr>
      </w:pPr>
      <w:r w:rsidRPr="00825661">
        <w:rPr>
          <w:rFonts w:asciiTheme="minorBidi" w:hAnsiTheme="minorBidi" w:cstheme="minorBidi"/>
          <w:sz w:val="28"/>
          <w:szCs w:val="28"/>
        </w:rPr>
        <w:t>REFERENCES</w:t>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sidRPr="00825661">
        <w:rPr>
          <w:rFonts w:asciiTheme="minorBidi" w:hAnsiTheme="minorBidi" w:cstheme="minorBidi"/>
          <w:sz w:val="28"/>
          <w:szCs w:val="28"/>
        </w:rPr>
        <w:tab/>
      </w:r>
      <w:r>
        <w:rPr>
          <w:rFonts w:asciiTheme="minorBidi" w:hAnsiTheme="minorBidi" w:cstheme="minorBidi"/>
          <w:sz w:val="28"/>
          <w:szCs w:val="28"/>
        </w:rPr>
        <w:t>34</w:t>
      </w:r>
    </w:p>
    <w:p w:rsidR="00806CB1" w:rsidRPr="00825661" w:rsidRDefault="00806CB1" w:rsidP="00806CB1">
      <w:pPr>
        <w:spacing w:after="0"/>
        <w:rPr>
          <w:rFonts w:asciiTheme="minorBidi" w:hAnsiTheme="minorBidi" w:cstheme="minorBidi"/>
          <w:sz w:val="28"/>
          <w:szCs w:val="28"/>
        </w:rPr>
      </w:pPr>
    </w:p>
    <w:p w:rsidR="00C8082B" w:rsidRPr="00825661" w:rsidRDefault="00C8082B" w:rsidP="00035D6B">
      <w:pPr>
        <w:spacing w:after="0" w:line="480" w:lineRule="auto"/>
        <w:rPr>
          <w:rFonts w:asciiTheme="minorBidi" w:hAnsiTheme="minorBidi" w:cstheme="minorBidi"/>
          <w:sz w:val="28"/>
          <w:szCs w:val="28"/>
        </w:rPr>
      </w:pPr>
    </w:p>
    <w:p w:rsidR="00C8082B" w:rsidRPr="00825661" w:rsidRDefault="00C8082B" w:rsidP="00035D6B">
      <w:pPr>
        <w:spacing w:after="0" w:line="480" w:lineRule="auto"/>
        <w:rPr>
          <w:rFonts w:asciiTheme="minorBidi" w:hAnsiTheme="minorBidi" w:cstheme="minorBidi"/>
          <w:sz w:val="28"/>
          <w:szCs w:val="28"/>
        </w:rPr>
      </w:pPr>
    </w:p>
    <w:p w:rsidR="00C8082B" w:rsidRDefault="00C8082B" w:rsidP="00035D6B">
      <w:pPr>
        <w:spacing w:line="480" w:lineRule="auto"/>
        <w:rPr>
          <w:rFonts w:asciiTheme="minorBidi" w:hAnsiTheme="minorBidi" w:cstheme="minorBidi"/>
          <w:b/>
          <w:sz w:val="28"/>
          <w:szCs w:val="28"/>
        </w:rPr>
      </w:pPr>
      <w:r>
        <w:rPr>
          <w:rFonts w:asciiTheme="minorBidi" w:hAnsiTheme="minorBidi" w:cstheme="minorBidi"/>
          <w:b/>
          <w:sz w:val="28"/>
          <w:szCs w:val="28"/>
        </w:rPr>
        <w:br w:type="page"/>
      </w:r>
    </w:p>
    <w:p w:rsidR="00C8082B" w:rsidRPr="001C3E4E" w:rsidRDefault="00C8082B" w:rsidP="00C8082B">
      <w:pPr>
        <w:spacing w:after="0" w:line="360" w:lineRule="auto"/>
        <w:jc w:val="center"/>
        <w:rPr>
          <w:rFonts w:asciiTheme="minorBidi" w:hAnsiTheme="minorBidi" w:cstheme="minorBidi"/>
          <w:b/>
          <w:sz w:val="28"/>
          <w:szCs w:val="28"/>
        </w:rPr>
      </w:pPr>
      <w:r w:rsidRPr="001C3E4E">
        <w:rPr>
          <w:rFonts w:asciiTheme="minorBidi" w:hAnsiTheme="minorBidi" w:cstheme="minorBidi"/>
          <w:b/>
          <w:sz w:val="28"/>
          <w:szCs w:val="28"/>
        </w:rPr>
        <w:lastRenderedPageBreak/>
        <w:t>CHAPTER ONE</w:t>
      </w:r>
    </w:p>
    <w:p w:rsidR="00C8082B" w:rsidRPr="001C3E4E" w:rsidRDefault="00C8082B" w:rsidP="00C8082B">
      <w:pPr>
        <w:spacing w:after="0" w:line="480" w:lineRule="auto"/>
        <w:jc w:val="center"/>
        <w:rPr>
          <w:rFonts w:asciiTheme="minorBidi" w:hAnsiTheme="minorBidi" w:cstheme="minorBidi"/>
          <w:b/>
          <w:sz w:val="28"/>
          <w:szCs w:val="28"/>
        </w:rPr>
      </w:pPr>
      <w:r w:rsidRPr="001C3E4E">
        <w:rPr>
          <w:rFonts w:asciiTheme="minorBidi" w:hAnsiTheme="minorBidi" w:cstheme="minorBidi"/>
          <w:b/>
          <w:sz w:val="28"/>
          <w:szCs w:val="28"/>
        </w:rPr>
        <w:t>INTRODUCTION</w:t>
      </w:r>
    </w:p>
    <w:p w:rsidR="00C8082B" w:rsidRPr="001C3E4E" w:rsidRDefault="00C8082B" w:rsidP="00C8082B">
      <w:pPr>
        <w:spacing w:after="0" w:line="480" w:lineRule="auto"/>
        <w:jc w:val="both"/>
        <w:rPr>
          <w:rFonts w:asciiTheme="minorBidi" w:hAnsiTheme="minorBidi" w:cstheme="minorBidi"/>
          <w:b/>
          <w:sz w:val="28"/>
          <w:szCs w:val="28"/>
        </w:rPr>
      </w:pPr>
      <w:r w:rsidRPr="001C3E4E">
        <w:rPr>
          <w:rFonts w:asciiTheme="minorBidi" w:hAnsiTheme="minorBidi" w:cstheme="minorBidi"/>
          <w:b/>
          <w:sz w:val="28"/>
          <w:szCs w:val="28"/>
        </w:rPr>
        <w:t xml:space="preserve">Background of the Study </w:t>
      </w:r>
    </w:p>
    <w:p w:rsidR="00C8082B" w:rsidRPr="001C3E4E" w:rsidRDefault="00C8082B" w:rsidP="00C8082B">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 xml:space="preserve">       </w:t>
      </w:r>
      <w:r w:rsidRPr="001C3E4E">
        <w:rPr>
          <w:rFonts w:asciiTheme="minorBidi" w:hAnsiTheme="minorBidi" w:cstheme="minorBidi"/>
          <w:sz w:val="28"/>
          <w:szCs w:val="28"/>
        </w:rPr>
        <w:tab/>
        <w:t>Okra (</w:t>
      </w:r>
      <w:r w:rsidRPr="001C3E4E">
        <w:rPr>
          <w:rFonts w:asciiTheme="minorBidi" w:hAnsiTheme="minorBidi" w:cstheme="minorBidi"/>
          <w:i/>
          <w:sz w:val="28"/>
          <w:szCs w:val="28"/>
          <w:u w:val="single"/>
        </w:rPr>
        <w:t xml:space="preserve">Ablemoschus Esculentus </w:t>
      </w:r>
      <w:r w:rsidRPr="001C3E4E">
        <w:rPr>
          <w:rFonts w:asciiTheme="minorBidi" w:hAnsiTheme="minorBidi" w:cstheme="minorBidi"/>
          <w:i/>
          <w:sz w:val="28"/>
          <w:szCs w:val="28"/>
        </w:rPr>
        <w:t>L. Monech)</w:t>
      </w:r>
      <w:r w:rsidRPr="001C3E4E">
        <w:rPr>
          <w:rFonts w:asciiTheme="minorBidi" w:hAnsiTheme="minorBidi" w:cstheme="minorBidi"/>
          <w:sz w:val="28"/>
          <w:szCs w:val="28"/>
        </w:rPr>
        <w:t xml:space="preserve"> has been reported as one of the most popularly home grown and consumed vegetable in the world both in tropical and subtropical region (Senjobi </w:t>
      </w:r>
      <w:r w:rsidRPr="001C3E4E">
        <w:rPr>
          <w:rFonts w:asciiTheme="minorBidi" w:hAnsiTheme="minorBidi" w:cstheme="minorBidi"/>
          <w:i/>
          <w:sz w:val="28"/>
          <w:szCs w:val="28"/>
        </w:rPr>
        <w:t>et al</w:t>
      </w:r>
      <w:r w:rsidRPr="001C3E4E">
        <w:rPr>
          <w:rFonts w:asciiTheme="minorBidi" w:hAnsiTheme="minorBidi" w:cstheme="minorBidi"/>
          <w:sz w:val="28"/>
          <w:szCs w:val="28"/>
        </w:rPr>
        <w:t xml:space="preserve"> 2013). It is also an important vegetable in Nigeria. Okra is cultivated for its fruit or pod, the tender fruits, leaves and succulent’s shoots are harvested when immature and consumed as a vegetable, either in fresh or dried forms for nutrient (Akinloye et al, 2011). In Nigeria, okra is ranked third in relation to consumption and production area, following tomato and pepper (Ibeawchi, 2007). Manal et al(2005) reported that okra is rich in mineral such as calcium, phosphorus, potassium, magnesium, iron and vitamin C. </w:t>
      </w:r>
    </w:p>
    <w:p w:rsidR="00C8082B" w:rsidRPr="001C3E4E" w:rsidRDefault="00C8082B" w:rsidP="00C8082B">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 xml:space="preserve">   </w:t>
      </w:r>
      <w:r w:rsidRPr="001C3E4E">
        <w:rPr>
          <w:rFonts w:asciiTheme="minorBidi" w:hAnsiTheme="minorBidi" w:cstheme="minorBidi"/>
          <w:sz w:val="28"/>
          <w:szCs w:val="28"/>
        </w:rPr>
        <w:tab/>
        <w:t xml:space="preserve">Ogbuci </w:t>
      </w:r>
      <w:r w:rsidRPr="001C3E4E">
        <w:rPr>
          <w:rFonts w:asciiTheme="minorBidi" w:hAnsiTheme="minorBidi" w:cstheme="minorBidi"/>
          <w:i/>
          <w:sz w:val="28"/>
          <w:szCs w:val="28"/>
        </w:rPr>
        <w:t>et al</w:t>
      </w:r>
      <w:r w:rsidRPr="001C3E4E">
        <w:rPr>
          <w:rFonts w:asciiTheme="minorBidi" w:hAnsiTheme="minorBidi" w:cstheme="minorBidi"/>
          <w:sz w:val="28"/>
          <w:szCs w:val="28"/>
        </w:rPr>
        <w:t xml:space="preserve"> (2007) reported yield decline in okra as a result of poor soil being faced by the okra farmers. However, yield could be increased by the proper use of fertilizer, as </w:t>
      </w:r>
      <w:r w:rsidRPr="001C3E4E">
        <w:rPr>
          <w:rFonts w:asciiTheme="minorBidi" w:hAnsiTheme="minorBidi" w:cstheme="minorBidi"/>
          <w:sz w:val="28"/>
          <w:szCs w:val="28"/>
        </w:rPr>
        <w:lastRenderedPageBreak/>
        <w:t xml:space="preserve">fertilizer can be applied through foliar method. Kanchani and Haris (2019) reported that foliar application is the application  is the application of liquid fertilizer  directly to the leaves of plant, it has also reported to have been successful than the conventional application like broadcasting method and side placement and low risk method to plant (Aghtape et a., 2011). Recently, there has been an advocate for the use of growth hormone as a complete replacement for inorganic fertilizers in improving growth, plant nutrient and environmental safety. </w:t>
      </w:r>
    </w:p>
    <w:p w:rsidR="00C8082B" w:rsidRPr="001C3E4E" w:rsidRDefault="00C8082B" w:rsidP="00C8082B">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 xml:space="preserve">   </w:t>
      </w:r>
      <w:r w:rsidRPr="001C3E4E">
        <w:rPr>
          <w:rFonts w:asciiTheme="minorBidi" w:hAnsiTheme="minorBidi" w:cstheme="minorBidi"/>
          <w:sz w:val="28"/>
          <w:szCs w:val="28"/>
        </w:rPr>
        <w:tab/>
        <w:t xml:space="preserve">Considering the above fact, economically sustainable products and crop production strategies are now being explained to improve farmer yield and sustain a productive environment. In that perspective effort are made at reducing the problems of using inorganic fertilizer and that has led to the development and use of plant growth hormones nutrients supply via foliar application of plant growth is a growth is a form in organic manure which will not only reduce the dependence on chemical fertilizer but also encourage crop growth, alleviate </w:t>
      </w:r>
      <w:r w:rsidRPr="001C3E4E">
        <w:rPr>
          <w:rFonts w:asciiTheme="minorBidi" w:hAnsiTheme="minorBidi" w:cstheme="minorBidi"/>
          <w:sz w:val="28"/>
          <w:szCs w:val="28"/>
        </w:rPr>
        <w:lastRenderedPageBreak/>
        <w:t>the deficiencies of macro and micro nutrients and sustain higher productivity (Singh et al, 2006). Across the globe, a number of plant growth hormones have been used for the management of insect pests control in vegetable production (Mallick 2005, Moyin-Jesu, 2010; Odewale et al, 2020). There is however, the death of information on the use of gibberellins as nutrient supplement for the production of vegetable. The research work was therefore conducted to identify the gibberellins in plant hormone and appropriate concentration that can serve as foliar application for nutrient sources for increasing the yield and yield component of okra.</w:t>
      </w:r>
    </w:p>
    <w:p w:rsidR="00C8082B" w:rsidRPr="001C3E4E" w:rsidRDefault="00C8082B" w:rsidP="00C8082B">
      <w:pPr>
        <w:spacing w:after="0" w:line="480" w:lineRule="auto"/>
        <w:jc w:val="both"/>
        <w:rPr>
          <w:rFonts w:asciiTheme="minorBidi" w:hAnsiTheme="minorBidi" w:cstheme="minorBidi"/>
          <w:b/>
          <w:sz w:val="28"/>
          <w:szCs w:val="28"/>
        </w:rPr>
      </w:pPr>
      <w:r w:rsidRPr="001C3E4E">
        <w:rPr>
          <w:rFonts w:asciiTheme="minorBidi" w:hAnsiTheme="minorBidi" w:cstheme="minorBidi"/>
          <w:b/>
          <w:sz w:val="28"/>
          <w:szCs w:val="28"/>
        </w:rPr>
        <w:t xml:space="preserve">Statement of the problem </w:t>
      </w:r>
    </w:p>
    <w:p w:rsidR="00C8082B" w:rsidRPr="001C3E4E" w:rsidRDefault="00C8082B" w:rsidP="00C8082B">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 xml:space="preserve">   </w:t>
      </w:r>
      <w:r w:rsidRPr="001C3E4E">
        <w:rPr>
          <w:rFonts w:asciiTheme="minorBidi" w:hAnsiTheme="minorBidi" w:cstheme="minorBidi"/>
          <w:sz w:val="28"/>
          <w:szCs w:val="28"/>
        </w:rPr>
        <w:tab/>
        <w:t>Despite the increase in the consumption and use of okra, several problems, militate its production in Nigeria. The problem varies from low vegetative growth, lack of use of correct varieties by the farmer, appropriate use of inorganic fertilizer by farmers. All the problem are further worsen by low yield and this have further compounded by climatic condition.</w:t>
      </w:r>
    </w:p>
    <w:p w:rsidR="00C8082B" w:rsidRPr="001C3E4E" w:rsidRDefault="00C8082B" w:rsidP="00C8082B">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lastRenderedPageBreak/>
        <w:t xml:space="preserve">Several efforts have been make to increase the yield of okra. These include the use of growth hormone which has no less effect on the human health as compared to the use of inorganic fertilizer. However, the use of inorganic fertilizer is common. Hence, the need to compare the effect of the foliar application of liquid organic humus on the growth and yield of okra to be able to recommended to farmers. </w:t>
      </w:r>
    </w:p>
    <w:p w:rsidR="00C8082B" w:rsidRPr="001C3E4E" w:rsidRDefault="00C8082B" w:rsidP="00C8082B">
      <w:pPr>
        <w:spacing w:after="0" w:line="480" w:lineRule="auto"/>
        <w:jc w:val="both"/>
        <w:rPr>
          <w:rFonts w:asciiTheme="minorBidi" w:hAnsiTheme="minorBidi" w:cstheme="minorBidi"/>
          <w:b/>
          <w:sz w:val="28"/>
          <w:szCs w:val="28"/>
        </w:rPr>
      </w:pPr>
      <w:r w:rsidRPr="001C3E4E">
        <w:rPr>
          <w:rFonts w:asciiTheme="minorBidi" w:hAnsiTheme="minorBidi" w:cstheme="minorBidi"/>
          <w:b/>
          <w:sz w:val="28"/>
          <w:szCs w:val="28"/>
        </w:rPr>
        <w:t xml:space="preserve">Objective of the Study </w:t>
      </w:r>
    </w:p>
    <w:p w:rsidR="00C8082B" w:rsidRPr="001C3E4E" w:rsidRDefault="00C8082B" w:rsidP="00C8082B">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 xml:space="preserve">   </w:t>
      </w:r>
      <w:r w:rsidRPr="001C3E4E">
        <w:rPr>
          <w:rFonts w:asciiTheme="minorBidi" w:hAnsiTheme="minorBidi" w:cstheme="minorBidi"/>
          <w:sz w:val="28"/>
          <w:szCs w:val="28"/>
        </w:rPr>
        <w:tab/>
        <w:t>The main objective of this study is to determine the effect of NPK fertilizer on the fruit yield of okra (</w:t>
      </w:r>
      <w:r w:rsidRPr="001C3E4E">
        <w:rPr>
          <w:rFonts w:asciiTheme="minorBidi" w:hAnsiTheme="minorBidi" w:cstheme="minorBidi"/>
          <w:i/>
          <w:sz w:val="28"/>
          <w:szCs w:val="28"/>
          <w:u w:val="single"/>
        </w:rPr>
        <w:t>Ablemoschus esculentus</w:t>
      </w:r>
      <w:r w:rsidRPr="001C3E4E">
        <w:rPr>
          <w:rFonts w:asciiTheme="minorBidi" w:hAnsiTheme="minorBidi" w:cstheme="minorBidi"/>
          <w:sz w:val="28"/>
          <w:szCs w:val="28"/>
        </w:rPr>
        <w:t>).</w:t>
      </w:r>
    </w:p>
    <w:p w:rsidR="00C8082B" w:rsidRPr="001C3E4E" w:rsidRDefault="00C8082B" w:rsidP="00C8082B">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The specific objective is to determine the effect of NPK fertilizer on the:</w:t>
      </w:r>
    </w:p>
    <w:p w:rsidR="00C8082B" w:rsidRPr="001C3E4E" w:rsidRDefault="00C8082B" w:rsidP="00C8082B">
      <w:pPr>
        <w:pStyle w:val="ListParagraph"/>
        <w:numPr>
          <w:ilvl w:val="0"/>
          <w:numId w:val="3"/>
        </w:numPr>
        <w:spacing w:after="0" w:line="480" w:lineRule="auto"/>
        <w:ind w:left="720"/>
        <w:jc w:val="both"/>
        <w:rPr>
          <w:rFonts w:asciiTheme="minorBidi" w:hAnsiTheme="minorBidi" w:cstheme="minorBidi"/>
          <w:sz w:val="28"/>
          <w:szCs w:val="28"/>
        </w:rPr>
      </w:pPr>
      <w:r w:rsidRPr="001C3E4E">
        <w:rPr>
          <w:rFonts w:asciiTheme="minorBidi" w:hAnsiTheme="minorBidi" w:cstheme="minorBidi"/>
          <w:sz w:val="28"/>
          <w:szCs w:val="28"/>
        </w:rPr>
        <w:t xml:space="preserve">The number of flower /plant </w:t>
      </w:r>
    </w:p>
    <w:p w:rsidR="00C8082B" w:rsidRPr="001C3E4E" w:rsidRDefault="00C8082B" w:rsidP="00C8082B">
      <w:pPr>
        <w:pStyle w:val="ListParagraph"/>
        <w:numPr>
          <w:ilvl w:val="0"/>
          <w:numId w:val="3"/>
        </w:numPr>
        <w:spacing w:after="0" w:line="480" w:lineRule="auto"/>
        <w:ind w:left="720"/>
        <w:jc w:val="both"/>
        <w:rPr>
          <w:rFonts w:asciiTheme="minorBidi" w:hAnsiTheme="minorBidi" w:cstheme="minorBidi"/>
          <w:sz w:val="28"/>
          <w:szCs w:val="28"/>
        </w:rPr>
      </w:pPr>
      <w:r w:rsidRPr="001C3E4E">
        <w:rPr>
          <w:rFonts w:asciiTheme="minorBidi" w:hAnsiTheme="minorBidi" w:cstheme="minorBidi"/>
          <w:sz w:val="28"/>
          <w:szCs w:val="28"/>
        </w:rPr>
        <w:t>The number fruits/plant</w:t>
      </w:r>
    </w:p>
    <w:p w:rsidR="00C8082B" w:rsidRPr="001C3E4E" w:rsidRDefault="00C8082B" w:rsidP="00C8082B">
      <w:pPr>
        <w:pStyle w:val="ListParagraph"/>
        <w:numPr>
          <w:ilvl w:val="0"/>
          <w:numId w:val="3"/>
        </w:numPr>
        <w:spacing w:after="0" w:line="480" w:lineRule="auto"/>
        <w:ind w:left="720"/>
        <w:jc w:val="both"/>
        <w:rPr>
          <w:rFonts w:asciiTheme="minorBidi" w:hAnsiTheme="minorBidi" w:cstheme="minorBidi"/>
          <w:sz w:val="28"/>
          <w:szCs w:val="28"/>
        </w:rPr>
      </w:pPr>
      <w:r w:rsidRPr="001C3E4E">
        <w:rPr>
          <w:rFonts w:asciiTheme="minorBidi" w:hAnsiTheme="minorBidi" w:cstheme="minorBidi"/>
          <w:sz w:val="28"/>
          <w:szCs w:val="28"/>
        </w:rPr>
        <w:t>The fruit yield of okra</w:t>
      </w:r>
    </w:p>
    <w:p w:rsidR="00C8082B" w:rsidRPr="001C3E4E" w:rsidRDefault="00C8082B" w:rsidP="00C8082B">
      <w:pPr>
        <w:spacing w:after="0" w:line="480" w:lineRule="auto"/>
        <w:jc w:val="both"/>
        <w:rPr>
          <w:rFonts w:asciiTheme="minorBidi" w:hAnsiTheme="minorBidi" w:cstheme="minorBidi"/>
          <w:b/>
          <w:sz w:val="28"/>
          <w:szCs w:val="28"/>
        </w:rPr>
      </w:pPr>
      <w:r w:rsidRPr="001C3E4E">
        <w:rPr>
          <w:rFonts w:asciiTheme="minorBidi" w:hAnsiTheme="minorBidi" w:cstheme="minorBidi"/>
          <w:b/>
          <w:sz w:val="28"/>
          <w:szCs w:val="28"/>
        </w:rPr>
        <w:t xml:space="preserve">Significance of the Study </w:t>
      </w:r>
    </w:p>
    <w:p w:rsidR="00C8082B" w:rsidRPr="001C3E4E" w:rsidRDefault="00C8082B" w:rsidP="00C8082B">
      <w:pPr>
        <w:pStyle w:val="ListParagraph"/>
        <w:numPr>
          <w:ilvl w:val="0"/>
          <w:numId w:val="4"/>
        </w:numPr>
        <w:spacing w:after="0" w:line="480" w:lineRule="auto"/>
        <w:ind w:left="720" w:hanging="660"/>
        <w:jc w:val="both"/>
        <w:rPr>
          <w:rFonts w:asciiTheme="minorBidi" w:hAnsiTheme="minorBidi" w:cstheme="minorBidi"/>
          <w:b/>
          <w:sz w:val="28"/>
          <w:szCs w:val="28"/>
        </w:rPr>
      </w:pPr>
      <w:r w:rsidRPr="001C3E4E">
        <w:rPr>
          <w:rFonts w:asciiTheme="minorBidi" w:hAnsiTheme="minorBidi" w:cstheme="minorBidi"/>
          <w:sz w:val="28"/>
          <w:szCs w:val="28"/>
        </w:rPr>
        <w:lastRenderedPageBreak/>
        <w:t xml:space="preserve">The result of this study could serve as guideline to the farmer in order to know the appropriate and use of NPK fertilizer  </w:t>
      </w:r>
    </w:p>
    <w:p w:rsidR="00C8082B" w:rsidRPr="001C3E4E" w:rsidRDefault="00C8082B" w:rsidP="00C8082B">
      <w:pPr>
        <w:pStyle w:val="ListParagraph"/>
        <w:numPr>
          <w:ilvl w:val="0"/>
          <w:numId w:val="4"/>
        </w:numPr>
        <w:spacing w:after="0" w:line="480" w:lineRule="auto"/>
        <w:ind w:left="720" w:hanging="660"/>
        <w:jc w:val="both"/>
        <w:rPr>
          <w:rFonts w:asciiTheme="minorBidi" w:hAnsiTheme="minorBidi" w:cstheme="minorBidi"/>
          <w:b/>
          <w:sz w:val="28"/>
          <w:szCs w:val="28"/>
        </w:rPr>
      </w:pPr>
      <w:r w:rsidRPr="001C3E4E">
        <w:rPr>
          <w:rFonts w:asciiTheme="minorBidi" w:hAnsiTheme="minorBidi" w:cstheme="minorBidi"/>
          <w:sz w:val="28"/>
          <w:szCs w:val="28"/>
        </w:rPr>
        <w:t xml:space="preserve">Help the extension agent to know the know and recommend appropriate NPK fertilizer to farmer </w:t>
      </w:r>
    </w:p>
    <w:p w:rsidR="00C8082B" w:rsidRPr="001C3E4E" w:rsidRDefault="00C8082B" w:rsidP="00C8082B">
      <w:pPr>
        <w:pStyle w:val="ListParagraph"/>
        <w:numPr>
          <w:ilvl w:val="0"/>
          <w:numId w:val="4"/>
        </w:numPr>
        <w:spacing w:after="0" w:line="480" w:lineRule="auto"/>
        <w:ind w:left="720" w:hanging="660"/>
        <w:jc w:val="both"/>
        <w:rPr>
          <w:rFonts w:asciiTheme="minorBidi" w:hAnsiTheme="minorBidi" w:cstheme="minorBidi"/>
          <w:b/>
          <w:sz w:val="28"/>
          <w:szCs w:val="28"/>
        </w:rPr>
      </w:pPr>
      <w:r w:rsidRPr="001C3E4E">
        <w:rPr>
          <w:rFonts w:asciiTheme="minorBidi" w:hAnsiTheme="minorBidi" w:cstheme="minorBidi"/>
          <w:sz w:val="28"/>
          <w:szCs w:val="28"/>
        </w:rPr>
        <w:t xml:space="preserve">Help policy maker to encourage the production of NPK fertilizer  </w:t>
      </w:r>
    </w:p>
    <w:p w:rsidR="00C8082B" w:rsidRPr="001C3E4E" w:rsidRDefault="00C8082B" w:rsidP="00C8082B">
      <w:pPr>
        <w:pStyle w:val="ListParagraph"/>
        <w:numPr>
          <w:ilvl w:val="0"/>
          <w:numId w:val="4"/>
        </w:numPr>
        <w:spacing w:after="0" w:line="480" w:lineRule="auto"/>
        <w:ind w:left="720" w:hanging="660"/>
        <w:jc w:val="both"/>
        <w:rPr>
          <w:rFonts w:asciiTheme="minorBidi" w:hAnsiTheme="minorBidi" w:cstheme="minorBidi"/>
          <w:b/>
          <w:sz w:val="28"/>
          <w:szCs w:val="28"/>
        </w:rPr>
      </w:pPr>
      <w:r w:rsidRPr="001C3E4E">
        <w:rPr>
          <w:rFonts w:asciiTheme="minorBidi" w:hAnsiTheme="minorBidi" w:cstheme="minorBidi"/>
          <w:sz w:val="28"/>
          <w:szCs w:val="28"/>
        </w:rPr>
        <w:t>Contribute to the knowledge on the NPK fertilizer in okra production</w:t>
      </w:r>
    </w:p>
    <w:p w:rsidR="00C8082B" w:rsidRPr="001C3E4E" w:rsidRDefault="00C8082B" w:rsidP="00C8082B">
      <w:pPr>
        <w:spacing w:after="0" w:line="480" w:lineRule="auto"/>
        <w:ind w:left="60"/>
        <w:jc w:val="both"/>
        <w:rPr>
          <w:rFonts w:asciiTheme="minorBidi" w:hAnsiTheme="minorBidi" w:cstheme="minorBidi"/>
          <w:b/>
          <w:sz w:val="28"/>
          <w:szCs w:val="28"/>
        </w:rPr>
      </w:pPr>
      <w:r w:rsidRPr="001C3E4E">
        <w:rPr>
          <w:rFonts w:asciiTheme="minorBidi" w:hAnsiTheme="minorBidi" w:cstheme="minorBidi"/>
          <w:b/>
          <w:sz w:val="28"/>
          <w:szCs w:val="28"/>
        </w:rPr>
        <w:t xml:space="preserve">Scope of the study </w:t>
      </w:r>
    </w:p>
    <w:p w:rsidR="00C8082B" w:rsidRPr="001C3E4E" w:rsidRDefault="00C8082B" w:rsidP="00C8082B">
      <w:pPr>
        <w:spacing w:after="0" w:line="480" w:lineRule="auto"/>
        <w:ind w:left="60"/>
        <w:jc w:val="both"/>
        <w:rPr>
          <w:rFonts w:asciiTheme="minorBidi" w:hAnsiTheme="minorBidi" w:cstheme="minorBidi"/>
          <w:sz w:val="28"/>
          <w:szCs w:val="28"/>
        </w:rPr>
      </w:pPr>
      <w:r w:rsidRPr="001C3E4E">
        <w:rPr>
          <w:rFonts w:asciiTheme="minorBidi" w:hAnsiTheme="minorBidi" w:cstheme="minorBidi"/>
          <w:b/>
          <w:sz w:val="28"/>
          <w:szCs w:val="28"/>
        </w:rPr>
        <w:t xml:space="preserve">   </w:t>
      </w:r>
      <w:r w:rsidRPr="001C3E4E">
        <w:rPr>
          <w:rFonts w:asciiTheme="minorBidi" w:hAnsiTheme="minorBidi" w:cstheme="minorBidi"/>
          <w:b/>
          <w:sz w:val="28"/>
          <w:szCs w:val="28"/>
        </w:rPr>
        <w:tab/>
      </w:r>
      <w:r w:rsidRPr="001C3E4E">
        <w:rPr>
          <w:rFonts w:asciiTheme="minorBidi" w:hAnsiTheme="minorBidi" w:cstheme="minorBidi"/>
          <w:sz w:val="28"/>
          <w:szCs w:val="28"/>
        </w:rPr>
        <w:t xml:space="preserve">The study is limited to the growth and yield of one variety of okra as influenced by liquid organic humus in Kwara state college of education Ilorin, in guinea savannah ecological zone of Nigeria. </w:t>
      </w:r>
    </w:p>
    <w:p w:rsidR="00C8082B" w:rsidRPr="001C3E4E" w:rsidRDefault="00C8082B" w:rsidP="00C8082B">
      <w:pPr>
        <w:spacing w:after="0" w:line="480" w:lineRule="auto"/>
        <w:ind w:left="60"/>
        <w:jc w:val="both"/>
        <w:rPr>
          <w:rFonts w:asciiTheme="minorBidi" w:hAnsiTheme="minorBidi" w:cstheme="minorBidi"/>
          <w:b/>
          <w:sz w:val="28"/>
          <w:szCs w:val="28"/>
        </w:rPr>
      </w:pPr>
      <w:r w:rsidRPr="001C3E4E">
        <w:rPr>
          <w:rFonts w:asciiTheme="minorBidi" w:hAnsiTheme="minorBidi" w:cstheme="minorBidi"/>
          <w:b/>
          <w:sz w:val="28"/>
          <w:szCs w:val="28"/>
        </w:rPr>
        <w:t xml:space="preserve">Definition of key terms </w:t>
      </w:r>
    </w:p>
    <w:p w:rsidR="00C8082B" w:rsidRPr="001C3E4E" w:rsidRDefault="00C8082B" w:rsidP="00C8082B">
      <w:pPr>
        <w:pStyle w:val="ListParagraph"/>
        <w:numPr>
          <w:ilvl w:val="0"/>
          <w:numId w:val="5"/>
        </w:numPr>
        <w:spacing w:after="0" w:line="480" w:lineRule="auto"/>
        <w:ind w:left="720" w:hanging="720"/>
        <w:jc w:val="both"/>
        <w:rPr>
          <w:rFonts w:asciiTheme="minorBidi" w:hAnsiTheme="minorBidi" w:cstheme="minorBidi"/>
          <w:b/>
          <w:sz w:val="28"/>
          <w:szCs w:val="28"/>
        </w:rPr>
      </w:pPr>
      <w:r w:rsidRPr="001C3E4E">
        <w:rPr>
          <w:rFonts w:asciiTheme="minorBidi" w:hAnsiTheme="minorBidi" w:cstheme="minorBidi"/>
          <w:b/>
          <w:sz w:val="28"/>
          <w:szCs w:val="28"/>
        </w:rPr>
        <w:t>Fruit</w:t>
      </w:r>
      <w:r w:rsidRPr="001C3E4E">
        <w:rPr>
          <w:rFonts w:asciiTheme="minorBidi" w:hAnsiTheme="minorBidi" w:cstheme="minorBidi"/>
          <w:sz w:val="28"/>
          <w:szCs w:val="28"/>
        </w:rPr>
        <w:t xml:space="preserve">:- This means whatever produced for the nourishment or enjoyment of man or animal by the </w:t>
      </w:r>
      <w:r w:rsidRPr="001C3E4E">
        <w:rPr>
          <w:rFonts w:asciiTheme="minorBidi" w:hAnsiTheme="minorBidi" w:cstheme="minorBidi"/>
          <w:sz w:val="28"/>
          <w:szCs w:val="28"/>
        </w:rPr>
        <w:lastRenderedPageBreak/>
        <w:t>process of vegetable growth or develop from the flower of the plant and contain seed.</w:t>
      </w:r>
    </w:p>
    <w:p w:rsidR="00C8082B" w:rsidRPr="001C3E4E" w:rsidRDefault="00C8082B" w:rsidP="00C8082B">
      <w:pPr>
        <w:pStyle w:val="ListParagraph"/>
        <w:numPr>
          <w:ilvl w:val="0"/>
          <w:numId w:val="5"/>
        </w:numPr>
        <w:spacing w:after="0" w:line="480" w:lineRule="auto"/>
        <w:ind w:left="720" w:hanging="720"/>
        <w:jc w:val="both"/>
        <w:rPr>
          <w:rFonts w:asciiTheme="minorBidi" w:hAnsiTheme="minorBidi" w:cstheme="minorBidi"/>
          <w:b/>
          <w:sz w:val="28"/>
          <w:szCs w:val="28"/>
        </w:rPr>
      </w:pPr>
      <w:r w:rsidRPr="001C3E4E">
        <w:rPr>
          <w:rFonts w:asciiTheme="minorBidi" w:hAnsiTheme="minorBidi" w:cstheme="minorBidi"/>
          <w:b/>
          <w:sz w:val="28"/>
          <w:szCs w:val="28"/>
        </w:rPr>
        <w:t>Fertilizer</w:t>
      </w:r>
      <w:r w:rsidRPr="001C3E4E">
        <w:rPr>
          <w:rFonts w:asciiTheme="minorBidi" w:hAnsiTheme="minorBidi" w:cstheme="minorBidi"/>
          <w:sz w:val="28"/>
          <w:szCs w:val="28"/>
        </w:rPr>
        <w:t>: - Any substance such as manure or mixture of nitrate used to make soil more fertile.</w:t>
      </w:r>
    </w:p>
    <w:p w:rsidR="00C8082B" w:rsidRPr="001C3E4E" w:rsidRDefault="00C8082B" w:rsidP="00C8082B">
      <w:pPr>
        <w:pStyle w:val="ListParagraph"/>
        <w:numPr>
          <w:ilvl w:val="0"/>
          <w:numId w:val="5"/>
        </w:numPr>
        <w:spacing w:after="0" w:line="480" w:lineRule="auto"/>
        <w:ind w:left="720" w:hanging="720"/>
        <w:jc w:val="both"/>
        <w:rPr>
          <w:rFonts w:asciiTheme="minorBidi" w:hAnsiTheme="minorBidi" w:cstheme="minorBidi"/>
          <w:b/>
          <w:sz w:val="28"/>
          <w:szCs w:val="28"/>
        </w:rPr>
      </w:pPr>
      <w:r w:rsidRPr="001C3E4E">
        <w:rPr>
          <w:rFonts w:asciiTheme="minorBidi" w:hAnsiTheme="minorBidi" w:cstheme="minorBidi"/>
          <w:b/>
          <w:sz w:val="28"/>
          <w:szCs w:val="28"/>
        </w:rPr>
        <w:t>Okra</w:t>
      </w:r>
      <w:r w:rsidRPr="001C3E4E">
        <w:rPr>
          <w:rFonts w:asciiTheme="minorBidi" w:hAnsiTheme="minorBidi" w:cstheme="minorBidi"/>
          <w:sz w:val="28"/>
          <w:szCs w:val="28"/>
        </w:rPr>
        <w:t xml:space="preserve">:- An annual plant </w:t>
      </w:r>
      <w:r w:rsidRPr="001C3E4E">
        <w:rPr>
          <w:rFonts w:asciiTheme="minorBidi" w:hAnsiTheme="minorBidi" w:cstheme="minorBidi"/>
          <w:sz w:val="28"/>
          <w:szCs w:val="28"/>
          <w:u w:val="single"/>
        </w:rPr>
        <w:t>(</w:t>
      </w:r>
      <w:r w:rsidRPr="001C3E4E">
        <w:rPr>
          <w:rFonts w:asciiTheme="minorBidi" w:hAnsiTheme="minorBidi" w:cstheme="minorBidi"/>
          <w:i/>
          <w:sz w:val="28"/>
          <w:szCs w:val="28"/>
          <w:u w:val="single"/>
        </w:rPr>
        <w:t>Ablemoschus esculentus</w:t>
      </w:r>
      <w:r w:rsidRPr="001C3E4E">
        <w:rPr>
          <w:rFonts w:asciiTheme="minorBidi" w:hAnsiTheme="minorBidi" w:cstheme="minorBidi"/>
          <w:sz w:val="28"/>
          <w:szCs w:val="28"/>
        </w:rPr>
        <w:t xml:space="preserve">) whose green pods, abounding in nutritious  are much used for soups, stews or pickles. It is called gumo or lady’s fingers, it is a good source of mineral, vitamin etc. </w:t>
      </w:r>
    </w:p>
    <w:p w:rsidR="00C8082B" w:rsidRPr="001C3E4E" w:rsidRDefault="00C8082B" w:rsidP="00C8082B">
      <w:pPr>
        <w:pStyle w:val="ListParagraph"/>
        <w:numPr>
          <w:ilvl w:val="0"/>
          <w:numId w:val="5"/>
        </w:numPr>
        <w:spacing w:after="0" w:line="480" w:lineRule="auto"/>
        <w:ind w:left="720" w:hanging="720"/>
        <w:jc w:val="both"/>
        <w:rPr>
          <w:rFonts w:asciiTheme="minorBidi" w:hAnsiTheme="minorBidi" w:cstheme="minorBidi"/>
          <w:b/>
          <w:sz w:val="28"/>
          <w:szCs w:val="28"/>
        </w:rPr>
      </w:pPr>
      <w:r w:rsidRPr="001C3E4E">
        <w:rPr>
          <w:rFonts w:asciiTheme="minorBidi" w:hAnsiTheme="minorBidi" w:cstheme="minorBidi"/>
          <w:b/>
          <w:sz w:val="28"/>
          <w:szCs w:val="28"/>
        </w:rPr>
        <w:t>Growth</w:t>
      </w:r>
      <w:r w:rsidRPr="001C3E4E">
        <w:rPr>
          <w:rFonts w:asciiTheme="minorBidi" w:hAnsiTheme="minorBidi" w:cstheme="minorBidi"/>
          <w:sz w:val="28"/>
          <w:szCs w:val="28"/>
        </w:rPr>
        <w:t xml:space="preserve">: - An increase in size, number, value and strength. </w:t>
      </w:r>
    </w:p>
    <w:p w:rsidR="00C8082B" w:rsidRPr="001C3E4E" w:rsidRDefault="00C8082B" w:rsidP="00C8082B">
      <w:pPr>
        <w:spacing w:after="0" w:line="480" w:lineRule="auto"/>
        <w:jc w:val="center"/>
        <w:rPr>
          <w:rFonts w:asciiTheme="minorBidi" w:hAnsiTheme="minorBidi" w:cstheme="minorBidi"/>
          <w:b/>
          <w:bCs/>
          <w:sz w:val="28"/>
          <w:szCs w:val="28"/>
        </w:rPr>
      </w:pPr>
    </w:p>
    <w:p w:rsidR="00C8082B" w:rsidRPr="001C3E4E" w:rsidRDefault="00C8082B" w:rsidP="00C8082B">
      <w:pPr>
        <w:spacing w:after="0" w:line="480" w:lineRule="auto"/>
        <w:jc w:val="center"/>
        <w:rPr>
          <w:rFonts w:asciiTheme="minorBidi" w:hAnsiTheme="minorBidi" w:cstheme="minorBidi"/>
          <w:b/>
          <w:bCs/>
          <w:sz w:val="28"/>
          <w:szCs w:val="28"/>
        </w:rPr>
      </w:pPr>
    </w:p>
    <w:p w:rsidR="00C8082B" w:rsidRDefault="00C8082B" w:rsidP="00C8082B">
      <w:pPr>
        <w:spacing w:after="0" w:line="480" w:lineRule="auto"/>
        <w:jc w:val="center"/>
        <w:rPr>
          <w:rFonts w:asciiTheme="minorBidi" w:hAnsiTheme="minorBidi" w:cstheme="minorBidi"/>
          <w:b/>
          <w:bCs/>
          <w:sz w:val="28"/>
          <w:szCs w:val="28"/>
        </w:rPr>
      </w:pPr>
    </w:p>
    <w:p w:rsidR="00C8082B" w:rsidRDefault="00C8082B" w:rsidP="00C8082B">
      <w:pPr>
        <w:spacing w:after="0" w:line="480" w:lineRule="auto"/>
        <w:jc w:val="center"/>
        <w:rPr>
          <w:rFonts w:asciiTheme="minorBidi" w:hAnsiTheme="minorBidi" w:cstheme="minorBidi"/>
          <w:b/>
          <w:bCs/>
          <w:sz w:val="28"/>
          <w:szCs w:val="28"/>
        </w:rPr>
      </w:pPr>
    </w:p>
    <w:p w:rsidR="00C8082B" w:rsidRDefault="00C8082B" w:rsidP="00C8082B">
      <w:pPr>
        <w:spacing w:after="0" w:line="480" w:lineRule="auto"/>
        <w:jc w:val="center"/>
        <w:rPr>
          <w:rFonts w:asciiTheme="minorBidi" w:hAnsiTheme="minorBidi" w:cstheme="minorBidi"/>
          <w:b/>
          <w:bCs/>
          <w:sz w:val="28"/>
          <w:szCs w:val="28"/>
        </w:rPr>
      </w:pPr>
    </w:p>
    <w:p w:rsidR="00C8082B" w:rsidRDefault="00C8082B" w:rsidP="00C8082B">
      <w:pPr>
        <w:spacing w:after="0" w:line="480" w:lineRule="auto"/>
        <w:jc w:val="center"/>
        <w:rPr>
          <w:rFonts w:asciiTheme="minorBidi" w:hAnsiTheme="minorBidi" w:cstheme="minorBidi"/>
          <w:b/>
          <w:bCs/>
          <w:sz w:val="28"/>
          <w:szCs w:val="28"/>
        </w:rPr>
      </w:pPr>
    </w:p>
    <w:p w:rsidR="00C8082B" w:rsidRPr="001C3E4E" w:rsidRDefault="00C8082B" w:rsidP="00C8082B">
      <w:pPr>
        <w:spacing w:after="0" w:line="480" w:lineRule="auto"/>
        <w:jc w:val="center"/>
        <w:rPr>
          <w:rFonts w:asciiTheme="minorBidi" w:hAnsiTheme="minorBidi" w:cstheme="minorBidi"/>
          <w:b/>
          <w:bCs/>
          <w:sz w:val="28"/>
          <w:szCs w:val="28"/>
        </w:rPr>
      </w:pPr>
    </w:p>
    <w:p w:rsidR="00C8082B" w:rsidRPr="001C3E4E" w:rsidRDefault="00C8082B" w:rsidP="00C8082B">
      <w:pPr>
        <w:spacing w:after="0" w:line="480" w:lineRule="auto"/>
        <w:jc w:val="center"/>
        <w:rPr>
          <w:rFonts w:asciiTheme="minorBidi" w:hAnsiTheme="minorBidi" w:cstheme="minorBidi"/>
          <w:b/>
          <w:bCs/>
          <w:sz w:val="28"/>
          <w:szCs w:val="28"/>
        </w:rPr>
      </w:pPr>
    </w:p>
    <w:p w:rsidR="00C8082B" w:rsidRPr="001C3E4E" w:rsidRDefault="00C8082B" w:rsidP="00C8082B">
      <w:pPr>
        <w:spacing w:after="0" w:line="480" w:lineRule="auto"/>
        <w:jc w:val="center"/>
        <w:rPr>
          <w:rFonts w:asciiTheme="minorBidi" w:hAnsiTheme="minorBidi" w:cstheme="minorBidi"/>
          <w:b/>
          <w:bCs/>
          <w:sz w:val="28"/>
          <w:szCs w:val="28"/>
        </w:rPr>
      </w:pPr>
      <w:r w:rsidRPr="001C3E4E">
        <w:rPr>
          <w:rFonts w:asciiTheme="minorBidi" w:hAnsiTheme="minorBidi" w:cstheme="minorBidi"/>
          <w:b/>
          <w:bCs/>
          <w:sz w:val="28"/>
          <w:szCs w:val="28"/>
        </w:rPr>
        <w:lastRenderedPageBreak/>
        <w:t>CHAPTER TWO</w:t>
      </w:r>
    </w:p>
    <w:p w:rsidR="00C8082B" w:rsidRPr="001C3E4E" w:rsidRDefault="00C8082B" w:rsidP="00C8082B">
      <w:pPr>
        <w:autoSpaceDE w:val="0"/>
        <w:autoSpaceDN w:val="0"/>
        <w:adjustRightInd w:val="0"/>
        <w:spacing w:after="0" w:line="480" w:lineRule="auto"/>
        <w:jc w:val="center"/>
        <w:rPr>
          <w:rFonts w:asciiTheme="minorBidi" w:hAnsiTheme="minorBidi" w:cstheme="minorBidi"/>
          <w:b/>
          <w:bCs/>
          <w:sz w:val="28"/>
          <w:szCs w:val="28"/>
        </w:rPr>
      </w:pPr>
      <w:r w:rsidRPr="001C3E4E">
        <w:rPr>
          <w:rFonts w:asciiTheme="minorBidi" w:hAnsiTheme="minorBidi" w:cstheme="minorBidi"/>
          <w:b/>
          <w:bCs/>
          <w:sz w:val="28"/>
          <w:szCs w:val="28"/>
        </w:rPr>
        <w:t>LITERATURE REVIEW</w:t>
      </w:r>
    </w:p>
    <w:p w:rsidR="00C8082B" w:rsidRPr="001C3E4E" w:rsidRDefault="00C8082B" w:rsidP="00C8082B">
      <w:pPr>
        <w:autoSpaceDE w:val="0"/>
        <w:autoSpaceDN w:val="0"/>
        <w:adjustRightInd w:val="0"/>
        <w:spacing w:after="0" w:line="480" w:lineRule="auto"/>
        <w:jc w:val="both"/>
        <w:rPr>
          <w:rFonts w:asciiTheme="minorBidi" w:hAnsiTheme="minorBidi" w:cstheme="minorBidi"/>
          <w:b/>
          <w:bCs/>
          <w:sz w:val="28"/>
          <w:szCs w:val="28"/>
        </w:rPr>
      </w:pPr>
      <w:r w:rsidRPr="001C3E4E">
        <w:rPr>
          <w:rFonts w:asciiTheme="minorBidi" w:hAnsiTheme="minorBidi" w:cstheme="minorBidi"/>
          <w:b/>
          <w:bCs/>
          <w:sz w:val="28"/>
          <w:szCs w:val="28"/>
        </w:rPr>
        <w:t>Okra, Origin and Distribution</w:t>
      </w:r>
    </w:p>
    <w:p w:rsidR="00C8082B" w:rsidRPr="001C3E4E" w:rsidRDefault="00C8082B" w:rsidP="00C8082B">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Okra is a widely consumed cultivated vegetable in tropical and subtropical countries. The most important Okra producing countries are India, Nigeria, Pakistan, Ghana and Egypt. This vegetable is more famously known by its rows of  tiny seeds and slimy or sticky texture when cut open. It is easy to cultivate, suited to regions with moderate rainfall and is normally grown during the summer (Martin and Ruberte, 2008).</w:t>
      </w:r>
    </w:p>
    <w:p w:rsidR="00C8082B" w:rsidRPr="001C3E4E" w:rsidRDefault="00C8082B" w:rsidP="00C8082B">
      <w:pPr>
        <w:autoSpaceDE w:val="0"/>
        <w:autoSpaceDN w:val="0"/>
        <w:adjustRightInd w:val="0"/>
        <w:spacing w:after="0" w:line="480" w:lineRule="auto"/>
        <w:jc w:val="both"/>
        <w:rPr>
          <w:rFonts w:asciiTheme="minorBidi" w:hAnsiTheme="minorBidi" w:cstheme="minorBidi"/>
          <w:b/>
          <w:bCs/>
          <w:sz w:val="28"/>
          <w:szCs w:val="28"/>
        </w:rPr>
      </w:pPr>
      <w:r w:rsidRPr="001C3E4E">
        <w:rPr>
          <w:rFonts w:asciiTheme="minorBidi" w:hAnsiTheme="minorBidi" w:cstheme="minorBidi"/>
          <w:b/>
          <w:bCs/>
          <w:sz w:val="28"/>
          <w:szCs w:val="28"/>
        </w:rPr>
        <w:t>Classification of Okra</w:t>
      </w:r>
    </w:p>
    <w:p w:rsidR="00C8082B" w:rsidRPr="001C3E4E" w:rsidRDefault="00C8082B" w:rsidP="00C8082B">
      <w:pPr>
        <w:autoSpaceDE w:val="0"/>
        <w:autoSpaceDN w:val="0"/>
        <w:adjustRightInd w:val="0"/>
        <w:spacing w:after="0" w:line="480" w:lineRule="auto"/>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Kingdom: Plants.</w:t>
      </w:r>
    </w:p>
    <w:p w:rsidR="00C8082B" w:rsidRPr="001C3E4E" w:rsidRDefault="00C8082B" w:rsidP="00C8082B">
      <w:pPr>
        <w:autoSpaceDE w:val="0"/>
        <w:autoSpaceDN w:val="0"/>
        <w:adjustRightInd w:val="0"/>
        <w:spacing w:after="0" w:line="480" w:lineRule="auto"/>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Branch: Embryophytes.</w:t>
      </w:r>
    </w:p>
    <w:p w:rsidR="00C8082B" w:rsidRPr="001C3E4E" w:rsidRDefault="00C8082B" w:rsidP="00C8082B">
      <w:pPr>
        <w:autoSpaceDE w:val="0"/>
        <w:autoSpaceDN w:val="0"/>
        <w:adjustRightInd w:val="0"/>
        <w:spacing w:after="0" w:line="480" w:lineRule="auto"/>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Section: Tracheophytes.</w:t>
      </w:r>
    </w:p>
    <w:p w:rsidR="00C8082B" w:rsidRPr="001C3E4E" w:rsidRDefault="00C8082B" w:rsidP="00C8082B">
      <w:pPr>
        <w:autoSpaceDE w:val="0"/>
        <w:autoSpaceDN w:val="0"/>
        <w:adjustRightInd w:val="0"/>
        <w:spacing w:after="0" w:line="480" w:lineRule="auto"/>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Division: Spermatophytes.</w:t>
      </w:r>
    </w:p>
    <w:p w:rsidR="00C8082B" w:rsidRPr="001C3E4E" w:rsidRDefault="00C8082B" w:rsidP="00C8082B">
      <w:pPr>
        <w:autoSpaceDE w:val="0"/>
        <w:autoSpaceDN w:val="0"/>
        <w:adjustRightInd w:val="0"/>
        <w:spacing w:after="0" w:line="480" w:lineRule="auto"/>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Class: Magnoliopsida.</w:t>
      </w:r>
    </w:p>
    <w:p w:rsidR="00C8082B" w:rsidRPr="001C3E4E" w:rsidRDefault="00C8082B" w:rsidP="00C8082B">
      <w:pPr>
        <w:autoSpaceDE w:val="0"/>
        <w:autoSpaceDN w:val="0"/>
        <w:adjustRightInd w:val="0"/>
        <w:spacing w:after="0" w:line="480" w:lineRule="auto"/>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Order: Malvace.</w:t>
      </w:r>
    </w:p>
    <w:p w:rsidR="00C8082B" w:rsidRPr="001C3E4E" w:rsidRDefault="00C8082B" w:rsidP="00C8082B">
      <w:pPr>
        <w:autoSpaceDE w:val="0"/>
        <w:autoSpaceDN w:val="0"/>
        <w:adjustRightInd w:val="0"/>
        <w:spacing w:after="0" w:line="480" w:lineRule="auto"/>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Species: Malvaceae.</w:t>
      </w:r>
    </w:p>
    <w:p w:rsidR="00C8082B" w:rsidRPr="001C3E4E" w:rsidRDefault="00C8082B" w:rsidP="00C8082B">
      <w:pPr>
        <w:autoSpaceDE w:val="0"/>
        <w:autoSpaceDN w:val="0"/>
        <w:adjustRightInd w:val="0"/>
        <w:spacing w:after="0" w:line="480" w:lineRule="auto"/>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lastRenderedPageBreak/>
        <w:t>Genus: Abelmoschus.</w:t>
      </w:r>
    </w:p>
    <w:p w:rsidR="00C8082B" w:rsidRPr="001C3E4E" w:rsidRDefault="00C8082B" w:rsidP="00C8082B">
      <w:pPr>
        <w:autoSpaceDE w:val="0"/>
        <w:autoSpaceDN w:val="0"/>
        <w:adjustRightInd w:val="0"/>
        <w:spacing w:after="0" w:line="480" w:lineRule="auto"/>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Type: esculentus.</w:t>
      </w:r>
    </w:p>
    <w:p w:rsidR="00C8082B" w:rsidRPr="001C3E4E" w:rsidRDefault="00C8082B" w:rsidP="00C8082B">
      <w:pPr>
        <w:autoSpaceDE w:val="0"/>
        <w:autoSpaceDN w:val="0"/>
        <w:adjustRightInd w:val="0"/>
        <w:spacing w:after="0" w:line="480" w:lineRule="auto"/>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Scientific name: Abelmoschus esculentus (Moench, 2008).</w:t>
      </w:r>
    </w:p>
    <w:p w:rsidR="00C8082B" w:rsidRPr="001C3E4E" w:rsidRDefault="00C8082B" w:rsidP="00C8082B">
      <w:pPr>
        <w:autoSpaceDE w:val="0"/>
        <w:autoSpaceDN w:val="0"/>
        <w:adjustRightInd w:val="0"/>
        <w:spacing w:after="0" w:line="480" w:lineRule="auto"/>
        <w:jc w:val="both"/>
        <w:rPr>
          <w:rFonts w:asciiTheme="minorBidi" w:hAnsiTheme="minorBidi" w:cstheme="minorBidi"/>
          <w:b/>
          <w:bCs/>
          <w:sz w:val="28"/>
          <w:szCs w:val="28"/>
        </w:rPr>
      </w:pPr>
      <w:r w:rsidRPr="001C3E4E">
        <w:rPr>
          <w:rFonts w:asciiTheme="minorBidi" w:hAnsiTheme="minorBidi" w:cstheme="minorBidi"/>
          <w:b/>
          <w:bCs/>
          <w:sz w:val="28"/>
          <w:szCs w:val="28"/>
        </w:rPr>
        <w:t>Environmental response</w:t>
      </w:r>
    </w:p>
    <w:p w:rsidR="00C8082B" w:rsidRPr="001C3E4E" w:rsidRDefault="00C8082B" w:rsidP="00C8082B">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Soil type does not appear to influence growth or development to any marked extent, a wide range of soil types has been found suitable. Well-drained, fertile soils with an adequate content of organic material and reserves of the major elements generally prove suitable. Some cultivars are sensitive to excessive soil moisture; others are slightly tolerant to salt. Most cultivars are adapted to high temperatures throughout the grown period, with little diurnal or seasonal fluctuation. Seeds will only germinate in relatively warm soils, no germination occurs below 16</w:t>
      </w:r>
      <w:r w:rsidRPr="001C3E4E">
        <w:rPr>
          <w:rFonts w:asciiTheme="minorBidi" w:eastAsia="DejaVuSans" w:hAnsiTheme="minorBidi" w:cstheme="minorBidi"/>
          <w:sz w:val="28"/>
          <w:szCs w:val="28"/>
          <w:vertAlign w:val="superscript"/>
        </w:rPr>
        <w:t>o</w:t>
      </w:r>
      <w:r w:rsidRPr="001C3E4E">
        <w:rPr>
          <w:rFonts w:asciiTheme="minorBidi" w:eastAsia="DejaVuSans" w:hAnsiTheme="minorBidi" w:cstheme="minorBidi"/>
          <w:sz w:val="28"/>
          <w:szCs w:val="28"/>
        </w:rPr>
        <w:t>C. A monthly average temperature range of 20-30oC is considered appropriate for growth, flowering and pod development.</w:t>
      </w:r>
    </w:p>
    <w:p w:rsidR="00C8082B" w:rsidRPr="001C3E4E" w:rsidRDefault="00C8082B" w:rsidP="00C8082B">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 xml:space="preserve">Okra is tolerant to a wide range of rainfall; supplementary irrigation may be required up to the fruiting period, if the rainfall </w:t>
      </w:r>
      <w:r w:rsidRPr="001C3E4E">
        <w:rPr>
          <w:rFonts w:asciiTheme="minorBidi" w:eastAsia="DejaVuSans" w:hAnsiTheme="minorBidi" w:cstheme="minorBidi"/>
          <w:sz w:val="28"/>
          <w:szCs w:val="28"/>
        </w:rPr>
        <w:lastRenderedPageBreak/>
        <w:t>is marginally adequate to maintain vigorous growth. Most selections are well adapted to cultivation in the lowland humid tropics up to elevations of 500m. Many cultivars grown in the lowland humid tropics are adapted to short day lengths (Terra, 2006).</w:t>
      </w:r>
    </w:p>
    <w:p w:rsidR="00C8082B" w:rsidRPr="001C3E4E" w:rsidRDefault="00C8082B" w:rsidP="00C8082B">
      <w:pPr>
        <w:autoSpaceDE w:val="0"/>
        <w:autoSpaceDN w:val="0"/>
        <w:adjustRightInd w:val="0"/>
        <w:spacing w:after="0" w:line="480" w:lineRule="auto"/>
        <w:jc w:val="both"/>
        <w:rPr>
          <w:rFonts w:asciiTheme="minorBidi" w:hAnsiTheme="minorBidi" w:cstheme="minorBidi"/>
          <w:b/>
          <w:bCs/>
          <w:sz w:val="28"/>
          <w:szCs w:val="28"/>
        </w:rPr>
      </w:pPr>
      <w:r w:rsidRPr="001C3E4E">
        <w:rPr>
          <w:rFonts w:asciiTheme="minorBidi" w:hAnsiTheme="minorBidi" w:cstheme="minorBidi"/>
          <w:b/>
          <w:bCs/>
          <w:sz w:val="28"/>
          <w:szCs w:val="28"/>
        </w:rPr>
        <w:t>Cultural requirements</w:t>
      </w:r>
    </w:p>
    <w:p w:rsidR="00C8082B" w:rsidRDefault="00C8082B" w:rsidP="00C8082B">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Seeds are frequently soaked for 24 hours before being sown in deeply cultivated soil on ridges or beds in rows 60-80cm apart, 20-30cm between plants approximately 8-10kg of seed is required per hectare. Vigorous cultivars require generous spacing. The terminal bud is sometimes removed to encourage lateral branching. Most cultivars respond to applications of nitrogen before sowing, together with dressings of potash and phosphate if these are relatively lacking. Subse</w:t>
      </w:r>
      <w:r w:rsidRPr="001C3E4E">
        <w:rPr>
          <w:rFonts w:asciiTheme="minorBidi" w:eastAsia="DejaVuSans" w:hAnsiTheme="minorBidi" w:cstheme="minorBidi"/>
          <w:sz w:val="28"/>
          <w:szCs w:val="28"/>
        </w:rPr>
        <w:tab/>
        <w:t>quent dressings of nitrogenous fertilizer at pod set are recommended in some areas but excessive nitrogen applied before pod set delay maturity (Thompson and Kelly, 1957).</w:t>
      </w:r>
    </w:p>
    <w:p w:rsidR="00C8082B" w:rsidRPr="001C3E4E" w:rsidRDefault="00C8082B" w:rsidP="00C8082B">
      <w:pPr>
        <w:autoSpaceDE w:val="0"/>
        <w:autoSpaceDN w:val="0"/>
        <w:adjustRightInd w:val="0"/>
        <w:spacing w:after="0" w:line="480" w:lineRule="auto"/>
        <w:ind w:firstLine="720"/>
        <w:jc w:val="both"/>
        <w:rPr>
          <w:rFonts w:asciiTheme="minorBidi" w:eastAsia="DejaVuSans" w:hAnsiTheme="minorBidi" w:cstheme="minorBidi"/>
          <w:sz w:val="28"/>
          <w:szCs w:val="28"/>
        </w:rPr>
      </w:pPr>
    </w:p>
    <w:p w:rsidR="00C8082B" w:rsidRPr="001C3E4E" w:rsidRDefault="00C8082B" w:rsidP="00C8082B">
      <w:pPr>
        <w:autoSpaceDE w:val="0"/>
        <w:autoSpaceDN w:val="0"/>
        <w:adjustRightInd w:val="0"/>
        <w:spacing w:after="0" w:line="480" w:lineRule="auto"/>
        <w:jc w:val="both"/>
        <w:rPr>
          <w:rFonts w:asciiTheme="minorBidi" w:hAnsiTheme="minorBidi" w:cstheme="minorBidi"/>
          <w:b/>
          <w:bCs/>
          <w:sz w:val="28"/>
          <w:szCs w:val="28"/>
        </w:rPr>
      </w:pPr>
      <w:r w:rsidRPr="001C3E4E">
        <w:rPr>
          <w:rFonts w:asciiTheme="minorBidi" w:hAnsiTheme="minorBidi" w:cstheme="minorBidi"/>
          <w:b/>
          <w:bCs/>
          <w:sz w:val="28"/>
          <w:szCs w:val="28"/>
        </w:rPr>
        <w:lastRenderedPageBreak/>
        <w:t>Growth period and harvesting</w:t>
      </w:r>
    </w:p>
    <w:p w:rsidR="00C8082B" w:rsidRPr="001C3E4E" w:rsidRDefault="00C8082B" w:rsidP="00C8082B">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Young pods may be harvested 60-180 days from sowing, about 5-10 days after flowering, depending on the cultivar grown; succession harvesting of young pods is generally recommended since mature pods become fibrous. The pods are detached by giving them a slight twist with breaks the fruit stalk. Yield up to 2-3 t/ha of green pods may be produced, approximately 4-6 fruits per plant, over a harvesting period of 30-40 days (Tindall, 2018).</w:t>
      </w:r>
    </w:p>
    <w:p w:rsidR="00C8082B" w:rsidRPr="001C3E4E" w:rsidRDefault="00C8082B" w:rsidP="00C8082B">
      <w:pPr>
        <w:autoSpaceDE w:val="0"/>
        <w:autoSpaceDN w:val="0"/>
        <w:adjustRightInd w:val="0"/>
        <w:spacing w:after="0" w:line="480" w:lineRule="auto"/>
        <w:jc w:val="both"/>
        <w:rPr>
          <w:rFonts w:asciiTheme="minorBidi" w:hAnsiTheme="minorBidi" w:cstheme="minorBidi"/>
          <w:b/>
          <w:bCs/>
          <w:sz w:val="28"/>
          <w:szCs w:val="28"/>
        </w:rPr>
      </w:pPr>
      <w:r w:rsidRPr="001C3E4E">
        <w:rPr>
          <w:rFonts w:asciiTheme="minorBidi" w:hAnsiTheme="minorBidi" w:cstheme="minorBidi"/>
          <w:b/>
          <w:bCs/>
          <w:sz w:val="28"/>
          <w:szCs w:val="28"/>
        </w:rPr>
        <w:t>Nutritional composition</w:t>
      </w:r>
    </w:p>
    <w:p w:rsidR="00C8082B" w:rsidRPr="001C3E4E" w:rsidRDefault="00C8082B" w:rsidP="00C8082B">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 xml:space="preserve">As it has been reported by FAO (2018) after cooking of the immature shoots of Okra the nutritional value per 100g of edible portion, has been assessed as: Water 93ml, Calories 18, Protein 2.0g, Fat 0.2g, Carbohydrate 3.0g, Fiber 2.4g, Calcium 19mg, Phosphorus 47mg, Iron 0.2mg, B-carotene equivalent 540 micrograms, Thiamine 0.18mg, Riboflavin 0.2mg, Niacin 1.5mg . </w:t>
      </w:r>
    </w:p>
    <w:p w:rsidR="00C8082B" w:rsidRPr="001C3E4E" w:rsidRDefault="00C8082B" w:rsidP="00C8082B">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lastRenderedPageBreak/>
        <w:t xml:space="preserve">Osunde and Musa Makama (2007) reported that proportion of vitamin C in the Okra dried by the sun and found a rate of 18.2mg/100g  Ref’at Alkurd et al. (2008) reported that proportion of tannins in dried Okra traditionally by the sun and found the rate of 0.1024%. </w:t>
      </w:r>
    </w:p>
    <w:p w:rsidR="00C8082B" w:rsidRPr="001C3E4E" w:rsidRDefault="00C8082B" w:rsidP="00C8082B">
      <w:pPr>
        <w:autoSpaceDE w:val="0"/>
        <w:autoSpaceDN w:val="0"/>
        <w:adjustRightInd w:val="0"/>
        <w:spacing w:after="0" w:line="480" w:lineRule="auto"/>
        <w:jc w:val="both"/>
        <w:rPr>
          <w:rFonts w:asciiTheme="minorBidi" w:hAnsiTheme="minorBidi" w:cstheme="minorBidi"/>
          <w:b/>
          <w:bCs/>
          <w:sz w:val="28"/>
          <w:szCs w:val="28"/>
        </w:rPr>
      </w:pPr>
      <w:r w:rsidRPr="001C3E4E">
        <w:rPr>
          <w:rFonts w:asciiTheme="minorBidi" w:hAnsiTheme="minorBidi" w:cstheme="minorBidi"/>
          <w:b/>
          <w:bCs/>
          <w:sz w:val="28"/>
          <w:szCs w:val="28"/>
        </w:rPr>
        <w:t>Health benefits of Okra</w:t>
      </w:r>
    </w:p>
    <w:p w:rsidR="00C8082B" w:rsidRPr="001C3E4E" w:rsidRDefault="00C8082B" w:rsidP="00C8082B">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 xml:space="preserve">The Okra is a high intake of plant products is associated with a reduced risk of a number of chronic diseases, such as atherosclerosis and cancer (Gosslau and Chen, 2004). These beneficial effects have been partly attributed to the compounds which possess antioxidant activity. The major antioxidants of vegetables are vitamins C and E, carotenoids and phenolic compounds, especially flavonoids. These antioxidants scavenge radicals and inhibit the chain initiation or break the chain propagation (the second defense line). Vitamin E and carotenoids also contribute to the first defense line against oxidative stress, because they quench singlet oxygen (Krinsky, 2001). Flavonoids as well as vitamin C showed a protective </w:t>
      </w:r>
      <w:r w:rsidRPr="001C3E4E">
        <w:rPr>
          <w:rFonts w:asciiTheme="minorBidi" w:eastAsia="DejaVuSans" w:hAnsiTheme="minorBidi" w:cstheme="minorBidi"/>
          <w:sz w:val="28"/>
          <w:szCs w:val="28"/>
        </w:rPr>
        <w:lastRenderedPageBreak/>
        <w:t>activity to α-atocopherol in human LDL, and they can also regenerate vitamin E, from the α-chromanoxy radical (Davey et al., 2000).</w:t>
      </w:r>
    </w:p>
    <w:p w:rsidR="00C8082B" w:rsidRPr="001C3E4E" w:rsidRDefault="00C8082B" w:rsidP="00C8082B">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 xml:space="preserve">Nutrient antioxidants may act together to reduce reactive oxygen pieces level more effectively than single dietary antioxidants, because they can function as synergists (Rossetto et al., 2002). In addition, a mixture containing both water-soluble and lipid-soluble antioxidants is capable of quenching free radicals in both aqueous and lipid phases (Trombino </w:t>
      </w:r>
      <w:r w:rsidRPr="001C3E4E">
        <w:rPr>
          <w:rFonts w:asciiTheme="minorBidi" w:eastAsia="DejaVuSans" w:hAnsiTheme="minorBidi" w:cstheme="minorBidi"/>
          <w:i/>
          <w:sz w:val="28"/>
          <w:szCs w:val="28"/>
        </w:rPr>
        <w:t>et al.,</w:t>
      </w:r>
      <w:r w:rsidRPr="001C3E4E">
        <w:rPr>
          <w:rFonts w:asciiTheme="minorBidi" w:eastAsia="DejaVuSans" w:hAnsiTheme="minorBidi" w:cstheme="minorBidi"/>
          <w:sz w:val="28"/>
          <w:szCs w:val="28"/>
        </w:rPr>
        <w:t xml:space="preserve"> 2004). Combinations of α tocopherol or vitamin C plus phenolic compounds also provided synergistic effects in human erythrocyte membrane ghosts and phosphatidylcholine liposome systems (Liao and Yin, 2015).</w:t>
      </w:r>
    </w:p>
    <w:p w:rsidR="00C8082B" w:rsidRPr="001C3E4E" w:rsidRDefault="00C8082B" w:rsidP="00C8082B">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 xml:space="preserve">Okra seed is rich in protein and unsaturated fatty acids such as linoleic acid (Oyelade </w:t>
      </w:r>
      <w:r w:rsidRPr="001C3E4E">
        <w:rPr>
          <w:rFonts w:asciiTheme="minorBidi" w:eastAsia="DejaVuSans" w:hAnsiTheme="minorBidi" w:cstheme="minorBidi"/>
          <w:i/>
          <w:sz w:val="28"/>
          <w:szCs w:val="28"/>
        </w:rPr>
        <w:t>et al.,</w:t>
      </w:r>
      <w:r w:rsidRPr="001C3E4E">
        <w:rPr>
          <w:rFonts w:asciiTheme="minorBidi" w:eastAsia="DejaVuSans" w:hAnsiTheme="minorBidi" w:cstheme="minorBidi"/>
          <w:sz w:val="28"/>
          <w:szCs w:val="28"/>
        </w:rPr>
        <w:t xml:space="preserve"> 2017). Okra is also a popular health food due to its high fiber, vitamin C, and foliate content. Okra is also a good source of calcium and potassium. Okra pod contains thick slimy polysaccharides, which are used </w:t>
      </w:r>
      <w:r w:rsidRPr="001C3E4E">
        <w:rPr>
          <w:rFonts w:asciiTheme="minorBidi" w:eastAsia="DejaVuSans" w:hAnsiTheme="minorBidi" w:cstheme="minorBidi"/>
          <w:sz w:val="28"/>
          <w:szCs w:val="28"/>
        </w:rPr>
        <w:lastRenderedPageBreak/>
        <w:t xml:space="preserve">to thicken soups and stews, as an egg white substitute, and as a fat substitute in chocolate bar cookies and in chocolate frozen dairy dessert (Sengkhamparn </w:t>
      </w:r>
      <w:r w:rsidRPr="001C3E4E">
        <w:rPr>
          <w:rFonts w:asciiTheme="minorBidi" w:eastAsia="DejaVuSans" w:hAnsiTheme="minorBidi" w:cstheme="minorBidi"/>
          <w:i/>
          <w:sz w:val="28"/>
          <w:szCs w:val="28"/>
        </w:rPr>
        <w:t>et al.,</w:t>
      </w:r>
      <w:r w:rsidRPr="001C3E4E">
        <w:rPr>
          <w:rFonts w:asciiTheme="minorBidi" w:eastAsia="DejaVuSans" w:hAnsiTheme="minorBidi" w:cstheme="minorBidi"/>
          <w:sz w:val="28"/>
          <w:szCs w:val="28"/>
        </w:rPr>
        <w:t xml:space="preserve"> 2009).</w:t>
      </w:r>
    </w:p>
    <w:p w:rsidR="00C8082B" w:rsidRPr="001C3E4E" w:rsidRDefault="00C8082B" w:rsidP="00C8082B">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 xml:space="preserve">Okra contains high fiber, which “helps to stabilize blood sugar by regulating the rate at which sugar is absorbed from the intestinal tract”. Because of Fiber along with other nutrition, Okra shows useful for minimizing blood sugar levels within the body, assisting along with diabetes. The fiber likewise helps support blood sugar levels simply by slowing down sugar assimilation through the intestines (Ngoc </w:t>
      </w:r>
      <w:r w:rsidRPr="001C3E4E">
        <w:rPr>
          <w:rFonts w:asciiTheme="minorBidi" w:eastAsia="DejaVuSans" w:hAnsiTheme="minorBidi" w:cstheme="minorBidi"/>
          <w:i/>
          <w:sz w:val="28"/>
          <w:szCs w:val="28"/>
        </w:rPr>
        <w:t>et al.,</w:t>
      </w:r>
      <w:r w:rsidRPr="001C3E4E">
        <w:rPr>
          <w:rFonts w:asciiTheme="minorBidi" w:eastAsia="DejaVuSans" w:hAnsiTheme="minorBidi" w:cstheme="minorBidi"/>
          <w:sz w:val="28"/>
          <w:szCs w:val="28"/>
        </w:rPr>
        <w:t xml:space="preserve"> 2008).</w:t>
      </w:r>
    </w:p>
    <w:p w:rsidR="00C8082B" w:rsidRPr="001C3E4E" w:rsidRDefault="00C8082B" w:rsidP="00C8082B">
      <w:pPr>
        <w:autoSpaceDE w:val="0"/>
        <w:autoSpaceDN w:val="0"/>
        <w:adjustRightInd w:val="0"/>
        <w:spacing w:after="0" w:line="480" w:lineRule="auto"/>
        <w:jc w:val="both"/>
        <w:rPr>
          <w:rFonts w:asciiTheme="minorBidi" w:hAnsiTheme="minorBidi" w:cstheme="minorBidi"/>
          <w:b/>
          <w:bCs/>
          <w:sz w:val="28"/>
          <w:szCs w:val="28"/>
        </w:rPr>
      </w:pPr>
      <w:r w:rsidRPr="001C3E4E">
        <w:rPr>
          <w:rFonts w:asciiTheme="minorBidi" w:hAnsiTheme="minorBidi" w:cstheme="minorBidi"/>
          <w:b/>
          <w:bCs/>
          <w:sz w:val="28"/>
          <w:szCs w:val="28"/>
        </w:rPr>
        <w:t>Utilization of Okra</w:t>
      </w:r>
    </w:p>
    <w:p w:rsidR="00C8082B" w:rsidRPr="001C3E4E" w:rsidRDefault="00C8082B" w:rsidP="00C8082B">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About 60 percent of Okra grown is for the fresh market and the remainder used for processing. Okra is used in soups, stews, gumbos, and Creole dishes together with many other vegetables. In some countries, Okra is used in folk medicine as anti-ulcerogenic, gastro protective, diuretic agents (Gurbuz, 2003).</w:t>
      </w:r>
    </w:p>
    <w:p w:rsidR="00C8082B" w:rsidRPr="001C3E4E" w:rsidRDefault="00C8082B" w:rsidP="00C8082B">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lastRenderedPageBreak/>
        <w:t xml:space="preserve">The frequent usage of Okra might help avoid kidney disease. Consumed Okra every day decreased clinical indications of kidney damage a lot more than the ones that simply consumed a diabetic diet. This ties along with diabetes, as almost 50% of kidney disease cases are generated by diabetes (Lengsfeld et al., 2004). Okra is used to treat digestive issues. The polysaccharides present in immature Okra pods possessed considerable anti-adhesive properties (i.e. they help remove the adhesive between bacteria and stomach tissue, preventing the cultures from spreading). Okra’s polysaccharides were particularly effective at inhibiting the adhesion of helicobacter pylori, a bacterium that dwells in the stomach and can cause gastritis and gastric ulcers if left unchecked. Therefore, eating more Okra can keep our stomach clean and create an environment that prevents destructive cultures from flourishing (Messing et al., 2014). Okra is used to supports colon health. It smoothly sails down our colon, absorbing all toxins and excess water in its path. Okra is filled </w:t>
      </w:r>
      <w:r w:rsidRPr="001C3E4E">
        <w:rPr>
          <w:rFonts w:asciiTheme="minorBidi" w:eastAsia="DejaVuSans" w:hAnsiTheme="minorBidi" w:cstheme="minorBidi"/>
          <w:sz w:val="28"/>
          <w:szCs w:val="28"/>
        </w:rPr>
        <w:lastRenderedPageBreak/>
        <w:t xml:space="preserve">with dietary fiber that is required for colon health and digestive health all together. The fiber Okra offers helps to cleanse the intestinal system, letting the colon to operate at higher amounts of effectiveness. In addition, the vitamin A plays a role in wholesome mucous membranes, assisting the digestive system to functionadequately (Georgiadisa </w:t>
      </w:r>
      <w:r w:rsidRPr="001C3E4E">
        <w:rPr>
          <w:rFonts w:asciiTheme="minorBidi" w:eastAsia="DejaVuSans" w:hAnsiTheme="minorBidi" w:cstheme="minorBidi"/>
          <w:i/>
          <w:sz w:val="28"/>
          <w:szCs w:val="28"/>
        </w:rPr>
        <w:t xml:space="preserve">et al., </w:t>
      </w:r>
      <w:r w:rsidRPr="001C3E4E">
        <w:rPr>
          <w:rFonts w:asciiTheme="minorBidi" w:eastAsia="DejaVuSans" w:hAnsiTheme="minorBidi" w:cstheme="minorBidi"/>
          <w:sz w:val="28"/>
          <w:szCs w:val="28"/>
        </w:rPr>
        <w:t>2011).</w:t>
      </w:r>
    </w:p>
    <w:p w:rsidR="00C8082B" w:rsidRPr="001C3E4E" w:rsidRDefault="00C8082B" w:rsidP="00C8082B">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 xml:space="preserve">Okra is used to promote healthy skin and blood. Eating more Okra can rejuvenate our skin and hair, and also shield us from degenerative diseases associated with long-term free radical damage. Vitamin K on the other hand, plays an important role in blood clot formation. If you suffer from regular nosebleeds, bleeding gums, heavy menstrual bleeding, or easy bruising, your blood might be too thin. Consider adding more vitamin K-rich foods like Okra to your diet to improve your blood’s ability to coagulate (Bakre and Jaiyeoba, 2009). Okra is used to promote a healthy of the pregnancy. An incredibly essential vitamin B for creating and maintaining new cells, foliate is a vital substance for optimum pregnancy. The vitamin </w:t>
      </w:r>
      <w:r w:rsidRPr="001C3E4E">
        <w:rPr>
          <w:rFonts w:asciiTheme="minorBidi" w:eastAsia="DejaVuSans" w:hAnsiTheme="minorBidi" w:cstheme="minorBidi"/>
          <w:sz w:val="28"/>
          <w:szCs w:val="28"/>
        </w:rPr>
        <w:lastRenderedPageBreak/>
        <w:t xml:space="preserve">aids in preventing birth defects just like spine bifida and enables the baby to develop completely. Vitamin C is additionally required for baby development. Okra is full of both foliate and vitamin C. The high quantity of foliate included in the Okra is helpful for the fetus while pregnant. Foliate is a vital nutrient that increases the growth and development of the fetus brain. The high quantity of folic acid within Okra performs a huge role within the neural tube formation of the fetus through the fourth to the 12th week of pregnancy (Zaharuddin </w:t>
      </w:r>
      <w:r w:rsidRPr="001C3E4E">
        <w:rPr>
          <w:rFonts w:asciiTheme="minorBidi" w:eastAsia="DejaVuSans" w:hAnsiTheme="minorBidi" w:cstheme="minorBidi"/>
          <w:i/>
          <w:sz w:val="28"/>
          <w:szCs w:val="28"/>
        </w:rPr>
        <w:t>et al.,</w:t>
      </w:r>
      <w:r w:rsidRPr="001C3E4E">
        <w:rPr>
          <w:rFonts w:asciiTheme="minorBidi" w:eastAsia="DejaVuSans" w:hAnsiTheme="minorBidi" w:cstheme="minorBidi"/>
          <w:sz w:val="28"/>
          <w:szCs w:val="28"/>
        </w:rPr>
        <w:t xml:space="preserve"> 2014).</w:t>
      </w:r>
    </w:p>
    <w:p w:rsidR="00C8082B" w:rsidRPr="001C3E4E" w:rsidRDefault="00C8082B" w:rsidP="00C8082B">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Okra is used to improve heart health. The soluble fiber within Okra helps you to reduce serum cholesterol and therefore decreases the chance of cardiovascular disease. Consuming Okra is an efficient method to manage the body’s cholesterol level. Okra is additionally loaded with pectin that can help in</w:t>
      </w:r>
      <w:r>
        <w:rPr>
          <w:rFonts w:asciiTheme="minorBidi" w:eastAsia="DejaVuSans" w:hAnsiTheme="minorBidi" w:cstheme="minorBidi"/>
          <w:sz w:val="28"/>
          <w:szCs w:val="28"/>
        </w:rPr>
        <w:t xml:space="preserve"> </w:t>
      </w:r>
      <w:r w:rsidRPr="001C3E4E">
        <w:rPr>
          <w:rFonts w:asciiTheme="minorBidi" w:eastAsia="DejaVuSans" w:hAnsiTheme="minorBidi" w:cstheme="minorBidi"/>
          <w:sz w:val="28"/>
          <w:szCs w:val="28"/>
        </w:rPr>
        <w:t xml:space="preserve">reducing high blood cholesterol simply by modifying the creation of bile within the intestines (Ngoc et al., 2008). Okra is also used to improve good eye-sight. The Okra pods are fantastic options for vitamin A and also beta carotene that </w:t>
      </w:r>
      <w:r w:rsidRPr="001C3E4E">
        <w:rPr>
          <w:rFonts w:asciiTheme="minorBidi" w:eastAsia="DejaVuSans" w:hAnsiTheme="minorBidi" w:cstheme="minorBidi"/>
          <w:sz w:val="28"/>
          <w:szCs w:val="28"/>
        </w:rPr>
        <w:lastRenderedPageBreak/>
        <w:t xml:space="preserve">are both important nourishment for sustaining an excellent eye-sight along with healthy skin. Okra is better ingested when joined along with other healthy veggies. Consuming Okra has truly numerous advantages, simply bear in mind to eat natural veggies as opposed to processed veggies (Messing </w:t>
      </w:r>
      <w:r w:rsidRPr="001C3E4E">
        <w:rPr>
          <w:rFonts w:asciiTheme="minorBidi" w:eastAsia="DejaVuSans" w:hAnsiTheme="minorBidi" w:cstheme="minorBidi"/>
          <w:i/>
          <w:sz w:val="28"/>
          <w:szCs w:val="28"/>
        </w:rPr>
        <w:t>et al.,</w:t>
      </w:r>
      <w:r w:rsidRPr="001C3E4E">
        <w:rPr>
          <w:rFonts w:asciiTheme="minorBidi" w:eastAsia="DejaVuSans" w:hAnsiTheme="minorBidi" w:cstheme="minorBidi"/>
          <w:sz w:val="28"/>
          <w:szCs w:val="28"/>
        </w:rPr>
        <w:t xml:space="preserve"> 2014).</w:t>
      </w:r>
    </w:p>
    <w:p w:rsidR="00C8082B" w:rsidRPr="001C3E4E" w:rsidRDefault="00C8082B" w:rsidP="00C8082B">
      <w:pPr>
        <w:autoSpaceDE w:val="0"/>
        <w:autoSpaceDN w:val="0"/>
        <w:adjustRightInd w:val="0"/>
        <w:spacing w:after="0" w:line="480" w:lineRule="auto"/>
        <w:ind w:firstLine="720"/>
        <w:jc w:val="both"/>
        <w:rPr>
          <w:rFonts w:asciiTheme="minorBidi" w:eastAsia="DejaVuSans" w:hAnsiTheme="minorBidi" w:cstheme="minorBidi"/>
          <w:sz w:val="28"/>
          <w:szCs w:val="28"/>
        </w:rPr>
      </w:pPr>
      <w:r w:rsidRPr="001C3E4E">
        <w:rPr>
          <w:rFonts w:asciiTheme="minorBidi" w:eastAsia="DejaVuSans" w:hAnsiTheme="minorBidi" w:cstheme="minorBidi"/>
          <w:sz w:val="28"/>
          <w:szCs w:val="28"/>
        </w:rPr>
        <w:t xml:space="preserve">Generally, Okra is used to stabilize blood sugar by regulating the rate at which sugar is absorbed from the intestinal tract. It is a good vegetable for those feeling weak, exhausted and suffering, from depression and it is also used in ulcers, lung inflammation, sore throat as well as irritable bowel. Okra is good for asthma patients and it also normalizes blood sugar and cholesterol levels (Sengkhamparn </w:t>
      </w:r>
      <w:r w:rsidRPr="001C3E4E">
        <w:rPr>
          <w:rFonts w:asciiTheme="minorBidi" w:eastAsia="DejaVuSans" w:hAnsiTheme="minorBidi" w:cstheme="minorBidi"/>
          <w:i/>
          <w:sz w:val="28"/>
          <w:szCs w:val="28"/>
        </w:rPr>
        <w:t>et al.,</w:t>
      </w:r>
      <w:r w:rsidRPr="001C3E4E">
        <w:rPr>
          <w:rFonts w:asciiTheme="minorBidi" w:eastAsia="DejaVuSans" w:hAnsiTheme="minorBidi" w:cstheme="minorBidi"/>
          <w:sz w:val="28"/>
          <w:szCs w:val="28"/>
        </w:rPr>
        <w:t xml:space="preserve"> 2009). Also, Okra polysaccharide lowers cholesterol level in blood and may prevent cancer by its ability to bind bile acids (Lengsfeld </w:t>
      </w:r>
      <w:r w:rsidRPr="001C3E4E">
        <w:rPr>
          <w:rFonts w:asciiTheme="minorBidi" w:eastAsia="DejaVuSans" w:hAnsiTheme="minorBidi" w:cstheme="minorBidi"/>
          <w:i/>
          <w:sz w:val="28"/>
          <w:szCs w:val="28"/>
        </w:rPr>
        <w:t xml:space="preserve">et al., </w:t>
      </w:r>
      <w:r w:rsidRPr="001C3E4E">
        <w:rPr>
          <w:rFonts w:asciiTheme="minorBidi" w:eastAsia="DejaVuSans" w:hAnsiTheme="minorBidi" w:cstheme="minorBidi"/>
          <w:sz w:val="28"/>
          <w:szCs w:val="28"/>
        </w:rPr>
        <w:t xml:space="preserve">2004; Kahlon </w:t>
      </w:r>
      <w:r w:rsidRPr="001C3E4E">
        <w:rPr>
          <w:rFonts w:asciiTheme="minorBidi" w:eastAsia="DejaVuSans" w:hAnsiTheme="minorBidi" w:cstheme="minorBidi"/>
          <w:i/>
          <w:sz w:val="28"/>
          <w:szCs w:val="28"/>
        </w:rPr>
        <w:t>et al.,</w:t>
      </w:r>
      <w:r w:rsidRPr="001C3E4E">
        <w:rPr>
          <w:rFonts w:asciiTheme="minorBidi" w:eastAsia="DejaVuSans" w:hAnsiTheme="minorBidi" w:cstheme="minorBidi"/>
          <w:sz w:val="28"/>
          <w:szCs w:val="28"/>
        </w:rPr>
        <w:t xml:space="preserve"> 2007). Additionally, Okra seed possess blood glucose normalization and lipid profiles lowering action in diabetic condition (Sabitha </w:t>
      </w:r>
      <w:r w:rsidRPr="001C3E4E">
        <w:rPr>
          <w:rFonts w:asciiTheme="minorBidi" w:eastAsia="DejaVuSans" w:hAnsiTheme="minorBidi" w:cstheme="minorBidi"/>
          <w:i/>
          <w:sz w:val="28"/>
          <w:szCs w:val="28"/>
        </w:rPr>
        <w:t>et al.,</w:t>
      </w:r>
      <w:r w:rsidRPr="001C3E4E">
        <w:rPr>
          <w:rFonts w:asciiTheme="minorBidi" w:eastAsia="DejaVuSans" w:hAnsiTheme="minorBidi" w:cstheme="minorBidi"/>
          <w:sz w:val="28"/>
          <w:szCs w:val="28"/>
        </w:rPr>
        <w:t xml:space="preserve"> 2011).</w:t>
      </w:r>
    </w:p>
    <w:p w:rsidR="00C8082B" w:rsidRPr="001C3E4E" w:rsidRDefault="00C8082B" w:rsidP="00C8082B">
      <w:pPr>
        <w:pStyle w:val="Default"/>
        <w:spacing w:line="480" w:lineRule="auto"/>
        <w:jc w:val="both"/>
        <w:rPr>
          <w:rFonts w:asciiTheme="minorBidi" w:hAnsiTheme="minorBidi" w:cstheme="minorBidi"/>
          <w:sz w:val="28"/>
          <w:szCs w:val="28"/>
        </w:rPr>
      </w:pPr>
      <w:r w:rsidRPr="001C3E4E">
        <w:rPr>
          <w:rFonts w:asciiTheme="minorBidi" w:hAnsiTheme="minorBidi" w:cstheme="minorBidi"/>
          <w:b/>
          <w:bCs/>
          <w:sz w:val="28"/>
          <w:szCs w:val="28"/>
        </w:rPr>
        <w:lastRenderedPageBreak/>
        <w:t xml:space="preserve">Effect of Fertilization on Plant Growth </w:t>
      </w:r>
    </w:p>
    <w:p w:rsidR="00C8082B" w:rsidRPr="001C3E4E" w:rsidRDefault="00C8082B" w:rsidP="00C8082B">
      <w:pPr>
        <w:pStyle w:val="Default"/>
        <w:spacing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Fertilizers are major input for increased agricultural productivity. Nitrogen is important for plant growth partly due to its influence on leaf area index and consequently light interception (Jones, 2012; Grindlay, 2017).Varela and Seif (2018), the most cardinal reason, for applying nitrates to soil is to increase leaf area which invariably increases sunlight interception for a higher rate of photosynthesis. It has severally been reported that the main effect of N fertilization is an increased in leaf area index leading to increased light interception and dry matter production. In crops such as eggplant, (</w:t>
      </w:r>
      <w:r w:rsidRPr="001C3E4E">
        <w:rPr>
          <w:rFonts w:asciiTheme="minorBidi" w:hAnsiTheme="minorBidi" w:cstheme="minorBidi"/>
          <w:i/>
          <w:iCs/>
          <w:sz w:val="28"/>
          <w:szCs w:val="28"/>
        </w:rPr>
        <w:t xml:space="preserve">Solanum melongena </w:t>
      </w:r>
      <w:r w:rsidRPr="001C3E4E">
        <w:rPr>
          <w:rFonts w:asciiTheme="minorBidi" w:hAnsiTheme="minorBidi" w:cstheme="minorBidi"/>
          <w:sz w:val="28"/>
          <w:szCs w:val="28"/>
        </w:rPr>
        <w:t xml:space="preserve">L.) (Rosati </w:t>
      </w:r>
      <w:r w:rsidRPr="001C3E4E">
        <w:rPr>
          <w:rFonts w:asciiTheme="minorBidi" w:hAnsiTheme="minorBidi" w:cstheme="minorBidi"/>
          <w:i/>
          <w:iCs/>
          <w:sz w:val="28"/>
          <w:szCs w:val="28"/>
        </w:rPr>
        <w:t>et al</w:t>
      </w:r>
      <w:r w:rsidRPr="001C3E4E">
        <w:rPr>
          <w:rFonts w:asciiTheme="minorBidi" w:hAnsiTheme="minorBidi" w:cstheme="minorBidi"/>
          <w:sz w:val="28"/>
          <w:szCs w:val="28"/>
        </w:rPr>
        <w:t>., 2001), lettuce (</w:t>
      </w:r>
      <w:r w:rsidRPr="001C3E4E">
        <w:rPr>
          <w:rFonts w:asciiTheme="minorBidi" w:hAnsiTheme="minorBidi" w:cstheme="minorBidi"/>
          <w:i/>
          <w:iCs/>
          <w:sz w:val="28"/>
          <w:szCs w:val="28"/>
        </w:rPr>
        <w:t xml:space="preserve">Lactuca sativa </w:t>
      </w:r>
      <w:r w:rsidRPr="001C3E4E">
        <w:rPr>
          <w:rFonts w:asciiTheme="minorBidi" w:hAnsiTheme="minorBidi" w:cstheme="minorBidi"/>
          <w:sz w:val="28"/>
          <w:szCs w:val="28"/>
        </w:rPr>
        <w:t>L. Vegas‟) and lucerne (</w:t>
      </w:r>
      <w:r w:rsidRPr="001C3E4E">
        <w:rPr>
          <w:rFonts w:asciiTheme="minorBidi" w:hAnsiTheme="minorBidi" w:cstheme="minorBidi"/>
          <w:i/>
          <w:iCs/>
          <w:sz w:val="28"/>
          <w:szCs w:val="28"/>
        </w:rPr>
        <w:t xml:space="preserve">Medicago sativa </w:t>
      </w:r>
      <w:r w:rsidRPr="001C3E4E">
        <w:rPr>
          <w:rFonts w:asciiTheme="minorBidi" w:hAnsiTheme="minorBidi" w:cstheme="minorBidi"/>
          <w:sz w:val="28"/>
          <w:szCs w:val="28"/>
        </w:rPr>
        <w:t xml:space="preserve">L.) (Lemaire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2005), increasing the N supply has been shown to increase the leaf area index, light interception and dry matter production. Lawlor (2012) and Ulukan (2013) have underscored the importance of N for vegetative growth in plants. Leaf growth </w:t>
      </w:r>
      <w:r w:rsidRPr="001C3E4E">
        <w:rPr>
          <w:rFonts w:asciiTheme="minorBidi" w:hAnsiTheme="minorBidi" w:cstheme="minorBidi"/>
          <w:sz w:val="28"/>
          <w:szCs w:val="28"/>
        </w:rPr>
        <w:lastRenderedPageBreak/>
        <w:t xml:space="preserve">is greatly affected by N and the response is more pronounced under increasing N supply when N is limiting (Lawlor, 2017). </w:t>
      </w:r>
    </w:p>
    <w:p w:rsidR="00C8082B" w:rsidRPr="001C3E4E" w:rsidRDefault="00C8082B" w:rsidP="00C8082B">
      <w:pPr>
        <w:pStyle w:val="Default"/>
        <w:spacing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This could be measured through N content on a dry weight basis or on a leaf area basis. A good correlation has been shown between chlorophyll content and leaf N. Demotes-Mainard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(2008) have shown that the leaf N content correlates well with the leaf chlorophyll content, hence a low leaf N content as occurs during N deficiency leads to reduced photosynthesis resulting in lower biomass accumulation (Zhao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2005). </w:t>
      </w:r>
    </w:p>
    <w:p w:rsidR="00C8082B" w:rsidRPr="001C3E4E" w:rsidRDefault="00C8082B" w:rsidP="00C8082B">
      <w:pPr>
        <w:pStyle w:val="Default"/>
        <w:spacing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Zhang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(2007) found that applying the equivalent of 5 g N/plant to maize in soil with about 0.096% total N increased mature dry matter weight by 9-26% compared to plants that 12 received no N depending on variety and soil moisture. Phosphorus fertilization can influence fruiting and fruit development of okra. Phosphorus is directly involved in most living processes. It is a key constituent of ATP and thus plays a significant role in energy transformation in plants and also in </w:t>
      </w:r>
      <w:r w:rsidRPr="001C3E4E">
        <w:rPr>
          <w:rFonts w:asciiTheme="minorBidi" w:hAnsiTheme="minorBidi" w:cstheme="minorBidi"/>
          <w:sz w:val="28"/>
          <w:szCs w:val="28"/>
        </w:rPr>
        <w:lastRenderedPageBreak/>
        <w:t xml:space="preserve">various physiological processes (Shivasankeb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1982). Phosphorus helps in nutrients uptake by promoting root growth and thereby ensuring a good pod yield through the increase in total dry matter (Sharma and Yadev, 1976). </w:t>
      </w:r>
    </w:p>
    <w:p w:rsidR="00C8082B" w:rsidRPr="001C3E4E" w:rsidRDefault="00C8082B" w:rsidP="00C8082B">
      <w:pPr>
        <w:pStyle w:val="Default"/>
        <w:spacing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Many researchers reported the effect of phosphorus application on green pod yield of okra (Gupta </w:t>
      </w:r>
      <w:r w:rsidRPr="001C3E4E">
        <w:rPr>
          <w:rFonts w:asciiTheme="minorBidi" w:hAnsiTheme="minorBidi" w:cstheme="minorBidi"/>
          <w:i/>
          <w:iCs/>
          <w:sz w:val="28"/>
          <w:szCs w:val="28"/>
        </w:rPr>
        <w:t xml:space="preserve">et al., </w:t>
      </w:r>
      <w:r w:rsidRPr="001C3E4E">
        <w:rPr>
          <w:rFonts w:asciiTheme="minorBidi" w:hAnsiTheme="minorBidi" w:cstheme="minorBidi"/>
          <w:sz w:val="28"/>
          <w:szCs w:val="28"/>
        </w:rPr>
        <w:t xml:space="preserve">1981; Mohanta, 1998; Sadat, 2000). It is the nutrient that is most commonly deficient in soils, contributing to reduce crop yields throughout the world (Van and Hartley, 2000). </w:t>
      </w:r>
    </w:p>
    <w:p w:rsidR="00C8082B" w:rsidRPr="001C3E4E" w:rsidRDefault="00C8082B" w:rsidP="00C8082B">
      <w:pPr>
        <w:pStyle w:val="Default"/>
        <w:spacing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Chemical fertilizers are compounds given to plants to promote growth, and are usually applied either through the soil for uptake by plants, or by foliar feeding, for uptake through leaves. One of the ways of increasing the nutrient status is by boosting the soil nutrient content either using organic materials such as poultry manure, animal waste, compost or inorganic fertilizers (Dauda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2005). </w:t>
      </w:r>
    </w:p>
    <w:p w:rsidR="00C8082B" w:rsidRPr="001C3E4E" w:rsidRDefault="00C8082B" w:rsidP="00C8082B">
      <w:pPr>
        <w:pStyle w:val="Default"/>
        <w:spacing w:line="480" w:lineRule="auto"/>
        <w:jc w:val="both"/>
        <w:rPr>
          <w:rFonts w:asciiTheme="minorBidi" w:hAnsiTheme="minorBidi" w:cstheme="minorBidi"/>
          <w:sz w:val="28"/>
          <w:szCs w:val="28"/>
        </w:rPr>
      </w:pPr>
      <w:r w:rsidRPr="001C3E4E">
        <w:rPr>
          <w:rFonts w:asciiTheme="minorBidi" w:hAnsiTheme="minorBidi" w:cstheme="minorBidi"/>
          <w:b/>
          <w:bCs/>
          <w:sz w:val="28"/>
          <w:szCs w:val="28"/>
        </w:rPr>
        <w:t xml:space="preserve">Response of Okra crop to Nitrogen Fertilizer </w:t>
      </w:r>
    </w:p>
    <w:p w:rsidR="00C8082B" w:rsidRPr="001C3E4E" w:rsidRDefault="00C8082B" w:rsidP="00C8082B">
      <w:pPr>
        <w:pStyle w:val="Default"/>
        <w:spacing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lastRenderedPageBreak/>
        <w:t xml:space="preserve">One of the factors limiting okra production is soil nutrient content especially N. The N-fertilizer makes up to 50 % of all the nutrients inputs, and its availability play an important role in determining farmers‟ crop yield. This has been attributed to the fact that its role in the plant cannot be easily subsidized (Kaarstad, 1997). Application of N has been reported to significantly improve okra growth (Sharma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1976; Katung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1996), dry matter partitioning (Akanbi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2002) and fruit yield (Fatokun and Cheda, 1981). Nitrogen is an essential element and important determinant in growth and development of crop plants. It plays an important role in chlorophyll, protein, nucleic acid, hormone, vitamin synthesis and also helps in cell division and cell elongation. </w:t>
      </w:r>
    </w:p>
    <w:p w:rsidR="00C8082B" w:rsidRPr="001C3E4E" w:rsidRDefault="00C8082B" w:rsidP="00C8082B">
      <w:pPr>
        <w:pStyle w:val="Default"/>
        <w:spacing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Several workers have reported linear increase in green pod yield of okra with the application of N from 56 to150 kgha-1(Hooda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1980; Mani and Ramanathan, 1980; Majanbu </w:t>
      </w:r>
      <w:r w:rsidRPr="001C3E4E">
        <w:rPr>
          <w:rFonts w:asciiTheme="minorBidi" w:hAnsiTheme="minorBidi" w:cstheme="minorBidi"/>
          <w:i/>
          <w:iCs/>
          <w:sz w:val="28"/>
          <w:szCs w:val="28"/>
        </w:rPr>
        <w:t xml:space="preserve">et al., </w:t>
      </w:r>
      <w:r w:rsidRPr="001C3E4E">
        <w:rPr>
          <w:rFonts w:asciiTheme="minorBidi" w:hAnsiTheme="minorBidi" w:cstheme="minorBidi"/>
          <w:sz w:val="28"/>
          <w:szCs w:val="28"/>
        </w:rPr>
        <w:t xml:space="preserve">1985; Singh, 1995). It was reported by Sultana (2002) that N fertilizer level at 100 kgha-1enhances growth, development </w:t>
      </w:r>
      <w:r w:rsidRPr="001C3E4E">
        <w:rPr>
          <w:rFonts w:asciiTheme="minorBidi" w:hAnsiTheme="minorBidi" w:cstheme="minorBidi"/>
          <w:sz w:val="28"/>
          <w:szCs w:val="28"/>
        </w:rPr>
        <w:lastRenderedPageBreak/>
        <w:t xml:space="preserve">and yield of okra. The finding of Firoz (2009), upon assessing the impact of N and P on growth and development of okra was not different. It is the nutrient that is most commonly deficient in soils, contributing to reduce crop yields throughout the world (Van and Hartley, 2000). Nitrogen may influence semio chemicals and nutritional values of plants and also behavioural characteristics of herbivores (Herms, 2002; Hunt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1992). In host plants the N content is generally considered as an indicator of food quality and affecting host selection by herbivores (Jansson and Smilowitz, 1986). It has been noted that a high rate of N fertilizer significantly increased the number of egg masses deposited by Asian corn borer, </w:t>
      </w:r>
      <w:r w:rsidRPr="001C3E4E">
        <w:rPr>
          <w:rFonts w:asciiTheme="minorBidi" w:hAnsiTheme="minorBidi" w:cstheme="minorBidi"/>
          <w:i/>
          <w:iCs/>
          <w:sz w:val="28"/>
          <w:szCs w:val="28"/>
        </w:rPr>
        <w:t xml:space="preserve">Ostrinia furnacalis </w:t>
      </w:r>
      <w:r w:rsidRPr="001C3E4E">
        <w:rPr>
          <w:rFonts w:asciiTheme="minorBidi" w:hAnsiTheme="minorBidi" w:cstheme="minorBidi"/>
          <w:sz w:val="28"/>
          <w:szCs w:val="28"/>
        </w:rPr>
        <w:t xml:space="preserve">(Hubner) in maize leaves (Kalule and Wright, 2002). </w:t>
      </w:r>
    </w:p>
    <w:p w:rsidR="00C8082B" w:rsidRPr="001C3E4E" w:rsidRDefault="00C8082B" w:rsidP="00C8082B">
      <w:pPr>
        <w:pStyle w:val="Default"/>
        <w:spacing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Nitrogen was found to modify the plant nutrition and reduce the resistance against aphids in cotton (Kasyab and Batra, 1987) and coleopterans and lepidopterans in tomato (Eigenbrode and Pimentel, 1988). Bentz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(1995) found that the (protein) N content of the leaves linearly increased with the </w:t>
      </w:r>
      <w:r w:rsidRPr="001C3E4E">
        <w:rPr>
          <w:rFonts w:asciiTheme="minorBidi" w:hAnsiTheme="minorBidi" w:cstheme="minorBidi"/>
          <w:sz w:val="28"/>
          <w:szCs w:val="28"/>
        </w:rPr>
        <w:lastRenderedPageBreak/>
        <w:t xml:space="preserve">increase in the level of N applied to plants and the number of eggs of </w:t>
      </w:r>
      <w:r w:rsidRPr="001C3E4E">
        <w:rPr>
          <w:rFonts w:asciiTheme="minorBidi" w:hAnsiTheme="minorBidi" w:cstheme="minorBidi"/>
          <w:i/>
          <w:iCs/>
          <w:sz w:val="28"/>
          <w:szCs w:val="28"/>
        </w:rPr>
        <w:t xml:space="preserve">Bemisia argentifolii </w:t>
      </w:r>
      <w:r w:rsidRPr="001C3E4E">
        <w:rPr>
          <w:rFonts w:asciiTheme="minorBidi" w:hAnsiTheme="minorBidi" w:cstheme="minorBidi"/>
          <w:sz w:val="28"/>
          <w:szCs w:val="28"/>
        </w:rPr>
        <w:t xml:space="preserve">(Genn) (Phelan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1995) on Poinsethia which also increases linearly with the increase of plant N content.  Adequate supply of N is associated with high photosynthetic activity, vigorous vegetative growth and a dark green colour of the leaves (John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2004). Nitrogen is partitioned in the crop in the form of phenols and amino acids (protein), making the foliage extremely succulent, therefore becoming susceptible to both diseases and pest incidence (Anon, 1994; Youdeowei, 2002). It is hypothesized that increases in N levels in plants can enhance populations of invertebrate herbivores living on them (White, 1984). Such increases in populations of insect pests on their host-plants in response to higher N levels can result from various mechanisms, depending on the insect species and host plants. For instance, some changes in N content in Poinsettias grown with ammonium nitrate stimulated the fecundity of the whitefly, </w:t>
      </w:r>
      <w:r w:rsidRPr="001C3E4E">
        <w:rPr>
          <w:rFonts w:asciiTheme="minorBidi" w:hAnsiTheme="minorBidi" w:cstheme="minorBidi"/>
          <w:i/>
          <w:iCs/>
          <w:sz w:val="28"/>
          <w:szCs w:val="28"/>
        </w:rPr>
        <w:t xml:space="preserve">Bemisia tabaci </w:t>
      </w:r>
      <w:r w:rsidRPr="001C3E4E">
        <w:rPr>
          <w:rFonts w:asciiTheme="minorBidi" w:hAnsiTheme="minorBidi" w:cstheme="minorBidi"/>
          <w:sz w:val="28"/>
          <w:szCs w:val="28"/>
        </w:rPr>
        <w:t xml:space="preserve">(Genn) (Bentz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1995) and attracted more </w:t>
      </w:r>
      <w:r w:rsidRPr="001C3E4E">
        <w:rPr>
          <w:rFonts w:asciiTheme="minorBidi" w:hAnsiTheme="minorBidi" w:cstheme="minorBidi"/>
          <w:sz w:val="28"/>
          <w:szCs w:val="28"/>
        </w:rPr>
        <w:lastRenderedPageBreak/>
        <w:t xml:space="preserve">individuals to oviposit on them. The substances known to influence pest activity include sugars, enzymes, phenols and alkaloids (Palaniapan and Annadurai, 1999). When nutrients are made available to crop plants in the required quantities, they aid in the formation of these substances that impart resistances/tolerance to insect pests. The N-fertilization may decrease plant resistance to insect pests by improving the nutritional quality of host plants and reducing the secondary metabolite concentrations (Herms, 2002). It was reported that N applications increased the rate of population growth of green peach aphid on potatoes and the growth was positively correlated with the concentrations of amino acids in the leaves (Jansson and Smilowitz, 2016). High levels of N reduced glycoalkaloid synthesis, which has inhibitory effect on insect pests of potatoes (Fragoyiannis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2016). </w:t>
      </w:r>
    </w:p>
    <w:p w:rsidR="00C8082B" w:rsidRPr="001C3E4E" w:rsidRDefault="00C8082B" w:rsidP="00C8082B">
      <w:pPr>
        <w:autoSpaceDE w:val="0"/>
        <w:autoSpaceDN w:val="0"/>
        <w:adjustRightInd w:val="0"/>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Barbour </w:t>
      </w:r>
      <w:r w:rsidRPr="001C3E4E">
        <w:rPr>
          <w:rFonts w:asciiTheme="minorBidi" w:hAnsiTheme="minorBidi" w:cstheme="minorBidi"/>
          <w:i/>
          <w:iCs/>
          <w:sz w:val="28"/>
          <w:szCs w:val="28"/>
        </w:rPr>
        <w:t>et al</w:t>
      </w:r>
      <w:r w:rsidRPr="001C3E4E">
        <w:rPr>
          <w:rFonts w:asciiTheme="minorBidi" w:hAnsiTheme="minorBidi" w:cstheme="minorBidi"/>
          <w:sz w:val="28"/>
          <w:szCs w:val="28"/>
        </w:rPr>
        <w:t xml:space="preserve">. (2016), investigating interactions between fertilizer regimes and host-plants resistance in tomatoes, showed that the survival of Colorado potato beetles and adult </w:t>
      </w:r>
      <w:r w:rsidRPr="001C3E4E">
        <w:rPr>
          <w:rFonts w:asciiTheme="minorBidi" w:hAnsiTheme="minorBidi" w:cstheme="minorBidi"/>
          <w:sz w:val="28"/>
          <w:szCs w:val="28"/>
        </w:rPr>
        <w:lastRenderedPageBreak/>
        <w:t xml:space="preserve">emergence increased with larger amounts of fertilizer, and was related to decreases in trichome- and lamellar-based beetle resistance, in response to the improved nutritional quality of the host plant. In addition to increases in the survival rates of Colorado potato beetles from the first instar to adults in tomato receiving large amounts of N, N could also cause significantly faster insect development and increased pupal biomas (Hunt </w:t>
      </w:r>
      <w:r w:rsidRPr="001C3E4E">
        <w:rPr>
          <w:rFonts w:asciiTheme="minorBidi" w:hAnsiTheme="minorBidi" w:cstheme="minorBidi"/>
          <w:i/>
          <w:iCs/>
          <w:sz w:val="28"/>
          <w:szCs w:val="28"/>
        </w:rPr>
        <w:t>et al</w:t>
      </w:r>
      <w:r w:rsidRPr="001C3E4E">
        <w:rPr>
          <w:rFonts w:asciiTheme="minorBidi" w:hAnsiTheme="minorBidi" w:cstheme="minorBidi"/>
          <w:sz w:val="28"/>
          <w:szCs w:val="28"/>
        </w:rPr>
        <w:t>., 2017).</w:t>
      </w:r>
    </w:p>
    <w:p w:rsidR="00C8082B" w:rsidRPr="001C3E4E" w:rsidRDefault="00C8082B" w:rsidP="00C8082B">
      <w:pPr>
        <w:spacing w:after="0" w:line="480" w:lineRule="auto"/>
        <w:jc w:val="center"/>
        <w:rPr>
          <w:rFonts w:asciiTheme="minorBidi" w:hAnsiTheme="minorBidi" w:cstheme="minorBidi"/>
          <w:b/>
          <w:sz w:val="28"/>
          <w:szCs w:val="28"/>
        </w:rPr>
      </w:pPr>
      <w:r w:rsidRPr="001C3E4E">
        <w:rPr>
          <w:rFonts w:asciiTheme="minorBidi" w:hAnsiTheme="minorBidi" w:cstheme="minorBidi"/>
          <w:sz w:val="28"/>
          <w:szCs w:val="28"/>
        </w:rPr>
        <w:br w:type="page"/>
      </w:r>
      <w:r w:rsidRPr="001C3E4E">
        <w:rPr>
          <w:rFonts w:asciiTheme="minorBidi" w:hAnsiTheme="minorBidi" w:cstheme="minorBidi"/>
          <w:b/>
          <w:sz w:val="28"/>
          <w:szCs w:val="28"/>
        </w:rPr>
        <w:lastRenderedPageBreak/>
        <w:t>CHAPTER THREE</w:t>
      </w:r>
    </w:p>
    <w:p w:rsidR="00C8082B" w:rsidRPr="001C3E4E" w:rsidRDefault="00C8082B" w:rsidP="00C8082B">
      <w:pPr>
        <w:pStyle w:val="NoSpacing"/>
        <w:spacing w:line="480" w:lineRule="auto"/>
        <w:jc w:val="center"/>
        <w:rPr>
          <w:rFonts w:asciiTheme="minorBidi" w:hAnsiTheme="minorBidi"/>
          <w:b/>
          <w:sz w:val="28"/>
          <w:szCs w:val="28"/>
        </w:rPr>
      </w:pPr>
      <w:r w:rsidRPr="001C3E4E">
        <w:rPr>
          <w:rFonts w:asciiTheme="minorBidi" w:hAnsiTheme="minorBidi"/>
          <w:b/>
          <w:sz w:val="28"/>
          <w:szCs w:val="28"/>
        </w:rPr>
        <w:t>MATERIALS AND METHODS</w:t>
      </w:r>
    </w:p>
    <w:p w:rsidR="00C8082B" w:rsidRPr="001C3E4E" w:rsidRDefault="00C8082B" w:rsidP="00C8082B">
      <w:pPr>
        <w:pStyle w:val="NoSpacing"/>
        <w:spacing w:line="480" w:lineRule="auto"/>
        <w:rPr>
          <w:rFonts w:asciiTheme="minorBidi" w:hAnsiTheme="minorBidi"/>
          <w:b/>
          <w:sz w:val="28"/>
          <w:szCs w:val="28"/>
        </w:rPr>
      </w:pPr>
      <w:r w:rsidRPr="001C3E4E">
        <w:rPr>
          <w:rFonts w:asciiTheme="minorBidi" w:hAnsiTheme="minorBidi"/>
          <w:b/>
          <w:sz w:val="28"/>
          <w:szCs w:val="28"/>
        </w:rPr>
        <w:t>Experimental Site</w:t>
      </w:r>
    </w:p>
    <w:p w:rsidR="00C8082B" w:rsidRPr="001C3E4E" w:rsidRDefault="00C8082B" w:rsidP="00C8082B">
      <w:pPr>
        <w:autoSpaceDE w:val="0"/>
        <w:autoSpaceDN w:val="0"/>
        <w:adjustRightInd w:val="0"/>
        <w:spacing w:after="0" w:line="480" w:lineRule="auto"/>
        <w:rPr>
          <w:rFonts w:asciiTheme="minorBidi" w:hAnsiTheme="minorBidi" w:cstheme="minorBidi"/>
          <w:sz w:val="28"/>
          <w:szCs w:val="28"/>
        </w:rPr>
      </w:pPr>
      <w:r w:rsidRPr="001C3E4E">
        <w:rPr>
          <w:rFonts w:asciiTheme="minorBidi" w:hAnsiTheme="minorBidi" w:cstheme="minorBidi"/>
          <w:b/>
          <w:sz w:val="28"/>
          <w:szCs w:val="28"/>
        </w:rPr>
        <w:tab/>
      </w:r>
      <w:r w:rsidRPr="001C3E4E">
        <w:rPr>
          <w:rFonts w:asciiTheme="minorBidi" w:hAnsiTheme="minorBidi" w:cstheme="minorBidi"/>
          <w:sz w:val="28"/>
          <w:szCs w:val="28"/>
        </w:rPr>
        <w:t xml:space="preserve"> A field experiment was carried out on the farm centre of the Kwara State College of Education, Ilorin Agricultural Science Department to determine the </w:t>
      </w:r>
      <w:r w:rsidRPr="001C3E4E">
        <w:rPr>
          <w:rFonts w:asciiTheme="minorBidi" w:hAnsiTheme="minorBidi" w:cstheme="minorBidi"/>
          <w:iCs/>
          <w:sz w:val="28"/>
          <w:szCs w:val="28"/>
        </w:rPr>
        <w:t xml:space="preserve">Effect of </w:t>
      </w:r>
      <w:r w:rsidRPr="001C3E4E">
        <w:rPr>
          <w:rFonts w:asciiTheme="minorBidi" w:hAnsiTheme="minorBidi" w:cstheme="minorBidi"/>
          <w:sz w:val="28"/>
          <w:szCs w:val="28"/>
        </w:rPr>
        <w:t xml:space="preserve">NPK fertilizer </w:t>
      </w:r>
      <w:r w:rsidRPr="001C3E4E">
        <w:rPr>
          <w:rFonts w:asciiTheme="minorBidi" w:hAnsiTheme="minorBidi" w:cstheme="minorBidi"/>
          <w:iCs/>
          <w:sz w:val="28"/>
          <w:szCs w:val="28"/>
        </w:rPr>
        <w:t>on the growth of okra</w:t>
      </w:r>
    </w:p>
    <w:p w:rsidR="00C8082B" w:rsidRPr="001C3E4E" w:rsidRDefault="00C8082B" w:rsidP="00C8082B">
      <w:pPr>
        <w:pStyle w:val="NoSpacing"/>
        <w:spacing w:line="480" w:lineRule="auto"/>
        <w:jc w:val="both"/>
        <w:rPr>
          <w:rFonts w:asciiTheme="minorBidi" w:hAnsiTheme="minorBidi"/>
          <w:b/>
          <w:sz w:val="28"/>
          <w:szCs w:val="28"/>
        </w:rPr>
      </w:pPr>
      <w:r w:rsidRPr="001C3E4E">
        <w:rPr>
          <w:rFonts w:asciiTheme="minorBidi" w:hAnsiTheme="minorBidi"/>
          <w:b/>
          <w:sz w:val="28"/>
          <w:szCs w:val="28"/>
        </w:rPr>
        <w:t>Experimental Design</w:t>
      </w:r>
    </w:p>
    <w:p w:rsidR="00C8082B" w:rsidRPr="001C3E4E" w:rsidRDefault="00C8082B" w:rsidP="00C8082B">
      <w:pPr>
        <w:pStyle w:val="NoSpacing"/>
        <w:spacing w:line="480" w:lineRule="auto"/>
        <w:jc w:val="both"/>
        <w:rPr>
          <w:rFonts w:asciiTheme="minorBidi" w:hAnsiTheme="minorBidi"/>
          <w:sz w:val="28"/>
          <w:szCs w:val="28"/>
        </w:rPr>
      </w:pPr>
      <w:r w:rsidRPr="001C3E4E">
        <w:rPr>
          <w:rFonts w:asciiTheme="minorBidi" w:hAnsiTheme="minorBidi"/>
          <w:b/>
          <w:sz w:val="28"/>
          <w:szCs w:val="28"/>
        </w:rPr>
        <w:tab/>
        <w:t>T</w:t>
      </w:r>
      <w:r w:rsidRPr="001C3E4E">
        <w:rPr>
          <w:rFonts w:asciiTheme="minorBidi" w:hAnsiTheme="minorBidi"/>
          <w:sz w:val="28"/>
          <w:szCs w:val="28"/>
        </w:rPr>
        <w:t>he experimental design was complete randomized block design (RCBD) with three replicates.</w:t>
      </w:r>
    </w:p>
    <w:p w:rsidR="00C8082B" w:rsidRPr="001C3E4E" w:rsidRDefault="00C8082B" w:rsidP="00C8082B">
      <w:pPr>
        <w:spacing w:after="0" w:line="480" w:lineRule="auto"/>
        <w:jc w:val="both"/>
        <w:rPr>
          <w:rFonts w:asciiTheme="minorBidi" w:hAnsiTheme="minorBidi" w:cstheme="minorBidi"/>
          <w:b/>
          <w:bCs/>
          <w:sz w:val="28"/>
          <w:szCs w:val="28"/>
        </w:rPr>
      </w:pPr>
      <w:r w:rsidRPr="001C3E4E">
        <w:rPr>
          <w:rFonts w:asciiTheme="minorBidi" w:hAnsiTheme="minorBidi" w:cstheme="minorBidi"/>
          <w:b/>
          <w:bCs/>
          <w:sz w:val="28"/>
          <w:szCs w:val="28"/>
        </w:rPr>
        <w:t>Experimental Materials</w:t>
      </w:r>
    </w:p>
    <w:p w:rsidR="00C8082B" w:rsidRPr="001C3E4E" w:rsidRDefault="00C8082B" w:rsidP="00C8082B">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Forty days okra used for the experiment was obtained from an Grtet seed in Ilorin, Kwara State Nigeria. NPK fertilizer was obtained from an Agro Shop in Ilorin. The materials used are weighing scale and metre rule. The treatments were NPK fertilizer and control.</w:t>
      </w:r>
    </w:p>
    <w:p w:rsidR="00C8082B" w:rsidRPr="001C3E4E" w:rsidRDefault="00C8082B" w:rsidP="00C8082B">
      <w:pPr>
        <w:pStyle w:val="NoSpacing"/>
        <w:spacing w:line="480" w:lineRule="auto"/>
        <w:jc w:val="both"/>
        <w:rPr>
          <w:rFonts w:asciiTheme="minorBidi" w:hAnsiTheme="minorBidi"/>
          <w:b/>
          <w:sz w:val="28"/>
          <w:szCs w:val="28"/>
        </w:rPr>
      </w:pPr>
    </w:p>
    <w:p w:rsidR="00C8082B" w:rsidRPr="001C3E4E" w:rsidRDefault="00C8082B" w:rsidP="00C8082B">
      <w:pPr>
        <w:pStyle w:val="NoSpacing"/>
        <w:spacing w:line="480" w:lineRule="auto"/>
        <w:jc w:val="both"/>
        <w:rPr>
          <w:rFonts w:asciiTheme="minorBidi" w:hAnsiTheme="minorBidi"/>
          <w:b/>
          <w:sz w:val="28"/>
          <w:szCs w:val="28"/>
        </w:rPr>
      </w:pPr>
    </w:p>
    <w:p w:rsidR="00C8082B" w:rsidRPr="001C3E4E" w:rsidRDefault="00C8082B" w:rsidP="00C8082B">
      <w:pPr>
        <w:pStyle w:val="NoSpacing"/>
        <w:spacing w:line="480" w:lineRule="auto"/>
        <w:jc w:val="both"/>
        <w:rPr>
          <w:rFonts w:asciiTheme="minorBidi" w:hAnsiTheme="minorBidi"/>
          <w:b/>
          <w:sz w:val="28"/>
          <w:szCs w:val="28"/>
        </w:rPr>
      </w:pPr>
      <w:r w:rsidRPr="001C3E4E">
        <w:rPr>
          <w:rFonts w:asciiTheme="minorBidi" w:hAnsiTheme="minorBidi"/>
          <w:b/>
          <w:sz w:val="28"/>
          <w:szCs w:val="28"/>
        </w:rPr>
        <w:lastRenderedPageBreak/>
        <w:t>Land Preparation</w:t>
      </w:r>
    </w:p>
    <w:p w:rsidR="00C8082B" w:rsidRPr="001C3E4E" w:rsidRDefault="00C8082B" w:rsidP="00C8082B">
      <w:pPr>
        <w:pStyle w:val="NoSpacing"/>
        <w:spacing w:line="480" w:lineRule="auto"/>
        <w:jc w:val="both"/>
        <w:rPr>
          <w:rFonts w:asciiTheme="minorBidi" w:hAnsiTheme="minorBidi"/>
          <w:sz w:val="28"/>
          <w:szCs w:val="28"/>
        </w:rPr>
      </w:pPr>
      <w:r w:rsidRPr="001C3E4E">
        <w:rPr>
          <w:rFonts w:asciiTheme="minorBidi" w:hAnsiTheme="minorBidi"/>
          <w:sz w:val="28"/>
          <w:szCs w:val="28"/>
        </w:rPr>
        <w:tab/>
        <w:t>The experimental land was prepared by manual cultivation. The land was divided into nine plots of  3m x 3m with 1m gap</w:t>
      </w:r>
    </w:p>
    <w:p w:rsidR="00C8082B" w:rsidRPr="001C3E4E" w:rsidRDefault="00C8082B" w:rsidP="00C8082B">
      <w:pPr>
        <w:pStyle w:val="NoSpacing"/>
        <w:spacing w:line="480" w:lineRule="auto"/>
        <w:jc w:val="both"/>
        <w:rPr>
          <w:rFonts w:asciiTheme="minorBidi" w:hAnsiTheme="minorBidi"/>
          <w:b/>
          <w:sz w:val="28"/>
          <w:szCs w:val="28"/>
        </w:rPr>
      </w:pPr>
      <w:r w:rsidRPr="001C3E4E">
        <w:rPr>
          <w:rFonts w:asciiTheme="minorBidi" w:hAnsiTheme="minorBidi"/>
          <w:b/>
          <w:sz w:val="28"/>
          <w:szCs w:val="28"/>
        </w:rPr>
        <w:t>Planting</w:t>
      </w:r>
    </w:p>
    <w:p w:rsidR="00C8082B" w:rsidRPr="001C3E4E" w:rsidRDefault="00C8082B" w:rsidP="00C8082B">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Plant was done by using drilling method. The pots were watered thoroughly after planting. Planting was done by hand using three seeds per pot. </w:t>
      </w:r>
    </w:p>
    <w:p w:rsidR="00C8082B" w:rsidRPr="001C3E4E" w:rsidRDefault="00C8082B" w:rsidP="00C8082B">
      <w:pPr>
        <w:pStyle w:val="NoSpacing"/>
        <w:spacing w:line="480" w:lineRule="auto"/>
        <w:jc w:val="both"/>
        <w:rPr>
          <w:rFonts w:asciiTheme="minorBidi" w:hAnsiTheme="minorBidi"/>
          <w:b/>
          <w:sz w:val="28"/>
          <w:szCs w:val="28"/>
        </w:rPr>
      </w:pPr>
      <w:r w:rsidRPr="001C3E4E">
        <w:rPr>
          <w:rFonts w:asciiTheme="minorBidi" w:hAnsiTheme="minorBidi"/>
          <w:b/>
          <w:sz w:val="28"/>
          <w:szCs w:val="28"/>
        </w:rPr>
        <w:t>Cultural Practices</w:t>
      </w:r>
    </w:p>
    <w:p w:rsidR="00C8082B" w:rsidRPr="001C3E4E" w:rsidRDefault="00C8082B" w:rsidP="00C8082B">
      <w:pPr>
        <w:pStyle w:val="NoSpacing"/>
        <w:spacing w:line="480" w:lineRule="auto"/>
        <w:jc w:val="both"/>
        <w:rPr>
          <w:rFonts w:asciiTheme="minorBidi" w:hAnsiTheme="minorBidi"/>
          <w:sz w:val="28"/>
          <w:szCs w:val="28"/>
        </w:rPr>
      </w:pPr>
      <w:r w:rsidRPr="001C3E4E">
        <w:rPr>
          <w:rFonts w:asciiTheme="minorBidi" w:hAnsiTheme="minorBidi"/>
          <w:b/>
          <w:sz w:val="28"/>
          <w:szCs w:val="28"/>
        </w:rPr>
        <w:tab/>
      </w:r>
      <w:r w:rsidRPr="001C3E4E">
        <w:rPr>
          <w:rFonts w:asciiTheme="minorBidi" w:hAnsiTheme="minorBidi"/>
          <w:sz w:val="28"/>
          <w:szCs w:val="28"/>
        </w:rPr>
        <w:t xml:space="preserve"> Hand hoeing was done when required to control weeds. Watering was done every day using watering can. </w:t>
      </w:r>
    </w:p>
    <w:p w:rsidR="00C8082B" w:rsidRPr="001C3E4E" w:rsidRDefault="00C8082B" w:rsidP="00C8082B">
      <w:pPr>
        <w:pStyle w:val="NoSpacing"/>
        <w:spacing w:line="480" w:lineRule="auto"/>
        <w:ind w:firstLine="720"/>
        <w:jc w:val="both"/>
        <w:rPr>
          <w:rFonts w:asciiTheme="minorBidi" w:hAnsiTheme="minorBidi"/>
          <w:sz w:val="28"/>
          <w:szCs w:val="28"/>
        </w:rPr>
      </w:pPr>
      <w:r w:rsidRPr="001C3E4E">
        <w:rPr>
          <w:rFonts w:asciiTheme="minorBidi" w:hAnsiTheme="minorBidi"/>
          <w:sz w:val="28"/>
          <w:szCs w:val="28"/>
        </w:rPr>
        <w:t>Control of pest and diseases were done using insecticides and other cultural practices as explained by Olawepo (2024)(personal contact )</w:t>
      </w:r>
    </w:p>
    <w:p w:rsidR="00C8082B" w:rsidRPr="001C3E4E" w:rsidRDefault="00C8082B" w:rsidP="00C8082B">
      <w:pPr>
        <w:pStyle w:val="NoSpacing"/>
        <w:spacing w:line="480" w:lineRule="auto"/>
        <w:jc w:val="both"/>
        <w:rPr>
          <w:rFonts w:asciiTheme="minorBidi" w:hAnsiTheme="minorBidi"/>
          <w:b/>
          <w:sz w:val="28"/>
          <w:szCs w:val="28"/>
        </w:rPr>
      </w:pPr>
      <w:r w:rsidRPr="001C3E4E">
        <w:rPr>
          <w:rFonts w:asciiTheme="minorBidi" w:hAnsiTheme="minorBidi"/>
          <w:b/>
          <w:sz w:val="28"/>
          <w:szCs w:val="28"/>
        </w:rPr>
        <w:t>Data Collections</w:t>
      </w:r>
    </w:p>
    <w:p w:rsidR="00C8082B" w:rsidRPr="001C3E4E" w:rsidRDefault="00C8082B" w:rsidP="00C8082B">
      <w:pPr>
        <w:pStyle w:val="NoSpacing"/>
        <w:spacing w:line="480" w:lineRule="auto"/>
        <w:jc w:val="both"/>
        <w:rPr>
          <w:rFonts w:asciiTheme="minorBidi" w:hAnsiTheme="minorBidi"/>
          <w:sz w:val="28"/>
          <w:szCs w:val="28"/>
        </w:rPr>
      </w:pPr>
      <w:r w:rsidRPr="001C3E4E">
        <w:rPr>
          <w:rFonts w:asciiTheme="minorBidi" w:hAnsiTheme="minorBidi"/>
          <w:sz w:val="28"/>
          <w:szCs w:val="28"/>
        </w:rPr>
        <w:tab/>
        <w:t xml:space="preserve">The data collected were: </w:t>
      </w:r>
    </w:p>
    <w:p w:rsidR="00C8082B" w:rsidRPr="001C3E4E" w:rsidRDefault="00C8082B" w:rsidP="00C8082B">
      <w:pPr>
        <w:pStyle w:val="NoSpacing"/>
        <w:numPr>
          <w:ilvl w:val="0"/>
          <w:numId w:val="2"/>
        </w:numPr>
        <w:spacing w:line="480" w:lineRule="auto"/>
        <w:jc w:val="both"/>
        <w:rPr>
          <w:rFonts w:asciiTheme="minorBidi" w:hAnsiTheme="minorBidi"/>
          <w:sz w:val="28"/>
          <w:szCs w:val="28"/>
        </w:rPr>
      </w:pPr>
      <w:r w:rsidRPr="001C3E4E">
        <w:rPr>
          <w:rFonts w:asciiTheme="minorBidi" w:hAnsiTheme="minorBidi"/>
          <w:sz w:val="28"/>
          <w:szCs w:val="28"/>
        </w:rPr>
        <w:t>Number of flower/plant: It was determined by counting the number of flower/plant.</w:t>
      </w:r>
    </w:p>
    <w:p w:rsidR="00C8082B" w:rsidRPr="001C3E4E" w:rsidRDefault="00C8082B" w:rsidP="00C8082B">
      <w:pPr>
        <w:pStyle w:val="NoSpacing"/>
        <w:numPr>
          <w:ilvl w:val="0"/>
          <w:numId w:val="2"/>
        </w:numPr>
        <w:spacing w:line="480" w:lineRule="auto"/>
        <w:jc w:val="both"/>
        <w:rPr>
          <w:rFonts w:asciiTheme="minorBidi" w:hAnsiTheme="minorBidi"/>
          <w:sz w:val="28"/>
          <w:szCs w:val="28"/>
        </w:rPr>
      </w:pPr>
      <w:r w:rsidRPr="001C3E4E">
        <w:rPr>
          <w:rFonts w:asciiTheme="minorBidi" w:hAnsiTheme="minorBidi"/>
          <w:sz w:val="28"/>
          <w:szCs w:val="28"/>
        </w:rPr>
        <w:lastRenderedPageBreak/>
        <w:t>Number of fruit/plant: It was determined by counting the number of fruit/plant.</w:t>
      </w:r>
    </w:p>
    <w:p w:rsidR="00C8082B" w:rsidRPr="001C3E4E" w:rsidRDefault="00C8082B" w:rsidP="00C8082B">
      <w:pPr>
        <w:pStyle w:val="NoSpacing"/>
        <w:numPr>
          <w:ilvl w:val="0"/>
          <w:numId w:val="2"/>
        </w:numPr>
        <w:jc w:val="both"/>
        <w:rPr>
          <w:rFonts w:asciiTheme="minorBidi" w:hAnsiTheme="minorBidi"/>
          <w:sz w:val="28"/>
          <w:szCs w:val="28"/>
        </w:rPr>
      </w:pPr>
      <w:r w:rsidRPr="001C3E4E">
        <w:rPr>
          <w:rFonts w:asciiTheme="minorBidi" w:hAnsiTheme="minorBidi"/>
          <w:sz w:val="28"/>
          <w:szCs w:val="28"/>
        </w:rPr>
        <w:t xml:space="preserve">Percentage fruit set : </w:t>
      </w:r>
      <w:r w:rsidRPr="001C3E4E">
        <w:rPr>
          <w:rFonts w:asciiTheme="minorBidi" w:hAnsiTheme="minorBidi"/>
          <w:sz w:val="28"/>
          <w:szCs w:val="28"/>
          <w:u w:val="single"/>
        </w:rPr>
        <w:t>No of fruit/plant</w:t>
      </w:r>
      <w:r w:rsidRPr="001C3E4E">
        <w:rPr>
          <w:rFonts w:asciiTheme="minorBidi" w:hAnsiTheme="minorBidi"/>
          <w:sz w:val="28"/>
          <w:szCs w:val="28"/>
        </w:rPr>
        <w:t xml:space="preserve">  X 100</w:t>
      </w:r>
    </w:p>
    <w:p w:rsidR="00C8082B" w:rsidRPr="001C3E4E" w:rsidRDefault="00C8082B" w:rsidP="00C8082B">
      <w:pPr>
        <w:pStyle w:val="NoSpacing"/>
        <w:spacing w:line="480" w:lineRule="auto"/>
        <w:ind w:left="2880"/>
        <w:jc w:val="both"/>
        <w:rPr>
          <w:rFonts w:asciiTheme="minorBidi" w:hAnsiTheme="minorBidi"/>
          <w:sz w:val="28"/>
          <w:szCs w:val="28"/>
        </w:rPr>
      </w:pPr>
      <w:r w:rsidRPr="001C3E4E">
        <w:rPr>
          <w:rFonts w:asciiTheme="minorBidi" w:hAnsiTheme="minorBidi"/>
          <w:sz w:val="28"/>
          <w:szCs w:val="28"/>
        </w:rPr>
        <w:t xml:space="preserve">  No of flower/plant</w:t>
      </w:r>
    </w:p>
    <w:p w:rsidR="00C8082B" w:rsidRPr="001C3E4E" w:rsidRDefault="00C8082B" w:rsidP="00C8082B">
      <w:pPr>
        <w:pStyle w:val="NoSpacing"/>
        <w:numPr>
          <w:ilvl w:val="0"/>
          <w:numId w:val="2"/>
        </w:numPr>
        <w:spacing w:line="480" w:lineRule="auto"/>
        <w:jc w:val="both"/>
        <w:rPr>
          <w:rFonts w:asciiTheme="minorBidi" w:hAnsiTheme="minorBidi"/>
          <w:b/>
          <w:sz w:val="28"/>
          <w:szCs w:val="28"/>
        </w:rPr>
      </w:pPr>
      <w:r w:rsidRPr="001C3E4E">
        <w:rPr>
          <w:rFonts w:asciiTheme="minorBidi" w:hAnsiTheme="minorBidi"/>
          <w:sz w:val="28"/>
          <w:szCs w:val="28"/>
        </w:rPr>
        <w:t>Fruit yield: It was determined by using a digital scale to measure the fresh weight of the fruit /plot.</w:t>
      </w:r>
    </w:p>
    <w:p w:rsidR="00C8082B" w:rsidRPr="001C3E4E" w:rsidRDefault="00C8082B" w:rsidP="00C8082B">
      <w:pPr>
        <w:pStyle w:val="NoSpacing"/>
        <w:spacing w:line="480" w:lineRule="auto"/>
        <w:jc w:val="both"/>
        <w:rPr>
          <w:rFonts w:asciiTheme="minorBidi" w:hAnsiTheme="minorBidi"/>
          <w:b/>
          <w:sz w:val="28"/>
          <w:szCs w:val="28"/>
        </w:rPr>
      </w:pPr>
      <w:r w:rsidRPr="001C3E4E">
        <w:rPr>
          <w:rFonts w:asciiTheme="minorBidi" w:hAnsiTheme="minorBidi"/>
          <w:b/>
          <w:sz w:val="28"/>
          <w:szCs w:val="28"/>
        </w:rPr>
        <w:t>Data Analysis</w:t>
      </w:r>
    </w:p>
    <w:p w:rsidR="00C8082B" w:rsidRPr="001C3E4E" w:rsidRDefault="00C8082B" w:rsidP="00C8082B">
      <w:pPr>
        <w:pStyle w:val="NoSpacing"/>
        <w:spacing w:line="480" w:lineRule="auto"/>
        <w:jc w:val="both"/>
        <w:rPr>
          <w:rFonts w:asciiTheme="minorBidi" w:hAnsiTheme="minorBidi"/>
          <w:sz w:val="28"/>
          <w:szCs w:val="28"/>
        </w:rPr>
      </w:pPr>
      <w:r w:rsidRPr="001C3E4E">
        <w:rPr>
          <w:rFonts w:asciiTheme="minorBidi" w:hAnsiTheme="minorBidi"/>
          <w:sz w:val="28"/>
          <w:szCs w:val="28"/>
        </w:rPr>
        <w:tab/>
        <w:t>The data collected from different treatment were subjected to t test statistical analysis and mean separated.</w:t>
      </w:r>
    </w:p>
    <w:p w:rsidR="00C8082B" w:rsidRPr="001C3E4E" w:rsidRDefault="00C8082B" w:rsidP="00C8082B">
      <w:pPr>
        <w:spacing w:after="0" w:line="480" w:lineRule="auto"/>
        <w:jc w:val="center"/>
        <w:rPr>
          <w:rFonts w:asciiTheme="minorBidi" w:hAnsiTheme="minorBidi" w:cstheme="minorBidi"/>
          <w:b/>
          <w:bCs/>
          <w:sz w:val="28"/>
          <w:szCs w:val="28"/>
        </w:rPr>
      </w:pPr>
    </w:p>
    <w:p w:rsidR="00C8082B" w:rsidRPr="001C3E4E" w:rsidRDefault="00C8082B" w:rsidP="00C8082B">
      <w:pPr>
        <w:spacing w:after="0" w:line="480" w:lineRule="auto"/>
        <w:jc w:val="center"/>
        <w:rPr>
          <w:rFonts w:asciiTheme="minorBidi" w:hAnsiTheme="minorBidi" w:cstheme="minorBidi"/>
          <w:b/>
          <w:bCs/>
          <w:sz w:val="28"/>
          <w:szCs w:val="28"/>
        </w:rPr>
      </w:pPr>
    </w:p>
    <w:p w:rsidR="00C8082B" w:rsidRPr="001C3E4E" w:rsidRDefault="00C8082B" w:rsidP="00C8082B">
      <w:pPr>
        <w:spacing w:after="0" w:line="480" w:lineRule="auto"/>
        <w:jc w:val="center"/>
        <w:rPr>
          <w:rFonts w:asciiTheme="minorBidi" w:hAnsiTheme="minorBidi" w:cstheme="minorBidi"/>
          <w:b/>
          <w:bCs/>
          <w:sz w:val="28"/>
          <w:szCs w:val="28"/>
        </w:rPr>
      </w:pPr>
    </w:p>
    <w:p w:rsidR="00C8082B" w:rsidRPr="001C3E4E" w:rsidRDefault="00C8082B" w:rsidP="00C8082B">
      <w:pPr>
        <w:spacing w:after="0" w:line="480" w:lineRule="auto"/>
        <w:jc w:val="center"/>
        <w:rPr>
          <w:rFonts w:asciiTheme="minorBidi" w:hAnsiTheme="minorBidi" w:cstheme="minorBidi"/>
          <w:b/>
          <w:bCs/>
          <w:sz w:val="28"/>
          <w:szCs w:val="28"/>
        </w:rPr>
      </w:pPr>
    </w:p>
    <w:p w:rsidR="00C8082B" w:rsidRPr="001C3E4E" w:rsidRDefault="00C8082B" w:rsidP="00C8082B">
      <w:pPr>
        <w:spacing w:after="0" w:line="480" w:lineRule="auto"/>
        <w:jc w:val="center"/>
        <w:rPr>
          <w:rFonts w:asciiTheme="minorBidi" w:hAnsiTheme="minorBidi" w:cstheme="minorBidi"/>
          <w:b/>
          <w:bCs/>
          <w:sz w:val="28"/>
          <w:szCs w:val="28"/>
        </w:rPr>
      </w:pPr>
    </w:p>
    <w:p w:rsidR="00C8082B" w:rsidRPr="001C3E4E" w:rsidRDefault="00C8082B" w:rsidP="00C8082B">
      <w:pPr>
        <w:spacing w:after="0" w:line="480" w:lineRule="auto"/>
        <w:jc w:val="center"/>
        <w:rPr>
          <w:rFonts w:asciiTheme="minorBidi" w:hAnsiTheme="minorBidi" w:cstheme="minorBidi"/>
          <w:b/>
          <w:bCs/>
          <w:sz w:val="28"/>
          <w:szCs w:val="28"/>
        </w:rPr>
      </w:pPr>
    </w:p>
    <w:p w:rsidR="00C8082B" w:rsidRPr="001C3E4E" w:rsidRDefault="00C8082B" w:rsidP="00C8082B">
      <w:pPr>
        <w:spacing w:after="0" w:line="480" w:lineRule="auto"/>
        <w:jc w:val="center"/>
        <w:rPr>
          <w:rFonts w:asciiTheme="minorBidi" w:hAnsiTheme="minorBidi" w:cstheme="minorBidi"/>
          <w:b/>
          <w:bCs/>
          <w:sz w:val="28"/>
          <w:szCs w:val="28"/>
        </w:rPr>
      </w:pPr>
    </w:p>
    <w:p w:rsidR="00C8082B" w:rsidRPr="001C3E4E" w:rsidRDefault="00C8082B" w:rsidP="00C8082B">
      <w:pPr>
        <w:spacing w:after="0" w:line="480" w:lineRule="auto"/>
        <w:jc w:val="center"/>
        <w:rPr>
          <w:rFonts w:asciiTheme="minorBidi" w:hAnsiTheme="minorBidi" w:cstheme="minorBidi"/>
          <w:b/>
          <w:bCs/>
          <w:sz w:val="28"/>
          <w:szCs w:val="28"/>
        </w:rPr>
      </w:pPr>
    </w:p>
    <w:p w:rsidR="00C8082B" w:rsidRPr="001C3E4E" w:rsidRDefault="00C8082B" w:rsidP="00C8082B">
      <w:pPr>
        <w:spacing w:after="0" w:line="480" w:lineRule="auto"/>
        <w:jc w:val="center"/>
        <w:rPr>
          <w:rFonts w:asciiTheme="minorBidi" w:hAnsiTheme="minorBidi" w:cstheme="minorBidi"/>
          <w:b/>
          <w:bCs/>
          <w:sz w:val="28"/>
          <w:szCs w:val="28"/>
        </w:rPr>
      </w:pPr>
    </w:p>
    <w:p w:rsidR="00C8082B" w:rsidRPr="001C3E4E" w:rsidRDefault="00C8082B" w:rsidP="00C8082B">
      <w:pPr>
        <w:spacing w:after="0" w:line="480" w:lineRule="auto"/>
        <w:jc w:val="center"/>
        <w:rPr>
          <w:rFonts w:asciiTheme="minorBidi" w:hAnsiTheme="minorBidi" w:cstheme="minorBidi"/>
          <w:b/>
          <w:sz w:val="28"/>
          <w:szCs w:val="28"/>
        </w:rPr>
      </w:pPr>
      <w:r w:rsidRPr="001C3E4E">
        <w:rPr>
          <w:rFonts w:asciiTheme="minorBidi" w:hAnsiTheme="minorBidi" w:cstheme="minorBidi"/>
          <w:b/>
          <w:sz w:val="28"/>
          <w:szCs w:val="28"/>
        </w:rPr>
        <w:lastRenderedPageBreak/>
        <w:t>CHAPTER FOUR</w:t>
      </w:r>
    </w:p>
    <w:p w:rsidR="00C8082B" w:rsidRPr="001C3E4E" w:rsidRDefault="00C8082B" w:rsidP="00C8082B">
      <w:pPr>
        <w:spacing w:after="0" w:line="480" w:lineRule="auto"/>
        <w:jc w:val="center"/>
        <w:rPr>
          <w:rFonts w:asciiTheme="minorBidi" w:hAnsiTheme="minorBidi" w:cstheme="minorBidi"/>
          <w:b/>
          <w:bCs/>
          <w:sz w:val="28"/>
          <w:szCs w:val="28"/>
        </w:rPr>
      </w:pPr>
      <w:r w:rsidRPr="001C3E4E">
        <w:rPr>
          <w:rFonts w:asciiTheme="minorBidi" w:hAnsiTheme="minorBidi" w:cstheme="minorBidi"/>
          <w:b/>
          <w:bCs/>
          <w:sz w:val="28"/>
          <w:szCs w:val="28"/>
        </w:rPr>
        <w:t>RESULTS AND DISCUSSION</w:t>
      </w:r>
    </w:p>
    <w:p w:rsidR="00C8082B" w:rsidRPr="001C3E4E" w:rsidRDefault="00C8082B" w:rsidP="00C8082B">
      <w:pPr>
        <w:spacing w:after="0" w:line="480" w:lineRule="auto"/>
        <w:ind w:firstLine="720"/>
        <w:jc w:val="both"/>
        <w:rPr>
          <w:rFonts w:asciiTheme="minorBidi" w:hAnsiTheme="minorBidi" w:cstheme="minorBidi"/>
          <w:bCs/>
          <w:sz w:val="28"/>
          <w:szCs w:val="28"/>
        </w:rPr>
      </w:pPr>
      <w:r w:rsidRPr="001C3E4E">
        <w:rPr>
          <w:rFonts w:asciiTheme="minorBidi" w:hAnsiTheme="minorBidi" w:cstheme="minorBidi"/>
          <w:bCs/>
          <w:sz w:val="28"/>
          <w:szCs w:val="28"/>
        </w:rPr>
        <w:t>This chapter deals write the presentation of results in tables and this was followed by the discussion of results</w:t>
      </w:r>
    </w:p>
    <w:p w:rsidR="00C8082B" w:rsidRPr="001C3E4E" w:rsidRDefault="00C8082B" w:rsidP="00C8082B">
      <w:pPr>
        <w:spacing w:after="0" w:line="360" w:lineRule="auto"/>
        <w:jc w:val="both"/>
        <w:rPr>
          <w:rFonts w:asciiTheme="minorBidi" w:hAnsiTheme="minorBidi" w:cstheme="minorBidi"/>
          <w:b/>
          <w:bCs/>
          <w:sz w:val="28"/>
          <w:szCs w:val="28"/>
        </w:rPr>
      </w:pPr>
      <w:r w:rsidRPr="001C3E4E">
        <w:rPr>
          <w:rFonts w:asciiTheme="minorBidi" w:hAnsiTheme="minorBidi" w:cstheme="minorBidi"/>
          <w:b/>
          <w:bCs/>
          <w:sz w:val="28"/>
          <w:szCs w:val="28"/>
        </w:rPr>
        <w:t>RESULTS</w:t>
      </w:r>
    </w:p>
    <w:p w:rsidR="00C8082B" w:rsidRPr="001C3E4E" w:rsidRDefault="00C8082B" w:rsidP="00C8082B">
      <w:pPr>
        <w:spacing w:after="0" w:line="360" w:lineRule="auto"/>
        <w:ind w:left="720"/>
        <w:jc w:val="both"/>
        <w:rPr>
          <w:rFonts w:asciiTheme="minorBidi" w:hAnsiTheme="minorBidi" w:cstheme="minorBidi"/>
          <w:b/>
          <w:bCs/>
          <w:sz w:val="28"/>
          <w:szCs w:val="28"/>
        </w:rPr>
      </w:pPr>
      <w:r w:rsidRPr="001C3E4E">
        <w:rPr>
          <w:rFonts w:asciiTheme="minorBidi" w:hAnsiTheme="minorBidi" w:cstheme="minorBidi"/>
          <w:b/>
          <w:bCs/>
          <w:sz w:val="28"/>
          <w:szCs w:val="28"/>
        </w:rPr>
        <w:t>Table 1: Effect of NPK fertilizer on the plant height (cm) of okra</w:t>
      </w: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4"/>
        <w:gridCol w:w="2752"/>
        <w:gridCol w:w="2576"/>
      </w:tblGrid>
      <w:tr w:rsidR="00C8082B" w:rsidRPr="001C3E4E" w:rsidTr="00C8082B">
        <w:tc>
          <w:tcPr>
            <w:tcW w:w="2004" w:type="dxa"/>
          </w:tcPr>
          <w:p w:rsidR="00C8082B" w:rsidRPr="001C3E4E" w:rsidRDefault="00C8082B" w:rsidP="00C8082B">
            <w:pPr>
              <w:spacing w:after="0" w:line="360" w:lineRule="auto"/>
              <w:jc w:val="both"/>
              <w:rPr>
                <w:rFonts w:asciiTheme="minorBidi" w:hAnsiTheme="minorBidi" w:cstheme="minorBidi"/>
                <w:b/>
                <w:bCs/>
                <w:sz w:val="28"/>
                <w:szCs w:val="28"/>
              </w:rPr>
            </w:pPr>
          </w:p>
        </w:tc>
        <w:tc>
          <w:tcPr>
            <w:tcW w:w="2752" w:type="dxa"/>
          </w:tcPr>
          <w:p w:rsidR="00C8082B" w:rsidRPr="001C3E4E" w:rsidRDefault="00C8082B" w:rsidP="00C8082B">
            <w:pPr>
              <w:spacing w:after="0" w:line="360" w:lineRule="auto"/>
              <w:jc w:val="both"/>
              <w:rPr>
                <w:rFonts w:asciiTheme="minorBidi" w:hAnsiTheme="minorBidi" w:cstheme="minorBidi"/>
                <w:sz w:val="28"/>
                <w:szCs w:val="28"/>
              </w:rPr>
            </w:pPr>
            <w:r w:rsidRPr="001C3E4E">
              <w:rPr>
                <w:rFonts w:asciiTheme="minorBidi" w:hAnsiTheme="minorBidi" w:cstheme="minorBidi"/>
                <w:sz w:val="28"/>
                <w:szCs w:val="28"/>
              </w:rPr>
              <w:t>No of days to flowering</w:t>
            </w:r>
          </w:p>
        </w:tc>
        <w:tc>
          <w:tcPr>
            <w:tcW w:w="2576" w:type="dxa"/>
          </w:tcPr>
          <w:p w:rsidR="00C8082B" w:rsidRPr="001C3E4E" w:rsidRDefault="00C8082B" w:rsidP="00C8082B">
            <w:pPr>
              <w:spacing w:after="0" w:line="360" w:lineRule="auto"/>
              <w:jc w:val="both"/>
              <w:rPr>
                <w:rFonts w:asciiTheme="minorBidi" w:hAnsiTheme="minorBidi" w:cstheme="minorBidi"/>
                <w:sz w:val="28"/>
                <w:szCs w:val="28"/>
              </w:rPr>
            </w:pPr>
            <w:r w:rsidRPr="001C3E4E">
              <w:rPr>
                <w:rFonts w:asciiTheme="minorBidi" w:hAnsiTheme="minorBidi" w:cstheme="minorBidi"/>
                <w:sz w:val="28"/>
                <w:szCs w:val="28"/>
              </w:rPr>
              <w:t>No of flower/plant</w:t>
            </w:r>
          </w:p>
        </w:tc>
      </w:tr>
      <w:tr w:rsidR="00C8082B" w:rsidRPr="001C3E4E" w:rsidTr="00C8082B">
        <w:tc>
          <w:tcPr>
            <w:tcW w:w="2004" w:type="dxa"/>
          </w:tcPr>
          <w:p w:rsidR="00C8082B" w:rsidRPr="001C3E4E" w:rsidRDefault="00C8082B" w:rsidP="00C8082B">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Control</w:t>
            </w:r>
          </w:p>
        </w:tc>
        <w:tc>
          <w:tcPr>
            <w:tcW w:w="2752" w:type="dxa"/>
          </w:tcPr>
          <w:p w:rsidR="00C8082B" w:rsidRPr="001C3E4E" w:rsidRDefault="00C8082B" w:rsidP="00C8082B">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44</w:t>
            </w:r>
          </w:p>
        </w:tc>
        <w:tc>
          <w:tcPr>
            <w:tcW w:w="2576" w:type="dxa"/>
          </w:tcPr>
          <w:p w:rsidR="00C8082B" w:rsidRPr="001C3E4E" w:rsidRDefault="00C8082B" w:rsidP="00C8082B">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29</w:t>
            </w:r>
          </w:p>
        </w:tc>
      </w:tr>
      <w:tr w:rsidR="00C8082B" w:rsidRPr="001C3E4E" w:rsidTr="00C8082B">
        <w:tc>
          <w:tcPr>
            <w:tcW w:w="2004" w:type="dxa"/>
          </w:tcPr>
          <w:p w:rsidR="00C8082B" w:rsidRPr="001C3E4E" w:rsidRDefault="00C8082B" w:rsidP="00C8082B">
            <w:pPr>
              <w:spacing w:after="0" w:line="360" w:lineRule="auto"/>
              <w:jc w:val="both"/>
              <w:rPr>
                <w:rFonts w:asciiTheme="minorBidi" w:hAnsiTheme="minorBidi" w:cstheme="minorBidi"/>
                <w:sz w:val="28"/>
                <w:szCs w:val="28"/>
              </w:rPr>
            </w:pPr>
            <w:r w:rsidRPr="001C3E4E">
              <w:rPr>
                <w:rFonts w:asciiTheme="minorBidi" w:hAnsiTheme="minorBidi" w:cstheme="minorBidi"/>
                <w:sz w:val="28"/>
                <w:szCs w:val="28"/>
              </w:rPr>
              <w:t>Liquid humus</w:t>
            </w:r>
          </w:p>
        </w:tc>
        <w:tc>
          <w:tcPr>
            <w:tcW w:w="2752" w:type="dxa"/>
          </w:tcPr>
          <w:p w:rsidR="00C8082B" w:rsidRPr="001C3E4E" w:rsidRDefault="00C8082B" w:rsidP="00C8082B">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38</w:t>
            </w:r>
          </w:p>
        </w:tc>
        <w:tc>
          <w:tcPr>
            <w:tcW w:w="2576" w:type="dxa"/>
          </w:tcPr>
          <w:p w:rsidR="00C8082B" w:rsidRPr="001C3E4E" w:rsidRDefault="00C8082B" w:rsidP="00C8082B">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42</w:t>
            </w:r>
          </w:p>
        </w:tc>
      </w:tr>
    </w:tbl>
    <w:p w:rsidR="00C8082B" w:rsidRPr="001C3E4E" w:rsidRDefault="00C8082B" w:rsidP="00C8082B">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Mean with the same letters are not significantly different. </w:t>
      </w:r>
    </w:p>
    <w:p w:rsidR="00C8082B" w:rsidRPr="001C3E4E" w:rsidRDefault="00C8082B" w:rsidP="00C8082B">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Table 1 above shows the effect of liquid humus on flowering of okra. The effect was significant in at maturity with liquid humus flowering first and having more flower than control.</w:t>
      </w:r>
    </w:p>
    <w:p w:rsidR="00C8082B" w:rsidRPr="001C3E4E" w:rsidRDefault="00C8082B" w:rsidP="00C8082B">
      <w:pPr>
        <w:spacing w:after="0" w:line="480" w:lineRule="auto"/>
        <w:jc w:val="both"/>
        <w:rPr>
          <w:rFonts w:asciiTheme="minorBidi" w:hAnsiTheme="minorBidi" w:cstheme="minorBidi"/>
          <w:b/>
          <w:bCs/>
          <w:sz w:val="28"/>
          <w:szCs w:val="28"/>
        </w:rPr>
      </w:pPr>
    </w:p>
    <w:p w:rsidR="00C8082B" w:rsidRPr="001C3E4E" w:rsidRDefault="00C8082B" w:rsidP="00C8082B">
      <w:pPr>
        <w:spacing w:after="0" w:line="480" w:lineRule="auto"/>
        <w:jc w:val="both"/>
        <w:rPr>
          <w:rFonts w:asciiTheme="minorBidi" w:hAnsiTheme="minorBidi" w:cstheme="minorBidi"/>
          <w:b/>
          <w:bCs/>
          <w:sz w:val="28"/>
          <w:szCs w:val="28"/>
        </w:rPr>
      </w:pPr>
    </w:p>
    <w:p w:rsidR="00C8082B" w:rsidRPr="001C3E4E" w:rsidRDefault="00C8082B" w:rsidP="00C8082B">
      <w:pPr>
        <w:spacing w:after="0" w:line="480" w:lineRule="auto"/>
        <w:jc w:val="both"/>
        <w:rPr>
          <w:rFonts w:asciiTheme="minorBidi" w:hAnsiTheme="minorBidi" w:cstheme="minorBidi"/>
          <w:b/>
          <w:bCs/>
          <w:sz w:val="28"/>
          <w:szCs w:val="28"/>
        </w:rPr>
      </w:pPr>
    </w:p>
    <w:p w:rsidR="00C8082B" w:rsidRPr="001C3E4E" w:rsidRDefault="00C8082B" w:rsidP="00C8082B">
      <w:pPr>
        <w:spacing w:after="0" w:line="360" w:lineRule="auto"/>
        <w:jc w:val="both"/>
        <w:rPr>
          <w:rFonts w:asciiTheme="minorBidi" w:hAnsiTheme="minorBidi" w:cstheme="minorBidi"/>
          <w:b/>
          <w:bCs/>
          <w:sz w:val="28"/>
          <w:szCs w:val="28"/>
        </w:rPr>
      </w:pPr>
      <w:r w:rsidRPr="001C3E4E">
        <w:rPr>
          <w:rFonts w:asciiTheme="minorBidi" w:hAnsiTheme="minorBidi" w:cstheme="minorBidi"/>
          <w:b/>
          <w:bCs/>
          <w:sz w:val="28"/>
          <w:szCs w:val="28"/>
        </w:rPr>
        <w:lastRenderedPageBreak/>
        <w:t>Table 2: Effect of liquid NPK fertilizer on the plant height (cm) of okra</w:t>
      </w: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1944"/>
        <w:gridCol w:w="2886"/>
      </w:tblGrid>
      <w:tr w:rsidR="00C8082B" w:rsidRPr="001C3E4E" w:rsidTr="00C8082B">
        <w:tc>
          <w:tcPr>
            <w:tcW w:w="2394" w:type="dxa"/>
          </w:tcPr>
          <w:p w:rsidR="00C8082B" w:rsidRPr="001C3E4E" w:rsidRDefault="00C8082B" w:rsidP="00C8082B">
            <w:pPr>
              <w:spacing w:after="0" w:line="360" w:lineRule="auto"/>
              <w:jc w:val="both"/>
              <w:rPr>
                <w:rFonts w:asciiTheme="minorBidi" w:hAnsiTheme="minorBidi" w:cstheme="minorBidi"/>
                <w:b/>
                <w:bCs/>
                <w:sz w:val="28"/>
                <w:szCs w:val="28"/>
              </w:rPr>
            </w:pPr>
          </w:p>
        </w:tc>
        <w:tc>
          <w:tcPr>
            <w:tcW w:w="1944" w:type="dxa"/>
          </w:tcPr>
          <w:p w:rsidR="00C8082B" w:rsidRPr="001C3E4E" w:rsidRDefault="00C8082B" w:rsidP="00C8082B">
            <w:pPr>
              <w:spacing w:after="0" w:line="360" w:lineRule="auto"/>
              <w:jc w:val="both"/>
              <w:rPr>
                <w:rFonts w:asciiTheme="minorBidi" w:hAnsiTheme="minorBidi" w:cstheme="minorBidi"/>
                <w:b/>
                <w:sz w:val="28"/>
                <w:szCs w:val="28"/>
              </w:rPr>
            </w:pPr>
            <w:r w:rsidRPr="001C3E4E">
              <w:rPr>
                <w:rFonts w:asciiTheme="minorBidi" w:hAnsiTheme="minorBidi" w:cstheme="minorBidi"/>
                <w:b/>
                <w:sz w:val="28"/>
                <w:szCs w:val="28"/>
              </w:rPr>
              <w:t>No of fruits/plot</w:t>
            </w:r>
          </w:p>
        </w:tc>
        <w:tc>
          <w:tcPr>
            <w:tcW w:w="2886" w:type="dxa"/>
          </w:tcPr>
          <w:p w:rsidR="00C8082B" w:rsidRPr="001C3E4E" w:rsidRDefault="00C8082B" w:rsidP="00C8082B">
            <w:pPr>
              <w:spacing w:after="0" w:line="360" w:lineRule="auto"/>
              <w:jc w:val="both"/>
              <w:rPr>
                <w:rFonts w:asciiTheme="minorBidi" w:hAnsiTheme="minorBidi" w:cstheme="minorBidi"/>
                <w:b/>
                <w:sz w:val="28"/>
                <w:szCs w:val="28"/>
              </w:rPr>
            </w:pPr>
            <w:r w:rsidRPr="001C3E4E">
              <w:rPr>
                <w:rFonts w:asciiTheme="minorBidi" w:hAnsiTheme="minorBidi" w:cstheme="minorBidi"/>
                <w:b/>
                <w:sz w:val="28"/>
                <w:szCs w:val="28"/>
              </w:rPr>
              <w:t>Weight of fruits/plot (g/plot)</w:t>
            </w:r>
          </w:p>
        </w:tc>
      </w:tr>
      <w:tr w:rsidR="00C8082B" w:rsidRPr="001C3E4E" w:rsidTr="00C8082B">
        <w:tc>
          <w:tcPr>
            <w:tcW w:w="2394" w:type="dxa"/>
          </w:tcPr>
          <w:p w:rsidR="00C8082B" w:rsidRPr="001C3E4E" w:rsidRDefault="00C8082B" w:rsidP="00C8082B">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Control</w:t>
            </w:r>
          </w:p>
        </w:tc>
        <w:tc>
          <w:tcPr>
            <w:tcW w:w="1944" w:type="dxa"/>
          </w:tcPr>
          <w:p w:rsidR="00C8082B" w:rsidRPr="001C3E4E" w:rsidRDefault="00C8082B" w:rsidP="00C8082B">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20</w:t>
            </w:r>
          </w:p>
        </w:tc>
        <w:tc>
          <w:tcPr>
            <w:tcW w:w="2886" w:type="dxa"/>
          </w:tcPr>
          <w:p w:rsidR="00C8082B" w:rsidRPr="001C3E4E" w:rsidRDefault="00C8082B" w:rsidP="00C8082B">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25.1</w:t>
            </w:r>
          </w:p>
        </w:tc>
      </w:tr>
      <w:tr w:rsidR="00C8082B" w:rsidRPr="001C3E4E" w:rsidTr="00C8082B">
        <w:tc>
          <w:tcPr>
            <w:tcW w:w="2394" w:type="dxa"/>
          </w:tcPr>
          <w:p w:rsidR="00C8082B" w:rsidRPr="001C3E4E" w:rsidRDefault="00C8082B" w:rsidP="00C8082B">
            <w:pPr>
              <w:spacing w:after="0" w:line="360" w:lineRule="auto"/>
              <w:jc w:val="both"/>
              <w:rPr>
                <w:rFonts w:asciiTheme="minorBidi" w:hAnsiTheme="minorBidi" w:cstheme="minorBidi"/>
                <w:sz w:val="28"/>
                <w:szCs w:val="28"/>
              </w:rPr>
            </w:pPr>
            <w:r w:rsidRPr="001C3E4E">
              <w:rPr>
                <w:rFonts w:asciiTheme="minorBidi" w:hAnsiTheme="minorBidi" w:cstheme="minorBidi"/>
                <w:sz w:val="28"/>
                <w:szCs w:val="28"/>
              </w:rPr>
              <w:t>Liquid humus</w:t>
            </w:r>
          </w:p>
        </w:tc>
        <w:tc>
          <w:tcPr>
            <w:tcW w:w="1944" w:type="dxa"/>
          </w:tcPr>
          <w:p w:rsidR="00C8082B" w:rsidRPr="001C3E4E" w:rsidRDefault="00C8082B" w:rsidP="00C8082B">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33</w:t>
            </w:r>
          </w:p>
        </w:tc>
        <w:tc>
          <w:tcPr>
            <w:tcW w:w="2886" w:type="dxa"/>
          </w:tcPr>
          <w:p w:rsidR="00C8082B" w:rsidRPr="001C3E4E" w:rsidRDefault="00C8082B" w:rsidP="00C8082B">
            <w:pPr>
              <w:spacing w:after="0" w:line="480" w:lineRule="auto"/>
              <w:jc w:val="both"/>
              <w:rPr>
                <w:rFonts w:asciiTheme="minorBidi" w:hAnsiTheme="minorBidi" w:cstheme="minorBidi"/>
                <w:sz w:val="28"/>
                <w:szCs w:val="28"/>
              </w:rPr>
            </w:pPr>
            <w:r w:rsidRPr="001C3E4E">
              <w:rPr>
                <w:rFonts w:asciiTheme="minorBidi" w:hAnsiTheme="minorBidi" w:cstheme="minorBidi"/>
                <w:sz w:val="28"/>
                <w:szCs w:val="28"/>
              </w:rPr>
              <w:t>38.2</w:t>
            </w:r>
          </w:p>
        </w:tc>
      </w:tr>
    </w:tbl>
    <w:p w:rsidR="00C8082B" w:rsidRPr="001C3E4E" w:rsidRDefault="00C8082B" w:rsidP="00C8082B">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Mean with the same letters are not significantly different. </w:t>
      </w:r>
    </w:p>
    <w:p w:rsidR="00C8082B" w:rsidRPr="001C3E4E" w:rsidRDefault="00C8082B" w:rsidP="00C8082B">
      <w:pPr>
        <w:spacing w:after="0" w:line="480" w:lineRule="auto"/>
        <w:jc w:val="both"/>
        <w:rPr>
          <w:rFonts w:asciiTheme="minorBidi" w:hAnsiTheme="minorBidi" w:cstheme="minorBidi"/>
          <w:b/>
          <w:bCs/>
          <w:sz w:val="28"/>
          <w:szCs w:val="28"/>
        </w:rPr>
      </w:pPr>
      <w:r w:rsidRPr="001C3E4E">
        <w:rPr>
          <w:rFonts w:asciiTheme="minorBidi" w:hAnsiTheme="minorBidi" w:cstheme="minorBidi"/>
          <w:sz w:val="28"/>
          <w:szCs w:val="28"/>
        </w:rPr>
        <w:t>Table 2 above shows the effect of liquid humus fruiting of okra. The effect was significant with liquid humus having more fruits in terms of number of leaves/plant and weight fruit/plot</w:t>
      </w:r>
    </w:p>
    <w:p w:rsidR="00C8082B" w:rsidRPr="001C3E4E" w:rsidRDefault="00C8082B" w:rsidP="00C8082B">
      <w:pPr>
        <w:spacing w:after="0" w:line="480" w:lineRule="auto"/>
        <w:jc w:val="both"/>
        <w:rPr>
          <w:rFonts w:asciiTheme="minorBidi" w:hAnsiTheme="minorBidi" w:cstheme="minorBidi"/>
          <w:b/>
          <w:bCs/>
          <w:sz w:val="28"/>
          <w:szCs w:val="28"/>
        </w:rPr>
      </w:pPr>
      <w:r w:rsidRPr="001C3E4E">
        <w:rPr>
          <w:rFonts w:asciiTheme="minorBidi" w:hAnsiTheme="minorBidi" w:cstheme="minorBidi"/>
          <w:b/>
          <w:bCs/>
          <w:sz w:val="28"/>
          <w:szCs w:val="28"/>
        </w:rPr>
        <w:t xml:space="preserve">Discussion of Result </w:t>
      </w:r>
    </w:p>
    <w:p w:rsidR="00C8082B" w:rsidRPr="001C3E4E" w:rsidRDefault="00C8082B" w:rsidP="00C8082B">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The result shows that NPK fertilizer had number of flower/plant, number of fruit/plant, percentage fruit set, and fruit yield than the non fertilized okra. </w:t>
      </w:r>
    </w:p>
    <w:p w:rsidR="00C8082B" w:rsidRPr="001C3E4E" w:rsidRDefault="00C8082B" w:rsidP="00C8082B">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This result shows increase fruit of okra with the addition NPK fertilizer. The result is in line with the works of Akanbi et al (2022) and collaborate the work of Olawepo at al (2018).</w:t>
      </w:r>
    </w:p>
    <w:p w:rsidR="00C8082B" w:rsidRPr="001C3E4E" w:rsidRDefault="00C8082B" w:rsidP="00C8082B">
      <w:pPr>
        <w:spacing w:after="0" w:line="480" w:lineRule="auto"/>
        <w:jc w:val="center"/>
        <w:rPr>
          <w:rFonts w:asciiTheme="minorBidi" w:hAnsiTheme="minorBidi" w:cstheme="minorBidi"/>
          <w:b/>
          <w:bCs/>
          <w:sz w:val="28"/>
          <w:szCs w:val="28"/>
        </w:rPr>
      </w:pPr>
      <w:r w:rsidRPr="001C3E4E">
        <w:rPr>
          <w:rFonts w:asciiTheme="minorBidi" w:hAnsiTheme="minorBidi" w:cstheme="minorBidi"/>
          <w:b/>
          <w:bCs/>
          <w:sz w:val="28"/>
          <w:szCs w:val="28"/>
        </w:rPr>
        <w:br w:type="page"/>
      </w:r>
      <w:r w:rsidRPr="001C3E4E">
        <w:rPr>
          <w:rFonts w:asciiTheme="minorBidi" w:hAnsiTheme="minorBidi" w:cstheme="minorBidi"/>
          <w:b/>
          <w:bCs/>
          <w:sz w:val="28"/>
          <w:szCs w:val="28"/>
        </w:rPr>
        <w:lastRenderedPageBreak/>
        <w:t>CHAPTER FIVE</w:t>
      </w:r>
    </w:p>
    <w:p w:rsidR="00C8082B" w:rsidRPr="001C3E4E" w:rsidRDefault="00C8082B" w:rsidP="00C8082B">
      <w:pPr>
        <w:spacing w:after="0" w:line="480" w:lineRule="auto"/>
        <w:jc w:val="center"/>
        <w:rPr>
          <w:rFonts w:asciiTheme="minorBidi" w:hAnsiTheme="minorBidi" w:cstheme="minorBidi"/>
          <w:b/>
          <w:bCs/>
          <w:sz w:val="28"/>
          <w:szCs w:val="28"/>
        </w:rPr>
      </w:pPr>
      <w:r w:rsidRPr="001C3E4E">
        <w:rPr>
          <w:rFonts w:asciiTheme="minorBidi" w:hAnsiTheme="minorBidi" w:cstheme="minorBidi"/>
          <w:b/>
          <w:bCs/>
          <w:sz w:val="28"/>
          <w:szCs w:val="28"/>
        </w:rPr>
        <w:t>SUMMARY, CONCLUSION AND RECOMMENDATIONS</w:t>
      </w:r>
    </w:p>
    <w:p w:rsidR="00C8082B" w:rsidRPr="001C3E4E" w:rsidRDefault="00C8082B" w:rsidP="00C8082B">
      <w:pPr>
        <w:spacing w:after="0" w:line="480" w:lineRule="auto"/>
        <w:jc w:val="both"/>
        <w:rPr>
          <w:rFonts w:asciiTheme="minorBidi" w:hAnsiTheme="minorBidi" w:cstheme="minorBidi"/>
          <w:sz w:val="28"/>
          <w:szCs w:val="28"/>
        </w:rPr>
      </w:pPr>
      <w:r w:rsidRPr="001C3E4E">
        <w:rPr>
          <w:rFonts w:asciiTheme="minorBidi" w:hAnsiTheme="minorBidi" w:cstheme="minorBidi"/>
          <w:b/>
          <w:bCs/>
          <w:sz w:val="28"/>
          <w:szCs w:val="28"/>
        </w:rPr>
        <w:t>Summary</w:t>
      </w:r>
    </w:p>
    <w:p w:rsidR="00C8082B" w:rsidRPr="001C3E4E" w:rsidRDefault="00C8082B" w:rsidP="00C8082B">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An experiment was conducted in the Department of Agricultural Science, Kwara State College of Education, Ilorin to determine effect of NPK fertilizer on growth and fruit yield of okra. </w:t>
      </w:r>
    </w:p>
    <w:p w:rsidR="00C8082B" w:rsidRPr="001C3E4E" w:rsidRDefault="00C8082B" w:rsidP="00C8082B">
      <w:pPr>
        <w:pStyle w:val="NoSpacing"/>
        <w:spacing w:line="480" w:lineRule="auto"/>
        <w:ind w:firstLine="720"/>
        <w:jc w:val="both"/>
        <w:rPr>
          <w:rFonts w:asciiTheme="minorBidi" w:hAnsiTheme="minorBidi"/>
          <w:sz w:val="28"/>
          <w:szCs w:val="28"/>
        </w:rPr>
      </w:pPr>
      <w:r w:rsidRPr="001C3E4E">
        <w:rPr>
          <w:rFonts w:asciiTheme="minorBidi" w:hAnsiTheme="minorBidi"/>
          <w:b/>
          <w:sz w:val="28"/>
          <w:szCs w:val="28"/>
        </w:rPr>
        <w:t>T</w:t>
      </w:r>
      <w:r w:rsidRPr="001C3E4E">
        <w:rPr>
          <w:rFonts w:asciiTheme="minorBidi" w:hAnsiTheme="minorBidi"/>
          <w:sz w:val="28"/>
          <w:szCs w:val="28"/>
        </w:rPr>
        <w:t xml:space="preserve">he experimental design was randomized complete randomized block design (CRBD) with four replicates. Forty days okra used for the experiment was obtained from an Grtet seed in Ilorin, Kwara State Nigeria. </w:t>
      </w:r>
      <w:r w:rsidRPr="001C3E4E">
        <w:rPr>
          <w:rFonts w:asciiTheme="minorBidi" w:hAnsiTheme="minorBidi"/>
          <w:b/>
          <w:bCs/>
          <w:sz w:val="28"/>
          <w:szCs w:val="28"/>
        </w:rPr>
        <w:t>NPK fertilizer</w:t>
      </w:r>
      <w:r w:rsidRPr="001C3E4E">
        <w:rPr>
          <w:rFonts w:asciiTheme="minorBidi" w:hAnsiTheme="minorBidi"/>
          <w:sz w:val="28"/>
          <w:szCs w:val="28"/>
        </w:rPr>
        <w:t xml:space="preserve"> used was obtained from an Agro Shop in Ilorin. The materials used were weighing scale and metre ruler. The treatments were NPK fertilizer and control.</w:t>
      </w:r>
    </w:p>
    <w:p w:rsidR="00C8082B" w:rsidRPr="001C3E4E" w:rsidRDefault="00C8082B" w:rsidP="00C8082B">
      <w:pPr>
        <w:pStyle w:val="NoSpacing"/>
        <w:spacing w:line="480" w:lineRule="auto"/>
        <w:jc w:val="both"/>
        <w:rPr>
          <w:rFonts w:asciiTheme="minorBidi" w:hAnsiTheme="minorBidi"/>
          <w:sz w:val="28"/>
          <w:szCs w:val="28"/>
        </w:rPr>
      </w:pPr>
      <w:r w:rsidRPr="001C3E4E">
        <w:rPr>
          <w:rFonts w:asciiTheme="minorBidi" w:hAnsiTheme="minorBidi"/>
          <w:sz w:val="28"/>
          <w:szCs w:val="28"/>
        </w:rPr>
        <w:tab/>
        <w:t xml:space="preserve">The experimental land was prepared by manual cultivation. </w:t>
      </w:r>
    </w:p>
    <w:p w:rsidR="00C8082B" w:rsidRPr="001C3E4E" w:rsidRDefault="00C8082B" w:rsidP="00C8082B">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lastRenderedPageBreak/>
        <w:t xml:space="preserve">Plant was done by using drilling methods. The pots were watered thoroughly after planting. Planting was done by hand using three seeds per pots. </w:t>
      </w:r>
    </w:p>
    <w:p w:rsidR="00C8082B" w:rsidRPr="001C3E4E" w:rsidRDefault="00C8082B" w:rsidP="00C8082B">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Hand hoeing was done when required to control weeds. Watering was done every day using watering can. Control of pest and diseases were done using insecticides and other cultural practices as explained by Olawepo (2024) (personal contact).</w:t>
      </w:r>
    </w:p>
    <w:p w:rsidR="00C8082B" w:rsidRPr="001C3E4E" w:rsidRDefault="00C8082B" w:rsidP="00C8082B">
      <w:pPr>
        <w:spacing w:after="0" w:line="480" w:lineRule="auto"/>
        <w:ind w:firstLine="720"/>
        <w:jc w:val="both"/>
        <w:rPr>
          <w:rFonts w:asciiTheme="minorBidi" w:hAnsiTheme="minorBidi" w:cstheme="minorBidi"/>
          <w:b/>
          <w:sz w:val="28"/>
          <w:szCs w:val="28"/>
        </w:rPr>
      </w:pPr>
      <w:r w:rsidRPr="001C3E4E">
        <w:rPr>
          <w:rFonts w:asciiTheme="minorBidi" w:hAnsiTheme="minorBidi" w:cstheme="minorBidi"/>
          <w:sz w:val="28"/>
          <w:szCs w:val="28"/>
        </w:rPr>
        <w:t xml:space="preserve">The data collected were number of flower/plant, number of fruit/plant, percentage fruit set, and fruit yield </w:t>
      </w:r>
    </w:p>
    <w:p w:rsidR="00C8082B" w:rsidRPr="001C3E4E" w:rsidRDefault="00C8082B" w:rsidP="00C8082B">
      <w:pPr>
        <w:pStyle w:val="NoSpacing"/>
        <w:spacing w:line="480" w:lineRule="auto"/>
        <w:ind w:firstLine="720"/>
        <w:jc w:val="both"/>
        <w:rPr>
          <w:rFonts w:asciiTheme="minorBidi" w:hAnsiTheme="minorBidi"/>
          <w:sz w:val="28"/>
          <w:szCs w:val="28"/>
        </w:rPr>
      </w:pPr>
      <w:r w:rsidRPr="001C3E4E">
        <w:rPr>
          <w:rFonts w:asciiTheme="minorBidi" w:hAnsiTheme="minorBidi"/>
          <w:sz w:val="28"/>
          <w:szCs w:val="28"/>
        </w:rPr>
        <w:t>The data collected from different treatment were subjected to t test analysis the mean separated, the result show that the NPK fertilizer had more number of flower/plant, number of fruit/plant, percentage fruit set, and fruit yield than the non fertilized okra.</w:t>
      </w:r>
    </w:p>
    <w:p w:rsidR="00C8082B" w:rsidRPr="001C3E4E" w:rsidRDefault="00C8082B" w:rsidP="00C8082B">
      <w:pPr>
        <w:spacing w:after="0" w:line="480" w:lineRule="auto"/>
        <w:jc w:val="both"/>
        <w:rPr>
          <w:rFonts w:asciiTheme="minorBidi" w:hAnsiTheme="minorBidi" w:cstheme="minorBidi"/>
          <w:b/>
          <w:bCs/>
          <w:sz w:val="28"/>
          <w:szCs w:val="28"/>
        </w:rPr>
      </w:pPr>
      <w:r w:rsidRPr="001C3E4E">
        <w:rPr>
          <w:rFonts w:asciiTheme="minorBidi" w:hAnsiTheme="minorBidi" w:cstheme="minorBidi"/>
          <w:b/>
          <w:bCs/>
          <w:sz w:val="28"/>
          <w:szCs w:val="28"/>
        </w:rPr>
        <w:t xml:space="preserve">Conclusion </w:t>
      </w:r>
    </w:p>
    <w:p w:rsidR="00C8082B" w:rsidRPr="001C3E4E" w:rsidRDefault="00C8082B" w:rsidP="00C8082B">
      <w:pPr>
        <w:spacing w:after="0" w:line="480" w:lineRule="auto"/>
        <w:ind w:firstLine="720"/>
        <w:jc w:val="both"/>
        <w:rPr>
          <w:rFonts w:asciiTheme="minorBidi" w:hAnsiTheme="minorBidi" w:cstheme="minorBidi"/>
          <w:sz w:val="28"/>
          <w:szCs w:val="28"/>
        </w:rPr>
      </w:pPr>
      <w:r w:rsidRPr="001C3E4E">
        <w:rPr>
          <w:rFonts w:asciiTheme="minorBidi" w:hAnsiTheme="minorBidi" w:cstheme="minorBidi"/>
          <w:sz w:val="28"/>
          <w:szCs w:val="28"/>
        </w:rPr>
        <w:t xml:space="preserve"> It can be concluded that NPK fertilizer results in increase in the fruit yield of okra</w:t>
      </w:r>
    </w:p>
    <w:p w:rsidR="00C8082B" w:rsidRPr="001C3E4E" w:rsidRDefault="00C8082B" w:rsidP="00C8082B">
      <w:pPr>
        <w:spacing w:after="0" w:line="480" w:lineRule="auto"/>
        <w:jc w:val="both"/>
        <w:rPr>
          <w:rFonts w:asciiTheme="minorBidi" w:hAnsiTheme="minorBidi" w:cstheme="minorBidi"/>
          <w:b/>
          <w:bCs/>
          <w:sz w:val="28"/>
          <w:szCs w:val="28"/>
        </w:rPr>
      </w:pPr>
      <w:r w:rsidRPr="001C3E4E">
        <w:rPr>
          <w:rFonts w:asciiTheme="minorBidi" w:hAnsiTheme="minorBidi" w:cstheme="minorBidi"/>
          <w:b/>
          <w:bCs/>
          <w:sz w:val="28"/>
          <w:szCs w:val="28"/>
        </w:rPr>
        <w:lastRenderedPageBreak/>
        <w:t>Recommendations</w:t>
      </w:r>
    </w:p>
    <w:p w:rsidR="00C8082B" w:rsidRPr="001C3E4E" w:rsidRDefault="00C8082B" w:rsidP="00C8082B">
      <w:pPr>
        <w:spacing w:after="0" w:line="480" w:lineRule="auto"/>
        <w:jc w:val="both"/>
        <w:rPr>
          <w:rFonts w:asciiTheme="minorBidi" w:hAnsiTheme="minorBidi" w:cstheme="minorBidi"/>
          <w:bCs/>
          <w:sz w:val="28"/>
          <w:szCs w:val="28"/>
        </w:rPr>
      </w:pPr>
      <w:r w:rsidRPr="001C3E4E">
        <w:rPr>
          <w:rFonts w:asciiTheme="minorBidi" w:hAnsiTheme="minorBidi" w:cstheme="minorBidi"/>
          <w:bCs/>
          <w:sz w:val="28"/>
          <w:szCs w:val="28"/>
        </w:rPr>
        <w:t>The researcher would like to make the following recommendations.</w:t>
      </w:r>
    </w:p>
    <w:p w:rsidR="00C8082B" w:rsidRPr="001C3E4E" w:rsidRDefault="00C8082B" w:rsidP="00C8082B">
      <w:pPr>
        <w:pStyle w:val="ListParagraph"/>
        <w:numPr>
          <w:ilvl w:val="0"/>
          <w:numId w:val="1"/>
        </w:numPr>
        <w:spacing w:after="0" w:line="480" w:lineRule="auto"/>
        <w:ind w:hanging="720"/>
        <w:jc w:val="both"/>
        <w:rPr>
          <w:rFonts w:asciiTheme="minorBidi" w:hAnsiTheme="minorBidi" w:cstheme="minorBidi"/>
          <w:sz w:val="28"/>
          <w:szCs w:val="28"/>
        </w:rPr>
      </w:pPr>
      <w:r w:rsidRPr="001C3E4E">
        <w:rPr>
          <w:rFonts w:asciiTheme="minorBidi" w:hAnsiTheme="minorBidi" w:cstheme="minorBidi"/>
          <w:sz w:val="28"/>
          <w:szCs w:val="28"/>
        </w:rPr>
        <w:t xml:space="preserve">The application of NPK fertilizer for the production of okra by farmer </w:t>
      </w:r>
    </w:p>
    <w:p w:rsidR="00C8082B" w:rsidRPr="001C3E4E" w:rsidRDefault="00C8082B" w:rsidP="00C8082B">
      <w:pPr>
        <w:pStyle w:val="ListParagraph"/>
        <w:numPr>
          <w:ilvl w:val="0"/>
          <w:numId w:val="1"/>
        </w:numPr>
        <w:spacing w:after="0" w:line="480" w:lineRule="auto"/>
        <w:ind w:hanging="720"/>
        <w:jc w:val="both"/>
        <w:rPr>
          <w:rFonts w:asciiTheme="minorBidi" w:hAnsiTheme="minorBidi" w:cstheme="minorBidi"/>
          <w:sz w:val="28"/>
          <w:szCs w:val="28"/>
        </w:rPr>
      </w:pPr>
      <w:r w:rsidRPr="001C3E4E">
        <w:rPr>
          <w:rFonts w:asciiTheme="minorBidi" w:hAnsiTheme="minorBidi" w:cstheme="minorBidi"/>
          <w:sz w:val="28"/>
          <w:szCs w:val="28"/>
        </w:rPr>
        <w:t xml:space="preserve">Further studies should be done on the effect of liquid organic humus on fruit qualities of okra </w:t>
      </w:r>
    </w:p>
    <w:p w:rsidR="00C8082B" w:rsidRPr="001C3E4E" w:rsidRDefault="00C8082B" w:rsidP="00C8082B">
      <w:pPr>
        <w:pStyle w:val="ListParagraph"/>
        <w:numPr>
          <w:ilvl w:val="0"/>
          <w:numId w:val="1"/>
        </w:numPr>
        <w:spacing w:after="0" w:line="480" w:lineRule="auto"/>
        <w:ind w:hanging="720"/>
        <w:jc w:val="both"/>
        <w:rPr>
          <w:rFonts w:asciiTheme="minorBidi" w:hAnsiTheme="minorBidi" w:cstheme="minorBidi"/>
          <w:sz w:val="28"/>
          <w:szCs w:val="28"/>
        </w:rPr>
      </w:pPr>
      <w:r w:rsidRPr="001C3E4E">
        <w:rPr>
          <w:rFonts w:asciiTheme="minorBidi" w:hAnsiTheme="minorBidi" w:cstheme="minorBidi"/>
          <w:sz w:val="28"/>
          <w:szCs w:val="28"/>
        </w:rPr>
        <w:t xml:space="preserve">Proper orientation by the government agency should be done to farmers on importance of liquid organic humus on okra and other crops to determine the growth and nutritional value of crops. </w:t>
      </w:r>
    </w:p>
    <w:p w:rsidR="00C8082B" w:rsidRPr="001C3E4E" w:rsidRDefault="00C8082B" w:rsidP="00C8082B">
      <w:pPr>
        <w:spacing w:after="0" w:line="480" w:lineRule="auto"/>
        <w:jc w:val="center"/>
        <w:rPr>
          <w:rFonts w:asciiTheme="minorBidi" w:hAnsiTheme="minorBidi" w:cstheme="minorBidi"/>
          <w:b/>
          <w:bCs/>
          <w:sz w:val="28"/>
          <w:szCs w:val="28"/>
        </w:rPr>
      </w:pPr>
      <w:r w:rsidRPr="001C3E4E">
        <w:rPr>
          <w:rFonts w:asciiTheme="minorBidi" w:hAnsiTheme="minorBidi" w:cstheme="minorBidi"/>
          <w:sz w:val="28"/>
          <w:szCs w:val="28"/>
        </w:rPr>
        <w:br w:type="page"/>
      </w:r>
      <w:r w:rsidRPr="001C3E4E">
        <w:rPr>
          <w:rFonts w:asciiTheme="minorBidi" w:hAnsiTheme="minorBidi" w:cstheme="minorBidi"/>
          <w:b/>
          <w:bCs/>
          <w:sz w:val="28"/>
          <w:szCs w:val="28"/>
        </w:rPr>
        <w:lastRenderedPageBreak/>
        <w:t>REFERENCE</w:t>
      </w:r>
    </w:p>
    <w:p w:rsidR="00C8082B" w:rsidRDefault="00C8082B" w:rsidP="00C8082B">
      <w:pPr>
        <w:spacing w:after="0" w:line="240" w:lineRule="auto"/>
        <w:ind w:left="720" w:hanging="720"/>
        <w:jc w:val="both"/>
        <w:rPr>
          <w:rFonts w:asciiTheme="minorBidi" w:hAnsiTheme="minorBidi" w:cstheme="minorBidi"/>
          <w:sz w:val="28"/>
          <w:szCs w:val="28"/>
        </w:rPr>
      </w:pPr>
      <w:r w:rsidRPr="001C3E4E">
        <w:rPr>
          <w:rFonts w:asciiTheme="minorBidi" w:hAnsiTheme="minorBidi" w:cstheme="minorBidi"/>
          <w:sz w:val="28"/>
          <w:szCs w:val="28"/>
        </w:rPr>
        <w:t>Akanbi, K.A.,; Ajao I.S. and Oluwatoyinbo F.I. (2018). Determinant of optimum plant time of Okra (Abelmoschus esculent us) Cultivars in the derived savannah proceeding of the 42</w:t>
      </w:r>
      <w:r w:rsidRPr="001C3E4E">
        <w:rPr>
          <w:rFonts w:asciiTheme="minorBidi" w:hAnsiTheme="minorBidi" w:cstheme="minorBidi"/>
          <w:sz w:val="28"/>
          <w:szCs w:val="28"/>
          <w:vertAlign w:val="superscript"/>
        </w:rPr>
        <w:t>nd</w:t>
      </w:r>
      <w:r w:rsidRPr="001C3E4E">
        <w:rPr>
          <w:rFonts w:asciiTheme="minorBidi" w:hAnsiTheme="minorBidi" w:cstheme="minorBidi"/>
          <w:sz w:val="28"/>
          <w:szCs w:val="28"/>
        </w:rPr>
        <w:t xml:space="preserve"> Annual Conference of Agricultural Society of Nigeria (ASN) October 19</w:t>
      </w:r>
      <w:r w:rsidRPr="001C3E4E">
        <w:rPr>
          <w:rFonts w:asciiTheme="minorBidi" w:hAnsiTheme="minorBidi" w:cstheme="minorBidi"/>
          <w:sz w:val="28"/>
          <w:szCs w:val="28"/>
          <w:vertAlign w:val="superscript"/>
        </w:rPr>
        <w:t>th</w:t>
      </w:r>
      <w:r w:rsidRPr="001C3E4E">
        <w:rPr>
          <w:rFonts w:asciiTheme="minorBidi" w:hAnsiTheme="minorBidi" w:cstheme="minorBidi"/>
          <w:sz w:val="28"/>
          <w:szCs w:val="28"/>
        </w:rPr>
        <w:t xml:space="preserve"> to 23</w:t>
      </w:r>
      <w:r w:rsidRPr="001C3E4E">
        <w:rPr>
          <w:rFonts w:asciiTheme="minorBidi" w:hAnsiTheme="minorBidi" w:cstheme="minorBidi"/>
          <w:sz w:val="28"/>
          <w:szCs w:val="28"/>
          <w:vertAlign w:val="superscript"/>
        </w:rPr>
        <w:t>rd</w:t>
      </w:r>
      <w:r w:rsidRPr="001C3E4E">
        <w:rPr>
          <w:rFonts w:asciiTheme="minorBidi" w:hAnsiTheme="minorBidi" w:cstheme="minorBidi"/>
          <w:sz w:val="28"/>
          <w:szCs w:val="28"/>
        </w:rPr>
        <w:t xml:space="preserve"> at Ebonyi State University.</w:t>
      </w:r>
    </w:p>
    <w:p w:rsidR="00C8082B" w:rsidRPr="001C3E4E" w:rsidRDefault="00C8082B" w:rsidP="00C8082B">
      <w:pPr>
        <w:spacing w:after="0" w:line="240" w:lineRule="auto"/>
        <w:ind w:left="720" w:hanging="720"/>
        <w:jc w:val="both"/>
        <w:rPr>
          <w:rFonts w:asciiTheme="minorBidi" w:hAnsiTheme="minorBidi" w:cstheme="minorBidi"/>
          <w:sz w:val="28"/>
          <w:szCs w:val="28"/>
        </w:rPr>
      </w:pPr>
    </w:p>
    <w:p w:rsidR="00C8082B" w:rsidRPr="001C3E4E" w:rsidRDefault="00C8082B" w:rsidP="00C8082B">
      <w:pPr>
        <w:spacing w:after="0" w:line="259" w:lineRule="auto"/>
        <w:ind w:left="720" w:hanging="720"/>
        <w:jc w:val="both"/>
        <w:rPr>
          <w:rFonts w:asciiTheme="minorBidi" w:hAnsiTheme="minorBidi" w:cstheme="minorBidi"/>
          <w:sz w:val="28"/>
          <w:szCs w:val="28"/>
        </w:rPr>
      </w:pPr>
      <w:r w:rsidRPr="001C3E4E">
        <w:rPr>
          <w:rFonts w:asciiTheme="minorBidi" w:hAnsiTheme="minorBidi" w:cstheme="minorBidi"/>
          <w:sz w:val="28"/>
          <w:szCs w:val="28"/>
        </w:rPr>
        <w:t xml:space="preserve">Akinloye, V.A.; Babajide, I.E. Adediran J.I. (2011). Agricultural science book on Okro production in Nigeria: An Introduction. Ibadan: Olad printing press.        </w:t>
      </w:r>
    </w:p>
    <w:p w:rsidR="00C8082B" w:rsidRDefault="00C8082B" w:rsidP="00C8082B">
      <w:pPr>
        <w:spacing w:after="0" w:line="240" w:lineRule="auto"/>
        <w:ind w:left="720" w:hanging="720"/>
        <w:jc w:val="both"/>
        <w:rPr>
          <w:rFonts w:asciiTheme="minorBidi" w:hAnsiTheme="minorBidi" w:cstheme="minorBidi"/>
          <w:sz w:val="28"/>
          <w:szCs w:val="28"/>
        </w:rPr>
      </w:pPr>
    </w:p>
    <w:p w:rsidR="00C8082B" w:rsidRPr="001C3E4E" w:rsidRDefault="00C8082B" w:rsidP="00C8082B">
      <w:pPr>
        <w:spacing w:after="0" w:line="240" w:lineRule="auto"/>
        <w:ind w:left="720" w:hanging="720"/>
        <w:jc w:val="both"/>
        <w:rPr>
          <w:rFonts w:asciiTheme="minorBidi" w:hAnsiTheme="minorBidi" w:cstheme="minorBidi"/>
          <w:i/>
          <w:sz w:val="28"/>
          <w:szCs w:val="28"/>
        </w:rPr>
      </w:pPr>
      <w:r w:rsidRPr="001C3E4E">
        <w:rPr>
          <w:rFonts w:asciiTheme="minorBidi" w:hAnsiTheme="minorBidi" w:cstheme="minorBidi"/>
          <w:sz w:val="28"/>
          <w:szCs w:val="28"/>
        </w:rPr>
        <w:t xml:space="preserve">Aliyu, S.O. Babatola, L.A. and Afolabi, O.S. (1992). Effect of NPK Fertilizer Rates and Method of Application an Growth and Yield okra  (Abelmoschus Esculentus L.Moench). </w:t>
      </w:r>
      <w:r w:rsidRPr="001C3E4E">
        <w:rPr>
          <w:rFonts w:asciiTheme="minorBidi" w:hAnsiTheme="minorBidi" w:cstheme="minorBidi"/>
          <w:i/>
          <w:sz w:val="28"/>
          <w:szCs w:val="28"/>
        </w:rPr>
        <w:t>Research Journal of Agronomy, 1:84-87</w:t>
      </w:r>
    </w:p>
    <w:p w:rsidR="00C8082B" w:rsidRDefault="00C8082B" w:rsidP="00C8082B">
      <w:pPr>
        <w:spacing w:after="0" w:line="240" w:lineRule="auto"/>
        <w:ind w:left="720" w:hanging="720"/>
        <w:jc w:val="both"/>
        <w:rPr>
          <w:rFonts w:asciiTheme="minorBidi" w:hAnsiTheme="minorBidi" w:cstheme="minorBidi"/>
          <w:sz w:val="28"/>
          <w:szCs w:val="28"/>
        </w:rPr>
      </w:pPr>
    </w:p>
    <w:p w:rsidR="00C8082B" w:rsidRPr="001C3E4E" w:rsidRDefault="00C8082B" w:rsidP="00C8082B">
      <w:pPr>
        <w:spacing w:after="0" w:line="240" w:lineRule="auto"/>
        <w:ind w:left="720" w:hanging="720"/>
        <w:jc w:val="both"/>
        <w:rPr>
          <w:rFonts w:asciiTheme="minorBidi" w:hAnsiTheme="minorBidi" w:cstheme="minorBidi"/>
          <w:sz w:val="28"/>
          <w:szCs w:val="28"/>
        </w:rPr>
      </w:pPr>
      <w:r w:rsidRPr="001C3E4E">
        <w:rPr>
          <w:rFonts w:asciiTheme="minorBidi" w:hAnsiTheme="minorBidi" w:cstheme="minorBidi"/>
          <w:sz w:val="28"/>
          <w:szCs w:val="28"/>
        </w:rPr>
        <w:t>Herms L.A, (2002). Effect of NPK 20:10:10 Fertilizer Levels on the Yield of Okra –sweet corn intercrops and post harvest quality of Okra.</w:t>
      </w:r>
    </w:p>
    <w:p w:rsidR="00C8082B" w:rsidRDefault="00C8082B" w:rsidP="00C8082B">
      <w:pPr>
        <w:spacing w:after="0" w:line="259" w:lineRule="auto"/>
        <w:ind w:left="720" w:hanging="720"/>
        <w:jc w:val="both"/>
        <w:rPr>
          <w:rFonts w:asciiTheme="minorBidi" w:hAnsiTheme="minorBidi" w:cstheme="minorBidi"/>
          <w:sz w:val="28"/>
          <w:szCs w:val="28"/>
        </w:rPr>
      </w:pPr>
    </w:p>
    <w:p w:rsidR="00C8082B" w:rsidRPr="001C3E4E" w:rsidRDefault="00C8082B" w:rsidP="00C8082B">
      <w:pPr>
        <w:spacing w:after="0" w:line="259" w:lineRule="auto"/>
        <w:ind w:left="720" w:hanging="720"/>
        <w:jc w:val="both"/>
        <w:rPr>
          <w:rFonts w:asciiTheme="minorBidi" w:hAnsiTheme="minorBidi" w:cstheme="minorBidi"/>
          <w:i/>
          <w:sz w:val="28"/>
          <w:szCs w:val="28"/>
        </w:rPr>
      </w:pPr>
      <w:r w:rsidRPr="001C3E4E">
        <w:rPr>
          <w:rFonts w:asciiTheme="minorBidi" w:hAnsiTheme="minorBidi" w:cstheme="minorBidi"/>
          <w:sz w:val="28"/>
          <w:szCs w:val="28"/>
        </w:rPr>
        <w:t xml:space="preserve">Hunt, C.A.; Salami, A.K.; Bello A.S. (1992). The factor affecting the teaching of agricultural science in selected secondary schools in Ilorin metropolis. </w:t>
      </w:r>
      <w:r w:rsidRPr="001C3E4E">
        <w:rPr>
          <w:rFonts w:asciiTheme="minorBidi" w:hAnsiTheme="minorBidi" w:cstheme="minorBidi"/>
          <w:i/>
          <w:sz w:val="28"/>
          <w:szCs w:val="28"/>
        </w:rPr>
        <w:t>Journal of Science Education. 2, (3), 33-35.</w:t>
      </w:r>
    </w:p>
    <w:p w:rsidR="00C8082B" w:rsidRDefault="00C8082B" w:rsidP="00C8082B">
      <w:pPr>
        <w:spacing w:after="0" w:line="240" w:lineRule="auto"/>
        <w:ind w:left="720" w:hanging="720"/>
        <w:jc w:val="both"/>
        <w:rPr>
          <w:rFonts w:asciiTheme="minorBidi" w:hAnsiTheme="minorBidi" w:cstheme="minorBidi"/>
          <w:sz w:val="28"/>
          <w:szCs w:val="28"/>
        </w:rPr>
      </w:pPr>
    </w:p>
    <w:p w:rsidR="00C8082B" w:rsidRPr="001C3E4E" w:rsidRDefault="00C8082B" w:rsidP="00C8082B">
      <w:pPr>
        <w:spacing w:after="0" w:line="240" w:lineRule="auto"/>
        <w:ind w:left="720" w:hanging="720"/>
        <w:jc w:val="both"/>
        <w:rPr>
          <w:rFonts w:asciiTheme="minorBidi" w:hAnsiTheme="minorBidi" w:cstheme="minorBidi"/>
          <w:sz w:val="28"/>
          <w:szCs w:val="28"/>
        </w:rPr>
      </w:pPr>
      <w:r w:rsidRPr="001C3E4E">
        <w:rPr>
          <w:rFonts w:asciiTheme="minorBidi" w:hAnsiTheme="minorBidi" w:cstheme="minorBidi"/>
          <w:sz w:val="28"/>
          <w:szCs w:val="28"/>
        </w:rPr>
        <w:t xml:space="preserve">Hunt, R.O, (2017). Socio-Economic Characteristics and food security status of Farming House hold in Kwara State North Central Nigeria. </w:t>
      </w:r>
      <w:r w:rsidRPr="001C3E4E">
        <w:rPr>
          <w:rFonts w:asciiTheme="minorBidi" w:hAnsiTheme="minorBidi" w:cstheme="minorBidi"/>
          <w:i/>
          <w:sz w:val="28"/>
          <w:szCs w:val="28"/>
        </w:rPr>
        <w:t xml:space="preserve">Pakistan Journal of Nutrition vol: 6 No.p16. </w:t>
      </w:r>
    </w:p>
    <w:p w:rsidR="00C8082B" w:rsidRDefault="00C8082B" w:rsidP="00C8082B">
      <w:pPr>
        <w:spacing w:after="0" w:line="240" w:lineRule="auto"/>
        <w:ind w:left="720" w:hanging="720"/>
        <w:jc w:val="both"/>
        <w:rPr>
          <w:rFonts w:asciiTheme="minorBidi" w:hAnsiTheme="minorBidi" w:cstheme="minorBidi"/>
          <w:sz w:val="28"/>
          <w:szCs w:val="28"/>
        </w:rPr>
      </w:pPr>
    </w:p>
    <w:p w:rsidR="00C8082B" w:rsidRPr="001C3E4E" w:rsidRDefault="00C8082B" w:rsidP="00C8082B">
      <w:pPr>
        <w:spacing w:after="0" w:line="240" w:lineRule="auto"/>
        <w:ind w:left="720" w:hanging="720"/>
        <w:jc w:val="both"/>
        <w:rPr>
          <w:rFonts w:asciiTheme="minorBidi" w:hAnsiTheme="minorBidi" w:cstheme="minorBidi"/>
          <w:sz w:val="28"/>
          <w:szCs w:val="28"/>
        </w:rPr>
      </w:pPr>
      <w:r w:rsidRPr="001C3E4E">
        <w:rPr>
          <w:rFonts w:asciiTheme="minorBidi" w:hAnsiTheme="minorBidi" w:cstheme="minorBidi"/>
          <w:sz w:val="28"/>
          <w:szCs w:val="28"/>
        </w:rPr>
        <w:t>Janson, M.A., &amp; Smilowitz, M. (2016). Effect of NPK Fertilizer level and plants spacing an performance and shelf life of Okra (Abelmoschus esculent us)</w:t>
      </w:r>
    </w:p>
    <w:p w:rsidR="00C8082B" w:rsidRPr="001C3E4E" w:rsidRDefault="00C8082B" w:rsidP="00C8082B">
      <w:pPr>
        <w:spacing w:after="0" w:line="240" w:lineRule="auto"/>
        <w:ind w:left="720" w:hanging="720"/>
        <w:jc w:val="both"/>
        <w:rPr>
          <w:rFonts w:asciiTheme="minorBidi" w:hAnsiTheme="minorBidi" w:cstheme="minorBidi"/>
          <w:i/>
          <w:sz w:val="28"/>
          <w:szCs w:val="28"/>
        </w:rPr>
      </w:pPr>
      <w:r w:rsidRPr="001C3E4E">
        <w:rPr>
          <w:rFonts w:asciiTheme="minorBidi" w:hAnsiTheme="minorBidi" w:cstheme="minorBidi"/>
          <w:sz w:val="28"/>
          <w:szCs w:val="28"/>
        </w:rPr>
        <w:lastRenderedPageBreak/>
        <w:t xml:space="preserve">John, O.K. (2004). Plant height and fruit Yield of Okra as affected field application of fertilizer and organic matter in Bida, Nigeria. </w:t>
      </w:r>
      <w:r w:rsidRPr="001C3E4E">
        <w:rPr>
          <w:rFonts w:asciiTheme="minorBidi" w:hAnsiTheme="minorBidi" w:cstheme="minorBidi"/>
          <w:i/>
          <w:sz w:val="28"/>
          <w:szCs w:val="28"/>
        </w:rPr>
        <w:t>The Nigeria Agricultural Journal, 34. 74-80</w:t>
      </w:r>
    </w:p>
    <w:p w:rsidR="00C8082B" w:rsidRDefault="00C8082B" w:rsidP="00C8082B">
      <w:pPr>
        <w:spacing w:after="0" w:line="240" w:lineRule="auto"/>
        <w:ind w:left="720" w:hanging="720"/>
        <w:jc w:val="both"/>
        <w:rPr>
          <w:rFonts w:asciiTheme="minorBidi" w:eastAsia="Times New Roman" w:hAnsiTheme="minorBidi" w:cstheme="minorBidi"/>
          <w:sz w:val="28"/>
          <w:szCs w:val="28"/>
        </w:rPr>
      </w:pPr>
    </w:p>
    <w:p w:rsidR="00C8082B" w:rsidRPr="001C3E4E" w:rsidRDefault="00C8082B" w:rsidP="00C8082B">
      <w:pPr>
        <w:spacing w:after="0" w:line="240" w:lineRule="auto"/>
        <w:ind w:left="720" w:hanging="720"/>
        <w:jc w:val="both"/>
        <w:rPr>
          <w:rFonts w:asciiTheme="minorBidi" w:eastAsia="Times New Roman" w:hAnsiTheme="minorBidi" w:cstheme="minorBidi"/>
          <w:sz w:val="28"/>
          <w:szCs w:val="28"/>
        </w:rPr>
      </w:pPr>
      <w:r w:rsidRPr="001C3E4E">
        <w:rPr>
          <w:rFonts w:asciiTheme="minorBidi" w:eastAsia="Times New Roman" w:hAnsiTheme="minorBidi" w:cstheme="minorBidi"/>
          <w:sz w:val="28"/>
          <w:szCs w:val="28"/>
        </w:rPr>
        <w:t>Jone, D. (2012). Using a variety of teaching methods and strategies in agricultural science: recovered from online. Google search. Education in Nigeria, Ibadan: The Caxton Press (West Africa), Limited.</w:t>
      </w:r>
    </w:p>
    <w:p w:rsidR="00C8082B" w:rsidRDefault="00C8082B" w:rsidP="00C8082B">
      <w:pPr>
        <w:spacing w:after="0" w:line="240" w:lineRule="auto"/>
        <w:ind w:left="720" w:hanging="720"/>
        <w:jc w:val="both"/>
        <w:rPr>
          <w:rFonts w:asciiTheme="minorBidi" w:hAnsiTheme="minorBidi" w:cstheme="minorBidi"/>
          <w:sz w:val="28"/>
          <w:szCs w:val="28"/>
        </w:rPr>
      </w:pPr>
    </w:p>
    <w:p w:rsidR="00C8082B" w:rsidRPr="001C3E4E" w:rsidRDefault="00C8082B" w:rsidP="00C8082B">
      <w:pPr>
        <w:spacing w:after="0" w:line="240" w:lineRule="auto"/>
        <w:ind w:left="720" w:hanging="720"/>
        <w:jc w:val="both"/>
        <w:rPr>
          <w:rFonts w:asciiTheme="minorBidi" w:hAnsiTheme="minorBidi" w:cstheme="minorBidi"/>
          <w:sz w:val="28"/>
          <w:szCs w:val="28"/>
        </w:rPr>
      </w:pPr>
      <w:r w:rsidRPr="001C3E4E">
        <w:rPr>
          <w:rFonts w:asciiTheme="minorBidi" w:hAnsiTheme="minorBidi" w:cstheme="minorBidi"/>
          <w:sz w:val="28"/>
          <w:szCs w:val="28"/>
        </w:rPr>
        <w:t>Kalule, K.O. &amp; Wright, A.S. (2002). Effect of variety, Nitrogen, Level and Period of weed interference and growth and yield of okra (Abeimosches esculentus L.MoenchI). Agronomy seminar, department of agronomy, JAR ABU. 50PP</w:t>
      </w:r>
    </w:p>
    <w:p w:rsidR="00C8082B" w:rsidRDefault="00C8082B" w:rsidP="00C8082B">
      <w:pPr>
        <w:tabs>
          <w:tab w:val="left" w:pos="1667"/>
        </w:tabs>
        <w:spacing w:after="0" w:line="240" w:lineRule="auto"/>
        <w:ind w:left="810" w:hanging="810"/>
        <w:jc w:val="both"/>
        <w:rPr>
          <w:rFonts w:asciiTheme="minorBidi" w:hAnsiTheme="minorBidi" w:cstheme="minorBidi"/>
          <w:sz w:val="28"/>
          <w:szCs w:val="28"/>
        </w:rPr>
      </w:pPr>
    </w:p>
    <w:p w:rsidR="00C8082B" w:rsidRPr="001C3E4E" w:rsidRDefault="00C8082B" w:rsidP="00C8082B">
      <w:pPr>
        <w:tabs>
          <w:tab w:val="left" w:pos="1667"/>
        </w:tabs>
        <w:spacing w:after="0" w:line="240" w:lineRule="auto"/>
        <w:ind w:left="810" w:hanging="810"/>
        <w:jc w:val="both"/>
        <w:rPr>
          <w:rFonts w:asciiTheme="minorBidi" w:hAnsiTheme="minorBidi" w:cstheme="minorBidi"/>
          <w:sz w:val="28"/>
          <w:szCs w:val="28"/>
        </w:rPr>
      </w:pPr>
      <w:r w:rsidRPr="001C3E4E">
        <w:rPr>
          <w:rFonts w:asciiTheme="minorBidi" w:hAnsiTheme="minorBidi" w:cstheme="minorBidi"/>
          <w:sz w:val="28"/>
          <w:szCs w:val="28"/>
        </w:rPr>
        <w:t xml:space="preserve">Krinsky B.U. (2001). Laboratory Health and Safety Measures; the case of Federal college of Education, Kontagora Science Laboratories and Workshops. </w:t>
      </w:r>
      <w:r w:rsidRPr="001C3E4E">
        <w:rPr>
          <w:rFonts w:asciiTheme="minorBidi" w:hAnsiTheme="minorBidi" w:cstheme="minorBidi"/>
          <w:i/>
          <w:sz w:val="28"/>
          <w:szCs w:val="28"/>
        </w:rPr>
        <w:t>Zaria Journal Educational Studies</w:t>
      </w:r>
      <w:r w:rsidRPr="001C3E4E">
        <w:rPr>
          <w:rFonts w:asciiTheme="minorBidi" w:hAnsiTheme="minorBidi" w:cstheme="minorBidi"/>
          <w:sz w:val="28"/>
          <w:szCs w:val="28"/>
        </w:rPr>
        <w:t xml:space="preserve"> 5(1&amp;2), 43-4 7.</w:t>
      </w:r>
    </w:p>
    <w:p w:rsidR="00C8082B" w:rsidRDefault="00C8082B" w:rsidP="00C8082B">
      <w:pPr>
        <w:spacing w:after="0" w:line="240" w:lineRule="auto"/>
        <w:ind w:left="720" w:hanging="720"/>
        <w:jc w:val="both"/>
        <w:rPr>
          <w:rFonts w:asciiTheme="minorBidi" w:eastAsia="Times New Roman" w:hAnsiTheme="minorBidi" w:cstheme="minorBidi"/>
          <w:sz w:val="28"/>
          <w:szCs w:val="28"/>
        </w:rPr>
      </w:pPr>
    </w:p>
    <w:p w:rsidR="00C8082B" w:rsidRPr="001C3E4E" w:rsidRDefault="00C8082B" w:rsidP="00C8082B">
      <w:pPr>
        <w:spacing w:after="0" w:line="240" w:lineRule="auto"/>
        <w:ind w:left="720" w:hanging="720"/>
        <w:jc w:val="both"/>
        <w:rPr>
          <w:rFonts w:asciiTheme="minorBidi" w:eastAsia="Times New Roman" w:hAnsiTheme="minorBidi" w:cstheme="minorBidi"/>
          <w:sz w:val="28"/>
          <w:szCs w:val="28"/>
        </w:rPr>
      </w:pPr>
      <w:r w:rsidRPr="001C3E4E">
        <w:rPr>
          <w:rFonts w:asciiTheme="minorBidi" w:eastAsia="Times New Roman" w:hAnsiTheme="minorBidi" w:cstheme="minorBidi"/>
          <w:sz w:val="28"/>
          <w:szCs w:val="28"/>
        </w:rPr>
        <w:t>Lawlor, A.S. (2012). Agricultural Science syllabus for Junior secondary school certificate examination. Minna: Sanni printing press. Niger state.</w:t>
      </w:r>
    </w:p>
    <w:p w:rsidR="00C8082B" w:rsidRDefault="00C8082B" w:rsidP="00C8082B">
      <w:pPr>
        <w:spacing w:after="0" w:line="240" w:lineRule="auto"/>
        <w:ind w:left="810" w:hanging="810"/>
        <w:jc w:val="both"/>
        <w:rPr>
          <w:rFonts w:asciiTheme="minorBidi" w:hAnsiTheme="minorBidi" w:cstheme="minorBidi"/>
          <w:sz w:val="28"/>
          <w:szCs w:val="28"/>
        </w:rPr>
      </w:pPr>
    </w:p>
    <w:p w:rsidR="00C8082B" w:rsidRPr="001C3E4E" w:rsidRDefault="00C8082B" w:rsidP="00C8082B">
      <w:pPr>
        <w:spacing w:after="0" w:line="240" w:lineRule="auto"/>
        <w:ind w:left="810" w:hanging="810"/>
        <w:jc w:val="both"/>
        <w:rPr>
          <w:rFonts w:asciiTheme="minorBidi" w:hAnsiTheme="minorBidi" w:cstheme="minorBidi"/>
          <w:sz w:val="28"/>
          <w:szCs w:val="28"/>
        </w:rPr>
      </w:pPr>
      <w:r w:rsidRPr="001C3E4E">
        <w:rPr>
          <w:rFonts w:asciiTheme="minorBidi" w:hAnsiTheme="minorBidi" w:cstheme="minorBidi"/>
          <w:sz w:val="28"/>
          <w:szCs w:val="28"/>
        </w:rPr>
        <w:t>Mallick, A.R. (2005). Safety measure on farm production; Reflection of a school teacher, Lagos state. Tusanmi publications Ltd.</w:t>
      </w:r>
    </w:p>
    <w:p w:rsidR="00C8082B" w:rsidRDefault="00C8082B" w:rsidP="00C8082B">
      <w:pPr>
        <w:spacing w:after="0" w:line="240" w:lineRule="auto"/>
        <w:ind w:left="810" w:hanging="810"/>
        <w:jc w:val="both"/>
        <w:rPr>
          <w:rFonts w:asciiTheme="minorBidi" w:hAnsiTheme="minorBidi" w:cstheme="minorBidi"/>
          <w:sz w:val="28"/>
          <w:szCs w:val="28"/>
        </w:rPr>
      </w:pPr>
    </w:p>
    <w:p w:rsidR="00C8082B" w:rsidRPr="001C3E4E" w:rsidRDefault="00C8082B" w:rsidP="00C8082B">
      <w:pPr>
        <w:spacing w:after="0" w:line="240" w:lineRule="auto"/>
        <w:ind w:left="810" w:hanging="810"/>
        <w:jc w:val="both"/>
        <w:rPr>
          <w:rFonts w:asciiTheme="minorBidi" w:hAnsiTheme="minorBidi" w:cstheme="minorBidi"/>
          <w:sz w:val="28"/>
          <w:szCs w:val="28"/>
        </w:rPr>
      </w:pPr>
      <w:r w:rsidRPr="001C3E4E">
        <w:rPr>
          <w:rFonts w:asciiTheme="minorBidi" w:hAnsiTheme="minorBidi" w:cstheme="minorBidi"/>
          <w:sz w:val="28"/>
          <w:szCs w:val="28"/>
        </w:rPr>
        <w:t xml:space="preserve">Manal, A.; Moench O.S. and Sharp E.S. (2005). Weed interference and growth and yield of okra: </w:t>
      </w:r>
      <w:r w:rsidRPr="001C3E4E">
        <w:rPr>
          <w:rFonts w:asciiTheme="minorBidi" w:hAnsiTheme="minorBidi" w:cstheme="minorBidi"/>
          <w:i/>
          <w:sz w:val="28"/>
          <w:szCs w:val="28"/>
        </w:rPr>
        <w:t>Ethiopia. Australian Journal of Teacher Education, 35 (7), 78-92.</w:t>
      </w:r>
    </w:p>
    <w:p w:rsidR="00C8082B" w:rsidRDefault="00C8082B" w:rsidP="00C8082B">
      <w:pPr>
        <w:tabs>
          <w:tab w:val="left" w:pos="7896"/>
        </w:tabs>
        <w:spacing w:after="0" w:line="240" w:lineRule="auto"/>
        <w:ind w:left="810" w:hanging="810"/>
        <w:jc w:val="both"/>
        <w:rPr>
          <w:rFonts w:asciiTheme="minorBidi" w:hAnsiTheme="minorBidi" w:cstheme="minorBidi"/>
          <w:sz w:val="28"/>
          <w:szCs w:val="28"/>
        </w:rPr>
      </w:pPr>
    </w:p>
    <w:p w:rsidR="00C8082B" w:rsidRPr="001C3E4E" w:rsidRDefault="00C8082B" w:rsidP="00C8082B">
      <w:pPr>
        <w:tabs>
          <w:tab w:val="left" w:pos="7896"/>
        </w:tabs>
        <w:spacing w:after="0" w:line="240" w:lineRule="auto"/>
        <w:ind w:left="810" w:hanging="810"/>
        <w:jc w:val="both"/>
        <w:rPr>
          <w:rFonts w:asciiTheme="minorBidi" w:hAnsiTheme="minorBidi" w:cstheme="minorBidi"/>
          <w:sz w:val="28"/>
          <w:szCs w:val="28"/>
        </w:rPr>
      </w:pPr>
      <w:r w:rsidRPr="001C3E4E">
        <w:rPr>
          <w:rFonts w:asciiTheme="minorBidi" w:hAnsiTheme="minorBidi" w:cstheme="minorBidi"/>
          <w:sz w:val="28"/>
          <w:szCs w:val="28"/>
        </w:rPr>
        <w:t>Njoc, G.; Nwabuchi I.A. and Chechi A.S. (2008). Agricultural science theories and perspectives. Onitsha. Outrite publishers.</w:t>
      </w:r>
    </w:p>
    <w:p w:rsidR="00C8082B" w:rsidRPr="001C3E4E" w:rsidRDefault="00C8082B" w:rsidP="00C8082B">
      <w:pPr>
        <w:spacing w:after="0" w:line="240" w:lineRule="auto"/>
        <w:ind w:left="810" w:hanging="810"/>
        <w:jc w:val="both"/>
        <w:rPr>
          <w:rFonts w:asciiTheme="minorBidi" w:hAnsiTheme="minorBidi" w:cstheme="minorBidi"/>
          <w:sz w:val="28"/>
          <w:szCs w:val="28"/>
        </w:rPr>
      </w:pPr>
      <w:r w:rsidRPr="001C3E4E">
        <w:rPr>
          <w:rFonts w:asciiTheme="minorBidi" w:hAnsiTheme="minorBidi" w:cstheme="minorBidi"/>
          <w:sz w:val="28"/>
          <w:szCs w:val="28"/>
        </w:rPr>
        <w:lastRenderedPageBreak/>
        <w:t>Odewale, T.O. (2020). A Comparative study of NPK fertilizer and organic manure  in production of okro. Ekiti States, Fasakin printing press. 3, 36-42.</w:t>
      </w:r>
    </w:p>
    <w:p w:rsidR="00C8082B" w:rsidRDefault="00C8082B" w:rsidP="00C8082B">
      <w:pPr>
        <w:spacing w:after="0" w:line="240" w:lineRule="auto"/>
        <w:ind w:left="810" w:hanging="810"/>
        <w:jc w:val="both"/>
        <w:rPr>
          <w:rFonts w:asciiTheme="minorBidi" w:hAnsiTheme="minorBidi" w:cstheme="minorBidi"/>
          <w:sz w:val="28"/>
          <w:szCs w:val="28"/>
        </w:rPr>
      </w:pPr>
    </w:p>
    <w:p w:rsidR="00C8082B" w:rsidRPr="001C3E4E" w:rsidRDefault="00C8082B" w:rsidP="00C8082B">
      <w:pPr>
        <w:spacing w:after="0" w:line="240" w:lineRule="auto"/>
        <w:ind w:left="810" w:hanging="810"/>
        <w:jc w:val="both"/>
        <w:rPr>
          <w:rFonts w:asciiTheme="minorBidi" w:hAnsiTheme="minorBidi" w:cstheme="minorBidi"/>
          <w:sz w:val="28"/>
          <w:szCs w:val="28"/>
        </w:rPr>
      </w:pPr>
      <w:r w:rsidRPr="001C3E4E">
        <w:rPr>
          <w:rFonts w:asciiTheme="minorBidi" w:hAnsiTheme="minorBidi" w:cstheme="minorBidi"/>
          <w:sz w:val="28"/>
          <w:szCs w:val="28"/>
        </w:rPr>
        <w:t xml:space="preserve">Ogbuci, A.; Ogbe E.F.; Alechi I.E. (2007). Laboratory instruction and safety in science teaching. </w:t>
      </w:r>
      <w:r w:rsidRPr="001C3E4E">
        <w:rPr>
          <w:rFonts w:asciiTheme="minorBidi" w:hAnsiTheme="minorBidi" w:cstheme="minorBidi"/>
          <w:i/>
          <w:sz w:val="28"/>
          <w:szCs w:val="28"/>
        </w:rPr>
        <w:t>Journal of Science Teachers Association of Nigeria.</w:t>
      </w:r>
      <w:r w:rsidRPr="001C3E4E">
        <w:rPr>
          <w:rFonts w:asciiTheme="minorBidi" w:hAnsiTheme="minorBidi" w:cstheme="minorBidi"/>
          <w:sz w:val="28"/>
          <w:szCs w:val="28"/>
        </w:rPr>
        <w:t xml:space="preserve"> 17 (3), 49-5 4.</w:t>
      </w:r>
    </w:p>
    <w:p w:rsidR="00C8082B" w:rsidRDefault="00C8082B" w:rsidP="00C8082B">
      <w:pPr>
        <w:tabs>
          <w:tab w:val="left" w:pos="7896"/>
        </w:tabs>
        <w:spacing w:after="0" w:line="240" w:lineRule="auto"/>
        <w:ind w:left="810" w:hanging="810"/>
        <w:jc w:val="both"/>
        <w:rPr>
          <w:rFonts w:asciiTheme="minorBidi" w:hAnsiTheme="minorBidi" w:cstheme="minorBidi"/>
          <w:sz w:val="28"/>
          <w:szCs w:val="28"/>
        </w:rPr>
      </w:pPr>
    </w:p>
    <w:p w:rsidR="00C8082B" w:rsidRPr="001C3E4E" w:rsidRDefault="00C8082B" w:rsidP="00C8082B">
      <w:pPr>
        <w:tabs>
          <w:tab w:val="left" w:pos="7896"/>
        </w:tabs>
        <w:spacing w:after="0" w:line="240" w:lineRule="auto"/>
        <w:ind w:left="810" w:hanging="810"/>
        <w:jc w:val="both"/>
        <w:rPr>
          <w:rFonts w:asciiTheme="minorBidi" w:hAnsiTheme="minorBidi" w:cstheme="minorBidi"/>
          <w:sz w:val="28"/>
          <w:szCs w:val="28"/>
        </w:rPr>
      </w:pPr>
      <w:r w:rsidRPr="001C3E4E">
        <w:rPr>
          <w:rFonts w:asciiTheme="minorBidi" w:hAnsiTheme="minorBidi" w:cstheme="minorBidi"/>
          <w:sz w:val="28"/>
          <w:szCs w:val="28"/>
        </w:rPr>
        <w:t xml:space="preserve">Oyelade, T.O.; Olajide, A.S. Aremu T.S. (2017). Effect of group instructional strategy on students’ performance in selected Physics concepts. The African Symposium: Education and personal relationship Methuen and Co. Ltd. </w:t>
      </w:r>
    </w:p>
    <w:p w:rsidR="00C8082B" w:rsidRDefault="00C8082B" w:rsidP="00C8082B">
      <w:pPr>
        <w:tabs>
          <w:tab w:val="left" w:pos="1667"/>
        </w:tabs>
        <w:spacing w:after="0" w:line="240" w:lineRule="auto"/>
        <w:ind w:left="810" w:hanging="810"/>
        <w:jc w:val="both"/>
        <w:rPr>
          <w:rFonts w:asciiTheme="minorBidi" w:hAnsiTheme="minorBidi" w:cstheme="minorBidi"/>
          <w:sz w:val="28"/>
          <w:szCs w:val="28"/>
        </w:rPr>
      </w:pPr>
    </w:p>
    <w:p w:rsidR="00C8082B" w:rsidRPr="001C3E4E" w:rsidRDefault="00C8082B" w:rsidP="00C8082B">
      <w:pPr>
        <w:tabs>
          <w:tab w:val="left" w:pos="1667"/>
        </w:tabs>
        <w:spacing w:after="0" w:line="240" w:lineRule="auto"/>
        <w:ind w:left="810" w:hanging="810"/>
        <w:jc w:val="both"/>
        <w:rPr>
          <w:rFonts w:asciiTheme="minorBidi" w:hAnsiTheme="minorBidi" w:cstheme="minorBidi"/>
          <w:sz w:val="28"/>
          <w:szCs w:val="28"/>
        </w:rPr>
      </w:pPr>
      <w:r w:rsidRPr="001C3E4E">
        <w:rPr>
          <w:rFonts w:asciiTheme="minorBidi" w:hAnsiTheme="minorBidi" w:cstheme="minorBidi"/>
          <w:sz w:val="28"/>
          <w:szCs w:val="28"/>
        </w:rPr>
        <w:t xml:space="preserve">Rossetto, L.R.; Tunde, A.S. and Tade, V.S. (2002). Conception of agricultural science curriculum implementation. Implication for Nigerian teacher education curriculum. </w:t>
      </w:r>
      <w:r w:rsidRPr="001C3E4E">
        <w:rPr>
          <w:rFonts w:asciiTheme="minorBidi" w:hAnsiTheme="minorBidi" w:cstheme="minorBidi"/>
          <w:i/>
          <w:sz w:val="28"/>
          <w:szCs w:val="28"/>
        </w:rPr>
        <w:t>Nigerian Journal of Curriculum studies: Curriculum organization of Nigeria</w:t>
      </w:r>
      <w:r w:rsidRPr="001C3E4E">
        <w:rPr>
          <w:rFonts w:asciiTheme="minorBidi" w:hAnsiTheme="minorBidi" w:cstheme="minorBidi"/>
          <w:sz w:val="28"/>
          <w:szCs w:val="28"/>
        </w:rPr>
        <w:t xml:space="preserve">. Vol.III No 1.   </w:t>
      </w:r>
    </w:p>
    <w:p w:rsidR="00C8082B" w:rsidRDefault="00C8082B" w:rsidP="00C8082B">
      <w:pPr>
        <w:tabs>
          <w:tab w:val="left" w:pos="1667"/>
        </w:tabs>
        <w:spacing w:after="0" w:line="240" w:lineRule="auto"/>
        <w:ind w:left="810" w:hanging="810"/>
        <w:jc w:val="both"/>
        <w:rPr>
          <w:rFonts w:asciiTheme="minorBidi" w:hAnsiTheme="minorBidi" w:cstheme="minorBidi"/>
          <w:sz w:val="28"/>
          <w:szCs w:val="28"/>
        </w:rPr>
      </w:pPr>
    </w:p>
    <w:p w:rsidR="00C8082B" w:rsidRPr="001C3E4E" w:rsidRDefault="00C8082B" w:rsidP="00C8082B">
      <w:pPr>
        <w:tabs>
          <w:tab w:val="left" w:pos="1667"/>
        </w:tabs>
        <w:spacing w:after="0" w:line="240" w:lineRule="auto"/>
        <w:ind w:left="810" w:hanging="810"/>
        <w:jc w:val="both"/>
        <w:rPr>
          <w:rFonts w:asciiTheme="minorBidi" w:hAnsiTheme="minorBidi" w:cstheme="minorBidi"/>
          <w:sz w:val="28"/>
          <w:szCs w:val="28"/>
        </w:rPr>
      </w:pPr>
      <w:r w:rsidRPr="001C3E4E">
        <w:rPr>
          <w:rFonts w:asciiTheme="minorBidi" w:hAnsiTheme="minorBidi" w:cstheme="minorBidi"/>
          <w:sz w:val="28"/>
          <w:szCs w:val="28"/>
        </w:rPr>
        <w:t>Trombino, S., Alade E.F. and Funsho, I.E. (2004). Teaching Science for agricultural students in secondary school: A Handbook for Primary and secondary School teaching. Glasgow: Bell &amp; Bain Ltd.</w:t>
      </w:r>
    </w:p>
    <w:p w:rsidR="00C8082B" w:rsidRDefault="00C8082B" w:rsidP="00C8082B">
      <w:pPr>
        <w:autoSpaceDE w:val="0"/>
        <w:autoSpaceDN w:val="0"/>
        <w:adjustRightInd w:val="0"/>
        <w:spacing w:after="0" w:line="240" w:lineRule="auto"/>
        <w:ind w:left="720" w:hanging="720"/>
        <w:jc w:val="both"/>
        <w:rPr>
          <w:rFonts w:asciiTheme="minorBidi" w:hAnsiTheme="minorBidi" w:cstheme="minorBidi"/>
          <w:sz w:val="28"/>
          <w:szCs w:val="28"/>
        </w:rPr>
      </w:pPr>
    </w:p>
    <w:p w:rsidR="00C8082B" w:rsidRPr="001C3E4E" w:rsidRDefault="00C8082B" w:rsidP="00C8082B">
      <w:pPr>
        <w:autoSpaceDE w:val="0"/>
        <w:autoSpaceDN w:val="0"/>
        <w:adjustRightInd w:val="0"/>
        <w:spacing w:after="0" w:line="240" w:lineRule="auto"/>
        <w:ind w:left="720" w:hanging="720"/>
        <w:jc w:val="both"/>
        <w:rPr>
          <w:rFonts w:asciiTheme="minorBidi" w:hAnsiTheme="minorBidi" w:cstheme="minorBidi"/>
          <w:sz w:val="28"/>
          <w:szCs w:val="28"/>
        </w:rPr>
      </w:pPr>
      <w:r w:rsidRPr="001C3E4E">
        <w:rPr>
          <w:rFonts w:asciiTheme="minorBidi" w:hAnsiTheme="minorBidi" w:cstheme="minorBidi"/>
          <w:sz w:val="28"/>
          <w:szCs w:val="28"/>
        </w:rPr>
        <w:t xml:space="preserve">Ululean, V.A. (2013). Climatic condition and production of okro </w:t>
      </w:r>
      <w:r w:rsidRPr="001C3E4E">
        <w:rPr>
          <w:rFonts w:asciiTheme="minorBidi" w:hAnsiTheme="minorBidi" w:cstheme="minorBidi"/>
          <w:iCs/>
          <w:sz w:val="28"/>
          <w:szCs w:val="28"/>
        </w:rPr>
        <w:t>Design and Strategy</w:t>
      </w:r>
      <w:r w:rsidRPr="001C3E4E">
        <w:rPr>
          <w:rFonts w:asciiTheme="minorBidi" w:hAnsiTheme="minorBidi" w:cstheme="minorBidi"/>
          <w:sz w:val="28"/>
          <w:szCs w:val="28"/>
        </w:rPr>
        <w:t>. Owerri: Bond Computers.</w:t>
      </w:r>
    </w:p>
    <w:p w:rsidR="00C8082B" w:rsidRPr="001C3E4E" w:rsidRDefault="00C8082B" w:rsidP="00C8082B">
      <w:pPr>
        <w:spacing w:after="0"/>
        <w:rPr>
          <w:rFonts w:asciiTheme="minorBidi" w:hAnsiTheme="minorBidi" w:cstheme="minorBidi"/>
          <w:sz w:val="28"/>
          <w:szCs w:val="28"/>
        </w:rPr>
      </w:pPr>
    </w:p>
    <w:p w:rsidR="00C8082B" w:rsidRPr="00C8082B" w:rsidRDefault="00C8082B" w:rsidP="00036611">
      <w:pPr>
        <w:spacing w:after="0" w:line="480" w:lineRule="auto"/>
        <w:jc w:val="center"/>
        <w:rPr>
          <w:rFonts w:asciiTheme="minorBidi" w:hAnsiTheme="minorBidi" w:cstheme="minorBidi"/>
          <w:b/>
          <w:sz w:val="28"/>
          <w:szCs w:val="28"/>
        </w:rPr>
      </w:pPr>
    </w:p>
    <w:sectPr w:rsidR="00C8082B" w:rsidRPr="00C8082B" w:rsidSect="00036611">
      <w:footerReference w:type="default" r:id="rId7"/>
      <w:pgSz w:w="11520" w:h="14400" w:code="1"/>
      <w:pgMar w:top="1440" w:right="1728" w:bottom="1440" w:left="1872"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9FE" w:rsidRDefault="004B69FE" w:rsidP="009C3BBD">
      <w:pPr>
        <w:spacing w:after="0" w:line="240" w:lineRule="auto"/>
      </w:pPr>
      <w:r>
        <w:separator/>
      </w:r>
    </w:p>
  </w:endnote>
  <w:endnote w:type="continuationSeparator" w:id="1">
    <w:p w:rsidR="004B69FE" w:rsidRDefault="004B69FE" w:rsidP="009C3B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 w:name="DejaVuSans">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95754"/>
      <w:docPartObj>
        <w:docPartGallery w:val="Page Numbers (Bottom of Page)"/>
        <w:docPartUnique/>
      </w:docPartObj>
    </w:sdtPr>
    <w:sdtContent>
      <w:p w:rsidR="00C8082B" w:rsidRDefault="005264AA">
        <w:pPr>
          <w:pStyle w:val="Footer"/>
          <w:jc w:val="center"/>
        </w:pPr>
        <w:fldSimple w:instr=" PAGE   \* MERGEFORMAT ">
          <w:r w:rsidR="00752A54">
            <w:rPr>
              <w:noProof/>
            </w:rPr>
            <w:t>v</w:t>
          </w:r>
        </w:fldSimple>
      </w:p>
    </w:sdtContent>
  </w:sdt>
  <w:p w:rsidR="00C8082B" w:rsidRDefault="00C808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9FE" w:rsidRDefault="004B69FE" w:rsidP="009C3BBD">
      <w:pPr>
        <w:spacing w:after="0" w:line="240" w:lineRule="auto"/>
      </w:pPr>
      <w:r>
        <w:separator/>
      </w:r>
    </w:p>
  </w:footnote>
  <w:footnote w:type="continuationSeparator" w:id="1">
    <w:p w:rsidR="004B69FE" w:rsidRDefault="004B69FE" w:rsidP="009C3B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A090B"/>
    <w:multiLevelType w:val="hybridMultilevel"/>
    <w:tmpl w:val="48DEC194"/>
    <w:lvl w:ilvl="0" w:tplc="70921566">
      <w:start w:val="1"/>
      <w:numFmt w:val="bullet"/>
      <w:lvlText w:val="-"/>
      <w:lvlJc w:val="left"/>
      <w:pPr>
        <w:ind w:left="480" w:hanging="360"/>
      </w:pPr>
      <w:rPr>
        <w:rFonts w:ascii="Calibri" w:eastAsia="Calibri" w:hAnsi="Calibri" w:cs="Calibri" w:hint="default"/>
        <w:b w:val="0"/>
        <w:sz w:val="3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nsid w:val="26983C90"/>
    <w:multiLevelType w:val="hybridMultilevel"/>
    <w:tmpl w:val="B7A02BEA"/>
    <w:lvl w:ilvl="0" w:tplc="331C46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0B3DE9"/>
    <w:multiLevelType w:val="hybridMultilevel"/>
    <w:tmpl w:val="4A180626"/>
    <w:lvl w:ilvl="0" w:tplc="911C6DD6">
      <w:start w:val="1"/>
      <w:numFmt w:val="lowerRoman"/>
      <w:lvlText w:val="(%1)"/>
      <w:lvlJc w:val="left"/>
      <w:pPr>
        <w:ind w:left="1140" w:hanging="1080"/>
      </w:pPr>
      <w:rPr>
        <w:rFonts w:hint="default"/>
        <w:b w:val="0"/>
        <w:sz w:val="3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434276CA"/>
    <w:multiLevelType w:val="hybridMultilevel"/>
    <w:tmpl w:val="71FC6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4D37C4"/>
    <w:multiLevelType w:val="hybridMultilevel"/>
    <w:tmpl w:val="4BF67CCC"/>
    <w:lvl w:ilvl="0" w:tplc="1B3C4B96">
      <w:start w:val="1"/>
      <w:numFmt w:val="decimal"/>
      <w:lvlText w:val="%1."/>
      <w:lvlJc w:val="left"/>
      <w:pPr>
        <w:ind w:left="720" w:hanging="360"/>
      </w:pPr>
      <w:rPr>
        <w:rFonts w:ascii="Cambria" w:eastAsia="Calibri"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C3BBD"/>
    <w:rsid w:val="00035D6B"/>
    <w:rsid w:val="00036611"/>
    <w:rsid w:val="000F011B"/>
    <w:rsid w:val="00126F46"/>
    <w:rsid w:val="002E177F"/>
    <w:rsid w:val="004B69FE"/>
    <w:rsid w:val="005264AA"/>
    <w:rsid w:val="006C06F8"/>
    <w:rsid w:val="00752A54"/>
    <w:rsid w:val="007C723B"/>
    <w:rsid w:val="00806CB1"/>
    <w:rsid w:val="009C3BBD"/>
    <w:rsid w:val="00A57743"/>
    <w:rsid w:val="00C8082B"/>
    <w:rsid w:val="00CE4E13"/>
    <w:rsid w:val="00DC7AD2"/>
    <w:rsid w:val="00E80AC8"/>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B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BBD"/>
    <w:pPr>
      <w:spacing w:after="0" w:line="240" w:lineRule="auto"/>
    </w:pPr>
  </w:style>
  <w:style w:type="paragraph" w:customStyle="1" w:styleId="Default">
    <w:name w:val="Default"/>
    <w:rsid w:val="009C3BB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9C3BBD"/>
    <w:pPr>
      <w:spacing w:after="160" w:line="259" w:lineRule="auto"/>
      <w:ind w:left="720"/>
      <w:contextualSpacing/>
    </w:pPr>
  </w:style>
  <w:style w:type="paragraph" w:styleId="Header">
    <w:name w:val="header"/>
    <w:basedOn w:val="Normal"/>
    <w:link w:val="HeaderChar"/>
    <w:uiPriority w:val="99"/>
    <w:semiHidden/>
    <w:unhideWhenUsed/>
    <w:rsid w:val="009C3B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3BBD"/>
    <w:rPr>
      <w:rFonts w:ascii="Calibri" w:eastAsia="Calibri" w:hAnsi="Calibri" w:cs="Times New Roman"/>
    </w:rPr>
  </w:style>
  <w:style w:type="paragraph" w:styleId="Footer">
    <w:name w:val="footer"/>
    <w:basedOn w:val="Normal"/>
    <w:link w:val="FooterChar"/>
    <w:uiPriority w:val="99"/>
    <w:unhideWhenUsed/>
    <w:rsid w:val="009C3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B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45</Pages>
  <Words>5574</Words>
  <Characters>31776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TITILAYO</cp:lastModifiedBy>
  <cp:revision>4</cp:revision>
  <cp:lastPrinted>2024-09-04T11:52:00Z</cp:lastPrinted>
  <dcterms:created xsi:type="dcterms:W3CDTF">2024-08-30T16:34:00Z</dcterms:created>
  <dcterms:modified xsi:type="dcterms:W3CDTF">2024-09-04T11:52:00Z</dcterms:modified>
</cp:coreProperties>
</file>