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BA" w:rsidRPr="00DA16CB" w:rsidRDefault="001052BA" w:rsidP="00C55AC9">
      <w:pPr>
        <w:spacing w:after="0" w:line="360" w:lineRule="auto"/>
        <w:jc w:val="center"/>
        <w:rPr>
          <w:rFonts w:ascii="Times New Roman" w:hAnsi="Times New Roman" w:cs="Times New Roman"/>
          <w:b/>
          <w:sz w:val="28"/>
          <w:szCs w:val="24"/>
        </w:rPr>
      </w:pPr>
      <w:bookmarkStart w:id="0" w:name="_GoBack"/>
      <w:bookmarkEnd w:id="0"/>
      <w:r w:rsidRPr="00DA16CB">
        <w:rPr>
          <w:rFonts w:ascii="Times New Roman" w:hAnsi="Times New Roman" w:cs="Times New Roman"/>
          <w:b/>
          <w:sz w:val="28"/>
          <w:szCs w:val="24"/>
        </w:rPr>
        <w:t>CHAPTER ONE</w:t>
      </w:r>
    </w:p>
    <w:p w:rsidR="001052BA" w:rsidRPr="00DA16CB" w:rsidRDefault="001052BA" w:rsidP="00C55AC9">
      <w:pPr>
        <w:spacing w:after="0" w:line="360" w:lineRule="auto"/>
        <w:jc w:val="center"/>
        <w:rPr>
          <w:rFonts w:ascii="Times New Roman" w:hAnsi="Times New Roman" w:cs="Times New Roman"/>
          <w:b/>
          <w:bCs/>
          <w:sz w:val="28"/>
          <w:szCs w:val="24"/>
        </w:rPr>
      </w:pPr>
      <w:r w:rsidRPr="00DA16CB">
        <w:rPr>
          <w:rFonts w:ascii="Times New Roman" w:hAnsi="Times New Roman" w:cs="Times New Roman"/>
          <w:b/>
          <w:sz w:val="28"/>
          <w:szCs w:val="24"/>
        </w:rPr>
        <w:t>INTRODUCTION</w:t>
      </w:r>
    </w:p>
    <w:p w:rsidR="001052BA" w:rsidRPr="00DA16CB" w:rsidRDefault="001052BA" w:rsidP="00C55AC9">
      <w:pPr>
        <w:pStyle w:val="Heading2"/>
        <w:rPr>
          <w:szCs w:val="24"/>
        </w:rPr>
      </w:pPr>
      <w:r w:rsidRPr="00DA16CB">
        <w:rPr>
          <w:szCs w:val="24"/>
        </w:rPr>
        <w:t>Background to the Study</w:t>
      </w:r>
    </w:p>
    <w:p w:rsidR="001052BA" w:rsidRPr="0001167D"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t xml:space="preserve">Business Studies which comprises of </w:t>
      </w:r>
      <w:r w:rsidR="003474C8">
        <w:rPr>
          <w:rFonts w:ascii="Times New Roman" w:hAnsi="Times New Roman" w:cs="Times New Roman"/>
          <w:sz w:val="28"/>
          <w:szCs w:val="24"/>
        </w:rPr>
        <w:t>Keyboarding</w:t>
      </w:r>
      <w:r w:rsidRPr="0001167D">
        <w:rPr>
          <w:rFonts w:ascii="Times New Roman" w:hAnsi="Times New Roman" w:cs="Times New Roman"/>
          <w:sz w:val="28"/>
          <w:szCs w:val="24"/>
        </w:rPr>
        <w:t xml:space="preserve">, Shorthand, Office Practice, Commerce and Book-Keeping is one of the subjects taught at the Junior Secondary School level in Nigeria. The main objective </w:t>
      </w:r>
      <w:r w:rsidR="002B14EC">
        <w:rPr>
          <w:rFonts w:ascii="Times New Roman" w:hAnsi="Times New Roman" w:cs="Times New Roman"/>
          <w:sz w:val="28"/>
          <w:szCs w:val="24"/>
        </w:rPr>
        <w:t xml:space="preserve">of </w:t>
      </w:r>
      <w:r w:rsidRPr="0001167D">
        <w:rPr>
          <w:rFonts w:ascii="Times New Roman" w:hAnsi="Times New Roman" w:cs="Times New Roman"/>
          <w:sz w:val="28"/>
          <w:szCs w:val="24"/>
        </w:rPr>
        <w:t>Business Studies is to enable students appreciate the five components that make up the subject and how they r</w:t>
      </w:r>
      <w:r w:rsidR="002B14EC">
        <w:rPr>
          <w:rFonts w:ascii="Times New Roman" w:hAnsi="Times New Roman" w:cs="Times New Roman"/>
          <w:sz w:val="28"/>
          <w:szCs w:val="24"/>
        </w:rPr>
        <w:t>elate to one other (</w:t>
      </w:r>
      <w:proofErr w:type="spellStart"/>
      <w:r w:rsidR="002B14EC">
        <w:rPr>
          <w:rFonts w:ascii="Times New Roman" w:hAnsi="Times New Roman" w:cs="Times New Roman"/>
          <w:sz w:val="28"/>
          <w:szCs w:val="24"/>
        </w:rPr>
        <w:t>Ediagbonya</w:t>
      </w:r>
      <w:proofErr w:type="spellEnd"/>
      <w:r w:rsidR="002B14EC">
        <w:rPr>
          <w:rFonts w:ascii="Times New Roman" w:hAnsi="Times New Roman" w:cs="Times New Roman"/>
          <w:sz w:val="28"/>
          <w:szCs w:val="24"/>
        </w:rPr>
        <w:t xml:space="preserve"> and</w:t>
      </w:r>
      <w:r w:rsidRPr="0001167D">
        <w:rPr>
          <w:rFonts w:ascii="Times New Roman" w:hAnsi="Times New Roman" w:cs="Times New Roman"/>
          <w:sz w:val="28"/>
          <w:szCs w:val="24"/>
        </w:rPr>
        <w:t xml:space="preserve"> Adebayo, 2017). Students’ knowledge and understanding of the role of commerce in the economy of the nation; of the basic concepts and principles relating to practical commercial activities; acquisition of office and book-keeping skills (aural, mental and manual) help to prepare students for the business world (National Open University Nigeria, </w:t>
      </w:r>
      <w:r w:rsidR="0060510A">
        <w:rPr>
          <w:rFonts w:ascii="Times New Roman" w:hAnsi="Times New Roman" w:cs="Times New Roman"/>
          <w:sz w:val="28"/>
          <w:szCs w:val="24"/>
        </w:rPr>
        <w:t>2018</w:t>
      </w:r>
      <w:r w:rsidRPr="0001167D">
        <w:rPr>
          <w:rFonts w:ascii="Times New Roman" w:hAnsi="Times New Roman" w:cs="Times New Roman"/>
          <w:sz w:val="28"/>
          <w:szCs w:val="24"/>
        </w:rPr>
        <w:t>).</w:t>
      </w:r>
    </w:p>
    <w:p w:rsidR="001052BA" w:rsidRPr="0001167D"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t>Business Studies is one of the pre-vocational elective subjects taught in Upper Basic (7-9) in secondary schools and it forms the basis for other business related courses taught in Senior Secondary Schools and Post-Secondary Schools and experts have emphasized its usefulness (</w:t>
      </w:r>
      <w:proofErr w:type="spellStart"/>
      <w:r w:rsidRPr="0001167D">
        <w:rPr>
          <w:rFonts w:ascii="Times New Roman" w:hAnsi="Times New Roman" w:cs="Times New Roman"/>
          <w:sz w:val="28"/>
          <w:szCs w:val="24"/>
        </w:rPr>
        <w:t>Ediagbonya</w:t>
      </w:r>
      <w:proofErr w:type="spellEnd"/>
      <w:r w:rsidRPr="0001167D">
        <w:rPr>
          <w:rFonts w:ascii="Times New Roman" w:hAnsi="Times New Roman" w:cs="Times New Roman"/>
          <w:sz w:val="28"/>
          <w:szCs w:val="24"/>
        </w:rPr>
        <w:t xml:space="preserve"> &amp; Adebayo, 2017). </w:t>
      </w:r>
      <w:proofErr w:type="spellStart"/>
      <w:r w:rsidRPr="0001167D">
        <w:rPr>
          <w:rFonts w:ascii="Times New Roman" w:hAnsi="Times New Roman" w:cs="Times New Roman"/>
          <w:sz w:val="28"/>
          <w:szCs w:val="24"/>
        </w:rPr>
        <w:t>Adamu</w:t>
      </w:r>
      <w:proofErr w:type="spellEnd"/>
      <w:r w:rsidRPr="0001167D">
        <w:rPr>
          <w:rFonts w:ascii="Times New Roman" w:hAnsi="Times New Roman" w:cs="Times New Roman"/>
          <w:sz w:val="28"/>
          <w:szCs w:val="24"/>
        </w:rPr>
        <w:t xml:space="preserve"> (</w:t>
      </w:r>
      <w:r w:rsidR="0060510A">
        <w:rPr>
          <w:rFonts w:ascii="Times New Roman" w:hAnsi="Times New Roman" w:cs="Times New Roman"/>
          <w:sz w:val="28"/>
          <w:szCs w:val="24"/>
        </w:rPr>
        <w:t>2019</w:t>
      </w:r>
      <w:r w:rsidRPr="0001167D">
        <w:rPr>
          <w:rFonts w:ascii="Times New Roman" w:hAnsi="Times New Roman" w:cs="Times New Roman"/>
          <w:sz w:val="28"/>
          <w:szCs w:val="24"/>
        </w:rPr>
        <w:t xml:space="preserve">) observed that, Business Studies helps youths to learn career opportunities like Accounting, Secretarial Studies, Private and Public Office management available to them in the world of business and office occupations which are required for successes in the occupations and training of the </w:t>
      </w:r>
      <w:proofErr w:type="spellStart"/>
      <w:r w:rsidRPr="0001167D">
        <w:rPr>
          <w:rFonts w:ascii="Times New Roman" w:hAnsi="Times New Roman" w:cs="Times New Roman"/>
          <w:sz w:val="28"/>
          <w:szCs w:val="24"/>
        </w:rPr>
        <w:t>labour</w:t>
      </w:r>
      <w:proofErr w:type="spellEnd"/>
      <w:r w:rsidRPr="0001167D">
        <w:rPr>
          <w:rFonts w:ascii="Times New Roman" w:hAnsi="Times New Roman" w:cs="Times New Roman"/>
          <w:sz w:val="28"/>
          <w:szCs w:val="24"/>
        </w:rPr>
        <w:t xml:space="preserve"> force to facilitate economic development. Due to the importance of Business Studies, stakeholders often want to put in efforts towards enhancing the performance of students in the subject.</w:t>
      </w:r>
    </w:p>
    <w:p w:rsidR="001052BA" w:rsidRPr="0001167D"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t>Academic achievement connotes performance in a school subject as symbolized by a score or marks on the achievement test (</w:t>
      </w:r>
      <w:proofErr w:type="spellStart"/>
      <w:r w:rsidRPr="0001167D">
        <w:rPr>
          <w:rFonts w:ascii="Times New Roman" w:hAnsi="Times New Roman" w:cs="Times New Roman"/>
          <w:sz w:val="28"/>
          <w:szCs w:val="24"/>
        </w:rPr>
        <w:t>Epunnam</w:t>
      </w:r>
      <w:proofErr w:type="spellEnd"/>
      <w:r w:rsidRPr="0001167D">
        <w:rPr>
          <w:rFonts w:ascii="Times New Roman" w:hAnsi="Times New Roman" w:cs="Times New Roman"/>
          <w:sz w:val="28"/>
          <w:szCs w:val="24"/>
        </w:rPr>
        <w:t xml:space="preserve">, </w:t>
      </w:r>
      <w:r w:rsidR="00F52EA9">
        <w:rPr>
          <w:rFonts w:ascii="Times New Roman" w:hAnsi="Times New Roman" w:cs="Times New Roman"/>
          <w:sz w:val="28"/>
          <w:szCs w:val="24"/>
        </w:rPr>
        <w:t>2018</w:t>
      </w:r>
      <w:r w:rsidRPr="0001167D">
        <w:rPr>
          <w:rFonts w:ascii="Times New Roman" w:hAnsi="Times New Roman" w:cs="Times New Roman"/>
          <w:sz w:val="28"/>
          <w:szCs w:val="24"/>
        </w:rPr>
        <w:t xml:space="preserve">); while retention of learning according to </w:t>
      </w:r>
      <w:proofErr w:type="spellStart"/>
      <w:r w:rsidRPr="0001167D">
        <w:rPr>
          <w:rFonts w:ascii="Times New Roman" w:hAnsi="Times New Roman" w:cs="Times New Roman"/>
          <w:sz w:val="28"/>
          <w:szCs w:val="24"/>
        </w:rPr>
        <w:t>Momoh-Olle</w:t>
      </w:r>
      <w:proofErr w:type="spellEnd"/>
      <w:r w:rsidRPr="0001167D">
        <w:rPr>
          <w:rFonts w:ascii="Times New Roman" w:hAnsi="Times New Roman" w:cs="Times New Roman"/>
          <w:sz w:val="28"/>
          <w:szCs w:val="24"/>
        </w:rPr>
        <w:t xml:space="preserve"> (</w:t>
      </w:r>
      <w:r w:rsidR="00F52EA9">
        <w:rPr>
          <w:rFonts w:ascii="Times New Roman" w:hAnsi="Times New Roman" w:cs="Times New Roman"/>
          <w:sz w:val="28"/>
          <w:szCs w:val="24"/>
        </w:rPr>
        <w:t>2018</w:t>
      </w:r>
      <w:r w:rsidRPr="0001167D">
        <w:rPr>
          <w:rFonts w:ascii="Times New Roman" w:hAnsi="Times New Roman" w:cs="Times New Roman"/>
          <w:sz w:val="28"/>
          <w:szCs w:val="24"/>
        </w:rPr>
        <w:t xml:space="preserve">) is the repeated performance by a learner of the </w:t>
      </w:r>
      <w:proofErr w:type="spellStart"/>
      <w:r w:rsidRPr="0001167D">
        <w:rPr>
          <w:rFonts w:ascii="Times New Roman" w:hAnsi="Times New Roman" w:cs="Times New Roman"/>
          <w:sz w:val="28"/>
          <w:szCs w:val="24"/>
        </w:rPr>
        <w:t>behaviour</w:t>
      </w:r>
      <w:proofErr w:type="spellEnd"/>
      <w:r w:rsidRPr="0001167D">
        <w:rPr>
          <w:rFonts w:ascii="Times New Roman" w:hAnsi="Times New Roman" w:cs="Times New Roman"/>
          <w:sz w:val="28"/>
          <w:szCs w:val="24"/>
        </w:rPr>
        <w:t xml:space="preserve"> earlier acquired, elicited after an interval of time. It is affected by the degree of original learning, the methods of learning and learners’ memory capacity among others (</w:t>
      </w:r>
      <w:proofErr w:type="spellStart"/>
      <w:r w:rsidRPr="0001167D">
        <w:rPr>
          <w:rFonts w:ascii="Times New Roman" w:hAnsi="Times New Roman" w:cs="Times New Roman"/>
          <w:sz w:val="28"/>
          <w:szCs w:val="24"/>
        </w:rPr>
        <w:t>Demmert</w:t>
      </w:r>
      <w:proofErr w:type="spellEnd"/>
      <w:r w:rsidRPr="0001167D">
        <w:rPr>
          <w:rFonts w:ascii="Times New Roman" w:hAnsi="Times New Roman" w:cs="Times New Roman"/>
          <w:sz w:val="28"/>
          <w:szCs w:val="24"/>
        </w:rPr>
        <w:t xml:space="preserve"> </w:t>
      </w:r>
      <w:r w:rsidR="00437982">
        <w:rPr>
          <w:rFonts w:ascii="Times New Roman" w:hAnsi="Times New Roman" w:cs="Times New Roman"/>
          <w:sz w:val="28"/>
          <w:szCs w:val="24"/>
        </w:rPr>
        <w:t>2020</w:t>
      </w:r>
      <w:r w:rsidRPr="0001167D">
        <w:rPr>
          <w:rFonts w:ascii="Times New Roman" w:hAnsi="Times New Roman" w:cs="Times New Roman"/>
          <w:sz w:val="28"/>
          <w:szCs w:val="24"/>
        </w:rPr>
        <w:t xml:space="preserve">). Performance of students in </w:t>
      </w:r>
      <w:r w:rsidRPr="0001167D">
        <w:rPr>
          <w:rFonts w:ascii="Times New Roman" w:hAnsi="Times New Roman" w:cs="Times New Roman"/>
          <w:sz w:val="28"/>
          <w:szCs w:val="24"/>
        </w:rPr>
        <w:lastRenderedPageBreak/>
        <w:t>Business Studies is defined as the learning outcomes of the students which include knowledge, skills and ideas acquired and retained through his/her course of studies within and outside the classroom situation (</w:t>
      </w:r>
      <w:proofErr w:type="spellStart"/>
      <w:r w:rsidRPr="0001167D">
        <w:rPr>
          <w:rFonts w:ascii="Times New Roman" w:hAnsi="Times New Roman" w:cs="Times New Roman"/>
          <w:sz w:val="28"/>
          <w:szCs w:val="24"/>
        </w:rPr>
        <w:t>Epunnam</w:t>
      </w:r>
      <w:proofErr w:type="spellEnd"/>
      <w:r w:rsidRPr="0001167D">
        <w:rPr>
          <w:rFonts w:ascii="Times New Roman" w:hAnsi="Times New Roman" w:cs="Times New Roman"/>
          <w:sz w:val="28"/>
          <w:szCs w:val="24"/>
        </w:rPr>
        <w:t xml:space="preserve">, </w:t>
      </w:r>
      <w:r w:rsidR="00F52EA9">
        <w:rPr>
          <w:rFonts w:ascii="Times New Roman" w:hAnsi="Times New Roman" w:cs="Times New Roman"/>
          <w:sz w:val="28"/>
          <w:szCs w:val="24"/>
        </w:rPr>
        <w:t>2018</w:t>
      </w:r>
      <w:r w:rsidRPr="0001167D">
        <w:rPr>
          <w:rFonts w:ascii="Times New Roman" w:hAnsi="Times New Roman" w:cs="Times New Roman"/>
          <w:sz w:val="28"/>
          <w:szCs w:val="24"/>
        </w:rPr>
        <w:t xml:space="preserve">; </w:t>
      </w:r>
      <w:proofErr w:type="spellStart"/>
      <w:r w:rsidRPr="0001167D">
        <w:rPr>
          <w:rFonts w:ascii="Times New Roman" w:hAnsi="Times New Roman" w:cs="Times New Roman"/>
          <w:sz w:val="28"/>
          <w:szCs w:val="24"/>
        </w:rPr>
        <w:t>Adepoju</w:t>
      </w:r>
      <w:proofErr w:type="spellEnd"/>
      <w:r w:rsidRPr="0001167D">
        <w:rPr>
          <w:rFonts w:ascii="Times New Roman" w:hAnsi="Times New Roman" w:cs="Times New Roman"/>
          <w:sz w:val="28"/>
          <w:szCs w:val="24"/>
        </w:rPr>
        <w:t xml:space="preserve">, </w:t>
      </w:r>
      <w:r w:rsidR="00980681">
        <w:rPr>
          <w:rFonts w:ascii="Times New Roman" w:hAnsi="Times New Roman" w:cs="Times New Roman"/>
          <w:sz w:val="28"/>
          <w:szCs w:val="24"/>
        </w:rPr>
        <w:t>2019</w:t>
      </w:r>
      <w:r w:rsidRPr="0001167D">
        <w:rPr>
          <w:rFonts w:ascii="Times New Roman" w:hAnsi="Times New Roman" w:cs="Times New Roman"/>
          <w:sz w:val="28"/>
          <w:szCs w:val="24"/>
        </w:rPr>
        <w:t>). It is quantified by a measure of student’s academic standing in relation to those of other students of the same age (</w:t>
      </w:r>
      <w:proofErr w:type="spellStart"/>
      <w:r w:rsidRPr="0001167D">
        <w:rPr>
          <w:rFonts w:ascii="Times New Roman" w:hAnsi="Times New Roman" w:cs="Times New Roman"/>
          <w:sz w:val="28"/>
          <w:szCs w:val="24"/>
        </w:rPr>
        <w:t>Adelola</w:t>
      </w:r>
      <w:proofErr w:type="spellEnd"/>
      <w:r w:rsidRPr="0001167D">
        <w:rPr>
          <w:rFonts w:ascii="Times New Roman" w:hAnsi="Times New Roman" w:cs="Times New Roman"/>
          <w:sz w:val="28"/>
          <w:szCs w:val="24"/>
        </w:rPr>
        <w:t xml:space="preserve">, </w:t>
      </w:r>
      <w:r w:rsidR="006F2E8E">
        <w:rPr>
          <w:rFonts w:ascii="Times New Roman" w:hAnsi="Times New Roman" w:cs="Times New Roman"/>
          <w:sz w:val="28"/>
          <w:szCs w:val="24"/>
        </w:rPr>
        <w:t>2014</w:t>
      </w:r>
      <w:r w:rsidRPr="0001167D">
        <w:rPr>
          <w:rFonts w:ascii="Times New Roman" w:hAnsi="Times New Roman" w:cs="Times New Roman"/>
          <w:sz w:val="28"/>
          <w:szCs w:val="24"/>
        </w:rPr>
        <w:t>). The academic performance of students in Business Studies is a function of several factors which are inter-related. These factors are either internal or external. That is, it is either within the control of the individual or outside his/her control.</w:t>
      </w:r>
    </w:p>
    <w:p w:rsidR="001052BA" w:rsidRPr="0001167D"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t xml:space="preserve">The teacher factor is often described as a necessity in considering students’ academic performance. The teacher factor in this study include: teaching experience, teachers’ qualifications and teaching strategies. The qualifications of the teacher play a crucial role in the teaching-learning process of Business Studies. </w:t>
      </w:r>
      <w:proofErr w:type="spellStart"/>
      <w:r w:rsidRPr="0001167D">
        <w:rPr>
          <w:rFonts w:ascii="Times New Roman" w:hAnsi="Times New Roman" w:cs="Times New Roman"/>
          <w:sz w:val="28"/>
          <w:szCs w:val="24"/>
        </w:rPr>
        <w:t>Oyanoafoh</w:t>
      </w:r>
      <w:proofErr w:type="spellEnd"/>
      <w:r w:rsidRPr="0001167D">
        <w:rPr>
          <w:rFonts w:ascii="Times New Roman" w:hAnsi="Times New Roman" w:cs="Times New Roman"/>
          <w:sz w:val="28"/>
          <w:szCs w:val="24"/>
        </w:rPr>
        <w:t xml:space="preserve"> (2013) stressed that effective teachers are those that possess both academic and personal qualities; an</w:t>
      </w:r>
      <w:r w:rsidR="002A5E42">
        <w:rPr>
          <w:rFonts w:ascii="Times New Roman" w:hAnsi="Times New Roman" w:cs="Times New Roman"/>
          <w:sz w:val="28"/>
          <w:szCs w:val="24"/>
        </w:rPr>
        <w:t>d they ar</w:t>
      </w:r>
      <w:r w:rsidRPr="0001167D">
        <w:rPr>
          <w:rFonts w:ascii="Times New Roman" w:hAnsi="Times New Roman" w:cs="Times New Roman"/>
          <w:sz w:val="28"/>
          <w:szCs w:val="24"/>
        </w:rPr>
        <w:t xml:space="preserve">e able to assist the learners towards attaining high academic performance. </w:t>
      </w:r>
      <w:proofErr w:type="spellStart"/>
      <w:r w:rsidRPr="0001167D">
        <w:rPr>
          <w:rFonts w:ascii="Times New Roman" w:hAnsi="Times New Roman" w:cs="Times New Roman"/>
          <w:sz w:val="28"/>
          <w:szCs w:val="24"/>
        </w:rPr>
        <w:t>Imeokparia</w:t>
      </w:r>
      <w:proofErr w:type="spellEnd"/>
      <w:r w:rsidRPr="0001167D">
        <w:rPr>
          <w:rFonts w:ascii="Times New Roman" w:hAnsi="Times New Roman" w:cs="Times New Roman"/>
          <w:sz w:val="28"/>
          <w:szCs w:val="24"/>
        </w:rPr>
        <w:t xml:space="preserve"> and </w:t>
      </w:r>
      <w:proofErr w:type="spellStart"/>
      <w:r w:rsidRPr="0001167D">
        <w:rPr>
          <w:rFonts w:ascii="Times New Roman" w:hAnsi="Times New Roman" w:cs="Times New Roman"/>
          <w:sz w:val="28"/>
          <w:szCs w:val="24"/>
        </w:rPr>
        <w:t>Ediagbonya</w:t>
      </w:r>
      <w:proofErr w:type="spellEnd"/>
      <w:r w:rsidRPr="0001167D">
        <w:rPr>
          <w:rFonts w:ascii="Times New Roman" w:hAnsi="Times New Roman" w:cs="Times New Roman"/>
          <w:sz w:val="28"/>
          <w:szCs w:val="24"/>
        </w:rPr>
        <w:t xml:space="preserve"> (</w:t>
      </w:r>
      <w:r w:rsidR="0060510A">
        <w:rPr>
          <w:rFonts w:ascii="Times New Roman" w:hAnsi="Times New Roman" w:cs="Times New Roman"/>
          <w:sz w:val="28"/>
          <w:szCs w:val="24"/>
        </w:rPr>
        <w:t>2019</w:t>
      </w:r>
      <w:r w:rsidRPr="0001167D">
        <w:rPr>
          <w:rFonts w:ascii="Times New Roman" w:hAnsi="Times New Roman" w:cs="Times New Roman"/>
          <w:sz w:val="28"/>
          <w:szCs w:val="24"/>
        </w:rPr>
        <w:t xml:space="preserve">) emphasized that for a teacher to be qualified to teach Business Studies, </w:t>
      </w:r>
      <w:r w:rsidR="002A5E42">
        <w:rPr>
          <w:rFonts w:ascii="Times New Roman" w:hAnsi="Times New Roman" w:cs="Times New Roman"/>
          <w:sz w:val="28"/>
          <w:szCs w:val="24"/>
        </w:rPr>
        <w:t>such teacher</w:t>
      </w:r>
      <w:r w:rsidRPr="0001167D">
        <w:rPr>
          <w:rFonts w:ascii="Times New Roman" w:hAnsi="Times New Roman" w:cs="Times New Roman"/>
          <w:sz w:val="28"/>
          <w:szCs w:val="24"/>
        </w:rPr>
        <w:t xml:space="preserve"> must possess any of the following qualifications: NCE (Business Education), B. </w:t>
      </w:r>
      <w:proofErr w:type="spellStart"/>
      <w:r w:rsidRPr="0001167D">
        <w:rPr>
          <w:rFonts w:ascii="Times New Roman" w:hAnsi="Times New Roman" w:cs="Times New Roman"/>
          <w:sz w:val="28"/>
          <w:szCs w:val="24"/>
        </w:rPr>
        <w:t>Sc</w:t>
      </w:r>
      <w:proofErr w:type="spellEnd"/>
      <w:r w:rsidRPr="0001167D">
        <w:rPr>
          <w:rFonts w:ascii="Times New Roman" w:hAnsi="Times New Roman" w:cs="Times New Roman"/>
          <w:sz w:val="28"/>
          <w:szCs w:val="24"/>
        </w:rPr>
        <w:t xml:space="preserve"> (Business education) M. Ed (Business Education) and Ph. D (Business Education). Based on the foregoing, it therefore implies that when qualified Business Educator is made to teach Business Studies, quality will most likely be assured and the academic performance of Business Studies’ students will probably be guaranteed. Experience is also another worthwhile factor.</w:t>
      </w:r>
    </w:p>
    <w:p w:rsidR="001052BA" w:rsidRPr="0001167D"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t>The experience of a teacher plays a major role in the teaching-learning process. It is sometimes expressed that the productivity of a teacher relies heavily on the teaching experience of the teacher (</w:t>
      </w:r>
      <w:proofErr w:type="spellStart"/>
      <w:r w:rsidRPr="0001167D">
        <w:rPr>
          <w:rFonts w:ascii="Times New Roman" w:hAnsi="Times New Roman" w:cs="Times New Roman"/>
          <w:sz w:val="28"/>
          <w:szCs w:val="24"/>
        </w:rPr>
        <w:t>Khursid</w:t>
      </w:r>
      <w:proofErr w:type="spellEnd"/>
      <w:r w:rsidRPr="0001167D">
        <w:rPr>
          <w:rFonts w:ascii="Times New Roman" w:hAnsi="Times New Roman" w:cs="Times New Roman"/>
          <w:sz w:val="28"/>
          <w:szCs w:val="24"/>
        </w:rPr>
        <w:t xml:space="preserve">, </w:t>
      </w:r>
      <w:r w:rsidR="008B3F63">
        <w:rPr>
          <w:rFonts w:ascii="Times New Roman" w:hAnsi="Times New Roman" w:cs="Times New Roman"/>
          <w:sz w:val="28"/>
          <w:szCs w:val="24"/>
        </w:rPr>
        <w:t>2016</w:t>
      </w:r>
      <w:r w:rsidRPr="0001167D">
        <w:rPr>
          <w:rFonts w:ascii="Times New Roman" w:hAnsi="Times New Roman" w:cs="Times New Roman"/>
          <w:sz w:val="28"/>
          <w:szCs w:val="24"/>
        </w:rPr>
        <w:t>). The more experienced teachers are better informed on classroom management, teaching strategies, test construction, students’ assessment and others. The experience of Business Studies teachers also determines how much they can utilize various teaching strategies.</w:t>
      </w:r>
    </w:p>
    <w:p w:rsidR="001052BA"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lastRenderedPageBreak/>
        <w:t>Teaching strategies have been identified over the years as an integral component of teacher factors and it has a way of influencing the academic performance of students. For there to be effective teaching of Business Studies, Business Studies’ teachers have to explore and utilize various teaching strategies towards the realization of the overall goals of Business Studies. Some of the notable teaching strategies that are perceived to be effective in the teaching and learning of Business Studies include: demonstration, modeling, discussion, project, field trip, assignment and brain-storming.</w:t>
      </w:r>
    </w:p>
    <w:p w:rsidR="001052BA" w:rsidRPr="00DA16CB" w:rsidRDefault="001052BA" w:rsidP="00C55AC9">
      <w:pPr>
        <w:pStyle w:val="Heading2"/>
        <w:rPr>
          <w:szCs w:val="24"/>
        </w:rPr>
      </w:pPr>
      <w:r w:rsidRPr="00DA16CB">
        <w:rPr>
          <w:szCs w:val="24"/>
        </w:rPr>
        <w:t>Statement of the Problem</w:t>
      </w:r>
    </w:p>
    <w:p w:rsidR="001052BA" w:rsidRPr="0001167D"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t xml:space="preserve">Evidence abound that the implementation of the secondary school Business Studies </w:t>
      </w:r>
      <w:proofErr w:type="spellStart"/>
      <w:r w:rsidRPr="0001167D">
        <w:rPr>
          <w:rFonts w:ascii="Times New Roman" w:hAnsi="Times New Roman" w:cs="Times New Roman"/>
          <w:sz w:val="28"/>
          <w:szCs w:val="24"/>
        </w:rPr>
        <w:t>programme</w:t>
      </w:r>
      <w:proofErr w:type="spellEnd"/>
      <w:r w:rsidRPr="0001167D">
        <w:rPr>
          <w:rFonts w:ascii="Times New Roman" w:hAnsi="Times New Roman" w:cs="Times New Roman"/>
          <w:sz w:val="28"/>
          <w:szCs w:val="24"/>
        </w:rPr>
        <w:t xml:space="preserve"> in the country over the years has left much to be desired. Students’ performances over the years appear not to be impressive probably due to so many factors influencing academic performances in business studies. </w:t>
      </w:r>
      <w:proofErr w:type="spellStart"/>
      <w:r w:rsidRPr="0001167D">
        <w:rPr>
          <w:rFonts w:ascii="Times New Roman" w:hAnsi="Times New Roman" w:cs="Times New Roman"/>
          <w:sz w:val="28"/>
          <w:szCs w:val="24"/>
        </w:rPr>
        <w:t>Njoku</w:t>
      </w:r>
      <w:proofErr w:type="spellEnd"/>
      <w:r w:rsidRPr="0001167D">
        <w:rPr>
          <w:rFonts w:ascii="Times New Roman" w:hAnsi="Times New Roman" w:cs="Times New Roman"/>
          <w:sz w:val="28"/>
          <w:szCs w:val="24"/>
        </w:rPr>
        <w:t xml:space="preserve"> (</w:t>
      </w:r>
      <w:r w:rsidR="00101F42">
        <w:rPr>
          <w:rFonts w:ascii="Times New Roman" w:hAnsi="Times New Roman" w:cs="Times New Roman"/>
          <w:sz w:val="28"/>
          <w:szCs w:val="24"/>
        </w:rPr>
        <w:t>2012</w:t>
      </w:r>
      <w:r w:rsidRPr="0001167D">
        <w:rPr>
          <w:rFonts w:ascii="Times New Roman" w:hAnsi="Times New Roman" w:cs="Times New Roman"/>
          <w:sz w:val="28"/>
          <w:szCs w:val="24"/>
        </w:rPr>
        <w:t>) once observed the massive failure rate in examination and the author attributed this failure rate to several factors.</w:t>
      </w:r>
    </w:p>
    <w:p w:rsidR="001052BA" w:rsidRPr="0001167D"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t>Observation has also shown that many students that had written Business studies Junior Certificate Examination now Basic Education Certificate Examination (BECE) appeared not to perform too impressively. This sends dangerous signal to the future of the subjects. Business Studies is not a core subject in Basic Education Certificate Examination (BECE) because failure in it will not result in writing the examination again unlike Mathematics and English Language. The alarming failure rate that is widely speculated has engaged the minds of so many stakeholders as to what could possibly be responsible for the poor performances in business studies examination. Literatures have it that there are several factors that could account for students’ academic performances and some of the notable factors reported include: teachers’ qualification, teaching experience, location of schools, school type, instructional materials and teaching strategies.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01167D">
        <w:rPr>
          <w:rFonts w:ascii="Times New Roman" w:hAnsi="Times New Roman" w:cs="Times New Roman"/>
          <w:sz w:val="28"/>
          <w:szCs w:val="24"/>
        </w:rPr>
        <w:lastRenderedPageBreak/>
        <w:t>The factors that actually account for the academic performance of students in business studies seem not to be well articulated or reported in many literatures despite the importance of Business Studies in the socioeconomic development of the nation. The researcher is indeed worried as to what factors actually account for the academic performance of Business Studies’ students in the state. Could these factors be teachers’ qualifications? Could it be teaching experience or teaching strategies? It is on the basis of this that the researcher intends to empirically investig</w:t>
      </w:r>
      <w:r w:rsidR="009B3EAB">
        <w:rPr>
          <w:rFonts w:ascii="Times New Roman" w:hAnsi="Times New Roman" w:cs="Times New Roman"/>
          <w:sz w:val="28"/>
          <w:szCs w:val="24"/>
        </w:rPr>
        <w:t xml:space="preserve">ate the extent to which resource </w:t>
      </w:r>
      <w:r w:rsidRPr="0001167D">
        <w:rPr>
          <w:rFonts w:ascii="Times New Roman" w:hAnsi="Times New Roman" w:cs="Times New Roman"/>
          <w:sz w:val="28"/>
          <w:szCs w:val="24"/>
        </w:rPr>
        <w:t>factors influence</w:t>
      </w:r>
      <w:r w:rsidR="009B3EAB">
        <w:rPr>
          <w:rFonts w:ascii="Times New Roman" w:hAnsi="Times New Roman" w:cs="Times New Roman"/>
          <w:sz w:val="28"/>
          <w:szCs w:val="24"/>
        </w:rPr>
        <w:t xml:space="preserve"> on</w:t>
      </w:r>
      <w:r w:rsidRPr="0001167D">
        <w:rPr>
          <w:rFonts w:ascii="Times New Roman" w:hAnsi="Times New Roman" w:cs="Times New Roman"/>
          <w:sz w:val="28"/>
          <w:szCs w:val="24"/>
        </w:rPr>
        <w:t xml:space="preserve"> students’ academic performance in Business Studies in </w:t>
      </w:r>
      <w:proofErr w:type="spellStart"/>
      <w:r w:rsidRPr="0001167D">
        <w:rPr>
          <w:rFonts w:ascii="Times New Roman" w:hAnsi="Times New Roman" w:cs="Times New Roman"/>
          <w:sz w:val="28"/>
          <w:szCs w:val="24"/>
        </w:rPr>
        <w:t>Kwara</w:t>
      </w:r>
      <w:proofErr w:type="spellEnd"/>
      <w:r w:rsidRPr="0001167D">
        <w:rPr>
          <w:rFonts w:ascii="Times New Roman" w:hAnsi="Times New Roman" w:cs="Times New Roman"/>
          <w:sz w:val="28"/>
          <w:szCs w:val="24"/>
        </w:rPr>
        <w:t xml:space="preserve"> State.</w:t>
      </w:r>
    </w:p>
    <w:p w:rsidR="001052BA" w:rsidRPr="00DA16CB" w:rsidRDefault="001052BA" w:rsidP="00C55AC9">
      <w:pPr>
        <w:pStyle w:val="Heading2"/>
        <w:rPr>
          <w:szCs w:val="24"/>
        </w:rPr>
      </w:pPr>
      <w:r w:rsidRPr="00DA16CB">
        <w:rPr>
          <w:szCs w:val="24"/>
        </w:rPr>
        <w:t>Purpose of the Study</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aim of the research is to carry out an evaluation of </w:t>
      </w:r>
      <w:r>
        <w:rPr>
          <w:rFonts w:ascii="Times New Roman" w:hAnsi="Times New Roman" w:cs="Times New Roman"/>
          <w:sz w:val="28"/>
          <w:szCs w:val="24"/>
        </w:rPr>
        <w:t xml:space="preserve">Factors affecting teaching and learning of </w:t>
      </w:r>
      <w:r w:rsidRPr="00DA16CB">
        <w:rPr>
          <w:rFonts w:ascii="Times New Roman" w:hAnsi="Times New Roman" w:cs="Times New Roman"/>
          <w:sz w:val="28"/>
          <w:szCs w:val="24"/>
        </w:rPr>
        <w:t xml:space="preserve">Business </w:t>
      </w:r>
      <w:r>
        <w:rPr>
          <w:rFonts w:ascii="Times New Roman" w:hAnsi="Times New Roman" w:cs="Times New Roman"/>
          <w:sz w:val="28"/>
          <w:szCs w:val="24"/>
        </w:rPr>
        <w:t>s</w:t>
      </w:r>
      <w:r w:rsidR="00ED74C5">
        <w:rPr>
          <w:rFonts w:ascii="Times New Roman" w:hAnsi="Times New Roman" w:cs="Times New Roman"/>
          <w:sz w:val="28"/>
          <w:szCs w:val="24"/>
        </w:rPr>
        <w:t>tudies</w:t>
      </w:r>
      <w:r>
        <w:rPr>
          <w:rFonts w:ascii="Times New Roman" w:hAnsi="Times New Roman" w:cs="Times New Roman"/>
          <w:sz w:val="28"/>
          <w:szCs w:val="24"/>
        </w:rPr>
        <w:t xml:space="preserve"> </w:t>
      </w:r>
      <w:r w:rsidRPr="00DA16CB">
        <w:rPr>
          <w:rFonts w:ascii="Times New Roman" w:hAnsi="Times New Roman" w:cs="Times New Roman"/>
          <w:sz w:val="28"/>
          <w:szCs w:val="24"/>
        </w:rPr>
        <w:t xml:space="preserve">in secondary schools in </w:t>
      </w:r>
      <w:r>
        <w:rPr>
          <w:rFonts w:ascii="Times New Roman" w:hAnsi="Times New Roman" w:cs="Times New Roman"/>
          <w:sz w:val="28"/>
          <w:szCs w:val="24"/>
        </w:rPr>
        <w:t>Ilorin West</w:t>
      </w:r>
      <w:r w:rsidRPr="00DA16CB">
        <w:rPr>
          <w:rFonts w:ascii="Times New Roman" w:hAnsi="Times New Roman" w:cs="Times New Roman"/>
          <w:sz w:val="28"/>
          <w:szCs w:val="24"/>
        </w:rPr>
        <w:t xml:space="preserve"> Local Government Area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The objectives of this study are to:</w:t>
      </w:r>
    </w:p>
    <w:p w:rsidR="001052BA" w:rsidRPr="00DA16CB" w:rsidRDefault="001052BA" w:rsidP="00C55AC9">
      <w:pPr>
        <w:numPr>
          <w:ilvl w:val="0"/>
          <w:numId w:val="2"/>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Determine the available resources for teaching and learning business education subject in secondary schools in </w:t>
      </w:r>
      <w:r>
        <w:rPr>
          <w:rFonts w:ascii="Times New Roman" w:hAnsi="Times New Roman" w:cs="Times New Roman"/>
          <w:sz w:val="28"/>
          <w:szCs w:val="24"/>
        </w:rPr>
        <w:t>Ilorin West</w:t>
      </w:r>
      <w:r w:rsidRPr="00DA16CB">
        <w:rPr>
          <w:rFonts w:ascii="Times New Roman" w:hAnsi="Times New Roman" w:cs="Times New Roman"/>
          <w:sz w:val="28"/>
          <w:szCs w:val="24"/>
        </w:rPr>
        <w:t xml:space="preserve"> local government area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w:t>
      </w:r>
    </w:p>
    <w:p w:rsidR="001052BA" w:rsidRPr="00DA16CB" w:rsidRDefault="001052BA" w:rsidP="00C55AC9">
      <w:pPr>
        <w:numPr>
          <w:ilvl w:val="0"/>
          <w:numId w:val="2"/>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Ascertain the extent to which Secondary School students learning business education subject are influenced by the use of instructional materials.</w:t>
      </w:r>
    </w:p>
    <w:p w:rsidR="001052BA" w:rsidRPr="00DA16CB" w:rsidRDefault="001052BA" w:rsidP="00C55AC9">
      <w:pPr>
        <w:numPr>
          <w:ilvl w:val="0"/>
          <w:numId w:val="2"/>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Evaluate the state of resources available for the teaching of business education in </w:t>
      </w:r>
      <w:r>
        <w:rPr>
          <w:rFonts w:ascii="Times New Roman" w:hAnsi="Times New Roman" w:cs="Times New Roman"/>
          <w:sz w:val="28"/>
          <w:szCs w:val="24"/>
        </w:rPr>
        <w:t>Ilorin West</w:t>
      </w:r>
      <w:r w:rsidRPr="00DA16CB">
        <w:rPr>
          <w:rFonts w:ascii="Times New Roman" w:hAnsi="Times New Roman" w:cs="Times New Roman"/>
          <w:sz w:val="28"/>
          <w:szCs w:val="24"/>
        </w:rPr>
        <w:t xml:space="preserve"> local government area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w:t>
      </w:r>
    </w:p>
    <w:p w:rsidR="001052BA" w:rsidRPr="00DA16CB" w:rsidRDefault="001052BA" w:rsidP="00C55AC9">
      <w:pPr>
        <w:numPr>
          <w:ilvl w:val="0"/>
          <w:numId w:val="2"/>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 Determine whether there is any difference in the academic performance of secondary schools students in business education subject due to the availability and use of instructional materials.</w:t>
      </w:r>
    </w:p>
    <w:p w:rsidR="001052BA" w:rsidRPr="00DA16CB" w:rsidRDefault="001052BA" w:rsidP="00C55AC9">
      <w:pPr>
        <w:pStyle w:val="Heading2"/>
        <w:rPr>
          <w:szCs w:val="24"/>
        </w:rPr>
      </w:pPr>
      <w:r w:rsidRPr="00DA16CB">
        <w:rPr>
          <w:szCs w:val="24"/>
        </w:rPr>
        <w:t>Research Questions</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In order to achieve the objectives of this study, the following research questions were raised to guide the investigation:</w:t>
      </w:r>
    </w:p>
    <w:p w:rsidR="001052BA" w:rsidRPr="00DA16CB" w:rsidRDefault="001052BA" w:rsidP="00C55AC9">
      <w:pPr>
        <w:numPr>
          <w:ilvl w:val="0"/>
          <w:numId w:val="1"/>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What resources are available for teaching and learning of business education subject in secondary schools?</w:t>
      </w:r>
    </w:p>
    <w:p w:rsidR="001052BA" w:rsidRPr="00DA16CB" w:rsidRDefault="001052BA" w:rsidP="00C55AC9">
      <w:pPr>
        <w:numPr>
          <w:ilvl w:val="0"/>
          <w:numId w:val="1"/>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lastRenderedPageBreak/>
        <w:t>Which educational resources will influence the teaching and application of business education subject in secondary schools?</w:t>
      </w:r>
    </w:p>
    <w:p w:rsidR="001052BA" w:rsidRPr="00DA16CB" w:rsidRDefault="001052BA" w:rsidP="00C55AC9">
      <w:pPr>
        <w:numPr>
          <w:ilvl w:val="0"/>
          <w:numId w:val="1"/>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What is the state or condition of the available resources to teach and learn business education subject in secondary school?</w:t>
      </w:r>
    </w:p>
    <w:p w:rsidR="001052BA" w:rsidRPr="00DA16CB" w:rsidRDefault="001052BA" w:rsidP="00C55AC9">
      <w:pPr>
        <w:numPr>
          <w:ilvl w:val="0"/>
          <w:numId w:val="1"/>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Will there be any difference in the performance of secondary school students in business education subject due to the availability and effective use of instructional resources for teaching and learning?</w:t>
      </w:r>
    </w:p>
    <w:p w:rsidR="001052BA" w:rsidRPr="00DA16CB" w:rsidRDefault="001052BA" w:rsidP="00C55AC9">
      <w:pPr>
        <w:pStyle w:val="Heading2"/>
        <w:rPr>
          <w:szCs w:val="24"/>
        </w:rPr>
      </w:pPr>
      <w:r w:rsidRPr="00DA16CB">
        <w:rPr>
          <w:szCs w:val="24"/>
        </w:rPr>
        <w:t>Research Hypotheses</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The following null hypotheses were tested for the study:-</w:t>
      </w:r>
    </w:p>
    <w:p w:rsidR="001052BA" w:rsidRPr="00DA16CB" w:rsidRDefault="001052BA" w:rsidP="00C55AC9">
      <w:pPr>
        <w:numPr>
          <w:ilvl w:val="0"/>
          <w:numId w:val="3"/>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There is no significant difference in the mean responses of male and female teachers on the effectiveness of the use of instructional resources to teaching of business education subject.</w:t>
      </w:r>
    </w:p>
    <w:p w:rsidR="001052BA" w:rsidRPr="00DA16CB" w:rsidRDefault="001052BA" w:rsidP="00C55AC9">
      <w:pPr>
        <w:numPr>
          <w:ilvl w:val="0"/>
          <w:numId w:val="3"/>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There is no significant difference between the responses of experienced and inexperience teachers on the effective use of instructional resources on the teaching of business education subject.</w:t>
      </w:r>
    </w:p>
    <w:p w:rsidR="001052BA" w:rsidRPr="00DA16CB" w:rsidRDefault="001052BA" w:rsidP="00C55AC9">
      <w:pPr>
        <w:numPr>
          <w:ilvl w:val="0"/>
          <w:numId w:val="3"/>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There is no significant difference in the mean scores of public and private school teachers on the effective use of instructional resources suitable for teaching business education subject.</w:t>
      </w:r>
    </w:p>
    <w:p w:rsidR="001052BA" w:rsidRPr="00A85124" w:rsidRDefault="001052BA" w:rsidP="00C55AC9">
      <w:pPr>
        <w:pStyle w:val="Heading2"/>
        <w:rPr>
          <w:szCs w:val="24"/>
        </w:rPr>
      </w:pPr>
      <w:r w:rsidRPr="00DA16CB">
        <w:rPr>
          <w:szCs w:val="24"/>
        </w:rPr>
        <w:t>Significance of the Study</w:t>
      </w:r>
    </w:p>
    <w:p w:rsidR="001052BA" w:rsidRPr="00A85124" w:rsidRDefault="001052BA" w:rsidP="00C55AC9">
      <w:pPr>
        <w:spacing w:after="0" w:line="360" w:lineRule="auto"/>
        <w:ind w:firstLine="720"/>
        <w:jc w:val="both"/>
        <w:rPr>
          <w:rFonts w:ascii="Times New Roman" w:hAnsi="Times New Roman" w:cs="Times New Roman"/>
          <w:sz w:val="28"/>
          <w:szCs w:val="24"/>
        </w:rPr>
      </w:pPr>
      <w:r w:rsidRPr="00A85124">
        <w:rPr>
          <w:rFonts w:ascii="Times New Roman" w:hAnsi="Times New Roman" w:cs="Times New Roman"/>
          <w:sz w:val="28"/>
          <w:szCs w:val="24"/>
        </w:rPr>
        <w:t>Effective teaching and learning of business subjects in senior secondary school are crucial for preparing students for success in a globalized economy.  This study investigates the factors influencing these processes and their impact on student academic performance.  The findings can hold significant value for various stakeholders in education.</w:t>
      </w:r>
    </w:p>
    <w:p w:rsidR="001052BA" w:rsidRPr="00A85124" w:rsidRDefault="001052BA" w:rsidP="00C55AC9">
      <w:pPr>
        <w:spacing w:after="0" w:line="360" w:lineRule="auto"/>
        <w:jc w:val="both"/>
        <w:rPr>
          <w:rFonts w:ascii="Times New Roman" w:hAnsi="Times New Roman" w:cs="Times New Roman"/>
          <w:sz w:val="28"/>
          <w:szCs w:val="24"/>
        </w:rPr>
      </w:pPr>
      <w:r w:rsidRPr="00A85124">
        <w:rPr>
          <w:rFonts w:ascii="Times New Roman" w:hAnsi="Times New Roman" w:cs="Times New Roman"/>
          <w:b/>
          <w:sz w:val="28"/>
          <w:szCs w:val="24"/>
        </w:rPr>
        <w:t>Improved Teaching Practices:</w:t>
      </w:r>
      <w:r w:rsidRPr="00A85124">
        <w:rPr>
          <w:rFonts w:ascii="Times New Roman" w:hAnsi="Times New Roman" w:cs="Times New Roman"/>
          <w:sz w:val="28"/>
          <w:szCs w:val="24"/>
        </w:rPr>
        <w:t xml:space="preserve"> By identifying the most effective teacher qualifications, training methods, and teaching approaches, the study can inform strategies to enhance business education pedagogy at the senior secondary level.</w:t>
      </w:r>
    </w:p>
    <w:p w:rsidR="001052BA" w:rsidRPr="00A85124" w:rsidRDefault="001052BA" w:rsidP="00C55AC9">
      <w:pPr>
        <w:spacing w:after="0" w:line="360" w:lineRule="auto"/>
        <w:jc w:val="both"/>
        <w:rPr>
          <w:rFonts w:ascii="Times New Roman" w:hAnsi="Times New Roman" w:cs="Times New Roman"/>
          <w:sz w:val="28"/>
          <w:szCs w:val="24"/>
        </w:rPr>
      </w:pPr>
      <w:r w:rsidRPr="00A85124">
        <w:rPr>
          <w:rFonts w:ascii="Times New Roman" w:hAnsi="Times New Roman" w:cs="Times New Roman"/>
          <w:b/>
          <w:sz w:val="28"/>
          <w:szCs w:val="24"/>
        </w:rPr>
        <w:lastRenderedPageBreak/>
        <w:t>Enhanced Curriculum Development:</w:t>
      </w:r>
      <w:r w:rsidRPr="00A85124">
        <w:rPr>
          <w:rFonts w:ascii="Times New Roman" w:hAnsi="Times New Roman" w:cs="Times New Roman"/>
          <w:sz w:val="28"/>
          <w:szCs w:val="24"/>
        </w:rPr>
        <w:t xml:space="preserve"> Understanding the impact of curriculum content and learning materials can guide efforts to create a more engaging, relevant, and up-to-date business curriculum that aligns with student needs.</w:t>
      </w:r>
    </w:p>
    <w:p w:rsidR="001052BA" w:rsidRPr="00A85124" w:rsidRDefault="001052BA" w:rsidP="00C55AC9">
      <w:pPr>
        <w:spacing w:after="0" w:line="360" w:lineRule="auto"/>
        <w:jc w:val="both"/>
        <w:rPr>
          <w:rFonts w:ascii="Times New Roman" w:hAnsi="Times New Roman" w:cs="Times New Roman"/>
          <w:sz w:val="28"/>
          <w:szCs w:val="24"/>
        </w:rPr>
      </w:pPr>
      <w:r w:rsidRPr="00A85124">
        <w:rPr>
          <w:rFonts w:ascii="Times New Roman" w:hAnsi="Times New Roman" w:cs="Times New Roman"/>
          <w:b/>
          <w:sz w:val="28"/>
          <w:szCs w:val="24"/>
        </w:rPr>
        <w:t>Promoting Student Engagement:</w:t>
      </w:r>
      <w:r w:rsidRPr="00A85124">
        <w:rPr>
          <w:rFonts w:ascii="Times New Roman" w:hAnsi="Times New Roman" w:cs="Times New Roman"/>
          <w:sz w:val="28"/>
          <w:szCs w:val="24"/>
        </w:rPr>
        <w:t xml:space="preserve"> The study can shed light on factors that motivate students and promote active learning. This knowledge can be used to develop strategies to improve student engagement and ultimately enhance their academic performance in business subjects.</w:t>
      </w:r>
    </w:p>
    <w:p w:rsidR="001052BA" w:rsidRPr="00A85124" w:rsidRDefault="001052BA" w:rsidP="00C55AC9">
      <w:pPr>
        <w:spacing w:after="0" w:line="360" w:lineRule="auto"/>
        <w:jc w:val="both"/>
        <w:rPr>
          <w:rFonts w:ascii="Times New Roman" w:hAnsi="Times New Roman" w:cs="Times New Roman"/>
          <w:sz w:val="28"/>
          <w:szCs w:val="24"/>
        </w:rPr>
      </w:pPr>
      <w:proofErr w:type="gramStart"/>
      <w:r w:rsidRPr="00A85124">
        <w:rPr>
          <w:rFonts w:ascii="Times New Roman" w:hAnsi="Times New Roman" w:cs="Times New Roman"/>
          <w:b/>
          <w:sz w:val="28"/>
          <w:szCs w:val="24"/>
        </w:rPr>
        <w:t>Addressing Learning Styles:</w:t>
      </w:r>
      <w:r w:rsidRPr="00A85124">
        <w:rPr>
          <w:rFonts w:ascii="Times New Roman" w:hAnsi="Times New Roman" w:cs="Times New Roman"/>
          <w:sz w:val="28"/>
          <w:szCs w:val="24"/>
        </w:rPr>
        <w:t xml:space="preserve"> By exploring the influence of learning styles on student success, the study can inform the development of differentiated teaching approaches that cater to individual needs and learning preferences.</w:t>
      </w:r>
      <w:proofErr w:type="gramEnd"/>
    </w:p>
    <w:p w:rsidR="001052BA" w:rsidRDefault="001052BA" w:rsidP="00C55AC9">
      <w:pPr>
        <w:spacing w:after="0" w:line="360" w:lineRule="auto"/>
        <w:jc w:val="both"/>
        <w:rPr>
          <w:rFonts w:ascii="Times New Roman" w:hAnsi="Times New Roman" w:cs="Times New Roman"/>
          <w:sz w:val="28"/>
          <w:szCs w:val="24"/>
        </w:rPr>
      </w:pPr>
      <w:proofErr w:type="gramStart"/>
      <w:r w:rsidRPr="00A85124">
        <w:rPr>
          <w:rFonts w:ascii="Times New Roman" w:hAnsi="Times New Roman" w:cs="Times New Roman"/>
          <w:b/>
          <w:sz w:val="28"/>
          <w:szCs w:val="24"/>
        </w:rPr>
        <w:t>Informing Policy Decisions:</w:t>
      </w:r>
      <w:r w:rsidRPr="00A85124">
        <w:rPr>
          <w:rFonts w:ascii="Times New Roman" w:hAnsi="Times New Roman" w:cs="Times New Roman"/>
          <w:sz w:val="28"/>
          <w:szCs w:val="24"/>
        </w:rPr>
        <w:t xml:space="preserve"> The findings can provide valuable insights for policymakers to allocate resources effectively for teacher training, curriculum development, and technology integration in business education program</w:t>
      </w:r>
      <w:r>
        <w:rPr>
          <w:rFonts w:ascii="Times New Roman" w:hAnsi="Times New Roman" w:cs="Times New Roman"/>
          <w:sz w:val="28"/>
          <w:szCs w:val="24"/>
        </w:rPr>
        <w:t>s for senior secondary schools.</w:t>
      </w:r>
      <w:proofErr w:type="gramEnd"/>
    </w:p>
    <w:p w:rsidR="001052BA" w:rsidRPr="00DA16CB" w:rsidRDefault="001052BA" w:rsidP="00C55AC9">
      <w:pPr>
        <w:spacing w:after="0" w:line="360" w:lineRule="auto"/>
        <w:ind w:firstLine="720"/>
        <w:jc w:val="both"/>
        <w:rPr>
          <w:rFonts w:ascii="Times New Roman" w:hAnsi="Times New Roman" w:cs="Times New Roman"/>
          <w:sz w:val="28"/>
          <w:szCs w:val="24"/>
        </w:rPr>
      </w:pPr>
      <w:r w:rsidRPr="00A85124">
        <w:rPr>
          <w:rFonts w:ascii="Times New Roman" w:hAnsi="Times New Roman" w:cs="Times New Roman"/>
          <w:sz w:val="28"/>
          <w:szCs w:val="24"/>
        </w:rPr>
        <w:t>Overall, this study has the potential to contribute significantly to improving the quality of business education in senior secondary schools. By addressing the factors affecting teaching, learning, and student performance, the study can ultimately help equip students with the knowledge and skills they need to thrive in the ever-evolving business world.</w:t>
      </w:r>
      <w:r w:rsidRPr="00DA16CB">
        <w:rPr>
          <w:rFonts w:ascii="Times New Roman" w:hAnsi="Times New Roman" w:cs="Times New Roman"/>
          <w:sz w:val="28"/>
          <w:szCs w:val="24"/>
        </w:rPr>
        <w:t> </w:t>
      </w:r>
    </w:p>
    <w:p w:rsidR="001052BA" w:rsidRPr="00DA16CB" w:rsidRDefault="001052BA" w:rsidP="00C55AC9">
      <w:pPr>
        <w:pStyle w:val="Heading2"/>
        <w:rPr>
          <w:szCs w:val="24"/>
        </w:rPr>
      </w:pPr>
      <w:r w:rsidRPr="00DA16CB">
        <w:rPr>
          <w:szCs w:val="24"/>
        </w:rPr>
        <w:t>Scope of the Study</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This study is focused on the </w:t>
      </w:r>
      <w:r>
        <w:rPr>
          <w:rFonts w:ascii="Times New Roman" w:hAnsi="Times New Roman" w:cs="Times New Roman"/>
          <w:sz w:val="28"/>
          <w:szCs w:val="24"/>
        </w:rPr>
        <w:t>factor affecting teaching and learning of business subjects and their influence on academic performance in senior secondary school in Ilorin West</w:t>
      </w:r>
      <w:r w:rsidRPr="00DA16CB">
        <w:rPr>
          <w:rFonts w:ascii="Times New Roman" w:hAnsi="Times New Roman" w:cs="Times New Roman"/>
          <w:sz w:val="28"/>
          <w:szCs w:val="24"/>
        </w:rPr>
        <w:t xml:space="preserve"> LGA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Due to time and financial constraints, the study is limited to selected secondary schools in the </w:t>
      </w:r>
      <w:r>
        <w:rPr>
          <w:rFonts w:ascii="Times New Roman" w:hAnsi="Times New Roman" w:cs="Times New Roman"/>
          <w:sz w:val="28"/>
          <w:szCs w:val="24"/>
        </w:rPr>
        <w:t>Ilorin West</w:t>
      </w:r>
      <w:r w:rsidRPr="00DA16CB">
        <w:rPr>
          <w:rFonts w:ascii="Times New Roman" w:hAnsi="Times New Roman" w:cs="Times New Roman"/>
          <w:sz w:val="28"/>
          <w:szCs w:val="24"/>
        </w:rPr>
        <w:t xml:space="preserve"> Local Government Area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This is because the researcher has more and immediate access to the secondary schools in this local government area and as such had the opportunity of having a comprehensive knowledge of the area and its environs.</w:t>
      </w:r>
    </w:p>
    <w:p w:rsidR="001052BA" w:rsidRPr="00DA16CB" w:rsidRDefault="001052BA" w:rsidP="00C55AC9">
      <w:pPr>
        <w:pStyle w:val="Heading2"/>
        <w:rPr>
          <w:szCs w:val="24"/>
        </w:rPr>
      </w:pPr>
      <w:r w:rsidRPr="00DA16CB">
        <w:rPr>
          <w:szCs w:val="24"/>
        </w:rPr>
        <w:lastRenderedPageBreak/>
        <w:t>Limitation of Study</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The limitation that encountered in the course of this research study was the delay in getting data from the various respondents. Most people were reluctant in filling research questionnaires given to them due to their busy schedules and nature of work. The researcher would found it difficult to collect responses on time and this hampered the success of the study.</w:t>
      </w:r>
    </w:p>
    <w:p w:rsidR="001052BA" w:rsidRPr="00DA16CB" w:rsidRDefault="001052BA" w:rsidP="00C55AC9">
      <w:pPr>
        <w:pStyle w:val="Heading2"/>
        <w:rPr>
          <w:szCs w:val="24"/>
        </w:rPr>
      </w:pPr>
      <w:r w:rsidRPr="00DA16CB">
        <w:rPr>
          <w:szCs w:val="24"/>
        </w:rPr>
        <w:t>Definition of Terms</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The relevant terms below were operationally defined relative to their usage in this study:-</w:t>
      </w:r>
    </w:p>
    <w:p w:rsidR="001052BA" w:rsidRPr="00DA16CB" w:rsidRDefault="001052BA" w:rsidP="00C55AC9">
      <w:pPr>
        <w:numPr>
          <w:ilvl w:val="1"/>
          <w:numId w:val="4"/>
        </w:numPr>
        <w:tabs>
          <w:tab w:val="clear" w:pos="1440"/>
          <w:tab w:val="num" w:pos="360"/>
        </w:tabs>
        <w:spacing w:after="0" w:line="360" w:lineRule="auto"/>
        <w:ind w:left="360"/>
        <w:jc w:val="both"/>
        <w:rPr>
          <w:rFonts w:ascii="Times New Roman" w:hAnsi="Times New Roman" w:cs="Times New Roman"/>
          <w:sz w:val="28"/>
          <w:szCs w:val="24"/>
        </w:rPr>
      </w:pPr>
      <w:r w:rsidRPr="00DA16CB">
        <w:rPr>
          <w:rFonts w:ascii="Times New Roman" w:hAnsi="Times New Roman" w:cs="Times New Roman"/>
          <w:b/>
          <w:bCs/>
          <w:sz w:val="28"/>
          <w:szCs w:val="24"/>
        </w:rPr>
        <w:t>Effect:</w:t>
      </w:r>
      <w:r w:rsidRPr="00DA16CB">
        <w:rPr>
          <w:rFonts w:ascii="Times New Roman" w:hAnsi="Times New Roman" w:cs="Times New Roman"/>
          <w:sz w:val="28"/>
          <w:szCs w:val="24"/>
        </w:rPr>
        <w:t xml:space="preserve"> This is the change (outcome) that is brought to the students by their teachers as a result of teaching and learning.</w:t>
      </w:r>
    </w:p>
    <w:p w:rsidR="001052BA" w:rsidRPr="00DA16CB" w:rsidRDefault="001052BA" w:rsidP="00C55AC9">
      <w:pPr>
        <w:numPr>
          <w:ilvl w:val="1"/>
          <w:numId w:val="4"/>
        </w:numPr>
        <w:tabs>
          <w:tab w:val="clear" w:pos="1440"/>
          <w:tab w:val="num" w:pos="1080"/>
        </w:tabs>
        <w:spacing w:after="0" w:line="360" w:lineRule="auto"/>
        <w:ind w:left="360"/>
        <w:jc w:val="both"/>
        <w:rPr>
          <w:rFonts w:ascii="Times New Roman" w:hAnsi="Times New Roman" w:cs="Times New Roman"/>
          <w:sz w:val="28"/>
          <w:szCs w:val="24"/>
        </w:rPr>
      </w:pPr>
      <w:r w:rsidRPr="00DA16CB">
        <w:rPr>
          <w:rFonts w:ascii="Times New Roman" w:hAnsi="Times New Roman" w:cs="Times New Roman"/>
          <w:b/>
          <w:bCs/>
          <w:sz w:val="28"/>
          <w:szCs w:val="24"/>
        </w:rPr>
        <w:t>Utilization: </w:t>
      </w:r>
      <w:r w:rsidRPr="00DA16CB">
        <w:rPr>
          <w:rFonts w:ascii="Times New Roman" w:hAnsi="Times New Roman" w:cs="Times New Roman"/>
          <w:sz w:val="28"/>
          <w:szCs w:val="24"/>
        </w:rPr>
        <w:t>The act of using or making a practical use of the available resources to achieve a purpose</w:t>
      </w:r>
    </w:p>
    <w:p w:rsidR="001052BA" w:rsidRPr="00DA16CB" w:rsidRDefault="001052BA" w:rsidP="00C55AC9">
      <w:pPr>
        <w:numPr>
          <w:ilvl w:val="1"/>
          <w:numId w:val="4"/>
        </w:numPr>
        <w:tabs>
          <w:tab w:val="clear" w:pos="1440"/>
          <w:tab w:val="num" w:pos="1080"/>
        </w:tabs>
        <w:spacing w:after="0" w:line="360" w:lineRule="auto"/>
        <w:ind w:left="360"/>
        <w:jc w:val="both"/>
        <w:rPr>
          <w:rFonts w:ascii="Times New Roman" w:hAnsi="Times New Roman" w:cs="Times New Roman"/>
          <w:sz w:val="28"/>
          <w:szCs w:val="24"/>
        </w:rPr>
      </w:pPr>
      <w:r w:rsidRPr="00DA16CB">
        <w:rPr>
          <w:rFonts w:ascii="Times New Roman" w:hAnsi="Times New Roman" w:cs="Times New Roman"/>
          <w:b/>
          <w:bCs/>
          <w:sz w:val="28"/>
          <w:szCs w:val="24"/>
        </w:rPr>
        <w:t>Academic performance</w:t>
      </w:r>
      <w:r w:rsidRPr="00DA16CB">
        <w:rPr>
          <w:rFonts w:ascii="Times New Roman" w:hAnsi="Times New Roman" w:cs="Times New Roman"/>
          <w:sz w:val="28"/>
          <w:szCs w:val="24"/>
        </w:rPr>
        <w:t>: This is regarded as the display of knowledge attained or skills, shown in the school subject such achievements are indicated by test scores or by marks assigned by teachers. It is the school evaluation of students’ classroom work as quantified on the basis of marks or grades.</w:t>
      </w:r>
    </w:p>
    <w:p w:rsidR="001052BA" w:rsidRPr="00DA16CB" w:rsidRDefault="001052BA" w:rsidP="00C55AC9">
      <w:pPr>
        <w:numPr>
          <w:ilvl w:val="1"/>
          <w:numId w:val="4"/>
        </w:numPr>
        <w:tabs>
          <w:tab w:val="clear" w:pos="1440"/>
          <w:tab w:val="num" w:pos="1080"/>
        </w:tabs>
        <w:spacing w:after="0" w:line="360" w:lineRule="auto"/>
        <w:ind w:left="360"/>
        <w:jc w:val="both"/>
        <w:rPr>
          <w:rFonts w:ascii="Times New Roman" w:hAnsi="Times New Roman" w:cs="Times New Roman"/>
          <w:sz w:val="28"/>
          <w:szCs w:val="24"/>
        </w:rPr>
      </w:pPr>
      <w:r w:rsidRPr="00DA16CB">
        <w:rPr>
          <w:rFonts w:ascii="Times New Roman" w:hAnsi="Times New Roman" w:cs="Times New Roman"/>
          <w:b/>
          <w:bCs/>
          <w:sz w:val="28"/>
          <w:szCs w:val="24"/>
        </w:rPr>
        <w:t>Instructional Material: </w:t>
      </w:r>
      <w:r w:rsidRPr="00DA16CB">
        <w:rPr>
          <w:rFonts w:ascii="Times New Roman" w:hAnsi="Times New Roman" w:cs="Times New Roman"/>
          <w:sz w:val="28"/>
          <w:szCs w:val="24"/>
        </w:rPr>
        <w:t>These are the materials the teacher uses to make the lesson more interesting and understandable.</w:t>
      </w:r>
    </w:p>
    <w:p w:rsidR="001052BA" w:rsidRPr="00DA16CB" w:rsidRDefault="001052BA" w:rsidP="00C55AC9">
      <w:pPr>
        <w:numPr>
          <w:ilvl w:val="1"/>
          <w:numId w:val="4"/>
        </w:numPr>
        <w:tabs>
          <w:tab w:val="clear" w:pos="1440"/>
          <w:tab w:val="num" w:pos="1080"/>
        </w:tabs>
        <w:spacing w:after="0" w:line="360" w:lineRule="auto"/>
        <w:ind w:left="360"/>
        <w:jc w:val="both"/>
        <w:rPr>
          <w:rFonts w:ascii="Times New Roman" w:hAnsi="Times New Roman" w:cs="Times New Roman"/>
          <w:sz w:val="28"/>
          <w:szCs w:val="24"/>
        </w:rPr>
      </w:pPr>
      <w:r w:rsidRPr="00DA16CB">
        <w:rPr>
          <w:rFonts w:ascii="Times New Roman" w:hAnsi="Times New Roman" w:cs="Times New Roman"/>
          <w:b/>
          <w:bCs/>
          <w:sz w:val="28"/>
          <w:szCs w:val="24"/>
        </w:rPr>
        <w:t xml:space="preserve">Resources: </w:t>
      </w:r>
      <w:r w:rsidRPr="00DA16CB">
        <w:rPr>
          <w:rFonts w:ascii="Times New Roman" w:hAnsi="Times New Roman" w:cs="Times New Roman"/>
          <w:bCs/>
          <w:sz w:val="28"/>
          <w:szCs w:val="24"/>
        </w:rPr>
        <w:t>This is regarded as material or instruments that serve as source of help to the teacher to enable the students to understand the subject matter.</w:t>
      </w:r>
    </w:p>
    <w:p w:rsidR="001052BA" w:rsidRPr="00DA16CB" w:rsidRDefault="001052BA" w:rsidP="00C55AC9">
      <w:pPr>
        <w:numPr>
          <w:ilvl w:val="1"/>
          <w:numId w:val="4"/>
        </w:numPr>
        <w:tabs>
          <w:tab w:val="clear" w:pos="1440"/>
          <w:tab w:val="num" w:pos="1080"/>
        </w:tabs>
        <w:spacing w:after="0" w:line="360" w:lineRule="auto"/>
        <w:ind w:left="360"/>
        <w:jc w:val="both"/>
        <w:rPr>
          <w:rFonts w:ascii="Times New Roman" w:hAnsi="Times New Roman" w:cs="Times New Roman"/>
          <w:sz w:val="28"/>
          <w:szCs w:val="24"/>
        </w:rPr>
      </w:pPr>
      <w:r w:rsidRPr="00DA16CB">
        <w:rPr>
          <w:rFonts w:ascii="Times New Roman" w:hAnsi="Times New Roman" w:cs="Times New Roman"/>
          <w:b/>
          <w:bCs/>
          <w:sz w:val="28"/>
          <w:szCs w:val="24"/>
        </w:rPr>
        <w:t xml:space="preserve">Teaching: </w:t>
      </w:r>
      <w:r w:rsidRPr="00DA16CB">
        <w:rPr>
          <w:rFonts w:ascii="Times New Roman" w:hAnsi="Times New Roman" w:cs="Times New Roman"/>
          <w:bCs/>
          <w:sz w:val="28"/>
          <w:szCs w:val="24"/>
        </w:rPr>
        <w:t xml:space="preserve">The </w:t>
      </w:r>
      <w:r w:rsidRPr="00DA16CB">
        <w:rPr>
          <w:rFonts w:ascii="Times New Roman" w:eastAsia="Times New Roman" w:hAnsi="Times New Roman" w:cs="Times New Roman"/>
          <w:sz w:val="28"/>
          <w:szCs w:val="24"/>
          <w:lang w:val="en-GB" w:eastAsia="en-GB"/>
        </w:rPr>
        <w:t>systematic presentation of facts, ideas, skills, and techniques to students. It is the process of impacting knowledge or skills to student as a result of instruction or examples.</w:t>
      </w:r>
    </w:p>
    <w:p w:rsidR="001052BA" w:rsidRPr="00DA16CB" w:rsidRDefault="001052BA" w:rsidP="00C55AC9">
      <w:pPr>
        <w:numPr>
          <w:ilvl w:val="1"/>
          <w:numId w:val="4"/>
        </w:numPr>
        <w:tabs>
          <w:tab w:val="clear" w:pos="1440"/>
          <w:tab w:val="num" w:pos="1080"/>
        </w:tabs>
        <w:spacing w:after="0" w:line="360" w:lineRule="auto"/>
        <w:ind w:left="360"/>
        <w:jc w:val="both"/>
        <w:rPr>
          <w:rFonts w:ascii="Times New Roman" w:hAnsi="Times New Roman" w:cs="Times New Roman"/>
          <w:sz w:val="28"/>
          <w:szCs w:val="24"/>
        </w:rPr>
      </w:pPr>
      <w:r w:rsidRPr="00DA16CB">
        <w:rPr>
          <w:rFonts w:ascii="Times New Roman" w:hAnsi="Times New Roman" w:cs="Times New Roman"/>
          <w:b/>
          <w:bCs/>
          <w:sz w:val="28"/>
          <w:szCs w:val="24"/>
        </w:rPr>
        <w:t xml:space="preserve">Learning: </w:t>
      </w:r>
      <w:r w:rsidRPr="00DA16CB">
        <w:rPr>
          <w:rFonts w:ascii="Times New Roman" w:eastAsia="Times New Roman" w:hAnsi="Times New Roman" w:cs="Times New Roman"/>
          <w:sz w:val="28"/>
          <w:szCs w:val="24"/>
          <w:lang w:val="en-GB" w:eastAsia="en-GB"/>
        </w:rPr>
        <w:t xml:space="preserve"> This is regarded as the process of acquiring knowledge or developing the ability to perform new behaviours. It is a relatively permanent change in behaviour as a result of past experience, environment, or the acquisition of new knowledge </w:t>
      </w:r>
    </w:p>
    <w:p w:rsidR="00C55AC9" w:rsidRDefault="00C55AC9" w:rsidP="00C55AC9">
      <w:pPr>
        <w:rPr>
          <w:rFonts w:ascii="Times New Roman" w:hAnsi="Times New Roman" w:cs="Times New Roman"/>
          <w:sz w:val="28"/>
        </w:rPr>
      </w:pPr>
    </w:p>
    <w:p w:rsidR="001052BA" w:rsidRPr="00C55AC9" w:rsidRDefault="001052BA" w:rsidP="00C55AC9">
      <w:pPr>
        <w:jc w:val="center"/>
        <w:rPr>
          <w:rFonts w:ascii="Times New Roman" w:hAnsi="Times New Roman" w:cs="Times New Roman"/>
          <w:b/>
          <w:sz w:val="28"/>
        </w:rPr>
      </w:pPr>
      <w:r w:rsidRPr="00C55AC9">
        <w:rPr>
          <w:rFonts w:ascii="Times New Roman" w:hAnsi="Times New Roman" w:cs="Times New Roman"/>
          <w:b/>
          <w:sz w:val="28"/>
        </w:rPr>
        <w:lastRenderedPageBreak/>
        <w:t>CHAPTER TWO</w:t>
      </w:r>
    </w:p>
    <w:p w:rsidR="001052BA" w:rsidRPr="00DA16CB" w:rsidRDefault="001052BA" w:rsidP="00C55AC9">
      <w:pPr>
        <w:jc w:val="center"/>
      </w:pPr>
      <w:r w:rsidRPr="00C55AC9">
        <w:rPr>
          <w:rFonts w:ascii="Times New Roman" w:hAnsi="Times New Roman" w:cs="Times New Roman"/>
          <w:b/>
          <w:sz w:val="28"/>
        </w:rPr>
        <w:t>REVIEW OF RELATED LITERATURE</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Business Education: General Overview</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Model for Evaluating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Educational Resources (Human and Material) in Teaching and Learning</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Resources Required for Business Education </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Improving Resources in Business Education </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Relationship between Instructional Resources and Students Academic Performance</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Review of Related Empirical Studies</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Summary of Literature Review</w:t>
      </w:r>
    </w:p>
    <w:p w:rsidR="001052BA" w:rsidRPr="00DA16CB" w:rsidRDefault="001052BA" w:rsidP="00C55AC9">
      <w:pPr>
        <w:pStyle w:val="Heading2"/>
        <w:rPr>
          <w:szCs w:val="24"/>
        </w:rPr>
      </w:pPr>
      <w:r w:rsidRPr="00DA16CB">
        <w:rPr>
          <w:szCs w:val="24"/>
        </w:rPr>
        <w:t>Business Education: General Overview</w:t>
      </w:r>
    </w:p>
    <w:p w:rsidR="001052BA" w:rsidRPr="00DA16CB" w:rsidRDefault="001052BA"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Concept of business education represents a broad and diverse discipline that is included in all levels of educational delivery systems; elementary, secondary and post-secondary (</w:t>
      </w:r>
      <w:proofErr w:type="spellStart"/>
      <w:r w:rsidRPr="00DA16CB">
        <w:rPr>
          <w:rFonts w:ascii="Times New Roman" w:hAnsi="Times New Roman" w:cs="Times New Roman"/>
          <w:sz w:val="28"/>
          <w:szCs w:val="24"/>
        </w:rPr>
        <w:t>Amesi</w:t>
      </w:r>
      <w:proofErr w:type="spellEnd"/>
      <w:r w:rsidRPr="00DA16CB">
        <w:rPr>
          <w:rFonts w:ascii="Times New Roman" w:hAnsi="Times New Roman" w:cs="Times New Roman"/>
          <w:sz w:val="28"/>
          <w:szCs w:val="24"/>
        </w:rPr>
        <w:t>, 2010).</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Although business education has been in existence since the birth of man, at least in an informal sense but </w:t>
      </w:r>
      <w:proofErr w:type="spellStart"/>
      <w:r w:rsidRPr="00DA16CB">
        <w:rPr>
          <w:rFonts w:ascii="Times New Roman" w:hAnsi="Times New Roman" w:cs="Times New Roman"/>
          <w:sz w:val="28"/>
          <w:szCs w:val="24"/>
        </w:rPr>
        <w:t>Chuke</w:t>
      </w:r>
      <w:proofErr w:type="spellEnd"/>
      <w:r w:rsidRPr="00DA16CB">
        <w:rPr>
          <w:rFonts w:ascii="Times New Roman" w:hAnsi="Times New Roman" w:cs="Times New Roman"/>
          <w:sz w:val="28"/>
          <w:szCs w:val="24"/>
        </w:rPr>
        <w:t xml:space="preserve"> (2003) maintains that it is relatively new in the Nigerian educational curricula when viewed side by side with other areas of studies. According to </w:t>
      </w:r>
      <w:proofErr w:type="spellStart"/>
      <w:r w:rsidRPr="00DA16CB">
        <w:rPr>
          <w:rFonts w:ascii="Times New Roman" w:hAnsi="Times New Roman" w:cs="Times New Roman"/>
          <w:sz w:val="28"/>
          <w:szCs w:val="24"/>
        </w:rPr>
        <w:t>Ekpenyong</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Nwabuisi</w:t>
      </w:r>
      <w:proofErr w:type="spellEnd"/>
      <w:r w:rsidRPr="00DA16CB">
        <w:rPr>
          <w:rFonts w:ascii="Times New Roman" w:hAnsi="Times New Roman" w:cs="Times New Roman"/>
          <w:sz w:val="28"/>
          <w:szCs w:val="24"/>
        </w:rPr>
        <w:t xml:space="preserve"> (2003), the history of business education in Nigeria can be linked to that of a child which was abandoned because the father thought that he already had the type of children he wanted, it was later picked up by a childless man who knew its usefulness, nurtured and groomed it to adulthood. According to them, what that statement implies, is that historically, business education did not come about in Nigeria through government effort, but through the effort of individual initiatives of a few Nigerian entrepreneurs. Such individuals were quick to realize the importance of business education not only toothier personal, but also to national growth and development.</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lastRenderedPageBreak/>
        <w:t xml:space="preserve">Then, what is business education? There are bound to be different interpretations depending on the orientation, background and conceptual beliefs of the respondents. To the lay-man, it means typing and shorthand. To the business executive, it is the education on how to make and maximize profit. To the business educators, it is an educational field that prepares one for living in a business economy. These opinions according to </w:t>
      </w:r>
      <w:proofErr w:type="spellStart"/>
      <w:r w:rsidRPr="00DA16CB">
        <w:rPr>
          <w:rFonts w:ascii="Times New Roman" w:hAnsi="Times New Roman" w:cs="Times New Roman"/>
          <w:sz w:val="28"/>
          <w:szCs w:val="24"/>
        </w:rPr>
        <w:t>Okoro</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proofErr w:type="gramStart"/>
      <w:r w:rsidRPr="00DA16CB">
        <w:rPr>
          <w:rFonts w:ascii="Times New Roman" w:hAnsi="Times New Roman" w:cs="Times New Roman"/>
          <w:sz w:val="28"/>
          <w:szCs w:val="24"/>
        </w:rPr>
        <w:t>)bring</w:t>
      </w:r>
      <w:proofErr w:type="gramEnd"/>
      <w:r w:rsidRPr="00DA16CB">
        <w:rPr>
          <w:rFonts w:ascii="Times New Roman" w:hAnsi="Times New Roman" w:cs="Times New Roman"/>
          <w:sz w:val="28"/>
          <w:szCs w:val="24"/>
        </w:rPr>
        <w:t xml:space="preserve"> to mind the parable of the blind-man and the elephant depending on which part of the elephant is touched, each man defined the elephant as a wall, a spear, a snake or a rope. Their ideas about the elephant were limited by their own perception and experiences.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However, </w:t>
      </w:r>
      <w:proofErr w:type="spellStart"/>
      <w:r w:rsidRPr="00DA16CB">
        <w:rPr>
          <w:rFonts w:ascii="Times New Roman" w:hAnsi="Times New Roman" w:cs="Times New Roman"/>
          <w:sz w:val="28"/>
          <w:szCs w:val="24"/>
        </w:rPr>
        <w:t>Igboke</w:t>
      </w:r>
      <w:proofErr w:type="spellEnd"/>
      <w:r w:rsidRPr="00DA16CB">
        <w:rPr>
          <w:rFonts w:ascii="Times New Roman" w:hAnsi="Times New Roman" w:cs="Times New Roman"/>
          <w:sz w:val="28"/>
          <w:szCs w:val="24"/>
        </w:rPr>
        <w:t xml:space="preserve"> (2005) sees business education as an aspect of the total educational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that provide the knowledge, skills, understanding and attitudes needed to do well in the business world. </w:t>
      </w:r>
      <w:proofErr w:type="spellStart"/>
      <w:r w:rsidRPr="00DA16CB">
        <w:rPr>
          <w:rFonts w:ascii="Times New Roman" w:hAnsi="Times New Roman" w:cs="Times New Roman"/>
          <w:sz w:val="28"/>
          <w:szCs w:val="24"/>
        </w:rPr>
        <w:t>Okoli</w:t>
      </w:r>
      <w:proofErr w:type="spellEnd"/>
      <w:r w:rsidRPr="00DA16CB">
        <w:rPr>
          <w:rFonts w:ascii="Times New Roman" w:hAnsi="Times New Roman" w:cs="Times New Roman"/>
          <w:sz w:val="28"/>
          <w:szCs w:val="24"/>
        </w:rPr>
        <w:t xml:space="preserve"> (2010) maintained that business educationist an important part of general education which emphasizes skills and competency acquisition for use in offices and business related occupations. Similarly, Ibrahim (</w:t>
      </w:r>
      <w:r w:rsidR="0060510A">
        <w:rPr>
          <w:rFonts w:ascii="Times New Roman" w:hAnsi="Times New Roman" w:cs="Times New Roman"/>
          <w:sz w:val="28"/>
          <w:szCs w:val="24"/>
        </w:rPr>
        <w:t>2018</w:t>
      </w:r>
      <w:r w:rsidRPr="00DA16CB">
        <w:rPr>
          <w:rFonts w:ascii="Times New Roman" w:hAnsi="Times New Roman" w:cs="Times New Roman"/>
          <w:sz w:val="28"/>
          <w:szCs w:val="24"/>
        </w:rPr>
        <w:t xml:space="preserve">) states that business education encompasses knowledge, attitude and skills needed by all citizens in order to effectively manage their personal businesses and function effectively in their economic systems. In the same vein, </w:t>
      </w:r>
      <w:proofErr w:type="spellStart"/>
      <w:r w:rsidRPr="00DA16CB">
        <w:rPr>
          <w:rFonts w:ascii="Times New Roman" w:hAnsi="Times New Roman" w:cs="Times New Roman"/>
          <w:sz w:val="28"/>
          <w:szCs w:val="24"/>
        </w:rPr>
        <w:t>Osuala</w:t>
      </w:r>
      <w:proofErr w:type="spellEnd"/>
      <w:r w:rsidRPr="00DA16CB">
        <w:rPr>
          <w:rFonts w:ascii="Times New Roman" w:hAnsi="Times New Roman" w:cs="Times New Roman"/>
          <w:sz w:val="28"/>
          <w:szCs w:val="24"/>
        </w:rPr>
        <w:t xml:space="preserve"> (2002) opines that it is a training system that encourages the beneficiary to acquire skills that will make him/her fit into the world of work. In support of the above, </w:t>
      </w:r>
      <w:proofErr w:type="spellStart"/>
      <w:r w:rsidRPr="00DA16CB">
        <w:rPr>
          <w:rFonts w:ascii="Times New Roman" w:hAnsi="Times New Roman" w:cs="Times New Roman"/>
          <w:sz w:val="28"/>
          <w:szCs w:val="24"/>
        </w:rPr>
        <w:t>Nwanewezi</w:t>
      </w:r>
      <w:proofErr w:type="spellEnd"/>
      <w:r w:rsidRPr="00DA16CB">
        <w:rPr>
          <w:rFonts w:ascii="Times New Roman" w:hAnsi="Times New Roman" w:cs="Times New Roman"/>
          <w:sz w:val="28"/>
          <w:szCs w:val="24"/>
        </w:rPr>
        <w:t xml:space="preserve"> (2010) describes business education as encompassing education for office occupations, business teaching, business administration and economic understanding. In summary of the fore-going, </w:t>
      </w:r>
      <w:proofErr w:type="spellStart"/>
      <w:r w:rsidRPr="00DA16CB">
        <w:rPr>
          <w:rFonts w:ascii="Times New Roman" w:hAnsi="Times New Roman" w:cs="Times New Roman"/>
          <w:sz w:val="28"/>
          <w:szCs w:val="24"/>
        </w:rPr>
        <w:t>Abdulkadir</w:t>
      </w:r>
      <w:proofErr w:type="spellEnd"/>
      <w:r w:rsidRPr="00DA16CB">
        <w:rPr>
          <w:rFonts w:ascii="Times New Roman" w:hAnsi="Times New Roman" w:cs="Times New Roman"/>
          <w:sz w:val="28"/>
          <w:szCs w:val="24"/>
        </w:rPr>
        <w:t xml:space="preserve"> (</w:t>
      </w:r>
      <w:r w:rsidR="00980681">
        <w:rPr>
          <w:rFonts w:ascii="Times New Roman" w:hAnsi="Times New Roman" w:cs="Times New Roman"/>
          <w:sz w:val="28"/>
          <w:szCs w:val="24"/>
        </w:rPr>
        <w:t>2019</w:t>
      </w:r>
      <w:r w:rsidRPr="00DA16CB">
        <w:rPr>
          <w:rFonts w:ascii="Times New Roman" w:hAnsi="Times New Roman" w:cs="Times New Roman"/>
          <w:sz w:val="28"/>
          <w:szCs w:val="24"/>
        </w:rPr>
        <w:t xml:space="preserve">) observed that one remarkable important characteristic of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is that, its products can function independently as self-employed and employers of </w:t>
      </w:r>
      <w:proofErr w:type="spellStart"/>
      <w:r w:rsidRPr="00DA16CB">
        <w:rPr>
          <w:rFonts w:ascii="Times New Roman" w:hAnsi="Times New Roman" w:cs="Times New Roman"/>
          <w:sz w:val="28"/>
          <w:szCs w:val="24"/>
        </w:rPr>
        <w:t>labour</w:t>
      </w:r>
      <w:proofErr w:type="spellEnd"/>
      <w:r w:rsidRPr="00DA16CB">
        <w:rPr>
          <w:rFonts w:ascii="Times New Roman" w:hAnsi="Times New Roman" w:cs="Times New Roman"/>
          <w:sz w:val="28"/>
          <w:szCs w:val="24"/>
        </w:rPr>
        <w:t>. To this end, the tenet of business education embraces basic education, entrepreneurship, business environment and vocational practices.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Notwithstanding the fact that some slight discrepancies exist in the definitions above, recent professional literature in business education has stressed </w:t>
      </w:r>
      <w:r w:rsidRPr="00DA16CB">
        <w:rPr>
          <w:rFonts w:ascii="Times New Roman" w:hAnsi="Times New Roman" w:cs="Times New Roman"/>
          <w:sz w:val="28"/>
          <w:szCs w:val="24"/>
        </w:rPr>
        <w:lastRenderedPageBreak/>
        <w:t xml:space="preserve">more and more on a dual purpose of the discipline. That is, business education as education for and about business. This philosophy developed by </w:t>
      </w:r>
      <w:proofErr w:type="spellStart"/>
      <w:r w:rsidRPr="00DA16CB">
        <w:rPr>
          <w:rFonts w:ascii="Times New Roman" w:hAnsi="Times New Roman" w:cs="Times New Roman"/>
          <w:sz w:val="28"/>
          <w:szCs w:val="24"/>
        </w:rPr>
        <w:t>Tonne</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Nanassy</w:t>
      </w:r>
      <w:proofErr w:type="spellEnd"/>
      <w:r w:rsidRPr="00DA16CB">
        <w:rPr>
          <w:rFonts w:ascii="Times New Roman" w:hAnsi="Times New Roman" w:cs="Times New Roman"/>
          <w:sz w:val="28"/>
          <w:szCs w:val="24"/>
        </w:rPr>
        <w:t xml:space="preserve"> has gained a wide spread acceptance among practitioners and stakeholders of business education (</w:t>
      </w:r>
      <w:proofErr w:type="spellStart"/>
      <w:r w:rsidRPr="00DA16CB">
        <w:rPr>
          <w:rFonts w:ascii="Times New Roman" w:hAnsi="Times New Roman" w:cs="Times New Roman"/>
          <w:sz w:val="28"/>
          <w:szCs w:val="24"/>
        </w:rPr>
        <w:t>Esene</w:t>
      </w:r>
      <w:proofErr w:type="spellEnd"/>
      <w:r w:rsidRPr="00DA16CB">
        <w:rPr>
          <w:rFonts w:ascii="Times New Roman" w:hAnsi="Times New Roman" w:cs="Times New Roman"/>
          <w:sz w:val="28"/>
          <w:szCs w:val="24"/>
        </w:rPr>
        <w:t>, 2002).</w:t>
      </w:r>
    </w:p>
    <w:p w:rsidR="001052BA" w:rsidRPr="00DA16CB" w:rsidRDefault="001052BA" w:rsidP="00C55AC9">
      <w:pPr>
        <w:pStyle w:val="Heading2"/>
        <w:rPr>
          <w:szCs w:val="24"/>
        </w:rPr>
      </w:pPr>
      <w:r w:rsidRPr="00DA16CB">
        <w:rPr>
          <w:szCs w:val="24"/>
        </w:rPr>
        <w:t xml:space="preserve">Model for Evaluating Business Education </w:t>
      </w:r>
      <w:proofErr w:type="spellStart"/>
      <w:r w:rsidRPr="00DA16CB">
        <w:rPr>
          <w:szCs w:val="24"/>
        </w:rPr>
        <w:t>Programme</w:t>
      </w:r>
      <w:proofErr w:type="spellEnd"/>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evaluation of an educational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is multivariate in nature. To this end, it is not easy to specify a suitable model. A number of evaluation models exist for use in evaluating educational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xml:space="preserve">. Some of them are decision-objective model and course improvement model. Others are assessment of merit model, countenance model, discrepancy model, decision-management–oriented model, CIPP (Context, Input, Process and Product) Model, Kentucky vocational education evaluation model and model for evaluating vocational teacher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in Nigeria. A central feature, which characterized these decision-making models of evaluation, is their applicability to decision making concerning aspects of evolving </w:t>
      </w:r>
      <w:proofErr w:type="spellStart"/>
      <w:r w:rsidRPr="00DA16CB">
        <w:rPr>
          <w:rFonts w:ascii="Times New Roman" w:hAnsi="Times New Roman" w:cs="Times New Roman"/>
          <w:sz w:val="28"/>
          <w:szCs w:val="24"/>
        </w:rPr>
        <w:t>programmes</w:t>
      </w:r>
      <w:proofErr w:type="spellEnd"/>
      <w:proofErr w:type="gramStart"/>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William, 2012).</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In prescribing the methodology for the evaluation of business education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xml:space="preserve">, care should be taken to avoid common errors that are often associated with evaluation studies. A classic example is provided by the evaluation carried out on the experimental world literacy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of United Nations Educational, Scientific and Cultural Organization (UNESCO). The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carried out in eleven countries around the world, was recently reviewed in one of UNESCO’s most candid reports. The evaluation procedure received considerable criticism, for unnecessary complexity and an accompanying sophisticated quantification was said to blind the evaluators occasionally to simple truths in plain comparable also produced many problems. The need for practically and related simplicity has therefore been emphasized by evaluators working in the different fields of education. Overall, the past history of evaluation in Business education has revealed little or no action or imagination. Lowe (2005) after a worldwide study concluded that “the overwhelming majority is institutions make </w:t>
      </w:r>
      <w:r w:rsidRPr="00DA16CB">
        <w:rPr>
          <w:rFonts w:ascii="Times New Roman" w:hAnsi="Times New Roman" w:cs="Times New Roman"/>
          <w:sz w:val="28"/>
          <w:szCs w:val="24"/>
        </w:rPr>
        <w:lastRenderedPageBreak/>
        <w:t xml:space="preserve">no convincing attempt to assess the effectiveness of their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even in terms of their objectives still less is there any attempt to calculate social and economic benefits.”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One solution to the problem of evaluating broad-aimed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xml:space="preserve"> like business education been suggested by Farmer (2005) and is based on mixed of or quickly review whole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assign priorities and then select certain areas for careful examination. Farmer and others suggest that the following components of the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should be scanned:-</w:t>
      </w:r>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Need for the </w:t>
      </w:r>
      <w:proofErr w:type="spellStart"/>
      <w:r w:rsidRPr="00DA16CB">
        <w:rPr>
          <w:rFonts w:ascii="Times New Roman" w:hAnsi="Times New Roman" w:cs="Times New Roman"/>
          <w:sz w:val="28"/>
          <w:szCs w:val="24"/>
        </w:rPr>
        <w:t>programme</w:t>
      </w:r>
      <w:proofErr w:type="spellEnd"/>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Philosophical consideration</w:t>
      </w:r>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Values</w:t>
      </w:r>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Assumptions underlying or otherwise related to the </w:t>
      </w:r>
      <w:proofErr w:type="spellStart"/>
      <w:r w:rsidRPr="00DA16CB">
        <w:rPr>
          <w:rFonts w:ascii="Times New Roman" w:hAnsi="Times New Roman" w:cs="Times New Roman"/>
          <w:sz w:val="28"/>
          <w:szCs w:val="24"/>
        </w:rPr>
        <w:t>programme</w:t>
      </w:r>
      <w:proofErr w:type="spellEnd"/>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The degree of the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xml:space="preserve"> development in general and in local situations</w:t>
      </w:r>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The context for environment in which the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functions</w:t>
      </w:r>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Alternative ways that the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has been and is being implemented</w:t>
      </w:r>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Consequences of the </w:t>
      </w:r>
      <w:proofErr w:type="spellStart"/>
      <w:r w:rsidRPr="00DA16CB">
        <w:rPr>
          <w:rFonts w:ascii="Times New Roman" w:hAnsi="Times New Roman" w:cs="Times New Roman"/>
          <w:sz w:val="28"/>
          <w:szCs w:val="24"/>
        </w:rPr>
        <w:t>programme</w:t>
      </w:r>
      <w:proofErr w:type="spellEnd"/>
    </w:p>
    <w:p w:rsidR="001052BA" w:rsidRPr="00DA16CB" w:rsidRDefault="001052BA" w:rsidP="00C55AC9">
      <w:pPr>
        <w:pStyle w:val="ListParagraph"/>
        <w:numPr>
          <w:ilvl w:val="0"/>
          <w:numId w:val="5"/>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Explanations of consequences – the extent to which those consequences have been attributed to the </w:t>
      </w:r>
      <w:proofErr w:type="spellStart"/>
      <w:r w:rsidRPr="00DA16CB">
        <w:rPr>
          <w:rFonts w:ascii="Times New Roman" w:hAnsi="Times New Roman" w:cs="Times New Roman"/>
          <w:sz w:val="28"/>
          <w:szCs w:val="24"/>
        </w:rPr>
        <w:t>programme</w:t>
      </w:r>
      <w:proofErr w:type="spellEnd"/>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In order to take care of all the concerns expressed about past evaluation studies on educational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xml:space="preserve"> and suggestions that have been proffered for effective evaluation, the meta-perpetual or kernel of truth evaluation model is offered as a viable alternative methodology for the evaluation of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This strategy is based on the decision-making models. </w:t>
      </w:r>
      <w:proofErr w:type="gramStart"/>
      <w:r w:rsidRPr="00DA16CB">
        <w:rPr>
          <w:rFonts w:ascii="Times New Roman" w:hAnsi="Times New Roman" w:cs="Times New Roman"/>
          <w:sz w:val="28"/>
          <w:szCs w:val="24"/>
        </w:rPr>
        <w:t>(William, 2012).</w:t>
      </w:r>
      <w:proofErr w:type="gramEnd"/>
    </w:p>
    <w:p w:rsidR="001052BA" w:rsidRPr="00DA16CB" w:rsidRDefault="001052BA" w:rsidP="00C55AC9">
      <w:pPr>
        <w:pStyle w:val="Heading2"/>
        <w:rPr>
          <w:szCs w:val="24"/>
        </w:rPr>
      </w:pPr>
      <w:r w:rsidRPr="00DA16CB">
        <w:rPr>
          <w:szCs w:val="24"/>
        </w:rPr>
        <w:t xml:space="preserve">Educational Resources (Human and Material) in Teaching and Learning </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Resources are fundamental and potent factor in any </w:t>
      </w:r>
      <w:proofErr w:type="spellStart"/>
      <w:r w:rsidRPr="00DA16CB">
        <w:rPr>
          <w:rFonts w:ascii="Times New Roman" w:hAnsi="Times New Roman" w:cs="Times New Roman"/>
          <w:sz w:val="28"/>
          <w:szCs w:val="24"/>
        </w:rPr>
        <w:t>organisation</w:t>
      </w:r>
      <w:proofErr w:type="spellEnd"/>
      <w:r w:rsidRPr="00DA16CB">
        <w:rPr>
          <w:rFonts w:ascii="Times New Roman" w:hAnsi="Times New Roman" w:cs="Times New Roman"/>
          <w:sz w:val="28"/>
          <w:szCs w:val="24"/>
        </w:rPr>
        <w:t xml:space="preserve">. </w:t>
      </w:r>
      <w:proofErr w:type="spellStart"/>
      <w:r w:rsidRPr="00DA16CB">
        <w:rPr>
          <w:rFonts w:ascii="Times New Roman" w:hAnsi="Times New Roman" w:cs="Times New Roman"/>
          <w:sz w:val="28"/>
          <w:szCs w:val="24"/>
        </w:rPr>
        <w:t>Owoeye</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Yara</w:t>
      </w:r>
      <w:proofErr w:type="spellEnd"/>
      <w:r w:rsidRPr="00DA16CB">
        <w:rPr>
          <w:rFonts w:ascii="Times New Roman" w:hAnsi="Times New Roman" w:cs="Times New Roman"/>
          <w:sz w:val="28"/>
          <w:szCs w:val="24"/>
        </w:rPr>
        <w:t xml:space="preserve"> (</w:t>
      </w:r>
      <w:r w:rsidR="00980681">
        <w:rPr>
          <w:rFonts w:ascii="Times New Roman" w:hAnsi="Times New Roman" w:cs="Times New Roman"/>
          <w:sz w:val="28"/>
          <w:szCs w:val="24"/>
        </w:rPr>
        <w:t>2019</w:t>
      </w:r>
      <w:r w:rsidRPr="00DA16CB">
        <w:rPr>
          <w:rFonts w:ascii="Times New Roman" w:hAnsi="Times New Roman" w:cs="Times New Roman"/>
          <w:sz w:val="28"/>
          <w:szCs w:val="24"/>
        </w:rPr>
        <w:t xml:space="preserve">) maintained that it has been proven that educational resources were the most vital determinant of academic achievement. Resources in education </w:t>
      </w:r>
      <w:r w:rsidRPr="00DA16CB">
        <w:rPr>
          <w:rFonts w:ascii="Times New Roman" w:hAnsi="Times New Roman" w:cs="Times New Roman"/>
          <w:sz w:val="28"/>
          <w:szCs w:val="24"/>
        </w:rPr>
        <w:lastRenderedPageBreak/>
        <w:t xml:space="preserve">are those basic requirements that aid and facilitate effective teaching and learning. </w:t>
      </w:r>
      <w:proofErr w:type="spellStart"/>
      <w:r w:rsidRPr="00DA16CB">
        <w:rPr>
          <w:rFonts w:ascii="Times New Roman" w:hAnsi="Times New Roman" w:cs="Times New Roman"/>
          <w:sz w:val="28"/>
          <w:szCs w:val="24"/>
        </w:rPr>
        <w:t>Mmou</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Olutila</w:t>
      </w:r>
      <w:proofErr w:type="spellEnd"/>
      <w:r w:rsidRPr="00DA16CB">
        <w:rPr>
          <w:rFonts w:ascii="Times New Roman" w:hAnsi="Times New Roman" w:cs="Times New Roman"/>
          <w:sz w:val="28"/>
          <w:szCs w:val="24"/>
        </w:rPr>
        <w:t xml:space="preserve"> (2000) define instructional resources as comprising of human and non-human materials such as site building, machines, laboratory and its equipment, learners’ tools, teachers and non-teaching staff provided in the school for the purpose of administration, teaching and learning and research processes.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For the purpose of this study, educational resources are classified into personnel, physical facilities and instructional equipment and supplies. Personnel (human resources) are the lecturers and other support staff such as laboratory attendants, instructors, technologists, amongst others. Physical facilities could be considered as the entire scope of physical infrastructures such as classroom, furniture, library, laboratory/studio, model offices, and staff offices amongst others while instructional equipment and supplies are the tools that the teacher and learner use in the teaching and learning process in business education. They include computer, typewriter, photocopier, scanner, adding and calculating machines amongst others. However, </w:t>
      </w:r>
      <w:proofErr w:type="spellStart"/>
      <w:r w:rsidRPr="00DA16CB">
        <w:rPr>
          <w:rFonts w:ascii="Times New Roman" w:hAnsi="Times New Roman" w:cs="Times New Roman"/>
          <w:sz w:val="28"/>
          <w:szCs w:val="24"/>
        </w:rPr>
        <w:t>Oyeniyi</w:t>
      </w:r>
      <w:proofErr w:type="spellEnd"/>
      <w:r w:rsidRPr="00DA16CB">
        <w:rPr>
          <w:rFonts w:ascii="Times New Roman" w:hAnsi="Times New Roman" w:cs="Times New Roman"/>
          <w:sz w:val="28"/>
          <w:szCs w:val="24"/>
        </w:rPr>
        <w:t xml:space="preserve"> (2010)described educational facilities and equipment as physical resources which the school administrator and his reference group harness, allocate, utilize and maintain for the purposes of effective school administration, teaching and learning process.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Resources are very important because of its role in the achievement of educational objectives and goals. The extent to which an organization like educational institution attains her objectives is directly proportional to the educational resources available and their utilization. Hence, </w:t>
      </w:r>
      <w:proofErr w:type="spell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Osifila</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r w:rsidRPr="00DA16CB">
        <w:rPr>
          <w:rFonts w:ascii="Times New Roman" w:hAnsi="Times New Roman" w:cs="Times New Roman"/>
          <w:sz w:val="28"/>
          <w:szCs w:val="24"/>
        </w:rPr>
        <w:t>) emphasized that the availability, relevance and adequacy of educational resources contribute to academic achievement and that unattractive school buildings, crowded classrooms; non availability of qualified and adequate staff can contribute to poor academic performance of students.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Effective teaching and learning cannot take place within the classroom if the basic instructional resources are not present. As observed by </w:t>
      </w:r>
      <w:proofErr w:type="spellStart"/>
      <w:r w:rsidRPr="00DA16CB">
        <w:rPr>
          <w:rFonts w:ascii="Times New Roman" w:hAnsi="Times New Roman" w:cs="Times New Roman"/>
          <w:sz w:val="28"/>
          <w:szCs w:val="24"/>
        </w:rPr>
        <w:t>Ayeduso</w:t>
      </w:r>
      <w:proofErr w:type="spellEnd"/>
      <w:r w:rsidRPr="00DA16CB">
        <w:rPr>
          <w:rFonts w:ascii="Times New Roman" w:hAnsi="Times New Roman" w:cs="Times New Roman"/>
          <w:sz w:val="28"/>
          <w:szCs w:val="24"/>
        </w:rPr>
        <w:t xml:space="preserve"> (2000), the success of a project is a function of the available resources to carry out the project.</w:t>
      </w:r>
    </w:p>
    <w:p w:rsidR="001052BA" w:rsidRPr="00DA16CB" w:rsidRDefault="001052BA" w:rsidP="00C55AC9">
      <w:pPr>
        <w:spacing w:after="0" w:line="360" w:lineRule="auto"/>
        <w:ind w:firstLine="720"/>
        <w:jc w:val="both"/>
        <w:rPr>
          <w:rFonts w:ascii="Times New Roman" w:hAnsi="Times New Roman" w:cs="Times New Roman"/>
          <w:sz w:val="28"/>
          <w:szCs w:val="24"/>
        </w:rPr>
      </w:pPr>
      <w:proofErr w:type="spellStart"/>
      <w:r w:rsidRPr="00DA16CB">
        <w:rPr>
          <w:rFonts w:ascii="Times New Roman" w:hAnsi="Times New Roman" w:cs="Times New Roman"/>
          <w:sz w:val="28"/>
          <w:szCs w:val="24"/>
        </w:rPr>
        <w:lastRenderedPageBreak/>
        <w:t>Ayeduso</w:t>
      </w:r>
      <w:proofErr w:type="spellEnd"/>
      <w:r w:rsidRPr="00DA16CB">
        <w:rPr>
          <w:rFonts w:ascii="Times New Roman" w:hAnsi="Times New Roman" w:cs="Times New Roman"/>
          <w:sz w:val="28"/>
          <w:szCs w:val="24"/>
        </w:rPr>
        <w:t xml:space="preserve"> added that,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as a project can only be effectively implemented with adequate available educational resources. Similarly, </w:t>
      </w:r>
      <w:proofErr w:type="spellStart"/>
      <w:r w:rsidRPr="00DA16CB">
        <w:rPr>
          <w:rFonts w:ascii="Times New Roman" w:hAnsi="Times New Roman" w:cs="Times New Roman"/>
          <w:sz w:val="28"/>
          <w:szCs w:val="24"/>
        </w:rPr>
        <w:t>Bongotons</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Onyenwe</w:t>
      </w:r>
      <w:proofErr w:type="spellEnd"/>
      <w:r w:rsidRPr="00DA16CB">
        <w:rPr>
          <w:rFonts w:ascii="Times New Roman" w:hAnsi="Times New Roman" w:cs="Times New Roman"/>
          <w:sz w:val="28"/>
          <w:szCs w:val="24"/>
        </w:rPr>
        <w:t xml:space="preserve"> (2010</w:t>
      </w:r>
      <w:proofErr w:type="gramStart"/>
      <w:r w:rsidRPr="00DA16CB">
        <w:rPr>
          <w:rFonts w:ascii="Times New Roman" w:hAnsi="Times New Roman" w:cs="Times New Roman"/>
          <w:sz w:val="28"/>
          <w:szCs w:val="24"/>
        </w:rPr>
        <w:t>)posited</w:t>
      </w:r>
      <w:proofErr w:type="gramEnd"/>
      <w:r w:rsidRPr="00DA16CB">
        <w:rPr>
          <w:rFonts w:ascii="Times New Roman" w:hAnsi="Times New Roman" w:cs="Times New Roman"/>
          <w:sz w:val="28"/>
          <w:szCs w:val="24"/>
        </w:rPr>
        <w:t xml:space="preserve"> that one of the pillars of a successful implementation of effective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is the availability and adequacy of instructional resources. Therefore, the usefulness of school resources cannot be over emphasized as they form the basis upon which an educational institution and its products are judged by the public.</w:t>
      </w:r>
    </w:p>
    <w:p w:rsidR="001052BA" w:rsidRPr="00DA16CB" w:rsidRDefault="001052BA" w:rsidP="00C55AC9">
      <w:pPr>
        <w:pStyle w:val="Heading2"/>
        <w:rPr>
          <w:szCs w:val="24"/>
        </w:rPr>
      </w:pPr>
      <w:r w:rsidRPr="00DA16CB">
        <w:rPr>
          <w:szCs w:val="24"/>
        </w:rPr>
        <w:t>Resources Required for Business Education</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A well planned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will fail if at the stage of implementation, the necessary resources are not supplied (Obi &amp; </w:t>
      </w:r>
      <w:proofErr w:type="spellStart"/>
      <w:r w:rsidRPr="00DA16CB">
        <w:rPr>
          <w:rFonts w:ascii="Times New Roman" w:hAnsi="Times New Roman" w:cs="Times New Roman"/>
          <w:sz w:val="28"/>
          <w:szCs w:val="24"/>
        </w:rPr>
        <w:t>Akume</w:t>
      </w:r>
      <w:proofErr w:type="spellEnd"/>
      <w:r w:rsidRPr="00DA16CB">
        <w:rPr>
          <w:rFonts w:ascii="Times New Roman" w:hAnsi="Times New Roman" w:cs="Times New Roman"/>
          <w:sz w:val="28"/>
          <w:szCs w:val="24"/>
        </w:rPr>
        <w:t xml:space="preserve">, 2002). Business education is a skill and practical based discipline; therefore resources (facilities and equipment) are highly required for its effective implementation. However, this is not to say that equipment or a good teacher is more important than a well-planned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but it does say that, it is not possible for a good teacher to accomplish the objectives of a well-planned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without the necessary and adequate resources.</w:t>
      </w:r>
    </w:p>
    <w:p w:rsidR="001052BA" w:rsidRPr="00DA16CB" w:rsidRDefault="001052BA" w:rsidP="00C55AC9">
      <w:pPr>
        <w:spacing w:after="0" w:line="360" w:lineRule="auto"/>
        <w:ind w:firstLine="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Azih</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r w:rsidRPr="00DA16CB">
        <w:rPr>
          <w:rFonts w:ascii="Times New Roman" w:hAnsi="Times New Roman" w:cs="Times New Roman"/>
          <w:sz w:val="28"/>
          <w:szCs w:val="24"/>
        </w:rPr>
        <w:t xml:space="preserve">) rightly pointed out that learning would be less meaningful without the use of teaching facilities and equipment and that student would grope in darkness for long before they can get a grasp of what the teacher says. The success of any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is dependent on the available resources. </w:t>
      </w:r>
      <w:proofErr w:type="spellStart"/>
      <w:r w:rsidRPr="00DA16CB">
        <w:rPr>
          <w:rFonts w:ascii="Times New Roman" w:hAnsi="Times New Roman" w:cs="Times New Roman"/>
          <w:sz w:val="28"/>
          <w:szCs w:val="24"/>
        </w:rPr>
        <w:t>Ugwuanyi</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Eze</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r w:rsidRPr="00DA16CB">
        <w:rPr>
          <w:rFonts w:ascii="Times New Roman" w:hAnsi="Times New Roman" w:cs="Times New Roman"/>
          <w:sz w:val="28"/>
          <w:szCs w:val="24"/>
        </w:rPr>
        <w:t xml:space="preserve">) maintained that the provision of adequate and appropriate learning experiences which generate effective or meaningful learning requires adequate resources. Similarly, </w:t>
      </w:r>
      <w:proofErr w:type="spellStart"/>
      <w:r w:rsidRPr="00DA16CB">
        <w:rPr>
          <w:rFonts w:ascii="Times New Roman" w:hAnsi="Times New Roman" w:cs="Times New Roman"/>
          <w:sz w:val="28"/>
          <w:szCs w:val="24"/>
        </w:rPr>
        <w:t>Bongotons</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Onyenwe</w:t>
      </w:r>
      <w:proofErr w:type="spellEnd"/>
      <w:r w:rsidRPr="00DA16CB">
        <w:rPr>
          <w:rFonts w:ascii="Times New Roman" w:hAnsi="Times New Roman" w:cs="Times New Roman"/>
          <w:sz w:val="28"/>
          <w:szCs w:val="24"/>
        </w:rPr>
        <w:t xml:space="preserve"> (2010), reiterating the need for availability and adequacy of educational resources in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believe that this will accelerate the achievement of all round preparation of a business teacher. They further opined that resources availability enhances business education students’ acquisition of knowledge and technical skills required in one or more areas of business occupations, hence providing an enough practical experience. Supporting the proceedings, </w:t>
      </w:r>
      <w:proofErr w:type="spellStart"/>
      <w:r w:rsidRPr="00DA16CB">
        <w:rPr>
          <w:rFonts w:ascii="Times New Roman" w:hAnsi="Times New Roman" w:cs="Times New Roman"/>
          <w:sz w:val="28"/>
          <w:szCs w:val="24"/>
        </w:rPr>
        <w:t>Azuka</w:t>
      </w:r>
      <w:proofErr w:type="spellEnd"/>
      <w:r w:rsidRPr="00DA16CB">
        <w:rPr>
          <w:rFonts w:ascii="Times New Roman" w:hAnsi="Times New Roman" w:cs="Times New Roman"/>
          <w:sz w:val="28"/>
          <w:szCs w:val="24"/>
        </w:rPr>
        <w:t xml:space="preserve"> (2003) submitted </w:t>
      </w:r>
      <w:r w:rsidRPr="00DA16CB">
        <w:rPr>
          <w:rFonts w:ascii="Times New Roman" w:hAnsi="Times New Roman" w:cs="Times New Roman"/>
          <w:sz w:val="28"/>
          <w:szCs w:val="24"/>
        </w:rPr>
        <w:lastRenderedPageBreak/>
        <w:t>that the success or failure of any classroom interaction depends to a large extent on the availability and functionality of instructional equipment and facilities, the teacher and the curriculum.</w:t>
      </w:r>
    </w:p>
    <w:p w:rsidR="001052BA" w:rsidRPr="00DA16CB" w:rsidRDefault="001052BA" w:rsidP="00C55AC9">
      <w:pPr>
        <w:pStyle w:val="Heading2"/>
        <w:rPr>
          <w:szCs w:val="24"/>
        </w:rPr>
      </w:pPr>
      <w:r w:rsidRPr="00DA16CB">
        <w:rPr>
          <w:szCs w:val="24"/>
        </w:rPr>
        <w:t>Improving Resources in Business Education</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From the review of literature, it is discovered that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in schools is faced with gross inadequacies of facilities, equipment and personnel. It is a known fact that the teaching and learning of business education is equipment based. So, one will wonder about the quality of graduates that the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will produce when these resources are not provided.</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There are several ways that can be adopted in order to improve resources in the teaching of business education in schools. One of the greatest problems facing education in Nigeria is inadequate funding. </w:t>
      </w:r>
      <w:proofErr w:type="spellStart"/>
      <w:r w:rsidRPr="00DA16CB">
        <w:rPr>
          <w:rFonts w:ascii="Times New Roman" w:hAnsi="Times New Roman" w:cs="Times New Roman"/>
          <w:sz w:val="28"/>
          <w:szCs w:val="24"/>
        </w:rPr>
        <w:t>Utulu</w:t>
      </w:r>
      <w:proofErr w:type="spellEnd"/>
      <w:r w:rsidRPr="00DA16CB">
        <w:rPr>
          <w:rFonts w:ascii="Times New Roman" w:hAnsi="Times New Roman" w:cs="Times New Roman"/>
          <w:sz w:val="28"/>
          <w:szCs w:val="24"/>
        </w:rPr>
        <w:t xml:space="preserve"> (</w:t>
      </w:r>
      <w:r w:rsidR="00437982">
        <w:rPr>
          <w:rFonts w:ascii="Times New Roman" w:hAnsi="Times New Roman" w:cs="Times New Roman"/>
          <w:sz w:val="28"/>
          <w:szCs w:val="24"/>
        </w:rPr>
        <w:t>2020</w:t>
      </w:r>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Ukeje</w:t>
      </w:r>
      <w:proofErr w:type="spellEnd"/>
      <w:r w:rsidRPr="00DA16CB">
        <w:rPr>
          <w:rFonts w:ascii="Times New Roman" w:hAnsi="Times New Roman" w:cs="Times New Roman"/>
          <w:sz w:val="28"/>
          <w:szCs w:val="24"/>
        </w:rPr>
        <w:t xml:space="preserve"> (2002) posited that the budget allocation to education at both federal and state levels is poor and erratic. So, poor funding has been a major setback to the procurement and development of resources in education in Nigeria. </w:t>
      </w:r>
      <w:proofErr w:type="spellStart"/>
      <w:r w:rsidRPr="00DA16CB">
        <w:rPr>
          <w:rFonts w:ascii="Times New Roman" w:hAnsi="Times New Roman" w:cs="Times New Roman"/>
          <w:sz w:val="28"/>
          <w:szCs w:val="24"/>
        </w:rPr>
        <w:t>Okwuanaso</w:t>
      </w:r>
      <w:proofErr w:type="spellEnd"/>
      <w:r w:rsidRPr="00DA16CB">
        <w:rPr>
          <w:rFonts w:ascii="Times New Roman" w:hAnsi="Times New Roman" w:cs="Times New Roman"/>
          <w:sz w:val="28"/>
          <w:szCs w:val="24"/>
        </w:rPr>
        <w:t xml:space="preserve"> (</w:t>
      </w:r>
      <w:r w:rsidR="006F2E8E">
        <w:rPr>
          <w:rFonts w:ascii="Times New Roman" w:hAnsi="Times New Roman" w:cs="Times New Roman"/>
          <w:sz w:val="28"/>
          <w:szCs w:val="24"/>
        </w:rPr>
        <w:t>2014</w:t>
      </w:r>
      <w:r w:rsidRPr="00DA16CB">
        <w:rPr>
          <w:rFonts w:ascii="Times New Roman" w:hAnsi="Times New Roman" w:cs="Times New Roman"/>
          <w:sz w:val="28"/>
          <w:szCs w:val="24"/>
        </w:rPr>
        <w:t xml:space="preserve">) opined that adequate funding is essential for effective business education because it is both capital and </w:t>
      </w:r>
      <w:proofErr w:type="spellStart"/>
      <w:r w:rsidRPr="00DA16CB">
        <w:rPr>
          <w:rFonts w:ascii="Times New Roman" w:hAnsi="Times New Roman" w:cs="Times New Roman"/>
          <w:sz w:val="28"/>
          <w:szCs w:val="24"/>
        </w:rPr>
        <w:t>labour</w:t>
      </w:r>
      <w:proofErr w:type="spellEnd"/>
      <w:r w:rsidRPr="00DA16CB">
        <w:rPr>
          <w:rFonts w:ascii="Times New Roman" w:hAnsi="Times New Roman" w:cs="Times New Roman"/>
          <w:sz w:val="28"/>
          <w:szCs w:val="24"/>
        </w:rPr>
        <w:t xml:space="preserve"> intensive. In the same vein, </w:t>
      </w:r>
      <w:proofErr w:type="spellStart"/>
      <w:r w:rsidRPr="00DA16CB">
        <w:rPr>
          <w:rFonts w:ascii="Times New Roman" w:hAnsi="Times New Roman" w:cs="Times New Roman"/>
          <w:sz w:val="28"/>
          <w:szCs w:val="24"/>
        </w:rPr>
        <w:t>Okoro</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Okoro</w:t>
      </w:r>
      <w:proofErr w:type="spellEnd"/>
      <w:r w:rsidRPr="00DA16CB">
        <w:rPr>
          <w:rFonts w:ascii="Times New Roman" w:hAnsi="Times New Roman" w:cs="Times New Roman"/>
          <w:sz w:val="28"/>
          <w:szCs w:val="24"/>
        </w:rPr>
        <w:t xml:space="preserve"> (</w:t>
      </w:r>
      <w:r w:rsidR="006F2E8E">
        <w:rPr>
          <w:rFonts w:ascii="Times New Roman" w:hAnsi="Times New Roman" w:cs="Times New Roman"/>
          <w:sz w:val="28"/>
          <w:szCs w:val="24"/>
        </w:rPr>
        <w:t>2014</w:t>
      </w:r>
      <w:r w:rsidRPr="00DA16CB">
        <w:rPr>
          <w:rFonts w:ascii="Times New Roman" w:hAnsi="Times New Roman" w:cs="Times New Roman"/>
          <w:sz w:val="28"/>
          <w:szCs w:val="24"/>
        </w:rPr>
        <w:t xml:space="preserve">) pointed out that funds are necessary ingredients for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to survive as a result of numerous facilities to be bought for effective instructional methods.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In the light of the above, </w:t>
      </w:r>
      <w:proofErr w:type="spellStart"/>
      <w:r w:rsidRPr="00DA16CB">
        <w:rPr>
          <w:rFonts w:ascii="Times New Roman" w:hAnsi="Times New Roman" w:cs="Times New Roman"/>
          <w:sz w:val="28"/>
          <w:szCs w:val="24"/>
        </w:rPr>
        <w:t>Oke</w:t>
      </w:r>
      <w:proofErr w:type="spellEnd"/>
      <w:r w:rsidRPr="00DA16CB">
        <w:rPr>
          <w:rFonts w:ascii="Times New Roman" w:hAnsi="Times New Roman" w:cs="Times New Roman"/>
          <w:sz w:val="28"/>
          <w:szCs w:val="24"/>
        </w:rPr>
        <w:t xml:space="preserve"> (2003) had recommended that departments offering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must look beyond funds from proprietors of schools through sponsorship and partnership with multinational companies, industries, international organizations, non-governmental </w:t>
      </w:r>
      <w:proofErr w:type="spellStart"/>
      <w:r w:rsidRPr="00DA16CB">
        <w:rPr>
          <w:rFonts w:ascii="Times New Roman" w:hAnsi="Times New Roman" w:cs="Times New Roman"/>
          <w:sz w:val="28"/>
          <w:szCs w:val="24"/>
        </w:rPr>
        <w:t>organisations</w:t>
      </w:r>
      <w:proofErr w:type="spellEnd"/>
      <w:r w:rsidRPr="00DA16CB">
        <w:rPr>
          <w:rFonts w:ascii="Times New Roman" w:hAnsi="Times New Roman" w:cs="Times New Roman"/>
          <w:sz w:val="28"/>
          <w:szCs w:val="24"/>
        </w:rPr>
        <w:t xml:space="preserve"> (NGOs), philanthropists and other private entities. This collaboration, of course, will strengthens and improves the resources base of business education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xml:space="preserve"> in our institutions. This position agreed with the observation of </w:t>
      </w:r>
      <w:proofErr w:type="spellStart"/>
      <w:r w:rsidRPr="00DA16CB">
        <w:rPr>
          <w:rFonts w:ascii="Times New Roman" w:hAnsi="Times New Roman" w:cs="Times New Roman"/>
          <w:sz w:val="28"/>
          <w:szCs w:val="24"/>
        </w:rPr>
        <w:t>Zaidi</w:t>
      </w:r>
      <w:proofErr w:type="spellEnd"/>
      <w:r w:rsidRPr="00DA16CB">
        <w:rPr>
          <w:rFonts w:ascii="Times New Roman" w:hAnsi="Times New Roman" w:cs="Times New Roman"/>
          <w:sz w:val="28"/>
          <w:szCs w:val="24"/>
        </w:rPr>
        <w:t xml:space="preserve"> (</w:t>
      </w:r>
      <w:r w:rsidR="00980681">
        <w:rPr>
          <w:rFonts w:ascii="Times New Roman" w:hAnsi="Times New Roman" w:cs="Times New Roman"/>
          <w:sz w:val="28"/>
          <w:szCs w:val="24"/>
        </w:rPr>
        <w:t>2019</w:t>
      </w:r>
      <w:r w:rsidRPr="00DA16CB">
        <w:rPr>
          <w:rFonts w:ascii="Times New Roman" w:hAnsi="Times New Roman" w:cs="Times New Roman"/>
          <w:sz w:val="28"/>
          <w:szCs w:val="24"/>
        </w:rPr>
        <w:t xml:space="preserve">) who noted that provision of educational facilities and resources in India has been </w:t>
      </w:r>
      <w:r w:rsidRPr="00DA16CB">
        <w:rPr>
          <w:rFonts w:ascii="Times New Roman" w:hAnsi="Times New Roman" w:cs="Times New Roman"/>
          <w:sz w:val="28"/>
          <w:szCs w:val="24"/>
        </w:rPr>
        <w:lastRenderedPageBreak/>
        <w:t>collaboratively sponsored and undertaken by both the government and private organizations such as multinational firms, NGOs and other individuals.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In the findings Of </w:t>
      </w:r>
      <w:proofErr w:type="spellStart"/>
      <w:r w:rsidRPr="00DA16CB">
        <w:rPr>
          <w:rFonts w:ascii="Times New Roman" w:hAnsi="Times New Roman" w:cs="Times New Roman"/>
          <w:sz w:val="28"/>
          <w:szCs w:val="24"/>
        </w:rPr>
        <w:t>Balogun</w:t>
      </w:r>
      <w:proofErr w:type="spellEnd"/>
      <w:r w:rsidRPr="00DA16CB">
        <w:rPr>
          <w:rFonts w:ascii="Times New Roman" w:hAnsi="Times New Roman" w:cs="Times New Roman"/>
          <w:sz w:val="28"/>
          <w:szCs w:val="24"/>
        </w:rPr>
        <w:t xml:space="preserve"> (2003), government has been giving much attention to the procurement and development of science resources at the expense of other educational field especially vocational education. Hence, </w:t>
      </w:r>
      <w:proofErr w:type="spellStart"/>
      <w:r w:rsidRPr="00DA16CB">
        <w:rPr>
          <w:rFonts w:ascii="Times New Roman" w:hAnsi="Times New Roman" w:cs="Times New Roman"/>
          <w:sz w:val="28"/>
          <w:szCs w:val="24"/>
        </w:rPr>
        <w:t>Okeke</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Eze</w:t>
      </w:r>
      <w:proofErr w:type="spellEnd"/>
      <w:r w:rsidRPr="00DA16CB">
        <w:rPr>
          <w:rFonts w:ascii="Times New Roman" w:hAnsi="Times New Roman" w:cs="Times New Roman"/>
          <w:sz w:val="28"/>
          <w:szCs w:val="24"/>
        </w:rPr>
        <w:t xml:space="preserve"> (2010</w:t>
      </w:r>
      <w:proofErr w:type="gramStart"/>
      <w:r w:rsidRPr="00DA16CB">
        <w:rPr>
          <w:rFonts w:ascii="Times New Roman" w:hAnsi="Times New Roman" w:cs="Times New Roman"/>
          <w:sz w:val="28"/>
          <w:szCs w:val="24"/>
        </w:rPr>
        <w:t>)  recommended</w:t>
      </w:r>
      <w:proofErr w:type="gramEnd"/>
      <w:r w:rsidRPr="00DA16CB">
        <w:rPr>
          <w:rFonts w:ascii="Times New Roman" w:hAnsi="Times New Roman" w:cs="Times New Roman"/>
          <w:sz w:val="28"/>
          <w:szCs w:val="24"/>
        </w:rPr>
        <w:t xml:space="preserve"> that government should not lay emphasis on the study science alone but also on vocational education (business education inclusive) to enable it acquire the necessary human and material resources to meet its contemporary challenges. Government should increase its fund to business education to enable it cover the gap created by shortage of human resources and inadequate facilities.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Another way of improving business education resources is through proper maintenance of facilities and equipment. Although, business education has been found to bedevil by inadequate facilities and equipment but the few existing ones should be maintained on a regular basis to make them always functional and long lasting. </w:t>
      </w:r>
      <w:proofErr w:type="spellStart"/>
      <w:r w:rsidRPr="00DA16CB">
        <w:rPr>
          <w:rFonts w:ascii="Times New Roman" w:hAnsi="Times New Roman" w:cs="Times New Roman"/>
          <w:sz w:val="28"/>
          <w:szCs w:val="24"/>
        </w:rPr>
        <w:t>Chuke</w:t>
      </w:r>
      <w:proofErr w:type="spellEnd"/>
      <w:r w:rsidRPr="00DA16CB">
        <w:rPr>
          <w:rFonts w:ascii="Times New Roman" w:hAnsi="Times New Roman" w:cs="Times New Roman"/>
          <w:sz w:val="28"/>
          <w:szCs w:val="24"/>
        </w:rPr>
        <w:t xml:space="preserve"> (2003) posited that maintenance culture is completely non-existent in most schools of business education. </w:t>
      </w:r>
      <w:proofErr w:type="spellStart"/>
      <w:r w:rsidRPr="00DA16CB">
        <w:rPr>
          <w:rFonts w:ascii="Times New Roman" w:hAnsi="Times New Roman" w:cs="Times New Roman"/>
          <w:sz w:val="28"/>
          <w:szCs w:val="24"/>
        </w:rPr>
        <w:t>Chuke</w:t>
      </w:r>
      <w:proofErr w:type="spellEnd"/>
      <w:r w:rsidRPr="00DA16CB">
        <w:rPr>
          <w:rFonts w:ascii="Times New Roman" w:hAnsi="Times New Roman" w:cs="Times New Roman"/>
          <w:sz w:val="28"/>
          <w:szCs w:val="24"/>
        </w:rPr>
        <w:t xml:space="preserve"> added that efforts should be made to have a resident maintenance officer or technicians to constantly put the equipment and facilities in good order. Where this is done, break-down of machines will be minimal if not completely absent.</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Human resources on the other hand, should be trained and retrained to enhance and improve its performance and efficiency. Staff development and training is important for all business educators to currently up-date their knowledge to meet up with current challenges in the world of work. When knowledge is not refreshed and retrained, it becomes obsolete and forgets previous knowledge (</w:t>
      </w:r>
      <w:proofErr w:type="spellStart"/>
      <w:r w:rsidRPr="00DA16CB">
        <w:rPr>
          <w:rFonts w:ascii="Times New Roman" w:hAnsi="Times New Roman" w:cs="Times New Roman"/>
          <w:sz w:val="28"/>
          <w:szCs w:val="24"/>
        </w:rPr>
        <w:t>Okoro</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r w:rsidRPr="00DA16CB">
        <w:rPr>
          <w:rFonts w:ascii="Times New Roman" w:hAnsi="Times New Roman" w:cs="Times New Roman"/>
          <w:sz w:val="28"/>
          <w:szCs w:val="24"/>
        </w:rPr>
        <w:t xml:space="preserve">). It is on this ground that </w:t>
      </w:r>
      <w:proofErr w:type="spellStart"/>
      <w:r w:rsidRPr="00DA16CB">
        <w:rPr>
          <w:rFonts w:ascii="Times New Roman" w:hAnsi="Times New Roman" w:cs="Times New Roman"/>
          <w:sz w:val="28"/>
          <w:szCs w:val="24"/>
        </w:rPr>
        <w:t>Njoku</w:t>
      </w:r>
      <w:proofErr w:type="spellEnd"/>
      <w:r w:rsidRPr="00DA16CB">
        <w:rPr>
          <w:rFonts w:ascii="Times New Roman" w:hAnsi="Times New Roman" w:cs="Times New Roman"/>
          <w:sz w:val="28"/>
          <w:szCs w:val="24"/>
        </w:rPr>
        <w:t xml:space="preserve"> (2000) observed that even the few available facilities in our higher institutions are not adequately utilized. </w:t>
      </w:r>
      <w:proofErr w:type="spellStart"/>
      <w:r w:rsidRPr="00DA16CB">
        <w:rPr>
          <w:rFonts w:ascii="Times New Roman" w:hAnsi="Times New Roman" w:cs="Times New Roman"/>
          <w:sz w:val="28"/>
          <w:szCs w:val="24"/>
        </w:rPr>
        <w:t>Njoku</w:t>
      </w:r>
      <w:proofErr w:type="spellEnd"/>
      <w:r w:rsidRPr="00DA16CB">
        <w:rPr>
          <w:rFonts w:ascii="Times New Roman" w:hAnsi="Times New Roman" w:cs="Times New Roman"/>
          <w:sz w:val="28"/>
          <w:szCs w:val="24"/>
        </w:rPr>
        <w:t xml:space="preserve"> concluded that the possible reason for </w:t>
      </w:r>
      <w:proofErr w:type="gramStart"/>
      <w:r w:rsidRPr="00DA16CB">
        <w:rPr>
          <w:rFonts w:ascii="Times New Roman" w:hAnsi="Times New Roman" w:cs="Times New Roman"/>
          <w:sz w:val="28"/>
          <w:szCs w:val="24"/>
        </w:rPr>
        <w:t>this,</w:t>
      </w:r>
      <w:proofErr w:type="gramEnd"/>
      <w:r w:rsidRPr="00DA16CB">
        <w:rPr>
          <w:rFonts w:ascii="Times New Roman" w:hAnsi="Times New Roman" w:cs="Times New Roman"/>
          <w:sz w:val="28"/>
          <w:szCs w:val="24"/>
        </w:rPr>
        <w:t xml:space="preserve"> is that most lecturers lack the competencies and technical know-how of most modern equipment. Hence, </w:t>
      </w:r>
      <w:proofErr w:type="spellStart"/>
      <w:r w:rsidRPr="00DA16CB">
        <w:rPr>
          <w:rFonts w:ascii="Times New Roman" w:hAnsi="Times New Roman" w:cs="Times New Roman"/>
          <w:sz w:val="28"/>
          <w:szCs w:val="24"/>
        </w:rPr>
        <w:lastRenderedPageBreak/>
        <w:t>Chuke</w:t>
      </w:r>
      <w:proofErr w:type="spellEnd"/>
      <w:r w:rsidRPr="00DA16CB">
        <w:rPr>
          <w:rFonts w:ascii="Times New Roman" w:hAnsi="Times New Roman" w:cs="Times New Roman"/>
          <w:sz w:val="28"/>
          <w:szCs w:val="24"/>
        </w:rPr>
        <w:t xml:space="preserve"> (2003) advocated that staff should be trained and retrained especially on short courses such as workshops, seminars within the industries for firsthand knowledge. This will enable the staff to impart knowledge on the use of machinery equipment appropriately and improve their efficiency and productivity in the teaching and learning process.</w:t>
      </w:r>
    </w:p>
    <w:p w:rsidR="001052BA" w:rsidRPr="00DA16CB" w:rsidRDefault="001052BA" w:rsidP="00C55AC9">
      <w:pPr>
        <w:pStyle w:val="Heading2"/>
        <w:rPr>
          <w:szCs w:val="24"/>
        </w:rPr>
      </w:pPr>
      <w:r w:rsidRPr="00DA16CB">
        <w:rPr>
          <w:szCs w:val="24"/>
        </w:rPr>
        <w:t>Relationship between Instructional Resources and Students Academic Performance</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Students’ academic performance and achievement is the hallmark of any teaching and learning process. Educational resources are provided in school in order to produce students with the right and desired </w:t>
      </w:r>
      <w:proofErr w:type="spellStart"/>
      <w:r w:rsidRPr="00DA16CB">
        <w:rPr>
          <w:rFonts w:ascii="Times New Roman" w:hAnsi="Times New Roman" w:cs="Times New Roman"/>
          <w:sz w:val="28"/>
          <w:szCs w:val="24"/>
        </w:rPr>
        <w:t>behaviour</w:t>
      </w:r>
      <w:proofErr w:type="spellEnd"/>
      <w:r w:rsidRPr="00DA16CB">
        <w:rPr>
          <w:rFonts w:ascii="Times New Roman" w:hAnsi="Times New Roman" w:cs="Times New Roman"/>
          <w:sz w:val="28"/>
          <w:szCs w:val="24"/>
        </w:rPr>
        <w:t>, skills and competencies. However, in this present state of dilapidated and shortage of resources required for effective teaching and learning in the school, will students’ academic achievement be positively skewed? It is a common thing to observe that students’ performance over the years is drastically declining, and this may not be unconnected with the state of resources in our schools.</w:t>
      </w:r>
    </w:p>
    <w:p w:rsidR="001052BA" w:rsidRPr="00DA16CB" w:rsidRDefault="001052BA" w:rsidP="00C55AC9">
      <w:pPr>
        <w:spacing w:after="0" w:line="360" w:lineRule="auto"/>
        <w:jc w:val="both"/>
        <w:rPr>
          <w:rFonts w:ascii="Times New Roman" w:hAnsi="Times New Roman" w:cs="Times New Roman"/>
          <w:sz w:val="28"/>
          <w:szCs w:val="24"/>
        </w:rPr>
      </w:pPr>
      <w:proofErr w:type="spellStart"/>
      <w:r w:rsidRPr="00DA16CB">
        <w:rPr>
          <w:rFonts w:ascii="Times New Roman" w:hAnsi="Times New Roman" w:cs="Times New Roman"/>
          <w:sz w:val="28"/>
          <w:szCs w:val="24"/>
        </w:rPr>
        <w:t>Oghuvbu</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2019</w:t>
      </w:r>
      <w:r w:rsidRPr="00DA16CB">
        <w:rPr>
          <w:rFonts w:ascii="Times New Roman" w:hAnsi="Times New Roman" w:cs="Times New Roman"/>
          <w:sz w:val="28"/>
          <w:szCs w:val="24"/>
        </w:rPr>
        <w:t xml:space="preserve">) submitted that the quality of education and learning achievements of students depends on the resources available in school. A number of studies have shown that students’ achievement has a relationship with the quality and quantity of resources available. </w:t>
      </w:r>
      <w:proofErr w:type="spellStart"/>
      <w:r w:rsidRPr="00DA16CB">
        <w:rPr>
          <w:rFonts w:ascii="Times New Roman" w:hAnsi="Times New Roman" w:cs="Times New Roman"/>
          <w:sz w:val="28"/>
          <w:szCs w:val="24"/>
        </w:rPr>
        <w:t>Idiaghe</w:t>
      </w:r>
      <w:proofErr w:type="spellEnd"/>
      <w:r w:rsidRPr="00DA16CB">
        <w:rPr>
          <w:rFonts w:ascii="Times New Roman" w:hAnsi="Times New Roman" w:cs="Times New Roman"/>
          <w:sz w:val="28"/>
          <w:szCs w:val="24"/>
        </w:rPr>
        <w:t xml:space="preserve"> (</w:t>
      </w:r>
      <w:r w:rsidR="006F2E8E">
        <w:rPr>
          <w:rFonts w:ascii="Times New Roman" w:hAnsi="Times New Roman" w:cs="Times New Roman"/>
          <w:sz w:val="28"/>
          <w:szCs w:val="24"/>
        </w:rPr>
        <w:t>2014</w:t>
      </w:r>
      <w:r w:rsidRPr="00DA16CB">
        <w:rPr>
          <w:rFonts w:ascii="Times New Roman" w:hAnsi="Times New Roman" w:cs="Times New Roman"/>
          <w:sz w:val="28"/>
          <w:szCs w:val="24"/>
        </w:rPr>
        <w:t>) found that adequate resources were determinants of assessing academic performance of students in secondary schools. Hence, the availability or non-availability of resources in schools affects the academic performance of students. Unfavorable classroom creates stress on teachers and students resulting in a negative attitude towards school and learning by students. Resources below the approved standard could also lead to reduction in quality of teaching and learning in schools resulting to poor students’ academic performance (</w:t>
      </w:r>
      <w:proofErr w:type="spellStart"/>
      <w:r w:rsidRPr="00DA16CB">
        <w:rPr>
          <w:rFonts w:ascii="Times New Roman" w:hAnsi="Times New Roman" w:cs="Times New Roman"/>
          <w:sz w:val="28"/>
          <w:szCs w:val="24"/>
        </w:rPr>
        <w:t>Uwheraka</w:t>
      </w:r>
      <w:proofErr w:type="spellEnd"/>
      <w:r w:rsidRPr="00DA16CB">
        <w:rPr>
          <w:rFonts w:ascii="Times New Roman" w:hAnsi="Times New Roman" w:cs="Times New Roman"/>
          <w:sz w:val="28"/>
          <w:szCs w:val="24"/>
        </w:rPr>
        <w:t xml:space="preserve">, 2005). Supporting this, </w:t>
      </w:r>
      <w:proofErr w:type="spellStart"/>
      <w:r w:rsidRPr="00DA16CB">
        <w:rPr>
          <w:rFonts w:ascii="Times New Roman" w:hAnsi="Times New Roman" w:cs="Times New Roman"/>
          <w:sz w:val="28"/>
          <w:szCs w:val="24"/>
        </w:rPr>
        <w:t>Olutola</w:t>
      </w:r>
      <w:proofErr w:type="spellEnd"/>
      <w:r w:rsidRPr="00DA16CB">
        <w:rPr>
          <w:rFonts w:ascii="Times New Roman" w:hAnsi="Times New Roman" w:cs="Times New Roman"/>
          <w:sz w:val="28"/>
          <w:szCs w:val="24"/>
        </w:rPr>
        <w:t xml:space="preserve"> (2000) concluded that school environment affects and influences academic achievement of students.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Similarly, </w:t>
      </w:r>
      <w:proofErr w:type="spell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xml:space="preserve"> (</w:t>
      </w:r>
      <w:r w:rsidR="00437982">
        <w:rPr>
          <w:rFonts w:ascii="Times New Roman" w:hAnsi="Times New Roman" w:cs="Times New Roman"/>
          <w:sz w:val="28"/>
          <w:szCs w:val="24"/>
        </w:rPr>
        <w:t>2020</w:t>
      </w:r>
      <w:r w:rsidRPr="00DA16CB">
        <w:rPr>
          <w:rFonts w:ascii="Times New Roman" w:hAnsi="Times New Roman" w:cs="Times New Roman"/>
          <w:sz w:val="28"/>
          <w:szCs w:val="24"/>
        </w:rPr>
        <w:t xml:space="preserve">) discovered a very strong positive significant relationship between instructional resources and academic performances. </w:t>
      </w:r>
      <w:r w:rsidRPr="00DA16CB">
        <w:rPr>
          <w:rFonts w:ascii="Times New Roman" w:hAnsi="Times New Roman" w:cs="Times New Roman"/>
          <w:sz w:val="28"/>
          <w:szCs w:val="24"/>
        </w:rPr>
        <w:lastRenderedPageBreak/>
        <w:t xml:space="preserve">According to </w:t>
      </w:r>
      <w:proofErr w:type="spell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xml:space="preserve">, schools endowed with more resources performed better than schools that are less endowed. This agreed with the findings of </w:t>
      </w:r>
      <w:proofErr w:type="spell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xml:space="preserve"> and </w:t>
      </w:r>
      <w:proofErr w:type="spellStart"/>
      <w:proofErr w:type="gramStart"/>
      <w:r w:rsidRPr="00DA16CB">
        <w:rPr>
          <w:rFonts w:ascii="Times New Roman" w:hAnsi="Times New Roman" w:cs="Times New Roman"/>
          <w:sz w:val="28"/>
          <w:szCs w:val="24"/>
        </w:rPr>
        <w:t>Osifila</w:t>
      </w:r>
      <w:proofErr w:type="spellEnd"/>
      <w:r w:rsidRPr="00DA16CB">
        <w:rPr>
          <w:rFonts w:ascii="Times New Roman" w:hAnsi="Times New Roman" w:cs="Times New Roman"/>
          <w:sz w:val="28"/>
          <w:szCs w:val="24"/>
        </w:rPr>
        <w:t>(</w:t>
      </w:r>
      <w:proofErr w:type="gramEnd"/>
      <w:r w:rsidR="0060510A">
        <w:rPr>
          <w:rFonts w:ascii="Times New Roman" w:hAnsi="Times New Roman" w:cs="Times New Roman"/>
          <w:sz w:val="28"/>
          <w:szCs w:val="24"/>
        </w:rPr>
        <w:t>2018</w:t>
      </w:r>
      <w:r w:rsidRPr="00DA16CB">
        <w:rPr>
          <w:rFonts w:ascii="Times New Roman" w:hAnsi="Times New Roman" w:cs="Times New Roman"/>
          <w:sz w:val="28"/>
          <w:szCs w:val="24"/>
        </w:rPr>
        <w:t xml:space="preserve">) that education resources had a significant effect on students’ academic performance in Lagos State secondary schools. In the same vein, </w:t>
      </w:r>
      <w:proofErr w:type="spellStart"/>
      <w:r w:rsidRPr="00DA16CB">
        <w:rPr>
          <w:rFonts w:ascii="Times New Roman" w:hAnsi="Times New Roman" w:cs="Times New Roman"/>
          <w:sz w:val="28"/>
          <w:szCs w:val="24"/>
        </w:rPr>
        <w:t>Adu</w:t>
      </w:r>
      <w:proofErr w:type="spellEnd"/>
      <w:r w:rsidRPr="00DA16CB">
        <w:rPr>
          <w:rFonts w:ascii="Times New Roman" w:hAnsi="Times New Roman" w:cs="Times New Roman"/>
          <w:sz w:val="28"/>
          <w:szCs w:val="24"/>
        </w:rPr>
        <w:t xml:space="preserve">, </w:t>
      </w:r>
      <w:proofErr w:type="spellStart"/>
      <w:r w:rsidRPr="00DA16CB">
        <w:rPr>
          <w:rFonts w:ascii="Times New Roman" w:hAnsi="Times New Roman" w:cs="Times New Roman"/>
          <w:sz w:val="28"/>
          <w:szCs w:val="24"/>
        </w:rPr>
        <w:t>Ojelabi</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Adeyanju</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2019</w:t>
      </w:r>
      <w:proofErr w:type="gramStart"/>
      <w:r w:rsidRPr="00DA16CB">
        <w:rPr>
          <w:rFonts w:ascii="Times New Roman" w:hAnsi="Times New Roman" w:cs="Times New Roman"/>
          <w:sz w:val="28"/>
          <w:szCs w:val="24"/>
        </w:rPr>
        <w:t>)simply</w:t>
      </w:r>
      <w:proofErr w:type="gramEnd"/>
      <w:r w:rsidRPr="00DA16CB">
        <w:rPr>
          <w:rFonts w:ascii="Times New Roman" w:hAnsi="Times New Roman" w:cs="Times New Roman"/>
          <w:sz w:val="28"/>
          <w:szCs w:val="24"/>
        </w:rPr>
        <w:t xml:space="preserve"> viewed outcome of students in school as a function of teachers and facilities for teaching and learning in the school. This position was corroborated by </w:t>
      </w:r>
      <w:proofErr w:type="spellStart"/>
      <w:r w:rsidRPr="00DA16CB">
        <w:rPr>
          <w:rFonts w:ascii="Times New Roman" w:hAnsi="Times New Roman" w:cs="Times New Roman"/>
          <w:sz w:val="28"/>
          <w:szCs w:val="24"/>
        </w:rPr>
        <w:t>Abayomi</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2019</w:t>
      </w:r>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Ijaduola</w:t>
      </w:r>
      <w:proofErr w:type="spellEnd"/>
      <w:r w:rsidRPr="00DA16CB">
        <w:rPr>
          <w:rFonts w:ascii="Times New Roman" w:hAnsi="Times New Roman" w:cs="Times New Roman"/>
          <w:sz w:val="28"/>
          <w:szCs w:val="24"/>
        </w:rPr>
        <w:t xml:space="preserve">, </w:t>
      </w:r>
      <w:proofErr w:type="spellStart"/>
      <w:r w:rsidRPr="00DA16CB">
        <w:rPr>
          <w:rFonts w:ascii="Times New Roman" w:hAnsi="Times New Roman" w:cs="Times New Roman"/>
          <w:sz w:val="28"/>
          <w:szCs w:val="24"/>
        </w:rPr>
        <w:t>Oniand</w:t>
      </w:r>
      <w:proofErr w:type="spellEnd"/>
      <w:r w:rsidRPr="00DA16CB">
        <w:rPr>
          <w:rFonts w:ascii="Times New Roman" w:hAnsi="Times New Roman" w:cs="Times New Roman"/>
          <w:sz w:val="28"/>
          <w:szCs w:val="24"/>
        </w:rPr>
        <w:t xml:space="preserve"> </w:t>
      </w:r>
      <w:proofErr w:type="spellStart"/>
      <w:r w:rsidRPr="00DA16CB">
        <w:rPr>
          <w:rFonts w:ascii="Times New Roman" w:hAnsi="Times New Roman" w:cs="Times New Roman"/>
          <w:sz w:val="28"/>
          <w:szCs w:val="24"/>
        </w:rPr>
        <w:t>Muraina</w:t>
      </w:r>
      <w:proofErr w:type="spellEnd"/>
      <w:r w:rsidRPr="00DA16CB">
        <w:rPr>
          <w:rFonts w:ascii="Times New Roman" w:hAnsi="Times New Roman" w:cs="Times New Roman"/>
          <w:sz w:val="28"/>
          <w:szCs w:val="24"/>
        </w:rPr>
        <w:t xml:space="preserve"> (</w:t>
      </w:r>
      <w:r w:rsidR="00980681">
        <w:rPr>
          <w:rFonts w:ascii="Times New Roman" w:hAnsi="Times New Roman" w:cs="Times New Roman"/>
          <w:sz w:val="28"/>
          <w:szCs w:val="24"/>
        </w:rPr>
        <w:t>2019</w:t>
      </w:r>
      <w:r w:rsidRPr="00DA16CB">
        <w:rPr>
          <w:rFonts w:ascii="Times New Roman" w:hAnsi="Times New Roman" w:cs="Times New Roman"/>
          <w:sz w:val="28"/>
          <w:szCs w:val="24"/>
        </w:rPr>
        <w:t xml:space="preserve">) in their separate studies who remarked that educational resources and its school environment </w:t>
      </w:r>
      <w:proofErr w:type="gramStart"/>
      <w:r w:rsidRPr="00DA16CB">
        <w:rPr>
          <w:rFonts w:ascii="Times New Roman" w:hAnsi="Times New Roman" w:cs="Times New Roman"/>
          <w:sz w:val="28"/>
          <w:szCs w:val="24"/>
        </w:rPr>
        <w:t>are</w:t>
      </w:r>
      <w:proofErr w:type="gramEnd"/>
      <w:r w:rsidRPr="00DA16CB">
        <w:rPr>
          <w:rFonts w:ascii="Times New Roman" w:hAnsi="Times New Roman" w:cs="Times New Roman"/>
          <w:sz w:val="28"/>
          <w:szCs w:val="24"/>
        </w:rPr>
        <w:t xml:space="preserve"> the basic anvil upon which students achievement are built and nurtured. To this end, poor educational resources mean poor academic achievement.</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Conclusively, it has been established that educational resources has a significant relationship with academic achievement of students. It is a welcome fact that school resources are the most potent determinant of academic achievement. Evidence has It that the success or failure of students depend to a large extent on the quality of available resources in school. This position is not too different aside this country-Nigeria as study in China by Tsang and Ding (2005) found that there is a significant gap in the performance of students in the urban and rural areas of China because, the urban areas are more endowed with educational resources than the rural areas.</w:t>
      </w:r>
    </w:p>
    <w:p w:rsidR="001052BA" w:rsidRPr="00DA16CB" w:rsidRDefault="001052BA" w:rsidP="00C55AC9">
      <w:pPr>
        <w:pStyle w:val="Heading2"/>
        <w:rPr>
          <w:szCs w:val="24"/>
        </w:rPr>
      </w:pPr>
      <w:r w:rsidRPr="00DA16CB">
        <w:rPr>
          <w:szCs w:val="24"/>
        </w:rPr>
        <w:t>Review of Related Empirical Studies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following empirical studies are related to the present study. </w:t>
      </w:r>
      <w:proofErr w:type="spellStart"/>
      <w:r w:rsidRPr="00DA16CB">
        <w:rPr>
          <w:rFonts w:ascii="Times New Roman" w:hAnsi="Times New Roman" w:cs="Times New Roman"/>
          <w:sz w:val="28"/>
          <w:szCs w:val="24"/>
        </w:rPr>
        <w:t>Azih</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r w:rsidRPr="00DA16CB">
        <w:rPr>
          <w:rFonts w:ascii="Times New Roman" w:hAnsi="Times New Roman" w:cs="Times New Roman"/>
          <w:sz w:val="28"/>
          <w:szCs w:val="24"/>
        </w:rPr>
        <w:t xml:space="preserve">) carried out a study on the appraisal of teachers and teaching facilities available for teaching business studies in secondary schools in </w:t>
      </w:r>
      <w:proofErr w:type="spellStart"/>
      <w:r w:rsidRPr="00DA16CB">
        <w:rPr>
          <w:rFonts w:ascii="Times New Roman" w:hAnsi="Times New Roman" w:cs="Times New Roman"/>
          <w:sz w:val="28"/>
          <w:szCs w:val="24"/>
        </w:rPr>
        <w:t>Abakaliki</w:t>
      </w:r>
      <w:proofErr w:type="spellEnd"/>
      <w:r w:rsidRPr="00DA16CB">
        <w:rPr>
          <w:rFonts w:ascii="Times New Roman" w:hAnsi="Times New Roman" w:cs="Times New Roman"/>
          <w:sz w:val="28"/>
          <w:szCs w:val="24"/>
        </w:rPr>
        <w:t xml:space="preserve"> Urban of </w:t>
      </w:r>
      <w:proofErr w:type="spellStart"/>
      <w:r w:rsidRPr="00DA16CB">
        <w:rPr>
          <w:rFonts w:ascii="Times New Roman" w:hAnsi="Times New Roman" w:cs="Times New Roman"/>
          <w:sz w:val="28"/>
          <w:szCs w:val="24"/>
        </w:rPr>
        <w:t>Ebonyi</w:t>
      </w:r>
      <w:proofErr w:type="spellEnd"/>
      <w:r w:rsidRPr="00DA16CB">
        <w:rPr>
          <w:rFonts w:ascii="Times New Roman" w:hAnsi="Times New Roman" w:cs="Times New Roman"/>
          <w:sz w:val="28"/>
          <w:szCs w:val="24"/>
        </w:rPr>
        <w:t xml:space="preserve"> State. The study was guided by three research questions and questionnaire was the instrument for data collection. Data collected was analyzed using mean and the study found that most secondary schools in </w:t>
      </w:r>
      <w:proofErr w:type="spellStart"/>
      <w:r w:rsidRPr="00DA16CB">
        <w:rPr>
          <w:rFonts w:ascii="Times New Roman" w:hAnsi="Times New Roman" w:cs="Times New Roman"/>
          <w:sz w:val="28"/>
          <w:szCs w:val="24"/>
        </w:rPr>
        <w:t>Abakaliki</w:t>
      </w:r>
      <w:proofErr w:type="spellEnd"/>
      <w:r w:rsidRPr="00DA16CB">
        <w:rPr>
          <w:rFonts w:ascii="Times New Roman" w:hAnsi="Times New Roman" w:cs="Times New Roman"/>
          <w:sz w:val="28"/>
          <w:szCs w:val="24"/>
        </w:rPr>
        <w:t xml:space="preserve"> urban do not have the required facilities for teaching and learning of business studies. It also revealed that the quantity and quality of business studies teachers are insufficient.</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lastRenderedPageBreak/>
        <w:t xml:space="preserve">It was recommended in the study that for sound academic and vocational competence to be developed, adequate training resources should be provided for the teaching and learning of business studies, and that training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in form of seminars, conferences should be organized periodically for teachers of business studies to up-date their knowledge for improved productivity. This research is related to the present study because it appraised the human and non-human resources available for the teaching and learning of business studies.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Other researchers, </w:t>
      </w:r>
      <w:proofErr w:type="spellStart"/>
      <w:r w:rsidRPr="00DA16CB">
        <w:rPr>
          <w:rFonts w:ascii="Times New Roman" w:hAnsi="Times New Roman" w:cs="Times New Roman"/>
          <w:sz w:val="28"/>
          <w:szCs w:val="24"/>
        </w:rPr>
        <w:t>Ugwuanyi</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Eze</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r w:rsidRPr="00DA16CB">
        <w:rPr>
          <w:rFonts w:ascii="Times New Roman" w:hAnsi="Times New Roman" w:cs="Times New Roman"/>
          <w:sz w:val="28"/>
          <w:szCs w:val="24"/>
        </w:rPr>
        <w:t xml:space="preserve">) conducted a study on the assessment of educational resources available for implementing the mandates of secretarial studies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in Nigerian polytechnics. In the study, thirty three business educators of polytechnics located in </w:t>
      </w:r>
      <w:proofErr w:type="spellStart"/>
      <w:r w:rsidRPr="00DA16CB">
        <w:rPr>
          <w:rFonts w:ascii="Times New Roman" w:hAnsi="Times New Roman" w:cs="Times New Roman"/>
          <w:sz w:val="28"/>
          <w:szCs w:val="24"/>
        </w:rPr>
        <w:t>Kogi</w:t>
      </w:r>
      <w:proofErr w:type="spellEnd"/>
      <w:r w:rsidRPr="00DA16CB">
        <w:rPr>
          <w:rFonts w:ascii="Times New Roman" w:hAnsi="Times New Roman" w:cs="Times New Roman"/>
          <w:sz w:val="28"/>
          <w:szCs w:val="24"/>
        </w:rPr>
        <w:t xml:space="preserve"> and Benue states comprised the sample. The instrument for data collection was the questionnaire and data generated was analyzed using the maenad t-test statistics. The study found that facilities such as classrooms, laboratories, furnished staff offices and textbooks/journal were fairly adequate in the polytechnics, electronic typewriters, computers and Dictaphones were not adequate while micrographics and electronic communication equipment were not available for training secretaries in the states. Also, financial resources were not adequate and this has affected the facilities installed. The study also revealed that personnel were adequate but lecturers who are ICT compliant were lacking. It also found that there was no significant difference between the mean responses of lecturers and instructors. The study recommended among other things that adequate financial resources should be allocated to secretarial studies department in the polytechnics. This study is related to the present study because it assessed educational resources available for secretarial studies, though in the polytechnics.</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Similarly, </w:t>
      </w:r>
      <w:proofErr w:type="spellStart"/>
      <w:r w:rsidRPr="00DA16CB">
        <w:rPr>
          <w:rFonts w:ascii="Times New Roman" w:hAnsi="Times New Roman" w:cs="Times New Roman"/>
          <w:sz w:val="28"/>
          <w:szCs w:val="24"/>
        </w:rPr>
        <w:t>Fabiyi</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Adetoro</w:t>
      </w:r>
      <w:proofErr w:type="spellEnd"/>
      <w:r w:rsidRPr="00DA16CB">
        <w:rPr>
          <w:rFonts w:ascii="Times New Roman" w:hAnsi="Times New Roman" w:cs="Times New Roman"/>
          <w:sz w:val="28"/>
          <w:szCs w:val="24"/>
        </w:rPr>
        <w:t xml:space="preserve"> (</w:t>
      </w:r>
      <w:r w:rsidR="008B3F63">
        <w:rPr>
          <w:rFonts w:ascii="Times New Roman" w:hAnsi="Times New Roman" w:cs="Times New Roman"/>
          <w:sz w:val="28"/>
          <w:szCs w:val="24"/>
        </w:rPr>
        <w:t>2016</w:t>
      </w:r>
      <w:r w:rsidRPr="00DA16CB">
        <w:rPr>
          <w:rFonts w:ascii="Times New Roman" w:hAnsi="Times New Roman" w:cs="Times New Roman"/>
          <w:sz w:val="28"/>
          <w:szCs w:val="24"/>
        </w:rPr>
        <w:t xml:space="preserve">) conducted an investigation on the availability and utilization of instructional facilities and academic performance: A study of UME students in conventional schools and coaching centers in Lagos State. The study was a survey type and it was guided by three research questions </w:t>
      </w:r>
      <w:r w:rsidRPr="00DA16CB">
        <w:rPr>
          <w:rFonts w:ascii="Times New Roman" w:hAnsi="Times New Roman" w:cs="Times New Roman"/>
          <w:sz w:val="28"/>
          <w:szCs w:val="24"/>
        </w:rPr>
        <w:lastRenderedPageBreak/>
        <w:t>and one hypothesis. The sample size was 3753 selected through a stratified random technique with questionnaire and observation as the instruments for data collection. Mean and chi-square were used to analyze the data. The study found that there is a strong relationship between the performance of students in UME and the utilization of instructional facilities present in both the conventional schools and coaching centers. Also, the study revealed that students performed well in UME in which adequate and appropriate instructional facilities were not only provided but were well utilized. This study is related to the present study because it examined the availability of instructional facilities in relation to students’ performance which the present study is focusing.</w:t>
      </w:r>
    </w:p>
    <w:p w:rsidR="001052BA" w:rsidRPr="00DA16CB" w:rsidRDefault="001052BA" w:rsidP="00C55AC9">
      <w:pPr>
        <w:spacing w:after="0" w:line="360" w:lineRule="auto"/>
        <w:ind w:firstLine="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Osifila</w:t>
      </w:r>
      <w:proofErr w:type="spellEnd"/>
      <w:r w:rsidRPr="00DA16CB">
        <w:rPr>
          <w:rFonts w:ascii="Times New Roman" w:hAnsi="Times New Roman" w:cs="Times New Roman"/>
          <w:sz w:val="28"/>
          <w:szCs w:val="24"/>
        </w:rPr>
        <w:t xml:space="preserve"> (</w:t>
      </w:r>
      <w:r w:rsidR="0060510A">
        <w:rPr>
          <w:rFonts w:ascii="Times New Roman" w:hAnsi="Times New Roman" w:cs="Times New Roman"/>
          <w:sz w:val="28"/>
          <w:szCs w:val="24"/>
        </w:rPr>
        <w:t>2018</w:t>
      </w:r>
      <w:r w:rsidRPr="00DA16CB">
        <w:rPr>
          <w:rFonts w:ascii="Times New Roman" w:hAnsi="Times New Roman" w:cs="Times New Roman"/>
          <w:sz w:val="28"/>
          <w:szCs w:val="24"/>
        </w:rPr>
        <w:t>) investigated on the relationship between educational resources and students’ academic performance in Lagos state of Nigeria. The study was a survey design and all the teachers and principals of secondary schools in Lagos state constituted the study’s population and it was guided by four research questions and four hypotheses. Data was gathered through checklist and questionnaire and there after analyzed with chi-square statistics. The study found that there were not enough educational resources in the selected schools and that physical facility, financial and human resources were significantly related to students’ academic performance. The study recommended that the government, parents and private organizations should rally round to provide educational resources to all institutions of learning for effective teaching and learning. This study is related to the present study because it investigated educational resources and its impacts on students’ achievement.</w:t>
      </w:r>
    </w:p>
    <w:p w:rsidR="001052BA" w:rsidRPr="00DA16CB" w:rsidRDefault="001052BA" w:rsidP="00C55AC9">
      <w:pPr>
        <w:spacing w:after="0" w:line="360" w:lineRule="auto"/>
        <w:ind w:firstLine="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Ijaduola</w:t>
      </w:r>
      <w:proofErr w:type="spellEnd"/>
      <w:r w:rsidRPr="00DA16CB">
        <w:rPr>
          <w:rFonts w:ascii="Times New Roman" w:hAnsi="Times New Roman" w:cs="Times New Roman"/>
          <w:sz w:val="28"/>
          <w:szCs w:val="24"/>
        </w:rPr>
        <w:t xml:space="preserve">, Oni and </w:t>
      </w:r>
      <w:proofErr w:type="spellStart"/>
      <w:r w:rsidRPr="00DA16CB">
        <w:rPr>
          <w:rFonts w:ascii="Times New Roman" w:hAnsi="Times New Roman" w:cs="Times New Roman"/>
          <w:sz w:val="28"/>
          <w:szCs w:val="24"/>
        </w:rPr>
        <w:t>Muraina</w:t>
      </w:r>
      <w:proofErr w:type="spellEnd"/>
      <w:r w:rsidRPr="00DA16CB">
        <w:rPr>
          <w:rFonts w:ascii="Times New Roman" w:hAnsi="Times New Roman" w:cs="Times New Roman"/>
          <w:sz w:val="28"/>
          <w:szCs w:val="24"/>
        </w:rPr>
        <w:t xml:space="preserve"> (</w:t>
      </w:r>
      <w:r w:rsidR="00980681">
        <w:rPr>
          <w:rFonts w:ascii="Times New Roman" w:hAnsi="Times New Roman" w:cs="Times New Roman"/>
          <w:sz w:val="28"/>
          <w:szCs w:val="24"/>
        </w:rPr>
        <w:t>2019</w:t>
      </w:r>
      <w:r w:rsidRPr="00DA16CB">
        <w:rPr>
          <w:rFonts w:ascii="Times New Roman" w:hAnsi="Times New Roman" w:cs="Times New Roman"/>
          <w:sz w:val="28"/>
          <w:szCs w:val="24"/>
        </w:rPr>
        <w:t xml:space="preserve">) conducted a study on the empirical analysis of school plant planning as a determinant of secondary school students’ academic performance. The research was a descriptive design of ex-post facto and it was guided by three hypotheses. Eight hundred classroom teachers purposively selected from </w:t>
      </w:r>
      <w:proofErr w:type="spellStart"/>
      <w:r w:rsidRPr="00DA16CB">
        <w:rPr>
          <w:rFonts w:ascii="Times New Roman" w:hAnsi="Times New Roman" w:cs="Times New Roman"/>
          <w:sz w:val="28"/>
          <w:szCs w:val="24"/>
        </w:rPr>
        <w:t>Ogun</w:t>
      </w:r>
      <w:proofErr w:type="spellEnd"/>
      <w:r w:rsidRPr="00DA16CB">
        <w:rPr>
          <w:rFonts w:ascii="Times New Roman" w:hAnsi="Times New Roman" w:cs="Times New Roman"/>
          <w:sz w:val="28"/>
          <w:szCs w:val="24"/>
        </w:rPr>
        <w:t xml:space="preserve"> state constituted the study’s sample. Data was collected through the questionnaire and </w:t>
      </w:r>
      <w:proofErr w:type="spellStart"/>
      <w:r w:rsidRPr="00DA16CB">
        <w:rPr>
          <w:rFonts w:ascii="Times New Roman" w:hAnsi="Times New Roman" w:cs="Times New Roman"/>
          <w:sz w:val="28"/>
          <w:szCs w:val="24"/>
        </w:rPr>
        <w:t>analysed</w:t>
      </w:r>
      <w:proofErr w:type="spellEnd"/>
      <w:r w:rsidRPr="00DA16CB">
        <w:rPr>
          <w:rFonts w:ascii="Times New Roman" w:hAnsi="Times New Roman" w:cs="Times New Roman"/>
          <w:sz w:val="28"/>
          <w:szCs w:val="24"/>
        </w:rPr>
        <w:t xml:space="preserve"> using mean, standard deviation and the </w:t>
      </w:r>
      <w:r w:rsidRPr="00DA16CB">
        <w:rPr>
          <w:rFonts w:ascii="Times New Roman" w:hAnsi="Times New Roman" w:cs="Times New Roman"/>
          <w:sz w:val="28"/>
          <w:szCs w:val="24"/>
        </w:rPr>
        <w:lastRenderedPageBreak/>
        <w:t xml:space="preserve">Pearson product moment correlation co-efficient. The study found that a significant relationship exist between school plant planning and students’ academic performance in the secondary schools in </w:t>
      </w:r>
      <w:proofErr w:type="spellStart"/>
      <w:r w:rsidRPr="00DA16CB">
        <w:rPr>
          <w:rFonts w:ascii="Times New Roman" w:hAnsi="Times New Roman" w:cs="Times New Roman"/>
          <w:sz w:val="28"/>
          <w:szCs w:val="24"/>
        </w:rPr>
        <w:t>Ogun</w:t>
      </w:r>
      <w:proofErr w:type="spellEnd"/>
      <w:r w:rsidRPr="00DA16CB">
        <w:rPr>
          <w:rFonts w:ascii="Times New Roman" w:hAnsi="Times New Roman" w:cs="Times New Roman"/>
          <w:sz w:val="28"/>
          <w:szCs w:val="24"/>
        </w:rPr>
        <w:t xml:space="preserve"> state. It also revealed that schools with well-planned and co-ordinate school plant recorded impressive academic performance than others. The study recommended among other things that the schools plant maintenance and co-ordination should be part of orientation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given to students, teachers and administrators in the educational system. The study is related to the present study because it analyzed the influence of school plant (school facilities and equipment) planning on students’ performance.</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Similarly, </w:t>
      </w:r>
      <w:proofErr w:type="spellStart"/>
      <w:r w:rsidRPr="00DA16CB">
        <w:rPr>
          <w:rFonts w:ascii="Times New Roman" w:hAnsi="Times New Roman" w:cs="Times New Roman"/>
          <w:sz w:val="28"/>
          <w:szCs w:val="24"/>
        </w:rPr>
        <w:t>Owoeye</w:t>
      </w:r>
      <w:proofErr w:type="spellEnd"/>
      <w:r w:rsidRPr="00DA16CB">
        <w:rPr>
          <w:rFonts w:ascii="Times New Roman" w:hAnsi="Times New Roman" w:cs="Times New Roman"/>
          <w:sz w:val="28"/>
          <w:szCs w:val="24"/>
        </w:rPr>
        <w:t xml:space="preserve"> and </w:t>
      </w:r>
      <w:proofErr w:type="spellStart"/>
      <w:r w:rsidRPr="00DA16CB">
        <w:rPr>
          <w:rFonts w:ascii="Times New Roman" w:hAnsi="Times New Roman" w:cs="Times New Roman"/>
          <w:sz w:val="28"/>
          <w:szCs w:val="24"/>
        </w:rPr>
        <w:t>Yara</w:t>
      </w:r>
      <w:proofErr w:type="spellEnd"/>
      <w:r w:rsidRPr="00DA16CB">
        <w:rPr>
          <w:rFonts w:ascii="Times New Roman" w:hAnsi="Times New Roman" w:cs="Times New Roman"/>
          <w:sz w:val="28"/>
          <w:szCs w:val="24"/>
        </w:rPr>
        <w:t xml:space="preserve"> (</w:t>
      </w:r>
      <w:r w:rsidR="00980681">
        <w:rPr>
          <w:rFonts w:ascii="Times New Roman" w:hAnsi="Times New Roman" w:cs="Times New Roman"/>
          <w:sz w:val="28"/>
          <w:szCs w:val="24"/>
        </w:rPr>
        <w:t>2019</w:t>
      </w:r>
      <w:r w:rsidRPr="00DA16CB">
        <w:rPr>
          <w:rFonts w:ascii="Times New Roman" w:hAnsi="Times New Roman" w:cs="Times New Roman"/>
          <w:sz w:val="28"/>
          <w:szCs w:val="24"/>
        </w:rPr>
        <w:t xml:space="preserve">) conducted a research study on school facilities and academic achievement of secondary school Agricultural science in </w:t>
      </w:r>
      <w:proofErr w:type="spellStart"/>
      <w:r w:rsidRPr="00DA16CB">
        <w:rPr>
          <w:rFonts w:ascii="Times New Roman" w:hAnsi="Times New Roman" w:cs="Times New Roman"/>
          <w:sz w:val="28"/>
          <w:szCs w:val="24"/>
        </w:rPr>
        <w:t>Ekiti</w:t>
      </w:r>
      <w:proofErr w:type="spellEnd"/>
      <w:r w:rsidRPr="00DA16CB">
        <w:rPr>
          <w:rFonts w:ascii="Times New Roman" w:hAnsi="Times New Roman" w:cs="Times New Roman"/>
          <w:sz w:val="28"/>
          <w:szCs w:val="24"/>
        </w:rPr>
        <w:t xml:space="preserve"> state of Nigeria. The study was the descriptive survey design of the ex-post facto type. One hypothesis guided the study and data was collected from WASCE between 1990 and 1997 and a structured questionnaire. Data collected was </w:t>
      </w:r>
      <w:proofErr w:type="spellStart"/>
      <w:r w:rsidRPr="00DA16CB">
        <w:rPr>
          <w:rFonts w:ascii="Times New Roman" w:hAnsi="Times New Roman" w:cs="Times New Roman"/>
          <w:sz w:val="28"/>
          <w:szCs w:val="24"/>
        </w:rPr>
        <w:t>analysed</w:t>
      </w:r>
      <w:proofErr w:type="spellEnd"/>
      <w:r w:rsidRPr="00DA16CB">
        <w:rPr>
          <w:rFonts w:ascii="Times New Roman" w:hAnsi="Times New Roman" w:cs="Times New Roman"/>
          <w:sz w:val="28"/>
          <w:szCs w:val="24"/>
        </w:rPr>
        <w:t xml:space="preserve"> using mean, standard deviation and the t-test statistics. The study found that there were no significant differences in the performance of students between rural and urban secondary schools on terms of availability of library facilities, textbooks and laboratory facilities. The study recommended that provision of school facilities should be the concern of all stakeholders to complement the effort of the government to boost the performance of students in SSCE. This study is related to the present study because it was conducted on school facilities.</w:t>
      </w:r>
    </w:p>
    <w:p w:rsidR="001052BA" w:rsidRPr="00DA16CB" w:rsidRDefault="001052BA" w:rsidP="00C55AC9">
      <w:pPr>
        <w:pStyle w:val="Heading2"/>
        <w:rPr>
          <w:szCs w:val="24"/>
        </w:rPr>
      </w:pPr>
      <w:r w:rsidRPr="00DA16CB">
        <w:rPr>
          <w:szCs w:val="24"/>
        </w:rPr>
        <w:t>Summary of Literature Review</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Business education is an integral part of vocational education. The teaching and learning of business education is enshrined in the curriculum of secondary schools, colleges of education and universities. Business education is an educational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designed to provide its learners with necessary vocational skills and competencies. So, business education encompasses education for office occupations, business teaching, business administration and economic </w:t>
      </w:r>
      <w:r w:rsidRPr="00DA16CB">
        <w:rPr>
          <w:rFonts w:ascii="Times New Roman" w:hAnsi="Times New Roman" w:cs="Times New Roman"/>
          <w:sz w:val="28"/>
          <w:szCs w:val="24"/>
        </w:rPr>
        <w:lastRenderedPageBreak/>
        <w:t>understanding. Recipients of business education are capable of being gainfully employed in various offices and also self-employed or reliant.</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review of literature has revealed that the teaching and learning of business education is equipment based. Being a vocational discipline, it requires adequate resources (both human and non-human) for the effective teaching and learning of its concept and contents. The essence of adequate and sufficient facilities and equipment in business education is to enable it attain its goals and objectives. Unfortunately, it was discovered from the review of literature that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is having the challenge of inadequate resources both human and non-human in the various schools of learning. The review also indicated that this shortage of personnel and material resources has affected the efficiency of staff and consequently inhibited effective learning in business education. It also showed that students have been in the receiving end of the situation, as it has affected students’ academic achievement negatively.</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literature reviewed provided the required help in the compilation and </w:t>
      </w:r>
      <w:proofErr w:type="spellStart"/>
      <w:r w:rsidRPr="00DA16CB">
        <w:rPr>
          <w:rFonts w:ascii="Times New Roman" w:hAnsi="Times New Roman" w:cs="Times New Roman"/>
          <w:sz w:val="28"/>
          <w:szCs w:val="24"/>
        </w:rPr>
        <w:t>organisation</w:t>
      </w:r>
      <w:proofErr w:type="spellEnd"/>
      <w:r w:rsidRPr="00DA16CB">
        <w:rPr>
          <w:rFonts w:ascii="Times New Roman" w:hAnsi="Times New Roman" w:cs="Times New Roman"/>
          <w:sz w:val="28"/>
          <w:szCs w:val="24"/>
        </w:rPr>
        <w:t xml:space="preserve"> of this chapter yet one thing was noticeable. All the studies available to the researcher on availability and adequacy of resources in education were conducted based on the opinions and views of respondents generated through questionnaires, instead of getting the actual facts and figures of the available resources either through a direct observation or similar instruments. Similarly, none of the studies available to the researcher was based on established standard stipulated by regulating agencies. These are the gaps that the review of literature has uncovered which gave the needed impetus for the present study. Therefore, the present study should close the identified gaps by generating data on the instructional resources available through a direct observation and the assessment of instructional resources.</w:t>
      </w:r>
      <w:bookmarkStart w:id="1" w:name="_Toc388005396"/>
    </w:p>
    <w:p w:rsidR="001052BA" w:rsidRDefault="001052BA" w:rsidP="00C55AC9">
      <w:pPr>
        <w:spacing w:after="0" w:line="360" w:lineRule="auto"/>
        <w:ind w:firstLine="720"/>
        <w:jc w:val="center"/>
        <w:rPr>
          <w:rFonts w:ascii="Times New Roman" w:hAnsi="Times New Roman" w:cs="Times New Roman"/>
          <w:b/>
          <w:sz w:val="28"/>
          <w:szCs w:val="24"/>
        </w:rPr>
      </w:pPr>
    </w:p>
    <w:p w:rsidR="001052BA" w:rsidRDefault="001052BA" w:rsidP="00C55AC9">
      <w:pPr>
        <w:spacing w:after="0" w:line="360" w:lineRule="auto"/>
        <w:ind w:firstLine="720"/>
        <w:jc w:val="center"/>
        <w:rPr>
          <w:rFonts w:ascii="Times New Roman" w:hAnsi="Times New Roman" w:cs="Times New Roman"/>
          <w:b/>
          <w:sz w:val="28"/>
          <w:szCs w:val="24"/>
        </w:rPr>
      </w:pPr>
    </w:p>
    <w:p w:rsidR="008E4547" w:rsidRDefault="008E4547" w:rsidP="00C55AC9">
      <w:pPr>
        <w:spacing w:after="0" w:line="360" w:lineRule="auto"/>
        <w:ind w:firstLine="720"/>
        <w:jc w:val="center"/>
        <w:rPr>
          <w:rFonts w:ascii="Times New Roman" w:hAnsi="Times New Roman" w:cs="Times New Roman"/>
          <w:b/>
          <w:sz w:val="28"/>
          <w:szCs w:val="24"/>
        </w:rPr>
      </w:pPr>
    </w:p>
    <w:p w:rsidR="001052BA" w:rsidRDefault="001052BA" w:rsidP="00C55AC9">
      <w:pPr>
        <w:spacing w:after="0" w:line="360" w:lineRule="auto"/>
        <w:ind w:firstLine="720"/>
        <w:jc w:val="center"/>
        <w:rPr>
          <w:rFonts w:ascii="Times New Roman" w:hAnsi="Times New Roman" w:cs="Times New Roman"/>
          <w:b/>
          <w:sz w:val="28"/>
          <w:szCs w:val="24"/>
        </w:rPr>
      </w:pPr>
      <w:r w:rsidRPr="00DA16CB">
        <w:rPr>
          <w:rFonts w:ascii="Times New Roman" w:hAnsi="Times New Roman" w:cs="Times New Roman"/>
          <w:b/>
          <w:sz w:val="28"/>
          <w:szCs w:val="24"/>
        </w:rPr>
        <w:lastRenderedPageBreak/>
        <w:t>CHAPTER THREE</w:t>
      </w:r>
      <w:bookmarkStart w:id="2" w:name="_Toc388005397"/>
      <w:bookmarkEnd w:id="1"/>
    </w:p>
    <w:p w:rsidR="001052BA" w:rsidRPr="00F5110A" w:rsidRDefault="001052BA" w:rsidP="00C55AC9">
      <w:pPr>
        <w:spacing w:after="0" w:line="360" w:lineRule="auto"/>
        <w:ind w:firstLine="720"/>
        <w:jc w:val="center"/>
        <w:rPr>
          <w:rFonts w:ascii="Times New Roman" w:hAnsi="Times New Roman" w:cs="Times New Roman"/>
          <w:b/>
          <w:sz w:val="28"/>
          <w:szCs w:val="24"/>
        </w:rPr>
      </w:pPr>
      <w:r w:rsidRPr="00F5110A">
        <w:rPr>
          <w:rFonts w:ascii="Times New Roman" w:hAnsi="Times New Roman" w:cs="Times New Roman"/>
          <w:b/>
          <w:sz w:val="28"/>
          <w:szCs w:val="24"/>
        </w:rPr>
        <w:t>RESEARCH METHOD</w:t>
      </w:r>
      <w:bookmarkEnd w:id="2"/>
    </w:p>
    <w:p w:rsidR="001052BA" w:rsidRPr="00DA16CB" w:rsidRDefault="001052BA" w:rsidP="00C55AC9">
      <w:pPr>
        <w:spacing w:after="0" w:line="360" w:lineRule="auto"/>
        <w:ind w:firstLine="720"/>
        <w:rPr>
          <w:rFonts w:ascii="Times New Roman" w:hAnsi="Times New Roman" w:cs="Times New Roman"/>
          <w:sz w:val="28"/>
          <w:szCs w:val="24"/>
        </w:rPr>
      </w:pPr>
      <w:bookmarkStart w:id="3" w:name="_Toc388005398"/>
      <w:r w:rsidRPr="00DA16CB">
        <w:rPr>
          <w:rFonts w:ascii="Times New Roman" w:hAnsi="Times New Roman" w:cs="Times New Roman"/>
          <w:sz w:val="28"/>
          <w:szCs w:val="24"/>
        </w:rPr>
        <w:t>This chapter describes the method and procedure that would be adopted for the</w:t>
      </w:r>
      <w:r>
        <w:rPr>
          <w:rFonts w:ascii="Times New Roman" w:hAnsi="Times New Roman" w:cs="Times New Roman"/>
          <w:sz w:val="28"/>
          <w:szCs w:val="24"/>
        </w:rPr>
        <w:t xml:space="preserve"> </w:t>
      </w:r>
      <w:r w:rsidRPr="00DA16CB">
        <w:rPr>
          <w:rFonts w:ascii="Times New Roman" w:hAnsi="Times New Roman" w:cs="Times New Roman"/>
          <w:sz w:val="28"/>
          <w:szCs w:val="24"/>
        </w:rPr>
        <w:t xml:space="preserve">study. The method is discussed under the following sub-headings: </w:t>
      </w:r>
    </w:p>
    <w:p w:rsid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Research Design</w:t>
      </w:r>
    </w:p>
    <w:p w:rsid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Population of the Study</w:t>
      </w:r>
    </w:p>
    <w:p w:rsid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Sample and Sampling Techniques</w:t>
      </w:r>
    </w:p>
    <w:p w:rsid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Research Instruments</w:t>
      </w:r>
    </w:p>
    <w:p w:rsid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Validity of the instrument</w:t>
      </w:r>
    </w:p>
    <w:p w:rsid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Reliability of the Instruments</w:t>
      </w:r>
    </w:p>
    <w:p w:rsid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Procedure for Data Collection</w:t>
      </w:r>
    </w:p>
    <w:p w:rsidR="001052BA" w:rsidRPr="00C55AC9" w:rsidRDefault="001052BA" w:rsidP="00C55AC9">
      <w:pPr>
        <w:pStyle w:val="ListParagraph"/>
        <w:numPr>
          <w:ilvl w:val="0"/>
          <w:numId w:val="11"/>
        </w:numPr>
        <w:spacing w:after="0" w:line="360" w:lineRule="auto"/>
        <w:rPr>
          <w:rFonts w:ascii="Times New Roman" w:hAnsi="Times New Roman" w:cs="Times New Roman"/>
          <w:sz w:val="28"/>
          <w:szCs w:val="24"/>
        </w:rPr>
      </w:pPr>
      <w:r w:rsidRPr="00C55AC9">
        <w:rPr>
          <w:rFonts w:ascii="Times New Roman" w:hAnsi="Times New Roman" w:cs="Times New Roman"/>
          <w:sz w:val="28"/>
          <w:szCs w:val="24"/>
        </w:rPr>
        <w:t>Data Analysis Techniques.</w:t>
      </w:r>
    </w:p>
    <w:p w:rsidR="001052BA" w:rsidRPr="00DA16CB" w:rsidRDefault="001052BA" w:rsidP="00C55AC9">
      <w:pPr>
        <w:pStyle w:val="Heading2"/>
        <w:rPr>
          <w:szCs w:val="24"/>
        </w:rPr>
      </w:pPr>
      <w:r w:rsidRPr="00DA16CB">
        <w:rPr>
          <w:szCs w:val="24"/>
        </w:rPr>
        <w:t>Research Design</w:t>
      </w:r>
      <w:bookmarkEnd w:id="3"/>
    </w:p>
    <w:p w:rsidR="001052BA" w:rsidRPr="00DA16CB" w:rsidRDefault="001052BA" w:rsidP="00C55AC9">
      <w:pPr>
        <w:spacing w:after="0" w:line="360" w:lineRule="auto"/>
        <w:ind w:firstLine="720"/>
        <w:jc w:val="both"/>
        <w:rPr>
          <w:rFonts w:ascii="Times New Roman" w:hAnsi="Times New Roman" w:cs="Times New Roman"/>
          <w:sz w:val="28"/>
          <w:szCs w:val="24"/>
        </w:rPr>
      </w:pPr>
      <w:bookmarkStart w:id="4" w:name="_Toc388005399"/>
      <w:r w:rsidRPr="00DA16CB">
        <w:rPr>
          <w:rFonts w:ascii="Times New Roman" w:hAnsi="Times New Roman" w:cs="Times New Roman"/>
          <w:sz w:val="28"/>
          <w:szCs w:val="24"/>
        </w:rPr>
        <w:t xml:space="preserve">The research design adopted for this study is descriptive survey; the office of human research protection (OHRP) defined a descriptive survey as any study that is not truly experimental. The research study is set out to evaluate </w:t>
      </w:r>
      <w:r>
        <w:rPr>
          <w:rFonts w:ascii="Times New Roman" w:hAnsi="Times New Roman" w:cs="Times New Roman"/>
          <w:sz w:val="28"/>
          <w:szCs w:val="24"/>
        </w:rPr>
        <w:t xml:space="preserve">factors </w:t>
      </w:r>
      <w:proofErr w:type="spellStart"/>
      <w:r>
        <w:rPr>
          <w:rFonts w:ascii="Times New Roman" w:hAnsi="Times New Roman" w:cs="Times New Roman"/>
          <w:sz w:val="28"/>
          <w:szCs w:val="24"/>
        </w:rPr>
        <w:t>affectings</w:t>
      </w:r>
      <w:proofErr w:type="spellEnd"/>
      <w:r>
        <w:rPr>
          <w:rFonts w:ascii="Times New Roman" w:hAnsi="Times New Roman" w:cs="Times New Roman"/>
          <w:sz w:val="28"/>
          <w:szCs w:val="24"/>
        </w:rPr>
        <w:t xml:space="preserve"> teaching </w:t>
      </w:r>
      <w:r w:rsidRPr="00DA16CB">
        <w:rPr>
          <w:rFonts w:ascii="Times New Roman" w:hAnsi="Times New Roman" w:cs="Times New Roman"/>
          <w:sz w:val="28"/>
          <w:szCs w:val="24"/>
        </w:rPr>
        <w:t>and learning</w:t>
      </w:r>
      <w:r>
        <w:rPr>
          <w:rFonts w:ascii="Times New Roman" w:hAnsi="Times New Roman" w:cs="Times New Roman"/>
          <w:sz w:val="28"/>
          <w:szCs w:val="24"/>
        </w:rPr>
        <w:t xml:space="preserve"> of business subjects and their influence on academic performance in senior </w:t>
      </w:r>
      <w:r w:rsidRPr="00DA16CB">
        <w:rPr>
          <w:rFonts w:ascii="Times New Roman" w:hAnsi="Times New Roman" w:cs="Times New Roman"/>
          <w:sz w:val="28"/>
          <w:szCs w:val="24"/>
        </w:rPr>
        <w:t xml:space="preserve">secondary school in </w:t>
      </w:r>
      <w:r>
        <w:rPr>
          <w:rFonts w:ascii="Times New Roman" w:hAnsi="Times New Roman" w:cs="Times New Roman"/>
          <w:sz w:val="28"/>
          <w:szCs w:val="24"/>
        </w:rPr>
        <w:t xml:space="preserve">Ilorin West </w:t>
      </w:r>
      <w:r w:rsidRPr="00DA16CB">
        <w:rPr>
          <w:rFonts w:ascii="Times New Roman" w:hAnsi="Times New Roman" w:cs="Times New Roman"/>
          <w:sz w:val="28"/>
          <w:szCs w:val="24"/>
        </w:rPr>
        <w:t xml:space="preserve">Local Government Area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w:t>
      </w:r>
    </w:p>
    <w:p w:rsidR="001052BA" w:rsidRPr="00DA16CB" w:rsidRDefault="001052BA" w:rsidP="00C55AC9">
      <w:pPr>
        <w:pStyle w:val="Heading2"/>
        <w:rPr>
          <w:szCs w:val="24"/>
        </w:rPr>
      </w:pPr>
      <w:r w:rsidRPr="00DA16CB">
        <w:rPr>
          <w:szCs w:val="24"/>
        </w:rPr>
        <w:t>Population of the Study</w:t>
      </w:r>
      <w:bookmarkEnd w:id="4"/>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populations for this study were all the business education subject teachers in the secondary schools in </w:t>
      </w:r>
      <w:r>
        <w:rPr>
          <w:rFonts w:ascii="Times New Roman" w:hAnsi="Times New Roman" w:cs="Times New Roman"/>
          <w:sz w:val="28"/>
          <w:szCs w:val="24"/>
        </w:rPr>
        <w:t>Ilorin West</w:t>
      </w:r>
      <w:r w:rsidRPr="00DA16CB">
        <w:rPr>
          <w:rFonts w:ascii="Times New Roman" w:hAnsi="Times New Roman" w:cs="Times New Roman"/>
          <w:sz w:val="28"/>
          <w:szCs w:val="24"/>
        </w:rPr>
        <w:t xml:space="preserve"> Local </w:t>
      </w:r>
      <w:bookmarkStart w:id="5" w:name="_Toc388005400"/>
      <w:r>
        <w:rPr>
          <w:rFonts w:ascii="Times New Roman" w:hAnsi="Times New Roman" w:cs="Times New Roman"/>
          <w:sz w:val="28"/>
          <w:szCs w:val="24"/>
        </w:rPr>
        <w:t xml:space="preserve">Government Area of </w:t>
      </w:r>
      <w:proofErr w:type="spellStart"/>
      <w:r>
        <w:rPr>
          <w:rFonts w:ascii="Times New Roman" w:hAnsi="Times New Roman" w:cs="Times New Roman"/>
          <w:sz w:val="28"/>
          <w:szCs w:val="24"/>
        </w:rPr>
        <w:t>Kwara</w:t>
      </w:r>
      <w:proofErr w:type="spellEnd"/>
      <w:r>
        <w:rPr>
          <w:rFonts w:ascii="Times New Roman" w:hAnsi="Times New Roman" w:cs="Times New Roman"/>
          <w:sz w:val="28"/>
          <w:szCs w:val="24"/>
        </w:rPr>
        <w:t xml:space="preserve"> State.</w:t>
      </w:r>
    </w:p>
    <w:p w:rsidR="001052BA" w:rsidRPr="00DA16CB" w:rsidRDefault="001052BA" w:rsidP="00C55AC9">
      <w:pPr>
        <w:pStyle w:val="Heading2"/>
        <w:rPr>
          <w:szCs w:val="24"/>
        </w:rPr>
      </w:pPr>
      <w:r w:rsidRPr="00DA16CB">
        <w:rPr>
          <w:szCs w:val="24"/>
        </w:rPr>
        <w:t>Sample and Sampling Technique</w:t>
      </w:r>
      <w:bookmarkEnd w:id="5"/>
    </w:p>
    <w:p w:rsidR="001052BA" w:rsidRPr="00DA16CB" w:rsidRDefault="001052BA" w:rsidP="00C55AC9">
      <w:pPr>
        <w:spacing w:after="0" w:line="360" w:lineRule="auto"/>
        <w:ind w:firstLine="720"/>
        <w:jc w:val="both"/>
        <w:rPr>
          <w:rFonts w:ascii="Times New Roman" w:hAnsi="Times New Roman" w:cs="Times New Roman"/>
          <w:sz w:val="28"/>
          <w:szCs w:val="24"/>
        </w:rPr>
      </w:pPr>
      <w:bookmarkStart w:id="6" w:name="_Toc388005401"/>
      <w:r w:rsidRPr="00DA16CB">
        <w:rPr>
          <w:rFonts w:ascii="Times New Roman" w:hAnsi="Times New Roman" w:cs="Times New Roman"/>
          <w:sz w:val="28"/>
          <w:szCs w:val="24"/>
        </w:rPr>
        <w:t xml:space="preserve">For the purpose of this study, purposive sampling technique was adopted to accommodate all business studies teachers in </w:t>
      </w:r>
      <w:r>
        <w:rPr>
          <w:rFonts w:ascii="Times New Roman" w:hAnsi="Times New Roman" w:cs="Times New Roman"/>
          <w:sz w:val="28"/>
          <w:szCs w:val="24"/>
        </w:rPr>
        <w:t>Ilorin West LGA</w:t>
      </w:r>
      <w:r w:rsidRPr="00DA16CB">
        <w:rPr>
          <w:rFonts w:ascii="Times New Roman" w:hAnsi="Times New Roman" w:cs="Times New Roman"/>
          <w:sz w:val="28"/>
          <w:szCs w:val="24"/>
        </w:rPr>
        <w:t xml:space="preserve"> due to the </w:t>
      </w:r>
      <w:r w:rsidRPr="00DA16CB">
        <w:rPr>
          <w:rFonts w:ascii="Times New Roman" w:hAnsi="Times New Roman" w:cs="Times New Roman"/>
          <w:sz w:val="28"/>
          <w:szCs w:val="24"/>
        </w:rPr>
        <w:lastRenderedPageBreak/>
        <w:t xml:space="preserve">manageable size of the population. The researcher succeeded in obtaining seventy-eight business studies teacher in </w:t>
      </w:r>
      <w:r>
        <w:rPr>
          <w:rFonts w:ascii="Times New Roman" w:hAnsi="Times New Roman" w:cs="Times New Roman"/>
          <w:sz w:val="28"/>
          <w:szCs w:val="24"/>
        </w:rPr>
        <w:t>Ilorin West</w:t>
      </w:r>
      <w:r w:rsidRPr="00DA16CB">
        <w:rPr>
          <w:rFonts w:ascii="Times New Roman" w:hAnsi="Times New Roman" w:cs="Times New Roman"/>
          <w:sz w:val="28"/>
          <w:szCs w:val="24"/>
        </w:rPr>
        <w:t xml:space="preserve"> LGA. </w:t>
      </w:r>
    </w:p>
    <w:p w:rsidR="001052BA" w:rsidRPr="00DA16CB" w:rsidRDefault="001052BA" w:rsidP="00C55AC9">
      <w:pPr>
        <w:pStyle w:val="Heading2"/>
        <w:rPr>
          <w:szCs w:val="24"/>
        </w:rPr>
      </w:pPr>
      <w:r w:rsidRPr="00DA16CB">
        <w:rPr>
          <w:szCs w:val="24"/>
        </w:rPr>
        <w:t>Research Instruments</w:t>
      </w:r>
      <w:bookmarkEnd w:id="6"/>
    </w:p>
    <w:p w:rsidR="00C55AC9"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The instrument for data collection for this study was a rating scale and a structured questionnaire administered to teachers in Junior Secondary Schools. The rating scale contains fifteen (15) items and the questionnaire contains twenty-five (25) items which gives the total of forty (40) items. The questionnaire was divided into two parts; part A and B. Part A consists of general information of the respondents such as gender, school type, education highest qualification and years of teaching experience. Part B consisted of section A, B, C, and D while Section A consisted of fifteen (15) items on resources available for teaching and learning of business education subject in secondary schools. Section B consisted of four (4) items on how educational resources influence the teaching of business education subject in secondary schools. Section C consisted seventeen (17) items on the state or condition of the available resources to teach and learn business education subject in secondary schools. And section D consisted of four (4) items on differences in the performance of secondary school students in business studies due to the availability and effective use of instructional resources for teaching and learning.</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fifteen (15) rating scale items were structure as ‘available’ and ‘not </w:t>
      </w:r>
      <w:proofErr w:type="gramStart"/>
      <w:r w:rsidRPr="00DA16CB">
        <w:rPr>
          <w:rFonts w:ascii="Times New Roman" w:hAnsi="Times New Roman" w:cs="Times New Roman"/>
          <w:sz w:val="28"/>
          <w:szCs w:val="24"/>
        </w:rPr>
        <w:t>available</w:t>
      </w:r>
      <w:proofErr w:type="gramEnd"/>
      <w:r w:rsidRPr="00DA16CB">
        <w:rPr>
          <w:rFonts w:ascii="Times New Roman" w:hAnsi="Times New Roman" w:cs="Times New Roman"/>
          <w:sz w:val="28"/>
          <w:szCs w:val="24"/>
        </w:rPr>
        <w:t>’ while the twenty (25)</w:t>
      </w:r>
      <w:r w:rsidRPr="00DA16CB">
        <w:rPr>
          <w:rFonts w:ascii="Times New Roman" w:hAnsi="Times New Roman" w:cs="Times New Roman"/>
          <w:b/>
          <w:sz w:val="28"/>
          <w:szCs w:val="24"/>
        </w:rPr>
        <w:t xml:space="preserve"> </w:t>
      </w:r>
      <w:r w:rsidRPr="00DA16CB">
        <w:rPr>
          <w:rFonts w:ascii="Times New Roman" w:hAnsi="Times New Roman" w:cs="Times New Roman"/>
          <w:sz w:val="28"/>
          <w:szCs w:val="24"/>
        </w:rPr>
        <w:t xml:space="preserve">questionnaire items were structured in 4-point rating scale of Strongly Agreed (SA) = 4, Agreed (A) = 3, Disagreed (D) = 2 and Strongly Disagreed (SD) = 1. </w:t>
      </w:r>
    </w:p>
    <w:p w:rsidR="001052BA" w:rsidRPr="00DA16CB" w:rsidRDefault="001052BA" w:rsidP="00C55AC9">
      <w:pPr>
        <w:pStyle w:val="Heading3"/>
        <w:spacing w:line="360" w:lineRule="auto"/>
        <w:jc w:val="both"/>
        <w:rPr>
          <w:rFonts w:ascii="Times New Roman" w:hAnsi="Times New Roman" w:cs="Times New Roman"/>
          <w:color w:val="auto"/>
          <w:sz w:val="28"/>
          <w:szCs w:val="24"/>
        </w:rPr>
      </w:pPr>
      <w:bookmarkStart w:id="7" w:name="_Toc388005402"/>
      <w:r w:rsidRPr="00DA16CB">
        <w:rPr>
          <w:rFonts w:ascii="Times New Roman" w:hAnsi="Times New Roman" w:cs="Times New Roman"/>
          <w:color w:val="auto"/>
          <w:sz w:val="28"/>
          <w:szCs w:val="24"/>
        </w:rPr>
        <w:t>Validity of the Instruments</w:t>
      </w:r>
      <w:bookmarkEnd w:id="7"/>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Validity</w:t>
      </w:r>
      <w:r w:rsidRPr="00DA16CB">
        <w:rPr>
          <w:rFonts w:ascii="Times New Roman" w:hAnsi="Times New Roman" w:cs="Times New Roman"/>
          <w:i/>
          <w:iCs/>
          <w:sz w:val="28"/>
          <w:szCs w:val="24"/>
        </w:rPr>
        <w:t> </w:t>
      </w:r>
      <w:r w:rsidRPr="00DA16CB">
        <w:rPr>
          <w:rFonts w:ascii="Times New Roman" w:hAnsi="Times New Roman" w:cs="Times New Roman"/>
          <w:sz w:val="28"/>
          <w:szCs w:val="24"/>
        </w:rPr>
        <w:t>is the extent to which an instrument measures what it is supposed to measure and performs as it is designed to perform. An instrument is considered valid when there is confidence that it measures what it is intended to measure i</w:t>
      </w:r>
      <w:r>
        <w:rPr>
          <w:rFonts w:ascii="Times New Roman" w:hAnsi="Times New Roman" w:cs="Times New Roman"/>
          <w:sz w:val="28"/>
          <w:szCs w:val="24"/>
        </w:rPr>
        <w:t xml:space="preserve">n a given situation (Punch, </w:t>
      </w:r>
      <w:r w:rsidR="0060510A">
        <w:rPr>
          <w:rFonts w:ascii="Times New Roman" w:hAnsi="Times New Roman" w:cs="Times New Roman"/>
          <w:sz w:val="28"/>
          <w:szCs w:val="24"/>
        </w:rPr>
        <w:t>2019</w:t>
      </w:r>
      <w:r w:rsidRPr="00DA16CB">
        <w:rPr>
          <w:rFonts w:ascii="Times New Roman" w:hAnsi="Times New Roman" w:cs="Times New Roman"/>
          <w:sz w:val="28"/>
          <w:szCs w:val="24"/>
        </w:rPr>
        <w:t>).</w:t>
      </w:r>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lastRenderedPageBreak/>
        <w:t xml:space="preserve">The validity of the instrument was determined by the opinion of three lecturers from the department of business and entrepreneurship education,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University and the researcher’s supervisor for face and content validity. The opinion was critically examined the instrument with respect to its fitness for this study. Their corrections and comments improved the format and structure of the forty (40) items finally used for the study.</w:t>
      </w:r>
    </w:p>
    <w:p w:rsidR="001052BA" w:rsidRPr="00DA16CB" w:rsidRDefault="001052BA" w:rsidP="00C55AC9">
      <w:pPr>
        <w:pStyle w:val="Heading3"/>
        <w:spacing w:line="360" w:lineRule="auto"/>
        <w:rPr>
          <w:rFonts w:ascii="Times New Roman" w:hAnsi="Times New Roman" w:cs="Times New Roman"/>
          <w:color w:val="auto"/>
          <w:sz w:val="28"/>
          <w:szCs w:val="24"/>
        </w:rPr>
      </w:pPr>
      <w:bookmarkStart w:id="8" w:name="_Toc388005403"/>
      <w:r w:rsidRPr="00DA16CB">
        <w:rPr>
          <w:rFonts w:ascii="Times New Roman" w:hAnsi="Times New Roman" w:cs="Times New Roman"/>
          <w:color w:val="auto"/>
          <w:sz w:val="28"/>
          <w:szCs w:val="24"/>
        </w:rPr>
        <w:t>Reliability of the Instrument</w:t>
      </w:r>
      <w:bookmarkEnd w:id="8"/>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According to </w:t>
      </w:r>
      <w:proofErr w:type="spellStart"/>
      <w:r w:rsidRPr="00DA16CB">
        <w:rPr>
          <w:rFonts w:ascii="Times New Roman" w:hAnsi="Times New Roman" w:cs="Times New Roman"/>
          <w:sz w:val="28"/>
          <w:szCs w:val="24"/>
        </w:rPr>
        <w:t>Umoru</w:t>
      </w:r>
      <w:proofErr w:type="spellEnd"/>
      <w:r w:rsidRPr="00DA16CB">
        <w:rPr>
          <w:rFonts w:ascii="Times New Roman" w:hAnsi="Times New Roman" w:cs="Times New Roman"/>
          <w:sz w:val="28"/>
          <w:szCs w:val="24"/>
        </w:rPr>
        <w:t xml:space="preserve"> (2005), research reliability means consistency. If an instrument is said to be reliable, then it is consistent in measuring whatever it was supposed to measure. A pilot group made up of ten 10 teachers of business education subject from a neighboring community (Ilorin) in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(outs</w:t>
      </w:r>
      <w:r>
        <w:rPr>
          <w:rFonts w:ascii="Times New Roman" w:hAnsi="Times New Roman" w:cs="Times New Roman"/>
          <w:sz w:val="28"/>
          <w:szCs w:val="24"/>
        </w:rPr>
        <w:t>ide the target population – Ilorin West</w:t>
      </w:r>
      <w:r w:rsidRPr="00DA16CB">
        <w:rPr>
          <w:rFonts w:ascii="Times New Roman" w:hAnsi="Times New Roman" w:cs="Times New Roman"/>
          <w:sz w:val="28"/>
          <w:szCs w:val="24"/>
        </w:rPr>
        <w:t xml:space="preserve"> Local Government Area) was arranged for the reliability for this study. The questionnaire was administered on the pilot group. The data were collated and Pearson Product Moment Formula (PPMC) was used to analyze the data to obtain a coefficient of reliability of 0.76.</w:t>
      </w:r>
    </w:p>
    <w:p w:rsidR="001052BA" w:rsidRPr="00DA16CB" w:rsidRDefault="001052BA" w:rsidP="00C55AC9">
      <w:pPr>
        <w:pStyle w:val="Heading2"/>
        <w:rPr>
          <w:szCs w:val="24"/>
        </w:rPr>
      </w:pPr>
      <w:bookmarkStart w:id="9" w:name="_Toc388005404"/>
      <w:r w:rsidRPr="00DA16CB">
        <w:rPr>
          <w:szCs w:val="24"/>
        </w:rPr>
        <w:t>Procedure for Data Collection</w:t>
      </w:r>
      <w:bookmarkEnd w:id="9"/>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An introduction letter was obtained from the Head of Department (HOD), Business and Entrepreneurship Education. The letter of introduction was tendered to the principals of the selected secondary schools to officially notify them of the research objectives and seek for their approval.</w:t>
      </w:r>
      <w:bookmarkStart w:id="10" w:name="_Toc388005405"/>
      <w:r w:rsidRPr="00DA16CB">
        <w:rPr>
          <w:rFonts w:ascii="Times New Roman" w:hAnsi="Times New Roman" w:cs="Times New Roman"/>
          <w:sz w:val="28"/>
          <w:szCs w:val="24"/>
        </w:rPr>
        <w:t xml:space="preserve"> The questionnaires were personally administered by the researcher and the responses were collected immediately.</w:t>
      </w:r>
    </w:p>
    <w:p w:rsidR="001052BA" w:rsidRPr="00DA16CB" w:rsidRDefault="001052BA" w:rsidP="00C55AC9">
      <w:pPr>
        <w:pStyle w:val="Heading2"/>
        <w:rPr>
          <w:szCs w:val="24"/>
        </w:rPr>
      </w:pPr>
      <w:r w:rsidRPr="00DA16CB">
        <w:rPr>
          <w:szCs w:val="24"/>
        </w:rPr>
        <w:t>Data Analysis Techniques</w:t>
      </w:r>
      <w:bookmarkEnd w:id="10"/>
    </w:p>
    <w:p w:rsidR="001052BA" w:rsidRPr="00DA16CB" w:rsidRDefault="001052BA"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Percentage and frequency count were used to describe the demographic data of the respondents. To test the research hypotheses postulated for this study. Independent t-test was adopted because all the hypotheses have two variables.</w:t>
      </w:r>
    </w:p>
    <w:p w:rsidR="001052BA" w:rsidRPr="00DA16CB" w:rsidRDefault="001052BA" w:rsidP="00C55AC9">
      <w:pPr>
        <w:spacing w:after="0" w:line="360" w:lineRule="auto"/>
        <w:jc w:val="both"/>
        <w:rPr>
          <w:rFonts w:ascii="Times New Roman" w:hAnsi="Times New Roman" w:cs="Times New Roman"/>
          <w:sz w:val="28"/>
          <w:szCs w:val="24"/>
        </w:rPr>
      </w:pPr>
    </w:p>
    <w:p w:rsidR="00B1354F" w:rsidRDefault="00B1354F" w:rsidP="00C55AC9">
      <w:pPr>
        <w:spacing w:after="0" w:line="360" w:lineRule="auto"/>
      </w:pPr>
    </w:p>
    <w:p w:rsidR="002D3246" w:rsidRPr="00DA16CB" w:rsidRDefault="002D3246" w:rsidP="00C55AC9">
      <w:pPr>
        <w:spacing w:after="0" w:line="360" w:lineRule="auto"/>
        <w:jc w:val="center"/>
        <w:rPr>
          <w:rFonts w:ascii="Times New Roman" w:hAnsi="Times New Roman" w:cs="Times New Roman"/>
          <w:b/>
          <w:sz w:val="28"/>
          <w:szCs w:val="24"/>
        </w:rPr>
      </w:pPr>
      <w:r w:rsidRPr="00DA16CB">
        <w:rPr>
          <w:rFonts w:ascii="Times New Roman" w:hAnsi="Times New Roman" w:cs="Times New Roman"/>
          <w:b/>
          <w:sz w:val="28"/>
          <w:szCs w:val="24"/>
        </w:rPr>
        <w:lastRenderedPageBreak/>
        <w:t>CHAPTER FOUR</w:t>
      </w:r>
    </w:p>
    <w:p w:rsidR="002D3246" w:rsidRPr="00DA16CB" w:rsidRDefault="002D3246" w:rsidP="00C55AC9">
      <w:pPr>
        <w:spacing w:after="0" w:line="360" w:lineRule="auto"/>
        <w:jc w:val="center"/>
        <w:rPr>
          <w:rFonts w:ascii="Times New Roman" w:hAnsi="Times New Roman" w:cs="Times New Roman"/>
          <w:b/>
          <w:bCs/>
          <w:sz w:val="28"/>
          <w:szCs w:val="24"/>
          <w:lang w:val="en-GB"/>
        </w:rPr>
      </w:pPr>
      <w:r w:rsidRPr="00DA16CB">
        <w:rPr>
          <w:rFonts w:ascii="Times New Roman" w:hAnsi="Times New Roman" w:cs="Times New Roman"/>
          <w:b/>
          <w:bCs/>
          <w:sz w:val="28"/>
          <w:szCs w:val="24"/>
          <w:lang w:val="en-GB"/>
        </w:rPr>
        <w:t xml:space="preserve">PRESENTATION OF DATA ANALYSIS </w:t>
      </w:r>
    </w:p>
    <w:p w:rsidR="002D3246" w:rsidRPr="00DA16CB" w:rsidRDefault="002D3246" w:rsidP="00C55AC9">
      <w:pPr>
        <w:spacing w:after="0" w:line="360" w:lineRule="auto"/>
        <w:ind w:firstLine="720"/>
        <w:jc w:val="both"/>
        <w:rPr>
          <w:rFonts w:ascii="Times New Roman" w:hAnsi="Times New Roman" w:cs="Times New Roman"/>
          <w:sz w:val="28"/>
          <w:szCs w:val="24"/>
          <w:lang w:val="en-GB"/>
        </w:rPr>
      </w:pPr>
      <w:r w:rsidRPr="00DA16CB">
        <w:rPr>
          <w:rFonts w:ascii="Times New Roman" w:hAnsi="Times New Roman" w:cs="Times New Roman"/>
          <w:sz w:val="28"/>
          <w:szCs w:val="24"/>
        </w:rPr>
        <w:t xml:space="preserve">The research work was conducted on the </w:t>
      </w:r>
      <w:r w:rsidR="00813461">
        <w:rPr>
          <w:rFonts w:ascii="Times New Roman" w:hAnsi="Times New Roman" w:cs="Times New Roman"/>
          <w:sz w:val="28"/>
          <w:szCs w:val="24"/>
        </w:rPr>
        <w:t>Business Education resource factors</w:t>
      </w:r>
      <w:r w:rsidRPr="00DA16CB">
        <w:rPr>
          <w:rFonts w:ascii="Times New Roman" w:hAnsi="Times New Roman" w:cs="Times New Roman"/>
          <w:sz w:val="28"/>
          <w:szCs w:val="24"/>
        </w:rPr>
        <w:t xml:space="preserve"> available for teaching and learning in secondary schools in </w:t>
      </w:r>
      <w:r w:rsidR="00171D36">
        <w:rPr>
          <w:rFonts w:ascii="Times New Roman" w:hAnsi="Times New Roman" w:cs="Times New Roman"/>
          <w:sz w:val="28"/>
          <w:szCs w:val="24"/>
        </w:rPr>
        <w:t>Ilorin West</w:t>
      </w:r>
      <w:r w:rsidRPr="00DA16CB">
        <w:rPr>
          <w:rFonts w:ascii="Times New Roman" w:hAnsi="Times New Roman" w:cs="Times New Roman"/>
          <w:sz w:val="28"/>
          <w:szCs w:val="24"/>
        </w:rPr>
        <w:t xml:space="preserve"> Local Government Area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w:t>
      </w:r>
      <w:r w:rsidRPr="00DA16CB">
        <w:rPr>
          <w:rFonts w:ascii="Times New Roman" w:hAnsi="Times New Roman" w:cs="Times New Roman"/>
          <w:sz w:val="28"/>
          <w:szCs w:val="24"/>
          <w:lang w:val="en-GB"/>
        </w:rPr>
        <w:t>This chapter deals with the presentation and analysis of the research data and discussion of findings. The analyses were carried out under the following sub-headings:</w:t>
      </w:r>
    </w:p>
    <w:p w:rsidR="00C55AC9" w:rsidRDefault="002D3246" w:rsidP="00C55AC9">
      <w:pPr>
        <w:pStyle w:val="ListParagraph"/>
        <w:numPr>
          <w:ilvl w:val="0"/>
          <w:numId w:val="12"/>
        </w:numPr>
        <w:spacing w:after="0" w:line="360" w:lineRule="auto"/>
        <w:jc w:val="both"/>
        <w:rPr>
          <w:rFonts w:ascii="Times New Roman" w:hAnsi="Times New Roman" w:cs="Times New Roman"/>
          <w:sz w:val="28"/>
          <w:szCs w:val="24"/>
          <w:lang w:val="en-GB"/>
        </w:rPr>
      </w:pPr>
      <w:r w:rsidRPr="00C55AC9">
        <w:rPr>
          <w:rFonts w:ascii="Times New Roman" w:hAnsi="Times New Roman" w:cs="Times New Roman"/>
          <w:sz w:val="28"/>
          <w:szCs w:val="24"/>
          <w:lang w:val="en-GB"/>
        </w:rPr>
        <w:t>Analyses of data to answer the Research Questions</w:t>
      </w:r>
    </w:p>
    <w:p w:rsidR="00C55AC9" w:rsidRDefault="002D3246" w:rsidP="00C55AC9">
      <w:pPr>
        <w:pStyle w:val="ListParagraph"/>
        <w:numPr>
          <w:ilvl w:val="0"/>
          <w:numId w:val="12"/>
        </w:numPr>
        <w:spacing w:after="0" w:line="360" w:lineRule="auto"/>
        <w:jc w:val="both"/>
        <w:rPr>
          <w:rFonts w:ascii="Times New Roman" w:hAnsi="Times New Roman" w:cs="Times New Roman"/>
          <w:sz w:val="28"/>
          <w:szCs w:val="24"/>
          <w:lang w:val="en-GB"/>
        </w:rPr>
      </w:pPr>
      <w:r w:rsidRPr="00C55AC9">
        <w:rPr>
          <w:rFonts w:ascii="Times New Roman" w:hAnsi="Times New Roman" w:cs="Times New Roman"/>
          <w:sz w:val="28"/>
          <w:szCs w:val="24"/>
          <w:lang w:val="en-GB"/>
        </w:rPr>
        <w:t>Hypotheses Testing</w:t>
      </w:r>
    </w:p>
    <w:p w:rsidR="00C55AC9" w:rsidRDefault="002D3246" w:rsidP="00C55AC9">
      <w:pPr>
        <w:pStyle w:val="ListParagraph"/>
        <w:numPr>
          <w:ilvl w:val="0"/>
          <w:numId w:val="12"/>
        </w:numPr>
        <w:spacing w:after="0" w:line="360" w:lineRule="auto"/>
        <w:jc w:val="both"/>
        <w:rPr>
          <w:rFonts w:ascii="Times New Roman" w:hAnsi="Times New Roman" w:cs="Times New Roman"/>
          <w:sz w:val="28"/>
          <w:szCs w:val="24"/>
          <w:lang w:val="en-GB"/>
        </w:rPr>
      </w:pPr>
      <w:r w:rsidRPr="00C55AC9">
        <w:rPr>
          <w:rFonts w:ascii="Times New Roman" w:hAnsi="Times New Roman" w:cs="Times New Roman"/>
          <w:sz w:val="28"/>
          <w:szCs w:val="24"/>
          <w:lang w:val="en-GB"/>
        </w:rPr>
        <w:t>Summary of Major Findings</w:t>
      </w:r>
    </w:p>
    <w:p w:rsidR="002D3246" w:rsidRPr="00C55AC9" w:rsidRDefault="002D3246" w:rsidP="00C55AC9">
      <w:pPr>
        <w:pStyle w:val="ListParagraph"/>
        <w:numPr>
          <w:ilvl w:val="0"/>
          <w:numId w:val="12"/>
        </w:numPr>
        <w:spacing w:after="0" w:line="360" w:lineRule="auto"/>
        <w:jc w:val="both"/>
        <w:rPr>
          <w:rFonts w:ascii="Times New Roman" w:hAnsi="Times New Roman" w:cs="Times New Roman"/>
          <w:sz w:val="28"/>
          <w:szCs w:val="24"/>
          <w:lang w:val="en-GB"/>
        </w:rPr>
      </w:pPr>
      <w:r w:rsidRPr="00C55AC9">
        <w:rPr>
          <w:rFonts w:ascii="Times New Roman" w:hAnsi="Times New Roman" w:cs="Times New Roman"/>
          <w:sz w:val="28"/>
          <w:szCs w:val="24"/>
          <w:lang w:val="en-GB"/>
        </w:rPr>
        <w:t>Discussion of Findings</w:t>
      </w:r>
    </w:p>
    <w:p w:rsidR="002D3246" w:rsidRPr="00DA16CB" w:rsidRDefault="002D3246" w:rsidP="00C55AC9">
      <w:pPr>
        <w:spacing w:after="0" w:line="360" w:lineRule="auto"/>
        <w:jc w:val="both"/>
        <w:rPr>
          <w:rFonts w:ascii="Times New Roman" w:hAnsi="Times New Roman" w:cs="Times New Roman"/>
          <w:b/>
          <w:sz w:val="28"/>
          <w:szCs w:val="24"/>
        </w:rPr>
      </w:pPr>
      <w:r w:rsidRPr="00DA16CB">
        <w:rPr>
          <w:rFonts w:ascii="Times New Roman" w:hAnsi="Times New Roman" w:cs="Times New Roman"/>
          <w:b/>
          <w:sz w:val="28"/>
          <w:szCs w:val="24"/>
        </w:rPr>
        <w:t>Research Question One</w:t>
      </w:r>
      <w:r w:rsidRPr="00DA16CB">
        <w:rPr>
          <w:rFonts w:ascii="Times New Roman" w:hAnsi="Times New Roman" w:cs="Times New Roman"/>
          <w:sz w:val="28"/>
          <w:szCs w:val="24"/>
        </w:rPr>
        <w:t>: What resources are available for teaching and learning of business education subject in secondary schools?</w:t>
      </w:r>
    </w:p>
    <w:p w:rsidR="002D3246" w:rsidRPr="00DA16CB" w:rsidRDefault="002D3246" w:rsidP="00C55AC9">
      <w:pPr>
        <w:spacing w:after="0" w:line="360" w:lineRule="auto"/>
        <w:ind w:left="1440" w:hanging="1440"/>
        <w:jc w:val="both"/>
        <w:rPr>
          <w:rFonts w:ascii="Times New Roman" w:hAnsi="Times New Roman" w:cs="Times New Roman"/>
          <w:b/>
          <w:sz w:val="28"/>
          <w:szCs w:val="24"/>
        </w:rPr>
      </w:pPr>
      <w:r w:rsidRPr="00DA16CB">
        <w:rPr>
          <w:rFonts w:ascii="Times New Roman" w:hAnsi="Times New Roman" w:cs="Times New Roman"/>
          <w:b/>
          <w:sz w:val="28"/>
          <w:szCs w:val="24"/>
        </w:rPr>
        <w:t>Table 1:</w:t>
      </w:r>
      <w:r w:rsidRPr="00DA16CB">
        <w:rPr>
          <w:rFonts w:ascii="Times New Roman" w:hAnsi="Times New Roman" w:cs="Times New Roman"/>
          <w:b/>
          <w:sz w:val="28"/>
          <w:szCs w:val="24"/>
        </w:rPr>
        <w:tab/>
        <w:t>Percentage of resources available for teaching and learning of business education subjects in secondary schools?</w:t>
      </w:r>
    </w:p>
    <w:tbl>
      <w:tblPr>
        <w:tblW w:w="9005" w:type="dxa"/>
        <w:jc w:val="center"/>
        <w:tblInd w:w="1269" w:type="dxa"/>
        <w:tblBorders>
          <w:top w:val="single" w:sz="6" w:space="0" w:color="800080"/>
          <w:left w:val="single" w:sz="4" w:space="0" w:color="800080"/>
          <w:bottom w:val="single" w:sz="6" w:space="0" w:color="800080"/>
          <w:right w:val="single" w:sz="4" w:space="0" w:color="auto"/>
          <w:insideH w:val="single" w:sz="6" w:space="0" w:color="800080"/>
          <w:insideV w:val="single" w:sz="4" w:space="0" w:color="800080"/>
        </w:tblBorders>
        <w:tblLayout w:type="fixed"/>
        <w:tblLook w:val="0000" w:firstRow="0" w:lastRow="0" w:firstColumn="0" w:lastColumn="0" w:noHBand="0" w:noVBand="0"/>
      </w:tblPr>
      <w:tblGrid>
        <w:gridCol w:w="813"/>
        <w:gridCol w:w="4497"/>
        <w:gridCol w:w="900"/>
        <w:gridCol w:w="720"/>
        <w:gridCol w:w="900"/>
        <w:gridCol w:w="1175"/>
      </w:tblGrid>
      <w:tr w:rsidR="002D3246" w:rsidRPr="00DA16CB" w:rsidTr="004408FA">
        <w:trPr>
          <w:trHeight w:val="122"/>
          <w:jc w:val="center"/>
        </w:trPr>
        <w:tc>
          <w:tcPr>
            <w:tcW w:w="813" w:type="dxa"/>
            <w:vAlign w:val="center"/>
          </w:tcPr>
          <w:p w:rsidR="002D3246" w:rsidRPr="00DA16CB" w:rsidRDefault="002D3246" w:rsidP="00C55AC9">
            <w:pPr>
              <w:pStyle w:val="Default"/>
              <w:jc w:val="both"/>
              <w:rPr>
                <w:sz w:val="28"/>
              </w:rPr>
            </w:pPr>
            <w:r w:rsidRPr="00DA16CB">
              <w:rPr>
                <w:b/>
                <w:sz w:val="28"/>
              </w:rPr>
              <w:t>SN</w:t>
            </w:r>
          </w:p>
        </w:tc>
        <w:tc>
          <w:tcPr>
            <w:tcW w:w="4497" w:type="dxa"/>
            <w:vAlign w:val="center"/>
          </w:tcPr>
          <w:p w:rsidR="002D3246" w:rsidRPr="00DA16CB" w:rsidRDefault="002D3246" w:rsidP="00C55AC9">
            <w:pPr>
              <w:pStyle w:val="Default"/>
              <w:jc w:val="both"/>
              <w:rPr>
                <w:b/>
                <w:bCs/>
                <w:sz w:val="28"/>
              </w:rPr>
            </w:pPr>
            <w:r w:rsidRPr="00DA16CB">
              <w:rPr>
                <w:b/>
                <w:bCs/>
                <w:sz w:val="28"/>
              </w:rPr>
              <w:t>ITEMS</w:t>
            </w:r>
          </w:p>
        </w:tc>
        <w:tc>
          <w:tcPr>
            <w:tcW w:w="900" w:type="dxa"/>
            <w:vAlign w:val="center"/>
          </w:tcPr>
          <w:p w:rsidR="002D3246" w:rsidRPr="00DA16CB" w:rsidRDefault="002D3246" w:rsidP="00C55AC9">
            <w:pPr>
              <w:pStyle w:val="Default"/>
              <w:jc w:val="both"/>
              <w:rPr>
                <w:b/>
                <w:bCs/>
                <w:sz w:val="28"/>
              </w:rPr>
            </w:pPr>
            <w:r w:rsidRPr="00DA16CB">
              <w:rPr>
                <w:b/>
                <w:bCs/>
                <w:sz w:val="28"/>
              </w:rPr>
              <w:t>A</w:t>
            </w:r>
          </w:p>
        </w:tc>
        <w:tc>
          <w:tcPr>
            <w:tcW w:w="720" w:type="dxa"/>
          </w:tcPr>
          <w:p w:rsidR="002D3246" w:rsidRPr="00DA16CB" w:rsidRDefault="002D3246" w:rsidP="00C55AC9">
            <w:pPr>
              <w:pStyle w:val="Default"/>
              <w:jc w:val="both"/>
              <w:rPr>
                <w:b/>
                <w:bCs/>
                <w:sz w:val="28"/>
              </w:rPr>
            </w:pPr>
            <w:r w:rsidRPr="00DA16CB">
              <w:rPr>
                <w:b/>
                <w:bCs/>
                <w:sz w:val="28"/>
              </w:rPr>
              <w:t>A%</w:t>
            </w:r>
          </w:p>
        </w:tc>
        <w:tc>
          <w:tcPr>
            <w:tcW w:w="900" w:type="dxa"/>
          </w:tcPr>
          <w:p w:rsidR="002D3246" w:rsidRPr="00DA16CB" w:rsidRDefault="002D3246" w:rsidP="00C55AC9">
            <w:pPr>
              <w:pStyle w:val="Default"/>
              <w:jc w:val="both"/>
              <w:rPr>
                <w:b/>
                <w:bCs/>
                <w:sz w:val="28"/>
              </w:rPr>
            </w:pPr>
            <w:r w:rsidRPr="00DA16CB">
              <w:rPr>
                <w:b/>
                <w:bCs/>
                <w:sz w:val="28"/>
              </w:rPr>
              <w:t>NA</w:t>
            </w:r>
          </w:p>
        </w:tc>
        <w:tc>
          <w:tcPr>
            <w:tcW w:w="1175" w:type="dxa"/>
            <w:vAlign w:val="center"/>
          </w:tcPr>
          <w:p w:rsidR="002D3246" w:rsidRPr="00DA16CB" w:rsidRDefault="002D3246" w:rsidP="00C55AC9">
            <w:pPr>
              <w:pStyle w:val="Default"/>
              <w:jc w:val="both"/>
              <w:rPr>
                <w:b/>
                <w:bCs/>
                <w:sz w:val="28"/>
              </w:rPr>
            </w:pPr>
            <w:r w:rsidRPr="00DA16CB">
              <w:rPr>
                <w:b/>
                <w:bCs/>
                <w:sz w:val="28"/>
              </w:rPr>
              <w:t>NA%</w:t>
            </w:r>
          </w:p>
        </w:tc>
      </w:tr>
      <w:tr w:rsidR="002D3246" w:rsidRPr="00DA16CB" w:rsidTr="004408FA">
        <w:trPr>
          <w:trHeight w:val="122"/>
          <w:jc w:val="center"/>
        </w:trPr>
        <w:tc>
          <w:tcPr>
            <w:tcW w:w="813" w:type="dxa"/>
            <w:vAlign w:val="center"/>
          </w:tcPr>
          <w:p w:rsidR="002D3246" w:rsidRPr="00DA16CB" w:rsidRDefault="002D3246" w:rsidP="00C55AC9">
            <w:pPr>
              <w:pStyle w:val="Default"/>
              <w:jc w:val="both"/>
              <w:rPr>
                <w:sz w:val="28"/>
              </w:rPr>
            </w:pPr>
            <w:r w:rsidRPr="00DA16CB">
              <w:rPr>
                <w:bCs/>
                <w:sz w:val="28"/>
              </w:rPr>
              <w:t xml:space="preserve">1. </w:t>
            </w:r>
          </w:p>
        </w:tc>
        <w:tc>
          <w:tcPr>
            <w:tcW w:w="4497" w:type="dxa"/>
            <w:vAlign w:val="center"/>
          </w:tcPr>
          <w:p w:rsidR="002D3246" w:rsidRPr="00DA16CB" w:rsidRDefault="002D3246" w:rsidP="00C55AC9">
            <w:pPr>
              <w:pStyle w:val="Default"/>
              <w:jc w:val="both"/>
              <w:rPr>
                <w:sz w:val="28"/>
              </w:rPr>
            </w:pPr>
            <w:r w:rsidRPr="00DA16CB">
              <w:rPr>
                <w:bCs/>
                <w:sz w:val="28"/>
              </w:rPr>
              <w:t>Textbooks</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65</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83.3</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13</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16.7</w:t>
            </w:r>
          </w:p>
        </w:tc>
      </w:tr>
      <w:tr w:rsidR="002D3246" w:rsidRPr="00DA16CB" w:rsidTr="004408FA">
        <w:trPr>
          <w:trHeight w:val="120"/>
          <w:jc w:val="center"/>
        </w:trPr>
        <w:tc>
          <w:tcPr>
            <w:tcW w:w="813" w:type="dxa"/>
          </w:tcPr>
          <w:p w:rsidR="002D3246" w:rsidRPr="00DA16CB" w:rsidRDefault="002D3246" w:rsidP="00C55AC9">
            <w:pPr>
              <w:pStyle w:val="Default"/>
              <w:jc w:val="both"/>
              <w:rPr>
                <w:sz w:val="28"/>
              </w:rPr>
            </w:pPr>
            <w:r w:rsidRPr="00DA16CB">
              <w:rPr>
                <w:bCs/>
                <w:sz w:val="28"/>
              </w:rPr>
              <w:t>2.</w:t>
            </w:r>
          </w:p>
        </w:tc>
        <w:tc>
          <w:tcPr>
            <w:tcW w:w="4497" w:type="dxa"/>
          </w:tcPr>
          <w:p w:rsidR="002D3246" w:rsidRPr="00DA16CB" w:rsidRDefault="00532CCD" w:rsidP="00C55AC9">
            <w:pPr>
              <w:pStyle w:val="Default"/>
              <w:jc w:val="both"/>
              <w:rPr>
                <w:sz w:val="28"/>
              </w:rPr>
            </w:pPr>
            <w:r>
              <w:rPr>
                <w:bCs/>
                <w:sz w:val="28"/>
              </w:rPr>
              <w:t>Laptops</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55</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70.5</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23</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29.5</w:t>
            </w:r>
          </w:p>
        </w:tc>
      </w:tr>
      <w:tr w:rsidR="002D3246" w:rsidRPr="00DA16CB" w:rsidTr="004408FA">
        <w:trPr>
          <w:trHeight w:val="119"/>
          <w:jc w:val="center"/>
        </w:trPr>
        <w:tc>
          <w:tcPr>
            <w:tcW w:w="813" w:type="dxa"/>
            <w:tcBorders>
              <w:right w:val="single" w:sz="4" w:space="0" w:color="auto"/>
            </w:tcBorders>
          </w:tcPr>
          <w:p w:rsidR="002D3246" w:rsidRPr="00DA16CB" w:rsidRDefault="002D3246" w:rsidP="00C55AC9">
            <w:pPr>
              <w:pStyle w:val="Default"/>
              <w:jc w:val="both"/>
              <w:rPr>
                <w:sz w:val="28"/>
              </w:rPr>
            </w:pPr>
            <w:r w:rsidRPr="00DA16CB">
              <w:rPr>
                <w:bCs/>
                <w:sz w:val="28"/>
              </w:rPr>
              <w:t>3.</w:t>
            </w:r>
          </w:p>
        </w:tc>
        <w:tc>
          <w:tcPr>
            <w:tcW w:w="4497" w:type="dxa"/>
            <w:tcBorders>
              <w:left w:val="single" w:sz="4" w:space="0" w:color="auto"/>
            </w:tcBorders>
          </w:tcPr>
          <w:p w:rsidR="002D3246" w:rsidRPr="00DA16CB" w:rsidRDefault="002D3246" w:rsidP="00C55AC9">
            <w:pPr>
              <w:pStyle w:val="Default"/>
              <w:jc w:val="both"/>
              <w:rPr>
                <w:sz w:val="28"/>
              </w:rPr>
            </w:pPr>
            <w:r w:rsidRPr="00DA16CB">
              <w:rPr>
                <w:bCs/>
                <w:sz w:val="28"/>
              </w:rPr>
              <w:t>Staplers</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66</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84.6</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12</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15.4</w:t>
            </w:r>
          </w:p>
        </w:tc>
      </w:tr>
      <w:tr w:rsidR="002D3246" w:rsidRPr="00DA16CB" w:rsidTr="004408FA">
        <w:trPr>
          <w:trHeight w:val="119"/>
          <w:jc w:val="center"/>
        </w:trPr>
        <w:tc>
          <w:tcPr>
            <w:tcW w:w="813" w:type="dxa"/>
            <w:tcBorders>
              <w:right w:val="single" w:sz="4" w:space="0" w:color="auto"/>
            </w:tcBorders>
          </w:tcPr>
          <w:p w:rsidR="002D3246" w:rsidRPr="00DA16CB" w:rsidRDefault="002D3246" w:rsidP="00C55AC9">
            <w:pPr>
              <w:pStyle w:val="Default"/>
              <w:jc w:val="both"/>
              <w:rPr>
                <w:sz w:val="28"/>
              </w:rPr>
            </w:pPr>
            <w:r w:rsidRPr="00DA16CB">
              <w:rPr>
                <w:bCs/>
                <w:sz w:val="28"/>
              </w:rPr>
              <w:t>4.</w:t>
            </w:r>
          </w:p>
        </w:tc>
        <w:tc>
          <w:tcPr>
            <w:tcW w:w="4497" w:type="dxa"/>
            <w:tcBorders>
              <w:left w:val="single" w:sz="4" w:space="0" w:color="auto"/>
            </w:tcBorders>
          </w:tcPr>
          <w:p w:rsidR="002D3246" w:rsidRPr="00DA16CB" w:rsidRDefault="002D3246" w:rsidP="00C55AC9">
            <w:pPr>
              <w:pStyle w:val="Default"/>
              <w:jc w:val="both"/>
              <w:rPr>
                <w:sz w:val="28"/>
              </w:rPr>
            </w:pPr>
            <w:r w:rsidRPr="00DA16CB">
              <w:rPr>
                <w:bCs/>
                <w:sz w:val="28"/>
              </w:rPr>
              <w:t>Perforators</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62</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79.5</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16</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20.5</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5.</w:t>
            </w:r>
          </w:p>
        </w:tc>
        <w:tc>
          <w:tcPr>
            <w:tcW w:w="4497" w:type="dxa"/>
          </w:tcPr>
          <w:p w:rsidR="002D3246" w:rsidRPr="00DA16CB" w:rsidRDefault="002D3246" w:rsidP="00C55AC9">
            <w:pPr>
              <w:pStyle w:val="Default"/>
              <w:jc w:val="both"/>
              <w:rPr>
                <w:bCs/>
                <w:sz w:val="28"/>
              </w:rPr>
            </w:pPr>
            <w:r w:rsidRPr="00DA16CB">
              <w:rPr>
                <w:bCs/>
                <w:sz w:val="28"/>
              </w:rPr>
              <w:t>Demonstration stand</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0</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0.0</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78</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100.0</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6.</w:t>
            </w:r>
          </w:p>
        </w:tc>
        <w:tc>
          <w:tcPr>
            <w:tcW w:w="4497" w:type="dxa"/>
          </w:tcPr>
          <w:p w:rsidR="002D3246" w:rsidRPr="00DA16CB" w:rsidRDefault="002D3246" w:rsidP="00C55AC9">
            <w:pPr>
              <w:pStyle w:val="Default"/>
              <w:jc w:val="both"/>
              <w:rPr>
                <w:bCs/>
                <w:sz w:val="28"/>
              </w:rPr>
            </w:pPr>
            <w:r w:rsidRPr="00DA16CB">
              <w:rPr>
                <w:bCs/>
                <w:sz w:val="28"/>
              </w:rPr>
              <w:t>Computers</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26</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33.3</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52</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66.7</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7.</w:t>
            </w:r>
          </w:p>
        </w:tc>
        <w:tc>
          <w:tcPr>
            <w:tcW w:w="4497" w:type="dxa"/>
          </w:tcPr>
          <w:p w:rsidR="002D3246" w:rsidRPr="00DA16CB" w:rsidRDefault="002D3246" w:rsidP="00C55AC9">
            <w:pPr>
              <w:pStyle w:val="Default"/>
              <w:jc w:val="both"/>
              <w:rPr>
                <w:bCs/>
                <w:sz w:val="28"/>
              </w:rPr>
            </w:pPr>
            <w:r w:rsidRPr="00DA16CB">
              <w:rPr>
                <w:bCs/>
                <w:sz w:val="28"/>
              </w:rPr>
              <w:t>Photocopying Machine</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38</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48.7</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40</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51.3</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8.</w:t>
            </w:r>
          </w:p>
        </w:tc>
        <w:tc>
          <w:tcPr>
            <w:tcW w:w="4497" w:type="dxa"/>
          </w:tcPr>
          <w:p w:rsidR="002D3246" w:rsidRPr="00DA16CB" w:rsidRDefault="002D3246" w:rsidP="00C55AC9">
            <w:pPr>
              <w:pStyle w:val="Default"/>
              <w:jc w:val="both"/>
              <w:rPr>
                <w:bCs/>
                <w:sz w:val="28"/>
              </w:rPr>
            </w:pPr>
            <w:r w:rsidRPr="00DA16CB">
              <w:rPr>
                <w:bCs/>
                <w:sz w:val="28"/>
              </w:rPr>
              <w:t>Printers</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48</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61.5</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30</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38.5</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9.</w:t>
            </w:r>
          </w:p>
        </w:tc>
        <w:tc>
          <w:tcPr>
            <w:tcW w:w="4497" w:type="dxa"/>
          </w:tcPr>
          <w:p w:rsidR="002D3246" w:rsidRPr="00DA16CB" w:rsidRDefault="002D3246" w:rsidP="00C55AC9">
            <w:pPr>
              <w:pStyle w:val="Default"/>
              <w:jc w:val="both"/>
              <w:rPr>
                <w:bCs/>
                <w:sz w:val="28"/>
              </w:rPr>
            </w:pPr>
            <w:r w:rsidRPr="00DA16CB">
              <w:rPr>
                <w:bCs/>
                <w:sz w:val="28"/>
              </w:rPr>
              <w:t>Swivel chair</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4</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5.1</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74</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94.9</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10.</w:t>
            </w:r>
          </w:p>
        </w:tc>
        <w:tc>
          <w:tcPr>
            <w:tcW w:w="4497" w:type="dxa"/>
          </w:tcPr>
          <w:p w:rsidR="002D3246" w:rsidRPr="00DA16CB" w:rsidRDefault="002D3246" w:rsidP="00C55AC9">
            <w:pPr>
              <w:pStyle w:val="Default"/>
              <w:jc w:val="both"/>
              <w:rPr>
                <w:bCs/>
                <w:sz w:val="28"/>
              </w:rPr>
            </w:pPr>
            <w:r w:rsidRPr="00DA16CB">
              <w:rPr>
                <w:bCs/>
                <w:sz w:val="28"/>
              </w:rPr>
              <w:t>Typing table</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70</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89.7</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10.3</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11.</w:t>
            </w:r>
          </w:p>
        </w:tc>
        <w:tc>
          <w:tcPr>
            <w:tcW w:w="4497" w:type="dxa"/>
          </w:tcPr>
          <w:p w:rsidR="002D3246" w:rsidRPr="00DA16CB" w:rsidRDefault="002D3246" w:rsidP="00C55AC9">
            <w:pPr>
              <w:pStyle w:val="Default"/>
              <w:jc w:val="both"/>
              <w:rPr>
                <w:bCs/>
                <w:sz w:val="28"/>
              </w:rPr>
            </w:pPr>
            <w:r w:rsidRPr="00DA16CB">
              <w:rPr>
                <w:bCs/>
                <w:sz w:val="28"/>
              </w:rPr>
              <w:t xml:space="preserve">Scanner </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64</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82.1</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14</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17.9</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12.</w:t>
            </w:r>
          </w:p>
        </w:tc>
        <w:tc>
          <w:tcPr>
            <w:tcW w:w="4497" w:type="dxa"/>
          </w:tcPr>
          <w:p w:rsidR="002D3246" w:rsidRPr="00DA16CB" w:rsidRDefault="002D3246" w:rsidP="00C55AC9">
            <w:pPr>
              <w:pStyle w:val="Default"/>
              <w:jc w:val="both"/>
              <w:rPr>
                <w:bCs/>
                <w:sz w:val="28"/>
              </w:rPr>
            </w:pPr>
            <w:r w:rsidRPr="00DA16CB">
              <w:rPr>
                <w:bCs/>
                <w:sz w:val="28"/>
              </w:rPr>
              <w:t>Wall clock</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70</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89.7</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10.3</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13.</w:t>
            </w:r>
          </w:p>
        </w:tc>
        <w:tc>
          <w:tcPr>
            <w:tcW w:w="4497" w:type="dxa"/>
          </w:tcPr>
          <w:p w:rsidR="002D3246" w:rsidRPr="00DA16CB" w:rsidRDefault="002D3246" w:rsidP="00C55AC9">
            <w:pPr>
              <w:pStyle w:val="Default"/>
              <w:jc w:val="both"/>
              <w:rPr>
                <w:bCs/>
                <w:sz w:val="28"/>
              </w:rPr>
            </w:pPr>
            <w:r w:rsidRPr="00DA16CB">
              <w:rPr>
                <w:bCs/>
                <w:sz w:val="28"/>
              </w:rPr>
              <w:t>Cabinets</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9</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11.5</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69</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88.5</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14</w:t>
            </w:r>
          </w:p>
        </w:tc>
        <w:tc>
          <w:tcPr>
            <w:tcW w:w="4497" w:type="dxa"/>
          </w:tcPr>
          <w:p w:rsidR="002D3246" w:rsidRPr="00DA16CB" w:rsidRDefault="002D3246" w:rsidP="00C55AC9">
            <w:pPr>
              <w:pStyle w:val="Default"/>
              <w:jc w:val="both"/>
              <w:rPr>
                <w:bCs/>
                <w:sz w:val="28"/>
              </w:rPr>
            </w:pPr>
            <w:r w:rsidRPr="00DA16CB">
              <w:rPr>
                <w:bCs/>
                <w:sz w:val="28"/>
              </w:rPr>
              <w:t>Binder</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4</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5.1</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74</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94.9</w:t>
            </w:r>
          </w:p>
        </w:tc>
      </w:tr>
      <w:tr w:rsidR="002D3246" w:rsidRPr="00DA16CB" w:rsidTr="004408FA">
        <w:trPr>
          <w:trHeight w:val="119"/>
          <w:jc w:val="center"/>
        </w:trPr>
        <w:tc>
          <w:tcPr>
            <w:tcW w:w="813" w:type="dxa"/>
          </w:tcPr>
          <w:p w:rsidR="002D3246" w:rsidRPr="00DA16CB" w:rsidRDefault="002D3246" w:rsidP="00C55AC9">
            <w:pPr>
              <w:pStyle w:val="Default"/>
              <w:jc w:val="both"/>
              <w:rPr>
                <w:bCs/>
                <w:sz w:val="28"/>
              </w:rPr>
            </w:pPr>
            <w:r w:rsidRPr="00DA16CB">
              <w:rPr>
                <w:bCs/>
                <w:sz w:val="28"/>
              </w:rPr>
              <w:t>15.</w:t>
            </w:r>
          </w:p>
        </w:tc>
        <w:tc>
          <w:tcPr>
            <w:tcW w:w="4497" w:type="dxa"/>
          </w:tcPr>
          <w:p w:rsidR="002D3246" w:rsidRPr="00DA16CB" w:rsidRDefault="002D3246" w:rsidP="00C55AC9">
            <w:pPr>
              <w:pStyle w:val="Default"/>
              <w:jc w:val="both"/>
              <w:rPr>
                <w:bCs/>
                <w:sz w:val="28"/>
              </w:rPr>
            </w:pPr>
            <w:r w:rsidRPr="00DA16CB">
              <w:rPr>
                <w:bCs/>
                <w:sz w:val="28"/>
              </w:rPr>
              <w:t>Recorder</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65</w:t>
            </w:r>
          </w:p>
        </w:tc>
        <w:tc>
          <w:tcPr>
            <w:tcW w:w="72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83.3</w:t>
            </w:r>
          </w:p>
        </w:tc>
        <w:tc>
          <w:tcPr>
            <w:tcW w:w="900"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13</w:t>
            </w:r>
          </w:p>
        </w:tc>
        <w:tc>
          <w:tcPr>
            <w:tcW w:w="1175" w:type="dxa"/>
            <w:vAlign w:val="bottom"/>
          </w:tcPr>
          <w:p w:rsidR="002D3246" w:rsidRPr="00DA16CB" w:rsidRDefault="002D3246" w:rsidP="00C55AC9">
            <w:pPr>
              <w:spacing w:after="0" w:line="240" w:lineRule="auto"/>
              <w:jc w:val="center"/>
              <w:rPr>
                <w:rFonts w:ascii="Calibri" w:hAnsi="Calibri"/>
                <w:color w:val="000000"/>
                <w:sz w:val="28"/>
                <w:szCs w:val="24"/>
              </w:rPr>
            </w:pPr>
            <w:r w:rsidRPr="00DA16CB">
              <w:rPr>
                <w:rFonts w:ascii="Calibri" w:hAnsi="Calibri"/>
                <w:color w:val="000000"/>
                <w:sz w:val="28"/>
                <w:szCs w:val="24"/>
              </w:rPr>
              <w:t>16.7</w:t>
            </w:r>
          </w:p>
        </w:tc>
      </w:tr>
    </w:tbl>
    <w:p w:rsidR="002D3246" w:rsidRPr="00DA16CB" w:rsidRDefault="002D3246"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Table 1 sought to find out the resources available for teaching and learning of business education subjects in secondary schools. The table revealed that the </w:t>
      </w:r>
      <w:r w:rsidRPr="00DA16CB">
        <w:rPr>
          <w:rFonts w:ascii="Times New Roman" w:hAnsi="Times New Roman" w:cs="Times New Roman"/>
          <w:sz w:val="28"/>
          <w:szCs w:val="24"/>
        </w:rPr>
        <w:lastRenderedPageBreak/>
        <w:t>schools indicated that most of the resources are not available which includes computers (62.7%), binder (94.9%), photocopying machine (51.3%), printers (38.5), demonstration stand (100%) and also indicated some of the materials that are available which includes wall clock (70.0%), typing table (89.7%), recorder (83.3%).</w:t>
      </w: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b/>
          <w:sz w:val="28"/>
          <w:szCs w:val="24"/>
        </w:rPr>
        <w:t>Research Question Two</w:t>
      </w:r>
      <w:r w:rsidR="00C55AC9">
        <w:rPr>
          <w:rFonts w:ascii="Times New Roman" w:hAnsi="Times New Roman" w:cs="Times New Roman"/>
          <w:sz w:val="28"/>
          <w:szCs w:val="24"/>
        </w:rPr>
        <w:t xml:space="preserve">: </w:t>
      </w:r>
      <w:r w:rsidRPr="00DA16CB">
        <w:rPr>
          <w:rFonts w:ascii="Times New Roman" w:hAnsi="Times New Roman" w:cs="Times New Roman"/>
          <w:sz w:val="28"/>
          <w:szCs w:val="24"/>
        </w:rPr>
        <w:t>Which educational resources will influence the teaching and application of business education subject in secondary schools?</w:t>
      </w:r>
    </w:p>
    <w:p w:rsidR="002D3246" w:rsidRPr="00DA16CB" w:rsidRDefault="002D3246" w:rsidP="00C55AC9">
      <w:pPr>
        <w:spacing w:after="0" w:line="360" w:lineRule="auto"/>
        <w:ind w:left="1440" w:hanging="1440"/>
        <w:jc w:val="both"/>
        <w:rPr>
          <w:rFonts w:ascii="Times New Roman" w:hAnsi="Times New Roman" w:cs="Times New Roman"/>
          <w:b/>
          <w:sz w:val="28"/>
          <w:szCs w:val="24"/>
        </w:rPr>
      </w:pPr>
      <w:r w:rsidRPr="00DA16CB">
        <w:rPr>
          <w:rFonts w:ascii="Times New Roman" w:hAnsi="Times New Roman" w:cs="Times New Roman"/>
          <w:b/>
          <w:sz w:val="28"/>
          <w:szCs w:val="24"/>
        </w:rPr>
        <w:t>Table 2:</w:t>
      </w:r>
      <w:r w:rsidRPr="00DA16CB">
        <w:rPr>
          <w:rFonts w:ascii="Times New Roman" w:hAnsi="Times New Roman" w:cs="Times New Roman"/>
          <w:b/>
          <w:sz w:val="28"/>
          <w:szCs w:val="24"/>
        </w:rPr>
        <w:tab/>
        <w:t>Frequency and percentage of educational resources influencing the teaching and application of business education subject in secondary schools</w:t>
      </w:r>
    </w:p>
    <w:tbl>
      <w:tblPr>
        <w:tblW w:w="0" w:type="auto"/>
        <w:jc w:val="center"/>
        <w:tblInd w:w="-483" w:type="dxa"/>
        <w:tblBorders>
          <w:top w:val="nil"/>
          <w:left w:val="nil"/>
          <w:bottom w:val="nil"/>
          <w:right w:val="nil"/>
        </w:tblBorders>
        <w:tblLayout w:type="fixed"/>
        <w:tblLook w:val="0000" w:firstRow="0" w:lastRow="0" w:firstColumn="0" w:lastColumn="0" w:noHBand="0" w:noVBand="0"/>
      </w:tblPr>
      <w:tblGrid>
        <w:gridCol w:w="776"/>
        <w:gridCol w:w="5011"/>
        <w:gridCol w:w="900"/>
        <w:gridCol w:w="810"/>
        <w:gridCol w:w="810"/>
        <w:gridCol w:w="984"/>
      </w:tblGrid>
      <w:tr w:rsidR="002D3246" w:rsidRPr="00DA16CB" w:rsidTr="004408FA">
        <w:trPr>
          <w:trHeight w:val="281"/>
          <w:jc w:val="center"/>
        </w:trPr>
        <w:tc>
          <w:tcPr>
            <w:tcW w:w="77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b/>
                <w:sz w:val="28"/>
              </w:rPr>
            </w:pPr>
            <w:r w:rsidRPr="00DA16CB">
              <w:rPr>
                <w:b/>
                <w:sz w:val="28"/>
              </w:rPr>
              <w:t>SN</w:t>
            </w:r>
          </w:p>
        </w:tc>
        <w:tc>
          <w:tcPr>
            <w:tcW w:w="501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b/>
                <w:bCs/>
                <w:sz w:val="28"/>
              </w:rPr>
            </w:pPr>
            <w:r w:rsidRPr="00DA16CB">
              <w:rPr>
                <w:b/>
                <w:bCs/>
                <w:sz w:val="28"/>
              </w:rPr>
              <w:t>ITEMS</w:t>
            </w:r>
          </w:p>
        </w:tc>
        <w:tc>
          <w:tcPr>
            <w:tcW w:w="90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b/>
                <w:bCs/>
                <w:sz w:val="27"/>
                <w:szCs w:val="23"/>
              </w:rPr>
            </w:pPr>
            <w:r w:rsidRPr="00DA16CB">
              <w:rPr>
                <w:b/>
                <w:bCs/>
                <w:sz w:val="27"/>
                <w:szCs w:val="23"/>
              </w:rPr>
              <w:t>SA</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b/>
                <w:bCs/>
                <w:sz w:val="27"/>
                <w:szCs w:val="23"/>
              </w:rPr>
            </w:pPr>
            <w:r w:rsidRPr="00DA16CB">
              <w:rPr>
                <w:b/>
                <w:bCs/>
                <w:sz w:val="27"/>
                <w:szCs w:val="23"/>
              </w:rPr>
              <w:t>A</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b/>
                <w:bCs/>
                <w:sz w:val="27"/>
                <w:szCs w:val="23"/>
              </w:rPr>
            </w:pPr>
            <w:r w:rsidRPr="00DA16CB">
              <w:rPr>
                <w:b/>
                <w:bCs/>
                <w:sz w:val="27"/>
                <w:szCs w:val="23"/>
              </w:rPr>
              <w:t>D</w:t>
            </w:r>
          </w:p>
        </w:tc>
        <w:tc>
          <w:tcPr>
            <w:tcW w:w="98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b/>
                <w:bCs/>
                <w:sz w:val="27"/>
                <w:szCs w:val="23"/>
              </w:rPr>
            </w:pPr>
            <w:r w:rsidRPr="00DA16CB">
              <w:rPr>
                <w:b/>
                <w:bCs/>
                <w:sz w:val="27"/>
                <w:szCs w:val="23"/>
              </w:rPr>
              <w:t>SD</w:t>
            </w:r>
          </w:p>
        </w:tc>
      </w:tr>
      <w:tr w:rsidR="002D3246" w:rsidRPr="00DA16CB" w:rsidTr="004408FA">
        <w:trPr>
          <w:trHeight w:val="281"/>
          <w:jc w:val="center"/>
        </w:trPr>
        <w:tc>
          <w:tcPr>
            <w:tcW w:w="77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sz w:val="28"/>
              </w:rPr>
            </w:pPr>
            <w:r w:rsidRPr="00DA16CB">
              <w:rPr>
                <w:bCs/>
                <w:sz w:val="28"/>
              </w:rPr>
              <w:t xml:space="preserve">1. </w:t>
            </w:r>
          </w:p>
        </w:tc>
        <w:tc>
          <w:tcPr>
            <w:tcW w:w="501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sz w:val="28"/>
              </w:rPr>
            </w:pPr>
            <w:r w:rsidRPr="00DA16CB">
              <w:rPr>
                <w:bCs/>
                <w:sz w:val="28"/>
              </w:rPr>
              <w:t>Teachers’ effective use of available educational resources for business education helps students to easily understand facts being taught.</w:t>
            </w:r>
          </w:p>
        </w:tc>
        <w:tc>
          <w:tcPr>
            <w:tcW w:w="90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37</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47.4%</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34</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43.6%</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4</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5.1%</w:t>
            </w:r>
          </w:p>
        </w:tc>
        <w:tc>
          <w:tcPr>
            <w:tcW w:w="98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3.8%</w:t>
            </w:r>
          </w:p>
        </w:tc>
      </w:tr>
      <w:tr w:rsidR="002D3246" w:rsidRPr="00DA16CB" w:rsidTr="004408FA">
        <w:trPr>
          <w:trHeight w:val="275"/>
          <w:jc w:val="center"/>
        </w:trPr>
        <w:tc>
          <w:tcPr>
            <w:tcW w:w="776" w:type="dxa"/>
            <w:tcBorders>
              <w:top w:val="single" w:sz="6" w:space="0" w:color="800080"/>
              <w:left w:val="single" w:sz="4" w:space="0" w:color="800080"/>
              <w:bottom w:val="single" w:sz="6" w:space="0" w:color="800080"/>
              <w:right w:val="single" w:sz="4" w:space="0" w:color="800080"/>
            </w:tcBorders>
          </w:tcPr>
          <w:p w:rsidR="002D3246" w:rsidRPr="00DA16CB" w:rsidRDefault="002D3246" w:rsidP="00C55AC9">
            <w:pPr>
              <w:pStyle w:val="Default"/>
              <w:jc w:val="both"/>
              <w:rPr>
                <w:sz w:val="28"/>
              </w:rPr>
            </w:pPr>
            <w:r w:rsidRPr="00DA16CB">
              <w:rPr>
                <w:bCs/>
                <w:sz w:val="28"/>
              </w:rPr>
              <w:t>2.</w:t>
            </w:r>
          </w:p>
        </w:tc>
        <w:tc>
          <w:tcPr>
            <w:tcW w:w="501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sz w:val="28"/>
              </w:rPr>
            </w:pPr>
            <w:r w:rsidRPr="00DA16CB">
              <w:rPr>
                <w:bCs/>
                <w:sz w:val="28"/>
              </w:rPr>
              <w:t>Adequate utilization of the available educational resources in teaching of business education subjects makes facts more real to students.</w:t>
            </w:r>
          </w:p>
        </w:tc>
        <w:tc>
          <w:tcPr>
            <w:tcW w:w="90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22</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28.2%</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42</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53.8%</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8</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10.3%</w:t>
            </w:r>
          </w:p>
        </w:tc>
        <w:tc>
          <w:tcPr>
            <w:tcW w:w="98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6</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7.7%</w:t>
            </w:r>
          </w:p>
        </w:tc>
      </w:tr>
      <w:tr w:rsidR="002D3246" w:rsidRPr="00DA16CB" w:rsidTr="004408FA">
        <w:trPr>
          <w:trHeight w:val="275"/>
          <w:jc w:val="center"/>
        </w:trPr>
        <w:tc>
          <w:tcPr>
            <w:tcW w:w="776" w:type="dxa"/>
            <w:tcBorders>
              <w:top w:val="single" w:sz="6" w:space="0" w:color="800080"/>
              <w:left w:val="single" w:sz="4" w:space="0" w:color="800080"/>
              <w:bottom w:val="single" w:sz="6" w:space="0" w:color="800080"/>
              <w:right w:val="single" w:sz="4" w:space="0" w:color="800080"/>
            </w:tcBorders>
          </w:tcPr>
          <w:p w:rsidR="002D3246" w:rsidRPr="00DA16CB" w:rsidRDefault="002D3246" w:rsidP="00C55AC9">
            <w:pPr>
              <w:pStyle w:val="Default"/>
              <w:jc w:val="both"/>
              <w:rPr>
                <w:sz w:val="28"/>
              </w:rPr>
            </w:pPr>
            <w:r w:rsidRPr="00DA16CB">
              <w:rPr>
                <w:bCs/>
                <w:sz w:val="28"/>
              </w:rPr>
              <w:t>3.</w:t>
            </w:r>
          </w:p>
        </w:tc>
        <w:tc>
          <w:tcPr>
            <w:tcW w:w="501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sz w:val="28"/>
              </w:rPr>
            </w:pPr>
            <w:r w:rsidRPr="00DA16CB">
              <w:rPr>
                <w:bCs/>
                <w:sz w:val="28"/>
              </w:rPr>
              <w:t>The adequacy of instructional facilities for teaching business education subject encourages students to offer the subject.</w:t>
            </w:r>
          </w:p>
        </w:tc>
        <w:tc>
          <w:tcPr>
            <w:tcW w:w="90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22</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28.2%</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42</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53.8%</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6</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7.7%</w:t>
            </w:r>
          </w:p>
        </w:tc>
        <w:tc>
          <w:tcPr>
            <w:tcW w:w="98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8</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10.3%</w:t>
            </w:r>
          </w:p>
        </w:tc>
      </w:tr>
      <w:tr w:rsidR="002D3246" w:rsidRPr="00DA16CB" w:rsidTr="004408FA">
        <w:trPr>
          <w:trHeight w:val="275"/>
          <w:jc w:val="center"/>
        </w:trPr>
        <w:tc>
          <w:tcPr>
            <w:tcW w:w="776" w:type="dxa"/>
            <w:tcBorders>
              <w:top w:val="single" w:sz="6" w:space="0" w:color="800080"/>
              <w:left w:val="single" w:sz="4" w:space="0" w:color="800080"/>
              <w:bottom w:val="single" w:sz="6" w:space="0" w:color="800080"/>
              <w:right w:val="single" w:sz="4" w:space="0" w:color="800080"/>
            </w:tcBorders>
          </w:tcPr>
          <w:p w:rsidR="002D3246" w:rsidRPr="00DA16CB" w:rsidRDefault="002D3246" w:rsidP="00C55AC9">
            <w:pPr>
              <w:pStyle w:val="Default"/>
              <w:jc w:val="both"/>
              <w:rPr>
                <w:sz w:val="28"/>
              </w:rPr>
            </w:pPr>
            <w:r w:rsidRPr="00DA16CB">
              <w:rPr>
                <w:bCs/>
                <w:sz w:val="28"/>
              </w:rPr>
              <w:t>4.</w:t>
            </w:r>
          </w:p>
        </w:tc>
        <w:tc>
          <w:tcPr>
            <w:tcW w:w="501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pStyle w:val="Default"/>
              <w:jc w:val="both"/>
              <w:rPr>
                <w:bCs/>
                <w:sz w:val="28"/>
              </w:rPr>
            </w:pPr>
            <w:r w:rsidRPr="00DA16CB">
              <w:rPr>
                <w:bCs/>
                <w:sz w:val="28"/>
              </w:rPr>
              <w:t>Effective use of business education resources makes class delivery easier.</w:t>
            </w:r>
          </w:p>
        </w:tc>
        <w:tc>
          <w:tcPr>
            <w:tcW w:w="90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32</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41.0%</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37</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47.4%</w:t>
            </w:r>
          </w:p>
        </w:tc>
        <w:tc>
          <w:tcPr>
            <w:tcW w:w="81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6</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7.7%</w:t>
            </w:r>
          </w:p>
        </w:tc>
        <w:tc>
          <w:tcPr>
            <w:tcW w:w="98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w:t>
            </w:r>
          </w:p>
          <w:p w:rsidR="002D3246" w:rsidRPr="00DA16CB" w:rsidRDefault="002D3246" w:rsidP="00C55AC9">
            <w:pPr>
              <w:spacing w:after="0" w:line="240" w:lineRule="auto"/>
              <w:jc w:val="center"/>
              <w:rPr>
                <w:rFonts w:ascii="Times New Roman" w:hAnsi="Times New Roman" w:cs="Times New Roman"/>
                <w:color w:val="000000"/>
                <w:sz w:val="26"/>
              </w:rPr>
            </w:pPr>
            <w:r w:rsidRPr="00DA16CB">
              <w:rPr>
                <w:rFonts w:ascii="Times New Roman" w:hAnsi="Times New Roman" w:cs="Times New Roman"/>
                <w:color w:val="000000"/>
                <w:sz w:val="26"/>
              </w:rPr>
              <w:t>3.8%</w:t>
            </w:r>
          </w:p>
        </w:tc>
      </w:tr>
    </w:tbl>
    <w:p w:rsidR="002D3246" w:rsidRPr="00DA16CB" w:rsidRDefault="002D3246"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Table 2 revealed the percentage of the educational resources that will influence the teaching and application of business education subject in secondary schools.  Item 1 revealed that the notion which state that </w:t>
      </w:r>
      <w:r w:rsidRPr="00DA16CB">
        <w:rPr>
          <w:rFonts w:ascii="Times New Roman" w:hAnsi="Times New Roman" w:cs="Times New Roman"/>
          <w:bCs/>
          <w:sz w:val="28"/>
          <w:szCs w:val="24"/>
        </w:rPr>
        <w:t xml:space="preserve">teachers’ effective use of available educational resources for business education helps students to easily understand facts being taught, 37(47.4%) strongly agreed, 34(43.6%) agreed, 4(5.1%) disagreed and 3(3.8%) strongly disagreed. Item 2 which stated that adequate utilization of the available educational resources in teaching of business education subjects makes facts more real to students, 22(28.2%) respondents strongly agreed, 42(53.8%) agreed, 8(10.3%) disagreed and 6(7.7%) strongly </w:t>
      </w:r>
      <w:r w:rsidRPr="00DA16CB">
        <w:rPr>
          <w:rFonts w:ascii="Times New Roman" w:hAnsi="Times New Roman" w:cs="Times New Roman"/>
          <w:bCs/>
          <w:sz w:val="28"/>
          <w:szCs w:val="24"/>
        </w:rPr>
        <w:lastRenderedPageBreak/>
        <w:t xml:space="preserve">disagreed. Item 3 indicated that out of the respondents who responded to the notion which stated that the adequacy of instructional facilities for teaching business education subject encourages students to offer the subject, 22(28.2%) strongly agreed, 42(53.8%) agreed, 6(7.7%) disagreed and 8(10.3%) strongly disagreed. Item 4 revealed that the item which stated that Effective use of business education resources makes class delivery easier of which 32(41.0%) respondents strongly agreed, 37(47.4%) agreed, 6(7.7%) disagreed and 3(3.8%) strongly disagreed. </w:t>
      </w: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b/>
          <w:sz w:val="28"/>
          <w:szCs w:val="24"/>
        </w:rPr>
        <w:t>Research Question Three</w:t>
      </w:r>
      <w:r w:rsidRPr="00DA16CB">
        <w:rPr>
          <w:rFonts w:ascii="Times New Roman" w:hAnsi="Times New Roman" w:cs="Times New Roman"/>
          <w:sz w:val="28"/>
          <w:szCs w:val="24"/>
        </w:rPr>
        <w:t>:</w:t>
      </w:r>
      <w:r w:rsidR="00C55AC9">
        <w:rPr>
          <w:rFonts w:ascii="Times New Roman" w:hAnsi="Times New Roman" w:cs="Times New Roman"/>
          <w:sz w:val="28"/>
          <w:szCs w:val="24"/>
        </w:rPr>
        <w:t xml:space="preserve"> </w:t>
      </w:r>
      <w:r w:rsidRPr="00DA16CB">
        <w:rPr>
          <w:rFonts w:ascii="Times New Roman" w:hAnsi="Times New Roman" w:cs="Times New Roman"/>
          <w:sz w:val="28"/>
          <w:szCs w:val="24"/>
        </w:rPr>
        <w:t>What is the state or condition of the available resources for teaching and learning business education subject in secondary school?</w:t>
      </w:r>
    </w:p>
    <w:p w:rsidR="00C55AC9" w:rsidRDefault="00C55AC9" w:rsidP="00C55AC9">
      <w:pPr>
        <w:spacing w:after="0" w:line="360" w:lineRule="auto"/>
        <w:ind w:left="1440" w:hanging="1440"/>
        <w:jc w:val="both"/>
        <w:rPr>
          <w:rFonts w:ascii="Times New Roman" w:hAnsi="Times New Roman" w:cs="Times New Roman"/>
          <w:b/>
          <w:sz w:val="28"/>
          <w:szCs w:val="24"/>
        </w:rPr>
      </w:pPr>
      <w:r>
        <w:rPr>
          <w:rFonts w:ascii="Times New Roman" w:hAnsi="Times New Roman" w:cs="Times New Roman"/>
          <w:b/>
          <w:sz w:val="28"/>
          <w:szCs w:val="24"/>
        </w:rPr>
        <w:t xml:space="preserve">Table 3: </w:t>
      </w:r>
      <w:r w:rsidR="002D3246" w:rsidRPr="00DA16CB">
        <w:rPr>
          <w:rFonts w:ascii="Times New Roman" w:hAnsi="Times New Roman" w:cs="Times New Roman"/>
          <w:b/>
          <w:sz w:val="28"/>
          <w:szCs w:val="24"/>
        </w:rPr>
        <w:t>Frequency and percentage of educat</w:t>
      </w:r>
      <w:r>
        <w:rPr>
          <w:rFonts w:ascii="Times New Roman" w:hAnsi="Times New Roman" w:cs="Times New Roman"/>
          <w:b/>
          <w:sz w:val="28"/>
          <w:szCs w:val="24"/>
        </w:rPr>
        <w:t xml:space="preserve">ional resources influencing the </w:t>
      </w:r>
    </w:p>
    <w:p w:rsidR="002D3246" w:rsidRPr="00DA16CB" w:rsidRDefault="00C55AC9" w:rsidP="00C55AC9">
      <w:pPr>
        <w:spacing w:after="0" w:line="360" w:lineRule="auto"/>
        <w:ind w:left="1440" w:hanging="1440"/>
        <w:jc w:val="both"/>
        <w:rPr>
          <w:rFonts w:ascii="Times New Roman" w:hAnsi="Times New Roman" w:cs="Times New Roman"/>
          <w:b/>
          <w:sz w:val="28"/>
          <w:szCs w:val="24"/>
        </w:rPr>
      </w:pPr>
      <w:proofErr w:type="gramStart"/>
      <w:r>
        <w:rPr>
          <w:rFonts w:ascii="Times New Roman" w:hAnsi="Times New Roman" w:cs="Times New Roman"/>
          <w:b/>
          <w:sz w:val="28"/>
          <w:szCs w:val="24"/>
        </w:rPr>
        <w:t>teaching</w:t>
      </w:r>
      <w:proofErr w:type="gramEnd"/>
      <w:r>
        <w:rPr>
          <w:rFonts w:ascii="Times New Roman" w:hAnsi="Times New Roman" w:cs="Times New Roman"/>
          <w:b/>
          <w:sz w:val="28"/>
          <w:szCs w:val="24"/>
        </w:rPr>
        <w:t xml:space="preserve"> </w:t>
      </w:r>
      <w:r w:rsidR="002D3246" w:rsidRPr="00DA16CB">
        <w:rPr>
          <w:rFonts w:ascii="Times New Roman" w:hAnsi="Times New Roman" w:cs="Times New Roman"/>
          <w:b/>
          <w:sz w:val="28"/>
          <w:szCs w:val="24"/>
        </w:rPr>
        <w:t>and application of business education subject in secondary schools</w:t>
      </w:r>
    </w:p>
    <w:tbl>
      <w:tblPr>
        <w:tblW w:w="10249" w:type="dxa"/>
        <w:tblInd w:w="-93" w:type="dxa"/>
        <w:tblBorders>
          <w:top w:val="nil"/>
          <w:left w:val="nil"/>
          <w:bottom w:val="nil"/>
          <w:right w:val="nil"/>
        </w:tblBorders>
        <w:tblLayout w:type="fixed"/>
        <w:tblLook w:val="0000" w:firstRow="0" w:lastRow="0" w:firstColumn="0" w:lastColumn="0" w:noHBand="0" w:noVBand="0"/>
      </w:tblPr>
      <w:tblGrid>
        <w:gridCol w:w="684"/>
        <w:gridCol w:w="4737"/>
        <w:gridCol w:w="1080"/>
        <w:gridCol w:w="900"/>
        <w:gridCol w:w="900"/>
        <w:gridCol w:w="810"/>
        <w:gridCol w:w="1138"/>
      </w:tblGrid>
      <w:tr w:rsidR="002D3246" w:rsidRPr="00C55AC9" w:rsidTr="00C55AC9">
        <w:trPr>
          <w:trHeight w:val="122"/>
        </w:trPr>
        <w:tc>
          <w:tcPr>
            <w:tcW w:w="684"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sz w:val="26"/>
              </w:rPr>
            </w:pPr>
            <w:r w:rsidRPr="00C55AC9">
              <w:rPr>
                <w:b/>
                <w:sz w:val="26"/>
              </w:rPr>
              <w:t>SN</w:t>
            </w:r>
          </w:p>
        </w:tc>
        <w:tc>
          <w:tcPr>
            <w:tcW w:w="4737"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b/>
                <w:bCs/>
                <w:sz w:val="26"/>
              </w:rPr>
            </w:pPr>
            <w:r w:rsidRPr="00C55AC9">
              <w:rPr>
                <w:b/>
                <w:bCs/>
                <w:sz w:val="26"/>
              </w:rPr>
              <w:t>ITEMS</w:t>
            </w:r>
          </w:p>
        </w:tc>
        <w:tc>
          <w:tcPr>
            <w:tcW w:w="1080"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b/>
                <w:bCs/>
                <w:sz w:val="26"/>
                <w:szCs w:val="23"/>
              </w:rPr>
            </w:pPr>
            <w:r w:rsidRPr="00C55AC9">
              <w:rPr>
                <w:b/>
                <w:bCs/>
                <w:sz w:val="26"/>
                <w:szCs w:val="23"/>
              </w:rPr>
              <w:t>SA</w:t>
            </w:r>
          </w:p>
        </w:tc>
        <w:tc>
          <w:tcPr>
            <w:tcW w:w="900"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b/>
                <w:bCs/>
                <w:sz w:val="26"/>
                <w:szCs w:val="23"/>
              </w:rPr>
            </w:pPr>
            <w:r w:rsidRPr="00C55AC9">
              <w:rPr>
                <w:b/>
                <w:bCs/>
                <w:sz w:val="26"/>
                <w:szCs w:val="23"/>
              </w:rPr>
              <w:t>A</w:t>
            </w:r>
          </w:p>
        </w:tc>
        <w:tc>
          <w:tcPr>
            <w:tcW w:w="900"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
                <w:bCs/>
                <w:sz w:val="26"/>
                <w:szCs w:val="23"/>
              </w:rPr>
            </w:pPr>
            <w:r w:rsidRPr="00C55AC9">
              <w:rPr>
                <w:b/>
                <w:bCs/>
                <w:sz w:val="26"/>
                <w:szCs w:val="23"/>
              </w:rPr>
              <w:t>D</w:t>
            </w:r>
          </w:p>
        </w:tc>
        <w:tc>
          <w:tcPr>
            <w:tcW w:w="810"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
                <w:bCs/>
                <w:sz w:val="26"/>
                <w:szCs w:val="23"/>
              </w:rPr>
            </w:pPr>
            <w:r w:rsidRPr="00C55AC9">
              <w:rPr>
                <w:b/>
                <w:bCs/>
                <w:sz w:val="26"/>
                <w:szCs w:val="23"/>
              </w:rPr>
              <w:t>SD</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
                <w:bCs/>
                <w:sz w:val="26"/>
                <w:szCs w:val="23"/>
              </w:rPr>
            </w:pPr>
            <w:r w:rsidRPr="00C55AC9">
              <w:rPr>
                <w:b/>
                <w:bCs/>
                <w:sz w:val="26"/>
                <w:szCs w:val="23"/>
              </w:rPr>
              <w:t>MEAN</w:t>
            </w:r>
          </w:p>
        </w:tc>
      </w:tr>
      <w:tr w:rsidR="002D3246" w:rsidRPr="00C55AC9" w:rsidTr="00C55AC9">
        <w:trPr>
          <w:trHeight w:val="122"/>
        </w:trPr>
        <w:tc>
          <w:tcPr>
            <w:tcW w:w="684"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sz w:val="26"/>
              </w:rPr>
            </w:pPr>
            <w:r w:rsidRPr="00C55AC9">
              <w:rPr>
                <w:bCs/>
                <w:sz w:val="26"/>
              </w:rPr>
              <w:t>1.</w:t>
            </w:r>
          </w:p>
        </w:tc>
        <w:tc>
          <w:tcPr>
            <w:tcW w:w="4737"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both"/>
              <w:rPr>
                <w:sz w:val="26"/>
              </w:rPr>
            </w:pPr>
            <w:r w:rsidRPr="00C55AC9">
              <w:rPr>
                <w:bCs/>
                <w:sz w:val="26"/>
              </w:rPr>
              <w:t>The textbooks available for teaching business education subjects in my school are current.</w:t>
            </w:r>
          </w:p>
        </w:tc>
        <w:tc>
          <w:tcPr>
            <w:tcW w:w="1080"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rFonts w:asciiTheme="minorHAnsi" w:hAnsiTheme="minorHAnsi"/>
                <w:sz w:val="26"/>
                <w:szCs w:val="23"/>
              </w:rPr>
            </w:pPr>
            <w:r w:rsidRPr="00C55AC9">
              <w:rPr>
                <w:rFonts w:asciiTheme="minorHAnsi" w:hAnsiTheme="minorHAnsi"/>
                <w:sz w:val="26"/>
                <w:szCs w:val="23"/>
              </w:rPr>
              <w:t>30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38.5%</w:t>
            </w:r>
          </w:p>
          <w:p w:rsidR="002D3246" w:rsidRPr="00C55AC9" w:rsidRDefault="002D3246" w:rsidP="00C55AC9">
            <w:pPr>
              <w:pStyle w:val="Default"/>
              <w:jc w:val="center"/>
              <w:rPr>
                <w:rFonts w:asciiTheme="minorHAnsi" w:hAnsiTheme="minorHAnsi"/>
                <w:sz w:val="26"/>
                <w:szCs w:val="23"/>
              </w:rPr>
            </w:pPr>
          </w:p>
        </w:tc>
        <w:tc>
          <w:tcPr>
            <w:tcW w:w="900"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rFonts w:asciiTheme="minorHAnsi" w:hAnsiTheme="minorHAnsi"/>
                <w:sz w:val="26"/>
                <w:szCs w:val="23"/>
              </w:rPr>
            </w:pPr>
            <w:r w:rsidRPr="00C55AC9">
              <w:rPr>
                <w:rFonts w:asciiTheme="minorHAnsi" w:hAnsiTheme="minorHAnsi"/>
                <w:sz w:val="26"/>
                <w:szCs w:val="23"/>
              </w:rPr>
              <w:t>30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38.5%</w:t>
            </w:r>
          </w:p>
          <w:p w:rsidR="002D3246" w:rsidRPr="00C55AC9" w:rsidRDefault="002D3246" w:rsidP="00C55AC9">
            <w:pPr>
              <w:pStyle w:val="Default"/>
              <w:jc w:val="center"/>
              <w:rPr>
                <w:rFonts w:asciiTheme="minorHAnsi" w:hAnsiTheme="minorHAnsi"/>
                <w:sz w:val="26"/>
                <w:szCs w:val="23"/>
              </w:rPr>
            </w:pPr>
          </w:p>
        </w:tc>
        <w:tc>
          <w:tcPr>
            <w:tcW w:w="900"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rFonts w:asciiTheme="minorHAnsi" w:hAnsiTheme="minorHAnsi"/>
                <w:sz w:val="26"/>
                <w:szCs w:val="23"/>
              </w:rPr>
            </w:pPr>
            <w:r w:rsidRPr="00C55AC9">
              <w:rPr>
                <w:rFonts w:asciiTheme="minorHAnsi" w:hAnsiTheme="minorHAnsi"/>
                <w:sz w:val="26"/>
                <w:szCs w:val="23"/>
              </w:rPr>
              <w:t>11</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14.1%</w:t>
            </w:r>
          </w:p>
          <w:p w:rsidR="002D3246" w:rsidRPr="00C55AC9" w:rsidRDefault="002D3246" w:rsidP="00C55AC9">
            <w:pPr>
              <w:pStyle w:val="Default"/>
              <w:jc w:val="center"/>
              <w:rPr>
                <w:rFonts w:asciiTheme="minorHAnsi" w:hAnsiTheme="minorHAnsi"/>
                <w:sz w:val="26"/>
                <w:szCs w:val="23"/>
              </w:rPr>
            </w:pPr>
          </w:p>
        </w:tc>
        <w:tc>
          <w:tcPr>
            <w:tcW w:w="810"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rFonts w:asciiTheme="minorHAnsi" w:hAnsiTheme="minorHAnsi"/>
                <w:sz w:val="26"/>
                <w:szCs w:val="23"/>
              </w:rPr>
            </w:pPr>
            <w:r w:rsidRPr="00C55AC9">
              <w:rPr>
                <w:rFonts w:asciiTheme="minorHAnsi" w:hAnsiTheme="minorHAnsi"/>
                <w:sz w:val="26"/>
                <w:szCs w:val="23"/>
              </w:rPr>
              <w:t>7</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9.0%</w:t>
            </w:r>
          </w:p>
          <w:p w:rsidR="002D3246" w:rsidRPr="00C55AC9" w:rsidRDefault="002D3246" w:rsidP="00C55AC9">
            <w:pPr>
              <w:pStyle w:val="Default"/>
              <w:jc w:val="center"/>
              <w:rPr>
                <w:rFonts w:asciiTheme="minorHAnsi" w:hAnsiTheme="minorHAnsi"/>
                <w:sz w:val="26"/>
                <w:szCs w:val="23"/>
              </w:rPr>
            </w:pP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rFonts w:asciiTheme="minorHAnsi" w:hAnsiTheme="minorHAnsi"/>
                <w:b/>
                <w:sz w:val="26"/>
                <w:szCs w:val="23"/>
              </w:rPr>
            </w:pPr>
            <w:r w:rsidRPr="00C55AC9">
              <w:rPr>
                <w:rFonts w:asciiTheme="minorHAnsi" w:hAnsiTheme="minorHAnsi"/>
                <w:b/>
                <w:sz w:val="26"/>
                <w:szCs w:val="23"/>
              </w:rPr>
              <w:t>3.6</w:t>
            </w:r>
          </w:p>
        </w:tc>
      </w:tr>
      <w:tr w:rsidR="002D3246" w:rsidRPr="00C55AC9" w:rsidTr="00C55AC9">
        <w:trPr>
          <w:trHeight w:val="122"/>
        </w:trPr>
        <w:tc>
          <w:tcPr>
            <w:tcW w:w="684"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center"/>
              <w:rPr>
                <w:bCs/>
                <w:sz w:val="26"/>
              </w:rPr>
            </w:pPr>
            <w:r w:rsidRPr="00C55AC9">
              <w:rPr>
                <w:bCs/>
                <w:sz w:val="26"/>
              </w:rPr>
              <w:t>2.</w:t>
            </w:r>
          </w:p>
        </w:tc>
        <w:tc>
          <w:tcPr>
            <w:tcW w:w="4737" w:type="dxa"/>
            <w:tcBorders>
              <w:top w:val="single" w:sz="6" w:space="0" w:color="800080"/>
              <w:left w:val="single" w:sz="4" w:space="0" w:color="800080"/>
              <w:bottom w:val="single" w:sz="6" w:space="0" w:color="800080"/>
              <w:right w:val="single" w:sz="4" w:space="0" w:color="800080"/>
            </w:tcBorders>
            <w:vAlign w:val="center"/>
          </w:tcPr>
          <w:p w:rsidR="002D3246" w:rsidRPr="00C55AC9" w:rsidRDefault="002D3246" w:rsidP="00C55AC9">
            <w:pPr>
              <w:pStyle w:val="Default"/>
              <w:jc w:val="both"/>
              <w:rPr>
                <w:bCs/>
                <w:sz w:val="26"/>
              </w:rPr>
            </w:pPr>
            <w:r w:rsidRPr="00C55AC9">
              <w:rPr>
                <w:bCs/>
                <w:sz w:val="26"/>
              </w:rPr>
              <w:t>The textbooks available for teaching business education subjects are of good numbers</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22</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28.2%</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33</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42.3%</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11</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19.2%</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7</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10.3%</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cs="Times New Roman"/>
                <w:b/>
                <w:color w:val="000000"/>
                <w:sz w:val="26"/>
                <w:szCs w:val="23"/>
              </w:rPr>
            </w:pPr>
            <w:r w:rsidRPr="00C55AC9">
              <w:rPr>
                <w:rFonts w:cs="Times New Roman"/>
                <w:b/>
                <w:color w:val="000000"/>
                <w:sz w:val="26"/>
                <w:szCs w:val="23"/>
              </w:rPr>
              <w:t>2.8</w:t>
            </w:r>
          </w:p>
        </w:tc>
      </w:tr>
      <w:tr w:rsidR="002D3246" w:rsidRPr="00C55AC9" w:rsidTr="00C55AC9">
        <w:trPr>
          <w:trHeight w:val="120"/>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sz w:val="26"/>
              </w:rPr>
            </w:pPr>
            <w:r w:rsidRPr="00C55AC9">
              <w:rPr>
                <w:bCs/>
                <w:sz w:val="26"/>
              </w:rPr>
              <w:t>3.</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sz w:val="26"/>
              </w:rPr>
            </w:pPr>
            <w:r w:rsidRPr="00C55AC9">
              <w:rPr>
                <w:bCs/>
                <w:sz w:val="26"/>
              </w:rPr>
              <w:t>The typewriters available for teaching business education subject in my school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12</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15.4%</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18</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23.1%</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27</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34.6%</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21</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26.9%</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cs="Times New Roman"/>
                <w:b/>
                <w:color w:val="000000"/>
                <w:sz w:val="26"/>
                <w:szCs w:val="23"/>
              </w:rPr>
            </w:pPr>
            <w:r w:rsidRPr="00C55AC9">
              <w:rPr>
                <w:rFonts w:cs="Times New Roman"/>
                <w:b/>
                <w:color w:val="000000"/>
                <w:sz w:val="26"/>
                <w:szCs w:val="23"/>
              </w:rPr>
              <w:t>2.3</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sz w:val="26"/>
              </w:rPr>
            </w:pPr>
            <w:r w:rsidRPr="00C55AC9">
              <w:rPr>
                <w:bCs/>
                <w:sz w:val="26"/>
              </w:rPr>
              <w:t>4.</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sz w:val="26"/>
              </w:rPr>
            </w:pPr>
            <w:r w:rsidRPr="00C55AC9">
              <w:rPr>
                <w:bCs/>
                <w:sz w:val="26"/>
              </w:rPr>
              <w:t>The available staplers in my school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27</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34.6%</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37</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47.4%</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7</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9.0%</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7</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9.0%</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cs="Times New Roman"/>
                <w:b/>
                <w:color w:val="000000"/>
                <w:sz w:val="26"/>
                <w:szCs w:val="23"/>
              </w:rPr>
            </w:pPr>
            <w:r w:rsidRPr="00C55AC9">
              <w:rPr>
                <w:rFonts w:cs="Times New Roman"/>
                <w:b/>
                <w:color w:val="000000"/>
                <w:sz w:val="26"/>
                <w:szCs w:val="23"/>
              </w:rPr>
              <w:t>3.1</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sz w:val="26"/>
              </w:rPr>
            </w:pPr>
            <w:r w:rsidRPr="00C55AC9">
              <w:rPr>
                <w:bCs/>
                <w:sz w:val="26"/>
              </w:rPr>
              <w:t>5.</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sz w:val="26"/>
              </w:rPr>
            </w:pPr>
            <w:r w:rsidRPr="00C55AC9">
              <w:rPr>
                <w:bCs/>
                <w:sz w:val="26"/>
              </w:rPr>
              <w:t>The available Perforators in my school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25.6%</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40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51.3%</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12.8%</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8</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10.3%</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cs="Times New Roman"/>
                <w:b/>
                <w:color w:val="000000"/>
                <w:sz w:val="26"/>
                <w:szCs w:val="23"/>
              </w:rPr>
            </w:pPr>
            <w:r w:rsidRPr="00C55AC9">
              <w:rPr>
                <w:rFonts w:cs="Times New Roman"/>
                <w:b/>
                <w:color w:val="000000"/>
                <w:sz w:val="26"/>
                <w:szCs w:val="23"/>
              </w:rPr>
              <w:t>2.9</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rPr>
            </w:pPr>
            <w:r w:rsidRPr="00C55AC9">
              <w:rPr>
                <w:bCs/>
                <w:sz w:val="26"/>
              </w:rPr>
              <w:t>6.</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The Demonstration stand use for teaching the students in my school is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0.0%</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0.0%</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48</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61.5%</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30</w:t>
            </w:r>
          </w:p>
          <w:p w:rsidR="002D3246" w:rsidRPr="00C55AC9" w:rsidRDefault="002D3246" w:rsidP="00C55AC9">
            <w:pPr>
              <w:spacing w:after="0" w:line="240" w:lineRule="auto"/>
              <w:jc w:val="center"/>
              <w:rPr>
                <w:rFonts w:cs="Times New Roman"/>
                <w:color w:val="000000"/>
                <w:sz w:val="26"/>
              </w:rPr>
            </w:pPr>
            <w:r w:rsidRPr="00C55AC9">
              <w:rPr>
                <w:rFonts w:cs="Times New Roman"/>
                <w:color w:val="000000"/>
                <w:sz w:val="26"/>
              </w:rPr>
              <w:t>38.5%</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cs="Times New Roman"/>
                <w:b/>
                <w:color w:val="000000"/>
                <w:sz w:val="26"/>
                <w:szCs w:val="23"/>
              </w:rPr>
            </w:pPr>
            <w:r w:rsidRPr="00C55AC9">
              <w:rPr>
                <w:rFonts w:cs="Times New Roman"/>
                <w:b/>
                <w:color w:val="000000"/>
                <w:sz w:val="26"/>
                <w:szCs w:val="23"/>
              </w:rPr>
              <w:t>1.6</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7.</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tabs>
                <w:tab w:val="left" w:pos="1666"/>
              </w:tabs>
              <w:jc w:val="both"/>
              <w:rPr>
                <w:bCs/>
                <w:sz w:val="26"/>
              </w:rPr>
            </w:pPr>
            <w:r w:rsidRPr="00C55AC9">
              <w:rPr>
                <w:bCs/>
                <w:sz w:val="26"/>
              </w:rPr>
              <w:t>The computers in my school, for teaching business education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29.5%</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24</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30.8%</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20</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25.6%</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14.1%</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2.8</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8.</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The Photocopying Machine in my school, for teaching business education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18</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23.1%</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30</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38.5%</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20</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25.6%</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10</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12.8%</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2.7</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lastRenderedPageBreak/>
              <w:t>9.</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Printers in my school, for teaching business education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15</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19.2%</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39.7%</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18</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23.1%</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14</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17.9%</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2.6</w:t>
            </w:r>
          </w:p>
        </w:tc>
      </w:tr>
      <w:tr w:rsidR="002D3246" w:rsidRPr="00C55AC9" w:rsidTr="00C55AC9">
        <w:trPr>
          <w:trHeight w:val="1040"/>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10.</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Swivel chairs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0  0.0%</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30 38.4%</w:t>
            </w:r>
          </w:p>
        </w:tc>
        <w:tc>
          <w:tcPr>
            <w:tcW w:w="900"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sz w:val="26"/>
                <w:szCs w:val="22"/>
              </w:rPr>
            </w:pPr>
            <w:r w:rsidRPr="00C55AC9">
              <w:rPr>
                <w:sz w:val="26"/>
                <w:szCs w:val="23"/>
              </w:rPr>
              <w:t xml:space="preserve">               </w:t>
            </w:r>
            <w:r w:rsidRPr="00C55AC9">
              <w:rPr>
                <w:sz w:val="26"/>
                <w:szCs w:val="22"/>
              </w:rPr>
              <w:t>30</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38.4%</w:t>
            </w:r>
          </w:p>
        </w:tc>
        <w:tc>
          <w:tcPr>
            <w:tcW w:w="810"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sz w:val="26"/>
                <w:szCs w:val="23"/>
              </w:rPr>
            </w:pPr>
            <w:r w:rsidRPr="00C55AC9">
              <w:rPr>
                <w:sz w:val="26"/>
                <w:szCs w:val="23"/>
              </w:rPr>
              <w:t>45</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57.7%</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
                <w:sz w:val="26"/>
                <w:szCs w:val="23"/>
              </w:rPr>
            </w:pPr>
            <w:r w:rsidRPr="00C55AC9">
              <w:rPr>
                <w:b/>
                <w:sz w:val="26"/>
                <w:szCs w:val="23"/>
              </w:rPr>
              <w:t xml:space="preserve">         2.5</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11.</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Typing tables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27</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34.6%</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39</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50.0%</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8</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10.3%</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4</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5.1%</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3.1</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12.</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Scanner in my school, for teaching business education subject, is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4</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5.1%</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9</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11.5%</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43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55.1%</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22</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28.2%</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1.9</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13</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Wall clock in my school for teaching business education subject is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25.8%</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34.8%</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14.6%</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24.7%</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2.8</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14.</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Cabinets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39.7%</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25</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32.1%</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16.7%</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9</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11.5%</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3.0</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15.</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Binders for teaching business education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2.6%</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6.4%</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41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52.6%</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30</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38.5%</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1.7</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16.</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Recorder for teaching business education subject is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1.3%</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1.3%</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42.3%</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43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55.1%</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1.5</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r w:rsidRPr="00C55AC9">
              <w:rPr>
                <w:bCs/>
                <w:sz w:val="26"/>
                <w:szCs w:val="23"/>
              </w:rPr>
              <w:t>17.</w:t>
            </w: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Cs/>
                <w:sz w:val="26"/>
              </w:rPr>
            </w:pPr>
            <w:r w:rsidRPr="00C55AC9">
              <w:rPr>
                <w:bCs/>
                <w:sz w:val="26"/>
              </w:rPr>
              <w:t>The textbooks available for teaching business education subjects in my school are relevant</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35</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44.9%</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24</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30.8%</w:t>
            </w: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13</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16.7%</w:t>
            </w: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6</w:t>
            </w:r>
          </w:p>
          <w:p w:rsidR="002D3246" w:rsidRPr="00C55AC9" w:rsidRDefault="002D3246" w:rsidP="00C55AC9">
            <w:pPr>
              <w:spacing w:after="0" w:line="240" w:lineRule="auto"/>
              <w:jc w:val="center"/>
              <w:rPr>
                <w:rFonts w:ascii="Calibri" w:hAnsi="Calibri"/>
                <w:color w:val="000000"/>
                <w:sz w:val="26"/>
              </w:rPr>
            </w:pPr>
            <w:r w:rsidRPr="00C55AC9">
              <w:rPr>
                <w:rFonts w:ascii="Calibri" w:hAnsi="Calibri"/>
                <w:color w:val="000000"/>
                <w:sz w:val="26"/>
              </w:rPr>
              <w:t>7.7%</w:t>
            </w: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 xml:space="preserve">         3.1</w:t>
            </w:r>
          </w:p>
        </w:tc>
      </w:tr>
      <w:tr w:rsidR="002D3246" w:rsidRPr="00C55AC9" w:rsidTr="00C55AC9">
        <w:trPr>
          <w:trHeight w:val="119"/>
        </w:trPr>
        <w:tc>
          <w:tcPr>
            <w:tcW w:w="684"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center"/>
              <w:rPr>
                <w:bCs/>
                <w:sz w:val="26"/>
                <w:szCs w:val="23"/>
              </w:rPr>
            </w:pPr>
          </w:p>
        </w:tc>
        <w:tc>
          <w:tcPr>
            <w:tcW w:w="4737"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pStyle w:val="Default"/>
              <w:jc w:val="both"/>
              <w:rPr>
                <w:b/>
                <w:bCs/>
                <w:sz w:val="26"/>
                <w:lang w:val="en-GB"/>
              </w:rPr>
            </w:pPr>
            <w:r w:rsidRPr="00C55AC9">
              <w:rPr>
                <w:b/>
                <w:bCs/>
                <w:sz w:val="26"/>
                <w:lang w:val="en-GB"/>
              </w:rPr>
              <w:t>Aggregate Mean</w:t>
            </w:r>
          </w:p>
        </w:tc>
        <w:tc>
          <w:tcPr>
            <w:tcW w:w="108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p>
        </w:tc>
        <w:tc>
          <w:tcPr>
            <w:tcW w:w="90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p>
        </w:tc>
        <w:tc>
          <w:tcPr>
            <w:tcW w:w="810" w:type="dxa"/>
            <w:tcBorders>
              <w:top w:val="single" w:sz="6" w:space="0" w:color="800080"/>
              <w:left w:val="single" w:sz="4" w:space="0" w:color="800080"/>
              <w:bottom w:val="single" w:sz="6" w:space="0" w:color="800080"/>
              <w:right w:val="single" w:sz="4" w:space="0" w:color="800080"/>
            </w:tcBorders>
            <w:vAlign w:val="bottom"/>
          </w:tcPr>
          <w:p w:rsidR="002D3246" w:rsidRPr="00C55AC9" w:rsidRDefault="002D3246" w:rsidP="00C55AC9">
            <w:pPr>
              <w:spacing w:after="0" w:line="240" w:lineRule="auto"/>
              <w:jc w:val="center"/>
              <w:rPr>
                <w:rFonts w:ascii="Calibri" w:hAnsi="Calibri"/>
                <w:color w:val="000000"/>
                <w:sz w:val="26"/>
              </w:rPr>
            </w:pPr>
          </w:p>
        </w:tc>
        <w:tc>
          <w:tcPr>
            <w:tcW w:w="1138" w:type="dxa"/>
            <w:tcBorders>
              <w:top w:val="single" w:sz="6" w:space="0" w:color="800080"/>
              <w:left w:val="single" w:sz="4" w:space="0" w:color="800080"/>
              <w:bottom w:val="single" w:sz="6" w:space="0" w:color="800080"/>
              <w:right w:val="single" w:sz="4" w:space="0" w:color="800080"/>
            </w:tcBorders>
          </w:tcPr>
          <w:p w:rsidR="002D3246" w:rsidRPr="00C55AC9" w:rsidRDefault="002D3246" w:rsidP="00C55AC9">
            <w:pPr>
              <w:spacing w:after="0" w:line="240" w:lineRule="auto"/>
              <w:jc w:val="center"/>
              <w:rPr>
                <w:rFonts w:ascii="Calibri" w:hAnsi="Calibri"/>
                <w:b/>
                <w:color w:val="000000"/>
                <w:sz w:val="26"/>
                <w:szCs w:val="23"/>
              </w:rPr>
            </w:pPr>
            <w:r w:rsidRPr="00C55AC9">
              <w:rPr>
                <w:rFonts w:ascii="Calibri" w:hAnsi="Calibri"/>
                <w:b/>
                <w:color w:val="000000"/>
                <w:sz w:val="26"/>
                <w:szCs w:val="23"/>
              </w:rPr>
              <w:t>2.6</w:t>
            </w:r>
          </w:p>
        </w:tc>
      </w:tr>
    </w:tbl>
    <w:p w:rsidR="002D3246" w:rsidRPr="00DA16CB" w:rsidRDefault="002D3246" w:rsidP="00C55AC9">
      <w:pPr>
        <w:pStyle w:val="Default"/>
        <w:spacing w:line="360" w:lineRule="auto"/>
        <w:ind w:firstLine="720"/>
        <w:jc w:val="both"/>
        <w:rPr>
          <w:bCs/>
          <w:sz w:val="28"/>
        </w:rPr>
      </w:pPr>
      <w:r w:rsidRPr="00DA16CB">
        <w:rPr>
          <w:sz w:val="28"/>
        </w:rPr>
        <w:t>Table 3 revealed the percentage of the state or condition of the available resources to teach and learn business education subject in secondary school.  Item1 revealed that the</w:t>
      </w:r>
      <w:r w:rsidRPr="00DA16CB">
        <w:rPr>
          <w:bCs/>
          <w:sz w:val="28"/>
        </w:rPr>
        <w:t xml:space="preserve"> textbooks available for teaching business education subjects in my school are current of which </w:t>
      </w:r>
      <w:r w:rsidRPr="00DA16CB">
        <w:rPr>
          <w:sz w:val="28"/>
        </w:rPr>
        <w:t xml:space="preserve">30(38.5%) </w:t>
      </w:r>
      <w:r w:rsidRPr="00DA16CB">
        <w:rPr>
          <w:bCs/>
          <w:sz w:val="28"/>
        </w:rPr>
        <w:t xml:space="preserve">strongly agreed, 30(38.5%) agreed, 11(14.1%) disagreed and 7(9.0%) strongly disagreed. Item 2 which stated that the adequate utilization of the available educational resources in teaching of business education subjects makes facts more real to students of which 22(28.2%) respondents strongly agreed, 33(542.3%) agreed, 11(19.2%) disagreed and 7(10.3%) indicated strongly disagreed. Item 3 indicated that out of the respondents who responded to the notion which stated that the typewriters available for teaching business education subject in my school are in good condition, 12(15.4%) </w:t>
      </w:r>
      <w:r w:rsidRPr="00DA16CB">
        <w:rPr>
          <w:bCs/>
          <w:sz w:val="28"/>
        </w:rPr>
        <w:lastRenderedPageBreak/>
        <w:t xml:space="preserve">indicated strongly agreed, 18(23.1%) agreed, 27(34.6%) disagreed, 21(26.9%) strongly disagreed. Item 4 revealed that 27(34.6%) respondents indicated strongly agreed, 37(47.4%) agreed, 7(9.0%) disagreed and 7(9.0%) indicated strongly disagreed to the item which stated that the available staplers in my school are in good condition. </w:t>
      </w:r>
      <w:r w:rsidRPr="00DA16CB">
        <w:rPr>
          <w:sz w:val="28"/>
        </w:rPr>
        <w:t xml:space="preserve">Item 5 revealed that the notion which state that </w:t>
      </w:r>
      <w:r w:rsidRPr="00DA16CB">
        <w:rPr>
          <w:bCs/>
          <w:sz w:val="28"/>
        </w:rPr>
        <w:t xml:space="preserve">the available Perforators in my school are in good condition, 20(25.6%) respondents indicated strongly agreed, 40(51.3%) agreed, 10(12.3%) disagreed and 8(10.3%) strongly disagreed. Item 6 which stated that the demonstration stand use for teaching the students in my school is in good condition, 48(61.5%) respondents indicated disagreed, 30(38.5%) </w:t>
      </w:r>
      <w:proofErr w:type="spellStart"/>
      <w:r w:rsidRPr="00DA16CB">
        <w:rPr>
          <w:bCs/>
          <w:sz w:val="28"/>
        </w:rPr>
        <w:t>stronglydisagreed</w:t>
      </w:r>
      <w:proofErr w:type="spellEnd"/>
      <w:r w:rsidRPr="00DA16CB">
        <w:rPr>
          <w:bCs/>
          <w:sz w:val="28"/>
        </w:rPr>
        <w:t xml:space="preserve"> to the item. Item 7 indicated that out of the respondents who responded to the notion which stated that the computers in my school, for teaching business education subject, are functioning, 23(29.5%) respondents indicated strongly agreed, 24(30.8%) agreed, 20(25.6%) disagreed and 11(14.1%) strongly disagreed. </w:t>
      </w:r>
      <w:r w:rsidRPr="00DA16CB">
        <w:rPr>
          <w:sz w:val="28"/>
        </w:rPr>
        <w:t xml:space="preserve">.  Item 8 showed that the notion which state that </w:t>
      </w:r>
      <w:r w:rsidRPr="00DA16CB">
        <w:rPr>
          <w:bCs/>
          <w:sz w:val="28"/>
        </w:rPr>
        <w:t xml:space="preserve">the photocopying machine in their school, for teaching business education subject, are functioning, 18(23.1%) respondents indicated strongly agreed, 30(38.5%) agreed, 20(25.6%) disagreed and 10(12.8%) strongly disagreed. Item 9 which stated that printers in my school, for teaching business education subject, are functioning, 15(19.2%) respondents strongly agreed, 31(39.7%) agreed, 18(23.1%) disagreed and 14(17.9%) strongly disagreed. Item 10 indicated that out of the respondents who responded to the notion which stated swivel chairs are in good condition, 30(38.4%) respondents indicated agreed, 30(38.4%) disagreed and 45(57.7%) strongly disagreed. Item 11 showed that 27(34.6%) respondents indicated strongly agreed to the item, 39(50.0%) agreed, 8(10.3%) disagreed while 4(5.1%) indicated strongly disagreed. Item 12 showed that 4(5.1%) respondents indicated strongly agreed, 9(11.5%) agreed, 43(55.1%) disagreed while 22(28.2%) indicated strongly disagreed to the item. item 13 revealed that 23(25.8 respondents indicated strongly agreed, 31(34.8%) agreed, 13(14.6%) disagreed while 11(24.7%) indicated strongly disagreed. Item 14 revealed that 31(39.7%) </w:t>
      </w:r>
      <w:r w:rsidRPr="00DA16CB">
        <w:rPr>
          <w:bCs/>
          <w:sz w:val="28"/>
        </w:rPr>
        <w:lastRenderedPageBreak/>
        <w:t>respondents indicated strongly agreed, 25(32.1%) agreed, 13(16.7%) disagreed while 9(11.5%) indicated strongly disagreed. Item 15 showed that 2(2.6%) respondents indicated strongly agreed, 5(6.4%) agreed, 41(52.6%) indicated disagreed while 30(38.5%) indicated strongly disagreed to the item. item 16 revealed that 1(1.3%) respondents indicated strongly agreed and agreed respectively, 33(42.3%) respondents indicated disagreed while 6(7.7%) respondents indicated strongly disagreed to the item. item 17 which is the last item revealed that 35(44.9%) respondents indicated strongly agreed, 24(30.8%) respondents agreed, 13(16.7%) respondents indicated disagreed while 6(7.7%) respondents indicated strongly disagreed.</w:t>
      </w:r>
    </w:p>
    <w:p w:rsidR="00813461" w:rsidRDefault="00813461" w:rsidP="00C55AC9">
      <w:pPr>
        <w:spacing w:after="0" w:line="360" w:lineRule="auto"/>
        <w:jc w:val="both"/>
        <w:rPr>
          <w:rFonts w:ascii="Times New Roman" w:hAnsi="Times New Roman" w:cs="Times New Roman"/>
          <w:b/>
          <w:sz w:val="28"/>
          <w:szCs w:val="24"/>
        </w:rPr>
      </w:pPr>
    </w:p>
    <w:p w:rsidR="002D3246" w:rsidRPr="00DA16CB" w:rsidRDefault="002D3246" w:rsidP="00C55AC9">
      <w:pPr>
        <w:spacing w:after="0" w:line="360" w:lineRule="auto"/>
        <w:jc w:val="both"/>
        <w:rPr>
          <w:rFonts w:ascii="Times New Roman" w:hAnsi="Times New Roman" w:cs="Times New Roman"/>
          <w:b/>
          <w:sz w:val="28"/>
          <w:szCs w:val="24"/>
        </w:rPr>
      </w:pPr>
      <w:r w:rsidRPr="00DA16CB">
        <w:rPr>
          <w:rFonts w:ascii="Times New Roman" w:hAnsi="Times New Roman" w:cs="Times New Roman"/>
          <w:b/>
          <w:sz w:val="28"/>
          <w:szCs w:val="24"/>
        </w:rPr>
        <w:t>Hypotheses Testing</w:t>
      </w:r>
    </w:p>
    <w:p w:rsidR="002D3246" w:rsidRPr="00DA16CB" w:rsidRDefault="002D3246"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All the null hypotheses formulated for the study were tested using independent t-test statistic </w:t>
      </w:r>
      <w:proofErr w:type="gramStart"/>
      <w:r w:rsidRPr="00DA16CB">
        <w:rPr>
          <w:rFonts w:ascii="Times New Roman" w:hAnsi="Times New Roman" w:cs="Times New Roman"/>
          <w:sz w:val="28"/>
          <w:szCs w:val="24"/>
        </w:rPr>
        <w:t>at 0.05 level of significance</w:t>
      </w:r>
      <w:proofErr w:type="gramEnd"/>
      <w:r w:rsidRPr="00DA16CB">
        <w:rPr>
          <w:rFonts w:ascii="Times New Roman" w:hAnsi="Times New Roman" w:cs="Times New Roman"/>
          <w:sz w:val="28"/>
          <w:szCs w:val="24"/>
        </w:rPr>
        <w:t xml:space="preserve"> as follows:</w:t>
      </w:r>
    </w:p>
    <w:p w:rsidR="002D3246" w:rsidRPr="00DA16CB" w:rsidRDefault="002D3246" w:rsidP="00C55AC9">
      <w:pPr>
        <w:spacing w:after="0" w:line="360" w:lineRule="auto"/>
        <w:jc w:val="both"/>
        <w:rPr>
          <w:rStyle w:val="Heading2Char"/>
          <w:rFonts w:eastAsia="Batang"/>
          <w:b w:val="0"/>
          <w:szCs w:val="24"/>
        </w:rPr>
      </w:pPr>
      <w:r w:rsidRPr="00C55AC9">
        <w:rPr>
          <w:rStyle w:val="CharAttribute4"/>
          <w:rFonts w:eastAsia="Batang"/>
          <w:b/>
          <w:szCs w:val="24"/>
        </w:rPr>
        <w:t>Hypotheses One:</w:t>
      </w:r>
      <w:r w:rsidRPr="00DA16CB">
        <w:rPr>
          <w:rStyle w:val="CharAttribute4"/>
          <w:rFonts w:eastAsia="Batang"/>
          <w:szCs w:val="24"/>
        </w:rPr>
        <w:tab/>
      </w:r>
      <w:r w:rsidRPr="00DA16CB">
        <w:rPr>
          <w:rFonts w:ascii="Times New Roman" w:hAnsi="Times New Roman" w:cs="Times New Roman"/>
          <w:sz w:val="28"/>
          <w:szCs w:val="24"/>
        </w:rPr>
        <w:t>There is no significant difference in the mean responses of male and female teachers on the effectiveness of the use of instructional resources to teaching of business education subjects.</w:t>
      </w:r>
    </w:p>
    <w:p w:rsidR="002D3246" w:rsidRPr="00DA16CB" w:rsidRDefault="002D3246" w:rsidP="00C55AC9">
      <w:pPr>
        <w:spacing w:after="0" w:line="360" w:lineRule="auto"/>
        <w:ind w:left="1440" w:hanging="1440"/>
        <w:jc w:val="both"/>
        <w:rPr>
          <w:rStyle w:val="CharAttribute4"/>
          <w:rFonts w:eastAsia="Batang"/>
          <w:b/>
          <w:szCs w:val="24"/>
        </w:rPr>
      </w:pPr>
      <w:r w:rsidRPr="00DA16CB">
        <w:rPr>
          <w:rStyle w:val="CharAttribute4"/>
          <w:rFonts w:eastAsia="Batang"/>
          <w:b/>
          <w:szCs w:val="24"/>
        </w:rPr>
        <w:t>Table 4:</w:t>
      </w:r>
      <w:r w:rsidRPr="00DA16CB">
        <w:rPr>
          <w:rStyle w:val="CharAttribute4"/>
          <w:rFonts w:eastAsia="Batang"/>
          <w:b/>
          <w:szCs w:val="24"/>
        </w:rPr>
        <w:tab/>
        <w:t xml:space="preserve">Independent t-test result of </w:t>
      </w:r>
      <w:r w:rsidRPr="00DA16CB">
        <w:rPr>
          <w:rFonts w:ascii="Times New Roman" w:hAnsi="Times New Roman" w:cs="Times New Roman"/>
          <w:b/>
          <w:sz w:val="28"/>
          <w:szCs w:val="24"/>
        </w:rPr>
        <w:t>difference in the mean responses of male and female teachers on the effectiveness of the use of instructional resources to teaching of business education subject</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89"/>
        <w:gridCol w:w="634"/>
        <w:gridCol w:w="901"/>
        <w:gridCol w:w="706"/>
        <w:gridCol w:w="858"/>
        <w:gridCol w:w="657"/>
        <w:gridCol w:w="969"/>
        <w:gridCol w:w="1237"/>
        <w:gridCol w:w="1274"/>
      </w:tblGrid>
      <w:tr w:rsidR="002D3246" w:rsidRPr="00DA16CB" w:rsidTr="004408FA">
        <w:tc>
          <w:tcPr>
            <w:tcW w:w="2326" w:type="dxa"/>
            <w:tcBorders>
              <w:top w:val="single" w:sz="4" w:space="0" w:color="auto"/>
              <w:left w:val="nil"/>
              <w:bottom w:val="single" w:sz="4" w:space="0" w:color="auto"/>
              <w:right w:val="nil"/>
            </w:tcBorders>
            <w:hideMark/>
          </w:tcPr>
          <w:p w:rsidR="002D3246" w:rsidRPr="00DA16CB" w:rsidRDefault="002D3246" w:rsidP="00B23F9D">
            <w:pPr>
              <w:rPr>
                <w:rFonts w:ascii="Times New Roman" w:hAnsi="Times New Roman" w:cs="Times New Roman"/>
                <w:b/>
                <w:sz w:val="28"/>
                <w:szCs w:val="24"/>
              </w:rPr>
            </w:pPr>
            <w:r w:rsidRPr="00DA16CB">
              <w:rPr>
                <w:rFonts w:ascii="Times New Roman" w:hAnsi="Times New Roman" w:cs="Times New Roman"/>
                <w:b/>
                <w:sz w:val="28"/>
                <w:szCs w:val="24"/>
              </w:rPr>
              <w:t>Gender</w:t>
            </w:r>
          </w:p>
        </w:tc>
        <w:tc>
          <w:tcPr>
            <w:tcW w:w="652"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N</w:t>
            </w:r>
          </w:p>
        </w:tc>
        <w:tc>
          <w:tcPr>
            <w:tcW w:w="803"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Mean</w:t>
            </w:r>
          </w:p>
        </w:tc>
        <w:tc>
          <w:tcPr>
            <w:tcW w:w="636"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SD</w:t>
            </w:r>
          </w:p>
        </w:tc>
        <w:tc>
          <w:tcPr>
            <w:tcW w:w="877"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t-</w:t>
            </w:r>
            <w:proofErr w:type="spellStart"/>
            <w:r w:rsidRPr="00DA16CB">
              <w:rPr>
                <w:rFonts w:ascii="Times New Roman" w:hAnsi="Times New Roman" w:cs="Times New Roman"/>
                <w:b/>
                <w:sz w:val="28"/>
                <w:szCs w:val="24"/>
              </w:rPr>
              <w:t>cal</w:t>
            </w:r>
            <w:proofErr w:type="spellEnd"/>
          </w:p>
        </w:tc>
        <w:tc>
          <w:tcPr>
            <w:tcW w:w="675"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proofErr w:type="spellStart"/>
            <w:r w:rsidRPr="00DA16CB">
              <w:rPr>
                <w:rFonts w:ascii="Times New Roman" w:hAnsi="Times New Roman" w:cs="Times New Roman"/>
                <w:b/>
                <w:sz w:val="28"/>
                <w:szCs w:val="24"/>
              </w:rPr>
              <w:t>Df</w:t>
            </w:r>
            <w:proofErr w:type="spellEnd"/>
          </w:p>
        </w:tc>
        <w:tc>
          <w:tcPr>
            <w:tcW w:w="1002"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t-crit.</w:t>
            </w:r>
          </w:p>
        </w:tc>
        <w:tc>
          <w:tcPr>
            <w:tcW w:w="1240"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Sig (2tailed)</w:t>
            </w:r>
          </w:p>
        </w:tc>
        <w:tc>
          <w:tcPr>
            <w:tcW w:w="1257"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Decision</w:t>
            </w:r>
          </w:p>
        </w:tc>
      </w:tr>
      <w:tr w:rsidR="002D3246" w:rsidRPr="00DA16CB" w:rsidTr="004408FA">
        <w:tc>
          <w:tcPr>
            <w:tcW w:w="2326" w:type="dxa"/>
            <w:tcBorders>
              <w:top w:val="single" w:sz="4" w:space="0" w:color="auto"/>
              <w:left w:val="nil"/>
              <w:bottom w:val="nil"/>
              <w:right w:val="nil"/>
            </w:tcBorders>
            <w:hideMark/>
          </w:tcPr>
          <w:p w:rsidR="002D3246" w:rsidRPr="00DA16CB" w:rsidRDefault="002D3246" w:rsidP="00B23F9D">
            <w:pPr>
              <w:rPr>
                <w:rFonts w:ascii="Times New Roman" w:hAnsi="Times New Roman" w:cs="Times New Roman"/>
                <w:sz w:val="28"/>
                <w:szCs w:val="24"/>
              </w:rPr>
            </w:pPr>
            <w:r w:rsidRPr="00DA16CB">
              <w:rPr>
                <w:rFonts w:ascii="Times New Roman" w:hAnsi="Times New Roman" w:cs="Times New Roman"/>
                <w:sz w:val="28"/>
                <w:szCs w:val="24"/>
              </w:rPr>
              <w:t>Male</w:t>
            </w:r>
          </w:p>
        </w:tc>
        <w:tc>
          <w:tcPr>
            <w:tcW w:w="652" w:type="dxa"/>
            <w:tcBorders>
              <w:top w:val="single" w:sz="4" w:space="0" w:color="auto"/>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33</w:t>
            </w:r>
          </w:p>
        </w:tc>
        <w:tc>
          <w:tcPr>
            <w:tcW w:w="803" w:type="dxa"/>
            <w:tcBorders>
              <w:top w:val="single" w:sz="4" w:space="0" w:color="auto"/>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3.07</w:t>
            </w:r>
          </w:p>
        </w:tc>
        <w:tc>
          <w:tcPr>
            <w:tcW w:w="636" w:type="dxa"/>
            <w:tcBorders>
              <w:top w:val="single" w:sz="4" w:space="0" w:color="auto"/>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0.46</w:t>
            </w:r>
          </w:p>
        </w:tc>
        <w:tc>
          <w:tcPr>
            <w:tcW w:w="877"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675"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1002"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1240"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1257" w:type="dxa"/>
            <w:tcBorders>
              <w:top w:val="single" w:sz="4" w:space="0" w:color="auto"/>
              <w:left w:val="nil"/>
              <w:bottom w:val="nil"/>
              <w:right w:val="nil"/>
            </w:tcBorders>
            <w:hideMark/>
          </w:tcPr>
          <w:p w:rsidR="002D3246" w:rsidRPr="00DA16CB" w:rsidRDefault="002D3246" w:rsidP="00B23F9D">
            <w:pPr>
              <w:rPr>
                <w:rFonts w:ascii="Times New Roman" w:hAnsi="Times New Roman" w:cs="Times New Roman"/>
                <w:sz w:val="28"/>
                <w:szCs w:val="24"/>
              </w:rPr>
            </w:pPr>
          </w:p>
        </w:tc>
      </w:tr>
      <w:tr w:rsidR="002D3246" w:rsidRPr="00DA16CB" w:rsidTr="004408FA">
        <w:tc>
          <w:tcPr>
            <w:tcW w:w="2326" w:type="dxa"/>
            <w:tcBorders>
              <w:top w:val="nil"/>
              <w:left w:val="nil"/>
              <w:bottom w:val="nil"/>
              <w:right w:val="nil"/>
            </w:tcBorders>
          </w:tcPr>
          <w:p w:rsidR="002D3246" w:rsidRPr="00DA16CB" w:rsidRDefault="002D3246" w:rsidP="00B23F9D">
            <w:pPr>
              <w:rPr>
                <w:rFonts w:ascii="Times New Roman" w:hAnsi="Times New Roman" w:cs="Times New Roman"/>
                <w:sz w:val="28"/>
                <w:szCs w:val="24"/>
              </w:rPr>
            </w:pPr>
          </w:p>
        </w:tc>
        <w:tc>
          <w:tcPr>
            <w:tcW w:w="652" w:type="dxa"/>
            <w:tcBorders>
              <w:top w:val="nil"/>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803" w:type="dxa"/>
            <w:tcBorders>
              <w:top w:val="nil"/>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636" w:type="dxa"/>
            <w:tcBorders>
              <w:top w:val="nil"/>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877"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0.91</w:t>
            </w:r>
          </w:p>
        </w:tc>
        <w:tc>
          <w:tcPr>
            <w:tcW w:w="675"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76</w:t>
            </w:r>
          </w:p>
        </w:tc>
        <w:tc>
          <w:tcPr>
            <w:tcW w:w="1002"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1.96</w:t>
            </w:r>
          </w:p>
        </w:tc>
        <w:tc>
          <w:tcPr>
            <w:tcW w:w="1240"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0.103</w:t>
            </w:r>
          </w:p>
        </w:tc>
        <w:tc>
          <w:tcPr>
            <w:tcW w:w="1257"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Accepted</w:t>
            </w:r>
          </w:p>
        </w:tc>
      </w:tr>
      <w:tr w:rsidR="002D3246" w:rsidRPr="00DA16CB" w:rsidTr="004408FA">
        <w:tc>
          <w:tcPr>
            <w:tcW w:w="2326" w:type="dxa"/>
            <w:tcBorders>
              <w:top w:val="nil"/>
              <w:left w:val="nil"/>
              <w:bottom w:val="single" w:sz="4" w:space="0" w:color="auto"/>
              <w:right w:val="nil"/>
            </w:tcBorders>
            <w:hideMark/>
          </w:tcPr>
          <w:p w:rsidR="002D3246" w:rsidRPr="00DA16CB" w:rsidRDefault="002D3246" w:rsidP="00B23F9D">
            <w:pPr>
              <w:rPr>
                <w:rFonts w:ascii="Times New Roman" w:hAnsi="Times New Roman" w:cs="Times New Roman"/>
                <w:sz w:val="28"/>
                <w:szCs w:val="24"/>
              </w:rPr>
            </w:pPr>
            <w:r w:rsidRPr="00DA16CB">
              <w:rPr>
                <w:rFonts w:ascii="Times New Roman" w:hAnsi="Times New Roman" w:cs="Times New Roman"/>
                <w:sz w:val="28"/>
                <w:szCs w:val="24"/>
              </w:rPr>
              <w:t>Female</w:t>
            </w:r>
          </w:p>
        </w:tc>
        <w:tc>
          <w:tcPr>
            <w:tcW w:w="652" w:type="dxa"/>
            <w:tcBorders>
              <w:top w:val="nil"/>
              <w:left w:val="nil"/>
              <w:bottom w:val="single" w:sz="4" w:space="0" w:color="auto"/>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45</w:t>
            </w:r>
          </w:p>
        </w:tc>
        <w:tc>
          <w:tcPr>
            <w:tcW w:w="803" w:type="dxa"/>
            <w:tcBorders>
              <w:top w:val="nil"/>
              <w:left w:val="nil"/>
              <w:bottom w:val="single" w:sz="4" w:space="0" w:color="auto"/>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3.18</w:t>
            </w:r>
          </w:p>
        </w:tc>
        <w:tc>
          <w:tcPr>
            <w:tcW w:w="636" w:type="dxa"/>
            <w:tcBorders>
              <w:top w:val="nil"/>
              <w:left w:val="nil"/>
              <w:bottom w:val="single" w:sz="4" w:space="0" w:color="auto"/>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0.51</w:t>
            </w:r>
          </w:p>
        </w:tc>
        <w:tc>
          <w:tcPr>
            <w:tcW w:w="877"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675"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1002"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1240"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1257"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r>
    </w:tbl>
    <w:p w:rsidR="002D3246" w:rsidRPr="00DA16CB" w:rsidRDefault="002D3246" w:rsidP="00C55AC9">
      <w:pPr>
        <w:spacing w:after="0" w:line="360" w:lineRule="auto"/>
        <w:ind w:left="1440" w:hanging="1440"/>
        <w:jc w:val="both"/>
        <w:rPr>
          <w:rFonts w:ascii="Times New Roman" w:hAnsi="Times New Roman" w:cs="Times New Roman"/>
          <w:sz w:val="28"/>
          <w:szCs w:val="24"/>
        </w:rPr>
      </w:pPr>
      <w:r w:rsidRPr="00DA16CB">
        <w:rPr>
          <w:rFonts w:ascii="Times New Roman" w:hAnsi="Times New Roman" w:cs="Times New Roman"/>
          <w:sz w:val="28"/>
          <w:szCs w:val="24"/>
        </w:rPr>
        <w:t>Source:</w:t>
      </w:r>
      <w:r w:rsidRPr="00DA16CB">
        <w:rPr>
          <w:rFonts w:ascii="Times New Roman" w:hAnsi="Times New Roman" w:cs="Times New Roman"/>
          <w:sz w:val="28"/>
          <w:szCs w:val="24"/>
        </w:rPr>
        <w:tab/>
        <w:t xml:space="preserve">Field survey, </w:t>
      </w:r>
      <w:r w:rsidR="00C55AC9">
        <w:rPr>
          <w:rFonts w:ascii="Times New Roman" w:hAnsi="Times New Roman" w:cs="Times New Roman"/>
          <w:sz w:val="28"/>
          <w:szCs w:val="24"/>
        </w:rPr>
        <w:t>2024</w:t>
      </w:r>
    </w:p>
    <w:p w:rsidR="002D3246" w:rsidRPr="00DA16CB" w:rsidRDefault="002D3246" w:rsidP="00C55AC9">
      <w:pPr>
        <w:spacing w:after="0" w:line="360" w:lineRule="auto"/>
        <w:ind w:firstLine="720"/>
        <w:jc w:val="both"/>
        <w:rPr>
          <w:rStyle w:val="CharAttribute4"/>
          <w:rFonts w:eastAsia="Batang"/>
        </w:rPr>
      </w:pPr>
      <w:r w:rsidRPr="00DA16CB">
        <w:rPr>
          <w:rFonts w:ascii="Times New Roman" w:hAnsi="Times New Roman" w:cs="Times New Roman"/>
          <w:sz w:val="28"/>
          <w:szCs w:val="24"/>
        </w:rPr>
        <w:t>Table 4 showed that there 33 male and 45 female respondents. The male respondents had mean and standard deviation of 3.07 and 0.46 respectively while female respondents had mean and standard deviation of 3.18 and 0.51, respectively. The calculated value of t was 0.91 (t</w:t>
      </w:r>
      <w:r w:rsidRPr="00DA16CB">
        <w:rPr>
          <w:rFonts w:ascii="Times New Roman" w:hAnsi="Times New Roman" w:cs="Times New Roman"/>
          <w:sz w:val="28"/>
          <w:szCs w:val="24"/>
          <w:vertAlign w:val="subscript"/>
        </w:rPr>
        <w:t>76</w:t>
      </w:r>
      <w:r w:rsidRPr="00DA16CB">
        <w:rPr>
          <w:rFonts w:ascii="Times New Roman" w:hAnsi="Times New Roman" w:cs="Times New Roman"/>
          <w:sz w:val="28"/>
          <w:szCs w:val="24"/>
        </w:rPr>
        <w:t xml:space="preserve">=0.91). The observed p-value was 0.103 which is greater than the fixed p-value of 0.05 (p&gt;0.05).  Therefore, the </w:t>
      </w:r>
      <w:r w:rsidRPr="00DA16CB">
        <w:rPr>
          <w:rFonts w:ascii="Times New Roman" w:hAnsi="Times New Roman" w:cs="Times New Roman"/>
          <w:sz w:val="28"/>
          <w:szCs w:val="24"/>
        </w:rPr>
        <w:lastRenderedPageBreak/>
        <w:t xml:space="preserve">null hypothesis which stated that there is no significant difference in the mean responses of male and female teachers on the effectiveness of the use of instructional resources to teaching of business education subject was not rejected. This implied that male and female teachers did not differ significantly in their responses </w:t>
      </w:r>
      <w:r w:rsidRPr="00DA16CB">
        <w:rPr>
          <w:rStyle w:val="CharAttribute4"/>
          <w:rFonts w:eastAsia="Batang"/>
          <w:szCs w:val="24"/>
        </w:rPr>
        <w:t>regarding the</w:t>
      </w:r>
      <w:r w:rsidRPr="00DA16CB">
        <w:rPr>
          <w:rFonts w:ascii="Times New Roman" w:hAnsi="Times New Roman" w:cs="Times New Roman"/>
          <w:sz w:val="28"/>
          <w:szCs w:val="24"/>
        </w:rPr>
        <w:t xml:space="preserve"> effectiveness of the use of instructional resources to teaching of business education subject</w:t>
      </w:r>
      <w:r w:rsidRPr="00DA16CB">
        <w:rPr>
          <w:rStyle w:val="CharAttribute4"/>
          <w:rFonts w:eastAsia="Batang"/>
          <w:szCs w:val="24"/>
        </w:rPr>
        <w:t>. The result showed a mean difference of 0.11 which is not statistically significant.</w:t>
      </w:r>
    </w:p>
    <w:p w:rsidR="000750E1" w:rsidRDefault="000750E1" w:rsidP="00C55AC9">
      <w:pPr>
        <w:spacing w:after="0" w:line="360" w:lineRule="auto"/>
        <w:jc w:val="both"/>
        <w:rPr>
          <w:rStyle w:val="CharAttribute4"/>
          <w:rFonts w:eastAsia="Batang"/>
          <w:szCs w:val="24"/>
        </w:rPr>
      </w:pPr>
    </w:p>
    <w:p w:rsidR="002D3246" w:rsidRPr="00DA16CB" w:rsidRDefault="002D3246" w:rsidP="00C55AC9">
      <w:pPr>
        <w:spacing w:after="0" w:line="360" w:lineRule="auto"/>
        <w:jc w:val="both"/>
        <w:rPr>
          <w:sz w:val="26"/>
          <w:vertAlign w:val="subscript"/>
        </w:rPr>
      </w:pPr>
      <w:r w:rsidRPr="00C55AC9">
        <w:rPr>
          <w:rStyle w:val="CharAttribute4"/>
          <w:rFonts w:eastAsia="Batang"/>
          <w:b/>
          <w:szCs w:val="24"/>
        </w:rPr>
        <w:t>Hypotheses Two:</w:t>
      </w:r>
      <w:r w:rsidRPr="00DA16CB">
        <w:rPr>
          <w:rStyle w:val="CharAttribute4"/>
          <w:rFonts w:eastAsia="Batang"/>
          <w:szCs w:val="24"/>
        </w:rPr>
        <w:tab/>
      </w:r>
      <w:r w:rsidRPr="00DA16CB">
        <w:rPr>
          <w:rFonts w:ascii="Times New Roman" w:hAnsi="Times New Roman" w:cs="Times New Roman"/>
          <w:sz w:val="28"/>
          <w:szCs w:val="24"/>
        </w:rPr>
        <w:t>There is no significant difference between the responses of experienced and inexperience teachers on the effective use of instructional resources on the teaching of business education subjects.</w:t>
      </w:r>
    </w:p>
    <w:p w:rsidR="002D3246" w:rsidRPr="00DA16CB" w:rsidRDefault="002D3246" w:rsidP="00C55AC9">
      <w:pPr>
        <w:spacing w:after="0" w:line="360" w:lineRule="auto"/>
        <w:ind w:left="1440" w:hanging="1440"/>
        <w:jc w:val="both"/>
        <w:rPr>
          <w:rStyle w:val="CharAttribute4"/>
          <w:rFonts w:eastAsia="Batang"/>
          <w:b/>
        </w:rPr>
      </w:pPr>
      <w:r w:rsidRPr="00DA16CB">
        <w:rPr>
          <w:rStyle w:val="CharAttribute4"/>
          <w:rFonts w:eastAsia="Batang"/>
          <w:b/>
          <w:szCs w:val="24"/>
        </w:rPr>
        <w:t>Table 5:</w:t>
      </w:r>
      <w:r w:rsidRPr="00DA16CB">
        <w:rPr>
          <w:rStyle w:val="CharAttribute4"/>
          <w:rFonts w:eastAsia="Batang"/>
          <w:b/>
          <w:szCs w:val="24"/>
        </w:rPr>
        <w:tab/>
        <w:t xml:space="preserve">Independent t-test result of mean </w:t>
      </w:r>
      <w:r w:rsidRPr="00DA16CB">
        <w:rPr>
          <w:rFonts w:ascii="Times New Roman" w:hAnsi="Times New Roman" w:cs="Times New Roman"/>
          <w:b/>
          <w:sz w:val="28"/>
          <w:szCs w:val="24"/>
        </w:rPr>
        <w:t>difference between the responses of experienced and inexperience teachers on the effective use of instructional resources on the teaching of business education subjects</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44"/>
        <w:gridCol w:w="628"/>
        <w:gridCol w:w="901"/>
        <w:gridCol w:w="706"/>
        <w:gridCol w:w="851"/>
        <w:gridCol w:w="650"/>
        <w:gridCol w:w="956"/>
        <w:gridCol w:w="1236"/>
        <w:gridCol w:w="1253"/>
      </w:tblGrid>
      <w:tr w:rsidR="002D3246" w:rsidRPr="00DA16CB" w:rsidTr="004408FA">
        <w:tc>
          <w:tcPr>
            <w:tcW w:w="2326" w:type="dxa"/>
            <w:tcBorders>
              <w:top w:val="single" w:sz="4" w:space="0" w:color="auto"/>
              <w:left w:val="nil"/>
              <w:bottom w:val="single" w:sz="4" w:space="0" w:color="auto"/>
              <w:right w:val="nil"/>
            </w:tcBorders>
            <w:hideMark/>
          </w:tcPr>
          <w:p w:rsidR="002D3246" w:rsidRPr="00DA16CB" w:rsidRDefault="002D3246" w:rsidP="00B23F9D">
            <w:pPr>
              <w:rPr>
                <w:rFonts w:ascii="Times New Roman" w:hAnsi="Times New Roman" w:cs="Times New Roman"/>
                <w:b/>
                <w:sz w:val="28"/>
                <w:szCs w:val="24"/>
              </w:rPr>
            </w:pPr>
            <w:r w:rsidRPr="00DA16CB">
              <w:rPr>
                <w:rFonts w:ascii="Times New Roman" w:hAnsi="Times New Roman" w:cs="Times New Roman"/>
                <w:b/>
                <w:sz w:val="28"/>
                <w:szCs w:val="24"/>
              </w:rPr>
              <w:t>Experienced Status</w:t>
            </w:r>
          </w:p>
        </w:tc>
        <w:tc>
          <w:tcPr>
            <w:tcW w:w="652"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N</w:t>
            </w:r>
          </w:p>
        </w:tc>
        <w:tc>
          <w:tcPr>
            <w:tcW w:w="803"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Mean</w:t>
            </w:r>
          </w:p>
        </w:tc>
        <w:tc>
          <w:tcPr>
            <w:tcW w:w="636"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SD</w:t>
            </w:r>
          </w:p>
        </w:tc>
        <w:tc>
          <w:tcPr>
            <w:tcW w:w="877"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t-</w:t>
            </w:r>
            <w:proofErr w:type="spellStart"/>
            <w:r w:rsidRPr="00DA16CB">
              <w:rPr>
                <w:rFonts w:ascii="Times New Roman" w:hAnsi="Times New Roman" w:cs="Times New Roman"/>
                <w:b/>
                <w:sz w:val="28"/>
                <w:szCs w:val="24"/>
              </w:rPr>
              <w:t>cal</w:t>
            </w:r>
            <w:proofErr w:type="spellEnd"/>
          </w:p>
        </w:tc>
        <w:tc>
          <w:tcPr>
            <w:tcW w:w="675"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proofErr w:type="spellStart"/>
            <w:r w:rsidRPr="00DA16CB">
              <w:rPr>
                <w:rFonts w:ascii="Times New Roman" w:hAnsi="Times New Roman" w:cs="Times New Roman"/>
                <w:b/>
                <w:sz w:val="28"/>
                <w:szCs w:val="24"/>
              </w:rPr>
              <w:t>Df</w:t>
            </w:r>
            <w:proofErr w:type="spellEnd"/>
          </w:p>
        </w:tc>
        <w:tc>
          <w:tcPr>
            <w:tcW w:w="1002"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t-crit.</w:t>
            </w:r>
          </w:p>
        </w:tc>
        <w:tc>
          <w:tcPr>
            <w:tcW w:w="1240"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Sig (2tailed)</w:t>
            </w:r>
          </w:p>
        </w:tc>
        <w:tc>
          <w:tcPr>
            <w:tcW w:w="1257" w:type="dxa"/>
            <w:tcBorders>
              <w:top w:val="single" w:sz="4" w:space="0" w:color="auto"/>
              <w:left w:val="nil"/>
              <w:bottom w:val="single" w:sz="4" w:space="0" w:color="auto"/>
              <w:right w:val="nil"/>
            </w:tcBorders>
            <w:hideMark/>
          </w:tcPr>
          <w:p w:rsidR="002D3246" w:rsidRPr="00DA16CB" w:rsidRDefault="002D3246" w:rsidP="00B23F9D">
            <w:pPr>
              <w:jc w:val="center"/>
              <w:rPr>
                <w:rFonts w:ascii="Times New Roman" w:hAnsi="Times New Roman" w:cs="Times New Roman"/>
                <w:b/>
                <w:sz w:val="28"/>
                <w:szCs w:val="24"/>
              </w:rPr>
            </w:pPr>
            <w:r w:rsidRPr="00DA16CB">
              <w:rPr>
                <w:rFonts w:ascii="Times New Roman" w:hAnsi="Times New Roman" w:cs="Times New Roman"/>
                <w:b/>
                <w:sz w:val="28"/>
                <w:szCs w:val="24"/>
              </w:rPr>
              <w:t>Decision</w:t>
            </w:r>
          </w:p>
        </w:tc>
      </w:tr>
      <w:tr w:rsidR="002D3246" w:rsidRPr="00DA16CB" w:rsidTr="004408FA">
        <w:tc>
          <w:tcPr>
            <w:tcW w:w="2326" w:type="dxa"/>
            <w:tcBorders>
              <w:top w:val="single" w:sz="4" w:space="0" w:color="auto"/>
              <w:left w:val="nil"/>
              <w:bottom w:val="nil"/>
              <w:right w:val="nil"/>
            </w:tcBorders>
            <w:hideMark/>
          </w:tcPr>
          <w:p w:rsidR="002D3246" w:rsidRPr="00DA16CB" w:rsidRDefault="002D3246" w:rsidP="00B23F9D">
            <w:pPr>
              <w:rPr>
                <w:rFonts w:ascii="Times New Roman" w:hAnsi="Times New Roman" w:cs="Times New Roman"/>
                <w:sz w:val="28"/>
                <w:szCs w:val="24"/>
              </w:rPr>
            </w:pPr>
            <w:r w:rsidRPr="00DA16CB">
              <w:rPr>
                <w:rFonts w:ascii="Times New Roman" w:hAnsi="Times New Roman" w:cs="Times New Roman"/>
                <w:sz w:val="28"/>
                <w:szCs w:val="24"/>
              </w:rPr>
              <w:t>Experienced</w:t>
            </w:r>
          </w:p>
        </w:tc>
        <w:tc>
          <w:tcPr>
            <w:tcW w:w="652" w:type="dxa"/>
            <w:tcBorders>
              <w:top w:val="single" w:sz="4" w:space="0" w:color="auto"/>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63</w:t>
            </w:r>
          </w:p>
        </w:tc>
        <w:tc>
          <w:tcPr>
            <w:tcW w:w="803" w:type="dxa"/>
            <w:tcBorders>
              <w:top w:val="single" w:sz="4" w:space="0" w:color="auto"/>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3.00</w:t>
            </w:r>
          </w:p>
        </w:tc>
        <w:tc>
          <w:tcPr>
            <w:tcW w:w="636" w:type="dxa"/>
            <w:tcBorders>
              <w:top w:val="single" w:sz="4" w:space="0" w:color="auto"/>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0.84</w:t>
            </w:r>
          </w:p>
        </w:tc>
        <w:tc>
          <w:tcPr>
            <w:tcW w:w="877"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675"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1002"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1240" w:type="dxa"/>
            <w:tcBorders>
              <w:top w:val="single" w:sz="4" w:space="0" w:color="auto"/>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1257" w:type="dxa"/>
            <w:tcBorders>
              <w:top w:val="single" w:sz="4" w:space="0" w:color="auto"/>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Not</w:t>
            </w:r>
          </w:p>
        </w:tc>
      </w:tr>
      <w:tr w:rsidR="002D3246" w:rsidRPr="00DA16CB" w:rsidTr="004408FA">
        <w:tc>
          <w:tcPr>
            <w:tcW w:w="2326" w:type="dxa"/>
            <w:tcBorders>
              <w:top w:val="nil"/>
              <w:left w:val="nil"/>
              <w:bottom w:val="nil"/>
              <w:right w:val="nil"/>
            </w:tcBorders>
          </w:tcPr>
          <w:p w:rsidR="002D3246" w:rsidRPr="00DA16CB" w:rsidRDefault="002D3246" w:rsidP="00B23F9D">
            <w:pPr>
              <w:rPr>
                <w:rFonts w:ascii="Times New Roman" w:hAnsi="Times New Roman" w:cs="Times New Roman"/>
                <w:sz w:val="28"/>
                <w:szCs w:val="24"/>
              </w:rPr>
            </w:pPr>
          </w:p>
        </w:tc>
        <w:tc>
          <w:tcPr>
            <w:tcW w:w="652" w:type="dxa"/>
            <w:tcBorders>
              <w:top w:val="nil"/>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803" w:type="dxa"/>
            <w:tcBorders>
              <w:top w:val="nil"/>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636" w:type="dxa"/>
            <w:tcBorders>
              <w:top w:val="nil"/>
              <w:left w:val="nil"/>
              <w:bottom w:val="nil"/>
              <w:right w:val="nil"/>
            </w:tcBorders>
          </w:tcPr>
          <w:p w:rsidR="002D3246" w:rsidRPr="00DA16CB" w:rsidRDefault="002D3246" w:rsidP="00B23F9D">
            <w:pPr>
              <w:jc w:val="center"/>
              <w:rPr>
                <w:rFonts w:ascii="Times New Roman" w:hAnsi="Times New Roman" w:cs="Times New Roman"/>
                <w:sz w:val="28"/>
                <w:szCs w:val="24"/>
              </w:rPr>
            </w:pPr>
          </w:p>
        </w:tc>
        <w:tc>
          <w:tcPr>
            <w:tcW w:w="877"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1.43</w:t>
            </w:r>
          </w:p>
        </w:tc>
        <w:tc>
          <w:tcPr>
            <w:tcW w:w="675"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76</w:t>
            </w:r>
          </w:p>
        </w:tc>
        <w:tc>
          <w:tcPr>
            <w:tcW w:w="1002"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1.96</w:t>
            </w:r>
          </w:p>
        </w:tc>
        <w:tc>
          <w:tcPr>
            <w:tcW w:w="1240"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0.073</w:t>
            </w:r>
          </w:p>
        </w:tc>
        <w:tc>
          <w:tcPr>
            <w:tcW w:w="1257" w:type="dxa"/>
            <w:tcBorders>
              <w:top w:val="nil"/>
              <w:left w:val="nil"/>
              <w:bottom w:val="nil"/>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Rejected</w:t>
            </w:r>
          </w:p>
        </w:tc>
      </w:tr>
      <w:tr w:rsidR="002D3246" w:rsidRPr="00DA16CB" w:rsidTr="004408FA">
        <w:tc>
          <w:tcPr>
            <w:tcW w:w="2326" w:type="dxa"/>
            <w:tcBorders>
              <w:top w:val="nil"/>
              <w:left w:val="nil"/>
              <w:bottom w:val="single" w:sz="4" w:space="0" w:color="auto"/>
              <w:right w:val="nil"/>
            </w:tcBorders>
            <w:hideMark/>
          </w:tcPr>
          <w:p w:rsidR="002D3246" w:rsidRPr="00DA16CB" w:rsidRDefault="002D3246" w:rsidP="00B23F9D">
            <w:pPr>
              <w:rPr>
                <w:rFonts w:ascii="Times New Roman" w:hAnsi="Times New Roman" w:cs="Times New Roman"/>
                <w:sz w:val="28"/>
                <w:szCs w:val="24"/>
              </w:rPr>
            </w:pPr>
            <w:r w:rsidRPr="00DA16CB">
              <w:rPr>
                <w:rFonts w:ascii="Times New Roman" w:hAnsi="Times New Roman" w:cs="Times New Roman"/>
                <w:sz w:val="28"/>
                <w:szCs w:val="24"/>
              </w:rPr>
              <w:t xml:space="preserve">Inexperienced </w:t>
            </w:r>
          </w:p>
        </w:tc>
        <w:tc>
          <w:tcPr>
            <w:tcW w:w="652" w:type="dxa"/>
            <w:tcBorders>
              <w:top w:val="nil"/>
              <w:left w:val="nil"/>
              <w:bottom w:val="single" w:sz="4" w:space="0" w:color="auto"/>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15</w:t>
            </w:r>
          </w:p>
        </w:tc>
        <w:tc>
          <w:tcPr>
            <w:tcW w:w="803" w:type="dxa"/>
            <w:tcBorders>
              <w:top w:val="nil"/>
              <w:left w:val="nil"/>
              <w:bottom w:val="single" w:sz="4" w:space="0" w:color="auto"/>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2.95</w:t>
            </w:r>
          </w:p>
        </w:tc>
        <w:tc>
          <w:tcPr>
            <w:tcW w:w="636" w:type="dxa"/>
            <w:tcBorders>
              <w:top w:val="nil"/>
              <w:left w:val="nil"/>
              <w:bottom w:val="single" w:sz="4" w:space="0" w:color="auto"/>
              <w:right w:val="nil"/>
            </w:tcBorders>
            <w:hideMark/>
          </w:tcPr>
          <w:p w:rsidR="002D3246" w:rsidRPr="00DA16CB" w:rsidRDefault="002D3246" w:rsidP="00B23F9D">
            <w:pPr>
              <w:jc w:val="center"/>
              <w:rPr>
                <w:rFonts w:ascii="Times New Roman" w:hAnsi="Times New Roman" w:cs="Times New Roman"/>
                <w:sz w:val="28"/>
                <w:szCs w:val="24"/>
              </w:rPr>
            </w:pPr>
            <w:r w:rsidRPr="00DA16CB">
              <w:rPr>
                <w:rFonts w:ascii="Times New Roman" w:hAnsi="Times New Roman" w:cs="Times New Roman"/>
                <w:sz w:val="28"/>
                <w:szCs w:val="24"/>
              </w:rPr>
              <w:t>1.01</w:t>
            </w:r>
          </w:p>
        </w:tc>
        <w:tc>
          <w:tcPr>
            <w:tcW w:w="877"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675"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1002"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1240"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c>
          <w:tcPr>
            <w:tcW w:w="1257" w:type="dxa"/>
            <w:tcBorders>
              <w:top w:val="nil"/>
              <w:left w:val="nil"/>
              <w:bottom w:val="single" w:sz="4" w:space="0" w:color="auto"/>
              <w:right w:val="nil"/>
            </w:tcBorders>
          </w:tcPr>
          <w:p w:rsidR="002D3246" w:rsidRPr="00DA16CB" w:rsidRDefault="002D3246" w:rsidP="00B23F9D">
            <w:pPr>
              <w:jc w:val="center"/>
              <w:rPr>
                <w:rFonts w:ascii="Times New Roman" w:hAnsi="Times New Roman" w:cs="Times New Roman"/>
                <w:sz w:val="28"/>
                <w:szCs w:val="24"/>
              </w:rPr>
            </w:pPr>
          </w:p>
        </w:tc>
      </w:tr>
    </w:tbl>
    <w:p w:rsidR="002D3246" w:rsidRPr="00DA16CB" w:rsidRDefault="002D3246" w:rsidP="00C55AC9">
      <w:pPr>
        <w:spacing w:after="0" w:line="360" w:lineRule="auto"/>
        <w:ind w:left="1440" w:hanging="1440"/>
        <w:jc w:val="both"/>
        <w:rPr>
          <w:rFonts w:ascii="Times New Roman" w:hAnsi="Times New Roman" w:cs="Times New Roman"/>
          <w:sz w:val="28"/>
          <w:szCs w:val="24"/>
        </w:rPr>
      </w:pPr>
      <w:r w:rsidRPr="00DA16CB">
        <w:rPr>
          <w:rFonts w:ascii="Times New Roman" w:hAnsi="Times New Roman" w:cs="Times New Roman"/>
          <w:sz w:val="28"/>
          <w:szCs w:val="24"/>
        </w:rPr>
        <w:t>Source:</w:t>
      </w:r>
      <w:r w:rsidRPr="00DA16CB">
        <w:rPr>
          <w:rFonts w:ascii="Times New Roman" w:hAnsi="Times New Roman" w:cs="Times New Roman"/>
          <w:sz w:val="28"/>
          <w:szCs w:val="24"/>
        </w:rPr>
        <w:tab/>
        <w:t xml:space="preserve">Field survey, </w:t>
      </w:r>
      <w:r w:rsidR="00C55AC9">
        <w:rPr>
          <w:rFonts w:ascii="Times New Roman" w:hAnsi="Times New Roman" w:cs="Times New Roman"/>
          <w:sz w:val="28"/>
          <w:szCs w:val="24"/>
        </w:rPr>
        <w:t>2024</w:t>
      </w:r>
    </w:p>
    <w:p w:rsidR="002D3246" w:rsidRPr="00DA16CB" w:rsidRDefault="002D3246" w:rsidP="00C55AC9">
      <w:pPr>
        <w:spacing w:after="0" w:line="360" w:lineRule="auto"/>
        <w:ind w:firstLine="720"/>
        <w:jc w:val="both"/>
        <w:rPr>
          <w:rFonts w:ascii="Times New Roman" w:eastAsia="Batang" w:hAnsi="Times New Roman" w:cs="Times New Roman"/>
          <w:sz w:val="28"/>
        </w:rPr>
      </w:pPr>
      <w:r w:rsidRPr="00DA16CB">
        <w:rPr>
          <w:rFonts w:ascii="Times New Roman" w:hAnsi="Times New Roman" w:cs="Times New Roman"/>
          <w:sz w:val="28"/>
          <w:szCs w:val="24"/>
        </w:rPr>
        <w:t>Table 5 showed that there 63 experienced and 15 inexperienced respondents. The experienced respondents had mean and standard deviation of 3.00 and 0.84 respectively while inexperienced respondents had mean and standard deviation of 2.95 and 1.01, respectively. The calculated value of t was 1.43 (t</w:t>
      </w:r>
      <w:r w:rsidRPr="00DA16CB">
        <w:rPr>
          <w:rFonts w:ascii="Times New Roman" w:hAnsi="Times New Roman" w:cs="Times New Roman"/>
          <w:sz w:val="28"/>
          <w:szCs w:val="24"/>
          <w:vertAlign w:val="subscript"/>
        </w:rPr>
        <w:t>76</w:t>
      </w:r>
      <w:r w:rsidRPr="00DA16CB">
        <w:rPr>
          <w:rFonts w:ascii="Times New Roman" w:hAnsi="Times New Roman" w:cs="Times New Roman"/>
          <w:sz w:val="28"/>
          <w:szCs w:val="24"/>
        </w:rPr>
        <w:t xml:space="preserve">=1.43). The observed p-value was 0.073 which is greater than the fixed p-value of 0.05 (p&gt;0.05).  Therefore, the null hypothesis which stated that there is no significant difference between the responses of experienced and inexperience teachers on the effective use of instructional resources on the teaching of business education subjects was not rejected. This implied that experienced and in experienced teachers did not differ significantly in their responses </w:t>
      </w:r>
      <w:r w:rsidRPr="00DA16CB">
        <w:rPr>
          <w:rStyle w:val="CharAttribute4"/>
          <w:rFonts w:eastAsia="Batang"/>
          <w:szCs w:val="24"/>
        </w:rPr>
        <w:t>regarding the</w:t>
      </w:r>
      <w:r w:rsidRPr="00DA16CB">
        <w:rPr>
          <w:rFonts w:ascii="Times New Roman" w:hAnsi="Times New Roman" w:cs="Times New Roman"/>
          <w:sz w:val="28"/>
          <w:szCs w:val="24"/>
        </w:rPr>
        <w:t xml:space="preserve"> </w:t>
      </w:r>
      <w:r w:rsidRPr="00DA16CB">
        <w:rPr>
          <w:rFonts w:ascii="Times New Roman" w:hAnsi="Times New Roman" w:cs="Times New Roman"/>
          <w:sz w:val="28"/>
          <w:szCs w:val="24"/>
        </w:rPr>
        <w:lastRenderedPageBreak/>
        <w:t>effective use of instructional resources on the teaching of business education subjects</w:t>
      </w:r>
      <w:r w:rsidRPr="00DA16CB">
        <w:rPr>
          <w:rStyle w:val="CharAttribute4"/>
          <w:rFonts w:eastAsia="Batang"/>
          <w:szCs w:val="24"/>
        </w:rPr>
        <w:t>. The result showed a mean difference of 0.11 which is not statistically significant.</w:t>
      </w:r>
    </w:p>
    <w:p w:rsidR="002D3246" w:rsidRPr="00DA16CB" w:rsidRDefault="002D3246" w:rsidP="00C55AC9">
      <w:pPr>
        <w:spacing w:after="0" w:line="360" w:lineRule="auto"/>
        <w:jc w:val="both"/>
        <w:rPr>
          <w:sz w:val="26"/>
        </w:rPr>
      </w:pPr>
      <w:r w:rsidRPr="00C55AC9">
        <w:rPr>
          <w:rStyle w:val="CharAttribute4"/>
          <w:rFonts w:eastAsia="Batang"/>
          <w:b/>
          <w:szCs w:val="24"/>
        </w:rPr>
        <w:t>Hypotheses Three:</w:t>
      </w:r>
      <w:r w:rsidRPr="00DA16CB">
        <w:rPr>
          <w:rStyle w:val="CharAttribute4"/>
          <w:rFonts w:eastAsia="Batang"/>
          <w:szCs w:val="24"/>
        </w:rPr>
        <w:tab/>
      </w:r>
      <w:r w:rsidRPr="00DA16CB">
        <w:rPr>
          <w:rFonts w:ascii="Times New Roman" w:hAnsi="Times New Roman" w:cs="Times New Roman"/>
          <w:sz w:val="28"/>
          <w:szCs w:val="24"/>
        </w:rPr>
        <w:t>There is no significant difference in the mean scores of public and private school teachers on the effective use of instructional resources suitable for teaching business education subject.</w:t>
      </w:r>
    </w:p>
    <w:p w:rsidR="002D3246" w:rsidRPr="00DA16CB" w:rsidRDefault="002D3246" w:rsidP="00C55AC9">
      <w:pPr>
        <w:spacing w:after="0" w:line="360" w:lineRule="auto"/>
        <w:ind w:left="1440" w:hanging="1440"/>
        <w:jc w:val="both"/>
        <w:rPr>
          <w:rStyle w:val="CharAttribute4"/>
          <w:rFonts w:eastAsia="Batang"/>
          <w:b/>
          <w:szCs w:val="24"/>
        </w:rPr>
      </w:pPr>
      <w:r w:rsidRPr="00DA16CB">
        <w:rPr>
          <w:rStyle w:val="CharAttribute4"/>
          <w:rFonts w:eastAsia="Batang"/>
          <w:b/>
          <w:szCs w:val="24"/>
        </w:rPr>
        <w:t>Table 6:</w:t>
      </w:r>
      <w:r w:rsidRPr="00DA16CB">
        <w:rPr>
          <w:rStyle w:val="CharAttribute4"/>
          <w:rFonts w:eastAsia="Batang"/>
          <w:b/>
          <w:szCs w:val="24"/>
        </w:rPr>
        <w:tab/>
        <w:t xml:space="preserve">Independent t-test result of mean responses </w:t>
      </w:r>
      <w:r w:rsidRPr="00DA16CB">
        <w:rPr>
          <w:rFonts w:ascii="Times New Roman" w:hAnsi="Times New Roman" w:cs="Times New Roman"/>
          <w:b/>
          <w:sz w:val="28"/>
          <w:szCs w:val="24"/>
        </w:rPr>
        <w:t>of public and private school teachers on the effective use of instructional resources suitable for teaching business education subject</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98"/>
        <w:gridCol w:w="637"/>
        <w:gridCol w:w="901"/>
        <w:gridCol w:w="706"/>
        <w:gridCol w:w="860"/>
        <w:gridCol w:w="659"/>
        <w:gridCol w:w="973"/>
        <w:gridCol w:w="1237"/>
        <w:gridCol w:w="1254"/>
      </w:tblGrid>
      <w:tr w:rsidR="002D3246" w:rsidRPr="00DA16CB" w:rsidTr="004408FA">
        <w:tc>
          <w:tcPr>
            <w:tcW w:w="2326" w:type="dxa"/>
            <w:tcBorders>
              <w:top w:val="single" w:sz="4" w:space="0" w:color="auto"/>
              <w:left w:val="nil"/>
              <w:bottom w:val="single" w:sz="4" w:space="0" w:color="auto"/>
              <w:right w:val="nil"/>
            </w:tcBorders>
            <w:hideMark/>
          </w:tcPr>
          <w:p w:rsidR="002D3246" w:rsidRPr="00DA16CB" w:rsidRDefault="002D3246" w:rsidP="00C55AC9">
            <w:pPr>
              <w:rPr>
                <w:rFonts w:ascii="Times New Roman" w:hAnsi="Times New Roman" w:cs="Times New Roman"/>
                <w:b/>
                <w:sz w:val="28"/>
                <w:szCs w:val="24"/>
              </w:rPr>
            </w:pPr>
            <w:r w:rsidRPr="00DA16CB">
              <w:rPr>
                <w:rFonts w:ascii="Times New Roman" w:hAnsi="Times New Roman" w:cs="Times New Roman"/>
                <w:b/>
                <w:sz w:val="28"/>
                <w:szCs w:val="24"/>
              </w:rPr>
              <w:t>Type of School</w:t>
            </w:r>
          </w:p>
        </w:tc>
        <w:tc>
          <w:tcPr>
            <w:tcW w:w="652"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r w:rsidRPr="00DA16CB">
              <w:rPr>
                <w:rFonts w:ascii="Times New Roman" w:hAnsi="Times New Roman" w:cs="Times New Roman"/>
                <w:b/>
                <w:sz w:val="28"/>
                <w:szCs w:val="24"/>
              </w:rPr>
              <w:t>N</w:t>
            </w:r>
          </w:p>
        </w:tc>
        <w:tc>
          <w:tcPr>
            <w:tcW w:w="803"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r w:rsidRPr="00DA16CB">
              <w:rPr>
                <w:rFonts w:ascii="Times New Roman" w:hAnsi="Times New Roman" w:cs="Times New Roman"/>
                <w:b/>
                <w:sz w:val="28"/>
                <w:szCs w:val="24"/>
              </w:rPr>
              <w:t>Mean</w:t>
            </w:r>
          </w:p>
        </w:tc>
        <w:tc>
          <w:tcPr>
            <w:tcW w:w="636"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r w:rsidRPr="00DA16CB">
              <w:rPr>
                <w:rFonts w:ascii="Times New Roman" w:hAnsi="Times New Roman" w:cs="Times New Roman"/>
                <w:b/>
                <w:sz w:val="28"/>
                <w:szCs w:val="24"/>
              </w:rPr>
              <w:t>SD</w:t>
            </w:r>
          </w:p>
        </w:tc>
        <w:tc>
          <w:tcPr>
            <w:tcW w:w="877"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r w:rsidRPr="00DA16CB">
              <w:rPr>
                <w:rFonts w:ascii="Times New Roman" w:hAnsi="Times New Roman" w:cs="Times New Roman"/>
                <w:b/>
                <w:sz w:val="28"/>
                <w:szCs w:val="24"/>
              </w:rPr>
              <w:t>t-</w:t>
            </w:r>
            <w:proofErr w:type="spellStart"/>
            <w:r w:rsidRPr="00DA16CB">
              <w:rPr>
                <w:rFonts w:ascii="Times New Roman" w:hAnsi="Times New Roman" w:cs="Times New Roman"/>
                <w:b/>
                <w:sz w:val="28"/>
                <w:szCs w:val="24"/>
              </w:rPr>
              <w:t>cal</w:t>
            </w:r>
            <w:proofErr w:type="spellEnd"/>
          </w:p>
        </w:tc>
        <w:tc>
          <w:tcPr>
            <w:tcW w:w="675"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proofErr w:type="spellStart"/>
            <w:r w:rsidRPr="00DA16CB">
              <w:rPr>
                <w:rFonts w:ascii="Times New Roman" w:hAnsi="Times New Roman" w:cs="Times New Roman"/>
                <w:b/>
                <w:sz w:val="28"/>
                <w:szCs w:val="24"/>
              </w:rPr>
              <w:t>Df</w:t>
            </w:r>
            <w:proofErr w:type="spellEnd"/>
          </w:p>
        </w:tc>
        <w:tc>
          <w:tcPr>
            <w:tcW w:w="1002"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r w:rsidRPr="00DA16CB">
              <w:rPr>
                <w:rFonts w:ascii="Times New Roman" w:hAnsi="Times New Roman" w:cs="Times New Roman"/>
                <w:b/>
                <w:sz w:val="28"/>
                <w:szCs w:val="24"/>
              </w:rPr>
              <w:t>t-crit.</w:t>
            </w:r>
          </w:p>
        </w:tc>
        <w:tc>
          <w:tcPr>
            <w:tcW w:w="1240"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r w:rsidRPr="00DA16CB">
              <w:rPr>
                <w:rFonts w:ascii="Times New Roman" w:hAnsi="Times New Roman" w:cs="Times New Roman"/>
                <w:b/>
                <w:sz w:val="28"/>
                <w:szCs w:val="24"/>
              </w:rPr>
              <w:t>Sig (2tailed)</w:t>
            </w:r>
          </w:p>
        </w:tc>
        <w:tc>
          <w:tcPr>
            <w:tcW w:w="1257" w:type="dxa"/>
            <w:tcBorders>
              <w:top w:val="single" w:sz="4" w:space="0" w:color="auto"/>
              <w:left w:val="nil"/>
              <w:bottom w:val="single" w:sz="4" w:space="0" w:color="auto"/>
              <w:right w:val="nil"/>
            </w:tcBorders>
            <w:hideMark/>
          </w:tcPr>
          <w:p w:rsidR="002D3246" w:rsidRPr="00DA16CB" w:rsidRDefault="002D3246" w:rsidP="00C55AC9">
            <w:pPr>
              <w:jc w:val="center"/>
              <w:rPr>
                <w:rFonts w:ascii="Times New Roman" w:hAnsi="Times New Roman" w:cs="Times New Roman"/>
                <w:b/>
                <w:sz w:val="28"/>
                <w:szCs w:val="24"/>
              </w:rPr>
            </w:pPr>
            <w:r w:rsidRPr="00DA16CB">
              <w:rPr>
                <w:rFonts w:ascii="Times New Roman" w:hAnsi="Times New Roman" w:cs="Times New Roman"/>
                <w:b/>
                <w:sz w:val="28"/>
                <w:szCs w:val="24"/>
              </w:rPr>
              <w:t>Decision</w:t>
            </w:r>
          </w:p>
        </w:tc>
      </w:tr>
      <w:tr w:rsidR="002D3246" w:rsidRPr="00DA16CB" w:rsidTr="004408FA">
        <w:tc>
          <w:tcPr>
            <w:tcW w:w="2326" w:type="dxa"/>
            <w:tcBorders>
              <w:top w:val="single" w:sz="4" w:space="0" w:color="auto"/>
              <w:left w:val="nil"/>
              <w:bottom w:val="nil"/>
              <w:right w:val="nil"/>
            </w:tcBorders>
            <w:hideMark/>
          </w:tcPr>
          <w:p w:rsidR="002D3246" w:rsidRPr="00DA16CB" w:rsidRDefault="002D3246" w:rsidP="00C55AC9">
            <w:pPr>
              <w:rPr>
                <w:rFonts w:ascii="Times New Roman" w:hAnsi="Times New Roman" w:cs="Times New Roman"/>
                <w:sz w:val="28"/>
                <w:szCs w:val="24"/>
              </w:rPr>
            </w:pPr>
            <w:r w:rsidRPr="00DA16CB">
              <w:rPr>
                <w:rFonts w:ascii="Times New Roman" w:hAnsi="Times New Roman" w:cs="Times New Roman"/>
                <w:sz w:val="28"/>
                <w:szCs w:val="24"/>
              </w:rPr>
              <w:t xml:space="preserve">Public </w:t>
            </w:r>
          </w:p>
        </w:tc>
        <w:tc>
          <w:tcPr>
            <w:tcW w:w="652" w:type="dxa"/>
            <w:tcBorders>
              <w:top w:val="single" w:sz="4" w:space="0" w:color="auto"/>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63</w:t>
            </w:r>
          </w:p>
        </w:tc>
        <w:tc>
          <w:tcPr>
            <w:tcW w:w="803" w:type="dxa"/>
            <w:tcBorders>
              <w:top w:val="single" w:sz="4" w:space="0" w:color="auto"/>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3.78</w:t>
            </w:r>
          </w:p>
        </w:tc>
        <w:tc>
          <w:tcPr>
            <w:tcW w:w="636" w:type="dxa"/>
            <w:tcBorders>
              <w:top w:val="single" w:sz="4" w:space="0" w:color="auto"/>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0.34</w:t>
            </w:r>
          </w:p>
        </w:tc>
        <w:tc>
          <w:tcPr>
            <w:tcW w:w="877" w:type="dxa"/>
            <w:tcBorders>
              <w:top w:val="single" w:sz="4" w:space="0" w:color="auto"/>
              <w:left w:val="nil"/>
              <w:bottom w:val="nil"/>
              <w:right w:val="nil"/>
            </w:tcBorders>
          </w:tcPr>
          <w:p w:rsidR="002D3246" w:rsidRPr="00DA16CB" w:rsidRDefault="002D3246" w:rsidP="00C55AC9">
            <w:pPr>
              <w:jc w:val="center"/>
              <w:rPr>
                <w:rFonts w:ascii="Times New Roman" w:hAnsi="Times New Roman" w:cs="Times New Roman"/>
                <w:sz w:val="28"/>
                <w:szCs w:val="24"/>
              </w:rPr>
            </w:pPr>
          </w:p>
        </w:tc>
        <w:tc>
          <w:tcPr>
            <w:tcW w:w="675" w:type="dxa"/>
            <w:tcBorders>
              <w:top w:val="single" w:sz="4" w:space="0" w:color="auto"/>
              <w:left w:val="nil"/>
              <w:bottom w:val="nil"/>
              <w:right w:val="nil"/>
            </w:tcBorders>
          </w:tcPr>
          <w:p w:rsidR="002D3246" w:rsidRPr="00DA16CB" w:rsidRDefault="002D3246" w:rsidP="00C55AC9">
            <w:pPr>
              <w:jc w:val="center"/>
              <w:rPr>
                <w:rFonts w:ascii="Times New Roman" w:hAnsi="Times New Roman" w:cs="Times New Roman"/>
                <w:sz w:val="28"/>
                <w:szCs w:val="24"/>
              </w:rPr>
            </w:pPr>
          </w:p>
        </w:tc>
        <w:tc>
          <w:tcPr>
            <w:tcW w:w="1002" w:type="dxa"/>
            <w:tcBorders>
              <w:top w:val="single" w:sz="4" w:space="0" w:color="auto"/>
              <w:left w:val="nil"/>
              <w:bottom w:val="nil"/>
              <w:right w:val="nil"/>
            </w:tcBorders>
          </w:tcPr>
          <w:p w:rsidR="002D3246" w:rsidRPr="00DA16CB" w:rsidRDefault="002D3246" w:rsidP="00C55AC9">
            <w:pPr>
              <w:jc w:val="center"/>
              <w:rPr>
                <w:rFonts w:ascii="Times New Roman" w:hAnsi="Times New Roman" w:cs="Times New Roman"/>
                <w:sz w:val="28"/>
                <w:szCs w:val="24"/>
              </w:rPr>
            </w:pPr>
          </w:p>
        </w:tc>
        <w:tc>
          <w:tcPr>
            <w:tcW w:w="1240" w:type="dxa"/>
            <w:tcBorders>
              <w:top w:val="single" w:sz="4" w:space="0" w:color="auto"/>
              <w:left w:val="nil"/>
              <w:bottom w:val="nil"/>
              <w:right w:val="nil"/>
            </w:tcBorders>
          </w:tcPr>
          <w:p w:rsidR="002D3246" w:rsidRPr="00DA16CB" w:rsidRDefault="002D3246" w:rsidP="00C55AC9">
            <w:pPr>
              <w:jc w:val="center"/>
              <w:rPr>
                <w:rFonts w:ascii="Times New Roman" w:hAnsi="Times New Roman" w:cs="Times New Roman"/>
                <w:sz w:val="28"/>
                <w:szCs w:val="24"/>
              </w:rPr>
            </w:pPr>
          </w:p>
        </w:tc>
        <w:tc>
          <w:tcPr>
            <w:tcW w:w="1257" w:type="dxa"/>
            <w:tcBorders>
              <w:top w:val="single" w:sz="4" w:space="0" w:color="auto"/>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Not</w:t>
            </w:r>
          </w:p>
        </w:tc>
      </w:tr>
      <w:tr w:rsidR="002D3246" w:rsidRPr="00DA16CB" w:rsidTr="004408FA">
        <w:tc>
          <w:tcPr>
            <w:tcW w:w="2326" w:type="dxa"/>
            <w:tcBorders>
              <w:top w:val="nil"/>
              <w:left w:val="nil"/>
              <w:bottom w:val="nil"/>
              <w:right w:val="nil"/>
            </w:tcBorders>
          </w:tcPr>
          <w:p w:rsidR="002D3246" w:rsidRPr="00DA16CB" w:rsidRDefault="002D3246" w:rsidP="00C55AC9">
            <w:pPr>
              <w:rPr>
                <w:rFonts w:ascii="Times New Roman" w:hAnsi="Times New Roman" w:cs="Times New Roman"/>
                <w:sz w:val="28"/>
                <w:szCs w:val="24"/>
              </w:rPr>
            </w:pPr>
          </w:p>
        </w:tc>
        <w:tc>
          <w:tcPr>
            <w:tcW w:w="652" w:type="dxa"/>
            <w:tcBorders>
              <w:top w:val="nil"/>
              <w:left w:val="nil"/>
              <w:bottom w:val="nil"/>
              <w:right w:val="nil"/>
            </w:tcBorders>
          </w:tcPr>
          <w:p w:rsidR="002D3246" w:rsidRPr="00DA16CB" w:rsidRDefault="002D3246" w:rsidP="00C55AC9">
            <w:pPr>
              <w:jc w:val="center"/>
              <w:rPr>
                <w:rFonts w:ascii="Times New Roman" w:hAnsi="Times New Roman" w:cs="Times New Roman"/>
                <w:sz w:val="28"/>
                <w:szCs w:val="24"/>
              </w:rPr>
            </w:pPr>
          </w:p>
        </w:tc>
        <w:tc>
          <w:tcPr>
            <w:tcW w:w="803" w:type="dxa"/>
            <w:tcBorders>
              <w:top w:val="nil"/>
              <w:left w:val="nil"/>
              <w:bottom w:val="nil"/>
              <w:right w:val="nil"/>
            </w:tcBorders>
          </w:tcPr>
          <w:p w:rsidR="002D3246" w:rsidRPr="00DA16CB" w:rsidRDefault="002D3246" w:rsidP="00C55AC9">
            <w:pPr>
              <w:jc w:val="center"/>
              <w:rPr>
                <w:rFonts w:ascii="Times New Roman" w:hAnsi="Times New Roman" w:cs="Times New Roman"/>
                <w:sz w:val="28"/>
                <w:szCs w:val="24"/>
              </w:rPr>
            </w:pPr>
          </w:p>
        </w:tc>
        <w:tc>
          <w:tcPr>
            <w:tcW w:w="636" w:type="dxa"/>
            <w:tcBorders>
              <w:top w:val="nil"/>
              <w:left w:val="nil"/>
              <w:bottom w:val="nil"/>
              <w:right w:val="nil"/>
            </w:tcBorders>
          </w:tcPr>
          <w:p w:rsidR="002D3246" w:rsidRPr="00DA16CB" w:rsidRDefault="002D3246" w:rsidP="00C55AC9">
            <w:pPr>
              <w:jc w:val="center"/>
              <w:rPr>
                <w:rFonts w:ascii="Times New Roman" w:hAnsi="Times New Roman" w:cs="Times New Roman"/>
                <w:sz w:val="28"/>
                <w:szCs w:val="24"/>
              </w:rPr>
            </w:pPr>
          </w:p>
        </w:tc>
        <w:tc>
          <w:tcPr>
            <w:tcW w:w="877" w:type="dxa"/>
            <w:tcBorders>
              <w:top w:val="nil"/>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1.02</w:t>
            </w:r>
          </w:p>
        </w:tc>
        <w:tc>
          <w:tcPr>
            <w:tcW w:w="675" w:type="dxa"/>
            <w:tcBorders>
              <w:top w:val="nil"/>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76</w:t>
            </w:r>
          </w:p>
        </w:tc>
        <w:tc>
          <w:tcPr>
            <w:tcW w:w="1002" w:type="dxa"/>
            <w:tcBorders>
              <w:top w:val="nil"/>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1.96</w:t>
            </w:r>
          </w:p>
        </w:tc>
        <w:tc>
          <w:tcPr>
            <w:tcW w:w="1240" w:type="dxa"/>
            <w:tcBorders>
              <w:top w:val="nil"/>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0.086</w:t>
            </w:r>
          </w:p>
        </w:tc>
        <w:tc>
          <w:tcPr>
            <w:tcW w:w="1257" w:type="dxa"/>
            <w:tcBorders>
              <w:top w:val="nil"/>
              <w:left w:val="nil"/>
              <w:bottom w:val="nil"/>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Rejected</w:t>
            </w:r>
          </w:p>
        </w:tc>
      </w:tr>
      <w:tr w:rsidR="002D3246" w:rsidRPr="00DA16CB" w:rsidTr="004408FA">
        <w:tc>
          <w:tcPr>
            <w:tcW w:w="2326" w:type="dxa"/>
            <w:tcBorders>
              <w:top w:val="nil"/>
              <w:left w:val="nil"/>
              <w:bottom w:val="single" w:sz="4" w:space="0" w:color="auto"/>
              <w:right w:val="nil"/>
            </w:tcBorders>
            <w:hideMark/>
          </w:tcPr>
          <w:p w:rsidR="002D3246" w:rsidRPr="00DA16CB" w:rsidRDefault="002D3246" w:rsidP="00C55AC9">
            <w:pPr>
              <w:rPr>
                <w:rFonts w:ascii="Times New Roman" w:hAnsi="Times New Roman" w:cs="Times New Roman"/>
                <w:sz w:val="28"/>
                <w:szCs w:val="24"/>
              </w:rPr>
            </w:pPr>
            <w:r w:rsidRPr="00DA16CB">
              <w:rPr>
                <w:rFonts w:ascii="Times New Roman" w:hAnsi="Times New Roman" w:cs="Times New Roman"/>
                <w:sz w:val="28"/>
                <w:szCs w:val="24"/>
              </w:rPr>
              <w:t>Private</w:t>
            </w:r>
          </w:p>
        </w:tc>
        <w:tc>
          <w:tcPr>
            <w:tcW w:w="652" w:type="dxa"/>
            <w:tcBorders>
              <w:top w:val="nil"/>
              <w:left w:val="nil"/>
              <w:bottom w:val="single" w:sz="4" w:space="0" w:color="auto"/>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15</w:t>
            </w:r>
          </w:p>
        </w:tc>
        <w:tc>
          <w:tcPr>
            <w:tcW w:w="803" w:type="dxa"/>
            <w:tcBorders>
              <w:top w:val="nil"/>
              <w:left w:val="nil"/>
              <w:bottom w:val="single" w:sz="4" w:space="0" w:color="auto"/>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3.12</w:t>
            </w:r>
          </w:p>
        </w:tc>
        <w:tc>
          <w:tcPr>
            <w:tcW w:w="636" w:type="dxa"/>
            <w:tcBorders>
              <w:top w:val="nil"/>
              <w:left w:val="nil"/>
              <w:bottom w:val="single" w:sz="4" w:space="0" w:color="auto"/>
              <w:right w:val="nil"/>
            </w:tcBorders>
            <w:hideMark/>
          </w:tcPr>
          <w:p w:rsidR="002D3246" w:rsidRPr="00DA16CB" w:rsidRDefault="002D3246" w:rsidP="00C55AC9">
            <w:pPr>
              <w:jc w:val="center"/>
              <w:rPr>
                <w:rFonts w:ascii="Times New Roman" w:hAnsi="Times New Roman" w:cs="Times New Roman"/>
                <w:sz w:val="28"/>
                <w:szCs w:val="24"/>
              </w:rPr>
            </w:pPr>
            <w:r w:rsidRPr="00DA16CB">
              <w:rPr>
                <w:rFonts w:ascii="Times New Roman" w:hAnsi="Times New Roman" w:cs="Times New Roman"/>
                <w:sz w:val="28"/>
                <w:szCs w:val="24"/>
              </w:rPr>
              <w:t>0.88</w:t>
            </w:r>
          </w:p>
        </w:tc>
        <w:tc>
          <w:tcPr>
            <w:tcW w:w="877" w:type="dxa"/>
            <w:tcBorders>
              <w:top w:val="nil"/>
              <w:left w:val="nil"/>
              <w:bottom w:val="single" w:sz="4" w:space="0" w:color="auto"/>
              <w:right w:val="nil"/>
            </w:tcBorders>
          </w:tcPr>
          <w:p w:rsidR="002D3246" w:rsidRPr="00DA16CB" w:rsidRDefault="002D3246" w:rsidP="00C55AC9">
            <w:pPr>
              <w:jc w:val="center"/>
              <w:rPr>
                <w:rFonts w:ascii="Times New Roman" w:hAnsi="Times New Roman" w:cs="Times New Roman"/>
                <w:sz w:val="28"/>
                <w:szCs w:val="24"/>
              </w:rPr>
            </w:pPr>
          </w:p>
        </w:tc>
        <w:tc>
          <w:tcPr>
            <w:tcW w:w="675" w:type="dxa"/>
            <w:tcBorders>
              <w:top w:val="nil"/>
              <w:left w:val="nil"/>
              <w:bottom w:val="single" w:sz="4" w:space="0" w:color="auto"/>
              <w:right w:val="nil"/>
            </w:tcBorders>
          </w:tcPr>
          <w:p w:rsidR="002D3246" w:rsidRPr="00DA16CB" w:rsidRDefault="002D3246" w:rsidP="00C55AC9">
            <w:pPr>
              <w:jc w:val="center"/>
              <w:rPr>
                <w:rFonts w:ascii="Times New Roman" w:hAnsi="Times New Roman" w:cs="Times New Roman"/>
                <w:sz w:val="28"/>
                <w:szCs w:val="24"/>
              </w:rPr>
            </w:pPr>
          </w:p>
        </w:tc>
        <w:tc>
          <w:tcPr>
            <w:tcW w:w="1002" w:type="dxa"/>
            <w:tcBorders>
              <w:top w:val="nil"/>
              <w:left w:val="nil"/>
              <w:bottom w:val="single" w:sz="4" w:space="0" w:color="auto"/>
              <w:right w:val="nil"/>
            </w:tcBorders>
          </w:tcPr>
          <w:p w:rsidR="002D3246" w:rsidRPr="00DA16CB" w:rsidRDefault="002D3246" w:rsidP="00C55AC9">
            <w:pPr>
              <w:jc w:val="center"/>
              <w:rPr>
                <w:rFonts w:ascii="Times New Roman" w:hAnsi="Times New Roman" w:cs="Times New Roman"/>
                <w:sz w:val="28"/>
                <w:szCs w:val="24"/>
              </w:rPr>
            </w:pPr>
          </w:p>
        </w:tc>
        <w:tc>
          <w:tcPr>
            <w:tcW w:w="1240" w:type="dxa"/>
            <w:tcBorders>
              <w:top w:val="nil"/>
              <w:left w:val="nil"/>
              <w:bottom w:val="single" w:sz="4" w:space="0" w:color="auto"/>
              <w:right w:val="nil"/>
            </w:tcBorders>
          </w:tcPr>
          <w:p w:rsidR="002D3246" w:rsidRPr="00DA16CB" w:rsidRDefault="002D3246" w:rsidP="00C55AC9">
            <w:pPr>
              <w:jc w:val="center"/>
              <w:rPr>
                <w:rFonts w:ascii="Times New Roman" w:hAnsi="Times New Roman" w:cs="Times New Roman"/>
                <w:sz w:val="28"/>
                <w:szCs w:val="24"/>
              </w:rPr>
            </w:pPr>
          </w:p>
        </w:tc>
        <w:tc>
          <w:tcPr>
            <w:tcW w:w="1257" w:type="dxa"/>
            <w:tcBorders>
              <w:top w:val="nil"/>
              <w:left w:val="nil"/>
              <w:bottom w:val="single" w:sz="4" w:space="0" w:color="auto"/>
              <w:right w:val="nil"/>
            </w:tcBorders>
          </w:tcPr>
          <w:p w:rsidR="002D3246" w:rsidRPr="00DA16CB" w:rsidRDefault="002D3246" w:rsidP="00C55AC9">
            <w:pPr>
              <w:jc w:val="center"/>
              <w:rPr>
                <w:rFonts w:ascii="Times New Roman" w:hAnsi="Times New Roman" w:cs="Times New Roman"/>
                <w:sz w:val="28"/>
                <w:szCs w:val="24"/>
              </w:rPr>
            </w:pPr>
          </w:p>
        </w:tc>
      </w:tr>
    </w:tbl>
    <w:p w:rsidR="002D3246" w:rsidRPr="00DA16CB" w:rsidRDefault="002D3246" w:rsidP="00C55AC9">
      <w:pPr>
        <w:spacing w:after="0" w:line="360" w:lineRule="auto"/>
        <w:ind w:left="1440" w:hanging="1440"/>
        <w:jc w:val="both"/>
        <w:rPr>
          <w:rFonts w:ascii="Times New Roman" w:hAnsi="Times New Roman" w:cs="Times New Roman"/>
          <w:sz w:val="28"/>
          <w:szCs w:val="24"/>
        </w:rPr>
      </w:pPr>
      <w:r w:rsidRPr="00DA16CB">
        <w:rPr>
          <w:rFonts w:ascii="Times New Roman" w:hAnsi="Times New Roman" w:cs="Times New Roman"/>
          <w:sz w:val="28"/>
          <w:szCs w:val="24"/>
        </w:rPr>
        <w:t>Source:</w:t>
      </w:r>
      <w:r w:rsidRPr="00DA16CB">
        <w:rPr>
          <w:rFonts w:ascii="Times New Roman" w:hAnsi="Times New Roman" w:cs="Times New Roman"/>
          <w:sz w:val="28"/>
          <w:szCs w:val="24"/>
        </w:rPr>
        <w:tab/>
        <w:t xml:space="preserve">Field survey, </w:t>
      </w:r>
      <w:r w:rsidR="00C55AC9">
        <w:rPr>
          <w:rFonts w:ascii="Times New Roman" w:hAnsi="Times New Roman" w:cs="Times New Roman"/>
          <w:sz w:val="28"/>
          <w:szCs w:val="24"/>
        </w:rPr>
        <w:t>2024</w:t>
      </w:r>
    </w:p>
    <w:p w:rsidR="002D3246" w:rsidRPr="00DA16CB" w:rsidRDefault="002D3246" w:rsidP="00C55AC9">
      <w:pPr>
        <w:spacing w:after="0" w:line="360" w:lineRule="auto"/>
        <w:ind w:firstLine="720"/>
        <w:jc w:val="both"/>
        <w:rPr>
          <w:rStyle w:val="CharAttribute4"/>
          <w:rFonts w:eastAsia="Batang"/>
        </w:rPr>
      </w:pPr>
      <w:r w:rsidRPr="00DA16CB">
        <w:rPr>
          <w:rFonts w:ascii="Times New Roman" w:hAnsi="Times New Roman" w:cs="Times New Roman"/>
          <w:sz w:val="28"/>
          <w:szCs w:val="24"/>
        </w:rPr>
        <w:t>Table 6 shows that there are 63 teachers from public schools and 15 teachers from private schools. The teachers from public schools had mean and standard deviation of 3.78 and 0.34, respectively while teachers from private schools had mean and standard deviation of 3..12 and 0.88, respectively. The calculated value of t was 1.01 (t</w:t>
      </w:r>
      <w:r w:rsidRPr="00DA16CB">
        <w:rPr>
          <w:rFonts w:ascii="Times New Roman" w:hAnsi="Times New Roman" w:cs="Times New Roman"/>
          <w:sz w:val="28"/>
          <w:szCs w:val="24"/>
          <w:vertAlign w:val="subscript"/>
        </w:rPr>
        <w:t>76</w:t>
      </w:r>
      <w:r w:rsidRPr="00DA16CB">
        <w:rPr>
          <w:rFonts w:ascii="Times New Roman" w:hAnsi="Times New Roman" w:cs="Times New Roman"/>
          <w:sz w:val="28"/>
          <w:szCs w:val="24"/>
        </w:rPr>
        <w:t xml:space="preserve">=1.02). The observed p-value was 0.086 which is greater than the fixed p-value of 0.05 (p&gt;0.05).  Therefore, the null hypothesis which stated that there is no significant difference in the mean scores of public and private school teachers on the effective use of instructional resources suitable for teaching business education subject was not rejected. This implied that public and private school teachers did not differ significantly in their responses </w:t>
      </w:r>
      <w:r w:rsidRPr="00DA16CB">
        <w:rPr>
          <w:rStyle w:val="CharAttribute4"/>
          <w:rFonts w:eastAsia="Batang"/>
          <w:szCs w:val="24"/>
        </w:rPr>
        <w:t>regarding the</w:t>
      </w:r>
      <w:r w:rsidRPr="00DA16CB">
        <w:rPr>
          <w:rFonts w:ascii="Times New Roman" w:hAnsi="Times New Roman" w:cs="Times New Roman"/>
          <w:sz w:val="28"/>
          <w:szCs w:val="24"/>
        </w:rPr>
        <w:t xml:space="preserve"> effective use of instructional resources suitable for teaching business education subject</w:t>
      </w:r>
      <w:r w:rsidRPr="00DA16CB">
        <w:rPr>
          <w:rStyle w:val="CharAttribute4"/>
          <w:rFonts w:eastAsia="Batang"/>
          <w:szCs w:val="24"/>
        </w:rPr>
        <w:t>. The result showed a mean difference of 0.66 which is not statistically significant.</w:t>
      </w:r>
    </w:p>
    <w:p w:rsidR="00B23F9D" w:rsidRDefault="00B23F9D" w:rsidP="00C55AC9">
      <w:pPr>
        <w:spacing w:after="0" w:line="360" w:lineRule="auto"/>
        <w:rPr>
          <w:rFonts w:ascii="Times New Roman" w:hAnsi="Times New Roman" w:cs="Times New Roman"/>
          <w:b/>
          <w:sz w:val="28"/>
          <w:szCs w:val="24"/>
        </w:rPr>
      </w:pPr>
    </w:p>
    <w:p w:rsidR="00B23F9D" w:rsidRDefault="00B23F9D" w:rsidP="00C55AC9">
      <w:pPr>
        <w:spacing w:after="0" w:line="360" w:lineRule="auto"/>
        <w:rPr>
          <w:rFonts w:ascii="Times New Roman" w:hAnsi="Times New Roman" w:cs="Times New Roman"/>
          <w:b/>
          <w:sz w:val="28"/>
          <w:szCs w:val="24"/>
        </w:rPr>
      </w:pPr>
    </w:p>
    <w:p w:rsidR="00B23F9D" w:rsidRDefault="00B23F9D" w:rsidP="00C55AC9">
      <w:pPr>
        <w:spacing w:after="0" w:line="360" w:lineRule="auto"/>
        <w:rPr>
          <w:rFonts w:ascii="Times New Roman" w:hAnsi="Times New Roman" w:cs="Times New Roman"/>
          <w:b/>
          <w:sz w:val="28"/>
          <w:szCs w:val="24"/>
        </w:rPr>
      </w:pPr>
    </w:p>
    <w:p w:rsidR="002D3246" w:rsidRPr="00DA16CB" w:rsidRDefault="002D3246" w:rsidP="00C55AC9">
      <w:pPr>
        <w:spacing w:after="0" w:line="360" w:lineRule="auto"/>
        <w:rPr>
          <w:b/>
          <w:sz w:val="26"/>
        </w:rPr>
      </w:pPr>
      <w:r w:rsidRPr="00DA16CB">
        <w:rPr>
          <w:rFonts w:ascii="Times New Roman" w:hAnsi="Times New Roman" w:cs="Times New Roman"/>
          <w:b/>
          <w:sz w:val="28"/>
          <w:szCs w:val="24"/>
        </w:rPr>
        <w:lastRenderedPageBreak/>
        <w:t>Summary of major findings</w:t>
      </w:r>
    </w:p>
    <w:p w:rsidR="002D3246" w:rsidRPr="00DA16CB" w:rsidRDefault="002D3246" w:rsidP="00B23F9D">
      <w:pPr>
        <w:spacing w:after="0" w:line="360" w:lineRule="auto"/>
        <w:ind w:firstLine="720"/>
        <w:rPr>
          <w:rFonts w:ascii="Times New Roman" w:hAnsi="Times New Roman" w:cs="Times New Roman"/>
          <w:sz w:val="28"/>
          <w:szCs w:val="24"/>
        </w:rPr>
      </w:pPr>
      <w:r w:rsidRPr="00DA16CB">
        <w:rPr>
          <w:rFonts w:ascii="Times New Roman" w:hAnsi="Times New Roman" w:cs="Times New Roman"/>
          <w:sz w:val="28"/>
          <w:szCs w:val="24"/>
        </w:rPr>
        <w:t>The following are the major findings of the study:</w:t>
      </w:r>
    </w:p>
    <w:p w:rsidR="002D3246" w:rsidRPr="00834135" w:rsidRDefault="002D3246" w:rsidP="00C55AC9">
      <w:pPr>
        <w:pStyle w:val="ListParagraph"/>
        <w:numPr>
          <w:ilvl w:val="0"/>
          <w:numId w:val="6"/>
        </w:num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There was no significant </w:t>
      </w:r>
      <w:r w:rsidR="000750E1">
        <w:rPr>
          <w:rFonts w:ascii="Times New Roman" w:hAnsi="Times New Roman" w:cs="Times New Roman"/>
          <w:sz w:val="28"/>
          <w:szCs w:val="24"/>
        </w:rPr>
        <w:t xml:space="preserve">relationship </w:t>
      </w:r>
      <w:r w:rsidR="00841CC9">
        <w:rPr>
          <w:rFonts w:ascii="Times New Roman" w:hAnsi="Times New Roman" w:cs="Times New Roman"/>
          <w:sz w:val="28"/>
          <w:szCs w:val="24"/>
        </w:rPr>
        <w:t>between</w:t>
      </w:r>
      <w:r w:rsidR="000750E1">
        <w:rPr>
          <w:rFonts w:ascii="Times New Roman" w:hAnsi="Times New Roman" w:cs="Times New Roman"/>
          <w:sz w:val="28"/>
          <w:szCs w:val="24"/>
        </w:rPr>
        <w:t xml:space="preserve"> the factors affecting teaching and learning of business subjects and the academic performance of senior secondary school students.</w:t>
      </w:r>
    </w:p>
    <w:p w:rsidR="002D3246" w:rsidRPr="00DA16CB" w:rsidRDefault="002D3246" w:rsidP="00C55AC9">
      <w:pPr>
        <w:pStyle w:val="Default"/>
        <w:numPr>
          <w:ilvl w:val="0"/>
          <w:numId w:val="6"/>
        </w:numPr>
        <w:spacing w:line="360" w:lineRule="auto"/>
        <w:jc w:val="both"/>
        <w:rPr>
          <w:sz w:val="27"/>
          <w:szCs w:val="23"/>
        </w:rPr>
      </w:pPr>
      <w:r w:rsidRPr="00DA16CB">
        <w:rPr>
          <w:sz w:val="28"/>
        </w:rPr>
        <w:t xml:space="preserve">Most of the resources for teaching and learning business education subject are not available in secondary schools in </w:t>
      </w:r>
      <w:r w:rsidR="00171D36">
        <w:rPr>
          <w:sz w:val="28"/>
        </w:rPr>
        <w:t>Ilorin West</w:t>
      </w:r>
      <w:r w:rsidRPr="00DA16CB">
        <w:rPr>
          <w:sz w:val="28"/>
        </w:rPr>
        <w:t xml:space="preserve"> local government area of </w:t>
      </w:r>
      <w:proofErr w:type="spellStart"/>
      <w:r w:rsidRPr="00DA16CB">
        <w:rPr>
          <w:sz w:val="28"/>
        </w:rPr>
        <w:t>Kwara</w:t>
      </w:r>
      <w:proofErr w:type="spellEnd"/>
      <w:r w:rsidRPr="00DA16CB">
        <w:rPr>
          <w:sz w:val="28"/>
        </w:rPr>
        <w:t xml:space="preserve"> State</w:t>
      </w:r>
    </w:p>
    <w:p w:rsidR="002D3246" w:rsidRPr="00DA16CB" w:rsidRDefault="002D3246" w:rsidP="00C55AC9">
      <w:pPr>
        <w:pStyle w:val="Default"/>
        <w:numPr>
          <w:ilvl w:val="0"/>
          <w:numId w:val="6"/>
        </w:numPr>
        <w:spacing w:line="360" w:lineRule="auto"/>
        <w:jc w:val="both"/>
        <w:rPr>
          <w:sz w:val="27"/>
          <w:szCs w:val="23"/>
        </w:rPr>
      </w:pPr>
      <w:r w:rsidRPr="00DA16CB">
        <w:rPr>
          <w:sz w:val="28"/>
        </w:rPr>
        <w:t>Educational resources influence the teaching and application of business education subject in secondary schools.</w:t>
      </w:r>
    </w:p>
    <w:p w:rsidR="002D3246" w:rsidRPr="00DA16CB" w:rsidRDefault="002D3246" w:rsidP="00C55AC9">
      <w:pPr>
        <w:pStyle w:val="Default"/>
        <w:spacing w:line="360" w:lineRule="auto"/>
        <w:jc w:val="both"/>
        <w:rPr>
          <w:b/>
          <w:sz w:val="28"/>
        </w:rPr>
      </w:pPr>
      <w:r w:rsidRPr="00DA16CB">
        <w:rPr>
          <w:b/>
          <w:sz w:val="28"/>
        </w:rPr>
        <w:t>Discussion of findings</w:t>
      </w:r>
    </w:p>
    <w:p w:rsidR="002D3246" w:rsidRPr="00DA16CB" w:rsidRDefault="002D3246" w:rsidP="00C55AC9">
      <w:pPr>
        <w:pStyle w:val="Default"/>
        <w:spacing w:line="360" w:lineRule="auto"/>
        <w:ind w:firstLine="720"/>
        <w:jc w:val="both"/>
        <w:rPr>
          <w:sz w:val="28"/>
        </w:rPr>
      </w:pPr>
      <w:r w:rsidRPr="00DA16CB">
        <w:rPr>
          <w:sz w:val="28"/>
        </w:rPr>
        <w:t xml:space="preserve">The study examines the </w:t>
      </w:r>
      <w:r w:rsidRPr="00DA16CB">
        <w:rPr>
          <w:bCs/>
          <w:sz w:val="28"/>
        </w:rPr>
        <w:t xml:space="preserve">evaluation of business education resources for teaching and learning in secondary schools in </w:t>
      </w:r>
      <w:r w:rsidR="00171D36">
        <w:rPr>
          <w:bCs/>
          <w:sz w:val="28"/>
        </w:rPr>
        <w:t>Ilorin West</w:t>
      </w:r>
      <w:r w:rsidRPr="00DA16CB">
        <w:rPr>
          <w:bCs/>
          <w:sz w:val="28"/>
        </w:rPr>
        <w:t xml:space="preserve"> LGA of </w:t>
      </w:r>
      <w:proofErr w:type="spellStart"/>
      <w:r w:rsidRPr="00DA16CB">
        <w:rPr>
          <w:bCs/>
          <w:sz w:val="28"/>
        </w:rPr>
        <w:t>Kwara</w:t>
      </w:r>
      <w:proofErr w:type="spellEnd"/>
      <w:r w:rsidRPr="00DA16CB">
        <w:rPr>
          <w:bCs/>
          <w:sz w:val="28"/>
        </w:rPr>
        <w:t xml:space="preserve"> state. The study revealed that </w:t>
      </w:r>
      <w:r w:rsidRPr="00DA16CB">
        <w:rPr>
          <w:sz w:val="28"/>
        </w:rPr>
        <w:t xml:space="preserve">there </w:t>
      </w:r>
      <w:r w:rsidR="00841CC9" w:rsidRPr="00DA16CB">
        <w:rPr>
          <w:sz w:val="28"/>
        </w:rPr>
        <w:t xml:space="preserve">was no significant </w:t>
      </w:r>
      <w:r w:rsidR="00841CC9">
        <w:rPr>
          <w:sz w:val="28"/>
        </w:rPr>
        <w:t>relationship between the factors affecting teaching and learning of business subjects and the academic performance of senior secondary school students</w:t>
      </w:r>
      <w:r w:rsidRPr="00DA16CB">
        <w:rPr>
          <w:sz w:val="28"/>
        </w:rPr>
        <w:t xml:space="preserve">. As shown in table 4,5and 6, it means that both male and female showed no difference in their mean response likewise in terms of experience and type of school. The finding corroborated the earlier findings of </w:t>
      </w:r>
      <w:proofErr w:type="spellStart"/>
      <w:r w:rsidRPr="00DA16CB">
        <w:rPr>
          <w:sz w:val="28"/>
        </w:rPr>
        <w:t>Chuke</w:t>
      </w:r>
      <w:proofErr w:type="spellEnd"/>
      <w:r w:rsidRPr="00DA16CB">
        <w:rPr>
          <w:sz w:val="28"/>
        </w:rPr>
        <w:t xml:space="preserve"> (</w:t>
      </w:r>
      <w:r>
        <w:rPr>
          <w:sz w:val="28"/>
        </w:rPr>
        <w:t>2021</w:t>
      </w:r>
      <w:r w:rsidRPr="00DA16CB">
        <w:rPr>
          <w:sz w:val="28"/>
        </w:rPr>
        <w:t>) who observed no significance difference on the use of instructional materials in teaching of business subject on the bases of gender and the type of school.</w:t>
      </w:r>
    </w:p>
    <w:p w:rsidR="002D3246" w:rsidRPr="00DA16CB" w:rsidRDefault="002D3246" w:rsidP="00C55AC9">
      <w:pPr>
        <w:pStyle w:val="Default"/>
        <w:spacing w:line="360" w:lineRule="auto"/>
        <w:ind w:firstLine="720"/>
        <w:jc w:val="both"/>
        <w:rPr>
          <w:sz w:val="28"/>
        </w:rPr>
      </w:pPr>
      <w:r w:rsidRPr="00DA16CB">
        <w:rPr>
          <w:sz w:val="28"/>
        </w:rPr>
        <w:t xml:space="preserve">The study also revealed that most of the resources for teaching and learning business education subject are not available in secondary schools in </w:t>
      </w:r>
      <w:r w:rsidR="00171D36">
        <w:rPr>
          <w:sz w:val="28"/>
        </w:rPr>
        <w:t>Ilorin West</w:t>
      </w:r>
      <w:r w:rsidRPr="00DA16CB">
        <w:rPr>
          <w:sz w:val="28"/>
        </w:rPr>
        <w:t xml:space="preserve"> local government area of </w:t>
      </w:r>
      <w:proofErr w:type="spellStart"/>
      <w:r w:rsidRPr="00DA16CB">
        <w:rPr>
          <w:sz w:val="28"/>
        </w:rPr>
        <w:t>Kwara</w:t>
      </w:r>
      <w:proofErr w:type="spellEnd"/>
      <w:r w:rsidRPr="00DA16CB">
        <w:rPr>
          <w:sz w:val="28"/>
        </w:rPr>
        <w:t xml:space="preserve"> State. This means that most of the resources identified for teaching of business subjects are not made available in the schools as shown in table 1 above. The findings relate to the earlier findings of </w:t>
      </w:r>
      <w:proofErr w:type="spellStart"/>
      <w:r w:rsidRPr="00DA16CB">
        <w:rPr>
          <w:sz w:val="28"/>
        </w:rPr>
        <w:t>Mmou</w:t>
      </w:r>
      <w:proofErr w:type="spellEnd"/>
      <w:r w:rsidRPr="00DA16CB">
        <w:rPr>
          <w:sz w:val="28"/>
        </w:rPr>
        <w:t xml:space="preserve"> and </w:t>
      </w:r>
      <w:proofErr w:type="spellStart"/>
      <w:r w:rsidRPr="00DA16CB">
        <w:rPr>
          <w:sz w:val="28"/>
        </w:rPr>
        <w:t>Olutila</w:t>
      </w:r>
      <w:proofErr w:type="spellEnd"/>
      <w:r w:rsidRPr="00DA16CB">
        <w:rPr>
          <w:sz w:val="28"/>
        </w:rPr>
        <w:t xml:space="preserve"> (</w:t>
      </w:r>
      <w:r w:rsidR="00C55AC9">
        <w:rPr>
          <w:sz w:val="28"/>
        </w:rPr>
        <w:t>2024</w:t>
      </w:r>
      <w:r w:rsidRPr="00DA16CB">
        <w:rPr>
          <w:sz w:val="28"/>
        </w:rPr>
        <w:t xml:space="preserve">) who pointed out that as important instructional materials is in teaching and learning, it was critically observed that most schools lack instructional materials. </w:t>
      </w:r>
    </w:p>
    <w:p w:rsidR="002D3246" w:rsidRPr="00DA16CB" w:rsidRDefault="002D3246" w:rsidP="00C55AC9">
      <w:pPr>
        <w:pStyle w:val="Default"/>
        <w:spacing w:line="360" w:lineRule="auto"/>
        <w:ind w:firstLine="720"/>
        <w:jc w:val="both"/>
        <w:rPr>
          <w:sz w:val="28"/>
        </w:rPr>
      </w:pPr>
      <w:r w:rsidRPr="00DA16CB">
        <w:rPr>
          <w:sz w:val="28"/>
        </w:rPr>
        <w:lastRenderedPageBreak/>
        <w:t xml:space="preserve">Finally, the study revealed that educational resources influence the teaching and application of business education subject in secondary schools. These explain that effective use of instructional materials in schools contributes positively to teaching and learning at all levels. The findings support the earlier findings of </w:t>
      </w:r>
      <w:proofErr w:type="spellStart"/>
      <w:r w:rsidRPr="00DA16CB">
        <w:rPr>
          <w:sz w:val="28"/>
        </w:rPr>
        <w:t>Ayeduso</w:t>
      </w:r>
      <w:proofErr w:type="spellEnd"/>
      <w:r w:rsidRPr="00DA16CB">
        <w:rPr>
          <w:sz w:val="28"/>
        </w:rPr>
        <w:t xml:space="preserve"> (</w:t>
      </w:r>
      <w:r w:rsidR="00C55AC9">
        <w:rPr>
          <w:sz w:val="28"/>
        </w:rPr>
        <w:t>2024</w:t>
      </w:r>
      <w:r w:rsidRPr="00DA16CB">
        <w:rPr>
          <w:sz w:val="28"/>
        </w:rPr>
        <w:t xml:space="preserve">) who maintained that it has been proven that educational resources were the most vital determinant of effective teaching and learning as well as academic performance.  </w:t>
      </w: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B23F9D" w:rsidRDefault="00B23F9D" w:rsidP="00C55AC9">
      <w:pPr>
        <w:spacing w:before="100" w:beforeAutospacing="1" w:after="0" w:line="360" w:lineRule="auto"/>
        <w:jc w:val="center"/>
        <w:rPr>
          <w:rFonts w:ascii="Times New Roman" w:hAnsi="Times New Roman" w:cs="Times New Roman"/>
          <w:b/>
          <w:sz w:val="28"/>
          <w:szCs w:val="24"/>
        </w:rPr>
      </w:pPr>
    </w:p>
    <w:p w:rsidR="002D3246" w:rsidRPr="00B23F9D" w:rsidRDefault="002D3246" w:rsidP="00B23F9D">
      <w:pPr>
        <w:jc w:val="center"/>
        <w:rPr>
          <w:rFonts w:ascii="Times New Roman" w:hAnsi="Times New Roman" w:cs="Times New Roman"/>
          <w:b/>
          <w:sz w:val="28"/>
        </w:rPr>
      </w:pPr>
      <w:r w:rsidRPr="00B23F9D">
        <w:rPr>
          <w:rFonts w:ascii="Times New Roman" w:hAnsi="Times New Roman" w:cs="Times New Roman"/>
          <w:b/>
          <w:sz w:val="28"/>
        </w:rPr>
        <w:lastRenderedPageBreak/>
        <w:t>CHAPTER FIVE</w:t>
      </w:r>
    </w:p>
    <w:p w:rsidR="002D3246" w:rsidRPr="00DA16CB" w:rsidRDefault="002D3246" w:rsidP="00B23F9D">
      <w:pPr>
        <w:jc w:val="center"/>
      </w:pPr>
      <w:r w:rsidRPr="00B23F9D">
        <w:rPr>
          <w:rFonts w:ascii="Times New Roman" w:hAnsi="Times New Roman" w:cs="Times New Roman"/>
          <w:b/>
          <w:sz w:val="28"/>
        </w:rPr>
        <w:t>SUMMARY, CONCLUSION AND RECOMMENDATIONS</w:t>
      </w:r>
    </w:p>
    <w:p w:rsidR="002D3246" w:rsidRPr="00DA16CB" w:rsidRDefault="002D3246" w:rsidP="00C55AC9">
      <w:pPr>
        <w:spacing w:before="100" w:beforeAutospacing="1" w:after="0" w:line="360" w:lineRule="auto"/>
        <w:rPr>
          <w:rFonts w:ascii="Times New Roman" w:hAnsi="Times New Roman" w:cs="Times New Roman"/>
          <w:b/>
          <w:sz w:val="28"/>
          <w:szCs w:val="24"/>
        </w:rPr>
      </w:pPr>
      <w:r w:rsidRPr="00DA16CB">
        <w:rPr>
          <w:rFonts w:ascii="Times New Roman" w:hAnsi="Times New Roman" w:cs="Times New Roman"/>
          <w:b/>
          <w:sz w:val="28"/>
          <w:szCs w:val="24"/>
        </w:rPr>
        <w:t xml:space="preserve">Summary </w:t>
      </w:r>
    </w:p>
    <w:p w:rsidR="002D3246" w:rsidRPr="00DA16CB" w:rsidRDefault="002D3246" w:rsidP="00C55AC9">
      <w:pPr>
        <w:pStyle w:val="Default"/>
        <w:spacing w:line="360" w:lineRule="auto"/>
        <w:ind w:firstLine="720"/>
        <w:jc w:val="both"/>
        <w:rPr>
          <w:sz w:val="28"/>
        </w:rPr>
      </w:pPr>
      <w:r w:rsidRPr="00DA16CB">
        <w:rPr>
          <w:sz w:val="28"/>
        </w:rPr>
        <w:t>This study examined business education resource</w:t>
      </w:r>
      <w:r w:rsidR="00171D36">
        <w:rPr>
          <w:sz w:val="28"/>
        </w:rPr>
        <w:t xml:space="preserve"> factors</w:t>
      </w:r>
      <w:r w:rsidRPr="00DA16CB">
        <w:rPr>
          <w:sz w:val="28"/>
        </w:rPr>
        <w:t xml:space="preserve"> for teaching and learning in secondary schools in </w:t>
      </w:r>
      <w:r w:rsidR="00171D36">
        <w:rPr>
          <w:sz w:val="28"/>
        </w:rPr>
        <w:t>Ilorin West</w:t>
      </w:r>
      <w:r w:rsidR="00171D36" w:rsidRPr="00DA16CB">
        <w:rPr>
          <w:sz w:val="28"/>
        </w:rPr>
        <w:t xml:space="preserve"> </w:t>
      </w:r>
      <w:r w:rsidRPr="00DA16CB">
        <w:rPr>
          <w:sz w:val="28"/>
        </w:rPr>
        <w:t xml:space="preserve">Local Government Area of </w:t>
      </w:r>
      <w:proofErr w:type="spellStart"/>
      <w:r w:rsidRPr="00DA16CB">
        <w:rPr>
          <w:sz w:val="28"/>
        </w:rPr>
        <w:t>kwara</w:t>
      </w:r>
      <w:proofErr w:type="spellEnd"/>
      <w:r w:rsidRPr="00DA16CB">
        <w:rPr>
          <w:sz w:val="28"/>
        </w:rPr>
        <w:t xml:space="preserve"> State. The research work was </w:t>
      </w:r>
      <w:r w:rsidR="00B76309" w:rsidRPr="00DA16CB">
        <w:rPr>
          <w:sz w:val="28"/>
        </w:rPr>
        <w:t>guide</w:t>
      </w:r>
      <w:r w:rsidR="00B76309">
        <w:rPr>
          <w:sz w:val="28"/>
        </w:rPr>
        <w:t>d</w:t>
      </w:r>
      <w:r w:rsidRPr="00DA16CB">
        <w:rPr>
          <w:sz w:val="28"/>
        </w:rPr>
        <w:t xml:space="preserve"> </w:t>
      </w:r>
      <w:r w:rsidR="00B76309">
        <w:rPr>
          <w:sz w:val="28"/>
        </w:rPr>
        <w:t>by</w:t>
      </w:r>
      <w:r w:rsidRPr="00DA16CB">
        <w:rPr>
          <w:sz w:val="28"/>
        </w:rPr>
        <w:t xml:space="preserve"> four</w:t>
      </w:r>
      <w:r w:rsidR="00B76309">
        <w:rPr>
          <w:sz w:val="28"/>
        </w:rPr>
        <w:t xml:space="preserve"> purpose,</w:t>
      </w:r>
      <w:r w:rsidRPr="00DA16CB">
        <w:rPr>
          <w:sz w:val="28"/>
        </w:rPr>
        <w:t xml:space="preserve"> research questions and three research hypotheses. All seventy-eight (78) teachers from twenty six (26) secondary schools in the study area were selected du</w:t>
      </w:r>
      <w:r w:rsidR="00AF6EFB">
        <w:rPr>
          <w:sz w:val="28"/>
        </w:rPr>
        <w:t xml:space="preserve">e to the small population size. </w:t>
      </w:r>
      <w:r w:rsidRPr="00DA16CB">
        <w:rPr>
          <w:sz w:val="28"/>
        </w:rPr>
        <w:t xml:space="preserve">A </w:t>
      </w:r>
      <w:proofErr w:type="spellStart"/>
      <w:r w:rsidRPr="00DA16CB">
        <w:rPr>
          <w:sz w:val="28"/>
        </w:rPr>
        <w:t>well structured</w:t>
      </w:r>
      <w:proofErr w:type="spellEnd"/>
      <w:r w:rsidRPr="00DA16CB">
        <w:rPr>
          <w:sz w:val="28"/>
        </w:rPr>
        <w:t xml:space="preserve"> questionnaire was used is greater necessary information from the sample respondents while all information collected was subjected to frequency counts and percentage with all hypothesis tested at 0.05 level of significance using t-test statistic. </w:t>
      </w:r>
    </w:p>
    <w:p w:rsidR="002D3246" w:rsidRPr="00DA16CB" w:rsidRDefault="002D3246" w:rsidP="00C55AC9">
      <w:pPr>
        <w:pStyle w:val="Default"/>
        <w:spacing w:line="360" w:lineRule="auto"/>
        <w:ind w:firstLine="720"/>
        <w:jc w:val="both"/>
        <w:rPr>
          <w:sz w:val="27"/>
          <w:szCs w:val="23"/>
        </w:rPr>
      </w:pPr>
      <w:r w:rsidRPr="00DA16CB">
        <w:rPr>
          <w:sz w:val="28"/>
        </w:rPr>
        <w:t xml:space="preserve">Based on the analysis of data collected from administered questionnaire, it was gathered that most of the resources for teaching and learning business education subject are not available in secondary schools in </w:t>
      </w:r>
      <w:r w:rsidR="00171D36">
        <w:rPr>
          <w:sz w:val="28"/>
        </w:rPr>
        <w:t>Ilorin West</w:t>
      </w:r>
      <w:r w:rsidRPr="00DA16CB">
        <w:rPr>
          <w:sz w:val="28"/>
        </w:rPr>
        <w:t xml:space="preserve"> local government area of </w:t>
      </w:r>
      <w:proofErr w:type="spellStart"/>
      <w:r w:rsidRPr="00DA16CB">
        <w:rPr>
          <w:sz w:val="28"/>
        </w:rPr>
        <w:t>Kwara</w:t>
      </w:r>
      <w:proofErr w:type="spellEnd"/>
      <w:r w:rsidRPr="00DA16CB">
        <w:rPr>
          <w:sz w:val="28"/>
        </w:rPr>
        <w:t xml:space="preserve"> State</w:t>
      </w:r>
      <w:r w:rsidRPr="00DA16CB">
        <w:rPr>
          <w:sz w:val="27"/>
          <w:szCs w:val="23"/>
        </w:rPr>
        <w:t xml:space="preserve">. </w:t>
      </w:r>
      <w:r w:rsidRPr="00DA16CB">
        <w:rPr>
          <w:sz w:val="28"/>
        </w:rPr>
        <w:t>Educational resources influence the teaching and application of business education subject in secondary schools.</w:t>
      </w:r>
    </w:p>
    <w:p w:rsidR="00A15C98" w:rsidRDefault="002D3246" w:rsidP="00C55AC9">
      <w:pPr>
        <w:spacing w:before="100" w:beforeAutospacing="1" w:after="0" w:line="360" w:lineRule="auto"/>
        <w:jc w:val="both"/>
        <w:rPr>
          <w:rFonts w:ascii="Times New Roman" w:hAnsi="Times New Roman" w:cs="Times New Roman"/>
          <w:b/>
          <w:sz w:val="28"/>
          <w:szCs w:val="24"/>
        </w:rPr>
      </w:pPr>
      <w:r w:rsidRPr="00DA16CB">
        <w:rPr>
          <w:rFonts w:ascii="Times New Roman" w:hAnsi="Times New Roman" w:cs="Times New Roman"/>
          <w:b/>
          <w:sz w:val="28"/>
          <w:szCs w:val="24"/>
        </w:rPr>
        <w:t>Concl</w:t>
      </w:r>
      <w:r w:rsidR="00A15C98">
        <w:rPr>
          <w:rFonts w:ascii="Times New Roman" w:hAnsi="Times New Roman" w:cs="Times New Roman"/>
          <w:b/>
          <w:sz w:val="28"/>
          <w:szCs w:val="24"/>
        </w:rPr>
        <w:t>usion</w:t>
      </w:r>
    </w:p>
    <w:p w:rsidR="002D3246" w:rsidRPr="00DA16CB" w:rsidRDefault="002D3246" w:rsidP="00C55AC9">
      <w:pPr>
        <w:spacing w:before="100" w:beforeAutospacing="1"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result of the study seems to imply that teacher experience and qualification influence the level of assessment and utilization of resources material in teaching and learning of Business Education Subjects in secondary schools in </w:t>
      </w:r>
      <w:r w:rsidR="00171D36">
        <w:rPr>
          <w:rFonts w:ascii="Times New Roman" w:hAnsi="Times New Roman" w:cs="Times New Roman"/>
          <w:sz w:val="28"/>
          <w:szCs w:val="24"/>
        </w:rPr>
        <w:t>Ilorin West</w:t>
      </w:r>
      <w:r w:rsidRPr="00DA16CB">
        <w:rPr>
          <w:rFonts w:ascii="Times New Roman" w:hAnsi="Times New Roman" w:cs="Times New Roman"/>
          <w:sz w:val="28"/>
          <w:szCs w:val="24"/>
        </w:rPr>
        <w:t xml:space="preserve"> L.G.A,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based on the findings of the study. The study also revealed that most of the resources for teaching and learning business education subject are not available in secondary schools in </w:t>
      </w:r>
      <w:r w:rsidR="00171D36">
        <w:rPr>
          <w:rFonts w:ascii="Times New Roman" w:hAnsi="Times New Roman" w:cs="Times New Roman"/>
          <w:sz w:val="28"/>
          <w:szCs w:val="24"/>
        </w:rPr>
        <w:t>Ilorin West</w:t>
      </w:r>
      <w:r w:rsidRPr="00DA16CB">
        <w:rPr>
          <w:rFonts w:ascii="Times New Roman" w:hAnsi="Times New Roman" w:cs="Times New Roman"/>
          <w:sz w:val="28"/>
          <w:szCs w:val="24"/>
        </w:rPr>
        <w:t xml:space="preserve"> Local Government Area of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This means that most of the resources identified for teaching of business subjects are not made available in the schools</w:t>
      </w:r>
    </w:p>
    <w:p w:rsidR="00B23F9D" w:rsidRDefault="00B23F9D" w:rsidP="00C55AC9">
      <w:pPr>
        <w:spacing w:before="100" w:beforeAutospacing="1" w:after="0" w:line="360" w:lineRule="auto"/>
        <w:rPr>
          <w:rFonts w:ascii="Times New Roman" w:hAnsi="Times New Roman" w:cs="Times New Roman"/>
          <w:b/>
          <w:sz w:val="28"/>
          <w:szCs w:val="24"/>
        </w:rPr>
      </w:pPr>
    </w:p>
    <w:p w:rsidR="002D3246" w:rsidRPr="00DA16CB" w:rsidRDefault="002D3246" w:rsidP="00C55AC9">
      <w:pPr>
        <w:spacing w:before="100" w:beforeAutospacing="1" w:after="0" w:line="360" w:lineRule="auto"/>
        <w:rPr>
          <w:rFonts w:ascii="Times New Roman" w:hAnsi="Times New Roman" w:cs="Times New Roman"/>
          <w:b/>
          <w:sz w:val="28"/>
          <w:szCs w:val="24"/>
        </w:rPr>
      </w:pPr>
      <w:r w:rsidRPr="00DA16CB">
        <w:rPr>
          <w:rFonts w:ascii="Times New Roman" w:hAnsi="Times New Roman" w:cs="Times New Roman"/>
          <w:b/>
          <w:sz w:val="28"/>
          <w:szCs w:val="24"/>
        </w:rPr>
        <w:lastRenderedPageBreak/>
        <w:t xml:space="preserve">Recommendations             </w:t>
      </w:r>
    </w:p>
    <w:p w:rsidR="002D3246" w:rsidRPr="00DA16CB" w:rsidRDefault="002D3246" w:rsidP="00C55AC9">
      <w:pPr>
        <w:spacing w:before="100" w:beforeAutospacing="1"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Resources materials are important materials needed for the realization of instructional objectives and education goals, thus the level of use of these resources in teaching and learning should be improved upon in view of the conclusion drawn. However, it was recommended that; </w:t>
      </w:r>
    </w:p>
    <w:p w:rsidR="002D3246" w:rsidRPr="00DA16CB" w:rsidRDefault="002D3246" w:rsidP="00C55AC9">
      <w:pPr>
        <w:pStyle w:val="ListParagraph"/>
        <w:numPr>
          <w:ilvl w:val="0"/>
          <w:numId w:val="8"/>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t xml:space="preserve">Curriculum planners and implementation and educational policy makers should sensitize the school and teachers on the need to put more emphasis on utilization and </w:t>
      </w:r>
      <w:proofErr w:type="spellStart"/>
      <w:r w:rsidRPr="00DA16CB">
        <w:rPr>
          <w:rFonts w:ascii="Times New Roman" w:hAnsi="Times New Roman" w:cs="Times New Roman"/>
          <w:sz w:val="28"/>
          <w:szCs w:val="24"/>
        </w:rPr>
        <w:t>improvision</w:t>
      </w:r>
      <w:proofErr w:type="spellEnd"/>
      <w:r w:rsidRPr="00DA16CB">
        <w:rPr>
          <w:rFonts w:ascii="Times New Roman" w:hAnsi="Times New Roman" w:cs="Times New Roman"/>
          <w:sz w:val="28"/>
          <w:szCs w:val="24"/>
        </w:rPr>
        <w:t xml:space="preserve"> of resources materials in teaching and learning of Business Education subjects. </w:t>
      </w:r>
    </w:p>
    <w:p w:rsidR="002D3246" w:rsidRPr="00DA16CB" w:rsidRDefault="002D3246" w:rsidP="00C55AC9">
      <w:pPr>
        <w:pStyle w:val="ListParagraph"/>
        <w:numPr>
          <w:ilvl w:val="0"/>
          <w:numId w:val="8"/>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t xml:space="preserve">The government as a matter of policy should recruit more qualified graduate teachers to teach at junior secondary school level most especially Business studies. </w:t>
      </w:r>
    </w:p>
    <w:p w:rsidR="002D3246" w:rsidRPr="00DA16CB" w:rsidRDefault="002D3246" w:rsidP="00C55AC9">
      <w:pPr>
        <w:pStyle w:val="ListParagraph"/>
        <w:numPr>
          <w:ilvl w:val="0"/>
          <w:numId w:val="8"/>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t>Adequate instructional materials should be provided for effective</w:t>
      </w:r>
      <w:r w:rsidR="008A2F7A">
        <w:rPr>
          <w:rFonts w:ascii="Times New Roman" w:hAnsi="Times New Roman" w:cs="Times New Roman"/>
          <w:sz w:val="28"/>
          <w:szCs w:val="24"/>
        </w:rPr>
        <w:t xml:space="preserve"> teaching and learning process by </w:t>
      </w:r>
      <w:r w:rsidR="00C34EF2">
        <w:rPr>
          <w:rFonts w:ascii="Times New Roman" w:hAnsi="Times New Roman" w:cs="Times New Roman"/>
          <w:sz w:val="28"/>
          <w:szCs w:val="24"/>
        </w:rPr>
        <w:t>the school management, government and stakeholder.</w:t>
      </w:r>
    </w:p>
    <w:p w:rsidR="002D3246" w:rsidRPr="00DA16CB" w:rsidRDefault="002D3246" w:rsidP="00C55AC9">
      <w:pPr>
        <w:pStyle w:val="ListParagraph"/>
        <w:numPr>
          <w:ilvl w:val="0"/>
          <w:numId w:val="8"/>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t xml:space="preserve">Criteria for instructional materials selection should be based on its suitability to function for </w:t>
      </w:r>
      <w:r w:rsidR="00C55AC9">
        <w:rPr>
          <w:rFonts w:ascii="Times New Roman" w:hAnsi="Times New Roman" w:cs="Times New Roman"/>
          <w:sz w:val="28"/>
          <w:szCs w:val="24"/>
        </w:rPr>
        <w:t>the purpose it is designed for the subject teachers.</w:t>
      </w:r>
    </w:p>
    <w:p w:rsidR="002D3246" w:rsidRPr="00DA16CB" w:rsidRDefault="002D3246" w:rsidP="00C55AC9">
      <w:pPr>
        <w:pStyle w:val="ListParagraph"/>
        <w:numPr>
          <w:ilvl w:val="0"/>
          <w:numId w:val="8"/>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t>Finally since the study encourage the use of resources materials for more practical teaching and learning process the graduate of Business Education l</w:t>
      </w:r>
      <w:r w:rsidR="00C55AC9">
        <w:rPr>
          <w:rFonts w:ascii="Times New Roman" w:hAnsi="Times New Roman" w:cs="Times New Roman"/>
          <w:sz w:val="28"/>
          <w:szCs w:val="24"/>
        </w:rPr>
        <w:t>ike o</w:t>
      </w:r>
      <w:r w:rsidRPr="00DA16CB">
        <w:rPr>
          <w:rFonts w:ascii="Times New Roman" w:hAnsi="Times New Roman" w:cs="Times New Roman"/>
          <w:sz w:val="28"/>
          <w:szCs w:val="24"/>
        </w:rPr>
        <w:t>ther areas will be people who are well prepared for their job performance and this will ease the employers’ problem of on job training of workers thus enhancing production.</w:t>
      </w:r>
    </w:p>
    <w:p w:rsidR="002D3246" w:rsidRPr="00DA16CB" w:rsidRDefault="002D3246" w:rsidP="00C55AC9">
      <w:pPr>
        <w:spacing w:before="100" w:beforeAutospacing="1" w:after="0" w:line="360" w:lineRule="auto"/>
        <w:rPr>
          <w:rFonts w:ascii="Times New Roman" w:hAnsi="Times New Roman" w:cs="Times New Roman"/>
          <w:b/>
          <w:sz w:val="28"/>
          <w:szCs w:val="24"/>
        </w:rPr>
      </w:pPr>
      <w:r w:rsidRPr="00DA16CB">
        <w:rPr>
          <w:rFonts w:ascii="Times New Roman" w:hAnsi="Times New Roman" w:cs="Times New Roman"/>
          <w:b/>
          <w:sz w:val="28"/>
          <w:szCs w:val="24"/>
        </w:rPr>
        <w:t xml:space="preserve">Suggestions for Further Studies  </w:t>
      </w:r>
    </w:p>
    <w:p w:rsidR="002D3246" w:rsidRPr="00DA16CB" w:rsidRDefault="002D3246" w:rsidP="00C55AC9">
      <w:pPr>
        <w:spacing w:before="100" w:beforeAutospacing="1"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research for further studies could be carried out in the following area; </w:t>
      </w:r>
    </w:p>
    <w:p w:rsidR="002D3246" w:rsidRPr="00DA16CB" w:rsidRDefault="002D3246" w:rsidP="00C55AC9">
      <w:pPr>
        <w:pStyle w:val="ListParagraph"/>
        <w:numPr>
          <w:ilvl w:val="0"/>
          <w:numId w:val="9"/>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lastRenderedPageBreak/>
        <w:t xml:space="preserve">Effect of the use of instructional resources on the student academic performance in Business studies at junior secondary schools level in </w:t>
      </w:r>
      <w:r w:rsidR="00171D36">
        <w:rPr>
          <w:rFonts w:ascii="Times New Roman" w:hAnsi="Times New Roman" w:cs="Times New Roman"/>
          <w:sz w:val="28"/>
          <w:szCs w:val="24"/>
        </w:rPr>
        <w:t>Ilorin West</w:t>
      </w:r>
      <w:r w:rsidRPr="00DA16CB">
        <w:rPr>
          <w:rFonts w:ascii="Times New Roman" w:hAnsi="Times New Roman" w:cs="Times New Roman"/>
          <w:sz w:val="28"/>
          <w:szCs w:val="24"/>
        </w:rPr>
        <w:t xml:space="preserve"> LGA,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 </w:t>
      </w:r>
    </w:p>
    <w:p w:rsidR="002D3246" w:rsidRPr="00DA16CB" w:rsidRDefault="002D3246" w:rsidP="00C55AC9">
      <w:pPr>
        <w:pStyle w:val="ListParagraph"/>
        <w:numPr>
          <w:ilvl w:val="0"/>
          <w:numId w:val="9"/>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t xml:space="preserve">A survey of availability and utilization of resource materials in teaching and learning of Business studies in secondary schools in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w:t>
      </w:r>
    </w:p>
    <w:p w:rsidR="002D3246" w:rsidRPr="00DA16CB" w:rsidRDefault="002D3246" w:rsidP="00C55AC9">
      <w:pPr>
        <w:pStyle w:val="ListParagraph"/>
        <w:numPr>
          <w:ilvl w:val="0"/>
          <w:numId w:val="9"/>
        </w:numPr>
        <w:spacing w:before="100" w:beforeAutospacing="1" w:after="0" w:line="360" w:lineRule="auto"/>
        <w:ind w:hanging="720"/>
        <w:jc w:val="both"/>
        <w:rPr>
          <w:rFonts w:ascii="Times New Roman" w:hAnsi="Times New Roman" w:cs="Times New Roman"/>
          <w:sz w:val="28"/>
          <w:szCs w:val="24"/>
        </w:rPr>
      </w:pPr>
      <w:r w:rsidRPr="00DA16CB">
        <w:rPr>
          <w:rFonts w:ascii="Times New Roman" w:hAnsi="Times New Roman" w:cs="Times New Roman"/>
          <w:sz w:val="28"/>
          <w:szCs w:val="24"/>
        </w:rPr>
        <w:t xml:space="preserve">Similar research work should be conducted in other Local Government Area of the state.      </w:t>
      </w: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B23F9D" w:rsidRDefault="00B23F9D" w:rsidP="00C55AC9">
      <w:pPr>
        <w:spacing w:after="0" w:line="360" w:lineRule="auto"/>
        <w:jc w:val="center"/>
        <w:rPr>
          <w:rFonts w:ascii="Times New Roman" w:hAnsi="Times New Roman" w:cs="Times New Roman"/>
          <w:b/>
          <w:sz w:val="28"/>
          <w:szCs w:val="24"/>
        </w:rPr>
      </w:pPr>
    </w:p>
    <w:p w:rsidR="002D3246" w:rsidRPr="00DA16CB" w:rsidRDefault="002D3246" w:rsidP="00C55AC9">
      <w:pPr>
        <w:spacing w:after="0" w:line="360" w:lineRule="auto"/>
        <w:jc w:val="center"/>
        <w:rPr>
          <w:rFonts w:ascii="Times New Roman" w:hAnsi="Times New Roman" w:cs="Times New Roman"/>
          <w:b/>
          <w:sz w:val="28"/>
          <w:szCs w:val="24"/>
        </w:rPr>
      </w:pPr>
      <w:r w:rsidRPr="00DA16CB">
        <w:rPr>
          <w:rFonts w:ascii="Times New Roman" w:hAnsi="Times New Roman" w:cs="Times New Roman"/>
          <w:b/>
          <w:sz w:val="28"/>
          <w:szCs w:val="24"/>
        </w:rPr>
        <w:lastRenderedPageBreak/>
        <w:t>REFERENCES</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Abayomi</w:t>
      </w:r>
      <w:proofErr w:type="spellEnd"/>
      <w:r w:rsidRPr="00DA16CB">
        <w:rPr>
          <w:rFonts w:ascii="Times New Roman" w:hAnsi="Times New Roman" w:cs="Times New Roman"/>
          <w:sz w:val="28"/>
          <w:szCs w:val="24"/>
        </w:rPr>
        <w:t>, R.A.O. (</w:t>
      </w:r>
      <w:r>
        <w:rPr>
          <w:rFonts w:ascii="Times New Roman" w:hAnsi="Times New Roman" w:cs="Times New Roman"/>
          <w:sz w:val="28"/>
          <w:szCs w:val="24"/>
        </w:rPr>
        <w:t>2019</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A practical approach to effective utilization and maintenance of physical facilities in secondary schools.</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 xml:space="preserve">African Journal of Educational Planning and Policy Studies, </w:t>
      </w:r>
      <w:r w:rsidRPr="00DA16CB">
        <w:rPr>
          <w:rFonts w:ascii="Times New Roman" w:hAnsi="Times New Roman" w:cs="Times New Roman"/>
          <w:sz w:val="28"/>
          <w:szCs w:val="24"/>
        </w:rPr>
        <w:t>7(2), 204-216.</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Abdulkadir</w:t>
      </w:r>
      <w:proofErr w:type="spellEnd"/>
      <w:r w:rsidRPr="00DA16CB">
        <w:rPr>
          <w:rFonts w:ascii="Times New Roman" w:hAnsi="Times New Roman" w:cs="Times New Roman"/>
          <w:sz w:val="28"/>
          <w:szCs w:val="24"/>
        </w:rPr>
        <w:t>, A.A. (</w:t>
      </w:r>
      <w:r>
        <w:rPr>
          <w:rFonts w:ascii="Times New Roman" w:hAnsi="Times New Roman" w:cs="Times New Roman"/>
          <w:sz w:val="28"/>
          <w:szCs w:val="24"/>
        </w:rPr>
        <w:t>2021</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The role of entrepreneurship education in empowering Nigerian youths.</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Business Education Journal</w:t>
      </w:r>
      <w:r w:rsidRPr="00DA16CB">
        <w:rPr>
          <w:rFonts w:ascii="Times New Roman" w:hAnsi="Times New Roman" w:cs="Times New Roman"/>
          <w:sz w:val="28"/>
          <w:szCs w:val="24"/>
        </w:rPr>
        <w:t>, 8(1), 14-22.</w:t>
      </w:r>
    </w:p>
    <w:p w:rsidR="002D3246" w:rsidRPr="00DA16CB" w:rsidRDefault="002D3246" w:rsidP="00B23F9D">
      <w:pPr>
        <w:spacing w:line="240" w:lineRule="auto"/>
        <w:ind w:left="720" w:hanging="720"/>
        <w:jc w:val="both"/>
        <w:rPr>
          <w:rFonts w:ascii="Times New Roman" w:hAnsi="Times New Roman" w:cs="Times New Roman"/>
          <w:sz w:val="28"/>
          <w:szCs w:val="24"/>
        </w:rPr>
      </w:pPr>
      <w:r w:rsidRPr="00DA16CB">
        <w:rPr>
          <w:rFonts w:ascii="Times New Roman" w:hAnsi="Times New Roman" w:cs="Times New Roman"/>
          <w:sz w:val="28"/>
          <w:szCs w:val="24"/>
        </w:rPr>
        <w:t>Adebayo, J.M. (</w:t>
      </w:r>
      <w:r>
        <w:rPr>
          <w:rFonts w:ascii="Times New Roman" w:hAnsi="Times New Roman" w:cs="Times New Roman"/>
          <w:sz w:val="28"/>
          <w:szCs w:val="24"/>
        </w:rPr>
        <w:t>2021</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The Effectiveness of Instructional Materials in Teaching of Social Studies in some Selected Post Primary School in </w:t>
      </w:r>
      <w:proofErr w:type="spellStart"/>
      <w:r w:rsidRPr="00DA16CB">
        <w:rPr>
          <w:rFonts w:ascii="Times New Roman" w:hAnsi="Times New Roman" w:cs="Times New Roman"/>
          <w:sz w:val="28"/>
          <w:szCs w:val="24"/>
        </w:rPr>
        <w:t>Owerri</w:t>
      </w:r>
      <w:proofErr w:type="spellEnd"/>
      <w:r w:rsidRPr="00DA16CB">
        <w:rPr>
          <w:rFonts w:ascii="Times New Roman" w:hAnsi="Times New Roman" w:cs="Times New Roman"/>
          <w:sz w:val="28"/>
          <w:szCs w:val="24"/>
        </w:rPr>
        <w:t xml:space="preserve"> Educational Zone Imo State.</w:t>
      </w:r>
      <w:proofErr w:type="gramEnd"/>
      <w:r w:rsidRPr="00DA16CB">
        <w:rPr>
          <w:rFonts w:ascii="Times New Roman" w:hAnsi="Times New Roman" w:cs="Times New Roman"/>
          <w:sz w:val="28"/>
          <w:szCs w:val="24"/>
        </w:rPr>
        <w:t xml:space="preserve"> (B. Ed) Research Project Unpublished.</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Adegbija</w:t>
      </w:r>
      <w:proofErr w:type="spellEnd"/>
      <w:r w:rsidRPr="00DA16CB">
        <w:rPr>
          <w:rFonts w:ascii="Times New Roman" w:hAnsi="Times New Roman" w:cs="Times New Roman"/>
          <w:sz w:val="28"/>
          <w:szCs w:val="24"/>
        </w:rPr>
        <w:t xml:space="preserve">, A.O (2007). An Assessment of the Needs of Educational Resources </w:t>
      </w:r>
      <w:proofErr w:type="spellStart"/>
      <w:r w:rsidRPr="00DA16CB">
        <w:rPr>
          <w:rFonts w:ascii="Times New Roman" w:hAnsi="Times New Roman" w:cs="Times New Roman"/>
          <w:sz w:val="28"/>
          <w:szCs w:val="24"/>
        </w:rPr>
        <w:t>Centres</w:t>
      </w:r>
      <w:proofErr w:type="spellEnd"/>
      <w:r w:rsidRPr="00DA16CB">
        <w:rPr>
          <w:rFonts w:ascii="Times New Roman" w:hAnsi="Times New Roman" w:cs="Times New Roman"/>
          <w:sz w:val="28"/>
          <w:szCs w:val="24"/>
        </w:rPr>
        <w:t xml:space="preserve"> in Nigeria. </w:t>
      </w:r>
      <w:proofErr w:type="gramStart"/>
      <w:r w:rsidRPr="00DA16CB">
        <w:rPr>
          <w:rFonts w:ascii="Times New Roman" w:hAnsi="Times New Roman" w:cs="Times New Roman"/>
          <w:sz w:val="28"/>
          <w:szCs w:val="24"/>
        </w:rPr>
        <w:t>Unpublished Doctoral thesis, University of Ilorin, Ilorin, Nigeria.</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A.A. (</w:t>
      </w:r>
      <w:r>
        <w:rPr>
          <w:rFonts w:ascii="Times New Roman" w:hAnsi="Times New Roman" w:cs="Times New Roman"/>
          <w:sz w:val="28"/>
          <w:szCs w:val="24"/>
        </w:rPr>
        <w:t>2021</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The principal and the </w:t>
      </w:r>
      <w:proofErr w:type="spellStart"/>
      <w:r w:rsidRPr="00DA16CB">
        <w:rPr>
          <w:rFonts w:ascii="Times New Roman" w:hAnsi="Times New Roman" w:cs="Times New Roman"/>
          <w:sz w:val="28"/>
          <w:szCs w:val="24"/>
        </w:rPr>
        <w:t>financialmanagement</w:t>
      </w:r>
      <w:proofErr w:type="spellEnd"/>
      <w:r w:rsidRPr="00DA16CB">
        <w:rPr>
          <w:rFonts w:ascii="Times New Roman" w:hAnsi="Times New Roman" w:cs="Times New Roman"/>
          <w:sz w:val="28"/>
          <w:szCs w:val="24"/>
        </w:rPr>
        <w:t xml:space="preserve"> of public secondary schools in </w:t>
      </w:r>
      <w:proofErr w:type="spellStart"/>
      <w:r w:rsidRPr="00DA16CB">
        <w:rPr>
          <w:rFonts w:ascii="Times New Roman" w:hAnsi="Times New Roman" w:cs="Times New Roman"/>
          <w:sz w:val="28"/>
          <w:szCs w:val="24"/>
        </w:rPr>
        <w:t>Osun</w:t>
      </w:r>
      <w:proofErr w:type="spellEnd"/>
      <w:r w:rsidRPr="00DA16CB">
        <w:rPr>
          <w:rFonts w:ascii="Times New Roman" w:hAnsi="Times New Roman" w:cs="Times New Roman"/>
          <w:sz w:val="28"/>
          <w:szCs w:val="24"/>
        </w:rPr>
        <w:t xml:space="preserve"> State.</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Journal of Educational System and Development</w:t>
      </w:r>
      <w:r w:rsidRPr="00DA16CB">
        <w:rPr>
          <w:rFonts w:ascii="Times New Roman" w:hAnsi="Times New Roman" w:cs="Times New Roman"/>
          <w:sz w:val="28"/>
          <w:szCs w:val="24"/>
        </w:rPr>
        <w:t>, 5(1), 1-10.</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A.A. &amp;</w:t>
      </w:r>
      <w:proofErr w:type="spellStart"/>
      <w:r w:rsidRPr="00DA16CB">
        <w:rPr>
          <w:rFonts w:ascii="Times New Roman" w:hAnsi="Times New Roman" w:cs="Times New Roman"/>
          <w:sz w:val="28"/>
          <w:szCs w:val="24"/>
        </w:rPr>
        <w:t>Osifila</w:t>
      </w:r>
      <w:proofErr w:type="spellEnd"/>
      <w:r w:rsidRPr="00DA16CB">
        <w:rPr>
          <w:rFonts w:ascii="Times New Roman" w:hAnsi="Times New Roman" w:cs="Times New Roman"/>
          <w:sz w:val="28"/>
          <w:szCs w:val="24"/>
        </w:rPr>
        <w:t>, G.I. (</w:t>
      </w:r>
      <w:r>
        <w:rPr>
          <w:rFonts w:ascii="Times New Roman" w:hAnsi="Times New Roman" w:cs="Times New Roman"/>
          <w:sz w:val="28"/>
          <w:szCs w:val="24"/>
        </w:rPr>
        <w:t>2018</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Relationship between educational resources and students’ academic performance in Lagos State, Nigeria.</w:t>
      </w:r>
      <w:proofErr w:type="gramEnd"/>
      <w:r w:rsidRPr="00DA16CB">
        <w:rPr>
          <w:rFonts w:ascii="Times New Roman" w:hAnsi="Times New Roman" w:cs="Times New Roman"/>
          <w:sz w:val="28"/>
          <w:szCs w:val="24"/>
        </w:rPr>
        <w:t xml:space="preserve"> Retrieved on the 25th September </w:t>
      </w:r>
      <w:r>
        <w:rPr>
          <w:rFonts w:ascii="Times New Roman" w:hAnsi="Times New Roman" w:cs="Times New Roman"/>
          <w:sz w:val="28"/>
          <w:szCs w:val="24"/>
        </w:rPr>
        <w:t>2021</w:t>
      </w:r>
      <w:r w:rsidRPr="00DA16CB">
        <w:rPr>
          <w:rFonts w:ascii="Times New Roman" w:hAnsi="Times New Roman" w:cs="Times New Roman"/>
          <w:sz w:val="28"/>
          <w:szCs w:val="24"/>
        </w:rPr>
        <w:t>, from http://www.unilorin.edu.ng/ejournals/ijem/</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Adeogun</w:t>
      </w:r>
      <w:proofErr w:type="spellEnd"/>
      <w:r w:rsidRPr="00DA16CB">
        <w:rPr>
          <w:rFonts w:ascii="Times New Roman" w:hAnsi="Times New Roman" w:cs="Times New Roman"/>
          <w:sz w:val="28"/>
          <w:szCs w:val="24"/>
        </w:rPr>
        <w:t>, A.O (</w:t>
      </w:r>
      <w:r>
        <w:rPr>
          <w:rFonts w:ascii="Times New Roman" w:hAnsi="Times New Roman" w:cs="Times New Roman"/>
          <w:sz w:val="28"/>
          <w:szCs w:val="24"/>
        </w:rPr>
        <w:t>2021</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The Impact of Technology on Students’ Achievement.</w:t>
      </w:r>
      <w:proofErr w:type="gramEnd"/>
      <w:r w:rsidRPr="00DA16CB">
        <w:rPr>
          <w:rFonts w:ascii="Times New Roman" w:hAnsi="Times New Roman" w:cs="Times New Roman"/>
          <w:sz w:val="28"/>
          <w:szCs w:val="24"/>
        </w:rPr>
        <w:t xml:space="preserve"> Available at: Research/index.html Accessed on 10/7/2012.</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Adu</w:t>
      </w:r>
      <w:proofErr w:type="spellEnd"/>
      <w:r w:rsidRPr="00DA16CB">
        <w:rPr>
          <w:rFonts w:ascii="Times New Roman" w:hAnsi="Times New Roman" w:cs="Times New Roman"/>
          <w:sz w:val="28"/>
          <w:szCs w:val="24"/>
        </w:rPr>
        <w:t xml:space="preserve">, E.O., </w:t>
      </w:r>
      <w:proofErr w:type="spellStart"/>
      <w:r w:rsidRPr="00DA16CB">
        <w:rPr>
          <w:rFonts w:ascii="Times New Roman" w:hAnsi="Times New Roman" w:cs="Times New Roman"/>
          <w:sz w:val="28"/>
          <w:szCs w:val="24"/>
        </w:rPr>
        <w:t>Ojelabi</w:t>
      </w:r>
      <w:proofErr w:type="spellEnd"/>
      <w:r w:rsidRPr="00DA16CB">
        <w:rPr>
          <w:rFonts w:ascii="Times New Roman" w:hAnsi="Times New Roman" w:cs="Times New Roman"/>
          <w:sz w:val="28"/>
          <w:szCs w:val="24"/>
        </w:rPr>
        <w:t>, S.A. &amp;</w:t>
      </w:r>
      <w:proofErr w:type="spellStart"/>
      <w:r w:rsidRPr="00DA16CB">
        <w:rPr>
          <w:rFonts w:ascii="Times New Roman" w:hAnsi="Times New Roman" w:cs="Times New Roman"/>
          <w:sz w:val="28"/>
          <w:szCs w:val="24"/>
        </w:rPr>
        <w:t>Adeyanju</w:t>
      </w:r>
      <w:proofErr w:type="spellEnd"/>
      <w:r w:rsidRPr="00DA16CB">
        <w:rPr>
          <w:rFonts w:ascii="Times New Roman" w:hAnsi="Times New Roman" w:cs="Times New Roman"/>
          <w:sz w:val="28"/>
          <w:szCs w:val="24"/>
        </w:rPr>
        <w:t>, H.I. (</w:t>
      </w:r>
      <w:r>
        <w:rPr>
          <w:rFonts w:ascii="Times New Roman" w:hAnsi="Times New Roman" w:cs="Times New Roman"/>
          <w:sz w:val="28"/>
          <w:szCs w:val="24"/>
        </w:rPr>
        <w:t>2019</w:t>
      </w:r>
      <w:r w:rsidRPr="00DA16CB">
        <w:rPr>
          <w:rFonts w:ascii="Times New Roman" w:hAnsi="Times New Roman" w:cs="Times New Roman"/>
          <w:sz w:val="28"/>
          <w:szCs w:val="24"/>
        </w:rPr>
        <w:t xml:space="preserve">).Organizational climate as correlates of students’ academic achievement in secondary school economics in Oyo State, Nigeria. </w:t>
      </w:r>
      <w:r w:rsidRPr="00DA16CB">
        <w:rPr>
          <w:rFonts w:ascii="Times New Roman" w:hAnsi="Times New Roman" w:cs="Times New Roman"/>
          <w:i/>
          <w:sz w:val="28"/>
          <w:szCs w:val="24"/>
        </w:rPr>
        <w:t>Journal of Applied Education and Vocational Research</w:t>
      </w:r>
      <w:r w:rsidRPr="00DA16CB">
        <w:rPr>
          <w:rFonts w:ascii="Times New Roman" w:hAnsi="Times New Roman" w:cs="Times New Roman"/>
          <w:sz w:val="28"/>
          <w:szCs w:val="24"/>
        </w:rPr>
        <w:t>, 7(1), 65-71.</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Alkin</w:t>
      </w:r>
      <w:proofErr w:type="spellEnd"/>
      <w:r w:rsidRPr="00DA16CB">
        <w:rPr>
          <w:rFonts w:ascii="Times New Roman" w:hAnsi="Times New Roman" w:cs="Times New Roman"/>
          <w:sz w:val="28"/>
          <w:szCs w:val="24"/>
        </w:rPr>
        <w:t xml:space="preserve">, M. C. (1969). </w:t>
      </w:r>
      <w:proofErr w:type="gramStart"/>
      <w:r w:rsidRPr="00DA16CB">
        <w:rPr>
          <w:rFonts w:ascii="Times New Roman" w:hAnsi="Times New Roman" w:cs="Times New Roman"/>
          <w:sz w:val="28"/>
          <w:szCs w:val="24"/>
        </w:rPr>
        <w:t>Evaluation theory development.</w:t>
      </w:r>
      <w:proofErr w:type="gramEnd"/>
      <w:r w:rsidRPr="00DA16CB">
        <w:rPr>
          <w:rFonts w:ascii="Times New Roman" w:hAnsi="Times New Roman" w:cs="Times New Roman"/>
          <w:sz w:val="28"/>
          <w:szCs w:val="24"/>
        </w:rPr>
        <w:t xml:space="preserve"> In B. R. </w:t>
      </w:r>
      <w:proofErr w:type="spellStart"/>
      <w:r w:rsidRPr="00DA16CB">
        <w:rPr>
          <w:rFonts w:ascii="Times New Roman" w:hAnsi="Times New Roman" w:cs="Times New Roman"/>
          <w:sz w:val="28"/>
          <w:szCs w:val="24"/>
        </w:rPr>
        <w:t>Worthen</w:t>
      </w:r>
      <w:proofErr w:type="spellEnd"/>
      <w:r w:rsidRPr="00DA16CB">
        <w:rPr>
          <w:rFonts w:ascii="Times New Roman" w:hAnsi="Times New Roman" w:cs="Times New Roman"/>
          <w:sz w:val="28"/>
          <w:szCs w:val="24"/>
        </w:rPr>
        <w:t xml:space="preserve">&amp; J. R. Sanders (Eds.) (1973), </w:t>
      </w:r>
      <w:r w:rsidRPr="00DA16CB">
        <w:rPr>
          <w:rFonts w:ascii="Times New Roman" w:hAnsi="Times New Roman" w:cs="Times New Roman"/>
          <w:i/>
          <w:iCs/>
          <w:sz w:val="28"/>
          <w:szCs w:val="24"/>
        </w:rPr>
        <w:t xml:space="preserve">Educational evaluation: Theory and practice, </w:t>
      </w:r>
      <w:r w:rsidRPr="00DA16CB">
        <w:rPr>
          <w:rFonts w:ascii="Times New Roman" w:hAnsi="Times New Roman" w:cs="Times New Roman"/>
          <w:sz w:val="28"/>
          <w:szCs w:val="24"/>
        </w:rPr>
        <w:t xml:space="preserve">Belmont, California: Wadsworth Publishing Company Inc. </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Amesi</w:t>
      </w:r>
      <w:proofErr w:type="spellEnd"/>
      <w:r w:rsidRPr="00DA16CB">
        <w:rPr>
          <w:rFonts w:ascii="Times New Roman" w:hAnsi="Times New Roman" w:cs="Times New Roman"/>
          <w:sz w:val="28"/>
          <w:szCs w:val="24"/>
        </w:rPr>
        <w:t>, J. (</w:t>
      </w:r>
      <w:r>
        <w:rPr>
          <w:rFonts w:ascii="Times New Roman" w:hAnsi="Times New Roman" w:cs="Times New Roman"/>
          <w:sz w:val="28"/>
          <w:szCs w:val="24"/>
        </w:rPr>
        <w:t>2020</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Business education and poverty alleviation.</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Orient Journal of Education</w:t>
      </w:r>
      <w:r w:rsidRPr="00DA16CB">
        <w:rPr>
          <w:rFonts w:ascii="Times New Roman" w:hAnsi="Times New Roman" w:cs="Times New Roman"/>
          <w:sz w:val="28"/>
          <w:szCs w:val="24"/>
        </w:rPr>
        <w:t>, 5(1), 57-62.</w:t>
      </w:r>
    </w:p>
    <w:p w:rsidR="002D3246" w:rsidRPr="00DA16CB" w:rsidRDefault="002D3246" w:rsidP="00B23F9D">
      <w:pPr>
        <w:spacing w:line="240" w:lineRule="auto"/>
        <w:ind w:left="720" w:hanging="720"/>
        <w:jc w:val="both"/>
        <w:rPr>
          <w:rFonts w:ascii="Times New Roman" w:hAnsi="Times New Roman" w:cs="Times New Roman"/>
          <w:sz w:val="28"/>
          <w:szCs w:val="24"/>
          <w:lang w:val="en-ZA"/>
        </w:rPr>
      </w:pPr>
      <w:proofErr w:type="spellStart"/>
      <w:r w:rsidRPr="00DA16CB">
        <w:rPr>
          <w:rFonts w:ascii="Times New Roman" w:hAnsi="Times New Roman" w:cs="Times New Roman"/>
          <w:sz w:val="28"/>
          <w:szCs w:val="24"/>
          <w:lang w:val="en-ZA"/>
        </w:rPr>
        <w:t>Aromolaran</w:t>
      </w:r>
      <w:proofErr w:type="spellEnd"/>
      <w:r w:rsidRPr="00DA16CB">
        <w:rPr>
          <w:rFonts w:ascii="Times New Roman" w:hAnsi="Times New Roman" w:cs="Times New Roman"/>
          <w:sz w:val="28"/>
          <w:szCs w:val="24"/>
          <w:lang w:val="en-ZA"/>
        </w:rPr>
        <w:t>, A. (</w:t>
      </w:r>
      <w:r>
        <w:rPr>
          <w:rFonts w:ascii="Times New Roman" w:hAnsi="Times New Roman" w:cs="Times New Roman"/>
          <w:sz w:val="28"/>
          <w:szCs w:val="24"/>
          <w:lang w:val="en-ZA"/>
        </w:rPr>
        <w:t>2016</w:t>
      </w:r>
      <w:r w:rsidRPr="00DA16CB">
        <w:rPr>
          <w:rFonts w:ascii="Times New Roman" w:hAnsi="Times New Roman" w:cs="Times New Roman"/>
          <w:sz w:val="28"/>
          <w:szCs w:val="24"/>
          <w:lang w:val="en-ZA"/>
        </w:rPr>
        <w:t xml:space="preserve">) “Estimates of </w:t>
      </w:r>
      <w:proofErr w:type="spellStart"/>
      <w:r w:rsidRPr="00DA16CB">
        <w:rPr>
          <w:rFonts w:ascii="Times New Roman" w:hAnsi="Times New Roman" w:cs="Times New Roman"/>
          <w:sz w:val="28"/>
          <w:szCs w:val="24"/>
          <w:lang w:val="en-ZA"/>
        </w:rPr>
        <w:t>Mincerian</w:t>
      </w:r>
      <w:proofErr w:type="spellEnd"/>
      <w:r w:rsidRPr="00DA16CB">
        <w:rPr>
          <w:rFonts w:ascii="Times New Roman" w:hAnsi="Times New Roman" w:cs="Times New Roman"/>
          <w:sz w:val="28"/>
          <w:szCs w:val="24"/>
          <w:lang w:val="en-ZA"/>
        </w:rPr>
        <w:t xml:space="preserve"> Returns to Schooling in Nigeria.” </w:t>
      </w:r>
      <w:r w:rsidRPr="00DA16CB">
        <w:rPr>
          <w:rFonts w:ascii="Times New Roman" w:hAnsi="Times New Roman" w:cs="Times New Roman"/>
          <w:i/>
          <w:sz w:val="28"/>
          <w:szCs w:val="24"/>
          <w:lang w:val="en-ZA"/>
        </w:rPr>
        <w:t>Oxford Development Studies</w:t>
      </w:r>
      <w:r w:rsidRPr="00DA16CB">
        <w:rPr>
          <w:rFonts w:ascii="Times New Roman" w:hAnsi="Times New Roman" w:cs="Times New Roman"/>
          <w:sz w:val="28"/>
          <w:szCs w:val="24"/>
          <w:lang w:val="en-ZA"/>
        </w:rPr>
        <w:t xml:space="preserve">, 34(2): 265-292. </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Asuka</w:t>
      </w:r>
      <w:proofErr w:type="spellEnd"/>
      <w:r w:rsidRPr="00DA16CB">
        <w:rPr>
          <w:rFonts w:ascii="Times New Roman" w:hAnsi="Times New Roman" w:cs="Times New Roman"/>
          <w:sz w:val="28"/>
          <w:szCs w:val="24"/>
        </w:rPr>
        <w:t>, M.N. (</w:t>
      </w:r>
      <w:r>
        <w:rPr>
          <w:rFonts w:ascii="Times New Roman" w:hAnsi="Times New Roman" w:cs="Times New Roman"/>
          <w:sz w:val="28"/>
          <w:szCs w:val="24"/>
        </w:rPr>
        <w:t>2021</w:t>
      </w:r>
      <w:r w:rsidRPr="00DA16CB">
        <w:rPr>
          <w:rFonts w:ascii="Times New Roman" w:hAnsi="Times New Roman" w:cs="Times New Roman"/>
          <w:sz w:val="28"/>
          <w:szCs w:val="24"/>
        </w:rPr>
        <w:t>). The field of educational technology: A statement of definition. Audiovisual Instruction, 17 (8), 36-43.</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lastRenderedPageBreak/>
        <w:t>Ayeduso</w:t>
      </w:r>
      <w:proofErr w:type="spellEnd"/>
      <w:r w:rsidRPr="00DA16CB">
        <w:rPr>
          <w:rFonts w:ascii="Times New Roman" w:hAnsi="Times New Roman" w:cs="Times New Roman"/>
          <w:sz w:val="28"/>
          <w:szCs w:val="24"/>
        </w:rPr>
        <w:t>, A.O. (</w:t>
      </w:r>
      <w:r w:rsidR="00C55AC9">
        <w:rPr>
          <w:rFonts w:ascii="Times New Roman" w:hAnsi="Times New Roman" w:cs="Times New Roman"/>
          <w:sz w:val="28"/>
          <w:szCs w:val="24"/>
        </w:rPr>
        <w:t>2024</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Status of educational resources in the administration of Business Education </w:t>
      </w:r>
      <w:proofErr w:type="spellStart"/>
      <w:r w:rsidRPr="00DA16CB">
        <w:rPr>
          <w:rFonts w:ascii="Times New Roman" w:hAnsi="Times New Roman" w:cs="Times New Roman"/>
          <w:sz w:val="28"/>
          <w:szCs w:val="24"/>
        </w:rPr>
        <w:t>Programme</w:t>
      </w:r>
      <w:proofErr w:type="spellEnd"/>
      <w:r w:rsidRPr="00DA16CB">
        <w:rPr>
          <w:rFonts w:ascii="Times New Roman" w:hAnsi="Times New Roman" w:cs="Times New Roman"/>
          <w:sz w:val="28"/>
          <w:szCs w:val="24"/>
        </w:rPr>
        <w:t xml:space="preserve"> in colleges of education in Niger State.</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Business Education Journal</w:t>
      </w:r>
      <w:r w:rsidRPr="00DA16CB">
        <w:rPr>
          <w:rFonts w:ascii="Times New Roman" w:hAnsi="Times New Roman" w:cs="Times New Roman"/>
          <w:sz w:val="28"/>
          <w:szCs w:val="24"/>
        </w:rPr>
        <w:t>, 3(3), 182-190.</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Azih</w:t>
      </w:r>
      <w:proofErr w:type="spellEnd"/>
      <w:r w:rsidRPr="00DA16CB">
        <w:rPr>
          <w:rFonts w:ascii="Times New Roman" w:hAnsi="Times New Roman" w:cs="Times New Roman"/>
          <w:sz w:val="28"/>
          <w:szCs w:val="24"/>
        </w:rPr>
        <w:t>, N. (</w:t>
      </w:r>
      <w:r>
        <w:rPr>
          <w:rFonts w:ascii="Times New Roman" w:hAnsi="Times New Roman" w:cs="Times New Roman"/>
          <w:sz w:val="28"/>
          <w:szCs w:val="24"/>
        </w:rPr>
        <w:t>2018</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An appraisal of teachers and teaching facilities available for teaching business studies in secondary schools in </w:t>
      </w:r>
      <w:proofErr w:type="spellStart"/>
      <w:r w:rsidRPr="00DA16CB">
        <w:rPr>
          <w:rFonts w:ascii="Times New Roman" w:hAnsi="Times New Roman" w:cs="Times New Roman"/>
          <w:sz w:val="28"/>
          <w:szCs w:val="24"/>
        </w:rPr>
        <w:t>Abakaliki</w:t>
      </w:r>
      <w:proofErr w:type="spellEnd"/>
      <w:r w:rsidRPr="00DA16CB">
        <w:rPr>
          <w:rFonts w:ascii="Times New Roman" w:hAnsi="Times New Roman" w:cs="Times New Roman"/>
          <w:sz w:val="28"/>
          <w:szCs w:val="24"/>
        </w:rPr>
        <w:t xml:space="preserve"> Urban.</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i/>
          <w:sz w:val="28"/>
          <w:szCs w:val="24"/>
        </w:rPr>
        <w:t>Business Education Journal</w:t>
      </w:r>
      <w:r w:rsidRPr="00DA16CB">
        <w:rPr>
          <w:rFonts w:ascii="Times New Roman" w:hAnsi="Times New Roman" w:cs="Times New Roman"/>
          <w:sz w:val="28"/>
          <w:szCs w:val="24"/>
        </w:rPr>
        <w:t>, 6(2), 135- 142.</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Azuka</w:t>
      </w:r>
      <w:proofErr w:type="spellEnd"/>
      <w:r w:rsidRPr="00DA16CB">
        <w:rPr>
          <w:rFonts w:ascii="Times New Roman" w:hAnsi="Times New Roman" w:cs="Times New Roman"/>
          <w:sz w:val="28"/>
          <w:szCs w:val="24"/>
        </w:rPr>
        <w:t>, E.B. (</w:t>
      </w:r>
      <w:r w:rsidR="00C55AC9">
        <w:rPr>
          <w:rFonts w:ascii="Times New Roman" w:hAnsi="Times New Roman" w:cs="Times New Roman"/>
          <w:sz w:val="28"/>
          <w:szCs w:val="24"/>
        </w:rPr>
        <w:t>2024</w:t>
      </w:r>
      <w:r w:rsidRPr="00DA16CB">
        <w:rPr>
          <w:rFonts w:ascii="Times New Roman" w:hAnsi="Times New Roman" w:cs="Times New Roman"/>
          <w:sz w:val="28"/>
          <w:szCs w:val="24"/>
        </w:rPr>
        <w:t>). Challenges of a professional secretary: Need for curriculum revision in Nigeria polytechnics. Business Education Journal, 3(3), 38-48.</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Balogun</w:t>
      </w:r>
      <w:proofErr w:type="spellEnd"/>
      <w:r w:rsidRPr="00DA16CB">
        <w:rPr>
          <w:rFonts w:ascii="Times New Roman" w:hAnsi="Times New Roman" w:cs="Times New Roman"/>
          <w:sz w:val="28"/>
          <w:szCs w:val="24"/>
        </w:rPr>
        <w:t>, F.A. (</w:t>
      </w:r>
      <w:r>
        <w:rPr>
          <w:rFonts w:ascii="Times New Roman" w:hAnsi="Times New Roman" w:cs="Times New Roman"/>
          <w:sz w:val="28"/>
          <w:szCs w:val="24"/>
        </w:rPr>
        <w:t>2021</w:t>
      </w:r>
      <w:r w:rsidRPr="00DA16CB">
        <w:rPr>
          <w:rFonts w:ascii="Times New Roman" w:hAnsi="Times New Roman" w:cs="Times New Roman"/>
          <w:sz w:val="28"/>
          <w:szCs w:val="24"/>
        </w:rPr>
        <w:t xml:space="preserve">). Inadequacy of business studies </w:t>
      </w:r>
      <w:proofErr w:type="spellStart"/>
      <w:r w:rsidRPr="00DA16CB">
        <w:rPr>
          <w:rFonts w:ascii="Times New Roman" w:hAnsi="Times New Roman" w:cs="Times New Roman"/>
          <w:sz w:val="28"/>
          <w:szCs w:val="24"/>
        </w:rPr>
        <w:t>equipmentand</w:t>
      </w:r>
      <w:proofErr w:type="spellEnd"/>
      <w:r w:rsidRPr="00DA16CB">
        <w:rPr>
          <w:rFonts w:ascii="Times New Roman" w:hAnsi="Times New Roman" w:cs="Times New Roman"/>
          <w:sz w:val="28"/>
          <w:szCs w:val="24"/>
        </w:rPr>
        <w:t xml:space="preserve"> facilities in tertiary institutions in selected institutions in the South-west States of Nigeria. Business Education </w:t>
      </w:r>
      <w:proofErr w:type="spellStart"/>
      <w:r w:rsidRPr="00DA16CB">
        <w:rPr>
          <w:rFonts w:ascii="Times New Roman" w:hAnsi="Times New Roman" w:cs="Times New Roman"/>
          <w:sz w:val="28"/>
          <w:szCs w:val="24"/>
        </w:rPr>
        <w:t>Bookof</w:t>
      </w:r>
      <w:proofErr w:type="spellEnd"/>
      <w:r w:rsidRPr="00DA16CB">
        <w:rPr>
          <w:rFonts w:ascii="Times New Roman" w:hAnsi="Times New Roman" w:cs="Times New Roman"/>
          <w:sz w:val="28"/>
          <w:szCs w:val="24"/>
        </w:rPr>
        <w:t xml:space="preserve"> Readings, 1(3), 151-159.</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Bongotons</w:t>
      </w:r>
      <w:proofErr w:type="spellEnd"/>
      <w:r w:rsidRPr="00DA16CB">
        <w:rPr>
          <w:rFonts w:ascii="Times New Roman" w:hAnsi="Times New Roman" w:cs="Times New Roman"/>
          <w:sz w:val="28"/>
          <w:szCs w:val="24"/>
        </w:rPr>
        <w:t>, O.Y. &amp;</w:t>
      </w:r>
      <w:proofErr w:type="spellStart"/>
      <w:r w:rsidRPr="00DA16CB">
        <w:rPr>
          <w:rFonts w:ascii="Times New Roman" w:hAnsi="Times New Roman" w:cs="Times New Roman"/>
          <w:sz w:val="28"/>
          <w:szCs w:val="24"/>
        </w:rPr>
        <w:t>Onyenwe</w:t>
      </w:r>
      <w:proofErr w:type="spellEnd"/>
      <w:r w:rsidRPr="00DA16CB">
        <w:rPr>
          <w:rFonts w:ascii="Times New Roman" w:hAnsi="Times New Roman" w:cs="Times New Roman"/>
          <w:sz w:val="28"/>
          <w:szCs w:val="24"/>
        </w:rPr>
        <w:t>, B.O. (</w:t>
      </w:r>
      <w:r>
        <w:rPr>
          <w:rFonts w:ascii="Times New Roman" w:hAnsi="Times New Roman" w:cs="Times New Roman"/>
          <w:sz w:val="28"/>
          <w:szCs w:val="24"/>
        </w:rPr>
        <w:t>2020</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Availability and adequacy of ICT resources in business teacher education </w:t>
      </w:r>
      <w:proofErr w:type="spellStart"/>
      <w:r w:rsidRPr="00DA16CB">
        <w:rPr>
          <w:rFonts w:ascii="Times New Roman" w:hAnsi="Times New Roman" w:cs="Times New Roman"/>
          <w:sz w:val="28"/>
          <w:szCs w:val="24"/>
        </w:rPr>
        <w:t>programmes</w:t>
      </w:r>
      <w:proofErr w:type="spellEnd"/>
      <w:r w:rsidRPr="00DA16CB">
        <w:rPr>
          <w:rFonts w:ascii="Times New Roman" w:hAnsi="Times New Roman" w:cs="Times New Roman"/>
          <w:sz w:val="28"/>
          <w:szCs w:val="24"/>
        </w:rPr>
        <w:t xml:space="preserve"> of Nigeria.</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Business Education Journal</w:t>
      </w:r>
      <w:r w:rsidRPr="00DA16CB">
        <w:rPr>
          <w:rFonts w:ascii="Times New Roman" w:hAnsi="Times New Roman" w:cs="Times New Roman"/>
          <w:sz w:val="28"/>
          <w:szCs w:val="24"/>
        </w:rPr>
        <w:t>, 7(2), 200-215.</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gramStart"/>
      <w:r w:rsidRPr="00DA16CB">
        <w:rPr>
          <w:rFonts w:ascii="Times New Roman" w:hAnsi="Times New Roman" w:cs="Times New Roman"/>
          <w:sz w:val="28"/>
          <w:szCs w:val="24"/>
        </w:rPr>
        <w:t xml:space="preserve">Brown, O.O. &amp; </w:t>
      </w:r>
      <w:proofErr w:type="spellStart"/>
      <w:r w:rsidRPr="00DA16CB">
        <w:rPr>
          <w:rFonts w:ascii="Times New Roman" w:hAnsi="Times New Roman" w:cs="Times New Roman"/>
          <w:sz w:val="28"/>
          <w:szCs w:val="24"/>
        </w:rPr>
        <w:t>Straugler</w:t>
      </w:r>
      <w:proofErr w:type="spellEnd"/>
      <w:r w:rsidRPr="00DA16CB">
        <w:rPr>
          <w:rFonts w:ascii="Times New Roman" w:hAnsi="Times New Roman" w:cs="Times New Roman"/>
          <w:sz w:val="28"/>
          <w:szCs w:val="24"/>
        </w:rPr>
        <w:t>, Y. (</w:t>
      </w:r>
      <w:r>
        <w:rPr>
          <w:rFonts w:ascii="Times New Roman" w:hAnsi="Times New Roman" w:cs="Times New Roman"/>
          <w:sz w:val="28"/>
          <w:szCs w:val="24"/>
        </w:rPr>
        <w:t>2016</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iCs/>
          <w:sz w:val="28"/>
          <w:szCs w:val="24"/>
        </w:rPr>
        <w:t>TREND and Invocation in Teacher Education in Africa:</w:t>
      </w:r>
      <w:r w:rsidRPr="00DA16CB">
        <w:rPr>
          <w:rFonts w:ascii="Times New Roman" w:hAnsi="Times New Roman" w:cs="Times New Roman"/>
          <w:sz w:val="28"/>
          <w:szCs w:val="24"/>
        </w:rPr>
        <w:t xml:space="preserve"> Ruby Print Production; U.K.</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Chuke</w:t>
      </w:r>
      <w:proofErr w:type="spellEnd"/>
      <w:r w:rsidRPr="00DA16CB">
        <w:rPr>
          <w:rFonts w:ascii="Times New Roman" w:hAnsi="Times New Roman" w:cs="Times New Roman"/>
          <w:sz w:val="28"/>
          <w:szCs w:val="24"/>
        </w:rPr>
        <w:t>, L.U. (</w:t>
      </w:r>
      <w:r>
        <w:rPr>
          <w:rFonts w:ascii="Times New Roman" w:hAnsi="Times New Roman" w:cs="Times New Roman"/>
          <w:sz w:val="28"/>
          <w:szCs w:val="24"/>
        </w:rPr>
        <w:t>2021</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Equipment and facilities in business education.</w:t>
      </w:r>
      <w:proofErr w:type="gramEnd"/>
      <w:r w:rsidRPr="00DA16CB">
        <w:rPr>
          <w:rFonts w:ascii="Times New Roman" w:hAnsi="Times New Roman" w:cs="Times New Roman"/>
          <w:sz w:val="28"/>
          <w:szCs w:val="24"/>
        </w:rPr>
        <w:t xml:space="preserve"> Business Education Book of Readings, 1(3), 37-41.</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Daramola</w:t>
      </w:r>
      <w:proofErr w:type="spellEnd"/>
      <w:r w:rsidRPr="00DA16CB">
        <w:rPr>
          <w:rFonts w:ascii="Times New Roman" w:hAnsi="Times New Roman" w:cs="Times New Roman"/>
          <w:sz w:val="28"/>
          <w:szCs w:val="24"/>
        </w:rPr>
        <w:t>, F. O. (</w:t>
      </w:r>
      <w:r>
        <w:rPr>
          <w:rFonts w:ascii="Times New Roman" w:hAnsi="Times New Roman" w:cs="Times New Roman"/>
          <w:sz w:val="28"/>
          <w:szCs w:val="24"/>
        </w:rPr>
        <w:t>2018</w:t>
      </w:r>
      <w:r w:rsidRPr="00DA16CB">
        <w:rPr>
          <w:rFonts w:ascii="Times New Roman" w:hAnsi="Times New Roman" w:cs="Times New Roman"/>
          <w:sz w:val="28"/>
          <w:szCs w:val="24"/>
        </w:rPr>
        <w:t>). </w:t>
      </w:r>
      <w:bookmarkStart w:id="11" w:name="19068_bc"/>
      <w:bookmarkEnd w:id="11"/>
      <w:proofErr w:type="gramStart"/>
      <w:r w:rsidRPr="00DA16CB">
        <w:rPr>
          <w:rFonts w:ascii="Times New Roman" w:hAnsi="Times New Roman" w:cs="Times New Roman"/>
          <w:sz w:val="28"/>
          <w:szCs w:val="24"/>
        </w:rPr>
        <w:t xml:space="preserve">Education Reforms and Assessment of Teachers Competence in Instructional Media Technology use in Junior Secondary Schools in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w:t>
      </w:r>
      <w:proofErr w:type="gramEnd"/>
      <w:r w:rsidRPr="00DA16CB">
        <w:rPr>
          <w:rFonts w:ascii="Times New Roman" w:hAnsi="Times New Roman" w:cs="Times New Roman"/>
          <w:sz w:val="28"/>
          <w:szCs w:val="24"/>
        </w:rPr>
        <w:t xml:space="preserve"> In: Education Reforms in Nigeria- Past, Present and Future, </w:t>
      </w:r>
      <w:proofErr w:type="spellStart"/>
      <w:r w:rsidRPr="00DA16CB">
        <w:rPr>
          <w:rFonts w:ascii="Times New Roman" w:hAnsi="Times New Roman" w:cs="Times New Roman"/>
          <w:sz w:val="28"/>
          <w:szCs w:val="24"/>
        </w:rPr>
        <w:t>Lawal</w:t>
      </w:r>
      <w:proofErr w:type="spellEnd"/>
      <w:r w:rsidRPr="00DA16CB">
        <w:rPr>
          <w:rFonts w:ascii="Times New Roman" w:hAnsi="Times New Roman" w:cs="Times New Roman"/>
          <w:sz w:val="28"/>
          <w:szCs w:val="24"/>
        </w:rPr>
        <w:t xml:space="preserve">, A.R. (Eds.). </w:t>
      </w:r>
      <w:proofErr w:type="spellStart"/>
      <w:r w:rsidRPr="00DA16CB">
        <w:rPr>
          <w:rFonts w:ascii="Times New Roman" w:hAnsi="Times New Roman" w:cs="Times New Roman"/>
          <w:sz w:val="28"/>
          <w:szCs w:val="24"/>
        </w:rPr>
        <w:t>Stirling-Horden</w:t>
      </w:r>
      <w:proofErr w:type="spellEnd"/>
      <w:r w:rsidRPr="00DA16CB">
        <w:rPr>
          <w:rFonts w:ascii="Times New Roman" w:hAnsi="Times New Roman" w:cs="Times New Roman"/>
          <w:sz w:val="28"/>
          <w:szCs w:val="24"/>
        </w:rPr>
        <w:t xml:space="preserve"> Publishers Ltd., Lagos, </w:t>
      </w:r>
      <w:proofErr w:type="spellStart"/>
      <w:r w:rsidRPr="00DA16CB">
        <w:rPr>
          <w:rFonts w:ascii="Times New Roman" w:hAnsi="Times New Roman" w:cs="Times New Roman"/>
          <w:sz w:val="28"/>
          <w:szCs w:val="24"/>
        </w:rPr>
        <w:t>pp</w:t>
      </w:r>
      <w:proofErr w:type="spellEnd"/>
      <w:r w:rsidRPr="00DA16CB">
        <w:rPr>
          <w:rFonts w:ascii="Times New Roman" w:hAnsi="Times New Roman" w:cs="Times New Roman"/>
          <w:sz w:val="28"/>
          <w:szCs w:val="24"/>
        </w:rPr>
        <w:t>: 259-272.</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Ekpenyong</w:t>
      </w:r>
      <w:proofErr w:type="spellEnd"/>
      <w:r w:rsidRPr="00DA16CB">
        <w:rPr>
          <w:rFonts w:ascii="Times New Roman" w:hAnsi="Times New Roman" w:cs="Times New Roman"/>
          <w:sz w:val="28"/>
          <w:szCs w:val="24"/>
        </w:rPr>
        <w:t>, L.E., &amp;</w:t>
      </w:r>
      <w:proofErr w:type="spellStart"/>
      <w:r w:rsidRPr="00DA16CB">
        <w:rPr>
          <w:rFonts w:ascii="Times New Roman" w:hAnsi="Times New Roman" w:cs="Times New Roman"/>
          <w:sz w:val="28"/>
          <w:szCs w:val="24"/>
        </w:rPr>
        <w:t>Nwabuisi</w:t>
      </w:r>
      <w:proofErr w:type="spellEnd"/>
      <w:r w:rsidRPr="00DA16CB">
        <w:rPr>
          <w:rFonts w:ascii="Times New Roman" w:hAnsi="Times New Roman" w:cs="Times New Roman"/>
          <w:sz w:val="28"/>
          <w:szCs w:val="24"/>
        </w:rPr>
        <w:t>, J. (</w:t>
      </w:r>
      <w:r>
        <w:rPr>
          <w:rFonts w:ascii="Times New Roman" w:hAnsi="Times New Roman" w:cs="Times New Roman"/>
          <w:sz w:val="28"/>
          <w:szCs w:val="24"/>
        </w:rPr>
        <w:t>2021</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Business teacher education in Nigeria: Projecting a new direction. </w:t>
      </w:r>
      <w:r w:rsidRPr="00DA16CB">
        <w:rPr>
          <w:rFonts w:ascii="Times New Roman" w:hAnsi="Times New Roman" w:cs="Times New Roman"/>
          <w:i/>
          <w:sz w:val="28"/>
          <w:szCs w:val="24"/>
        </w:rPr>
        <w:t>Journal of Vocational Education and Training</w:t>
      </w:r>
      <w:r w:rsidRPr="00DA16CB">
        <w:rPr>
          <w:rFonts w:ascii="Times New Roman" w:hAnsi="Times New Roman" w:cs="Times New Roman"/>
          <w:sz w:val="28"/>
          <w:szCs w:val="24"/>
        </w:rPr>
        <w:t>, 55(1), 33-46.</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Esene</w:t>
      </w:r>
      <w:proofErr w:type="spellEnd"/>
      <w:r w:rsidRPr="00DA16CB">
        <w:rPr>
          <w:rFonts w:ascii="Times New Roman" w:hAnsi="Times New Roman" w:cs="Times New Roman"/>
          <w:sz w:val="28"/>
          <w:szCs w:val="24"/>
        </w:rPr>
        <w:t>, R.A. (</w:t>
      </w:r>
      <w:r>
        <w:rPr>
          <w:rFonts w:ascii="Times New Roman" w:hAnsi="Times New Roman" w:cs="Times New Roman"/>
          <w:sz w:val="28"/>
          <w:szCs w:val="24"/>
        </w:rPr>
        <w:t>2019</w:t>
      </w:r>
      <w:r w:rsidRPr="00DA16CB">
        <w:rPr>
          <w:rFonts w:ascii="Times New Roman" w:hAnsi="Times New Roman" w:cs="Times New Roman"/>
          <w:sz w:val="28"/>
          <w:szCs w:val="24"/>
        </w:rPr>
        <w:t xml:space="preserve">). Improvement of instruction in business </w:t>
      </w:r>
      <w:proofErr w:type="spellStart"/>
      <w:r w:rsidRPr="00DA16CB">
        <w:rPr>
          <w:rFonts w:ascii="Times New Roman" w:hAnsi="Times New Roman" w:cs="Times New Roman"/>
          <w:sz w:val="28"/>
          <w:szCs w:val="24"/>
        </w:rPr>
        <w:t>education.Agbor</w:t>
      </w:r>
      <w:proofErr w:type="spellEnd"/>
      <w:r w:rsidRPr="00DA16CB">
        <w:rPr>
          <w:rFonts w:ascii="Times New Roman" w:hAnsi="Times New Roman" w:cs="Times New Roman"/>
          <w:sz w:val="28"/>
          <w:szCs w:val="24"/>
        </w:rPr>
        <w:t>: Royal Pace Publishers.</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Eze</w:t>
      </w:r>
      <w:proofErr w:type="spellEnd"/>
      <w:r w:rsidRPr="00DA16CB">
        <w:rPr>
          <w:rFonts w:ascii="Times New Roman" w:hAnsi="Times New Roman" w:cs="Times New Roman"/>
          <w:sz w:val="28"/>
          <w:szCs w:val="24"/>
        </w:rPr>
        <w:t>, W.O. (</w:t>
      </w:r>
      <w:r>
        <w:rPr>
          <w:rFonts w:ascii="Times New Roman" w:hAnsi="Times New Roman" w:cs="Times New Roman"/>
          <w:sz w:val="28"/>
          <w:szCs w:val="24"/>
        </w:rPr>
        <w:t>2018</w:t>
      </w:r>
      <w:r w:rsidRPr="00DA16CB">
        <w:rPr>
          <w:rFonts w:ascii="Times New Roman" w:hAnsi="Times New Roman" w:cs="Times New Roman"/>
          <w:sz w:val="28"/>
          <w:szCs w:val="24"/>
        </w:rPr>
        <w:t xml:space="preserve">). </w:t>
      </w:r>
      <w:r w:rsidRPr="00DA16CB">
        <w:rPr>
          <w:rFonts w:ascii="Times New Roman" w:hAnsi="Times New Roman" w:cs="Times New Roman"/>
          <w:i/>
          <w:iCs/>
          <w:sz w:val="28"/>
          <w:szCs w:val="24"/>
        </w:rPr>
        <w:t>Introduction Teaching Profession, Enugu:</w:t>
      </w:r>
      <w:r w:rsidRPr="00DA16CB">
        <w:rPr>
          <w:rFonts w:ascii="Times New Roman" w:hAnsi="Times New Roman" w:cs="Times New Roman"/>
          <w:sz w:val="28"/>
          <w:szCs w:val="24"/>
        </w:rPr>
        <w:t xml:space="preserve"> </w:t>
      </w:r>
      <w:proofErr w:type="spellStart"/>
      <w:r w:rsidRPr="00DA16CB">
        <w:rPr>
          <w:rFonts w:ascii="Times New Roman" w:hAnsi="Times New Roman" w:cs="Times New Roman"/>
          <w:sz w:val="28"/>
          <w:szCs w:val="24"/>
        </w:rPr>
        <w:t>Nathadeic</w:t>
      </w:r>
      <w:proofErr w:type="spellEnd"/>
      <w:r w:rsidRPr="00DA16CB">
        <w:rPr>
          <w:rFonts w:ascii="Times New Roman" w:hAnsi="Times New Roman" w:cs="Times New Roman"/>
          <w:sz w:val="28"/>
          <w:szCs w:val="24"/>
        </w:rPr>
        <w:t xml:space="preserve"> publishing company Nig. Ltd.</w:t>
      </w:r>
    </w:p>
    <w:p w:rsidR="002D3246" w:rsidRPr="00DA16CB" w:rsidRDefault="002D3246" w:rsidP="00B23F9D">
      <w:pPr>
        <w:spacing w:line="240" w:lineRule="auto"/>
        <w:ind w:left="720" w:hanging="720"/>
        <w:jc w:val="both"/>
        <w:rPr>
          <w:rFonts w:ascii="Times New Roman" w:hAnsi="Times New Roman" w:cs="Times New Roman"/>
          <w:sz w:val="28"/>
          <w:szCs w:val="24"/>
        </w:rPr>
      </w:pPr>
      <w:r w:rsidRPr="00DA16CB">
        <w:rPr>
          <w:rFonts w:ascii="Times New Roman" w:hAnsi="Times New Roman" w:cs="Times New Roman"/>
          <w:sz w:val="28"/>
          <w:szCs w:val="24"/>
        </w:rPr>
        <w:t xml:space="preserve">Farmer, J. (1875). </w:t>
      </w:r>
      <w:proofErr w:type="spellStart"/>
      <w:r w:rsidRPr="00DA16CB">
        <w:rPr>
          <w:rFonts w:ascii="Times New Roman" w:hAnsi="Times New Roman" w:cs="Times New Roman"/>
          <w:i/>
          <w:iCs/>
          <w:sz w:val="28"/>
          <w:szCs w:val="24"/>
        </w:rPr>
        <w:t>Programme</w:t>
      </w:r>
      <w:proofErr w:type="spellEnd"/>
      <w:r w:rsidRPr="00DA16CB">
        <w:rPr>
          <w:rFonts w:ascii="Times New Roman" w:hAnsi="Times New Roman" w:cs="Times New Roman"/>
          <w:i/>
          <w:iCs/>
          <w:sz w:val="28"/>
          <w:szCs w:val="24"/>
        </w:rPr>
        <w:t xml:space="preserve"> evaluation</w:t>
      </w:r>
      <w:r w:rsidRPr="00DA16CB">
        <w:rPr>
          <w:rFonts w:ascii="Times New Roman" w:hAnsi="Times New Roman" w:cs="Times New Roman"/>
          <w:sz w:val="28"/>
          <w:szCs w:val="24"/>
        </w:rPr>
        <w:t>. New York: World Education.</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gramStart"/>
      <w:r w:rsidRPr="00DA16CB">
        <w:rPr>
          <w:rFonts w:ascii="Times New Roman" w:hAnsi="Times New Roman" w:cs="Times New Roman"/>
          <w:sz w:val="28"/>
          <w:szCs w:val="24"/>
        </w:rPr>
        <w:t>Federal Republic of Nigeria, (</w:t>
      </w:r>
      <w:r>
        <w:rPr>
          <w:rFonts w:ascii="Times New Roman" w:hAnsi="Times New Roman" w:cs="Times New Roman"/>
          <w:sz w:val="28"/>
          <w:szCs w:val="24"/>
        </w:rPr>
        <w:t>2016</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National Policy on Education.</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(4th Ed.), Lagos, NERDC, Federal Government Printers.</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proofErr w:type="gramStart"/>
      <w:r w:rsidRPr="00DA16CB">
        <w:rPr>
          <w:rFonts w:ascii="Times New Roman" w:hAnsi="Times New Roman" w:cs="Times New Roman"/>
          <w:sz w:val="28"/>
          <w:szCs w:val="24"/>
        </w:rPr>
        <w:t>FRN.</w:t>
      </w:r>
      <w:proofErr w:type="gramEnd"/>
      <w:r w:rsidRPr="00DA16CB">
        <w:rPr>
          <w:rFonts w:ascii="Times New Roman" w:hAnsi="Times New Roman" w:cs="Times New Roman"/>
          <w:sz w:val="28"/>
          <w:szCs w:val="24"/>
        </w:rPr>
        <w:t xml:space="preserve"> (</w:t>
      </w:r>
      <w:r>
        <w:rPr>
          <w:rFonts w:ascii="Times New Roman" w:hAnsi="Times New Roman" w:cs="Times New Roman"/>
          <w:sz w:val="28"/>
          <w:szCs w:val="24"/>
        </w:rPr>
        <w:t>2016</w:t>
      </w:r>
      <w:r w:rsidRPr="00DA16CB">
        <w:rPr>
          <w:rFonts w:ascii="Times New Roman" w:hAnsi="Times New Roman" w:cs="Times New Roman"/>
          <w:sz w:val="28"/>
          <w:szCs w:val="24"/>
        </w:rPr>
        <w:t xml:space="preserve">). </w:t>
      </w:r>
      <w:r w:rsidRPr="00DA16CB">
        <w:rPr>
          <w:rFonts w:ascii="Times New Roman" w:hAnsi="Times New Roman" w:cs="Times New Roman"/>
          <w:i/>
          <w:iCs/>
          <w:sz w:val="28"/>
          <w:szCs w:val="24"/>
        </w:rPr>
        <w:t>National Policy on Education</w:t>
      </w:r>
      <w:r w:rsidRPr="00DA16CB">
        <w:rPr>
          <w:rFonts w:ascii="Times New Roman" w:hAnsi="Times New Roman" w:cs="Times New Roman"/>
          <w:sz w:val="28"/>
          <w:szCs w:val="24"/>
        </w:rPr>
        <w:t>: Lagos, Federal Ministry of Education.</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lastRenderedPageBreak/>
        <w:t>Idiaghe</w:t>
      </w:r>
      <w:proofErr w:type="spellEnd"/>
      <w:r w:rsidRPr="00DA16CB">
        <w:rPr>
          <w:rFonts w:ascii="Times New Roman" w:hAnsi="Times New Roman" w:cs="Times New Roman"/>
          <w:sz w:val="28"/>
          <w:szCs w:val="24"/>
        </w:rPr>
        <w:t>, J.E. (</w:t>
      </w:r>
      <w:r>
        <w:rPr>
          <w:rFonts w:ascii="Times New Roman" w:hAnsi="Times New Roman" w:cs="Times New Roman"/>
          <w:sz w:val="28"/>
          <w:szCs w:val="24"/>
        </w:rPr>
        <w:t>2016</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Relationships between education facilities, teachers’ qualifications, school location and academic performance of students in secondary schools in Delta State (Unpublished doctoral dissertation).</w:t>
      </w:r>
      <w:proofErr w:type="gramEnd"/>
      <w:r w:rsidRPr="00DA16CB">
        <w:rPr>
          <w:rFonts w:ascii="Times New Roman" w:hAnsi="Times New Roman" w:cs="Times New Roman"/>
          <w:sz w:val="28"/>
          <w:szCs w:val="24"/>
        </w:rPr>
        <w:t xml:space="preserve"> Delta state </w:t>
      </w:r>
      <w:proofErr w:type="spellStart"/>
      <w:r w:rsidRPr="00DA16CB">
        <w:rPr>
          <w:rFonts w:ascii="Times New Roman" w:hAnsi="Times New Roman" w:cs="Times New Roman"/>
          <w:sz w:val="28"/>
          <w:szCs w:val="24"/>
        </w:rPr>
        <w:t>University</w:t>
      </w:r>
      <w:proofErr w:type="gramStart"/>
      <w:r w:rsidRPr="00DA16CB">
        <w:rPr>
          <w:rFonts w:ascii="Times New Roman" w:hAnsi="Times New Roman" w:cs="Times New Roman"/>
          <w:sz w:val="28"/>
          <w:szCs w:val="24"/>
        </w:rPr>
        <w:t>,Abraka</w:t>
      </w:r>
      <w:proofErr w:type="spellEnd"/>
      <w:proofErr w:type="gramEnd"/>
      <w:r w:rsidRPr="00DA16CB">
        <w:rPr>
          <w:rFonts w:ascii="Times New Roman" w:hAnsi="Times New Roman" w:cs="Times New Roman"/>
          <w:sz w:val="28"/>
          <w:szCs w:val="24"/>
        </w:rPr>
        <w:t>.</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Igboke</w:t>
      </w:r>
      <w:proofErr w:type="spellEnd"/>
      <w:r w:rsidRPr="00DA16CB">
        <w:rPr>
          <w:rFonts w:ascii="Times New Roman" w:hAnsi="Times New Roman" w:cs="Times New Roman"/>
          <w:sz w:val="28"/>
          <w:szCs w:val="24"/>
        </w:rPr>
        <w:t>, S.A. (</w:t>
      </w:r>
      <w:r w:rsidR="00C55AC9">
        <w:rPr>
          <w:rFonts w:ascii="Times New Roman" w:hAnsi="Times New Roman" w:cs="Times New Roman"/>
          <w:sz w:val="28"/>
          <w:szCs w:val="24"/>
        </w:rPr>
        <w:t>2024</w:t>
      </w:r>
      <w:r w:rsidRPr="00DA16CB">
        <w:rPr>
          <w:rFonts w:ascii="Times New Roman" w:hAnsi="Times New Roman" w:cs="Times New Roman"/>
          <w:sz w:val="28"/>
          <w:szCs w:val="24"/>
        </w:rPr>
        <w:t>). Business education: Principles and methods. Enugu: Jones Communication Publishers.</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Janiszewski</w:t>
      </w:r>
      <w:proofErr w:type="spellEnd"/>
      <w:r w:rsidRPr="00DA16CB">
        <w:rPr>
          <w:rFonts w:ascii="Times New Roman" w:hAnsi="Times New Roman" w:cs="Times New Roman"/>
          <w:sz w:val="28"/>
          <w:szCs w:val="24"/>
        </w:rPr>
        <w:t xml:space="preserve">, A &amp; </w:t>
      </w:r>
      <w:proofErr w:type="spellStart"/>
      <w:r w:rsidRPr="00DA16CB">
        <w:rPr>
          <w:rFonts w:ascii="Times New Roman" w:hAnsi="Times New Roman" w:cs="Times New Roman"/>
          <w:sz w:val="28"/>
          <w:szCs w:val="24"/>
        </w:rPr>
        <w:t>Micheal</w:t>
      </w:r>
      <w:proofErr w:type="spellEnd"/>
      <w:r w:rsidRPr="00DA16CB">
        <w:rPr>
          <w:rFonts w:ascii="Times New Roman" w:hAnsi="Times New Roman" w:cs="Times New Roman"/>
          <w:sz w:val="28"/>
          <w:szCs w:val="24"/>
        </w:rPr>
        <w:t>, M. (</w:t>
      </w:r>
      <w:r>
        <w:rPr>
          <w:rFonts w:ascii="Times New Roman" w:hAnsi="Times New Roman" w:cs="Times New Roman"/>
          <w:sz w:val="28"/>
          <w:szCs w:val="24"/>
        </w:rPr>
        <w:t>2018</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Educational Technology.</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A </w:t>
      </w:r>
      <w:proofErr w:type="spellStart"/>
      <w:r w:rsidRPr="00DA16CB">
        <w:rPr>
          <w:rFonts w:ascii="Times New Roman" w:hAnsi="Times New Roman" w:cs="Times New Roman"/>
          <w:sz w:val="28"/>
          <w:szCs w:val="24"/>
        </w:rPr>
        <w:t>Defination</w:t>
      </w:r>
      <w:proofErr w:type="spellEnd"/>
      <w:r w:rsidRPr="00DA16CB">
        <w:rPr>
          <w:rFonts w:ascii="Times New Roman" w:hAnsi="Times New Roman" w:cs="Times New Roman"/>
          <w:sz w:val="28"/>
          <w:szCs w:val="24"/>
        </w:rPr>
        <w:t xml:space="preserve"> with Commentary.</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New York Lawrence </w:t>
      </w:r>
      <w:proofErr w:type="spellStart"/>
      <w:r w:rsidRPr="00DA16CB">
        <w:rPr>
          <w:rFonts w:ascii="Times New Roman" w:hAnsi="Times New Roman" w:cs="Times New Roman"/>
          <w:sz w:val="28"/>
          <w:szCs w:val="24"/>
        </w:rPr>
        <w:t>Erlbrum</w:t>
      </w:r>
      <w:proofErr w:type="spellEnd"/>
      <w:r w:rsidRPr="00DA16CB">
        <w:rPr>
          <w:rFonts w:ascii="Times New Roman" w:hAnsi="Times New Roman" w:cs="Times New Roman"/>
          <w:sz w:val="28"/>
          <w:szCs w:val="24"/>
        </w:rPr>
        <w:t xml:space="preserve"> Associate.</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Jekayinfa</w:t>
      </w:r>
      <w:proofErr w:type="spellEnd"/>
      <w:r w:rsidRPr="00DA16CB">
        <w:rPr>
          <w:rFonts w:ascii="Times New Roman" w:hAnsi="Times New Roman" w:cs="Times New Roman"/>
          <w:sz w:val="28"/>
          <w:szCs w:val="24"/>
        </w:rPr>
        <w:t>, A.A. (</w:t>
      </w:r>
      <w:r>
        <w:rPr>
          <w:rFonts w:ascii="Times New Roman" w:hAnsi="Times New Roman" w:cs="Times New Roman"/>
          <w:sz w:val="28"/>
          <w:szCs w:val="24"/>
        </w:rPr>
        <w:t>2020</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Effects of Instructional Resources on the Kareem, I.A. (</w:t>
      </w:r>
      <w:r>
        <w:rPr>
          <w:rFonts w:ascii="Times New Roman" w:hAnsi="Times New Roman" w:cs="Times New Roman"/>
          <w:sz w:val="28"/>
          <w:szCs w:val="24"/>
        </w:rPr>
        <w:t>2019</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Teachers’ Attitude to and use of Community resources for Teaching Secondary School Fine Arts in </w:t>
      </w:r>
      <w:proofErr w:type="spellStart"/>
      <w:r w:rsidRPr="00DA16CB">
        <w:rPr>
          <w:rFonts w:ascii="Times New Roman" w:hAnsi="Times New Roman" w:cs="Times New Roman"/>
          <w:sz w:val="28"/>
          <w:szCs w:val="24"/>
        </w:rPr>
        <w:t>Kwara</w:t>
      </w:r>
      <w:proofErr w:type="spellEnd"/>
      <w:r w:rsidRPr="00DA16CB">
        <w:rPr>
          <w:rFonts w:ascii="Times New Roman" w:hAnsi="Times New Roman" w:cs="Times New Roman"/>
          <w:sz w:val="28"/>
          <w:szCs w:val="24"/>
        </w:rPr>
        <w:t xml:space="preserve"> State.</w:t>
      </w:r>
      <w:proofErr w:type="gramEnd"/>
      <w:r w:rsidRPr="00DA16CB">
        <w:rPr>
          <w:rFonts w:ascii="Times New Roman" w:hAnsi="Times New Roman" w:cs="Times New Roman"/>
          <w:sz w:val="28"/>
          <w:szCs w:val="24"/>
        </w:rPr>
        <w:t xml:space="preserve"> Unpublished Master’s Dissertation</w:t>
      </w:r>
      <w:proofErr w:type="gramStart"/>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University of Ilorin, Ilorin, Nigeria.</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gramStart"/>
      <w:r w:rsidRPr="00DA16CB">
        <w:rPr>
          <w:rFonts w:ascii="Times New Roman" w:hAnsi="Times New Roman" w:cs="Times New Roman"/>
          <w:sz w:val="28"/>
          <w:szCs w:val="24"/>
        </w:rPr>
        <w:t>Obi, C.A. &amp;</w:t>
      </w:r>
      <w:proofErr w:type="spellStart"/>
      <w:r w:rsidRPr="00DA16CB">
        <w:rPr>
          <w:rFonts w:ascii="Times New Roman" w:hAnsi="Times New Roman" w:cs="Times New Roman"/>
          <w:sz w:val="28"/>
          <w:szCs w:val="24"/>
        </w:rPr>
        <w:t>Akume</w:t>
      </w:r>
      <w:proofErr w:type="spellEnd"/>
      <w:r w:rsidRPr="00DA16CB">
        <w:rPr>
          <w:rFonts w:ascii="Times New Roman" w:hAnsi="Times New Roman" w:cs="Times New Roman"/>
          <w:sz w:val="28"/>
          <w:szCs w:val="24"/>
        </w:rPr>
        <w:t>, B.C. (</w:t>
      </w:r>
      <w:r>
        <w:rPr>
          <w:rFonts w:ascii="Times New Roman" w:hAnsi="Times New Roman" w:cs="Times New Roman"/>
          <w:sz w:val="28"/>
          <w:szCs w:val="24"/>
        </w:rPr>
        <w:t>2019</w:t>
      </w:r>
      <w:r w:rsidRPr="00DA16CB">
        <w:rPr>
          <w:rFonts w:ascii="Times New Roman" w:hAnsi="Times New Roman" w:cs="Times New Roman"/>
          <w:sz w:val="28"/>
          <w:szCs w:val="24"/>
        </w:rPr>
        <w:t>).Resources evaluation in business education.</w:t>
      </w:r>
      <w:proofErr w:type="gramEnd"/>
      <w:r w:rsidRPr="00DA16CB">
        <w:rPr>
          <w:rFonts w:ascii="Times New Roman" w:hAnsi="Times New Roman" w:cs="Times New Roman"/>
          <w:sz w:val="28"/>
          <w:szCs w:val="24"/>
        </w:rPr>
        <w:t xml:space="preserve"> Business Education Book of Readings, 1(2), 75-77.</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gramStart"/>
      <w:r w:rsidRPr="00DA16CB">
        <w:rPr>
          <w:rFonts w:ascii="Times New Roman" w:hAnsi="Times New Roman" w:cs="Times New Roman"/>
          <w:sz w:val="28"/>
          <w:szCs w:val="24"/>
        </w:rPr>
        <w:t xml:space="preserve">Obi, Y. &amp; </w:t>
      </w:r>
      <w:proofErr w:type="spellStart"/>
      <w:r w:rsidRPr="00DA16CB">
        <w:rPr>
          <w:rFonts w:ascii="Times New Roman" w:hAnsi="Times New Roman" w:cs="Times New Roman"/>
          <w:sz w:val="28"/>
          <w:szCs w:val="24"/>
        </w:rPr>
        <w:t>Akume</w:t>
      </w:r>
      <w:proofErr w:type="spellEnd"/>
      <w:r w:rsidRPr="00DA16CB">
        <w:rPr>
          <w:rFonts w:ascii="Times New Roman" w:hAnsi="Times New Roman" w:cs="Times New Roman"/>
          <w:sz w:val="28"/>
          <w:szCs w:val="24"/>
        </w:rPr>
        <w:t>, T.I. (</w:t>
      </w:r>
      <w:r>
        <w:rPr>
          <w:rFonts w:ascii="Times New Roman" w:hAnsi="Times New Roman" w:cs="Times New Roman"/>
          <w:sz w:val="28"/>
          <w:szCs w:val="24"/>
        </w:rPr>
        <w:t>2019</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Fundamental of Educational Techno</w:t>
      </w:r>
      <w:r w:rsidRPr="00DA16CB">
        <w:rPr>
          <w:rFonts w:ascii="Times New Roman" w:hAnsi="Times New Roman" w:cs="Times New Roman"/>
          <w:b/>
          <w:sz w:val="28"/>
          <w:szCs w:val="24"/>
        </w:rPr>
        <w:t>l</w:t>
      </w:r>
      <w:r w:rsidRPr="00DA16CB">
        <w:rPr>
          <w:rFonts w:ascii="Times New Roman" w:hAnsi="Times New Roman" w:cs="Times New Roman"/>
          <w:sz w:val="28"/>
          <w:szCs w:val="24"/>
        </w:rPr>
        <w:t>ogy.</w:t>
      </w:r>
      <w:proofErr w:type="gramEnd"/>
      <w:r w:rsidRPr="00DA16CB">
        <w:rPr>
          <w:rFonts w:ascii="Times New Roman" w:hAnsi="Times New Roman" w:cs="Times New Roman"/>
          <w:sz w:val="28"/>
          <w:szCs w:val="24"/>
        </w:rPr>
        <w:t xml:space="preserve"> Ibadan: University press Ltd.</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Obioha</w:t>
      </w:r>
      <w:proofErr w:type="spellEnd"/>
      <w:r w:rsidRPr="00DA16CB">
        <w:rPr>
          <w:rFonts w:ascii="Times New Roman" w:hAnsi="Times New Roman" w:cs="Times New Roman"/>
          <w:sz w:val="28"/>
          <w:szCs w:val="24"/>
        </w:rPr>
        <w:t>, T. (</w:t>
      </w:r>
      <w:r>
        <w:rPr>
          <w:rFonts w:ascii="Times New Roman" w:hAnsi="Times New Roman" w:cs="Times New Roman"/>
          <w:sz w:val="28"/>
          <w:szCs w:val="24"/>
        </w:rPr>
        <w:t>2016</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Assessment of Instructional resources for teaching basic technology in Junior Secondary Schools in Ilorin, Nigeria.</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Unpublished Master’s Dissertation.</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University of Ilorin, Ilorin, Nigeria.</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Ogbhvubu</w:t>
      </w:r>
      <w:proofErr w:type="spellEnd"/>
      <w:r w:rsidRPr="00DA16CB">
        <w:rPr>
          <w:rFonts w:ascii="Times New Roman" w:hAnsi="Times New Roman" w:cs="Times New Roman"/>
          <w:sz w:val="28"/>
          <w:szCs w:val="24"/>
        </w:rPr>
        <w:t>, M.P (</w:t>
      </w:r>
      <w:r>
        <w:rPr>
          <w:rFonts w:ascii="Times New Roman" w:hAnsi="Times New Roman" w:cs="Times New Roman"/>
          <w:sz w:val="28"/>
          <w:szCs w:val="24"/>
        </w:rPr>
        <w:t>2019</w:t>
      </w:r>
      <w:r w:rsidRPr="00DA16CB">
        <w:rPr>
          <w:rFonts w:ascii="Times New Roman" w:hAnsi="Times New Roman" w:cs="Times New Roman"/>
          <w:sz w:val="28"/>
          <w:szCs w:val="24"/>
        </w:rPr>
        <w:t xml:space="preserve">). Effective Management of Workshop Resources in Vocational/Technical Education far national Development, Proceedings of the 16th Annual Conference of Nigeria Association of Technology Teachers. </w:t>
      </w:r>
      <w:proofErr w:type="gramStart"/>
      <w:r w:rsidRPr="00DA16CB">
        <w:rPr>
          <w:rFonts w:ascii="Times New Roman" w:hAnsi="Times New Roman" w:cs="Times New Roman"/>
          <w:sz w:val="28"/>
          <w:szCs w:val="24"/>
        </w:rPr>
        <w:t>NATT (pp. 141 -145).</w:t>
      </w:r>
      <w:proofErr w:type="gramEnd"/>
      <w:r w:rsidRPr="00DA16CB">
        <w:rPr>
          <w:rFonts w:ascii="Times New Roman" w:hAnsi="Times New Roman" w:cs="Times New Roman"/>
          <w:sz w:val="28"/>
          <w:szCs w:val="24"/>
        </w:rPr>
        <w:t xml:space="preserve"> Oyo, Nigeria.</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Okoro</w:t>
      </w:r>
      <w:proofErr w:type="spellEnd"/>
      <w:r w:rsidRPr="00DA16CB">
        <w:rPr>
          <w:rFonts w:ascii="Times New Roman" w:hAnsi="Times New Roman" w:cs="Times New Roman"/>
          <w:sz w:val="28"/>
          <w:szCs w:val="24"/>
        </w:rPr>
        <w:t>, J. (</w:t>
      </w:r>
      <w:r>
        <w:rPr>
          <w:rFonts w:ascii="Times New Roman" w:hAnsi="Times New Roman" w:cs="Times New Roman"/>
          <w:sz w:val="28"/>
          <w:szCs w:val="24"/>
        </w:rPr>
        <w:t>2018</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Strategies to improve the teaching and learning of business studies in secondary schools in Delta state.</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African Journal of Education and Development Studies</w:t>
      </w:r>
      <w:r w:rsidRPr="00DA16CB">
        <w:rPr>
          <w:rFonts w:ascii="Times New Roman" w:hAnsi="Times New Roman" w:cs="Times New Roman"/>
          <w:sz w:val="28"/>
          <w:szCs w:val="24"/>
        </w:rPr>
        <w:t>, 6(2), 48-56.</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Okunloye</w:t>
      </w:r>
      <w:proofErr w:type="spellEnd"/>
      <w:r w:rsidRPr="00DA16CB">
        <w:rPr>
          <w:rFonts w:ascii="Times New Roman" w:hAnsi="Times New Roman" w:cs="Times New Roman"/>
          <w:sz w:val="28"/>
          <w:szCs w:val="24"/>
        </w:rPr>
        <w:t>, (</w:t>
      </w:r>
      <w:r>
        <w:rPr>
          <w:rFonts w:ascii="Times New Roman" w:hAnsi="Times New Roman" w:cs="Times New Roman"/>
          <w:sz w:val="28"/>
          <w:szCs w:val="24"/>
        </w:rPr>
        <w:t>2021</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Teaching as a Profession in Nigeria: In 1.O, </w:t>
      </w:r>
      <w:proofErr w:type="spellStart"/>
      <w:r w:rsidRPr="00DA16CB">
        <w:rPr>
          <w:rFonts w:ascii="Times New Roman" w:hAnsi="Times New Roman" w:cs="Times New Roman"/>
          <w:sz w:val="28"/>
          <w:szCs w:val="24"/>
        </w:rPr>
        <w:t>Abimbola</w:t>
      </w:r>
      <w:proofErr w:type="spellEnd"/>
      <w:r w:rsidRPr="00DA16CB">
        <w:rPr>
          <w:rFonts w:ascii="Times New Roman" w:hAnsi="Times New Roman" w:cs="Times New Roman"/>
          <w:sz w:val="28"/>
          <w:szCs w:val="24"/>
        </w:rPr>
        <w:t xml:space="preserve"> (Ed.) Fundamental principles and practice of instruction (pp. 71-78). </w:t>
      </w:r>
      <w:proofErr w:type="gramStart"/>
      <w:r w:rsidRPr="00DA16CB">
        <w:rPr>
          <w:rFonts w:ascii="Times New Roman" w:hAnsi="Times New Roman" w:cs="Times New Roman"/>
          <w:sz w:val="28"/>
          <w:szCs w:val="24"/>
        </w:rPr>
        <w:t>Curriculum Studies and Educational Technology Department, University of Ilorin, Ilorin, Nigeria.</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Okwo</w:t>
      </w:r>
      <w:proofErr w:type="spellEnd"/>
      <w:r w:rsidRPr="00DA16CB">
        <w:rPr>
          <w:rFonts w:ascii="Times New Roman" w:hAnsi="Times New Roman" w:cs="Times New Roman"/>
          <w:sz w:val="28"/>
          <w:szCs w:val="24"/>
        </w:rPr>
        <w:t xml:space="preserve"> &amp; G.A Ike (Ed.).</w:t>
      </w:r>
      <w:proofErr w:type="gramEnd"/>
      <w:r w:rsidRPr="00DA16CB">
        <w:rPr>
          <w:rFonts w:ascii="Times New Roman" w:hAnsi="Times New Roman" w:cs="Times New Roman"/>
          <w:sz w:val="28"/>
          <w:szCs w:val="24"/>
        </w:rPr>
        <w:t xml:space="preserve"> Educational Technology: basic concept and issues (</w:t>
      </w:r>
      <w:proofErr w:type="spellStart"/>
      <w:r w:rsidRPr="00DA16CB">
        <w:rPr>
          <w:rFonts w:ascii="Times New Roman" w:hAnsi="Times New Roman" w:cs="Times New Roman"/>
          <w:sz w:val="28"/>
          <w:szCs w:val="24"/>
        </w:rPr>
        <w:t>p.p</w:t>
      </w:r>
      <w:proofErr w:type="spellEnd"/>
      <w:r w:rsidRPr="00DA16CB">
        <w:rPr>
          <w:rFonts w:ascii="Times New Roman" w:hAnsi="Times New Roman" w:cs="Times New Roman"/>
          <w:sz w:val="28"/>
          <w:szCs w:val="24"/>
        </w:rPr>
        <w:t>) Enugu: University Trust Publisher.</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Okwuanaso</w:t>
      </w:r>
      <w:proofErr w:type="spellEnd"/>
      <w:r w:rsidRPr="00DA16CB">
        <w:rPr>
          <w:rFonts w:ascii="Times New Roman" w:hAnsi="Times New Roman" w:cs="Times New Roman"/>
          <w:sz w:val="28"/>
          <w:szCs w:val="24"/>
        </w:rPr>
        <w:t>, S.I. (</w:t>
      </w:r>
      <w:r>
        <w:rPr>
          <w:rFonts w:ascii="Times New Roman" w:hAnsi="Times New Roman" w:cs="Times New Roman"/>
          <w:sz w:val="28"/>
          <w:szCs w:val="24"/>
        </w:rPr>
        <w:t>2016</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Improving standard in business education in Nigeria.</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Business Education Journal</w:t>
      </w:r>
      <w:r w:rsidRPr="00DA16CB">
        <w:rPr>
          <w:rFonts w:ascii="Times New Roman" w:hAnsi="Times New Roman" w:cs="Times New Roman"/>
          <w:sz w:val="28"/>
          <w:szCs w:val="24"/>
        </w:rPr>
        <w:t>, 4(2), 12-23.</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Olorundare</w:t>
      </w:r>
      <w:proofErr w:type="spellEnd"/>
      <w:r w:rsidRPr="00DA16CB">
        <w:rPr>
          <w:rFonts w:ascii="Times New Roman" w:hAnsi="Times New Roman" w:cs="Times New Roman"/>
          <w:sz w:val="28"/>
          <w:szCs w:val="24"/>
        </w:rPr>
        <w:t>, O.S. (</w:t>
      </w:r>
      <w:r>
        <w:rPr>
          <w:rFonts w:ascii="Times New Roman" w:hAnsi="Times New Roman" w:cs="Times New Roman"/>
          <w:sz w:val="28"/>
          <w:szCs w:val="24"/>
        </w:rPr>
        <w:t>2021</w:t>
      </w:r>
      <w:r w:rsidRPr="00DA16CB">
        <w:rPr>
          <w:rFonts w:ascii="Times New Roman" w:hAnsi="Times New Roman" w:cs="Times New Roman"/>
          <w:sz w:val="28"/>
          <w:szCs w:val="24"/>
        </w:rPr>
        <w:t xml:space="preserve">) </w:t>
      </w:r>
      <w:r w:rsidRPr="00DA16CB">
        <w:rPr>
          <w:rFonts w:ascii="Times New Roman" w:hAnsi="Times New Roman" w:cs="Times New Roman"/>
          <w:i/>
          <w:iCs/>
          <w:sz w:val="28"/>
          <w:szCs w:val="24"/>
        </w:rPr>
        <w:t xml:space="preserve">Instructional Media and the New Technology of Instructional: </w:t>
      </w:r>
      <w:r w:rsidRPr="00DA16CB">
        <w:rPr>
          <w:rFonts w:ascii="Times New Roman" w:hAnsi="Times New Roman" w:cs="Times New Roman"/>
          <w:sz w:val="28"/>
          <w:szCs w:val="24"/>
        </w:rPr>
        <w:t>Nigeria.</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lastRenderedPageBreak/>
        <w:t>Olutola</w:t>
      </w:r>
      <w:proofErr w:type="spellEnd"/>
      <w:r w:rsidRPr="00DA16CB">
        <w:rPr>
          <w:rFonts w:ascii="Times New Roman" w:hAnsi="Times New Roman" w:cs="Times New Roman"/>
          <w:sz w:val="28"/>
          <w:szCs w:val="24"/>
        </w:rPr>
        <w:t>, K.S. (</w:t>
      </w:r>
      <w:r w:rsidR="00C55AC9">
        <w:rPr>
          <w:rFonts w:ascii="Times New Roman" w:hAnsi="Times New Roman" w:cs="Times New Roman"/>
          <w:sz w:val="28"/>
          <w:szCs w:val="24"/>
        </w:rPr>
        <w:t>2024</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 xml:space="preserve">Relationship between educational facilities and academic performance of students in </w:t>
      </w:r>
      <w:proofErr w:type="spellStart"/>
      <w:r w:rsidRPr="00DA16CB">
        <w:rPr>
          <w:rFonts w:ascii="Times New Roman" w:hAnsi="Times New Roman" w:cs="Times New Roman"/>
          <w:sz w:val="28"/>
          <w:szCs w:val="24"/>
        </w:rPr>
        <w:t>Anambra</w:t>
      </w:r>
      <w:proofErr w:type="spellEnd"/>
      <w:r w:rsidRPr="00DA16CB">
        <w:rPr>
          <w:rFonts w:ascii="Times New Roman" w:hAnsi="Times New Roman" w:cs="Times New Roman"/>
          <w:sz w:val="28"/>
          <w:szCs w:val="24"/>
        </w:rPr>
        <w:t xml:space="preserve"> State.</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Journal of Nigeria Educational Research Association</w:t>
      </w:r>
      <w:r w:rsidRPr="00DA16CB">
        <w:rPr>
          <w:rFonts w:ascii="Times New Roman" w:hAnsi="Times New Roman" w:cs="Times New Roman"/>
          <w:sz w:val="28"/>
          <w:szCs w:val="24"/>
        </w:rPr>
        <w:t>, 8(1)</w:t>
      </w:r>
      <w:proofErr w:type="gramStart"/>
      <w:r w:rsidRPr="00DA16CB">
        <w:rPr>
          <w:rFonts w:ascii="Times New Roman" w:hAnsi="Times New Roman" w:cs="Times New Roman"/>
          <w:sz w:val="28"/>
          <w:szCs w:val="24"/>
        </w:rPr>
        <w:t>,33</w:t>
      </w:r>
      <w:proofErr w:type="gramEnd"/>
      <w:r w:rsidRPr="00DA16CB">
        <w:rPr>
          <w:rFonts w:ascii="Times New Roman" w:hAnsi="Times New Roman" w:cs="Times New Roman"/>
          <w:sz w:val="28"/>
          <w:szCs w:val="24"/>
        </w:rPr>
        <w:t>-38.</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Onasanya</w:t>
      </w:r>
      <w:proofErr w:type="spellEnd"/>
      <w:r w:rsidRPr="00DA16CB">
        <w:rPr>
          <w:rFonts w:ascii="Times New Roman" w:hAnsi="Times New Roman" w:cs="Times New Roman"/>
          <w:sz w:val="28"/>
          <w:szCs w:val="24"/>
        </w:rPr>
        <w:t xml:space="preserve">, S.A. (1998). </w:t>
      </w:r>
      <w:proofErr w:type="gramStart"/>
      <w:r w:rsidRPr="00DA16CB">
        <w:rPr>
          <w:rFonts w:ascii="Times New Roman" w:hAnsi="Times New Roman" w:cs="Times New Roman"/>
          <w:i/>
          <w:sz w:val="28"/>
          <w:szCs w:val="24"/>
        </w:rPr>
        <w:t xml:space="preserve">Selection and </w:t>
      </w:r>
      <w:proofErr w:type="spellStart"/>
      <w:r w:rsidRPr="00DA16CB">
        <w:rPr>
          <w:rFonts w:ascii="Times New Roman" w:hAnsi="Times New Roman" w:cs="Times New Roman"/>
          <w:i/>
          <w:sz w:val="28"/>
          <w:szCs w:val="24"/>
        </w:rPr>
        <w:t>Utilisation</w:t>
      </w:r>
      <w:proofErr w:type="spellEnd"/>
      <w:r w:rsidRPr="00DA16CB">
        <w:rPr>
          <w:rFonts w:ascii="Times New Roman" w:hAnsi="Times New Roman" w:cs="Times New Roman"/>
          <w:i/>
          <w:sz w:val="28"/>
          <w:szCs w:val="24"/>
        </w:rPr>
        <w:t xml:space="preserve"> of Instructional Strategies in Teaching</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A journal of Curriculum and Instruction, 5 (1&amp;2), 53.</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proofErr w:type="gramStart"/>
      <w:r w:rsidRPr="00DA16CB">
        <w:rPr>
          <w:rFonts w:ascii="Times New Roman" w:hAnsi="Times New Roman" w:cs="Times New Roman"/>
          <w:sz w:val="28"/>
          <w:szCs w:val="24"/>
        </w:rPr>
        <w:t>Osuala</w:t>
      </w:r>
      <w:proofErr w:type="spellEnd"/>
      <w:r w:rsidRPr="00DA16CB">
        <w:rPr>
          <w:rFonts w:ascii="Times New Roman" w:hAnsi="Times New Roman" w:cs="Times New Roman"/>
          <w:sz w:val="28"/>
          <w:szCs w:val="24"/>
        </w:rPr>
        <w:t>, E.G. (</w:t>
      </w:r>
      <w:r>
        <w:rPr>
          <w:rFonts w:ascii="Times New Roman" w:hAnsi="Times New Roman" w:cs="Times New Roman"/>
          <w:sz w:val="28"/>
          <w:szCs w:val="24"/>
        </w:rPr>
        <w:t>2019</w:t>
      </w:r>
      <w:r w:rsidRPr="00DA16CB">
        <w:rPr>
          <w:rFonts w:ascii="Times New Roman" w:hAnsi="Times New Roman" w:cs="Times New Roman"/>
          <w:sz w:val="28"/>
          <w:szCs w:val="24"/>
        </w:rPr>
        <w:t>).Principles and practice of business education.</w:t>
      </w:r>
      <w:proofErr w:type="gramEnd"/>
      <w:r w:rsidRPr="00DA16CB">
        <w:rPr>
          <w:rFonts w:ascii="Times New Roman" w:hAnsi="Times New Roman" w:cs="Times New Roman"/>
          <w:sz w:val="28"/>
          <w:szCs w:val="24"/>
        </w:rPr>
        <w:t xml:space="preserve"> Onitsha: Pacific Publishers.</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gramStart"/>
      <w:r w:rsidRPr="00DA16CB">
        <w:rPr>
          <w:rFonts w:ascii="Times New Roman" w:hAnsi="Times New Roman" w:cs="Times New Roman"/>
          <w:sz w:val="28"/>
          <w:szCs w:val="24"/>
        </w:rPr>
        <w:t>Salami, A.A. (</w:t>
      </w:r>
      <w:r>
        <w:rPr>
          <w:rFonts w:ascii="Times New Roman" w:hAnsi="Times New Roman" w:cs="Times New Roman"/>
          <w:sz w:val="28"/>
          <w:szCs w:val="24"/>
        </w:rPr>
        <w:t>2019</w:t>
      </w:r>
      <w:r w:rsidRPr="00DA16CB">
        <w:rPr>
          <w:rFonts w:ascii="Times New Roman" w:hAnsi="Times New Roman" w:cs="Times New Roman"/>
          <w:sz w:val="28"/>
          <w:szCs w:val="24"/>
        </w:rPr>
        <w:t>).</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i/>
          <w:sz w:val="28"/>
          <w:szCs w:val="24"/>
        </w:rPr>
        <w:t>Towards a realistic Framework for Evaluating the Effectiveness of Educational Media for Classroom Interactivity.</w:t>
      </w:r>
      <w:proofErr w:type="gramEnd"/>
      <w:r w:rsidRPr="00DA16CB">
        <w:rPr>
          <w:rFonts w:ascii="Times New Roman" w:hAnsi="Times New Roman" w:cs="Times New Roman"/>
          <w:sz w:val="28"/>
          <w:szCs w:val="24"/>
        </w:rPr>
        <w:t xml:space="preserve"> </w:t>
      </w:r>
      <w:r w:rsidRPr="00DA16CB">
        <w:rPr>
          <w:rFonts w:ascii="Times New Roman" w:hAnsi="Times New Roman" w:cs="Times New Roman"/>
          <w:i/>
          <w:sz w:val="28"/>
          <w:szCs w:val="24"/>
        </w:rPr>
        <w:t>Ilorin Journal of Teachers’ Education</w:t>
      </w:r>
      <w:r w:rsidRPr="00DA16CB">
        <w:rPr>
          <w:rFonts w:ascii="Times New Roman" w:hAnsi="Times New Roman" w:cs="Times New Roman"/>
          <w:sz w:val="28"/>
          <w:szCs w:val="24"/>
        </w:rPr>
        <w:t>, 3 (1), 87-93. Ilorin, Nigeria.</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Stufflebeam</w:t>
      </w:r>
      <w:proofErr w:type="spellEnd"/>
      <w:r w:rsidRPr="00DA16CB">
        <w:rPr>
          <w:rFonts w:ascii="Times New Roman" w:hAnsi="Times New Roman" w:cs="Times New Roman"/>
          <w:sz w:val="28"/>
          <w:szCs w:val="24"/>
        </w:rPr>
        <w:t xml:space="preserve">, D. I. (1971). </w:t>
      </w:r>
      <w:proofErr w:type="gramStart"/>
      <w:r w:rsidRPr="00DA16CB">
        <w:rPr>
          <w:rFonts w:ascii="Times New Roman" w:hAnsi="Times New Roman" w:cs="Times New Roman"/>
          <w:sz w:val="28"/>
          <w:szCs w:val="24"/>
        </w:rPr>
        <w:t>Educational evaluation and decision making.</w:t>
      </w:r>
      <w:proofErr w:type="gramEnd"/>
      <w:r w:rsidRPr="00DA16CB">
        <w:rPr>
          <w:rFonts w:ascii="Times New Roman" w:hAnsi="Times New Roman" w:cs="Times New Roman"/>
          <w:sz w:val="28"/>
          <w:szCs w:val="24"/>
        </w:rPr>
        <w:t xml:space="preserve"> In B. R. </w:t>
      </w:r>
      <w:proofErr w:type="spellStart"/>
      <w:r w:rsidRPr="00DA16CB">
        <w:rPr>
          <w:rFonts w:ascii="Times New Roman" w:hAnsi="Times New Roman" w:cs="Times New Roman"/>
          <w:sz w:val="28"/>
          <w:szCs w:val="24"/>
        </w:rPr>
        <w:t>Worthen</w:t>
      </w:r>
      <w:proofErr w:type="spellEnd"/>
      <w:r w:rsidRPr="00DA16CB">
        <w:rPr>
          <w:rFonts w:ascii="Times New Roman" w:hAnsi="Times New Roman" w:cs="Times New Roman"/>
          <w:sz w:val="28"/>
          <w:szCs w:val="24"/>
        </w:rPr>
        <w:t xml:space="preserve">&amp; J. R. Sanders (eds.) (1973), </w:t>
      </w:r>
      <w:r w:rsidRPr="00DA16CB">
        <w:rPr>
          <w:rFonts w:ascii="Times New Roman" w:hAnsi="Times New Roman" w:cs="Times New Roman"/>
          <w:i/>
          <w:iCs/>
          <w:sz w:val="28"/>
          <w:szCs w:val="24"/>
        </w:rPr>
        <w:t>Educational evaluation: Theory and practice</w:t>
      </w:r>
      <w:r w:rsidRPr="00DA16CB">
        <w:rPr>
          <w:rFonts w:ascii="Times New Roman" w:hAnsi="Times New Roman" w:cs="Times New Roman"/>
          <w:sz w:val="28"/>
          <w:szCs w:val="24"/>
        </w:rPr>
        <w:t>. Belmont, California: Wadsworth Publishing Company Inc.</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Tumin</w:t>
      </w:r>
      <w:proofErr w:type="spellEnd"/>
      <w:r w:rsidRPr="00DA16CB">
        <w:rPr>
          <w:rFonts w:ascii="Times New Roman" w:hAnsi="Times New Roman" w:cs="Times New Roman"/>
          <w:sz w:val="28"/>
          <w:szCs w:val="24"/>
        </w:rPr>
        <w:t xml:space="preserve">, L. (2007). </w:t>
      </w:r>
      <w:proofErr w:type="gramStart"/>
      <w:r w:rsidRPr="00DA16CB">
        <w:rPr>
          <w:rFonts w:ascii="Times New Roman" w:hAnsi="Times New Roman" w:cs="Times New Roman"/>
          <w:sz w:val="28"/>
          <w:szCs w:val="24"/>
        </w:rPr>
        <w:t>Teachers’ quality and students’ achievement.</w:t>
      </w:r>
      <w:proofErr w:type="gramEnd"/>
      <w:r w:rsidRPr="00DA16CB">
        <w:rPr>
          <w:rFonts w:ascii="Times New Roman" w:hAnsi="Times New Roman" w:cs="Times New Roman"/>
          <w:sz w:val="28"/>
          <w:szCs w:val="24"/>
        </w:rPr>
        <w:t xml:space="preserve"> A Review of State Policy Evidence, Education Policy Analysis Archives, &amp; (1) retrieved January from </w:t>
      </w:r>
      <w:proofErr w:type="gramStart"/>
      <w:r w:rsidRPr="00DA16CB">
        <w:rPr>
          <w:rFonts w:ascii="Times New Roman" w:hAnsi="Times New Roman" w:cs="Times New Roman"/>
          <w:sz w:val="28"/>
          <w:szCs w:val="24"/>
        </w:rPr>
        <w:t>http :/</w:t>
      </w:r>
      <w:proofErr w:type="gramEnd"/>
      <w:r w:rsidRPr="00DA16CB">
        <w:rPr>
          <w:rFonts w:ascii="Times New Roman" w:hAnsi="Times New Roman" w:cs="Times New Roman"/>
          <w:sz w:val="28"/>
          <w:szCs w:val="24"/>
        </w:rPr>
        <w:t>/</w:t>
      </w:r>
      <w:proofErr w:type="spellStart"/>
      <w:r w:rsidRPr="00DA16CB">
        <w:rPr>
          <w:rFonts w:ascii="Times New Roman" w:hAnsi="Times New Roman" w:cs="Times New Roman"/>
          <w:sz w:val="28"/>
          <w:szCs w:val="24"/>
        </w:rPr>
        <w:t>epaa</w:t>
      </w:r>
      <w:proofErr w:type="spellEnd"/>
      <w:r w:rsidRPr="00DA16CB">
        <w:rPr>
          <w:rFonts w:ascii="Times New Roman" w:hAnsi="Times New Roman" w:cs="Times New Roman"/>
          <w:sz w:val="28"/>
          <w:szCs w:val="24"/>
        </w:rPr>
        <w:t xml:space="preserve"> . </w:t>
      </w:r>
      <w:proofErr w:type="gramStart"/>
      <w:r w:rsidRPr="00DA16CB">
        <w:rPr>
          <w:rFonts w:ascii="Times New Roman" w:hAnsi="Times New Roman" w:cs="Times New Roman"/>
          <w:sz w:val="28"/>
          <w:szCs w:val="24"/>
        </w:rPr>
        <w:t>ad</w:t>
      </w:r>
      <w:proofErr w:type="gramEnd"/>
      <w:r w:rsidRPr="00DA16CB">
        <w:rPr>
          <w:rFonts w:ascii="Times New Roman" w:hAnsi="Times New Roman" w:cs="Times New Roman"/>
          <w:sz w:val="28"/>
          <w:szCs w:val="24"/>
        </w:rPr>
        <w:t xml:space="preserve"> u/</w:t>
      </w:r>
      <w:proofErr w:type="spellStart"/>
      <w:r w:rsidRPr="00DA16CB">
        <w:rPr>
          <w:rFonts w:ascii="Times New Roman" w:hAnsi="Times New Roman" w:cs="Times New Roman"/>
          <w:sz w:val="28"/>
          <w:szCs w:val="24"/>
        </w:rPr>
        <w:t>epaa</w:t>
      </w:r>
      <w:proofErr w:type="spellEnd"/>
      <w:r w:rsidRPr="00DA16CB">
        <w:rPr>
          <w:rFonts w:ascii="Times New Roman" w:hAnsi="Times New Roman" w:cs="Times New Roman"/>
          <w:sz w:val="28"/>
          <w:szCs w:val="24"/>
        </w:rPr>
        <w:t>/v8n i/.</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spellStart"/>
      <w:r w:rsidRPr="00DA16CB">
        <w:rPr>
          <w:rFonts w:ascii="Times New Roman" w:hAnsi="Times New Roman" w:cs="Times New Roman"/>
          <w:sz w:val="28"/>
          <w:szCs w:val="24"/>
        </w:rPr>
        <w:t>Tumin</w:t>
      </w:r>
      <w:proofErr w:type="spellEnd"/>
      <w:r w:rsidRPr="00DA16CB">
        <w:rPr>
          <w:rFonts w:ascii="Times New Roman" w:hAnsi="Times New Roman" w:cs="Times New Roman"/>
          <w:sz w:val="28"/>
          <w:szCs w:val="24"/>
        </w:rPr>
        <w:t>, Melvin (2007). Evaluation of the effectiveness of education: Some problems and prospects in interchange. 1, 96-109</w:t>
      </w:r>
    </w:p>
    <w:p w:rsidR="002D3246" w:rsidRPr="00DA16CB" w:rsidRDefault="002D3246" w:rsidP="00B23F9D">
      <w:pPr>
        <w:spacing w:line="240" w:lineRule="auto"/>
        <w:ind w:left="720" w:hanging="720"/>
        <w:jc w:val="both"/>
        <w:rPr>
          <w:rFonts w:ascii="Times New Roman" w:hAnsi="Times New Roman" w:cs="Times New Roman"/>
          <w:sz w:val="28"/>
          <w:szCs w:val="24"/>
        </w:rPr>
      </w:pPr>
      <w:proofErr w:type="gramStart"/>
      <w:r w:rsidRPr="00DA16CB">
        <w:rPr>
          <w:rFonts w:ascii="Times New Roman" w:hAnsi="Times New Roman" w:cs="Times New Roman"/>
          <w:sz w:val="28"/>
          <w:szCs w:val="24"/>
        </w:rPr>
        <w:t>UNESCO.</w:t>
      </w:r>
      <w:proofErr w:type="gramEnd"/>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w:t>
      </w:r>
      <w:r>
        <w:rPr>
          <w:rFonts w:ascii="Times New Roman" w:hAnsi="Times New Roman" w:cs="Times New Roman"/>
          <w:sz w:val="28"/>
          <w:szCs w:val="24"/>
        </w:rPr>
        <w:t>2020</w:t>
      </w:r>
      <w:r w:rsidRPr="00DA16CB">
        <w:rPr>
          <w:rFonts w:ascii="Times New Roman" w:hAnsi="Times New Roman" w:cs="Times New Roman"/>
          <w:sz w:val="28"/>
          <w:szCs w:val="24"/>
        </w:rPr>
        <w:t xml:space="preserve">). </w:t>
      </w:r>
      <w:r w:rsidRPr="00DA16CB">
        <w:rPr>
          <w:rFonts w:ascii="Times New Roman" w:hAnsi="Times New Roman" w:cs="Times New Roman"/>
          <w:i/>
          <w:iCs/>
          <w:sz w:val="28"/>
          <w:szCs w:val="24"/>
        </w:rPr>
        <w:t>Teacher Education and the New Media.</w:t>
      </w:r>
      <w:proofErr w:type="gramEnd"/>
      <w:r w:rsidRPr="00DA16CB">
        <w:rPr>
          <w:rFonts w:ascii="Times New Roman" w:hAnsi="Times New Roman" w:cs="Times New Roman"/>
          <w:i/>
          <w:iCs/>
          <w:sz w:val="28"/>
          <w:szCs w:val="24"/>
        </w:rPr>
        <w:t xml:space="preserve"> The American Association of Colleges for Teachers Education</w:t>
      </w:r>
      <w:r w:rsidRPr="00DA16CB">
        <w:rPr>
          <w:rFonts w:ascii="Times New Roman" w:hAnsi="Times New Roman" w:cs="Times New Roman"/>
          <w:sz w:val="28"/>
          <w:szCs w:val="24"/>
        </w:rPr>
        <w:t>: Washington D.C.</w:t>
      </w:r>
    </w:p>
    <w:p w:rsidR="002D3246" w:rsidRPr="00DA16CB" w:rsidRDefault="002D3246" w:rsidP="00B23F9D">
      <w:pPr>
        <w:spacing w:line="240" w:lineRule="auto"/>
        <w:ind w:left="720" w:hanging="720"/>
        <w:jc w:val="both"/>
        <w:rPr>
          <w:rFonts w:ascii="Times New Roman" w:hAnsi="Times New Roman" w:cs="Times New Roman"/>
          <w:sz w:val="28"/>
          <w:szCs w:val="24"/>
        </w:rPr>
      </w:pPr>
      <w:r w:rsidRPr="00DA16CB">
        <w:rPr>
          <w:rFonts w:ascii="Times New Roman" w:hAnsi="Times New Roman" w:cs="Times New Roman"/>
          <w:sz w:val="28"/>
          <w:szCs w:val="24"/>
        </w:rPr>
        <w:t>William, A. (</w:t>
      </w:r>
      <w:r>
        <w:rPr>
          <w:rFonts w:ascii="Times New Roman" w:hAnsi="Times New Roman" w:cs="Times New Roman"/>
          <w:sz w:val="28"/>
          <w:szCs w:val="24"/>
        </w:rPr>
        <w:t>2019</w:t>
      </w:r>
      <w:r w:rsidRPr="00DA16CB">
        <w:rPr>
          <w:rFonts w:ascii="Times New Roman" w:hAnsi="Times New Roman" w:cs="Times New Roman"/>
          <w:sz w:val="28"/>
          <w:szCs w:val="24"/>
        </w:rPr>
        <w:t xml:space="preserve">). </w:t>
      </w:r>
      <w:proofErr w:type="gramStart"/>
      <w:r w:rsidRPr="00DA16CB">
        <w:rPr>
          <w:rFonts w:ascii="Times New Roman" w:hAnsi="Times New Roman" w:cs="Times New Roman"/>
          <w:sz w:val="28"/>
          <w:szCs w:val="24"/>
        </w:rPr>
        <w:t>Fundamentals of Educational Technology.</w:t>
      </w:r>
      <w:proofErr w:type="gramEnd"/>
    </w:p>
    <w:p w:rsidR="002D3246" w:rsidRPr="00DA16CB" w:rsidRDefault="002D3246" w:rsidP="00B23F9D">
      <w:pPr>
        <w:spacing w:line="240" w:lineRule="auto"/>
        <w:ind w:left="720" w:hanging="720"/>
        <w:jc w:val="both"/>
        <w:rPr>
          <w:rFonts w:ascii="Times New Roman" w:hAnsi="Times New Roman" w:cs="Times New Roman"/>
          <w:sz w:val="28"/>
          <w:szCs w:val="24"/>
        </w:rPr>
      </w:pPr>
      <w:r w:rsidRPr="00DA16CB">
        <w:rPr>
          <w:rFonts w:ascii="Times New Roman" w:hAnsi="Times New Roman" w:cs="Times New Roman"/>
          <w:sz w:val="28"/>
          <w:szCs w:val="24"/>
        </w:rPr>
        <w:t>Yusuf, M.O. (</w:t>
      </w:r>
      <w:r>
        <w:rPr>
          <w:rFonts w:ascii="Times New Roman" w:hAnsi="Times New Roman" w:cs="Times New Roman"/>
          <w:sz w:val="28"/>
          <w:szCs w:val="24"/>
        </w:rPr>
        <w:t>2016</w:t>
      </w:r>
      <w:r w:rsidRPr="00DA16CB">
        <w:rPr>
          <w:rFonts w:ascii="Times New Roman" w:hAnsi="Times New Roman" w:cs="Times New Roman"/>
          <w:sz w:val="28"/>
          <w:szCs w:val="24"/>
        </w:rPr>
        <w:t xml:space="preserve">). Introduction to Educational Technology: Lecture Paper Presented at the Department of Science Education, University of Ilorin, </w:t>
      </w:r>
      <w:proofErr w:type="gramStart"/>
      <w:r w:rsidRPr="00DA16CB">
        <w:rPr>
          <w:rFonts w:ascii="Times New Roman" w:hAnsi="Times New Roman" w:cs="Times New Roman"/>
          <w:sz w:val="28"/>
          <w:szCs w:val="24"/>
        </w:rPr>
        <w:t>Ilorin</w:t>
      </w:r>
      <w:proofErr w:type="gramEnd"/>
      <w:r w:rsidRPr="00DA16CB">
        <w:rPr>
          <w:rFonts w:ascii="Times New Roman" w:hAnsi="Times New Roman" w:cs="Times New Roman"/>
          <w:sz w:val="28"/>
          <w:szCs w:val="24"/>
        </w:rPr>
        <w:t>, Nigeria.</w:t>
      </w:r>
    </w:p>
    <w:p w:rsidR="002D3246" w:rsidRDefault="002D3246" w:rsidP="00B23F9D">
      <w:pPr>
        <w:spacing w:line="240" w:lineRule="auto"/>
      </w:pPr>
      <w:proofErr w:type="spellStart"/>
      <w:r w:rsidRPr="00DA16CB">
        <w:rPr>
          <w:rFonts w:ascii="Times New Roman" w:hAnsi="Times New Roman" w:cs="Times New Roman"/>
          <w:sz w:val="28"/>
          <w:szCs w:val="24"/>
        </w:rPr>
        <w:t>Zaidi</w:t>
      </w:r>
      <w:proofErr w:type="spellEnd"/>
      <w:r w:rsidRPr="00DA16CB">
        <w:rPr>
          <w:rFonts w:ascii="Times New Roman" w:hAnsi="Times New Roman" w:cs="Times New Roman"/>
          <w:sz w:val="28"/>
          <w:szCs w:val="24"/>
        </w:rPr>
        <w:t>, S.M.I.A. (</w:t>
      </w:r>
      <w:r>
        <w:rPr>
          <w:rFonts w:ascii="Times New Roman" w:hAnsi="Times New Roman" w:cs="Times New Roman"/>
          <w:sz w:val="28"/>
          <w:szCs w:val="24"/>
        </w:rPr>
        <w:t>2021</w:t>
      </w:r>
      <w:r w:rsidRPr="00DA16CB">
        <w:rPr>
          <w:rFonts w:ascii="Times New Roman" w:hAnsi="Times New Roman" w:cs="Times New Roman"/>
          <w:sz w:val="28"/>
          <w:szCs w:val="24"/>
        </w:rPr>
        <w:t xml:space="preserve">). Provision and utilization of elementary education facilities in North East India: What DISE </w:t>
      </w:r>
      <w:proofErr w:type="spellStart"/>
      <w:r w:rsidRPr="00DA16CB">
        <w:rPr>
          <w:rFonts w:ascii="Times New Roman" w:hAnsi="Times New Roman" w:cs="Times New Roman"/>
          <w:sz w:val="28"/>
          <w:szCs w:val="24"/>
        </w:rPr>
        <w:t>datareveals</w:t>
      </w:r>
      <w:proofErr w:type="spellEnd"/>
      <w:r w:rsidRPr="00DA16CB">
        <w:rPr>
          <w:rFonts w:ascii="Times New Roman" w:hAnsi="Times New Roman" w:cs="Times New Roman"/>
          <w:sz w:val="28"/>
          <w:szCs w:val="24"/>
        </w:rPr>
        <w:t xml:space="preserve">? Retrieved on the 25th September </w:t>
      </w:r>
      <w:r>
        <w:rPr>
          <w:rFonts w:ascii="Times New Roman" w:hAnsi="Times New Roman" w:cs="Times New Roman"/>
          <w:sz w:val="28"/>
          <w:szCs w:val="24"/>
        </w:rPr>
        <w:t>2021</w:t>
      </w:r>
      <w:r w:rsidRPr="00DA16CB">
        <w:rPr>
          <w:rFonts w:ascii="Times New Roman" w:hAnsi="Times New Roman" w:cs="Times New Roman"/>
          <w:sz w:val="28"/>
          <w:szCs w:val="24"/>
        </w:rPr>
        <w:t xml:space="preserve"> </w:t>
      </w:r>
      <w:proofErr w:type="spellStart"/>
      <w:r w:rsidRPr="00DA16CB">
        <w:rPr>
          <w:rFonts w:ascii="Times New Roman" w:hAnsi="Times New Roman" w:cs="Times New Roman"/>
          <w:sz w:val="28"/>
          <w:szCs w:val="24"/>
        </w:rPr>
        <w:t>from</w:t>
      </w:r>
      <w:hyperlink r:id="rId8" w:history="1">
        <w:r w:rsidRPr="00DA16CB">
          <w:rPr>
            <w:rStyle w:val="Hyperlink"/>
            <w:rFonts w:ascii="Times New Roman" w:hAnsi="Times New Roman" w:cs="Times New Roman"/>
            <w:sz w:val="28"/>
            <w:szCs w:val="24"/>
          </w:rPr>
          <w:t>http</w:t>
        </w:r>
        <w:proofErr w:type="spellEnd"/>
        <w:r w:rsidRPr="00DA16CB">
          <w:rPr>
            <w:rStyle w:val="Hyperlink"/>
            <w:rFonts w:ascii="Times New Roman" w:hAnsi="Times New Roman" w:cs="Times New Roman"/>
            <w:sz w:val="28"/>
            <w:szCs w:val="24"/>
          </w:rPr>
          <w:t>://www.dise.in/download/..</w:t>
        </w:r>
        <w:proofErr w:type="gramStart"/>
        <w:r w:rsidRPr="00DA16CB">
          <w:rPr>
            <w:rStyle w:val="Hyperlink"/>
            <w:rFonts w:ascii="Times New Roman" w:hAnsi="Times New Roman" w:cs="Times New Roman"/>
            <w:sz w:val="28"/>
            <w:szCs w:val="24"/>
          </w:rPr>
          <w:t>/zaidi-North%20Eastpdf</w:t>
        </w:r>
      </w:hyperlink>
      <w:r w:rsidRPr="00DA16CB">
        <w:rPr>
          <w:rFonts w:ascii="Times New Roman" w:hAnsi="Times New Roman" w:cs="Times New Roman"/>
          <w:sz w:val="28"/>
          <w:szCs w:val="24"/>
        </w:rPr>
        <w:t>.</w:t>
      </w:r>
      <w:proofErr w:type="gramEnd"/>
    </w:p>
    <w:p w:rsidR="002D3246" w:rsidRDefault="002D3246" w:rsidP="00C55AC9">
      <w:pPr>
        <w:spacing w:after="0" w:line="360" w:lineRule="auto"/>
      </w:pPr>
    </w:p>
    <w:p w:rsidR="002D3246" w:rsidRDefault="002D3246" w:rsidP="00C55AC9">
      <w:pPr>
        <w:spacing w:after="0" w:line="360" w:lineRule="auto"/>
      </w:pPr>
    </w:p>
    <w:p w:rsidR="002D3246" w:rsidRDefault="002D3246" w:rsidP="00C55AC9">
      <w:pPr>
        <w:spacing w:after="0" w:line="360" w:lineRule="auto"/>
      </w:pPr>
    </w:p>
    <w:p w:rsidR="002D3246" w:rsidRDefault="002D3246" w:rsidP="00C55AC9">
      <w:pPr>
        <w:spacing w:after="0" w:line="360" w:lineRule="auto"/>
      </w:pPr>
    </w:p>
    <w:p w:rsidR="002D3246" w:rsidRDefault="002D3246" w:rsidP="00C55AC9">
      <w:pPr>
        <w:spacing w:after="0" w:line="360" w:lineRule="auto"/>
      </w:pPr>
    </w:p>
    <w:p w:rsidR="002D3246" w:rsidRDefault="002D3246" w:rsidP="00C55AC9">
      <w:pPr>
        <w:spacing w:after="0" w:line="360" w:lineRule="auto"/>
      </w:pPr>
    </w:p>
    <w:p w:rsidR="002D3246" w:rsidRDefault="002D3246" w:rsidP="00C55AC9">
      <w:pPr>
        <w:spacing w:after="0" w:line="360" w:lineRule="auto"/>
      </w:pPr>
    </w:p>
    <w:p w:rsidR="002D3246" w:rsidRDefault="002D3246" w:rsidP="00C55AC9">
      <w:pPr>
        <w:spacing w:after="0" w:line="360" w:lineRule="auto"/>
      </w:pPr>
    </w:p>
    <w:p w:rsidR="002D3246" w:rsidRPr="00DA16CB" w:rsidRDefault="002D3246" w:rsidP="00C55AC9">
      <w:pPr>
        <w:pStyle w:val="Default"/>
        <w:spacing w:line="360" w:lineRule="auto"/>
        <w:jc w:val="center"/>
        <w:rPr>
          <w:b/>
          <w:sz w:val="28"/>
        </w:rPr>
      </w:pPr>
      <w:r w:rsidRPr="00DA16CB">
        <w:rPr>
          <w:b/>
          <w:sz w:val="28"/>
        </w:rPr>
        <w:lastRenderedPageBreak/>
        <w:t>QUESTIONAIRES</w:t>
      </w:r>
    </w:p>
    <w:p w:rsidR="002D3246" w:rsidRPr="00DA16CB" w:rsidRDefault="00813461" w:rsidP="00C55AC9">
      <w:pPr>
        <w:pStyle w:val="Default"/>
        <w:spacing w:line="360" w:lineRule="auto"/>
        <w:jc w:val="center"/>
        <w:rPr>
          <w:b/>
          <w:bCs/>
          <w:sz w:val="28"/>
        </w:rPr>
      </w:pPr>
      <w:r>
        <w:rPr>
          <w:b/>
          <w:bCs/>
          <w:sz w:val="28"/>
        </w:rPr>
        <w:t>BUSINESS EDUCATION RESOURCE FACTORS</w:t>
      </w:r>
      <w:r w:rsidRPr="00DA16CB">
        <w:rPr>
          <w:b/>
          <w:bCs/>
          <w:sz w:val="28"/>
        </w:rPr>
        <w:t xml:space="preserve"> </w:t>
      </w:r>
      <w:r w:rsidR="002D3246" w:rsidRPr="00DA16CB">
        <w:rPr>
          <w:b/>
          <w:bCs/>
          <w:sz w:val="28"/>
        </w:rPr>
        <w:t xml:space="preserve">FOR TEACHING AND LEARNING IN SECONDARY SCHOOLS IN </w:t>
      </w:r>
      <w:r w:rsidR="002D3246">
        <w:rPr>
          <w:b/>
          <w:bCs/>
          <w:sz w:val="28"/>
        </w:rPr>
        <w:t>ILORIN WEST</w:t>
      </w:r>
      <w:r w:rsidR="002D3246" w:rsidRPr="00DA16CB">
        <w:rPr>
          <w:b/>
          <w:bCs/>
          <w:sz w:val="28"/>
        </w:rPr>
        <w:t xml:space="preserve"> LGA</w:t>
      </w:r>
      <w:r w:rsidR="002D3246">
        <w:rPr>
          <w:b/>
          <w:bCs/>
          <w:sz w:val="28"/>
        </w:rPr>
        <w:t xml:space="preserve"> </w:t>
      </w:r>
      <w:r>
        <w:rPr>
          <w:b/>
          <w:bCs/>
          <w:sz w:val="28"/>
        </w:rPr>
        <w:t>OF KWARA STATE (</w:t>
      </w:r>
      <w:r w:rsidR="002D3246" w:rsidRPr="00DA16CB">
        <w:rPr>
          <w:b/>
          <w:bCs/>
          <w:sz w:val="28"/>
        </w:rPr>
        <w:t>BER</w:t>
      </w:r>
      <w:r>
        <w:rPr>
          <w:b/>
          <w:bCs/>
          <w:sz w:val="28"/>
        </w:rPr>
        <w:t>F</w:t>
      </w:r>
      <w:r w:rsidR="002D3246" w:rsidRPr="00DA16CB">
        <w:rPr>
          <w:b/>
          <w:bCs/>
          <w:sz w:val="28"/>
        </w:rPr>
        <w:t>TLSS)</w:t>
      </w:r>
    </w:p>
    <w:p w:rsidR="002D3246" w:rsidRPr="00DA16CB" w:rsidRDefault="002D3246" w:rsidP="00C55AC9">
      <w:pPr>
        <w:pStyle w:val="Default"/>
        <w:spacing w:line="360" w:lineRule="auto"/>
        <w:rPr>
          <w:sz w:val="28"/>
        </w:rPr>
      </w:pPr>
    </w:p>
    <w:p w:rsidR="002D3246" w:rsidRPr="00DA16CB" w:rsidRDefault="002D3246" w:rsidP="00C55AC9">
      <w:pPr>
        <w:spacing w:after="0" w:line="360" w:lineRule="auto"/>
        <w:ind w:firstLine="720"/>
        <w:jc w:val="both"/>
        <w:rPr>
          <w:rFonts w:ascii="Times New Roman" w:hAnsi="Times New Roman" w:cs="Times New Roman"/>
          <w:sz w:val="28"/>
          <w:szCs w:val="24"/>
        </w:rPr>
      </w:pPr>
      <w:r w:rsidRPr="00DA16CB">
        <w:rPr>
          <w:rFonts w:ascii="Times New Roman" w:hAnsi="Times New Roman" w:cs="Times New Roman"/>
          <w:sz w:val="28"/>
          <w:szCs w:val="24"/>
        </w:rPr>
        <w:t xml:space="preserve">The following information is required for research purpose on the above research topic. You are therefore urged to complete the questionnaire accurately with much sincerity, as we pledge that all the information provided herein will be treated with high level of confidentiality.  </w:t>
      </w:r>
    </w:p>
    <w:p w:rsidR="002D3246" w:rsidRPr="00DA16CB" w:rsidRDefault="002D3246" w:rsidP="00C55AC9">
      <w:pPr>
        <w:spacing w:after="0" w:line="360" w:lineRule="auto"/>
        <w:jc w:val="both"/>
        <w:rPr>
          <w:rFonts w:ascii="Times New Roman" w:hAnsi="Times New Roman" w:cs="Times New Roman"/>
          <w:b/>
          <w:bCs/>
          <w:sz w:val="28"/>
          <w:szCs w:val="24"/>
        </w:rPr>
      </w:pPr>
      <w:r w:rsidRPr="00DA16CB">
        <w:rPr>
          <w:rFonts w:ascii="Times New Roman" w:hAnsi="Times New Roman" w:cs="Times New Roman"/>
          <w:b/>
          <w:bCs/>
          <w:sz w:val="28"/>
          <w:szCs w:val="24"/>
        </w:rPr>
        <w:t>PART A</w:t>
      </w:r>
    </w:p>
    <w:p w:rsidR="002D3246" w:rsidRPr="00DA16CB" w:rsidRDefault="002D3246" w:rsidP="00C55AC9">
      <w:pPr>
        <w:spacing w:after="0" w:line="360" w:lineRule="auto"/>
        <w:jc w:val="both"/>
        <w:rPr>
          <w:rFonts w:ascii="Times New Roman" w:hAnsi="Times New Roman" w:cs="Times New Roman"/>
          <w:b/>
          <w:sz w:val="28"/>
          <w:szCs w:val="24"/>
        </w:rPr>
      </w:pPr>
      <w:r w:rsidRPr="00DA16CB">
        <w:rPr>
          <w:rFonts w:ascii="Times New Roman" w:hAnsi="Times New Roman" w:cs="Times New Roman"/>
          <w:b/>
          <w:bCs/>
          <w:sz w:val="28"/>
          <w:szCs w:val="24"/>
        </w:rPr>
        <w:t>DE</w:t>
      </w:r>
      <w:r w:rsidRPr="00DA16CB">
        <w:rPr>
          <w:rFonts w:ascii="Times New Roman" w:hAnsi="Times New Roman" w:cs="Times New Roman"/>
          <w:b/>
          <w:sz w:val="28"/>
          <w:szCs w:val="24"/>
        </w:rPr>
        <w:t>MOGRAPHIC DATA</w:t>
      </w: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Please mark [ </w:t>
      </w:r>
      <w:r w:rsidRPr="00DA16CB">
        <w:rPr>
          <w:rFonts w:ascii="Times New Roman" w:hAnsi="Times New Roman" w:cs="Times New Roman"/>
          <w:sz w:val="28"/>
          <w:szCs w:val="24"/>
        </w:rPr>
        <w:sym w:font="Webdings" w:char="F061"/>
      </w:r>
      <w:r w:rsidRPr="00DA16CB">
        <w:rPr>
          <w:rFonts w:ascii="Times New Roman" w:hAnsi="Times New Roman" w:cs="Times New Roman"/>
          <w:sz w:val="28"/>
          <w:szCs w:val="24"/>
        </w:rPr>
        <w:t xml:space="preserve"> ] in the boxes to answer any of the corresponding questions below.</w:t>
      </w:r>
    </w:p>
    <w:p w:rsidR="002D3246" w:rsidRPr="00B23F9D" w:rsidRDefault="00B23F9D" w:rsidP="00B23F9D">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1. </w:t>
      </w:r>
      <w:r w:rsidR="00612481" w:rsidRPr="00B23F9D">
        <w:rPr>
          <w:rFonts w:ascii="Times New Roman" w:hAnsi="Times New Roman" w:cs="Times New Roman"/>
          <w:sz w:val="28"/>
          <w:szCs w:val="24"/>
        </w:rPr>
        <w:t>Educational Highest</w:t>
      </w:r>
      <w:r w:rsidR="002D3246" w:rsidRPr="00B23F9D">
        <w:rPr>
          <w:rFonts w:ascii="Times New Roman" w:hAnsi="Times New Roman" w:cs="Times New Roman"/>
          <w:sz w:val="28"/>
          <w:szCs w:val="24"/>
        </w:rPr>
        <w:t xml:space="preserve"> Qualification: </w:t>
      </w:r>
      <w:r w:rsidR="00612481" w:rsidRPr="00B23F9D">
        <w:rPr>
          <w:rFonts w:ascii="Times New Roman" w:hAnsi="Times New Roman" w:cs="Times New Roman"/>
          <w:sz w:val="28"/>
          <w:szCs w:val="24"/>
        </w:rPr>
        <w:tab/>
      </w:r>
      <w:proofErr w:type="spellStart"/>
      <w:r w:rsidR="00612481" w:rsidRPr="00B23F9D">
        <w:rPr>
          <w:rFonts w:ascii="Times New Roman" w:hAnsi="Times New Roman" w:cs="Times New Roman"/>
          <w:sz w:val="28"/>
          <w:szCs w:val="24"/>
        </w:rPr>
        <w:t>M.Sc</w:t>
      </w:r>
      <w:proofErr w:type="spellEnd"/>
      <w:r w:rsidR="002D3246" w:rsidRPr="00B23F9D">
        <w:rPr>
          <w:rFonts w:ascii="Times New Roman" w:hAnsi="Times New Roman" w:cs="Times New Roman"/>
          <w:sz w:val="28"/>
          <w:szCs w:val="24"/>
        </w:rPr>
        <w:t xml:space="preserve"> [   ]</w:t>
      </w:r>
      <w:r w:rsidR="002D3246" w:rsidRPr="00B23F9D">
        <w:rPr>
          <w:rFonts w:ascii="Times New Roman" w:hAnsi="Times New Roman" w:cs="Times New Roman"/>
          <w:sz w:val="28"/>
          <w:szCs w:val="24"/>
        </w:rPr>
        <w:tab/>
      </w:r>
      <w:proofErr w:type="spellStart"/>
      <w:r w:rsidR="002D3246" w:rsidRPr="00B23F9D">
        <w:rPr>
          <w:rFonts w:ascii="Times New Roman" w:hAnsi="Times New Roman" w:cs="Times New Roman"/>
          <w:sz w:val="28"/>
          <w:szCs w:val="24"/>
        </w:rPr>
        <w:t>B.Sc</w:t>
      </w:r>
      <w:proofErr w:type="spellEnd"/>
      <w:r w:rsidR="002D3246" w:rsidRPr="00B23F9D">
        <w:rPr>
          <w:rFonts w:ascii="Times New Roman" w:hAnsi="Times New Roman" w:cs="Times New Roman"/>
          <w:sz w:val="28"/>
          <w:szCs w:val="24"/>
        </w:rPr>
        <w:t>/HND</w:t>
      </w:r>
      <w:r w:rsidR="002D3246" w:rsidRPr="00B23F9D">
        <w:rPr>
          <w:rFonts w:ascii="Times New Roman" w:hAnsi="Times New Roman" w:cs="Times New Roman"/>
          <w:sz w:val="28"/>
          <w:szCs w:val="24"/>
        </w:rPr>
        <w:tab/>
        <w:t xml:space="preserve">[   ]   </w:t>
      </w:r>
      <w:r w:rsidR="002D3246" w:rsidRPr="00B23F9D">
        <w:rPr>
          <w:rFonts w:ascii="Times New Roman" w:hAnsi="Times New Roman" w:cs="Times New Roman"/>
          <w:sz w:val="28"/>
          <w:szCs w:val="24"/>
        </w:rPr>
        <w:tab/>
      </w:r>
      <w:r w:rsidR="00612481" w:rsidRPr="00B23F9D">
        <w:rPr>
          <w:rFonts w:ascii="Times New Roman" w:hAnsi="Times New Roman" w:cs="Times New Roman"/>
          <w:sz w:val="28"/>
          <w:szCs w:val="24"/>
        </w:rPr>
        <w:tab/>
      </w:r>
      <w:r w:rsidR="00612481" w:rsidRPr="00B23F9D">
        <w:rPr>
          <w:rFonts w:ascii="Times New Roman" w:hAnsi="Times New Roman" w:cs="Times New Roman"/>
          <w:sz w:val="28"/>
          <w:szCs w:val="24"/>
        </w:rPr>
        <w:tab/>
      </w:r>
      <w:r w:rsidR="00612481" w:rsidRPr="00B23F9D">
        <w:rPr>
          <w:rFonts w:ascii="Times New Roman" w:hAnsi="Times New Roman" w:cs="Times New Roman"/>
          <w:sz w:val="28"/>
          <w:szCs w:val="24"/>
        </w:rPr>
        <w:tab/>
      </w:r>
      <w:r w:rsidR="002D3246" w:rsidRPr="00B23F9D">
        <w:rPr>
          <w:rFonts w:ascii="Times New Roman" w:hAnsi="Times New Roman" w:cs="Times New Roman"/>
          <w:sz w:val="28"/>
          <w:szCs w:val="24"/>
        </w:rPr>
        <w:tab/>
      </w:r>
      <w:r w:rsidR="002D3246" w:rsidRPr="00B23F9D">
        <w:rPr>
          <w:rFonts w:ascii="Times New Roman" w:hAnsi="Times New Roman" w:cs="Times New Roman"/>
          <w:sz w:val="28"/>
          <w:szCs w:val="24"/>
        </w:rPr>
        <w:tab/>
      </w:r>
      <w:r w:rsidR="002D3246" w:rsidRPr="00B23F9D">
        <w:rPr>
          <w:rFonts w:ascii="Times New Roman" w:hAnsi="Times New Roman" w:cs="Times New Roman"/>
          <w:sz w:val="28"/>
          <w:szCs w:val="24"/>
        </w:rPr>
        <w:tab/>
        <w:t xml:space="preserve">GRADE II  </w:t>
      </w:r>
      <w:r w:rsidR="002D3246" w:rsidRPr="00B23F9D">
        <w:rPr>
          <w:rFonts w:ascii="Times New Roman" w:hAnsi="Times New Roman" w:cs="Times New Roman"/>
          <w:sz w:val="28"/>
          <w:szCs w:val="24"/>
        </w:rPr>
        <w:tab/>
        <w:t xml:space="preserve">[   ] </w:t>
      </w:r>
      <w:r w:rsidR="002D3246" w:rsidRPr="00B23F9D">
        <w:rPr>
          <w:rFonts w:ascii="Times New Roman" w:hAnsi="Times New Roman" w:cs="Times New Roman"/>
          <w:sz w:val="28"/>
          <w:szCs w:val="24"/>
        </w:rPr>
        <w:tab/>
        <w:t>NCE</w:t>
      </w:r>
      <w:r w:rsidR="002D3246" w:rsidRPr="00B23F9D">
        <w:rPr>
          <w:rFonts w:ascii="Times New Roman" w:hAnsi="Times New Roman" w:cs="Times New Roman"/>
          <w:sz w:val="28"/>
          <w:szCs w:val="24"/>
        </w:rPr>
        <w:tab/>
      </w:r>
      <w:r w:rsidR="002D3246" w:rsidRPr="00B23F9D">
        <w:rPr>
          <w:rFonts w:ascii="Times New Roman" w:hAnsi="Times New Roman" w:cs="Times New Roman"/>
          <w:sz w:val="28"/>
          <w:szCs w:val="24"/>
        </w:rPr>
        <w:tab/>
        <w:t>[   ]</w:t>
      </w:r>
    </w:p>
    <w:p w:rsidR="002D3246" w:rsidRPr="00B23F9D" w:rsidRDefault="00B23F9D" w:rsidP="00B23F9D">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2. </w:t>
      </w:r>
      <w:r w:rsidR="002D3246" w:rsidRPr="00B23F9D">
        <w:rPr>
          <w:rFonts w:ascii="Times New Roman" w:hAnsi="Times New Roman" w:cs="Times New Roman"/>
          <w:sz w:val="28"/>
          <w:szCs w:val="24"/>
        </w:rPr>
        <w:t>Years of teaching experience:</w:t>
      </w:r>
      <w:r w:rsidR="002D3246" w:rsidRPr="00B23F9D">
        <w:rPr>
          <w:rFonts w:ascii="Times New Roman" w:hAnsi="Times New Roman" w:cs="Times New Roman"/>
          <w:sz w:val="28"/>
          <w:szCs w:val="24"/>
        </w:rPr>
        <w:tab/>
        <w:t xml:space="preserve">Less than 5 years [   ] 6 – 10 </w:t>
      </w:r>
      <w:proofErr w:type="gramStart"/>
      <w:r w:rsidR="002D3246" w:rsidRPr="00B23F9D">
        <w:rPr>
          <w:rFonts w:ascii="Times New Roman" w:hAnsi="Times New Roman" w:cs="Times New Roman"/>
          <w:sz w:val="28"/>
          <w:szCs w:val="24"/>
        </w:rPr>
        <w:t>year</w:t>
      </w:r>
      <w:r w:rsidR="00612481" w:rsidRPr="00B23F9D">
        <w:rPr>
          <w:rFonts w:ascii="Times New Roman" w:hAnsi="Times New Roman" w:cs="Times New Roman"/>
          <w:sz w:val="28"/>
          <w:szCs w:val="24"/>
        </w:rPr>
        <w:t xml:space="preserve">  </w:t>
      </w:r>
      <w:r w:rsidR="002D3246" w:rsidRPr="00B23F9D">
        <w:rPr>
          <w:rFonts w:ascii="Times New Roman" w:hAnsi="Times New Roman" w:cs="Times New Roman"/>
          <w:sz w:val="28"/>
          <w:szCs w:val="24"/>
        </w:rPr>
        <w:t>[</w:t>
      </w:r>
      <w:proofErr w:type="gramEnd"/>
      <w:r w:rsidR="002D3246" w:rsidRPr="00B23F9D">
        <w:rPr>
          <w:rFonts w:ascii="Times New Roman" w:hAnsi="Times New Roman" w:cs="Times New Roman"/>
          <w:sz w:val="28"/>
          <w:szCs w:val="24"/>
        </w:rPr>
        <w:t xml:space="preserve">   ] </w:t>
      </w:r>
      <w:r w:rsidR="00612481" w:rsidRPr="00B23F9D">
        <w:rPr>
          <w:rFonts w:ascii="Times New Roman" w:hAnsi="Times New Roman" w:cs="Times New Roman"/>
          <w:sz w:val="28"/>
          <w:szCs w:val="24"/>
        </w:rPr>
        <w:tab/>
      </w:r>
      <w:r w:rsidR="00612481" w:rsidRPr="00B23F9D">
        <w:rPr>
          <w:rFonts w:ascii="Times New Roman" w:hAnsi="Times New Roman" w:cs="Times New Roman"/>
          <w:sz w:val="28"/>
          <w:szCs w:val="24"/>
        </w:rPr>
        <w:tab/>
      </w:r>
      <w:r w:rsidR="00612481" w:rsidRPr="00B23F9D">
        <w:rPr>
          <w:rFonts w:ascii="Times New Roman" w:hAnsi="Times New Roman" w:cs="Times New Roman"/>
          <w:sz w:val="28"/>
          <w:szCs w:val="24"/>
        </w:rPr>
        <w:tab/>
      </w:r>
      <w:r w:rsidR="00612481" w:rsidRPr="00B23F9D">
        <w:rPr>
          <w:rFonts w:ascii="Times New Roman" w:hAnsi="Times New Roman" w:cs="Times New Roman"/>
          <w:sz w:val="28"/>
          <w:szCs w:val="24"/>
        </w:rPr>
        <w:tab/>
      </w:r>
      <w:r w:rsidR="002D3246" w:rsidRPr="00B23F9D">
        <w:rPr>
          <w:rFonts w:ascii="Times New Roman" w:hAnsi="Times New Roman" w:cs="Times New Roman"/>
          <w:sz w:val="28"/>
          <w:szCs w:val="24"/>
        </w:rPr>
        <w:tab/>
        <w:t>11 – 15 y</w:t>
      </w:r>
      <w:r w:rsidR="00612481" w:rsidRPr="00B23F9D">
        <w:rPr>
          <w:rFonts w:ascii="Times New Roman" w:hAnsi="Times New Roman" w:cs="Times New Roman"/>
          <w:sz w:val="28"/>
          <w:szCs w:val="24"/>
        </w:rPr>
        <w:t xml:space="preserve">ears [   ] </w:t>
      </w:r>
      <w:r w:rsidR="00612481" w:rsidRPr="00B23F9D">
        <w:rPr>
          <w:rFonts w:ascii="Times New Roman" w:hAnsi="Times New Roman" w:cs="Times New Roman"/>
          <w:sz w:val="28"/>
          <w:szCs w:val="24"/>
        </w:rPr>
        <w:tab/>
        <w:t>15 years above</w:t>
      </w:r>
      <w:r w:rsidR="00612481" w:rsidRPr="00B23F9D">
        <w:rPr>
          <w:rFonts w:ascii="Times New Roman" w:hAnsi="Times New Roman" w:cs="Times New Roman"/>
          <w:sz w:val="28"/>
          <w:szCs w:val="24"/>
        </w:rPr>
        <w:tab/>
        <w:t xml:space="preserve">[  </w:t>
      </w:r>
      <w:r w:rsidR="002D3246" w:rsidRPr="00B23F9D">
        <w:rPr>
          <w:rFonts w:ascii="Times New Roman" w:hAnsi="Times New Roman" w:cs="Times New Roman"/>
          <w:sz w:val="28"/>
          <w:szCs w:val="24"/>
        </w:rPr>
        <w:t>]</w:t>
      </w:r>
    </w:p>
    <w:p w:rsidR="002D3246" w:rsidRPr="00DA16CB" w:rsidRDefault="002D3246" w:rsidP="00B23F9D">
      <w:pPr>
        <w:spacing w:after="0" w:line="360" w:lineRule="auto"/>
        <w:jc w:val="center"/>
        <w:rPr>
          <w:rFonts w:ascii="Times New Roman" w:hAnsi="Times New Roman" w:cs="Times New Roman"/>
          <w:b/>
          <w:sz w:val="28"/>
          <w:szCs w:val="24"/>
        </w:rPr>
      </w:pPr>
      <w:r w:rsidRPr="00DA16CB">
        <w:rPr>
          <w:rFonts w:ascii="Times New Roman" w:hAnsi="Times New Roman" w:cs="Times New Roman"/>
          <w:b/>
          <w:sz w:val="28"/>
          <w:szCs w:val="24"/>
        </w:rPr>
        <w:t>PART B</w:t>
      </w: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b/>
          <w:sz w:val="28"/>
          <w:szCs w:val="24"/>
        </w:rPr>
        <w:t xml:space="preserve">INSTRUCTION: Please tick </w:t>
      </w:r>
      <w:r w:rsidRPr="00DA16CB">
        <w:rPr>
          <w:rFonts w:ascii="Times New Roman" w:hAnsi="Times New Roman" w:cs="Times New Roman"/>
          <w:sz w:val="28"/>
          <w:szCs w:val="24"/>
        </w:rPr>
        <w:t>[</w:t>
      </w:r>
      <w:r w:rsidRPr="00DA16CB">
        <w:rPr>
          <w:rFonts w:ascii="Times New Roman" w:hAnsi="Times New Roman" w:cs="Times New Roman"/>
          <w:sz w:val="28"/>
          <w:szCs w:val="24"/>
        </w:rPr>
        <w:sym w:font="Webdings" w:char="F061"/>
      </w:r>
      <w:r w:rsidRPr="00DA16CB">
        <w:rPr>
          <w:rFonts w:ascii="Times New Roman" w:hAnsi="Times New Roman" w:cs="Times New Roman"/>
          <w:sz w:val="28"/>
          <w:szCs w:val="24"/>
        </w:rPr>
        <w:t>] as appropriate.</w:t>
      </w:r>
    </w:p>
    <w:p w:rsidR="002D3246" w:rsidRPr="00DA16CB" w:rsidRDefault="002D3246" w:rsidP="00C55AC9">
      <w:pPr>
        <w:spacing w:after="0" w:line="360" w:lineRule="auto"/>
        <w:jc w:val="both"/>
        <w:rPr>
          <w:rFonts w:ascii="Times New Roman" w:hAnsi="Times New Roman" w:cs="Times New Roman"/>
          <w:sz w:val="28"/>
          <w:szCs w:val="24"/>
        </w:rPr>
      </w:pPr>
      <w:r w:rsidRPr="00FB76C8">
        <w:rPr>
          <w:rFonts w:ascii="Times New Roman" w:hAnsi="Times New Roman" w:cs="Times New Roman"/>
          <w:b/>
          <w:sz w:val="28"/>
          <w:szCs w:val="24"/>
        </w:rPr>
        <w:t>SECTION A:</w:t>
      </w:r>
      <w:r w:rsidRPr="00DA16CB">
        <w:rPr>
          <w:rFonts w:ascii="Times New Roman" w:hAnsi="Times New Roman" w:cs="Times New Roman"/>
          <w:sz w:val="28"/>
          <w:szCs w:val="24"/>
        </w:rPr>
        <w:t xml:space="preserve"> What resources are available for teaching and learning of business education subjects in secondary schools?</w:t>
      </w:r>
    </w:p>
    <w:tbl>
      <w:tblPr>
        <w:tblW w:w="0" w:type="auto"/>
        <w:jc w:val="center"/>
        <w:tblBorders>
          <w:top w:val="nil"/>
          <w:left w:val="nil"/>
          <w:bottom w:val="nil"/>
          <w:right w:val="nil"/>
        </w:tblBorders>
        <w:tblLayout w:type="fixed"/>
        <w:tblLook w:val="0000" w:firstRow="0" w:lastRow="0" w:firstColumn="0" w:lastColumn="0" w:noHBand="0" w:noVBand="0"/>
      </w:tblPr>
      <w:tblGrid>
        <w:gridCol w:w="619"/>
        <w:gridCol w:w="4538"/>
        <w:gridCol w:w="1791"/>
        <w:gridCol w:w="1746"/>
      </w:tblGrid>
      <w:tr w:rsidR="002D3246" w:rsidRPr="00DA16CB" w:rsidTr="004408FA">
        <w:trPr>
          <w:trHeight w:val="122"/>
          <w:jc w:val="center"/>
        </w:trPr>
        <w:tc>
          <w:tcPr>
            <w:tcW w:w="61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
                <w:sz w:val="28"/>
              </w:rPr>
              <w:t>SN</w:t>
            </w:r>
          </w:p>
        </w:tc>
        <w:tc>
          <w:tcPr>
            <w:tcW w:w="4538"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ITEMS</w:t>
            </w:r>
          </w:p>
        </w:tc>
        <w:tc>
          <w:tcPr>
            <w:tcW w:w="179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Available</w:t>
            </w:r>
          </w:p>
        </w:tc>
        <w:tc>
          <w:tcPr>
            <w:tcW w:w="174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Not Available</w:t>
            </w:r>
          </w:p>
        </w:tc>
      </w:tr>
      <w:tr w:rsidR="002D3246" w:rsidRPr="00DA16CB" w:rsidTr="004408FA">
        <w:trPr>
          <w:trHeight w:val="122"/>
          <w:jc w:val="center"/>
        </w:trPr>
        <w:tc>
          <w:tcPr>
            <w:tcW w:w="61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 xml:space="preserve">1. </w:t>
            </w:r>
          </w:p>
        </w:tc>
        <w:tc>
          <w:tcPr>
            <w:tcW w:w="4538"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Textbooks</w:t>
            </w:r>
          </w:p>
        </w:tc>
        <w:tc>
          <w:tcPr>
            <w:tcW w:w="179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120"/>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2.</w:t>
            </w:r>
          </w:p>
        </w:tc>
        <w:tc>
          <w:tcPr>
            <w:tcW w:w="4538"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Typewriters</w:t>
            </w:r>
          </w:p>
        </w:tc>
        <w:tc>
          <w:tcPr>
            <w:tcW w:w="179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3.</w:t>
            </w:r>
          </w:p>
        </w:tc>
        <w:tc>
          <w:tcPr>
            <w:tcW w:w="4538"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Staplers</w:t>
            </w:r>
          </w:p>
        </w:tc>
        <w:tc>
          <w:tcPr>
            <w:tcW w:w="1791"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sz w:val="28"/>
              </w:rPr>
            </w:pPr>
            <w:r w:rsidRPr="00DA16CB">
              <w:rPr>
                <w:bCs/>
                <w:sz w:val="28"/>
              </w:rPr>
              <w:t>4.</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sz w:val="28"/>
              </w:rPr>
            </w:pPr>
            <w:r w:rsidRPr="00DA16CB">
              <w:rPr>
                <w:bCs/>
                <w:sz w:val="28"/>
              </w:rPr>
              <w:t>Perforators</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5.</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Demonstration stand</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6.</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Computers</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7.</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Photocopying Machine</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8.</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Printers</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9.</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Swivel chair</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lastRenderedPageBreak/>
              <w:t>10.</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Typing table</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11.</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 xml:space="preserve">Scanner </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12.</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Wall clock</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13.</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Cabinets</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14</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Binder</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r w:rsidR="00B23F9D"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15.</w:t>
            </w:r>
          </w:p>
        </w:tc>
        <w:tc>
          <w:tcPr>
            <w:tcW w:w="4538" w:type="dxa"/>
            <w:tcBorders>
              <w:top w:val="single" w:sz="6" w:space="0" w:color="800080"/>
              <w:left w:val="single" w:sz="4" w:space="0" w:color="800080"/>
              <w:bottom w:val="single" w:sz="6" w:space="0" w:color="800080"/>
              <w:right w:val="single" w:sz="4" w:space="0" w:color="800080"/>
            </w:tcBorders>
          </w:tcPr>
          <w:p w:rsidR="00B23F9D" w:rsidRPr="00DA16CB" w:rsidRDefault="00B23F9D" w:rsidP="0004619B">
            <w:pPr>
              <w:pStyle w:val="Default"/>
              <w:jc w:val="both"/>
              <w:rPr>
                <w:bCs/>
                <w:sz w:val="28"/>
              </w:rPr>
            </w:pPr>
            <w:r w:rsidRPr="00DA16CB">
              <w:rPr>
                <w:bCs/>
                <w:sz w:val="28"/>
              </w:rPr>
              <w:t>Recorder</w:t>
            </w:r>
          </w:p>
        </w:tc>
        <w:tc>
          <w:tcPr>
            <w:tcW w:w="1791"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B23F9D" w:rsidRPr="00DA16CB" w:rsidRDefault="00B23F9D" w:rsidP="00B23F9D">
            <w:pPr>
              <w:pStyle w:val="Default"/>
              <w:jc w:val="both"/>
              <w:rPr>
                <w:sz w:val="28"/>
              </w:rPr>
            </w:pPr>
          </w:p>
        </w:tc>
      </w:tr>
    </w:tbl>
    <w:p w:rsidR="002D3246" w:rsidRPr="00DA16CB" w:rsidRDefault="002D3246" w:rsidP="00C55AC9">
      <w:pPr>
        <w:spacing w:after="0" w:line="360" w:lineRule="auto"/>
        <w:rPr>
          <w:sz w:val="26"/>
        </w:rPr>
      </w:pP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 xml:space="preserve">SECTION B: How </w:t>
      </w:r>
      <w:proofErr w:type="gramStart"/>
      <w:r w:rsidRPr="00DA16CB">
        <w:rPr>
          <w:rFonts w:ascii="Times New Roman" w:hAnsi="Times New Roman" w:cs="Times New Roman"/>
          <w:sz w:val="28"/>
          <w:szCs w:val="24"/>
        </w:rPr>
        <w:t>does educational resources</w:t>
      </w:r>
      <w:proofErr w:type="gramEnd"/>
      <w:r w:rsidRPr="00DA16CB">
        <w:rPr>
          <w:rFonts w:ascii="Times New Roman" w:hAnsi="Times New Roman" w:cs="Times New Roman"/>
          <w:sz w:val="28"/>
          <w:szCs w:val="24"/>
        </w:rPr>
        <w:t xml:space="preserve"> influence the teaching of business education subjects in secondary schools?</w:t>
      </w: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INSTRUCTION: Please tick (</w:t>
      </w:r>
      <w:r w:rsidRPr="00DA16CB">
        <w:rPr>
          <w:rFonts w:ascii="Times New Roman" w:hAnsi="Times New Roman" w:cs="Times New Roman"/>
          <w:sz w:val="28"/>
          <w:szCs w:val="24"/>
        </w:rPr>
        <w:sym w:font="Webdings" w:char="F061"/>
      </w:r>
      <w:r w:rsidRPr="00DA16CB">
        <w:rPr>
          <w:rFonts w:ascii="Times New Roman" w:hAnsi="Times New Roman" w:cs="Times New Roman"/>
          <w:sz w:val="28"/>
          <w:szCs w:val="24"/>
        </w:rPr>
        <w:t>) as appropriate. SA=strongly agree, A=agree, D=disagree, SD=strongly disagree</w:t>
      </w:r>
    </w:p>
    <w:tbl>
      <w:tblPr>
        <w:tblW w:w="0" w:type="auto"/>
        <w:jc w:val="center"/>
        <w:tblBorders>
          <w:top w:val="nil"/>
          <w:left w:val="nil"/>
          <w:bottom w:val="nil"/>
          <w:right w:val="nil"/>
        </w:tblBorders>
        <w:tblLayout w:type="fixed"/>
        <w:tblLook w:val="0000" w:firstRow="0" w:lastRow="0" w:firstColumn="0" w:lastColumn="0" w:noHBand="0" w:noVBand="0"/>
      </w:tblPr>
      <w:tblGrid>
        <w:gridCol w:w="679"/>
        <w:gridCol w:w="5754"/>
        <w:gridCol w:w="660"/>
        <w:gridCol w:w="566"/>
        <w:gridCol w:w="566"/>
        <w:gridCol w:w="583"/>
      </w:tblGrid>
      <w:tr w:rsidR="002D3246" w:rsidRPr="00DA16CB" w:rsidTr="004408FA">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sz w:val="28"/>
              </w:rPr>
            </w:pPr>
            <w:r w:rsidRPr="00DA16CB">
              <w:rPr>
                <w:b/>
                <w:sz w:val="28"/>
              </w:rPr>
              <w:t>SN</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ITEMS</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SA</w:t>
            </w: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A</w:t>
            </w: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D</w:t>
            </w: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SD</w:t>
            </w:r>
          </w:p>
        </w:tc>
      </w:tr>
      <w:tr w:rsidR="002D3246" w:rsidRPr="00DA16CB" w:rsidTr="004408FA">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 xml:space="preserve">1. </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Teachers’ effective use of available educational resources for business education helps students to easily understand facts being taught.</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275"/>
          <w:jc w:val="center"/>
        </w:trPr>
        <w:tc>
          <w:tcPr>
            <w:tcW w:w="67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2.</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Adequate utilization of the available educational resources in teaching of business education subjects makes facts more real to students.</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275"/>
          <w:jc w:val="center"/>
        </w:trPr>
        <w:tc>
          <w:tcPr>
            <w:tcW w:w="67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3.</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The adequacy of instructional facilities for teaching business education subject encourages students to offer the subject.</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275"/>
          <w:jc w:val="center"/>
        </w:trPr>
        <w:tc>
          <w:tcPr>
            <w:tcW w:w="67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4.</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Effective use of business education resources makes class delivery easier.</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bl>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SECTION C: What is the state or condition of the available resources to teach and learn business education subjects in your school?</w:t>
      </w: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INSTRUCTION: Please tick (</w:t>
      </w:r>
      <w:r w:rsidRPr="00DA16CB">
        <w:rPr>
          <w:rFonts w:ascii="Times New Roman" w:hAnsi="Times New Roman" w:cs="Times New Roman"/>
          <w:sz w:val="28"/>
          <w:szCs w:val="24"/>
        </w:rPr>
        <w:sym w:font="Webdings" w:char="F061"/>
      </w:r>
      <w:r w:rsidRPr="00DA16CB">
        <w:rPr>
          <w:rFonts w:ascii="Times New Roman" w:hAnsi="Times New Roman" w:cs="Times New Roman"/>
          <w:sz w:val="28"/>
          <w:szCs w:val="24"/>
        </w:rPr>
        <w:t>) as appropriate. SA=strongly agree, A=agree, D=disagree, SD=strongly disagree</w:t>
      </w:r>
    </w:p>
    <w:tbl>
      <w:tblPr>
        <w:tblW w:w="8865" w:type="dxa"/>
        <w:jc w:val="center"/>
        <w:tblBorders>
          <w:top w:val="nil"/>
          <w:left w:val="nil"/>
          <w:bottom w:val="nil"/>
          <w:right w:val="nil"/>
        </w:tblBorders>
        <w:tblLayout w:type="fixed"/>
        <w:tblLook w:val="0000" w:firstRow="0" w:lastRow="0" w:firstColumn="0" w:lastColumn="0" w:noHBand="0" w:noVBand="0"/>
      </w:tblPr>
      <w:tblGrid>
        <w:gridCol w:w="619"/>
        <w:gridCol w:w="5822"/>
        <w:gridCol w:w="709"/>
        <w:gridCol w:w="567"/>
        <w:gridCol w:w="567"/>
        <w:gridCol w:w="581"/>
      </w:tblGrid>
      <w:tr w:rsidR="002D3246" w:rsidRPr="00DA16CB" w:rsidTr="004408FA">
        <w:trPr>
          <w:trHeight w:val="122"/>
          <w:jc w:val="center"/>
        </w:trPr>
        <w:tc>
          <w:tcPr>
            <w:tcW w:w="61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
                <w:sz w:val="28"/>
              </w:rPr>
              <w:t>SN</w:t>
            </w:r>
          </w:p>
        </w:tc>
        <w:tc>
          <w:tcPr>
            <w:tcW w:w="5822"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ITEMS</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SA</w:t>
            </w: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A</w:t>
            </w: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
                <w:bCs/>
                <w:sz w:val="28"/>
              </w:rPr>
            </w:pPr>
            <w:r w:rsidRPr="00DA16CB">
              <w:rPr>
                <w:b/>
                <w:bCs/>
                <w:sz w:val="28"/>
              </w:rPr>
              <w:t>D</w:t>
            </w: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
                <w:bCs/>
                <w:sz w:val="28"/>
              </w:rPr>
            </w:pPr>
            <w:r w:rsidRPr="00DA16CB">
              <w:rPr>
                <w:b/>
                <w:bCs/>
                <w:sz w:val="28"/>
              </w:rPr>
              <w:t>SD</w:t>
            </w:r>
          </w:p>
        </w:tc>
      </w:tr>
      <w:tr w:rsidR="002D3246" w:rsidRPr="00DA16CB" w:rsidTr="004408FA">
        <w:trPr>
          <w:trHeight w:val="122"/>
          <w:jc w:val="center"/>
        </w:trPr>
        <w:tc>
          <w:tcPr>
            <w:tcW w:w="61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 xml:space="preserve">1. </w:t>
            </w:r>
          </w:p>
        </w:tc>
        <w:tc>
          <w:tcPr>
            <w:tcW w:w="5822"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r w:rsidRPr="00DA16CB">
              <w:rPr>
                <w:bCs/>
                <w:sz w:val="28"/>
              </w:rPr>
              <w:t>The textbooks available for teaching business education subjects in my school are current.</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22"/>
          <w:jc w:val="center"/>
        </w:trPr>
        <w:tc>
          <w:tcPr>
            <w:tcW w:w="61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2.</w:t>
            </w:r>
          </w:p>
        </w:tc>
        <w:tc>
          <w:tcPr>
            <w:tcW w:w="5822"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The textbooks available for teaching business education subjects are of good numbers</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20"/>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3.</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The typewriters available for teaching business education subject in my school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4.</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The available staplers in my school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5.</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r w:rsidRPr="00DA16CB">
              <w:rPr>
                <w:bCs/>
                <w:sz w:val="28"/>
              </w:rPr>
              <w:t xml:space="preserve">The available Perforators in my school are in </w:t>
            </w:r>
            <w:r w:rsidRPr="00DA16CB">
              <w:rPr>
                <w:bCs/>
                <w:sz w:val="28"/>
              </w:rPr>
              <w:lastRenderedPageBreak/>
              <w:t>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lastRenderedPageBreak/>
              <w:t>6.</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The Demonstration stand use for teaching the students in my school is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7.</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tabs>
                <w:tab w:val="left" w:pos="1666"/>
              </w:tabs>
              <w:jc w:val="both"/>
              <w:rPr>
                <w:bCs/>
                <w:sz w:val="28"/>
              </w:rPr>
            </w:pPr>
            <w:r w:rsidRPr="00DA16CB">
              <w:rPr>
                <w:bCs/>
                <w:sz w:val="28"/>
              </w:rPr>
              <w:t>The computers in my school, for teaching business education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8.</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The Photocopying Machine in my school, for teaching business education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9.</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Printers in my school, for teaching business education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10.</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Swivel chairs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11.</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Typing tables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12.</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Scanner in my school, for teaching business education subject, is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13</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Wall clock in my school for teaching business education subject is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14.</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Cabinets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15.</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Binders for teaching business education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16.</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Recorder for teaching business education subject is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r w:rsidR="002D3246" w:rsidRPr="00DA16CB" w:rsidTr="004408FA">
        <w:trPr>
          <w:trHeight w:val="119"/>
          <w:jc w:val="center"/>
        </w:trPr>
        <w:tc>
          <w:tcPr>
            <w:tcW w:w="619"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17.</w:t>
            </w:r>
          </w:p>
        </w:tc>
        <w:tc>
          <w:tcPr>
            <w:tcW w:w="5822"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bCs/>
                <w:sz w:val="28"/>
              </w:rPr>
            </w:pPr>
            <w:r w:rsidRPr="00DA16CB">
              <w:rPr>
                <w:bCs/>
                <w:sz w:val="28"/>
              </w:rPr>
              <w:t>The textbooks available for teaching business education subjects in my school are relevant</w:t>
            </w:r>
          </w:p>
        </w:tc>
        <w:tc>
          <w:tcPr>
            <w:tcW w:w="70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7"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c>
          <w:tcPr>
            <w:tcW w:w="581" w:type="dxa"/>
            <w:tcBorders>
              <w:top w:val="single" w:sz="6" w:space="0" w:color="800080"/>
              <w:left w:val="single" w:sz="4" w:space="0" w:color="800080"/>
              <w:bottom w:val="single" w:sz="6" w:space="0" w:color="800080"/>
              <w:right w:val="single" w:sz="4" w:space="0" w:color="800080"/>
            </w:tcBorders>
          </w:tcPr>
          <w:p w:rsidR="002D3246" w:rsidRPr="00DA16CB" w:rsidRDefault="002D3246" w:rsidP="00B23F9D">
            <w:pPr>
              <w:pStyle w:val="Default"/>
              <w:jc w:val="both"/>
              <w:rPr>
                <w:sz w:val="28"/>
              </w:rPr>
            </w:pPr>
          </w:p>
        </w:tc>
      </w:tr>
    </w:tbl>
    <w:p w:rsidR="002D3246" w:rsidRPr="00DA16CB" w:rsidRDefault="002D3246" w:rsidP="00C55AC9">
      <w:pPr>
        <w:spacing w:after="0" w:line="360" w:lineRule="auto"/>
        <w:jc w:val="both"/>
        <w:rPr>
          <w:rFonts w:ascii="Times New Roman" w:hAnsi="Times New Roman" w:cs="Times New Roman"/>
          <w:sz w:val="28"/>
          <w:szCs w:val="24"/>
        </w:rPr>
      </w:pPr>
    </w:p>
    <w:p w:rsidR="002D3246" w:rsidRPr="00DA16CB" w:rsidRDefault="002D3246" w:rsidP="00C55AC9">
      <w:pPr>
        <w:spacing w:after="0" w:line="360" w:lineRule="auto"/>
        <w:jc w:val="both"/>
        <w:rPr>
          <w:rFonts w:ascii="Times New Roman" w:hAnsi="Times New Roman" w:cs="Times New Roman"/>
          <w:sz w:val="28"/>
          <w:szCs w:val="24"/>
        </w:rPr>
      </w:pPr>
      <w:r w:rsidRPr="00DA16CB">
        <w:rPr>
          <w:rFonts w:ascii="Times New Roman" w:hAnsi="Times New Roman" w:cs="Times New Roman"/>
          <w:sz w:val="28"/>
          <w:szCs w:val="24"/>
        </w:rPr>
        <w:t>SECTION D: Determining differences in the performance of secondary school students in business studies due to the availability and effective use of instructional resources for teaching and learning</w:t>
      </w:r>
    </w:p>
    <w:tbl>
      <w:tblPr>
        <w:tblW w:w="0" w:type="auto"/>
        <w:jc w:val="center"/>
        <w:tblBorders>
          <w:top w:val="nil"/>
          <w:left w:val="nil"/>
          <w:bottom w:val="nil"/>
          <w:right w:val="nil"/>
        </w:tblBorders>
        <w:tblLayout w:type="fixed"/>
        <w:tblLook w:val="0000" w:firstRow="0" w:lastRow="0" w:firstColumn="0" w:lastColumn="0" w:noHBand="0" w:noVBand="0"/>
      </w:tblPr>
      <w:tblGrid>
        <w:gridCol w:w="679"/>
        <w:gridCol w:w="5754"/>
        <w:gridCol w:w="660"/>
        <w:gridCol w:w="566"/>
        <w:gridCol w:w="566"/>
        <w:gridCol w:w="583"/>
      </w:tblGrid>
      <w:tr w:rsidR="002D3246" w:rsidRPr="00DA16CB" w:rsidTr="004408FA">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sz w:val="28"/>
              </w:rPr>
            </w:pPr>
            <w:r w:rsidRPr="00DA16CB">
              <w:rPr>
                <w:b/>
                <w:sz w:val="28"/>
              </w:rPr>
              <w:t>SN</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ITEMS</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SA</w:t>
            </w: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A</w:t>
            </w: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D</w:t>
            </w: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
                <w:bCs/>
                <w:sz w:val="28"/>
              </w:rPr>
            </w:pPr>
            <w:r w:rsidRPr="00DA16CB">
              <w:rPr>
                <w:b/>
                <w:bCs/>
                <w:sz w:val="28"/>
              </w:rPr>
              <w:t>SD</w:t>
            </w:r>
          </w:p>
        </w:tc>
      </w:tr>
      <w:tr w:rsidR="002D3246" w:rsidRPr="00DA16CB" w:rsidTr="004408FA">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1.</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Availability of business education resources for teaching and learning will help students to learn faster.</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2.</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Effective use of business education resources for teaching business studies will improve the performance of students.</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3.</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spacing w:after="0" w:line="240" w:lineRule="auto"/>
              <w:jc w:val="both"/>
              <w:rPr>
                <w:rFonts w:ascii="Times New Roman" w:hAnsi="Times New Roman" w:cs="Times New Roman"/>
                <w:sz w:val="28"/>
                <w:szCs w:val="24"/>
              </w:rPr>
            </w:pPr>
            <w:r w:rsidRPr="00DA16CB">
              <w:rPr>
                <w:rFonts w:ascii="Times New Roman" w:hAnsi="Times New Roman" w:cs="Times New Roman"/>
                <w:bCs/>
                <w:sz w:val="28"/>
                <w:szCs w:val="24"/>
              </w:rPr>
              <w:t>Students pay close attention to teaching with</w:t>
            </w:r>
            <w:r w:rsidRPr="00DA16CB">
              <w:rPr>
                <w:rFonts w:ascii="Times New Roman" w:hAnsi="Times New Roman" w:cs="Times New Roman"/>
                <w:sz w:val="28"/>
                <w:szCs w:val="24"/>
              </w:rPr>
              <w:t xml:space="preserve"> the use of business education resources for teaching and learning</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r w:rsidR="002D3246" w:rsidRPr="00DA16CB" w:rsidTr="004408FA">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bCs/>
                <w:sz w:val="28"/>
              </w:rPr>
            </w:pPr>
            <w:r w:rsidRPr="00DA16CB">
              <w:rPr>
                <w:bCs/>
                <w:sz w:val="28"/>
              </w:rPr>
              <w:t>4.</w:t>
            </w:r>
          </w:p>
        </w:tc>
        <w:tc>
          <w:tcPr>
            <w:tcW w:w="5754"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spacing w:after="0" w:line="240" w:lineRule="auto"/>
              <w:jc w:val="both"/>
              <w:rPr>
                <w:rFonts w:ascii="Times New Roman" w:hAnsi="Times New Roman" w:cs="Times New Roman"/>
                <w:bCs/>
                <w:sz w:val="28"/>
                <w:szCs w:val="24"/>
              </w:rPr>
            </w:pPr>
            <w:r w:rsidRPr="00DA16CB">
              <w:rPr>
                <w:rFonts w:ascii="Times New Roman" w:hAnsi="Times New Roman" w:cs="Times New Roman"/>
                <w:bCs/>
                <w:sz w:val="28"/>
                <w:szCs w:val="24"/>
              </w:rPr>
              <w:t>Effective utilization of business education resources  makes illustrations clearer to students</w:t>
            </w:r>
          </w:p>
        </w:tc>
        <w:tc>
          <w:tcPr>
            <w:tcW w:w="660"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c>
          <w:tcPr>
            <w:tcW w:w="583" w:type="dxa"/>
            <w:tcBorders>
              <w:top w:val="single" w:sz="6" w:space="0" w:color="800080"/>
              <w:left w:val="single" w:sz="4" w:space="0" w:color="800080"/>
              <w:bottom w:val="single" w:sz="6" w:space="0" w:color="800080"/>
              <w:right w:val="single" w:sz="4" w:space="0" w:color="800080"/>
            </w:tcBorders>
            <w:vAlign w:val="center"/>
          </w:tcPr>
          <w:p w:rsidR="002D3246" w:rsidRPr="00DA16CB" w:rsidRDefault="002D3246" w:rsidP="00B23F9D">
            <w:pPr>
              <w:pStyle w:val="Default"/>
              <w:jc w:val="both"/>
              <w:rPr>
                <w:sz w:val="28"/>
              </w:rPr>
            </w:pPr>
          </w:p>
        </w:tc>
      </w:tr>
    </w:tbl>
    <w:p w:rsidR="002D3246" w:rsidRPr="00DA16CB" w:rsidRDefault="002D3246" w:rsidP="00C55AC9">
      <w:pPr>
        <w:spacing w:after="0" w:line="360" w:lineRule="auto"/>
        <w:jc w:val="both"/>
        <w:rPr>
          <w:rFonts w:ascii="Times New Roman" w:hAnsi="Times New Roman" w:cs="Times New Roman"/>
          <w:sz w:val="28"/>
          <w:szCs w:val="24"/>
        </w:rPr>
      </w:pPr>
    </w:p>
    <w:sectPr w:rsidR="002D3246" w:rsidRPr="00DA16CB" w:rsidSect="00C55AC9">
      <w:headerReference w:type="default" r:id="rId9"/>
      <w:footerReference w:type="default" r:id="rId10"/>
      <w:pgSz w:w="11909" w:h="16834" w:code="9"/>
      <w:pgMar w:top="1152"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AC" w:rsidRDefault="003219AC" w:rsidP="00343584">
      <w:pPr>
        <w:spacing w:after="0" w:line="240" w:lineRule="auto"/>
      </w:pPr>
      <w:r>
        <w:separator/>
      </w:r>
    </w:p>
  </w:endnote>
  <w:endnote w:type="continuationSeparator" w:id="0">
    <w:p w:rsidR="003219AC" w:rsidRDefault="003219AC" w:rsidP="0034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468231"/>
      <w:docPartObj>
        <w:docPartGallery w:val="Page Numbers (Bottom of Page)"/>
        <w:docPartUnique/>
      </w:docPartObj>
    </w:sdtPr>
    <w:sdtEndPr>
      <w:rPr>
        <w:noProof/>
      </w:rPr>
    </w:sdtEndPr>
    <w:sdtContent>
      <w:p w:rsidR="00C55AC9" w:rsidRDefault="00C55AC9">
        <w:pPr>
          <w:pStyle w:val="Footer"/>
          <w:jc w:val="center"/>
        </w:pPr>
        <w:r>
          <w:fldChar w:fldCharType="begin"/>
        </w:r>
        <w:r>
          <w:instrText xml:space="preserve"> PAGE   \* MERGEFORMAT </w:instrText>
        </w:r>
        <w:r>
          <w:fldChar w:fldCharType="separate"/>
        </w:r>
        <w:r w:rsidR="00B23F9D">
          <w:rPr>
            <w:noProof/>
          </w:rPr>
          <w:t>1</w:t>
        </w:r>
        <w:r>
          <w:rPr>
            <w:noProof/>
          </w:rPr>
          <w:fldChar w:fldCharType="end"/>
        </w:r>
      </w:p>
    </w:sdtContent>
  </w:sdt>
  <w:p w:rsidR="00C55AC9" w:rsidRDefault="00C55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AC" w:rsidRDefault="003219AC" w:rsidP="00343584">
      <w:pPr>
        <w:spacing w:after="0" w:line="240" w:lineRule="auto"/>
      </w:pPr>
      <w:r>
        <w:separator/>
      </w:r>
    </w:p>
  </w:footnote>
  <w:footnote w:type="continuationSeparator" w:id="0">
    <w:p w:rsidR="003219AC" w:rsidRDefault="003219AC" w:rsidP="00343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C9" w:rsidRDefault="00C55AC9">
    <w:pPr>
      <w:pStyle w:val="Header"/>
      <w:jc w:val="right"/>
    </w:pPr>
  </w:p>
  <w:p w:rsidR="00C55AC9" w:rsidRDefault="00C55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00E"/>
    <w:multiLevelType w:val="multilevel"/>
    <w:tmpl w:val="81E0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24456A"/>
    <w:multiLevelType w:val="hybridMultilevel"/>
    <w:tmpl w:val="51E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35DED"/>
    <w:multiLevelType w:val="multilevel"/>
    <w:tmpl w:val="4C3CF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7B7420"/>
    <w:multiLevelType w:val="hybridMultilevel"/>
    <w:tmpl w:val="876E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00DEF"/>
    <w:multiLevelType w:val="hybridMultilevel"/>
    <w:tmpl w:val="3BA6DCB8"/>
    <w:lvl w:ilvl="0" w:tplc="DC38E0DE">
      <w:start w:val="1"/>
      <w:numFmt w:val="bullet"/>
      <w:lvlText w:val="-"/>
      <w:lvlJc w:val="left"/>
      <w:pPr>
        <w:ind w:left="1080" w:hanging="360"/>
      </w:pPr>
      <w:rPr>
        <w:rFonts w:ascii="Calibri" w:eastAsiaTheme="minorHAnsi" w:hAnsi="Calibri" w:cstheme="minorBidi"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4DF5A7F"/>
    <w:multiLevelType w:val="hybridMultilevel"/>
    <w:tmpl w:val="C186BCD0"/>
    <w:lvl w:ilvl="0" w:tplc="3BBC01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64E0B20"/>
    <w:multiLevelType w:val="hybridMultilevel"/>
    <w:tmpl w:val="DED2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038C8"/>
    <w:multiLevelType w:val="hybridMultilevel"/>
    <w:tmpl w:val="396C73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96595D"/>
    <w:multiLevelType w:val="multilevel"/>
    <w:tmpl w:val="FCF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06005E"/>
    <w:multiLevelType w:val="multilevel"/>
    <w:tmpl w:val="6F60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E56EF9"/>
    <w:multiLevelType w:val="hybridMultilevel"/>
    <w:tmpl w:val="A2CE3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E5730DA"/>
    <w:multiLevelType w:val="hybridMultilevel"/>
    <w:tmpl w:val="C3CE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2"/>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11"/>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BA"/>
    <w:rsid w:val="000750E1"/>
    <w:rsid w:val="00101F42"/>
    <w:rsid w:val="001052BA"/>
    <w:rsid w:val="00171D36"/>
    <w:rsid w:val="0029226E"/>
    <w:rsid w:val="002A5E42"/>
    <w:rsid w:val="002B14EC"/>
    <w:rsid w:val="002D3246"/>
    <w:rsid w:val="003219AC"/>
    <w:rsid w:val="00343584"/>
    <w:rsid w:val="003474C8"/>
    <w:rsid w:val="00347CB6"/>
    <w:rsid w:val="00437982"/>
    <w:rsid w:val="004408FA"/>
    <w:rsid w:val="00532CCD"/>
    <w:rsid w:val="0060510A"/>
    <w:rsid w:val="00612481"/>
    <w:rsid w:val="00647CE5"/>
    <w:rsid w:val="006925AF"/>
    <w:rsid w:val="006D5D67"/>
    <w:rsid w:val="006F2E8E"/>
    <w:rsid w:val="00707002"/>
    <w:rsid w:val="00813461"/>
    <w:rsid w:val="00834135"/>
    <w:rsid w:val="00841CC9"/>
    <w:rsid w:val="00847296"/>
    <w:rsid w:val="008A2F7A"/>
    <w:rsid w:val="008B3F63"/>
    <w:rsid w:val="008D71D1"/>
    <w:rsid w:val="008E4547"/>
    <w:rsid w:val="00980681"/>
    <w:rsid w:val="009B3EAB"/>
    <w:rsid w:val="00A15C98"/>
    <w:rsid w:val="00AF6EFB"/>
    <w:rsid w:val="00B1354F"/>
    <w:rsid w:val="00B23201"/>
    <w:rsid w:val="00B23F9D"/>
    <w:rsid w:val="00B76309"/>
    <w:rsid w:val="00C34EF2"/>
    <w:rsid w:val="00C55AC9"/>
    <w:rsid w:val="00CA59B5"/>
    <w:rsid w:val="00CB7BEC"/>
    <w:rsid w:val="00DD091D"/>
    <w:rsid w:val="00ED74C5"/>
    <w:rsid w:val="00F52EA9"/>
    <w:rsid w:val="00F577F7"/>
    <w:rsid w:val="00FB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2BA"/>
  </w:style>
  <w:style w:type="paragraph" w:styleId="Heading1">
    <w:name w:val="heading 1"/>
    <w:basedOn w:val="Normal"/>
    <w:next w:val="Normal"/>
    <w:link w:val="Heading1Char"/>
    <w:uiPriority w:val="9"/>
    <w:qFormat/>
    <w:rsid w:val="00105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1052BA"/>
    <w:pPr>
      <w:spacing w:before="240" w:after="0" w:line="360" w:lineRule="auto"/>
      <w:jc w:val="both"/>
      <w:outlineLvl w:val="1"/>
    </w:pPr>
    <w:rPr>
      <w:rFonts w:ascii="Times New Roman" w:eastAsia="Calibri" w:hAnsi="Times New Roman" w:cs="Times New Roman"/>
      <w:b/>
      <w:bCs/>
      <w:sz w:val="28"/>
      <w:szCs w:val="26"/>
    </w:rPr>
  </w:style>
  <w:style w:type="paragraph" w:styleId="Heading3">
    <w:name w:val="heading 3"/>
    <w:basedOn w:val="Normal"/>
    <w:next w:val="Normal"/>
    <w:link w:val="Heading3Char"/>
    <w:uiPriority w:val="9"/>
    <w:semiHidden/>
    <w:unhideWhenUsed/>
    <w:qFormat/>
    <w:rsid w:val="001052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052BA"/>
    <w:rPr>
      <w:rFonts w:ascii="Times New Roman" w:eastAsia="Calibri" w:hAnsi="Times New Roman" w:cs="Times New Roman"/>
      <w:b/>
      <w:bCs/>
      <w:sz w:val="28"/>
      <w:szCs w:val="26"/>
    </w:rPr>
  </w:style>
  <w:style w:type="character" w:customStyle="1" w:styleId="Heading3Char">
    <w:name w:val="Heading 3 Char"/>
    <w:basedOn w:val="DefaultParagraphFont"/>
    <w:link w:val="Heading3"/>
    <w:uiPriority w:val="9"/>
    <w:semiHidden/>
    <w:rsid w:val="001052B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052BA"/>
    <w:pPr>
      <w:ind w:left="720"/>
      <w:contextualSpacing/>
    </w:pPr>
  </w:style>
  <w:style w:type="paragraph" w:styleId="Header">
    <w:name w:val="header"/>
    <w:basedOn w:val="Normal"/>
    <w:link w:val="HeaderChar"/>
    <w:uiPriority w:val="99"/>
    <w:unhideWhenUsed/>
    <w:rsid w:val="00343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584"/>
  </w:style>
  <w:style w:type="paragraph" w:styleId="Footer">
    <w:name w:val="footer"/>
    <w:basedOn w:val="Normal"/>
    <w:link w:val="FooterChar"/>
    <w:uiPriority w:val="99"/>
    <w:unhideWhenUsed/>
    <w:rsid w:val="00343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584"/>
  </w:style>
  <w:style w:type="table" w:styleId="TableGrid">
    <w:name w:val="Table Grid"/>
    <w:basedOn w:val="TableNormal"/>
    <w:uiPriority w:val="59"/>
    <w:rsid w:val="002D3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D324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CharAttribute4">
    <w:name w:val="CharAttribute4"/>
    <w:rsid w:val="002D3246"/>
    <w:rPr>
      <w:rFonts w:ascii="Times New Roman" w:eastAsia="Times New Roman" w:hAnsi="Times New Roman" w:cs="Times New Roman" w:hint="default"/>
      <w:sz w:val="28"/>
    </w:rPr>
  </w:style>
  <w:style w:type="character" w:styleId="Hyperlink">
    <w:name w:val="Hyperlink"/>
    <w:basedOn w:val="DefaultParagraphFont"/>
    <w:uiPriority w:val="99"/>
    <w:unhideWhenUsed/>
    <w:rsid w:val="002D3246"/>
    <w:rPr>
      <w:color w:val="0000FF"/>
      <w:u w:val="single"/>
    </w:rPr>
  </w:style>
  <w:style w:type="paragraph" w:styleId="BalloonText">
    <w:name w:val="Balloon Text"/>
    <w:basedOn w:val="Normal"/>
    <w:link w:val="BalloonTextChar"/>
    <w:uiPriority w:val="99"/>
    <w:semiHidden/>
    <w:unhideWhenUsed/>
    <w:rsid w:val="00CA5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2BA"/>
  </w:style>
  <w:style w:type="paragraph" w:styleId="Heading1">
    <w:name w:val="heading 1"/>
    <w:basedOn w:val="Normal"/>
    <w:next w:val="Normal"/>
    <w:link w:val="Heading1Char"/>
    <w:uiPriority w:val="9"/>
    <w:qFormat/>
    <w:rsid w:val="00105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1052BA"/>
    <w:pPr>
      <w:spacing w:before="240" w:after="0" w:line="360" w:lineRule="auto"/>
      <w:jc w:val="both"/>
      <w:outlineLvl w:val="1"/>
    </w:pPr>
    <w:rPr>
      <w:rFonts w:ascii="Times New Roman" w:eastAsia="Calibri" w:hAnsi="Times New Roman" w:cs="Times New Roman"/>
      <w:b/>
      <w:bCs/>
      <w:sz w:val="28"/>
      <w:szCs w:val="26"/>
    </w:rPr>
  </w:style>
  <w:style w:type="paragraph" w:styleId="Heading3">
    <w:name w:val="heading 3"/>
    <w:basedOn w:val="Normal"/>
    <w:next w:val="Normal"/>
    <w:link w:val="Heading3Char"/>
    <w:uiPriority w:val="9"/>
    <w:semiHidden/>
    <w:unhideWhenUsed/>
    <w:qFormat/>
    <w:rsid w:val="001052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052BA"/>
    <w:rPr>
      <w:rFonts w:ascii="Times New Roman" w:eastAsia="Calibri" w:hAnsi="Times New Roman" w:cs="Times New Roman"/>
      <w:b/>
      <w:bCs/>
      <w:sz w:val="28"/>
      <w:szCs w:val="26"/>
    </w:rPr>
  </w:style>
  <w:style w:type="character" w:customStyle="1" w:styleId="Heading3Char">
    <w:name w:val="Heading 3 Char"/>
    <w:basedOn w:val="DefaultParagraphFont"/>
    <w:link w:val="Heading3"/>
    <w:uiPriority w:val="9"/>
    <w:semiHidden/>
    <w:rsid w:val="001052B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052BA"/>
    <w:pPr>
      <w:ind w:left="720"/>
      <w:contextualSpacing/>
    </w:pPr>
  </w:style>
  <w:style w:type="paragraph" w:styleId="Header">
    <w:name w:val="header"/>
    <w:basedOn w:val="Normal"/>
    <w:link w:val="HeaderChar"/>
    <w:uiPriority w:val="99"/>
    <w:unhideWhenUsed/>
    <w:rsid w:val="00343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584"/>
  </w:style>
  <w:style w:type="paragraph" w:styleId="Footer">
    <w:name w:val="footer"/>
    <w:basedOn w:val="Normal"/>
    <w:link w:val="FooterChar"/>
    <w:uiPriority w:val="99"/>
    <w:unhideWhenUsed/>
    <w:rsid w:val="00343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584"/>
  </w:style>
  <w:style w:type="table" w:styleId="TableGrid">
    <w:name w:val="Table Grid"/>
    <w:basedOn w:val="TableNormal"/>
    <w:uiPriority w:val="59"/>
    <w:rsid w:val="002D3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D324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CharAttribute4">
    <w:name w:val="CharAttribute4"/>
    <w:rsid w:val="002D3246"/>
    <w:rPr>
      <w:rFonts w:ascii="Times New Roman" w:eastAsia="Times New Roman" w:hAnsi="Times New Roman" w:cs="Times New Roman" w:hint="default"/>
      <w:sz w:val="28"/>
    </w:rPr>
  </w:style>
  <w:style w:type="character" w:styleId="Hyperlink">
    <w:name w:val="Hyperlink"/>
    <w:basedOn w:val="DefaultParagraphFont"/>
    <w:uiPriority w:val="99"/>
    <w:unhideWhenUsed/>
    <w:rsid w:val="002D3246"/>
    <w:rPr>
      <w:color w:val="0000FF"/>
      <w:u w:val="single"/>
    </w:rPr>
  </w:style>
  <w:style w:type="paragraph" w:styleId="BalloonText">
    <w:name w:val="Balloon Text"/>
    <w:basedOn w:val="Normal"/>
    <w:link w:val="BalloonTextChar"/>
    <w:uiPriority w:val="99"/>
    <w:semiHidden/>
    <w:unhideWhenUsed/>
    <w:rsid w:val="00CA5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e.in/zaidi-North%20Eas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44</Pages>
  <Words>12067</Words>
  <Characters>68786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49</cp:revision>
  <cp:lastPrinted>2024-07-31T08:59:00Z</cp:lastPrinted>
  <dcterms:created xsi:type="dcterms:W3CDTF">2024-05-20T13:07:00Z</dcterms:created>
  <dcterms:modified xsi:type="dcterms:W3CDTF">2024-08-24T13:16:00Z</dcterms:modified>
</cp:coreProperties>
</file>