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A8F" w:rsidRPr="00B91FCD" w:rsidRDefault="003E3A8F" w:rsidP="003E3A8F">
      <w:pPr>
        <w:jc w:val="center"/>
        <w:rPr>
          <w:rFonts w:ascii="Bookman Old Style" w:hAnsi="Bookman Old Style"/>
          <w:b/>
          <w:sz w:val="28"/>
          <w:szCs w:val="32"/>
        </w:rPr>
      </w:pPr>
      <w:r w:rsidRPr="00B91FCD">
        <w:rPr>
          <w:rFonts w:ascii="Bookman Old Style" w:hAnsi="Bookman Old Style"/>
          <w:b/>
          <w:sz w:val="32"/>
          <w:szCs w:val="32"/>
        </w:rPr>
        <w:t xml:space="preserve">FACTORS INFLUNCING THE CHOICE OF ACCOUNTING EDUCATION AMONG </w:t>
      </w:r>
      <w:r>
        <w:rPr>
          <w:rFonts w:ascii="Bookman Old Style" w:hAnsi="Bookman Old Style"/>
          <w:b/>
          <w:sz w:val="32"/>
          <w:szCs w:val="32"/>
        </w:rPr>
        <w:t xml:space="preserve">STUDENT’S OF </w:t>
      </w:r>
      <w:r w:rsidRPr="00B91FCD">
        <w:rPr>
          <w:rFonts w:ascii="Bookman Old Style" w:hAnsi="Bookman Old Style"/>
          <w:b/>
          <w:sz w:val="32"/>
          <w:szCs w:val="32"/>
        </w:rPr>
        <w:t>COLLEGE OF EDUCATION (A CASE STUDY OF KWARA STATE COLLEGE OF EDUCATION ILORIN</w:t>
      </w:r>
      <w:r w:rsidRPr="00B91FCD">
        <w:rPr>
          <w:rFonts w:ascii="Bookman Old Style" w:hAnsi="Bookman Old Style"/>
          <w:b/>
          <w:sz w:val="28"/>
          <w:szCs w:val="32"/>
        </w:rPr>
        <w:t>)</w:t>
      </w:r>
    </w:p>
    <w:p w:rsidR="003E3A8F" w:rsidRDefault="003E3A8F" w:rsidP="003E3A8F">
      <w:pPr>
        <w:jc w:val="center"/>
        <w:rPr>
          <w:rFonts w:ascii="Bookman Old Style" w:hAnsi="Bookman Old Style"/>
          <w:b/>
          <w:sz w:val="48"/>
          <w:szCs w:val="32"/>
        </w:rPr>
      </w:pPr>
    </w:p>
    <w:p w:rsidR="003E3A8F" w:rsidRPr="001A49F0" w:rsidRDefault="003E3A8F" w:rsidP="003E3A8F">
      <w:pPr>
        <w:jc w:val="center"/>
        <w:rPr>
          <w:rFonts w:ascii="Bookman Old Style" w:hAnsi="Bookman Old Style"/>
          <w:b/>
          <w:sz w:val="48"/>
          <w:szCs w:val="32"/>
        </w:rPr>
      </w:pPr>
      <w:r w:rsidRPr="001A49F0">
        <w:rPr>
          <w:rFonts w:ascii="Bookman Old Style" w:hAnsi="Bookman Old Style"/>
          <w:b/>
          <w:sz w:val="48"/>
          <w:szCs w:val="32"/>
        </w:rPr>
        <w:t xml:space="preserve"> BY</w:t>
      </w:r>
    </w:p>
    <w:p w:rsidR="003E3A8F" w:rsidRDefault="003E3A8F" w:rsidP="003E3A8F">
      <w:pPr>
        <w:jc w:val="center"/>
        <w:rPr>
          <w:rFonts w:ascii="Bookman Old Style" w:hAnsi="Bookman Old Style"/>
          <w:b/>
          <w:sz w:val="32"/>
          <w:szCs w:val="32"/>
        </w:rPr>
      </w:pPr>
    </w:p>
    <w:p w:rsidR="003E3A8F" w:rsidRDefault="003E3A8F" w:rsidP="003E3A8F">
      <w:pPr>
        <w:jc w:val="center"/>
        <w:rPr>
          <w:rFonts w:ascii="Bookman Old Style" w:hAnsi="Bookman Old Style"/>
          <w:b/>
          <w:sz w:val="32"/>
          <w:szCs w:val="32"/>
        </w:rPr>
      </w:pPr>
    </w:p>
    <w:p w:rsidR="003E3A8F" w:rsidRPr="0034458C" w:rsidRDefault="003E3A8F" w:rsidP="003E3A8F">
      <w:pPr>
        <w:jc w:val="center"/>
        <w:rPr>
          <w:rFonts w:ascii="Bookman Old Style" w:hAnsi="Bookman Old Style"/>
          <w:b/>
          <w:sz w:val="32"/>
          <w:szCs w:val="32"/>
        </w:rPr>
      </w:pPr>
    </w:p>
    <w:p w:rsidR="003E3A8F" w:rsidRPr="00684C70" w:rsidRDefault="003E3A8F" w:rsidP="003E3A8F">
      <w:pPr>
        <w:ind w:firstLine="720"/>
        <w:jc w:val="center"/>
        <w:rPr>
          <w:rFonts w:ascii="Bookman Old Style" w:hAnsi="Bookman Old Style"/>
          <w:b/>
          <w:i/>
          <w:sz w:val="56"/>
          <w:szCs w:val="26"/>
        </w:rPr>
      </w:pPr>
      <w:r w:rsidRPr="00684C70">
        <w:rPr>
          <w:rFonts w:ascii="Bookman Old Style" w:hAnsi="Bookman Old Style"/>
          <w:b/>
          <w:i/>
          <w:sz w:val="56"/>
          <w:szCs w:val="26"/>
        </w:rPr>
        <w:t>SHUAIB NUSIRAT AJOKE</w:t>
      </w:r>
    </w:p>
    <w:p w:rsidR="003E3A8F" w:rsidRDefault="003E3A8F" w:rsidP="003E3A8F">
      <w:pPr>
        <w:ind w:firstLine="720"/>
        <w:jc w:val="center"/>
        <w:rPr>
          <w:rFonts w:ascii="Bookman Old Style" w:hAnsi="Bookman Old Style"/>
          <w:b/>
          <w:i/>
          <w:sz w:val="40"/>
          <w:szCs w:val="26"/>
        </w:rPr>
      </w:pPr>
      <w:r>
        <w:rPr>
          <w:rFonts w:ascii="Bookman Old Style" w:hAnsi="Bookman Old Style"/>
          <w:b/>
          <w:i/>
          <w:sz w:val="40"/>
          <w:szCs w:val="26"/>
        </w:rPr>
        <w:t>MARTIC NO:KWCOED/IL/21</w:t>
      </w:r>
      <w:r w:rsidRPr="001B0EF1">
        <w:rPr>
          <w:rFonts w:ascii="Bookman Old Style" w:hAnsi="Bookman Old Style"/>
          <w:b/>
          <w:i/>
          <w:sz w:val="40"/>
          <w:szCs w:val="26"/>
        </w:rPr>
        <w:t>/</w:t>
      </w:r>
      <w:r>
        <w:rPr>
          <w:rFonts w:ascii="Bookman Old Style" w:hAnsi="Bookman Old Style"/>
          <w:b/>
          <w:i/>
          <w:sz w:val="40"/>
          <w:szCs w:val="26"/>
        </w:rPr>
        <w:t>0184</w:t>
      </w:r>
    </w:p>
    <w:p w:rsidR="003E3A8F" w:rsidRDefault="003E3A8F" w:rsidP="003E3A8F">
      <w:pPr>
        <w:ind w:firstLine="720"/>
        <w:jc w:val="center"/>
        <w:rPr>
          <w:rFonts w:ascii="Bookman Old Style" w:hAnsi="Bookman Old Style"/>
          <w:b/>
          <w:sz w:val="36"/>
          <w:szCs w:val="26"/>
        </w:rPr>
      </w:pPr>
    </w:p>
    <w:p w:rsidR="003E3A8F" w:rsidRDefault="003E3A8F" w:rsidP="003E3A8F">
      <w:pPr>
        <w:ind w:firstLine="720"/>
        <w:jc w:val="center"/>
        <w:rPr>
          <w:rFonts w:ascii="Bookman Old Style" w:hAnsi="Bookman Old Style"/>
          <w:b/>
          <w:sz w:val="36"/>
          <w:szCs w:val="26"/>
        </w:rPr>
      </w:pPr>
    </w:p>
    <w:p w:rsidR="003E3A8F" w:rsidRPr="001B0EF1" w:rsidRDefault="003E3A8F" w:rsidP="003E3A8F">
      <w:pPr>
        <w:ind w:firstLine="720"/>
        <w:jc w:val="center"/>
        <w:rPr>
          <w:rFonts w:ascii="Bookman Old Style" w:hAnsi="Bookman Old Style"/>
          <w:b/>
          <w:sz w:val="36"/>
          <w:szCs w:val="26"/>
        </w:rPr>
      </w:pPr>
    </w:p>
    <w:p w:rsidR="003E3A8F" w:rsidRPr="00B91FCD" w:rsidRDefault="003E3A8F" w:rsidP="003E3A8F">
      <w:pPr>
        <w:jc w:val="center"/>
        <w:rPr>
          <w:rFonts w:ascii="Bookman Old Style" w:hAnsi="Bookman Old Style"/>
          <w:b/>
          <w:sz w:val="32"/>
          <w:szCs w:val="26"/>
        </w:rPr>
      </w:pPr>
      <w:r w:rsidRPr="00B91FCD">
        <w:rPr>
          <w:rFonts w:ascii="Bookman Old Style" w:hAnsi="Bookman Old Style"/>
          <w:b/>
          <w:sz w:val="32"/>
          <w:szCs w:val="26"/>
        </w:rPr>
        <w:t xml:space="preserve">A RESEARCH PROJECT SUBMITTED TO THE DEPARTMENT OF BUSINESS EDUCATION, KWARA STATE COLLEGE OF EDUCATION ILORIN, IN PARTIAL FULFILLMENT OF THE REQUIREMENTS </w:t>
      </w:r>
      <w:r w:rsidRPr="00B91FCD">
        <w:rPr>
          <w:rFonts w:ascii="Bookman Old Style" w:hAnsi="Bookman Old Style"/>
          <w:b/>
          <w:sz w:val="32"/>
          <w:szCs w:val="26"/>
        </w:rPr>
        <w:lastRenderedPageBreak/>
        <w:t>FOR THE AWARD OF NIGERIA CERTIFICATE IN EDUCATION (NCE)</w:t>
      </w:r>
    </w:p>
    <w:p w:rsidR="003E3A8F" w:rsidRPr="00B91FCD" w:rsidRDefault="003E3A8F" w:rsidP="003E3A8F">
      <w:pPr>
        <w:jc w:val="both"/>
        <w:rPr>
          <w:rFonts w:ascii="Bookman Old Style" w:hAnsi="Bookman Old Style"/>
          <w:b/>
          <w:sz w:val="28"/>
          <w:szCs w:val="26"/>
        </w:rPr>
      </w:pPr>
    </w:p>
    <w:p w:rsidR="003E3A8F" w:rsidRDefault="003E3A8F" w:rsidP="003E3A8F">
      <w:pPr>
        <w:ind w:left="2160" w:firstLine="720"/>
        <w:jc w:val="center"/>
        <w:rPr>
          <w:rFonts w:ascii="Bookman Old Style" w:hAnsi="Bookman Old Style"/>
          <w:b/>
          <w:sz w:val="28"/>
          <w:szCs w:val="26"/>
        </w:rPr>
      </w:pPr>
    </w:p>
    <w:p w:rsidR="003E3A8F" w:rsidRPr="001B0EF1" w:rsidRDefault="003E3A8F" w:rsidP="003E3A8F">
      <w:pPr>
        <w:ind w:left="2160" w:firstLine="720"/>
        <w:jc w:val="center"/>
        <w:rPr>
          <w:rFonts w:ascii="Bookman Old Style" w:hAnsi="Bookman Old Style"/>
          <w:b/>
          <w:sz w:val="28"/>
          <w:szCs w:val="26"/>
        </w:rPr>
      </w:pPr>
    </w:p>
    <w:p w:rsidR="003E3A8F" w:rsidRPr="001B0EF1" w:rsidRDefault="003E3A8F" w:rsidP="003E3A8F">
      <w:pPr>
        <w:ind w:left="2160" w:firstLine="720"/>
        <w:jc w:val="right"/>
        <w:rPr>
          <w:rFonts w:ascii="Bookman Old Style" w:hAnsi="Bookman Old Style"/>
          <w:b/>
          <w:sz w:val="28"/>
          <w:szCs w:val="26"/>
        </w:rPr>
      </w:pPr>
      <w:r>
        <w:rPr>
          <w:rFonts w:ascii="Bookman Old Style" w:hAnsi="Bookman Old Style"/>
          <w:b/>
          <w:sz w:val="40"/>
          <w:szCs w:val="26"/>
        </w:rPr>
        <w:t>August</w:t>
      </w:r>
      <w:r w:rsidRPr="001B0EF1">
        <w:rPr>
          <w:rFonts w:ascii="Bookman Old Style" w:hAnsi="Bookman Old Style"/>
          <w:b/>
          <w:sz w:val="40"/>
          <w:szCs w:val="26"/>
        </w:rPr>
        <w:t>, 202</w:t>
      </w:r>
      <w:r>
        <w:rPr>
          <w:rFonts w:ascii="Bookman Old Style" w:hAnsi="Bookman Old Style"/>
          <w:b/>
          <w:sz w:val="40"/>
          <w:szCs w:val="26"/>
        </w:rPr>
        <w:t>4</w:t>
      </w:r>
    </w:p>
    <w:p w:rsidR="003E3A8F" w:rsidRPr="0034458C" w:rsidRDefault="003E3A8F" w:rsidP="003E3A8F">
      <w:pPr>
        <w:spacing w:line="480" w:lineRule="auto"/>
        <w:jc w:val="center"/>
        <w:rPr>
          <w:rFonts w:ascii="Bookman Old Style" w:hAnsi="Bookman Old Style"/>
          <w:sz w:val="32"/>
          <w:szCs w:val="32"/>
          <w:lang w:val="en-GB"/>
        </w:rPr>
      </w:pPr>
    </w:p>
    <w:p w:rsidR="003E3A8F" w:rsidRDefault="003E3A8F" w:rsidP="003E3A8F">
      <w:pPr>
        <w:rPr>
          <w:rFonts w:ascii="Arial Black" w:hAnsi="Arial Black"/>
          <w:sz w:val="32"/>
          <w:szCs w:val="32"/>
          <w:lang w:val="en-GB"/>
        </w:rPr>
      </w:pPr>
      <w:r>
        <w:rPr>
          <w:rFonts w:ascii="Arial Black" w:hAnsi="Arial Black"/>
          <w:sz w:val="32"/>
          <w:szCs w:val="32"/>
          <w:lang w:val="en-GB"/>
        </w:rPr>
        <w:br w:type="page"/>
      </w:r>
    </w:p>
    <w:p w:rsidR="003E3A8F" w:rsidRPr="002D203C" w:rsidRDefault="003E3A8F" w:rsidP="003E3A8F">
      <w:pPr>
        <w:spacing w:line="480" w:lineRule="auto"/>
        <w:jc w:val="center"/>
        <w:rPr>
          <w:rFonts w:ascii="Bookman Old Style" w:hAnsi="Bookman Old Style"/>
          <w:b/>
          <w:sz w:val="28"/>
          <w:szCs w:val="28"/>
          <w:lang w:val="en-GB"/>
        </w:rPr>
      </w:pPr>
      <w:r w:rsidRPr="002D203C">
        <w:rPr>
          <w:rFonts w:ascii="Bookman Old Style" w:hAnsi="Bookman Old Style"/>
          <w:b/>
          <w:sz w:val="28"/>
          <w:szCs w:val="28"/>
          <w:lang w:val="en-GB"/>
        </w:rPr>
        <w:lastRenderedPageBreak/>
        <w:t>CERTIFICATION</w:t>
      </w:r>
    </w:p>
    <w:p w:rsidR="003E3A8F" w:rsidRDefault="003E3A8F" w:rsidP="003E3A8F">
      <w:pPr>
        <w:tabs>
          <w:tab w:val="left" w:pos="3495"/>
        </w:tabs>
        <w:spacing w:line="480" w:lineRule="auto"/>
        <w:ind w:firstLine="540"/>
        <w:jc w:val="both"/>
        <w:rPr>
          <w:rFonts w:ascii="Bookman Old Style" w:hAnsi="Bookman Old Style"/>
          <w:sz w:val="28"/>
          <w:szCs w:val="28"/>
        </w:rPr>
      </w:pPr>
      <w:r w:rsidRPr="007347C8">
        <w:rPr>
          <w:rFonts w:ascii="Bookman Old Style" w:hAnsi="Bookman Old Style"/>
          <w:sz w:val="28"/>
          <w:szCs w:val="28"/>
        </w:rPr>
        <w:t xml:space="preserve">This research project has been read and approved by the under signed as meeting the requirement in partial fulfillment for the award of Nigeria Certificate in Education (N.C.E) in </w:t>
      </w:r>
      <w:r>
        <w:rPr>
          <w:rFonts w:ascii="Bookman Old Style" w:hAnsi="Bookman Old Style"/>
          <w:sz w:val="28"/>
          <w:szCs w:val="28"/>
        </w:rPr>
        <w:t>Business Education</w:t>
      </w:r>
      <w:r w:rsidRPr="007347C8">
        <w:rPr>
          <w:rFonts w:ascii="Bookman Old Style" w:hAnsi="Bookman Old Style"/>
          <w:sz w:val="28"/>
          <w:szCs w:val="28"/>
        </w:rPr>
        <w:t xml:space="preserve"> Department, Kwara State College of Education, Ilorin</w:t>
      </w:r>
    </w:p>
    <w:p w:rsidR="003E3A8F" w:rsidRDefault="003E3A8F" w:rsidP="003E3A8F">
      <w:pPr>
        <w:jc w:val="both"/>
        <w:rPr>
          <w:rFonts w:ascii="Bookman Old Style" w:hAnsi="Bookman Old Style"/>
          <w:sz w:val="28"/>
          <w:szCs w:val="28"/>
        </w:rPr>
      </w:pPr>
    </w:p>
    <w:p w:rsidR="003E3A8F" w:rsidRDefault="003E3A8F" w:rsidP="003E3A8F">
      <w:pPr>
        <w:jc w:val="both"/>
        <w:rPr>
          <w:rFonts w:ascii="Bookman Old Style" w:hAnsi="Bookman Old Style"/>
          <w:sz w:val="28"/>
          <w:szCs w:val="28"/>
        </w:rPr>
      </w:pPr>
      <w:r>
        <w:rPr>
          <w:rFonts w:ascii="Bookman Old Style" w:hAnsi="Bookman Old Style"/>
          <w:sz w:val="28"/>
          <w:szCs w:val="28"/>
        </w:rPr>
        <w:t>AJISAFE A.O</w:t>
      </w:r>
    </w:p>
    <w:p w:rsidR="003E3A8F" w:rsidRPr="00581584" w:rsidRDefault="003E3A8F" w:rsidP="003E3A8F">
      <w:pPr>
        <w:jc w:val="both"/>
        <w:rPr>
          <w:rFonts w:ascii="Bookman Old Style" w:hAnsi="Bookman Old Style"/>
          <w:sz w:val="26"/>
          <w:szCs w:val="26"/>
        </w:rPr>
      </w:pPr>
      <w:r w:rsidRPr="00581584">
        <w:rPr>
          <w:rFonts w:ascii="Bookman Old Style" w:hAnsi="Bookman Old Style"/>
          <w:sz w:val="26"/>
          <w:szCs w:val="26"/>
        </w:rPr>
        <w:t>__</w:t>
      </w:r>
      <w:r>
        <w:rPr>
          <w:rFonts w:ascii="Bookman Old Style" w:hAnsi="Bookman Old Style"/>
          <w:sz w:val="26"/>
          <w:szCs w:val="26"/>
        </w:rPr>
        <w:t xml:space="preserve">_________________ </w:t>
      </w:r>
      <w:r>
        <w:rPr>
          <w:rFonts w:ascii="Bookman Old Style" w:hAnsi="Bookman Old Style"/>
          <w:sz w:val="26"/>
          <w:szCs w:val="26"/>
        </w:rPr>
        <w:tab/>
      </w:r>
      <w:r>
        <w:rPr>
          <w:rFonts w:ascii="Bookman Old Style" w:hAnsi="Bookman Old Style"/>
          <w:sz w:val="26"/>
          <w:szCs w:val="26"/>
        </w:rPr>
        <w:tab/>
        <w:t>______________</w:t>
      </w:r>
      <w:r>
        <w:rPr>
          <w:rFonts w:ascii="Bookman Old Style" w:hAnsi="Bookman Old Style"/>
          <w:sz w:val="26"/>
          <w:szCs w:val="26"/>
        </w:rPr>
        <w:tab/>
      </w:r>
      <w:r>
        <w:rPr>
          <w:rFonts w:ascii="Bookman Old Style" w:hAnsi="Bookman Old Style"/>
          <w:sz w:val="26"/>
          <w:szCs w:val="26"/>
        </w:rPr>
        <w:tab/>
      </w:r>
      <w:r w:rsidRPr="00581584">
        <w:rPr>
          <w:rFonts w:ascii="Bookman Old Style" w:hAnsi="Bookman Old Style"/>
          <w:sz w:val="26"/>
          <w:szCs w:val="26"/>
        </w:rPr>
        <w:t>_____________</w:t>
      </w:r>
    </w:p>
    <w:p w:rsidR="003E3A8F" w:rsidRPr="00581584" w:rsidRDefault="003E3A8F" w:rsidP="003E3A8F">
      <w:pPr>
        <w:jc w:val="both"/>
        <w:rPr>
          <w:rFonts w:ascii="Bookman Old Style" w:hAnsi="Bookman Old Style"/>
          <w:sz w:val="26"/>
          <w:szCs w:val="26"/>
        </w:rPr>
      </w:pPr>
      <w:r>
        <w:rPr>
          <w:rFonts w:ascii="Bookman Old Style" w:hAnsi="Bookman Old Style"/>
          <w:sz w:val="26"/>
          <w:szCs w:val="26"/>
        </w:rPr>
        <w:t>Project Supervisor</w:t>
      </w:r>
      <w:r>
        <w:rPr>
          <w:rFonts w:ascii="Bookman Old Style" w:hAnsi="Bookman Old Style"/>
          <w:sz w:val="26"/>
          <w:szCs w:val="26"/>
        </w:rPr>
        <w:tab/>
      </w:r>
      <w:r>
        <w:rPr>
          <w:rFonts w:ascii="Bookman Old Style" w:hAnsi="Bookman Old Style"/>
          <w:sz w:val="26"/>
          <w:szCs w:val="26"/>
        </w:rPr>
        <w:tab/>
        <w:t>Signature</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581584">
        <w:rPr>
          <w:rFonts w:ascii="Bookman Old Style" w:hAnsi="Bookman Old Style"/>
          <w:sz w:val="26"/>
          <w:szCs w:val="26"/>
        </w:rPr>
        <w:t>Date</w:t>
      </w:r>
    </w:p>
    <w:p w:rsidR="003E3A8F" w:rsidRDefault="003E3A8F" w:rsidP="003E3A8F">
      <w:pPr>
        <w:spacing w:line="480" w:lineRule="auto"/>
        <w:jc w:val="both"/>
        <w:rPr>
          <w:rFonts w:ascii="Bookman Old Style" w:hAnsi="Bookman Old Style"/>
          <w:sz w:val="26"/>
          <w:szCs w:val="26"/>
        </w:rPr>
      </w:pPr>
    </w:p>
    <w:p w:rsidR="003E3A8F" w:rsidRDefault="003E3A8F" w:rsidP="003E3A8F">
      <w:pPr>
        <w:spacing w:line="480" w:lineRule="auto"/>
        <w:jc w:val="both"/>
        <w:rPr>
          <w:rFonts w:ascii="Bookman Old Style" w:hAnsi="Bookman Old Style"/>
          <w:sz w:val="26"/>
          <w:szCs w:val="26"/>
        </w:rPr>
      </w:pPr>
    </w:p>
    <w:p w:rsidR="003E3A8F" w:rsidRPr="00581584" w:rsidRDefault="003E3A8F" w:rsidP="003E3A8F">
      <w:pPr>
        <w:spacing w:line="480" w:lineRule="auto"/>
        <w:jc w:val="both"/>
        <w:rPr>
          <w:rFonts w:ascii="Bookman Old Style" w:hAnsi="Bookman Old Style"/>
          <w:sz w:val="26"/>
          <w:szCs w:val="26"/>
        </w:rPr>
      </w:pPr>
    </w:p>
    <w:p w:rsidR="003E3A8F" w:rsidRPr="00581584" w:rsidRDefault="003E3A8F" w:rsidP="003E3A8F">
      <w:pPr>
        <w:jc w:val="both"/>
        <w:rPr>
          <w:rFonts w:ascii="Bookman Old Style" w:hAnsi="Bookman Old Style"/>
          <w:sz w:val="26"/>
          <w:szCs w:val="26"/>
        </w:rPr>
      </w:pPr>
      <w:r>
        <w:rPr>
          <w:rFonts w:ascii="Bookman Old Style" w:hAnsi="Bookman Old Style"/>
          <w:sz w:val="26"/>
          <w:szCs w:val="26"/>
        </w:rPr>
        <w:t xml:space="preserve">___________________ </w:t>
      </w:r>
      <w:r>
        <w:rPr>
          <w:rFonts w:ascii="Bookman Old Style" w:hAnsi="Bookman Old Style"/>
          <w:sz w:val="26"/>
          <w:szCs w:val="26"/>
        </w:rPr>
        <w:tab/>
      </w:r>
      <w:r>
        <w:rPr>
          <w:rFonts w:ascii="Bookman Old Style" w:hAnsi="Bookman Old Style"/>
          <w:sz w:val="26"/>
          <w:szCs w:val="26"/>
        </w:rPr>
        <w:tab/>
      </w:r>
      <w:r w:rsidRPr="00581584">
        <w:rPr>
          <w:rFonts w:ascii="Bookman Old Style" w:hAnsi="Bookman Old Style"/>
          <w:sz w:val="26"/>
          <w:szCs w:val="26"/>
        </w:rPr>
        <w:t>_____________</w:t>
      </w:r>
      <w:r>
        <w:rPr>
          <w:rFonts w:ascii="Bookman Old Style" w:hAnsi="Bookman Old Style"/>
          <w:sz w:val="26"/>
          <w:szCs w:val="26"/>
        </w:rPr>
        <w:tab/>
      </w:r>
      <w:r w:rsidRPr="00581584">
        <w:rPr>
          <w:rFonts w:ascii="Bookman Old Style" w:hAnsi="Bookman Old Style"/>
          <w:sz w:val="26"/>
          <w:szCs w:val="26"/>
        </w:rPr>
        <w:t>___________</w:t>
      </w:r>
    </w:p>
    <w:p w:rsidR="003E3A8F" w:rsidRDefault="003E3A8F" w:rsidP="003E3A8F">
      <w:pPr>
        <w:jc w:val="both"/>
        <w:rPr>
          <w:rFonts w:ascii="Bookman Old Style" w:hAnsi="Bookman Old Style"/>
          <w:sz w:val="26"/>
          <w:szCs w:val="26"/>
        </w:rPr>
      </w:pPr>
      <w:r w:rsidRPr="00581584">
        <w:rPr>
          <w:rFonts w:ascii="Bookman Old Style" w:hAnsi="Bookman Old Style"/>
          <w:sz w:val="26"/>
          <w:szCs w:val="26"/>
        </w:rPr>
        <w:t xml:space="preserve">Head of Department </w:t>
      </w:r>
      <w:r w:rsidRPr="00581584">
        <w:rPr>
          <w:rFonts w:ascii="Bookman Old Style" w:hAnsi="Bookman Old Style"/>
          <w:sz w:val="26"/>
          <w:szCs w:val="26"/>
        </w:rPr>
        <w:tab/>
      </w:r>
      <w:r w:rsidRPr="00581584">
        <w:rPr>
          <w:rFonts w:ascii="Bookman Old Style" w:hAnsi="Bookman Old Style"/>
          <w:sz w:val="26"/>
          <w:szCs w:val="26"/>
        </w:rPr>
        <w:tab/>
      </w:r>
      <w:r>
        <w:rPr>
          <w:rFonts w:ascii="Bookman Old Style" w:hAnsi="Bookman Old Style"/>
          <w:sz w:val="26"/>
          <w:szCs w:val="26"/>
        </w:rPr>
        <w:t xml:space="preserve">Signature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581584">
        <w:rPr>
          <w:rFonts w:ascii="Bookman Old Style" w:hAnsi="Bookman Old Style"/>
          <w:sz w:val="26"/>
          <w:szCs w:val="26"/>
        </w:rPr>
        <w:t xml:space="preserve">Date </w:t>
      </w:r>
    </w:p>
    <w:p w:rsidR="003E3A8F" w:rsidRDefault="003E3A8F" w:rsidP="003E3A8F">
      <w:pPr>
        <w:spacing w:line="480" w:lineRule="auto"/>
        <w:rPr>
          <w:rFonts w:ascii="Bookman Old Style" w:hAnsi="Bookman Old Style"/>
          <w:sz w:val="26"/>
          <w:szCs w:val="26"/>
        </w:rPr>
      </w:pPr>
    </w:p>
    <w:p w:rsidR="003E3A8F" w:rsidRDefault="003E3A8F" w:rsidP="003E3A8F">
      <w:pPr>
        <w:spacing w:line="480" w:lineRule="auto"/>
        <w:rPr>
          <w:rFonts w:ascii="Bookman Old Style" w:hAnsi="Bookman Old Style"/>
          <w:sz w:val="26"/>
          <w:szCs w:val="26"/>
        </w:rPr>
      </w:pPr>
    </w:p>
    <w:p w:rsidR="003E3A8F" w:rsidRDefault="003E3A8F" w:rsidP="003E3A8F">
      <w:pPr>
        <w:rPr>
          <w:sz w:val="28"/>
          <w:szCs w:val="28"/>
        </w:rPr>
      </w:pPr>
    </w:p>
    <w:p w:rsidR="003E3A8F" w:rsidRDefault="003E3A8F" w:rsidP="003E3A8F">
      <w:pPr>
        <w:rPr>
          <w:sz w:val="28"/>
          <w:szCs w:val="28"/>
        </w:rPr>
      </w:pPr>
    </w:p>
    <w:p w:rsidR="003E3A8F" w:rsidRPr="00750FBA" w:rsidRDefault="003E3A8F" w:rsidP="003E3A8F">
      <w:pPr>
        <w:rPr>
          <w:sz w:val="28"/>
          <w:szCs w:val="28"/>
        </w:rPr>
      </w:pPr>
    </w:p>
    <w:p w:rsidR="003E3A8F" w:rsidRPr="00750FBA" w:rsidRDefault="003E3A8F" w:rsidP="003E3A8F">
      <w:pPr>
        <w:rPr>
          <w:sz w:val="28"/>
          <w:szCs w:val="28"/>
        </w:rPr>
      </w:pPr>
      <w:r w:rsidRPr="00750FBA">
        <w:rPr>
          <w:sz w:val="28"/>
          <w:szCs w:val="28"/>
        </w:rPr>
        <w:t>_________________</w:t>
      </w:r>
      <w:r w:rsidRPr="00750FBA">
        <w:rPr>
          <w:sz w:val="28"/>
          <w:szCs w:val="28"/>
        </w:rPr>
        <w:tab/>
      </w:r>
      <w:r>
        <w:rPr>
          <w:sz w:val="28"/>
          <w:szCs w:val="28"/>
        </w:rPr>
        <w:tab/>
        <w:t xml:space="preserve"> _____________</w:t>
      </w:r>
      <w:r>
        <w:rPr>
          <w:sz w:val="28"/>
          <w:szCs w:val="28"/>
        </w:rPr>
        <w:tab/>
      </w:r>
      <w:r>
        <w:rPr>
          <w:sz w:val="28"/>
          <w:szCs w:val="28"/>
        </w:rPr>
        <w:tab/>
        <w:t xml:space="preserve">  </w:t>
      </w:r>
      <w:r w:rsidRPr="00750FBA">
        <w:rPr>
          <w:sz w:val="28"/>
          <w:szCs w:val="28"/>
        </w:rPr>
        <w:t>_________</w:t>
      </w:r>
    </w:p>
    <w:p w:rsidR="003E3A8F" w:rsidRPr="00750FBA" w:rsidRDefault="003E3A8F" w:rsidP="003E3A8F">
      <w:pPr>
        <w:rPr>
          <w:sz w:val="28"/>
          <w:szCs w:val="28"/>
        </w:rPr>
      </w:pPr>
      <w:r w:rsidRPr="00750FBA">
        <w:rPr>
          <w:sz w:val="28"/>
          <w:szCs w:val="28"/>
        </w:rPr>
        <w:t>Project Coor</w:t>
      </w:r>
      <w:r>
        <w:rPr>
          <w:sz w:val="28"/>
          <w:szCs w:val="28"/>
        </w:rPr>
        <w:t>dinator</w:t>
      </w:r>
      <w:r>
        <w:rPr>
          <w:sz w:val="28"/>
          <w:szCs w:val="28"/>
        </w:rPr>
        <w:tab/>
      </w:r>
      <w:r>
        <w:rPr>
          <w:sz w:val="28"/>
          <w:szCs w:val="28"/>
        </w:rPr>
        <w:tab/>
      </w:r>
      <w:r w:rsidRPr="00750FBA">
        <w:rPr>
          <w:sz w:val="28"/>
          <w:szCs w:val="28"/>
        </w:rPr>
        <w:t xml:space="preserve"> </w:t>
      </w:r>
      <w:r>
        <w:rPr>
          <w:sz w:val="28"/>
          <w:szCs w:val="28"/>
        </w:rPr>
        <w:t xml:space="preserve">     </w:t>
      </w:r>
      <w:r w:rsidRPr="00750FBA">
        <w:rPr>
          <w:sz w:val="28"/>
          <w:szCs w:val="28"/>
        </w:rPr>
        <w:t>Signature</w:t>
      </w:r>
      <w:r>
        <w:rPr>
          <w:sz w:val="28"/>
          <w:szCs w:val="28"/>
        </w:rPr>
        <w:tab/>
      </w:r>
      <w:r>
        <w:rPr>
          <w:sz w:val="28"/>
          <w:szCs w:val="28"/>
        </w:rPr>
        <w:tab/>
        <w:t xml:space="preserve">      </w:t>
      </w:r>
      <w:r w:rsidRPr="00750FBA">
        <w:rPr>
          <w:sz w:val="28"/>
          <w:szCs w:val="28"/>
        </w:rPr>
        <w:t>Date</w:t>
      </w:r>
    </w:p>
    <w:p w:rsidR="003E3A8F" w:rsidRPr="00750FBA" w:rsidRDefault="003E3A8F" w:rsidP="003E3A8F">
      <w:pPr>
        <w:rPr>
          <w:sz w:val="28"/>
          <w:szCs w:val="28"/>
        </w:rPr>
      </w:pPr>
      <w:r w:rsidRPr="00750FBA">
        <w:rPr>
          <w:sz w:val="28"/>
          <w:szCs w:val="28"/>
        </w:rPr>
        <w:tab/>
      </w:r>
    </w:p>
    <w:p w:rsidR="003E3A8F" w:rsidRDefault="003E3A8F" w:rsidP="003E3A8F">
      <w:pPr>
        <w:jc w:val="both"/>
        <w:rPr>
          <w:rFonts w:ascii="Bookman Old Style" w:hAnsi="Bookman Old Style"/>
          <w:sz w:val="26"/>
          <w:szCs w:val="26"/>
        </w:rPr>
      </w:pPr>
    </w:p>
    <w:p w:rsidR="003E3A8F" w:rsidRDefault="003E3A8F" w:rsidP="003E3A8F">
      <w:pPr>
        <w:jc w:val="center"/>
        <w:rPr>
          <w:b/>
          <w:sz w:val="28"/>
          <w:szCs w:val="28"/>
        </w:rPr>
      </w:pPr>
    </w:p>
    <w:p w:rsidR="003E3A8F" w:rsidRDefault="003E3A8F" w:rsidP="003E3A8F">
      <w:pPr>
        <w:jc w:val="both"/>
        <w:rPr>
          <w:sz w:val="28"/>
          <w:szCs w:val="28"/>
        </w:rPr>
      </w:pPr>
    </w:p>
    <w:p w:rsidR="003E3A8F" w:rsidRPr="002D203C" w:rsidRDefault="003E3A8F" w:rsidP="003E3A8F">
      <w:pPr>
        <w:jc w:val="center"/>
        <w:rPr>
          <w:rFonts w:ascii="Bookman Old Style" w:hAnsi="Bookman Old Style"/>
          <w:sz w:val="28"/>
          <w:szCs w:val="28"/>
        </w:rPr>
      </w:pPr>
      <w:r w:rsidRPr="002D203C">
        <w:rPr>
          <w:rFonts w:ascii="Bookman Old Style" w:hAnsi="Bookman Old Style"/>
          <w:b/>
          <w:sz w:val="28"/>
          <w:szCs w:val="28"/>
        </w:rPr>
        <w:t>DEDICATION</w:t>
      </w:r>
    </w:p>
    <w:p w:rsidR="003E3A8F" w:rsidRPr="002D203C" w:rsidRDefault="003E3A8F" w:rsidP="003E3A8F">
      <w:pPr>
        <w:jc w:val="center"/>
        <w:rPr>
          <w:rFonts w:ascii="Bookman Old Style" w:hAnsi="Bookman Old Style"/>
          <w:b/>
          <w:sz w:val="28"/>
          <w:szCs w:val="28"/>
        </w:rPr>
      </w:pPr>
    </w:p>
    <w:p w:rsidR="003E3A8F" w:rsidRPr="001017AB" w:rsidRDefault="003E3A8F" w:rsidP="003E3A8F">
      <w:pPr>
        <w:spacing w:line="480" w:lineRule="auto"/>
        <w:ind w:firstLine="720"/>
        <w:jc w:val="both"/>
        <w:rPr>
          <w:sz w:val="28"/>
          <w:szCs w:val="28"/>
        </w:rPr>
      </w:pPr>
      <w:r w:rsidRPr="001017AB">
        <w:rPr>
          <w:sz w:val="28"/>
          <w:szCs w:val="28"/>
        </w:rPr>
        <w:t xml:space="preserve">This work is dedicated to </w:t>
      </w:r>
      <w:r>
        <w:rPr>
          <w:sz w:val="28"/>
          <w:szCs w:val="28"/>
        </w:rPr>
        <w:t xml:space="preserve">the Almighty </w:t>
      </w:r>
      <w:r w:rsidRPr="001017AB">
        <w:rPr>
          <w:sz w:val="28"/>
          <w:szCs w:val="28"/>
        </w:rPr>
        <w:t>God</w:t>
      </w:r>
      <w:r>
        <w:rPr>
          <w:sz w:val="28"/>
          <w:szCs w:val="28"/>
        </w:rPr>
        <w:t>, for sparing my life throughout the period of my programme and to my beloved and amiable parents and my families in general for their moral and financial support towards the success of my completion of this programme.</w:t>
      </w:r>
    </w:p>
    <w:p w:rsidR="003E3A8F" w:rsidRPr="001017AB" w:rsidRDefault="003E3A8F" w:rsidP="003E3A8F">
      <w:pPr>
        <w:jc w:val="both"/>
        <w:rPr>
          <w:sz w:val="28"/>
          <w:szCs w:val="28"/>
        </w:rPr>
      </w:pPr>
    </w:p>
    <w:p w:rsidR="003E3A8F" w:rsidRPr="001017AB" w:rsidRDefault="003E3A8F" w:rsidP="003E3A8F">
      <w:pPr>
        <w:jc w:val="both"/>
        <w:rPr>
          <w:sz w:val="28"/>
          <w:szCs w:val="28"/>
        </w:rPr>
      </w:pPr>
    </w:p>
    <w:p w:rsidR="003E3A8F" w:rsidRPr="001017AB" w:rsidRDefault="003E3A8F" w:rsidP="003E3A8F">
      <w:pPr>
        <w:jc w:val="both"/>
        <w:rPr>
          <w:sz w:val="28"/>
          <w:szCs w:val="28"/>
        </w:rPr>
      </w:pPr>
    </w:p>
    <w:p w:rsidR="003E3A8F" w:rsidRPr="001017AB" w:rsidRDefault="003E3A8F" w:rsidP="003E3A8F">
      <w:pPr>
        <w:jc w:val="both"/>
        <w:rPr>
          <w:sz w:val="28"/>
          <w:szCs w:val="28"/>
        </w:rPr>
      </w:pPr>
    </w:p>
    <w:p w:rsidR="003E3A8F" w:rsidRPr="001017AB" w:rsidRDefault="003E3A8F" w:rsidP="003E3A8F">
      <w:pPr>
        <w:jc w:val="both"/>
        <w:rPr>
          <w:sz w:val="28"/>
          <w:szCs w:val="28"/>
        </w:rPr>
      </w:pPr>
    </w:p>
    <w:p w:rsidR="003E3A8F" w:rsidRPr="001017AB" w:rsidRDefault="003E3A8F" w:rsidP="003E3A8F">
      <w:pPr>
        <w:jc w:val="both"/>
        <w:rPr>
          <w:sz w:val="28"/>
          <w:szCs w:val="28"/>
        </w:rPr>
      </w:pPr>
    </w:p>
    <w:p w:rsidR="003E3A8F" w:rsidRPr="001017AB" w:rsidRDefault="003E3A8F" w:rsidP="003E3A8F">
      <w:pPr>
        <w:jc w:val="both"/>
        <w:rPr>
          <w:sz w:val="28"/>
          <w:szCs w:val="28"/>
        </w:rPr>
      </w:pPr>
    </w:p>
    <w:p w:rsidR="003E3A8F" w:rsidRPr="001017AB" w:rsidRDefault="003E3A8F" w:rsidP="003E3A8F">
      <w:pPr>
        <w:jc w:val="both"/>
        <w:rPr>
          <w:sz w:val="28"/>
          <w:szCs w:val="28"/>
        </w:rPr>
      </w:pPr>
    </w:p>
    <w:p w:rsidR="003E3A8F" w:rsidRPr="001017AB" w:rsidRDefault="003E3A8F" w:rsidP="003E3A8F">
      <w:pPr>
        <w:jc w:val="both"/>
        <w:rPr>
          <w:sz w:val="28"/>
          <w:szCs w:val="28"/>
        </w:rPr>
      </w:pPr>
    </w:p>
    <w:p w:rsidR="003E3A8F" w:rsidRPr="001017AB" w:rsidRDefault="003E3A8F" w:rsidP="003E3A8F">
      <w:pPr>
        <w:jc w:val="both"/>
        <w:rPr>
          <w:sz w:val="28"/>
          <w:szCs w:val="28"/>
        </w:rPr>
      </w:pPr>
    </w:p>
    <w:p w:rsidR="003E3A8F" w:rsidRPr="001017AB" w:rsidRDefault="003E3A8F" w:rsidP="003E3A8F">
      <w:pPr>
        <w:jc w:val="both"/>
        <w:rPr>
          <w:sz w:val="28"/>
          <w:szCs w:val="28"/>
        </w:rPr>
      </w:pPr>
    </w:p>
    <w:p w:rsidR="003E3A8F" w:rsidRPr="001017AB" w:rsidRDefault="003E3A8F" w:rsidP="003E3A8F">
      <w:pPr>
        <w:jc w:val="both"/>
        <w:rPr>
          <w:sz w:val="28"/>
          <w:szCs w:val="28"/>
        </w:rPr>
      </w:pPr>
    </w:p>
    <w:p w:rsidR="003E3A8F" w:rsidRPr="001017AB" w:rsidRDefault="003E3A8F" w:rsidP="003E3A8F">
      <w:pPr>
        <w:jc w:val="both"/>
        <w:rPr>
          <w:sz w:val="28"/>
          <w:szCs w:val="28"/>
        </w:rPr>
      </w:pPr>
    </w:p>
    <w:p w:rsidR="003E3A8F" w:rsidRPr="001017AB" w:rsidRDefault="003E3A8F" w:rsidP="003E3A8F">
      <w:pPr>
        <w:jc w:val="both"/>
        <w:rPr>
          <w:sz w:val="28"/>
          <w:szCs w:val="28"/>
        </w:rPr>
      </w:pPr>
    </w:p>
    <w:p w:rsidR="003E3A8F" w:rsidRPr="001017AB" w:rsidRDefault="003E3A8F" w:rsidP="003E3A8F">
      <w:pPr>
        <w:jc w:val="both"/>
        <w:rPr>
          <w:sz w:val="28"/>
          <w:szCs w:val="28"/>
        </w:rPr>
      </w:pPr>
    </w:p>
    <w:p w:rsidR="003E3A8F" w:rsidRPr="001017AB" w:rsidRDefault="003E3A8F" w:rsidP="003E3A8F">
      <w:pPr>
        <w:jc w:val="both"/>
        <w:rPr>
          <w:sz w:val="28"/>
          <w:szCs w:val="28"/>
        </w:rPr>
      </w:pPr>
    </w:p>
    <w:p w:rsidR="003E3A8F" w:rsidRPr="001017AB" w:rsidRDefault="003E3A8F" w:rsidP="003E3A8F">
      <w:pPr>
        <w:jc w:val="both"/>
        <w:rPr>
          <w:sz w:val="28"/>
          <w:szCs w:val="28"/>
        </w:rPr>
      </w:pPr>
    </w:p>
    <w:p w:rsidR="003E3A8F" w:rsidRPr="001017AB" w:rsidRDefault="003E3A8F" w:rsidP="003E3A8F">
      <w:pPr>
        <w:jc w:val="both"/>
        <w:rPr>
          <w:sz w:val="28"/>
          <w:szCs w:val="28"/>
        </w:rPr>
      </w:pPr>
    </w:p>
    <w:p w:rsidR="003E3A8F" w:rsidRPr="001017AB" w:rsidRDefault="003E3A8F" w:rsidP="003E3A8F">
      <w:pPr>
        <w:jc w:val="both"/>
        <w:rPr>
          <w:sz w:val="28"/>
          <w:szCs w:val="28"/>
        </w:rPr>
      </w:pPr>
    </w:p>
    <w:p w:rsidR="003E3A8F" w:rsidRPr="001017AB" w:rsidRDefault="003E3A8F" w:rsidP="003E3A8F">
      <w:pPr>
        <w:jc w:val="both"/>
        <w:rPr>
          <w:sz w:val="28"/>
          <w:szCs w:val="28"/>
        </w:rPr>
      </w:pPr>
    </w:p>
    <w:p w:rsidR="003E3A8F" w:rsidRDefault="003E3A8F" w:rsidP="003E3A8F">
      <w:pPr>
        <w:jc w:val="center"/>
        <w:rPr>
          <w:b/>
          <w:sz w:val="28"/>
          <w:szCs w:val="28"/>
        </w:rPr>
      </w:pPr>
    </w:p>
    <w:p w:rsidR="003E3A8F" w:rsidRDefault="003E3A8F" w:rsidP="003E3A8F">
      <w:pPr>
        <w:jc w:val="center"/>
        <w:rPr>
          <w:b/>
          <w:sz w:val="28"/>
          <w:szCs w:val="28"/>
        </w:rPr>
      </w:pPr>
    </w:p>
    <w:p w:rsidR="003E3A8F" w:rsidRDefault="003E3A8F" w:rsidP="003E3A8F">
      <w:pPr>
        <w:jc w:val="center"/>
        <w:rPr>
          <w:b/>
          <w:sz w:val="28"/>
          <w:szCs w:val="28"/>
        </w:rPr>
      </w:pPr>
    </w:p>
    <w:p w:rsidR="003E3A8F" w:rsidRDefault="003E3A8F" w:rsidP="003E3A8F">
      <w:pPr>
        <w:rPr>
          <w:b/>
          <w:sz w:val="28"/>
          <w:szCs w:val="28"/>
        </w:rPr>
      </w:pPr>
    </w:p>
    <w:p w:rsidR="003E3A8F" w:rsidRPr="00245777" w:rsidRDefault="003E3A8F" w:rsidP="003E3A8F">
      <w:pPr>
        <w:spacing w:line="480" w:lineRule="auto"/>
        <w:jc w:val="center"/>
        <w:rPr>
          <w:rFonts w:ascii="Bookman Old Style" w:hAnsi="Bookman Old Style"/>
          <w:b/>
        </w:rPr>
      </w:pPr>
      <w:r>
        <w:rPr>
          <w:b/>
          <w:sz w:val="28"/>
          <w:szCs w:val="28"/>
        </w:rPr>
        <w:br w:type="page"/>
      </w:r>
      <w:r w:rsidRPr="00245777">
        <w:rPr>
          <w:rFonts w:ascii="Bookman Old Style" w:hAnsi="Bookman Old Style"/>
          <w:b/>
        </w:rPr>
        <w:lastRenderedPageBreak/>
        <w:t>ACKNOWLEDGEMENT</w:t>
      </w:r>
    </w:p>
    <w:p w:rsidR="003E3A8F" w:rsidRPr="00245777" w:rsidRDefault="003E3A8F" w:rsidP="003E3A8F">
      <w:pPr>
        <w:spacing w:line="480" w:lineRule="auto"/>
        <w:jc w:val="both"/>
        <w:rPr>
          <w:rFonts w:ascii="Bookman Old Style" w:hAnsi="Bookman Old Style"/>
        </w:rPr>
      </w:pPr>
      <w:r w:rsidRPr="00245777">
        <w:rPr>
          <w:rFonts w:ascii="Bookman Old Style" w:hAnsi="Bookman Old Style"/>
        </w:rPr>
        <w:t>All praises are due to Allah (SWT) the uncreated creator who out of his infinite mercies and love made me actualize my age- long aspirations. He deserves my unreserved gratitude for His protection and guidance over me thereby enabling me to draw the curtain of this course without physical, psychology or financial hitch.</w:t>
      </w:r>
    </w:p>
    <w:p w:rsidR="003E3A8F" w:rsidRPr="00245777" w:rsidRDefault="003E3A8F" w:rsidP="003E3A8F">
      <w:pPr>
        <w:spacing w:line="480" w:lineRule="auto"/>
        <w:ind w:firstLine="720"/>
        <w:jc w:val="both"/>
        <w:rPr>
          <w:rFonts w:ascii="Bookman Old Style" w:hAnsi="Bookman Old Style"/>
        </w:rPr>
      </w:pPr>
      <w:r w:rsidRPr="00245777">
        <w:rPr>
          <w:rFonts w:ascii="Bookman Old Style" w:hAnsi="Bookman Old Style"/>
        </w:rPr>
        <w:t xml:space="preserve">My able and humble supervisor-Mr. Ajisafe A.O deserves my heartfelt gratitude for his fatherly care over me amidst his tight schedules; he painstakingly created time to carefully go through the essay providing pragmatic suggestions where necessary. I beseech Allah (SWT) to shower His blessings on him, his family, and satisfy his spiritual and mundane desires. I also thank the lecturers in the department in person of Mr. Adefila S. Jonsen, Alhaji Akani, Alhaji Ishola, Mr. Lawal,  and Mr. Mustopha may Allah continue to shower His blessings on him and his family, because he is just more than an adviser but a father. </w:t>
      </w:r>
    </w:p>
    <w:p w:rsidR="003E3A8F" w:rsidRPr="00245777" w:rsidRDefault="003E3A8F" w:rsidP="003E3A8F">
      <w:pPr>
        <w:spacing w:line="480" w:lineRule="auto"/>
        <w:ind w:firstLine="720"/>
        <w:jc w:val="both"/>
        <w:rPr>
          <w:rFonts w:ascii="Bookman Old Style" w:hAnsi="Bookman Old Style"/>
        </w:rPr>
      </w:pPr>
      <w:r w:rsidRPr="00245777">
        <w:rPr>
          <w:rFonts w:ascii="Bookman Old Style" w:hAnsi="Bookman Old Style"/>
        </w:rPr>
        <w:t xml:space="preserve">My unaccountable appreciation and gratitude goes to my parent; Alh Shuaib Abdullahi Alabi and Hajia Abdullahi Kudijat Abike, without them I won’t be what I am today, I thank you for the moral upbringing you have given me, your financial efforts all this while, May Allah bestow upon you old age, so as to reap and enjoy the fruit of your labour (Amin).and I also appreciate the contributions of my Uncle; Shuaib Yunus, Shuaib Abdulrazaq and my broth; </w:t>
      </w:r>
      <w:r w:rsidRPr="00245777">
        <w:rPr>
          <w:rFonts w:ascii="Bookman Old Style" w:hAnsi="Bookman Old Style"/>
        </w:rPr>
        <w:lastRenderedPageBreak/>
        <w:t xml:space="preserve">Shuaib Abdullahi, Hammad Shuaib, Frauq Rahabiu and sister Marufat Opeyemi, Shuaib Sofiat, thanks for your support. </w:t>
      </w:r>
    </w:p>
    <w:p w:rsidR="003E3A8F" w:rsidRPr="00245777" w:rsidRDefault="003E3A8F" w:rsidP="003E3A8F">
      <w:pPr>
        <w:spacing w:line="480" w:lineRule="auto"/>
        <w:ind w:firstLine="720"/>
        <w:jc w:val="both"/>
        <w:rPr>
          <w:rFonts w:ascii="Bookman Old Style" w:hAnsi="Bookman Old Style"/>
        </w:rPr>
      </w:pPr>
      <w:r w:rsidRPr="00245777">
        <w:rPr>
          <w:rFonts w:ascii="Bookman Old Style" w:hAnsi="Bookman Old Style"/>
        </w:rPr>
        <w:t>I must not fail to mention with love and gratitude the moral support of Alhja Limotallahi Owolabi</w:t>
      </w:r>
      <w:r w:rsidRPr="00245777">
        <w:rPr>
          <w:rFonts w:ascii="Bookman Old Style" w:hAnsi="Bookman Old Style" w:cstheme="minorHAnsi"/>
        </w:rPr>
        <w:t>. May God continue to</w:t>
      </w:r>
      <w:r w:rsidRPr="00245777">
        <w:rPr>
          <w:rFonts w:ascii="Bookman Old Style" w:hAnsi="Bookman Old Style"/>
        </w:rPr>
        <w:t xml:space="preserve"> bless you and your family. My heartfelt appreciation goes to my friend Ibrahim Olawale. I also thank my classmates who have in no small measure contributed in one way or the other to the success of this research work, they include Aremu Shukurah, Mahmud Faruq Sirajudeen, Ibrahim Hamana, Shuaib Rosheedat, Sarafadeen Faruq, Abdulfatai Mujibat, Salaudeen a.k.a. (Senior man) and Hassan Rodiat. I thank you all for you support. </w:t>
      </w:r>
    </w:p>
    <w:p w:rsidR="003E3A8F" w:rsidRPr="00245777" w:rsidRDefault="003E3A8F" w:rsidP="003E3A8F">
      <w:pPr>
        <w:spacing w:line="480" w:lineRule="auto"/>
        <w:ind w:firstLine="720"/>
        <w:jc w:val="both"/>
        <w:rPr>
          <w:rFonts w:ascii="Bookman Old Style" w:hAnsi="Bookman Old Style"/>
        </w:rPr>
      </w:pPr>
      <w:r w:rsidRPr="00245777">
        <w:rPr>
          <w:rFonts w:ascii="Bookman Old Style" w:hAnsi="Bookman Old Style"/>
        </w:rPr>
        <w:t>I conclude my words of appreciation with sincere gratitude to all families and friends both on campus and outside. May Allah continue to be with you all as well? Allah is always with a servant who stand firmly in affairs of his fellow brother(s). I say Jaza Kumullah Khairan</w:t>
      </w:r>
    </w:p>
    <w:p w:rsidR="003E3A8F" w:rsidRPr="00245777" w:rsidRDefault="003E3A8F" w:rsidP="003E3A8F">
      <w:pPr>
        <w:spacing w:line="480" w:lineRule="auto"/>
        <w:ind w:firstLine="720"/>
        <w:jc w:val="both"/>
        <w:rPr>
          <w:rFonts w:ascii="Bookman Old Style" w:hAnsi="Bookman Old Style"/>
        </w:rPr>
      </w:pPr>
      <w:r w:rsidRPr="00245777">
        <w:rPr>
          <w:rFonts w:ascii="Bookman Old Style" w:hAnsi="Bookman Old Style"/>
        </w:rPr>
        <w:t xml:space="preserve">Lastly my appreciation goes to Engr. Muhammmed .J. Opeyemi for his support and to anyone I have forgotten who was instrumental in this project, I really appreciate your support.        </w:t>
      </w:r>
    </w:p>
    <w:p w:rsidR="003E3A8F" w:rsidRPr="004C0089" w:rsidRDefault="003E3A8F" w:rsidP="003E3A8F">
      <w:pPr>
        <w:rPr>
          <w:rFonts w:ascii="Bookman Old Style" w:hAnsi="Bookman Old Style"/>
        </w:rPr>
      </w:pPr>
    </w:p>
    <w:p w:rsidR="003E3A8F" w:rsidRDefault="003E3A8F" w:rsidP="003E3A8F">
      <w:pPr>
        <w:rPr>
          <w:b/>
          <w:sz w:val="28"/>
          <w:szCs w:val="28"/>
        </w:rPr>
      </w:pPr>
    </w:p>
    <w:p w:rsidR="003E3A8F" w:rsidRDefault="003E3A8F" w:rsidP="003E3A8F">
      <w:pPr>
        <w:rPr>
          <w:b/>
          <w:sz w:val="28"/>
          <w:szCs w:val="28"/>
        </w:rPr>
      </w:pPr>
      <w:r>
        <w:rPr>
          <w:b/>
          <w:sz w:val="28"/>
          <w:szCs w:val="28"/>
        </w:rPr>
        <w:br w:type="page"/>
      </w:r>
    </w:p>
    <w:p w:rsidR="003E3A8F" w:rsidRPr="001017AB" w:rsidRDefault="003E3A8F" w:rsidP="003E3A8F">
      <w:pPr>
        <w:spacing w:line="360" w:lineRule="auto"/>
        <w:jc w:val="center"/>
        <w:rPr>
          <w:b/>
          <w:sz w:val="28"/>
          <w:szCs w:val="28"/>
        </w:rPr>
      </w:pPr>
      <w:r w:rsidRPr="001017AB">
        <w:rPr>
          <w:b/>
          <w:sz w:val="28"/>
          <w:szCs w:val="28"/>
        </w:rPr>
        <w:lastRenderedPageBreak/>
        <w:t>Abstract</w:t>
      </w:r>
    </w:p>
    <w:p w:rsidR="003E3A8F" w:rsidRPr="000C4E34" w:rsidRDefault="003E3A8F" w:rsidP="003E3A8F">
      <w:pPr>
        <w:pStyle w:val="Default"/>
        <w:ind w:firstLine="720"/>
        <w:jc w:val="both"/>
        <w:rPr>
          <w:i/>
          <w:sz w:val="28"/>
        </w:rPr>
      </w:pPr>
      <w:r w:rsidRPr="000C4E34">
        <w:rPr>
          <w:i/>
          <w:sz w:val="28"/>
        </w:rPr>
        <w:t xml:space="preserve"> project topic on the factors influencing the choice of accounting among College of Education Students, which focus mainly on (Kwara State College of Education Ilorin). This study is designed to have a critical look into some of the factors that might influence the choice of Students in Financial Accounting in Kwara State College of Education Ilorin, it also meant to make students develop more interest in Accounting as a subject by exposing them to some advantages or merits that might be derived from Accounting Education as a field of study.</w:t>
      </w:r>
    </w:p>
    <w:p w:rsidR="003E3A8F" w:rsidRDefault="003E3A8F" w:rsidP="003E3A8F">
      <w:pPr>
        <w:pStyle w:val="Default"/>
        <w:jc w:val="both"/>
        <w:rPr>
          <w:i/>
          <w:sz w:val="28"/>
        </w:rPr>
      </w:pPr>
    </w:p>
    <w:p w:rsidR="003E3A8F" w:rsidRPr="000C4E34" w:rsidRDefault="003E3A8F" w:rsidP="003E3A8F">
      <w:pPr>
        <w:pStyle w:val="Default"/>
        <w:ind w:firstLine="720"/>
        <w:jc w:val="both"/>
        <w:rPr>
          <w:i/>
          <w:sz w:val="28"/>
        </w:rPr>
      </w:pPr>
      <w:r w:rsidRPr="000C4E34">
        <w:rPr>
          <w:i/>
          <w:sz w:val="28"/>
        </w:rPr>
        <w:t>The research methodology presents in formation on research design, research population, sample and sampling techniques, research data gathering instrument method of data presentation and method of data analysis. In discussing the result, the researcher emphasis that the data producing sample were two hundred and fifty respondents representing one hundred percent of the total respondents. The researcher also stated that the data collected with the aid of questionnaire was presented in a tabular form.</w:t>
      </w:r>
    </w:p>
    <w:p w:rsidR="003E3A8F" w:rsidRDefault="003E3A8F" w:rsidP="003E3A8F">
      <w:pPr>
        <w:pStyle w:val="Default"/>
        <w:jc w:val="both"/>
        <w:rPr>
          <w:i/>
          <w:sz w:val="28"/>
        </w:rPr>
      </w:pPr>
    </w:p>
    <w:p w:rsidR="003E3A8F" w:rsidRPr="000C4E34" w:rsidRDefault="003E3A8F" w:rsidP="003E3A8F">
      <w:pPr>
        <w:pStyle w:val="Default"/>
        <w:ind w:firstLine="720"/>
        <w:jc w:val="both"/>
        <w:rPr>
          <w:i/>
          <w:sz w:val="26"/>
          <w:szCs w:val="28"/>
        </w:rPr>
      </w:pPr>
      <w:r w:rsidRPr="000C4E34">
        <w:rPr>
          <w:i/>
          <w:sz w:val="28"/>
        </w:rPr>
        <w:t>Based on the findin</w:t>
      </w:r>
      <w:r>
        <w:rPr>
          <w:i/>
          <w:sz w:val="28"/>
        </w:rPr>
        <w:t>g</w:t>
      </w:r>
      <w:r w:rsidRPr="000C4E34">
        <w:rPr>
          <w:i/>
          <w:sz w:val="28"/>
        </w:rPr>
        <w:t xml:space="preserve">, the following recommendations are made that student should be allowed to choose the course of their choice right from Secondary School level, and also courses they do not like in Schools.    </w:t>
      </w:r>
    </w:p>
    <w:p w:rsidR="003E3A8F" w:rsidRPr="000C4E34" w:rsidRDefault="003E3A8F" w:rsidP="003E3A8F">
      <w:pPr>
        <w:spacing w:line="360" w:lineRule="auto"/>
        <w:jc w:val="center"/>
        <w:rPr>
          <w:b/>
          <w:i/>
          <w:sz w:val="28"/>
          <w:szCs w:val="28"/>
        </w:rPr>
      </w:pPr>
    </w:p>
    <w:p w:rsidR="003E3A8F" w:rsidRPr="000C4E34" w:rsidRDefault="003E3A8F" w:rsidP="003E3A8F">
      <w:pPr>
        <w:spacing w:line="360" w:lineRule="auto"/>
        <w:jc w:val="center"/>
        <w:rPr>
          <w:b/>
          <w:i/>
          <w:sz w:val="28"/>
          <w:szCs w:val="28"/>
        </w:rPr>
      </w:pPr>
    </w:p>
    <w:p w:rsidR="003E3A8F" w:rsidRDefault="003E3A8F" w:rsidP="003E3A8F">
      <w:pPr>
        <w:spacing w:line="360" w:lineRule="auto"/>
        <w:jc w:val="center"/>
        <w:rPr>
          <w:b/>
          <w:sz w:val="28"/>
          <w:szCs w:val="28"/>
        </w:rPr>
      </w:pPr>
    </w:p>
    <w:p w:rsidR="003E3A8F" w:rsidRDefault="003E3A8F" w:rsidP="003E3A8F">
      <w:pPr>
        <w:spacing w:line="360" w:lineRule="auto"/>
        <w:jc w:val="center"/>
        <w:rPr>
          <w:b/>
          <w:sz w:val="28"/>
          <w:szCs w:val="28"/>
        </w:rPr>
      </w:pPr>
    </w:p>
    <w:p w:rsidR="003E3A8F" w:rsidRDefault="003E3A8F" w:rsidP="003E3A8F">
      <w:pPr>
        <w:spacing w:line="360" w:lineRule="auto"/>
        <w:jc w:val="center"/>
        <w:rPr>
          <w:b/>
          <w:sz w:val="28"/>
          <w:szCs w:val="28"/>
        </w:rPr>
      </w:pPr>
    </w:p>
    <w:p w:rsidR="003E3A8F" w:rsidRDefault="003E3A8F" w:rsidP="003E3A8F">
      <w:pPr>
        <w:spacing w:line="360" w:lineRule="auto"/>
        <w:jc w:val="center"/>
        <w:rPr>
          <w:b/>
          <w:sz w:val="28"/>
          <w:szCs w:val="28"/>
        </w:rPr>
      </w:pPr>
    </w:p>
    <w:p w:rsidR="003E3A8F" w:rsidRDefault="003E3A8F" w:rsidP="003E3A8F">
      <w:pPr>
        <w:spacing w:line="360" w:lineRule="auto"/>
        <w:jc w:val="center"/>
        <w:rPr>
          <w:b/>
          <w:sz w:val="28"/>
          <w:szCs w:val="28"/>
        </w:rPr>
      </w:pPr>
    </w:p>
    <w:p w:rsidR="003E3A8F" w:rsidRDefault="003E3A8F" w:rsidP="003E3A8F">
      <w:pPr>
        <w:spacing w:line="360" w:lineRule="auto"/>
        <w:rPr>
          <w:b/>
          <w:sz w:val="28"/>
          <w:szCs w:val="28"/>
        </w:rPr>
      </w:pPr>
    </w:p>
    <w:p w:rsidR="003E3A8F" w:rsidRDefault="003E3A8F" w:rsidP="003E3A8F">
      <w:pPr>
        <w:spacing w:line="360" w:lineRule="auto"/>
        <w:rPr>
          <w:b/>
          <w:sz w:val="28"/>
          <w:szCs w:val="28"/>
        </w:rPr>
      </w:pPr>
    </w:p>
    <w:p w:rsidR="003E3A8F" w:rsidRPr="001017AB" w:rsidRDefault="003E3A8F" w:rsidP="003E3A8F">
      <w:pPr>
        <w:spacing w:line="360" w:lineRule="auto"/>
        <w:jc w:val="center"/>
        <w:rPr>
          <w:b/>
          <w:sz w:val="28"/>
          <w:szCs w:val="28"/>
        </w:rPr>
      </w:pPr>
      <w:r w:rsidRPr="001017AB">
        <w:rPr>
          <w:b/>
          <w:sz w:val="28"/>
          <w:szCs w:val="28"/>
        </w:rPr>
        <w:t>TABLE OF CONTENTS</w:t>
      </w:r>
    </w:p>
    <w:p w:rsidR="003E3A8F" w:rsidRPr="001017AB" w:rsidRDefault="003E3A8F" w:rsidP="003E3A8F">
      <w:pPr>
        <w:spacing w:line="360" w:lineRule="auto"/>
        <w:rPr>
          <w:sz w:val="28"/>
          <w:szCs w:val="28"/>
        </w:rPr>
      </w:pPr>
      <w:r>
        <w:rPr>
          <w:sz w:val="28"/>
          <w:szCs w:val="28"/>
        </w:rPr>
        <w:t xml:space="preserve">TITLE PAGE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w:t>
      </w:r>
    </w:p>
    <w:p w:rsidR="003E3A8F" w:rsidRPr="001017AB" w:rsidRDefault="003E3A8F" w:rsidP="003E3A8F">
      <w:pPr>
        <w:spacing w:line="360" w:lineRule="auto"/>
        <w:rPr>
          <w:sz w:val="28"/>
          <w:szCs w:val="28"/>
        </w:rPr>
      </w:pPr>
      <w:r>
        <w:rPr>
          <w:sz w:val="28"/>
          <w:szCs w:val="28"/>
        </w:rPr>
        <w:t xml:space="preserve">CERTIFICATION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1017AB">
        <w:rPr>
          <w:sz w:val="28"/>
          <w:szCs w:val="28"/>
        </w:rPr>
        <w:t>II</w:t>
      </w:r>
    </w:p>
    <w:p w:rsidR="003E3A8F" w:rsidRPr="001017AB" w:rsidRDefault="003E3A8F" w:rsidP="003E3A8F">
      <w:pPr>
        <w:spacing w:line="360" w:lineRule="auto"/>
        <w:rPr>
          <w:sz w:val="28"/>
          <w:szCs w:val="28"/>
        </w:rPr>
      </w:pPr>
      <w:r>
        <w:rPr>
          <w:sz w:val="28"/>
          <w:szCs w:val="28"/>
        </w:rPr>
        <w:t xml:space="preserve">DEDICATION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1017AB">
        <w:rPr>
          <w:sz w:val="28"/>
          <w:szCs w:val="28"/>
        </w:rPr>
        <w:tab/>
        <w:t>III</w:t>
      </w:r>
    </w:p>
    <w:p w:rsidR="003E3A8F" w:rsidRPr="001017AB" w:rsidRDefault="003E3A8F" w:rsidP="003E3A8F">
      <w:pPr>
        <w:spacing w:line="360" w:lineRule="auto"/>
        <w:rPr>
          <w:sz w:val="28"/>
          <w:szCs w:val="28"/>
        </w:rPr>
      </w:pPr>
      <w:r>
        <w:rPr>
          <w:sz w:val="28"/>
          <w:szCs w:val="28"/>
        </w:rPr>
        <w:t>ACKNOWLEDGEMENTS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1017AB">
        <w:rPr>
          <w:sz w:val="28"/>
          <w:szCs w:val="28"/>
        </w:rPr>
        <w:tab/>
        <w:t>IV</w:t>
      </w:r>
    </w:p>
    <w:p w:rsidR="003E3A8F" w:rsidRPr="001017AB" w:rsidRDefault="003E3A8F" w:rsidP="003E3A8F">
      <w:pPr>
        <w:spacing w:line="360" w:lineRule="auto"/>
        <w:rPr>
          <w:sz w:val="28"/>
          <w:szCs w:val="28"/>
        </w:rPr>
      </w:pPr>
      <w:r>
        <w:rPr>
          <w:sz w:val="28"/>
          <w:szCs w:val="28"/>
        </w:rPr>
        <w:t xml:space="preserve">TABLE OF CONTENT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1017AB">
        <w:rPr>
          <w:sz w:val="28"/>
          <w:szCs w:val="28"/>
        </w:rPr>
        <w:tab/>
        <w:t>V</w:t>
      </w:r>
    </w:p>
    <w:p w:rsidR="003E3A8F" w:rsidRPr="001017AB" w:rsidRDefault="003E3A8F" w:rsidP="003E3A8F">
      <w:pPr>
        <w:spacing w:line="360" w:lineRule="auto"/>
        <w:rPr>
          <w:sz w:val="28"/>
          <w:szCs w:val="28"/>
        </w:rPr>
      </w:pPr>
      <w:r>
        <w:rPr>
          <w:sz w:val="28"/>
          <w:szCs w:val="28"/>
        </w:rPr>
        <w:t xml:space="preserve">ABSTRACT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1017AB">
        <w:rPr>
          <w:sz w:val="28"/>
          <w:szCs w:val="28"/>
        </w:rPr>
        <w:t>VI</w:t>
      </w:r>
    </w:p>
    <w:p w:rsidR="003E3A8F" w:rsidRPr="001017AB" w:rsidRDefault="003E3A8F" w:rsidP="003E3A8F">
      <w:pPr>
        <w:tabs>
          <w:tab w:val="left" w:pos="720"/>
        </w:tabs>
        <w:spacing w:line="360" w:lineRule="auto"/>
        <w:contextualSpacing/>
        <w:rPr>
          <w:b/>
          <w:sz w:val="28"/>
        </w:rPr>
      </w:pPr>
      <w:r w:rsidRPr="001017AB">
        <w:rPr>
          <w:b/>
          <w:sz w:val="28"/>
        </w:rPr>
        <w:t>CHAPTER ONE: INTRODUCTION</w:t>
      </w:r>
    </w:p>
    <w:p w:rsidR="003E3A8F" w:rsidRDefault="003E3A8F" w:rsidP="003E3A8F">
      <w:pPr>
        <w:pStyle w:val="msonormalcxspmiddle"/>
        <w:tabs>
          <w:tab w:val="left" w:pos="720"/>
        </w:tabs>
        <w:spacing w:before="0" w:beforeAutospacing="0" w:after="0" w:afterAutospacing="0" w:line="360" w:lineRule="auto"/>
        <w:contextualSpacing/>
        <w:jc w:val="both"/>
        <w:rPr>
          <w:sz w:val="28"/>
          <w:szCs w:val="28"/>
        </w:rPr>
      </w:pPr>
      <w:r>
        <w:rPr>
          <w:sz w:val="28"/>
          <w:szCs w:val="28"/>
        </w:rPr>
        <w:t xml:space="preserve">Background to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rsidR="003E3A8F" w:rsidRPr="001017AB" w:rsidRDefault="003E3A8F" w:rsidP="003E3A8F">
      <w:pPr>
        <w:pStyle w:val="msonormalcxspmiddle"/>
        <w:tabs>
          <w:tab w:val="left" w:pos="720"/>
        </w:tabs>
        <w:spacing w:before="0" w:beforeAutospacing="0" w:after="0" w:afterAutospacing="0" w:line="360" w:lineRule="auto"/>
        <w:contextualSpacing/>
        <w:jc w:val="both"/>
        <w:rPr>
          <w:sz w:val="28"/>
          <w:szCs w:val="28"/>
        </w:rPr>
      </w:pPr>
      <w:r w:rsidRPr="001017AB">
        <w:rPr>
          <w:sz w:val="28"/>
          <w:szCs w:val="28"/>
        </w:rPr>
        <w:t>Statement of Problem</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3E3A8F" w:rsidRPr="001017AB" w:rsidRDefault="003E3A8F" w:rsidP="003E3A8F">
      <w:pPr>
        <w:pStyle w:val="msonormalcxspmiddle"/>
        <w:tabs>
          <w:tab w:val="left" w:pos="720"/>
        </w:tabs>
        <w:spacing w:before="0" w:beforeAutospacing="0" w:after="0" w:afterAutospacing="0" w:line="360" w:lineRule="auto"/>
        <w:contextualSpacing/>
        <w:jc w:val="both"/>
        <w:rPr>
          <w:sz w:val="28"/>
          <w:szCs w:val="28"/>
        </w:rPr>
      </w:pPr>
      <w:r w:rsidRPr="001017AB">
        <w:rPr>
          <w:sz w:val="28"/>
          <w:szCs w:val="28"/>
        </w:rPr>
        <w:t>Purpose of the Study</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p>
    <w:p w:rsidR="003E3A8F" w:rsidRDefault="003E3A8F" w:rsidP="003E3A8F">
      <w:pPr>
        <w:pStyle w:val="msonormalcxspmiddle"/>
        <w:tabs>
          <w:tab w:val="left" w:pos="720"/>
        </w:tabs>
        <w:spacing w:before="0" w:beforeAutospacing="0" w:after="0" w:afterAutospacing="0" w:line="360" w:lineRule="auto"/>
        <w:contextualSpacing/>
        <w:jc w:val="both"/>
        <w:rPr>
          <w:sz w:val="28"/>
          <w:szCs w:val="28"/>
        </w:rPr>
      </w:pPr>
      <w:r>
        <w:rPr>
          <w:sz w:val="28"/>
          <w:szCs w:val="28"/>
        </w:rPr>
        <w:t>Research Questions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p>
    <w:p w:rsidR="003E3A8F" w:rsidRDefault="003E3A8F" w:rsidP="003E3A8F">
      <w:pPr>
        <w:pStyle w:val="msonormalcxspmiddle"/>
        <w:tabs>
          <w:tab w:val="left" w:pos="720"/>
        </w:tabs>
        <w:spacing w:before="0" w:beforeAutospacing="0" w:after="0" w:afterAutospacing="0" w:line="360" w:lineRule="auto"/>
        <w:contextualSpacing/>
        <w:jc w:val="both"/>
        <w:rPr>
          <w:sz w:val="28"/>
          <w:szCs w:val="28"/>
        </w:rPr>
      </w:pPr>
      <w:r>
        <w:rPr>
          <w:sz w:val="28"/>
          <w:szCs w:val="28"/>
        </w:rPr>
        <w:t>Significance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7</w:t>
      </w:r>
    </w:p>
    <w:p w:rsidR="003E3A8F" w:rsidRDefault="003E3A8F" w:rsidP="003E3A8F">
      <w:pPr>
        <w:pStyle w:val="msonormalcxspmiddle"/>
        <w:tabs>
          <w:tab w:val="left" w:pos="720"/>
        </w:tabs>
        <w:spacing w:before="0" w:beforeAutospacing="0" w:after="0" w:afterAutospacing="0" w:line="360" w:lineRule="auto"/>
        <w:contextualSpacing/>
        <w:jc w:val="both"/>
        <w:rPr>
          <w:sz w:val="28"/>
          <w:szCs w:val="28"/>
        </w:rPr>
      </w:pPr>
      <w:r w:rsidRPr="001017AB">
        <w:rPr>
          <w:sz w:val="28"/>
          <w:szCs w:val="28"/>
        </w:rPr>
        <w:t xml:space="preserve">Scope </w:t>
      </w:r>
      <w:r>
        <w:rPr>
          <w:sz w:val="28"/>
          <w:szCs w:val="28"/>
        </w:rPr>
        <w:t xml:space="preserve">and Delimitation </w:t>
      </w:r>
      <w:r w:rsidRPr="001017AB">
        <w:rPr>
          <w:sz w:val="28"/>
          <w:szCs w:val="28"/>
        </w:rPr>
        <w:t>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t>7</w:t>
      </w:r>
    </w:p>
    <w:p w:rsidR="003E3A8F" w:rsidRDefault="003E3A8F" w:rsidP="003E3A8F">
      <w:pPr>
        <w:pStyle w:val="msonormalcxspmiddle"/>
        <w:tabs>
          <w:tab w:val="left" w:pos="720"/>
        </w:tabs>
        <w:spacing w:before="0" w:beforeAutospacing="0" w:after="0" w:afterAutospacing="0" w:line="360" w:lineRule="auto"/>
        <w:contextualSpacing/>
        <w:jc w:val="both"/>
        <w:rPr>
          <w:sz w:val="28"/>
          <w:szCs w:val="28"/>
        </w:rPr>
      </w:pPr>
      <w:r>
        <w:rPr>
          <w:sz w:val="28"/>
          <w:szCs w:val="28"/>
        </w:rPr>
        <w:t xml:space="preserve">Definition of Term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7</w:t>
      </w:r>
    </w:p>
    <w:p w:rsidR="003E3A8F" w:rsidRPr="00E40913" w:rsidRDefault="003E3A8F" w:rsidP="003E3A8F">
      <w:pPr>
        <w:pStyle w:val="msonormalcxspmiddle"/>
        <w:tabs>
          <w:tab w:val="left" w:pos="720"/>
        </w:tabs>
        <w:spacing w:before="0" w:beforeAutospacing="0" w:after="0" w:afterAutospacing="0" w:line="360" w:lineRule="auto"/>
        <w:contextualSpacing/>
        <w:jc w:val="both"/>
        <w:rPr>
          <w:sz w:val="28"/>
          <w:szCs w:val="28"/>
        </w:rPr>
      </w:pPr>
      <w:r w:rsidRPr="00185D05">
        <w:rPr>
          <w:b/>
          <w:sz w:val="28"/>
          <w:szCs w:val="28"/>
        </w:rPr>
        <w:lastRenderedPageBreak/>
        <w:t>CHAPTER TWO: REVIEW OF RELATED LITERATURE</w:t>
      </w:r>
    </w:p>
    <w:p w:rsidR="003E3A8F" w:rsidRPr="00185D05" w:rsidRDefault="003E3A8F" w:rsidP="003E3A8F">
      <w:pPr>
        <w:spacing w:line="360" w:lineRule="auto"/>
        <w:jc w:val="both"/>
        <w:rPr>
          <w:sz w:val="28"/>
          <w:szCs w:val="28"/>
        </w:rPr>
      </w:pPr>
      <w:r w:rsidRPr="00185D05">
        <w:rPr>
          <w:sz w:val="28"/>
          <w:szCs w:val="28"/>
        </w:rPr>
        <w:t xml:space="preserve">Concept of </w:t>
      </w:r>
      <w:r>
        <w:rPr>
          <w:sz w:val="28"/>
          <w:szCs w:val="28"/>
        </w:rPr>
        <w:t xml:space="preserve">accounting </w:t>
      </w:r>
      <w:r w:rsidRPr="00185D05">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9</w:t>
      </w:r>
    </w:p>
    <w:p w:rsidR="003E3A8F" w:rsidRPr="00185D05" w:rsidRDefault="003E3A8F" w:rsidP="003E3A8F">
      <w:pPr>
        <w:spacing w:line="360" w:lineRule="auto"/>
        <w:jc w:val="both"/>
        <w:rPr>
          <w:sz w:val="28"/>
          <w:szCs w:val="28"/>
        </w:rPr>
      </w:pPr>
      <w:r>
        <w:rPr>
          <w:sz w:val="28"/>
          <w:szCs w:val="28"/>
        </w:rPr>
        <w:t>Nigerian Accounting Education System</w:t>
      </w:r>
      <w:r w:rsidRPr="00185D05">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13</w:t>
      </w:r>
    </w:p>
    <w:p w:rsidR="003E3A8F" w:rsidRDefault="003E3A8F" w:rsidP="003E3A8F">
      <w:pPr>
        <w:pStyle w:val="Default"/>
        <w:spacing w:line="360" w:lineRule="auto"/>
        <w:jc w:val="both"/>
        <w:rPr>
          <w:sz w:val="28"/>
          <w:szCs w:val="28"/>
        </w:rPr>
      </w:pPr>
      <w:r>
        <w:rPr>
          <w:sz w:val="28"/>
          <w:szCs w:val="28"/>
        </w:rPr>
        <w:t>The Curricula of Accounting Education in Nigeria</w:t>
      </w:r>
      <w:r>
        <w:rPr>
          <w:sz w:val="28"/>
          <w:szCs w:val="28"/>
        </w:rPr>
        <w:tab/>
      </w:r>
      <w:r>
        <w:rPr>
          <w:sz w:val="28"/>
          <w:szCs w:val="28"/>
        </w:rPr>
        <w:tab/>
      </w:r>
      <w:r>
        <w:rPr>
          <w:sz w:val="28"/>
          <w:szCs w:val="28"/>
        </w:rPr>
        <w:tab/>
      </w:r>
      <w:r>
        <w:rPr>
          <w:sz w:val="28"/>
          <w:szCs w:val="28"/>
        </w:rPr>
        <w:tab/>
        <w:t>15</w:t>
      </w:r>
    </w:p>
    <w:p w:rsidR="003E3A8F" w:rsidRDefault="003E3A8F" w:rsidP="003E3A8F">
      <w:pPr>
        <w:pStyle w:val="Default"/>
        <w:spacing w:line="360" w:lineRule="auto"/>
        <w:jc w:val="both"/>
        <w:rPr>
          <w:sz w:val="28"/>
          <w:szCs w:val="28"/>
        </w:rPr>
      </w:pPr>
      <w:r>
        <w:rPr>
          <w:sz w:val="28"/>
          <w:szCs w:val="28"/>
        </w:rPr>
        <w:t>Challenges of Accounting Education and Globalization</w:t>
      </w:r>
      <w:r w:rsidRPr="00185D05">
        <w:rPr>
          <w:sz w:val="28"/>
          <w:szCs w:val="28"/>
        </w:rPr>
        <w:t xml:space="preserve"> </w:t>
      </w:r>
      <w:r>
        <w:rPr>
          <w:sz w:val="28"/>
          <w:szCs w:val="28"/>
        </w:rPr>
        <w:tab/>
      </w:r>
      <w:r>
        <w:rPr>
          <w:sz w:val="28"/>
          <w:szCs w:val="28"/>
        </w:rPr>
        <w:tab/>
      </w:r>
      <w:r>
        <w:rPr>
          <w:sz w:val="28"/>
          <w:szCs w:val="28"/>
        </w:rPr>
        <w:tab/>
        <w:t>18</w:t>
      </w:r>
    </w:p>
    <w:p w:rsidR="003E3A8F" w:rsidRDefault="003E3A8F" w:rsidP="003E3A8F">
      <w:pPr>
        <w:pStyle w:val="Default"/>
        <w:spacing w:line="360" w:lineRule="auto"/>
        <w:jc w:val="both"/>
        <w:rPr>
          <w:sz w:val="28"/>
          <w:szCs w:val="28"/>
        </w:rPr>
      </w:pPr>
      <w:r w:rsidRPr="00185D05">
        <w:rPr>
          <w:sz w:val="28"/>
          <w:szCs w:val="28"/>
        </w:rPr>
        <w:t xml:space="preserve">Factors </w:t>
      </w:r>
      <w:r>
        <w:rPr>
          <w:sz w:val="28"/>
          <w:szCs w:val="28"/>
        </w:rPr>
        <w:t xml:space="preserve">that </w:t>
      </w:r>
      <w:r w:rsidRPr="00185D05">
        <w:rPr>
          <w:sz w:val="28"/>
          <w:szCs w:val="28"/>
        </w:rPr>
        <w:t>in</w:t>
      </w:r>
      <w:r>
        <w:rPr>
          <w:sz w:val="28"/>
          <w:szCs w:val="28"/>
        </w:rPr>
        <w:t>fluence Accounting Education and Nigeria</w:t>
      </w:r>
      <w:r>
        <w:rPr>
          <w:sz w:val="28"/>
          <w:szCs w:val="28"/>
        </w:rPr>
        <w:tab/>
      </w:r>
      <w:r>
        <w:rPr>
          <w:sz w:val="28"/>
          <w:szCs w:val="28"/>
        </w:rPr>
        <w:tab/>
      </w:r>
      <w:r>
        <w:rPr>
          <w:sz w:val="28"/>
          <w:szCs w:val="28"/>
        </w:rPr>
        <w:tab/>
        <w:t>20</w:t>
      </w:r>
    </w:p>
    <w:p w:rsidR="003E3A8F" w:rsidRDefault="003E3A8F" w:rsidP="003E3A8F">
      <w:pPr>
        <w:pStyle w:val="Default"/>
        <w:spacing w:line="360" w:lineRule="auto"/>
        <w:jc w:val="both"/>
        <w:rPr>
          <w:sz w:val="28"/>
          <w:szCs w:val="28"/>
        </w:rPr>
      </w:pPr>
      <w:r w:rsidRPr="001017AB">
        <w:rPr>
          <w:b/>
          <w:sz w:val="28"/>
          <w:szCs w:val="28"/>
        </w:rPr>
        <w:t>CHAPTER THREE: RESEARCH METHODS</w:t>
      </w:r>
    </w:p>
    <w:p w:rsidR="003E3A8F" w:rsidRPr="001017AB" w:rsidRDefault="003E3A8F" w:rsidP="003E3A8F">
      <w:pPr>
        <w:tabs>
          <w:tab w:val="left" w:pos="720"/>
        </w:tabs>
        <w:spacing w:line="360" w:lineRule="auto"/>
        <w:jc w:val="both"/>
        <w:rPr>
          <w:sz w:val="28"/>
          <w:szCs w:val="28"/>
        </w:rPr>
      </w:pPr>
      <w:r>
        <w:rPr>
          <w:sz w:val="28"/>
          <w:szCs w:val="28"/>
        </w:rPr>
        <w:t xml:space="preserve"> Research </w:t>
      </w:r>
      <w:r w:rsidRPr="001017AB">
        <w:rPr>
          <w:sz w:val="28"/>
          <w:szCs w:val="28"/>
        </w:rPr>
        <w:t>Design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25</w:t>
      </w:r>
    </w:p>
    <w:p w:rsidR="003E3A8F" w:rsidRDefault="003E3A8F" w:rsidP="003E3A8F">
      <w:pPr>
        <w:tabs>
          <w:tab w:val="left" w:pos="720"/>
        </w:tabs>
        <w:spacing w:line="360" w:lineRule="auto"/>
        <w:jc w:val="both"/>
        <w:rPr>
          <w:sz w:val="28"/>
          <w:szCs w:val="28"/>
        </w:rPr>
      </w:pPr>
      <w:r>
        <w:rPr>
          <w:sz w:val="28"/>
          <w:szCs w:val="28"/>
        </w:rPr>
        <w:t>Population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rsidR="003E3A8F" w:rsidRDefault="003E3A8F" w:rsidP="003E3A8F">
      <w:pPr>
        <w:tabs>
          <w:tab w:val="left" w:pos="720"/>
        </w:tabs>
        <w:spacing w:line="360" w:lineRule="auto"/>
        <w:jc w:val="both"/>
        <w:rPr>
          <w:sz w:val="28"/>
          <w:szCs w:val="28"/>
        </w:rPr>
      </w:pPr>
      <w:r w:rsidRPr="001017AB">
        <w:rPr>
          <w:sz w:val="28"/>
          <w:szCs w:val="28"/>
        </w:rPr>
        <w:t>Sample and Sampling Technique</w:t>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rsidR="003E3A8F" w:rsidRDefault="003E3A8F" w:rsidP="003E3A8F">
      <w:pPr>
        <w:tabs>
          <w:tab w:val="left" w:pos="720"/>
        </w:tabs>
        <w:spacing w:line="360" w:lineRule="auto"/>
        <w:jc w:val="both"/>
        <w:rPr>
          <w:sz w:val="28"/>
          <w:szCs w:val="28"/>
        </w:rPr>
      </w:pPr>
      <w:r>
        <w:rPr>
          <w:sz w:val="28"/>
          <w:szCs w:val="28"/>
        </w:rPr>
        <w:t xml:space="preserve">Instrument for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p>
    <w:p w:rsidR="003E3A8F" w:rsidRDefault="003E3A8F" w:rsidP="003E3A8F">
      <w:pPr>
        <w:tabs>
          <w:tab w:val="left" w:pos="720"/>
        </w:tabs>
        <w:spacing w:line="360" w:lineRule="auto"/>
        <w:jc w:val="both"/>
        <w:rPr>
          <w:sz w:val="28"/>
          <w:szCs w:val="28"/>
        </w:rPr>
      </w:pPr>
      <w:r>
        <w:rPr>
          <w:sz w:val="28"/>
          <w:szCs w:val="28"/>
        </w:rPr>
        <w:t xml:space="preserve">Validity of Research Instrument </w:t>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p>
    <w:p w:rsidR="003E3A8F" w:rsidRDefault="003E3A8F" w:rsidP="003E3A8F">
      <w:pPr>
        <w:tabs>
          <w:tab w:val="left" w:pos="720"/>
        </w:tabs>
        <w:spacing w:line="360" w:lineRule="auto"/>
        <w:jc w:val="both"/>
        <w:rPr>
          <w:sz w:val="28"/>
          <w:szCs w:val="28"/>
        </w:rPr>
      </w:pPr>
      <w:r>
        <w:rPr>
          <w:sz w:val="28"/>
          <w:szCs w:val="28"/>
        </w:rPr>
        <w:t xml:space="preserve">Reliability of Research Instrument </w:t>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p>
    <w:p w:rsidR="003E3A8F" w:rsidRPr="001017AB" w:rsidRDefault="003E3A8F" w:rsidP="003E3A8F">
      <w:pPr>
        <w:tabs>
          <w:tab w:val="left" w:pos="720"/>
        </w:tabs>
        <w:spacing w:line="360" w:lineRule="auto"/>
        <w:jc w:val="both"/>
        <w:rPr>
          <w:sz w:val="28"/>
          <w:szCs w:val="28"/>
        </w:rPr>
      </w:pPr>
      <w:r w:rsidRPr="001017AB">
        <w:rPr>
          <w:sz w:val="28"/>
          <w:szCs w:val="28"/>
        </w:rPr>
        <w:t>Method of Data Analysis</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p>
    <w:p w:rsidR="003E3A8F" w:rsidRPr="001017AB" w:rsidRDefault="003E3A8F" w:rsidP="003E3A8F">
      <w:pPr>
        <w:tabs>
          <w:tab w:val="left" w:pos="720"/>
        </w:tabs>
        <w:spacing w:line="360" w:lineRule="auto"/>
        <w:rPr>
          <w:b/>
          <w:caps/>
          <w:sz w:val="28"/>
          <w:szCs w:val="28"/>
        </w:rPr>
      </w:pPr>
      <w:r w:rsidRPr="001017AB">
        <w:rPr>
          <w:b/>
          <w:sz w:val="28"/>
          <w:szCs w:val="28"/>
        </w:rPr>
        <w:t xml:space="preserve">CHAPTER FOUR: </w:t>
      </w:r>
      <w:r w:rsidRPr="001017AB">
        <w:rPr>
          <w:b/>
          <w:caps/>
          <w:sz w:val="28"/>
          <w:szCs w:val="28"/>
        </w:rPr>
        <w:t>PRESENTATION OF RESULT</w:t>
      </w:r>
    </w:p>
    <w:p w:rsidR="003E3A8F" w:rsidRDefault="003E3A8F" w:rsidP="003E3A8F">
      <w:pPr>
        <w:tabs>
          <w:tab w:val="left" w:pos="720"/>
        </w:tabs>
        <w:spacing w:line="360" w:lineRule="auto"/>
        <w:rPr>
          <w:sz w:val="28"/>
          <w:szCs w:val="28"/>
        </w:rPr>
      </w:pPr>
      <w:r w:rsidRPr="001017AB">
        <w:rPr>
          <w:sz w:val="28"/>
          <w:szCs w:val="28"/>
        </w:rPr>
        <w:t>Presentation of Data</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29</w:t>
      </w:r>
    </w:p>
    <w:p w:rsidR="003E3A8F" w:rsidRPr="001017AB" w:rsidRDefault="003E3A8F" w:rsidP="003E3A8F">
      <w:pPr>
        <w:tabs>
          <w:tab w:val="left" w:pos="720"/>
        </w:tabs>
        <w:spacing w:line="360" w:lineRule="auto"/>
        <w:rPr>
          <w:sz w:val="28"/>
          <w:szCs w:val="28"/>
        </w:rPr>
      </w:pPr>
      <w:r>
        <w:rPr>
          <w:sz w:val="28"/>
          <w:szCs w:val="28"/>
        </w:rPr>
        <w:t>Discussion of results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36</w:t>
      </w:r>
    </w:p>
    <w:p w:rsidR="003E3A8F" w:rsidRPr="001017AB" w:rsidRDefault="003E3A8F" w:rsidP="003E3A8F">
      <w:pPr>
        <w:tabs>
          <w:tab w:val="left" w:pos="720"/>
        </w:tabs>
        <w:spacing w:line="360" w:lineRule="auto"/>
        <w:jc w:val="both"/>
        <w:rPr>
          <w:b/>
          <w:sz w:val="26"/>
          <w:szCs w:val="28"/>
        </w:rPr>
      </w:pPr>
      <w:r w:rsidRPr="001017AB">
        <w:rPr>
          <w:b/>
          <w:sz w:val="26"/>
          <w:szCs w:val="28"/>
        </w:rPr>
        <w:lastRenderedPageBreak/>
        <w:t>CHAPTER FIVE: DISCUSSION, IMPLICATION, RECOMMENDATION AND SUMMARY</w:t>
      </w:r>
    </w:p>
    <w:p w:rsidR="003E3A8F" w:rsidRDefault="003E3A8F" w:rsidP="003E3A8F">
      <w:pPr>
        <w:tabs>
          <w:tab w:val="left" w:pos="720"/>
        </w:tabs>
        <w:spacing w:line="360" w:lineRule="auto"/>
        <w:ind w:left="720" w:hanging="720"/>
        <w:jc w:val="both"/>
        <w:rPr>
          <w:sz w:val="28"/>
          <w:szCs w:val="28"/>
        </w:rPr>
      </w:pPr>
      <w:r w:rsidRPr="001017AB">
        <w:rPr>
          <w:sz w:val="28"/>
          <w:szCs w:val="28"/>
        </w:rPr>
        <w:t>Summary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38</w:t>
      </w:r>
    </w:p>
    <w:p w:rsidR="003E3A8F" w:rsidRDefault="003E3A8F" w:rsidP="003E3A8F">
      <w:pPr>
        <w:tabs>
          <w:tab w:val="left" w:pos="720"/>
        </w:tabs>
        <w:spacing w:line="360" w:lineRule="auto"/>
        <w:ind w:left="720" w:hanging="720"/>
        <w:jc w:val="both"/>
        <w:rPr>
          <w:sz w:val="28"/>
          <w:szCs w:val="28"/>
        </w:rPr>
      </w:pPr>
      <w:r>
        <w:rPr>
          <w:sz w:val="28"/>
          <w:szCs w:val="28"/>
        </w:rPr>
        <w:t>Conclusion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39</w:t>
      </w:r>
    </w:p>
    <w:p w:rsidR="003E3A8F" w:rsidRDefault="003E3A8F" w:rsidP="003E3A8F">
      <w:pPr>
        <w:tabs>
          <w:tab w:val="left" w:pos="720"/>
        </w:tabs>
        <w:spacing w:line="360" w:lineRule="auto"/>
        <w:jc w:val="both"/>
        <w:rPr>
          <w:sz w:val="28"/>
          <w:szCs w:val="28"/>
        </w:rPr>
      </w:pPr>
      <w:r w:rsidRPr="001017AB">
        <w:rPr>
          <w:sz w:val="28"/>
          <w:szCs w:val="28"/>
        </w:rPr>
        <w:t>Recommendations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39</w:t>
      </w:r>
    </w:p>
    <w:p w:rsidR="003E3A8F" w:rsidRPr="001017AB" w:rsidRDefault="003E3A8F" w:rsidP="003E3A8F">
      <w:pPr>
        <w:tabs>
          <w:tab w:val="left" w:pos="720"/>
        </w:tabs>
        <w:spacing w:line="360" w:lineRule="auto"/>
        <w:jc w:val="both"/>
        <w:rPr>
          <w:sz w:val="28"/>
          <w:szCs w:val="28"/>
        </w:rPr>
      </w:pPr>
      <w:r w:rsidRPr="001017AB">
        <w:rPr>
          <w:sz w:val="28"/>
          <w:szCs w:val="28"/>
        </w:rPr>
        <w:t>References</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41</w:t>
      </w:r>
    </w:p>
    <w:p w:rsidR="003E3A8F" w:rsidRDefault="003E3A8F" w:rsidP="003E3A8F"/>
    <w:p w:rsidR="003E3A8F" w:rsidRDefault="003E3A8F">
      <w:pPr>
        <w:rPr>
          <w:rFonts w:ascii="Bookman Old Style" w:hAnsi="Bookman Old Style"/>
          <w:b/>
          <w:sz w:val="24"/>
          <w:szCs w:val="24"/>
        </w:rPr>
      </w:pPr>
      <w:r>
        <w:rPr>
          <w:rFonts w:ascii="Bookman Old Style" w:hAnsi="Bookman Old Style"/>
          <w:b/>
          <w:sz w:val="24"/>
          <w:szCs w:val="24"/>
        </w:rPr>
        <w:br w:type="page"/>
      </w:r>
    </w:p>
    <w:p w:rsidR="00765AFD" w:rsidRPr="00D838D4" w:rsidRDefault="00765AFD" w:rsidP="00D838D4">
      <w:pPr>
        <w:spacing w:after="0" w:line="480" w:lineRule="auto"/>
        <w:jc w:val="center"/>
        <w:rPr>
          <w:rFonts w:ascii="Bookman Old Style" w:hAnsi="Bookman Old Style"/>
          <w:b/>
          <w:sz w:val="24"/>
          <w:szCs w:val="24"/>
        </w:rPr>
      </w:pPr>
      <w:r w:rsidRPr="00D838D4">
        <w:rPr>
          <w:rFonts w:ascii="Bookman Old Style" w:hAnsi="Bookman Old Style"/>
          <w:b/>
          <w:sz w:val="24"/>
          <w:szCs w:val="24"/>
        </w:rPr>
        <w:lastRenderedPageBreak/>
        <w:t>CHAPTER ONE</w:t>
      </w:r>
    </w:p>
    <w:p w:rsidR="00765AFD" w:rsidRPr="00D838D4" w:rsidRDefault="00765AFD" w:rsidP="00D838D4">
      <w:pPr>
        <w:spacing w:after="0" w:line="480" w:lineRule="auto"/>
        <w:jc w:val="center"/>
        <w:rPr>
          <w:rFonts w:ascii="Bookman Old Style" w:hAnsi="Bookman Old Style"/>
          <w:b/>
          <w:sz w:val="24"/>
          <w:szCs w:val="24"/>
        </w:rPr>
      </w:pPr>
      <w:r w:rsidRPr="00D838D4">
        <w:rPr>
          <w:rFonts w:ascii="Bookman Old Style" w:hAnsi="Bookman Old Style"/>
          <w:b/>
          <w:sz w:val="24"/>
          <w:szCs w:val="24"/>
        </w:rPr>
        <w:t>INTRODUCTION</w:t>
      </w:r>
    </w:p>
    <w:p w:rsidR="00765AFD" w:rsidRPr="00D838D4" w:rsidRDefault="0076502D" w:rsidP="00D838D4">
      <w:pPr>
        <w:spacing w:after="0" w:line="480" w:lineRule="auto"/>
        <w:rPr>
          <w:rFonts w:ascii="Bookman Old Style" w:hAnsi="Bookman Old Style"/>
          <w:b/>
          <w:sz w:val="24"/>
          <w:szCs w:val="24"/>
        </w:rPr>
      </w:pPr>
      <w:r w:rsidRPr="00D838D4">
        <w:rPr>
          <w:rFonts w:ascii="Bookman Old Style" w:hAnsi="Bookman Old Style"/>
          <w:b/>
          <w:sz w:val="24"/>
          <w:szCs w:val="24"/>
        </w:rPr>
        <w:t xml:space="preserve">Background to the study </w:t>
      </w:r>
    </w:p>
    <w:p w:rsidR="0076502D" w:rsidRPr="00D838D4" w:rsidRDefault="00765AFD" w:rsidP="00D838D4">
      <w:pPr>
        <w:spacing w:after="0" w:line="480" w:lineRule="auto"/>
        <w:ind w:firstLine="720"/>
        <w:jc w:val="both"/>
        <w:rPr>
          <w:rFonts w:ascii="Bookman Old Style" w:hAnsi="Bookman Old Style"/>
          <w:sz w:val="24"/>
          <w:szCs w:val="24"/>
        </w:rPr>
      </w:pPr>
      <w:r w:rsidRPr="00D838D4">
        <w:rPr>
          <w:rFonts w:ascii="Bookman Old Style" w:hAnsi="Bookman Old Style"/>
          <w:sz w:val="24"/>
          <w:szCs w:val="24"/>
        </w:rPr>
        <w:t>Financial accounting originates from Vocational Education. Vocational education in this part of Nigeria created little or no impact on the educational scene prior to the Nigerian civil war (1966 – 1970). In other words vocational education began to gain momentum after the civil war when vocational institutions started in a few private places with people who had no previous teacher training education as instructors. In fact these instructors were themselves trained in these private vocational centres. This invariably means that graduands of these schools were often offered teaching appointment in their alma mater upon course completion. However, in the early 1970s, financial accounting began to gain popularity in the state as more and more colleges or secondary school bound. Students began to embrace this programme of education. Ginzbert and his Associates (1975) in Umoh (2001); contained that the government took over most of the private vocational institutions in mid – 1970 while efforts were concentrated on constructing more secondary commercial and comprehensive secondary schools in the state.</w:t>
      </w:r>
    </w:p>
    <w:p w:rsidR="0076502D" w:rsidRPr="00D838D4" w:rsidRDefault="00765AFD" w:rsidP="00D838D4">
      <w:pPr>
        <w:spacing w:after="0" w:line="480" w:lineRule="auto"/>
        <w:ind w:firstLine="720"/>
        <w:jc w:val="both"/>
        <w:rPr>
          <w:rFonts w:ascii="Bookman Old Style" w:hAnsi="Bookman Old Style"/>
          <w:sz w:val="24"/>
          <w:szCs w:val="24"/>
        </w:rPr>
      </w:pPr>
      <w:r w:rsidRPr="00D838D4">
        <w:rPr>
          <w:rFonts w:ascii="Bookman Old Style" w:hAnsi="Bookman Old Style"/>
          <w:sz w:val="24"/>
          <w:szCs w:val="24"/>
        </w:rPr>
        <w:lastRenderedPageBreak/>
        <w:t>Therefore, financial accounting which is the basic objective of almost all education, aims at producing an individual with salable occupational skills that prepare him for employment and for assuming a place in the society. However, as technological changes and population trends make our society increasingly aware of adolescent’s need for employment and for assuming a place in the society. The discovery of the importance of the early formative years of growth and of the role which self-concept play in financial accounting has brought about the recognition that vocational guidance for development is relevant during childhood, hence, the pre-vocational junior secondary school in Nigeria’s New Educational Policy known as the “6-3-3-4”.</w:t>
      </w:r>
      <w:r w:rsidR="0076502D" w:rsidRPr="00D838D4">
        <w:rPr>
          <w:rFonts w:ascii="Bookman Old Style" w:hAnsi="Bookman Old Style"/>
          <w:sz w:val="24"/>
          <w:szCs w:val="24"/>
        </w:rPr>
        <w:t xml:space="preserve"> </w:t>
      </w:r>
    </w:p>
    <w:p w:rsidR="00562F6B" w:rsidRPr="00D838D4" w:rsidRDefault="00562F6B" w:rsidP="00D838D4">
      <w:pPr>
        <w:spacing w:after="0" w:line="480" w:lineRule="auto"/>
        <w:ind w:firstLine="720"/>
        <w:jc w:val="both"/>
        <w:rPr>
          <w:rFonts w:ascii="Bookman Old Style" w:hAnsi="Bookman Old Style"/>
          <w:sz w:val="24"/>
          <w:szCs w:val="24"/>
        </w:rPr>
      </w:pPr>
      <w:r w:rsidRPr="00D838D4">
        <w:rPr>
          <w:rFonts w:ascii="Bookman Old Style" w:hAnsi="Bookman Old Style"/>
          <w:sz w:val="24"/>
          <w:szCs w:val="24"/>
        </w:rPr>
        <w:t xml:space="preserve">According to Anao (2019) as referenced by Okafor (2012), accounting education in a college incorporates a package of instructional programs designed to educate “would be” accountants, to make them versatile and adaptable to any of the numerous roles they may be called upon to play after graduation. Andersome (2020) opined that accounting education among other things seek to develop concepts, rules, skills, procedures, theories and general knowledge for solving accounting problems. In the words of Baker et-al (2015) it emphasizes the ability to differentiate and integrate alternative problems solving perspectives, the </w:t>
      </w:r>
      <w:r w:rsidRPr="00D838D4">
        <w:rPr>
          <w:rFonts w:ascii="Bookman Old Style" w:hAnsi="Bookman Old Style"/>
          <w:sz w:val="24"/>
          <w:szCs w:val="24"/>
        </w:rPr>
        <w:lastRenderedPageBreak/>
        <w:t xml:space="preserve">ability to identify accounting related information resources, the ability to structure solutions to problems and develop communication skills as well as the ability to analyze and interprets problem situations and figure out lasting solutions. The implication of accounting education is thus to give or indicate adequate knowledge and skill on students which will affect their performance.  </w:t>
      </w:r>
    </w:p>
    <w:p w:rsidR="00765AFD" w:rsidRPr="00D838D4" w:rsidRDefault="00765AFD" w:rsidP="00D838D4">
      <w:pPr>
        <w:spacing w:after="0" w:line="480" w:lineRule="auto"/>
        <w:ind w:firstLine="720"/>
        <w:jc w:val="both"/>
        <w:rPr>
          <w:rFonts w:ascii="Bookman Old Style" w:hAnsi="Bookman Old Style"/>
          <w:sz w:val="24"/>
          <w:szCs w:val="24"/>
        </w:rPr>
      </w:pPr>
      <w:r w:rsidRPr="00D838D4">
        <w:rPr>
          <w:rFonts w:ascii="Bookman Old Style" w:hAnsi="Bookman Old Style"/>
          <w:sz w:val="24"/>
          <w:szCs w:val="24"/>
        </w:rPr>
        <w:t>Infact, the philosophy of financial accounting is to provide skill to meet the social need for an educated labour force. Hence, vocational education must be responsive to the changes and needs of contemporary society. Similarly, vocational education is viewed as an instrument of social and economic accomplishment which must demonstrate the benefits derived from it in order to merit any investment on the programme. Broadly therefore, vocational education includes support for any programme which prepares the individual for gainful employment in any occupation not generally considered to be professional and not requiring the baccalaurate of a higher degree.</w:t>
      </w:r>
    </w:p>
    <w:p w:rsidR="00765AFD" w:rsidRPr="00D838D4" w:rsidRDefault="00765AFD" w:rsidP="00D838D4">
      <w:pPr>
        <w:spacing w:after="0" w:line="480" w:lineRule="auto"/>
        <w:rPr>
          <w:rFonts w:ascii="Bookman Old Style" w:hAnsi="Bookman Old Style"/>
          <w:sz w:val="24"/>
          <w:szCs w:val="24"/>
        </w:rPr>
      </w:pPr>
      <w:r w:rsidRPr="00D838D4">
        <w:rPr>
          <w:rFonts w:ascii="Bookman Old Style" w:hAnsi="Bookman Old Style"/>
          <w:sz w:val="24"/>
          <w:szCs w:val="24"/>
        </w:rPr>
        <w:t>Finance Accounting could be for the following purposes:</w:t>
      </w:r>
    </w:p>
    <w:p w:rsidR="00765AFD" w:rsidRPr="00D838D4" w:rsidRDefault="00765AFD" w:rsidP="00D838D4">
      <w:pPr>
        <w:spacing w:after="0" w:line="480" w:lineRule="auto"/>
        <w:rPr>
          <w:rFonts w:ascii="Bookman Old Style" w:hAnsi="Bookman Old Style"/>
          <w:sz w:val="24"/>
          <w:szCs w:val="24"/>
        </w:rPr>
      </w:pPr>
      <w:r w:rsidRPr="00D838D4">
        <w:rPr>
          <w:rFonts w:ascii="Bookman Old Style" w:hAnsi="Bookman Old Style"/>
          <w:sz w:val="24"/>
          <w:szCs w:val="24"/>
        </w:rPr>
        <w:t>For persons in high school</w:t>
      </w:r>
      <w:r w:rsidR="0076502D" w:rsidRPr="00D838D4">
        <w:rPr>
          <w:rFonts w:ascii="Bookman Old Style" w:hAnsi="Bookman Old Style"/>
          <w:sz w:val="24"/>
          <w:szCs w:val="24"/>
        </w:rPr>
        <w:t xml:space="preserve"> </w:t>
      </w:r>
      <w:r w:rsidRPr="00D838D4">
        <w:rPr>
          <w:rFonts w:ascii="Bookman Old Style" w:hAnsi="Bookman Old Style"/>
          <w:sz w:val="24"/>
          <w:szCs w:val="24"/>
        </w:rPr>
        <w:t>for persons who had completed or left higher school</w:t>
      </w:r>
    </w:p>
    <w:p w:rsidR="00765AFD" w:rsidRPr="00D838D4" w:rsidRDefault="00765AFD" w:rsidP="00D838D4">
      <w:pPr>
        <w:spacing w:after="0" w:line="480" w:lineRule="auto"/>
        <w:rPr>
          <w:rFonts w:ascii="Bookman Old Style" w:hAnsi="Bookman Old Style"/>
          <w:sz w:val="24"/>
          <w:szCs w:val="24"/>
        </w:rPr>
      </w:pPr>
      <w:r w:rsidRPr="00D838D4">
        <w:rPr>
          <w:rFonts w:ascii="Bookman Old Style" w:hAnsi="Bookman Old Style"/>
          <w:sz w:val="24"/>
          <w:szCs w:val="24"/>
        </w:rPr>
        <w:t>For persons who needed training or retraining</w:t>
      </w:r>
    </w:p>
    <w:p w:rsidR="00765AFD" w:rsidRPr="00D838D4" w:rsidRDefault="00765AFD" w:rsidP="00D838D4">
      <w:pPr>
        <w:spacing w:after="0" w:line="480" w:lineRule="auto"/>
        <w:rPr>
          <w:rFonts w:ascii="Bookman Old Style" w:hAnsi="Bookman Old Style"/>
          <w:sz w:val="24"/>
          <w:szCs w:val="24"/>
        </w:rPr>
      </w:pPr>
      <w:r w:rsidRPr="00D838D4">
        <w:rPr>
          <w:rFonts w:ascii="Bookman Old Style" w:hAnsi="Bookman Old Style"/>
          <w:sz w:val="24"/>
          <w:szCs w:val="24"/>
        </w:rPr>
        <w:lastRenderedPageBreak/>
        <w:t>For persons who had academic socio-economic or other handicap which prevented them from succeeding</w:t>
      </w:r>
    </w:p>
    <w:p w:rsidR="00765AFD" w:rsidRPr="00D838D4" w:rsidRDefault="00765AFD" w:rsidP="00D838D4">
      <w:pPr>
        <w:spacing w:after="0" w:line="480" w:lineRule="auto"/>
        <w:ind w:firstLine="720"/>
        <w:jc w:val="both"/>
        <w:rPr>
          <w:rFonts w:ascii="Bookman Old Style" w:hAnsi="Bookman Old Style"/>
          <w:sz w:val="24"/>
          <w:szCs w:val="24"/>
        </w:rPr>
      </w:pPr>
      <w:r w:rsidRPr="00D838D4">
        <w:rPr>
          <w:rFonts w:ascii="Bookman Old Style" w:hAnsi="Bookman Old Style"/>
          <w:sz w:val="24"/>
          <w:szCs w:val="24"/>
        </w:rPr>
        <w:t>The extend of secondary school, vocational education may be viewed in a number of different perspectives. One can look at the absolute number of students involved; the percentage of enrolment in financial accounting at secondary and post secondary school levels; the percentage of enrolment that this group represents the total secondary school enrolment and other similar measures. Each gives some indication of the educational opportunity that is available to students and provide a rough measure of the progress that still must be made. However, since financial accounting is regarded as a programme that aim at producing people with employable occupational skills upon course completion, it would therefore, be pertinent to find out whether students are adequately exposed to financial or career information or whether socio-economic background of parents or other environmental variables play any role on students choice of financial accounting while considering these variables, the researchers shall identify the extent of each variable influence, whether there is any overlap and, if there is, which is supervening in magnitude of influence towards making choice of vocational education.</w:t>
      </w:r>
    </w:p>
    <w:p w:rsidR="0076502D" w:rsidRPr="00D838D4" w:rsidRDefault="00765AFD" w:rsidP="00D838D4">
      <w:pPr>
        <w:spacing w:after="0" w:line="480" w:lineRule="auto"/>
        <w:rPr>
          <w:rFonts w:ascii="Bookman Old Style" w:hAnsi="Bookman Old Style"/>
          <w:b/>
          <w:sz w:val="24"/>
          <w:szCs w:val="24"/>
        </w:rPr>
      </w:pPr>
      <w:r w:rsidRPr="00D838D4">
        <w:rPr>
          <w:rFonts w:ascii="Bookman Old Style" w:hAnsi="Bookman Old Style"/>
          <w:b/>
          <w:sz w:val="24"/>
          <w:szCs w:val="24"/>
        </w:rPr>
        <w:lastRenderedPageBreak/>
        <w:t>Statement of Problem</w:t>
      </w:r>
    </w:p>
    <w:p w:rsidR="00765AFD" w:rsidRPr="00D838D4" w:rsidRDefault="00765AFD" w:rsidP="00D838D4">
      <w:pPr>
        <w:spacing w:after="0" w:line="480" w:lineRule="auto"/>
        <w:ind w:firstLine="720"/>
        <w:jc w:val="both"/>
        <w:rPr>
          <w:rFonts w:ascii="Bookman Old Style" w:hAnsi="Bookman Old Style"/>
          <w:sz w:val="24"/>
          <w:szCs w:val="24"/>
        </w:rPr>
      </w:pPr>
      <w:r w:rsidRPr="00D838D4">
        <w:rPr>
          <w:rFonts w:ascii="Bookman Old Style" w:hAnsi="Bookman Old Style"/>
          <w:sz w:val="24"/>
          <w:szCs w:val="24"/>
        </w:rPr>
        <w:t>Vocational education which is the objective of almost all basic training is to produce work-ready individual. In oth</w:t>
      </w:r>
      <w:r w:rsidR="0076502D" w:rsidRPr="00D838D4">
        <w:rPr>
          <w:rFonts w:ascii="Bookman Old Style" w:hAnsi="Bookman Old Style"/>
          <w:sz w:val="24"/>
          <w:szCs w:val="24"/>
        </w:rPr>
        <w:t xml:space="preserve">er vocational education aims at </w:t>
      </w:r>
      <w:r w:rsidRPr="00D838D4">
        <w:rPr>
          <w:rFonts w:ascii="Bookman Old Style" w:hAnsi="Bookman Old Style"/>
          <w:sz w:val="24"/>
          <w:szCs w:val="24"/>
        </w:rPr>
        <w:t>producing an individual with employable occupational competences. Thus, if an investigation is conducted in financial accounting to find out what the final year students of those intend to do upon</w:t>
      </w:r>
      <w:r w:rsidR="0076502D" w:rsidRPr="00D838D4">
        <w:rPr>
          <w:rFonts w:ascii="Bookman Old Style" w:hAnsi="Bookman Old Style"/>
          <w:sz w:val="24"/>
          <w:szCs w:val="24"/>
        </w:rPr>
        <w:t xml:space="preserve"> course completion. Apparently, </w:t>
      </w:r>
      <w:r w:rsidRPr="00D838D4">
        <w:rPr>
          <w:rFonts w:ascii="Bookman Old Style" w:hAnsi="Bookman Old Style"/>
          <w:sz w:val="24"/>
          <w:szCs w:val="24"/>
        </w:rPr>
        <w:t>variety of responses are bound to be obtained after an interval of reasoning on the part of the students. These responses could range from taking up employment in the related area of study to going further in academics or vocational education to gain some kind of professionalism.</w:t>
      </w:r>
      <w:r w:rsidR="0076502D" w:rsidRPr="00D838D4">
        <w:rPr>
          <w:rFonts w:ascii="Bookman Old Style" w:hAnsi="Bookman Old Style"/>
          <w:sz w:val="24"/>
          <w:szCs w:val="24"/>
        </w:rPr>
        <w:t xml:space="preserve"> </w:t>
      </w:r>
      <w:r w:rsidRPr="00D838D4">
        <w:rPr>
          <w:rFonts w:ascii="Bookman Old Style" w:hAnsi="Bookman Old Style"/>
          <w:sz w:val="24"/>
          <w:szCs w:val="24"/>
        </w:rPr>
        <w:t>Casual observation indicates that making students take up employment upon completion of secondary vocational school or choose university courses that have no interest or prerequisite for. But what is not clear is whether they are prepared adequately by their schools for these jobs, because there is no research evidence to indicate so. Also, there are no research evidences to show what actually influences students choice of financial accounting. Therefore, this research is to find out the various factors that affect students</w:t>
      </w:r>
      <w:r w:rsidR="0076502D" w:rsidRPr="00D838D4">
        <w:rPr>
          <w:rFonts w:ascii="Bookman Old Style" w:hAnsi="Bookman Old Style"/>
          <w:sz w:val="24"/>
          <w:szCs w:val="24"/>
        </w:rPr>
        <w:t xml:space="preserve"> choice of financial accounting education among College of education.</w:t>
      </w:r>
    </w:p>
    <w:p w:rsidR="00765AFD" w:rsidRPr="00D838D4" w:rsidRDefault="0076502D" w:rsidP="00D838D4">
      <w:pPr>
        <w:spacing w:after="0" w:line="480" w:lineRule="auto"/>
        <w:rPr>
          <w:rFonts w:ascii="Bookman Old Style" w:hAnsi="Bookman Old Style"/>
          <w:b/>
          <w:sz w:val="24"/>
          <w:szCs w:val="24"/>
        </w:rPr>
      </w:pPr>
      <w:r w:rsidRPr="00D838D4">
        <w:rPr>
          <w:rFonts w:ascii="Bookman Old Style" w:hAnsi="Bookman Old Style"/>
          <w:b/>
          <w:sz w:val="24"/>
          <w:szCs w:val="24"/>
        </w:rPr>
        <w:t>Purpose of Study</w:t>
      </w:r>
    </w:p>
    <w:p w:rsidR="00765AFD" w:rsidRPr="00D838D4" w:rsidRDefault="00765AFD" w:rsidP="00D838D4">
      <w:pPr>
        <w:spacing w:after="0" w:line="480" w:lineRule="auto"/>
        <w:rPr>
          <w:rFonts w:ascii="Bookman Old Style" w:hAnsi="Bookman Old Style"/>
          <w:sz w:val="24"/>
          <w:szCs w:val="24"/>
        </w:rPr>
      </w:pPr>
      <w:r w:rsidRPr="00D838D4">
        <w:rPr>
          <w:rFonts w:ascii="Bookman Old Style" w:hAnsi="Bookman Old Style"/>
          <w:sz w:val="24"/>
          <w:szCs w:val="24"/>
        </w:rPr>
        <w:t>This research is conducted primarily  to:</w:t>
      </w:r>
    </w:p>
    <w:p w:rsidR="0076502D" w:rsidRPr="00D838D4" w:rsidRDefault="00765AFD" w:rsidP="00D838D4">
      <w:pPr>
        <w:pStyle w:val="ListParagraph"/>
        <w:numPr>
          <w:ilvl w:val="0"/>
          <w:numId w:val="1"/>
        </w:numPr>
        <w:spacing w:after="0" w:line="480" w:lineRule="auto"/>
        <w:jc w:val="both"/>
        <w:rPr>
          <w:rFonts w:ascii="Bookman Old Style" w:hAnsi="Bookman Old Style"/>
          <w:sz w:val="24"/>
          <w:szCs w:val="24"/>
        </w:rPr>
      </w:pPr>
      <w:r w:rsidRPr="00D838D4">
        <w:rPr>
          <w:rFonts w:ascii="Bookman Old Style" w:hAnsi="Bookman Old Style"/>
          <w:sz w:val="24"/>
          <w:szCs w:val="24"/>
        </w:rPr>
        <w:t>Determine whether the socio economic background of the parents or other environmental factors do in any way influence students choice of school programme.</w:t>
      </w:r>
    </w:p>
    <w:p w:rsidR="0076502D" w:rsidRPr="00D838D4" w:rsidRDefault="00765AFD" w:rsidP="00D838D4">
      <w:pPr>
        <w:pStyle w:val="ListParagraph"/>
        <w:numPr>
          <w:ilvl w:val="0"/>
          <w:numId w:val="1"/>
        </w:numPr>
        <w:spacing w:after="0" w:line="480" w:lineRule="auto"/>
        <w:jc w:val="both"/>
        <w:rPr>
          <w:rFonts w:ascii="Bookman Old Style" w:hAnsi="Bookman Old Style"/>
          <w:sz w:val="24"/>
          <w:szCs w:val="24"/>
        </w:rPr>
      </w:pPr>
      <w:r w:rsidRPr="00D838D4">
        <w:rPr>
          <w:rFonts w:ascii="Bookman Old Style" w:hAnsi="Bookman Old Style"/>
          <w:sz w:val="24"/>
          <w:szCs w:val="24"/>
        </w:rPr>
        <w:t xml:space="preserve">Find out whether </w:t>
      </w:r>
      <w:r w:rsidR="00F605AB" w:rsidRPr="00D838D4">
        <w:rPr>
          <w:rFonts w:ascii="Bookman Old Style" w:hAnsi="Bookman Old Style"/>
          <w:sz w:val="24"/>
          <w:szCs w:val="24"/>
        </w:rPr>
        <w:t xml:space="preserve">adequate vocational information </w:t>
      </w:r>
      <w:r w:rsidRPr="00D838D4">
        <w:rPr>
          <w:rFonts w:ascii="Bookman Old Style" w:hAnsi="Bookman Old Style"/>
          <w:sz w:val="24"/>
          <w:szCs w:val="24"/>
        </w:rPr>
        <w:t>counseling services are provided to post secondary students and what percent of them are actually exposed to these services.</w:t>
      </w:r>
    </w:p>
    <w:p w:rsidR="00F605AB" w:rsidRPr="00D838D4" w:rsidRDefault="00F605AB" w:rsidP="00D838D4">
      <w:pPr>
        <w:pStyle w:val="ListParagraph"/>
        <w:numPr>
          <w:ilvl w:val="0"/>
          <w:numId w:val="1"/>
        </w:numPr>
        <w:spacing w:after="0" w:line="480" w:lineRule="auto"/>
        <w:rPr>
          <w:rFonts w:ascii="Bookman Old Style" w:hAnsi="Bookman Old Style"/>
          <w:sz w:val="24"/>
          <w:szCs w:val="24"/>
        </w:rPr>
      </w:pPr>
      <w:r w:rsidRPr="00D838D4">
        <w:rPr>
          <w:rFonts w:ascii="Bookman Old Style" w:hAnsi="Bookman Old Style"/>
          <w:sz w:val="24"/>
          <w:szCs w:val="24"/>
        </w:rPr>
        <w:t>Determine whether society exert any influence on students choice of educational programme</w:t>
      </w:r>
    </w:p>
    <w:p w:rsidR="00F605AB" w:rsidRPr="00D838D4" w:rsidRDefault="00F605AB" w:rsidP="00D838D4">
      <w:pPr>
        <w:pStyle w:val="ListParagraph"/>
        <w:numPr>
          <w:ilvl w:val="0"/>
          <w:numId w:val="1"/>
        </w:numPr>
        <w:spacing w:after="0" w:line="480" w:lineRule="auto"/>
        <w:rPr>
          <w:rFonts w:ascii="Bookman Old Style" w:hAnsi="Bookman Old Style"/>
          <w:sz w:val="24"/>
          <w:szCs w:val="24"/>
        </w:rPr>
      </w:pPr>
      <w:r w:rsidRPr="00D838D4">
        <w:rPr>
          <w:rFonts w:ascii="Bookman Old Style" w:hAnsi="Bookman Old Style"/>
          <w:sz w:val="24"/>
          <w:szCs w:val="24"/>
        </w:rPr>
        <w:t>Determine what factors influence student choice of financial accounting</w:t>
      </w:r>
    </w:p>
    <w:p w:rsidR="0076502D" w:rsidRPr="00D838D4" w:rsidRDefault="0076502D" w:rsidP="00D838D4">
      <w:pPr>
        <w:spacing w:after="0" w:line="480" w:lineRule="auto"/>
        <w:rPr>
          <w:rFonts w:ascii="Bookman Old Style" w:hAnsi="Bookman Old Style"/>
          <w:b/>
          <w:sz w:val="24"/>
          <w:szCs w:val="24"/>
        </w:rPr>
      </w:pPr>
      <w:r w:rsidRPr="00D838D4">
        <w:rPr>
          <w:rFonts w:ascii="Bookman Old Style" w:hAnsi="Bookman Old Style"/>
          <w:b/>
          <w:sz w:val="24"/>
          <w:szCs w:val="24"/>
        </w:rPr>
        <w:t>Research Questions</w:t>
      </w:r>
    </w:p>
    <w:p w:rsidR="0076502D" w:rsidRPr="00D838D4" w:rsidRDefault="0076502D" w:rsidP="00D838D4">
      <w:pPr>
        <w:spacing w:after="0" w:line="480" w:lineRule="auto"/>
        <w:rPr>
          <w:rFonts w:ascii="Bookman Old Style" w:hAnsi="Bookman Old Style"/>
          <w:sz w:val="24"/>
          <w:szCs w:val="24"/>
        </w:rPr>
      </w:pPr>
      <w:r w:rsidRPr="00D838D4">
        <w:rPr>
          <w:rFonts w:ascii="Bookman Old Style" w:hAnsi="Bookman Old Style"/>
          <w:sz w:val="24"/>
          <w:szCs w:val="24"/>
        </w:rPr>
        <w:t xml:space="preserve"> In determining the factors that influence students choice of vocational education, the following research questions are formulated for testing:</w:t>
      </w:r>
    </w:p>
    <w:p w:rsidR="00F605AB" w:rsidRPr="00D838D4" w:rsidRDefault="00F605AB" w:rsidP="00D838D4">
      <w:pPr>
        <w:pStyle w:val="ListParagraph"/>
        <w:numPr>
          <w:ilvl w:val="0"/>
          <w:numId w:val="2"/>
        </w:numPr>
        <w:spacing w:after="0" w:line="480" w:lineRule="auto"/>
        <w:rPr>
          <w:rFonts w:ascii="Bookman Old Style" w:hAnsi="Bookman Old Style"/>
          <w:sz w:val="24"/>
          <w:szCs w:val="24"/>
        </w:rPr>
      </w:pPr>
      <w:r w:rsidRPr="00D838D4">
        <w:rPr>
          <w:rFonts w:ascii="Bookman Old Style" w:hAnsi="Bookman Old Style"/>
          <w:sz w:val="24"/>
          <w:szCs w:val="24"/>
        </w:rPr>
        <w:t>Does family socio-economic background influence students choice of school programme?</w:t>
      </w:r>
    </w:p>
    <w:p w:rsidR="0076502D" w:rsidRPr="00D838D4" w:rsidRDefault="0076502D" w:rsidP="00D838D4">
      <w:pPr>
        <w:pStyle w:val="ListParagraph"/>
        <w:numPr>
          <w:ilvl w:val="0"/>
          <w:numId w:val="2"/>
        </w:numPr>
        <w:spacing w:after="0" w:line="480" w:lineRule="auto"/>
        <w:rPr>
          <w:rFonts w:ascii="Bookman Old Style" w:hAnsi="Bookman Old Style"/>
          <w:sz w:val="24"/>
          <w:szCs w:val="24"/>
        </w:rPr>
      </w:pPr>
      <w:r w:rsidRPr="00D838D4">
        <w:rPr>
          <w:rFonts w:ascii="Bookman Old Style" w:hAnsi="Bookman Old Style"/>
          <w:sz w:val="24"/>
          <w:szCs w:val="24"/>
        </w:rPr>
        <w:t>Are post secondary school students</w:t>
      </w:r>
      <w:r w:rsidR="00F605AB" w:rsidRPr="00D838D4">
        <w:rPr>
          <w:rFonts w:ascii="Bookman Old Style" w:hAnsi="Bookman Old Style"/>
          <w:sz w:val="24"/>
          <w:szCs w:val="24"/>
        </w:rPr>
        <w:t xml:space="preserve"> exposed to adequate vocational </w:t>
      </w:r>
      <w:r w:rsidRPr="00D838D4">
        <w:rPr>
          <w:rFonts w:ascii="Bookman Old Style" w:hAnsi="Bookman Old Style"/>
          <w:sz w:val="24"/>
          <w:szCs w:val="24"/>
        </w:rPr>
        <w:t>information or counseling services?</w:t>
      </w:r>
    </w:p>
    <w:p w:rsidR="0076502D" w:rsidRPr="00D838D4" w:rsidRDefault="0076502D" w:rsidP="00D838D4">
      <w:pPr>
        <w:pStyle w:val="ListParagraph"/>
        <w:numPr>
          <w:ilvl w:val="0"/>
          <w:numId w:val="2"/>
        </w:numPr>
        <w:spacing w:after="0" w:line="480" w:lineRule="auto"/>
        <w:rPr>
          <w:rFonts w:ascii="Bookman Old Style" w:hAnsi="Bookman Old Style"/>
          <w:sz w:val="24"/>
          <w:szCs w:val="24"/>
        </w:rPr>
      </w:pPr>
      <w:r w:rsidRPr="00D838D4">
        <w:rPr>
          <w:rFonts w:ascii="Bookman Old Style" w:hAnsi="Bookman Old Style"/>
          <w:sz w:val="24"/>
          <w:szCs w:val="24"/>
        </w:rPr>
        <w:t>Does society exert any influence on</w:t>
      </w:r>
      <w:r w:rsidR="00562F6B" w:rsidRPr="00D838D4">
        <w:rPr>
          <w:rFonts w:ascii="Bookman Old Style" w:hAnsi="Bookman Old Style"/>
          <w:sz w:val="24"/>
          <w:szCs w:val="24"/>
        </w:rPr>
        <w:t xml:space="preserve"> students choice of educational </w:t>
      </w:r>
      <w:r w:rsidRPr="00D838D4">
        <w:rPr>
          <w:rFonts w:ascii="Bookman Old Style" w:hAnsi="Bookman Old Style"/>
          <w:sz w:val="24"/>
          <w:szCs w:val="24"/>
        </w:rPr>
        <w:t>programme?</w:t>
      </w:r>
    </w:p>
    <w:p w:rsidR="00765AFD" w:rsidRPr="00D838D4" w:rsidRDefault="0076502D" w:rsidP="00D838D4">
      <w:pPr>
        <w:spacing w:after="0" w:line="480" w:lineRule="auto"/>
        <w:rPr>
          <w:rFonts w:ascii="Bookman Old Style" w:hAnsi="Bookman Old Style"/>
          <w:b/>
          <w:sz w:val="24"/>
          <w:szCs w:val="24"/>
        </w:rPr>
      </w:pPr>
      <w:r w:rsidRPr="00D838D4">
        <w:rPr>
          <w:rFonts w:ascii="Bookman Old Style" w:hAnsi="Bookman Old Style"/>
          <w:b/>
          <w:sz w:val="24"/>
          <w:szCs w:val="24"/>
        </w:rPr>
        <w:t>Significance Of Study</w:t>
      </w:r>
    </w:p>
    <w:p w:rsidR="00562F6B" w:rsidRPr="00D838D4" w:rsidRDefault="00765AFD" w:rsidP="00D838D4">
      <w:pPr>
        <w:spacing w:after="0" w:line="480" w:lineRule="auto"/>
        <w:ind w:firstLine="720"/>
        <w:jc w:val="both"/>
        <w:rPr>
          <w:rFonts w:ascii="Bookman Old Style" w:hAnsi="Bookman Old Style"/>
          <w:sz w:val="24"/>
          <w:szCs w:val="24"/>
        </w:rPr>
      </w:pPr>
      <w:r w:rsidRPr="00D838D4">
        <w:rPr>
          <w:rFonts w:ascii="Bookman Old Style" w:hAnsi="Bookman Old Style"/>
          <w:sz w:val="24"/>
          <w:szCs w:val="24"/>
        </w:rPr>
        <w:t>The significance of this study or investigation would be the assistance it would offer in the area of counseling on vocational opportunities based on students interests, desires, ability and values; while also helping educational theory and practice to develop. This study would be significant in the area of curriculum planning and development to reflect the socio-economic culture of the state as well as help schools in selecting students for the various vocational programmes and train them to meet the economic status and manpower need of the state. Therefore, the study shall aid further research into influences that affect students choice of educational programme.</w:t>
      </w:r>
    </w:p>
    <w:p w:rsidR="00562F6B" w:rsidRPr="00D838D4" w:rsidRDefault="00562F6B" w:rsidP="00D838D4">
      <w:pPr>
        <w:spacing w:after="0" w:line="480" w:lineRule="auto"/>
        <w:jc w:val="both"/>
        <w:rPr>
          <w:rFonts w:ascii="Bookman Old Style" w:hAnsi="Bookman Old Style"/>
          <w:b/>
          <w:sz w:val="24"/>
          <w:szCs w:val="24"/>
        </w:rPr>
      </w:pPr>
      <w:r w:rsidRPr="00D838D4">
        <w:rPr>
          <w:rFonts w:ascii="Bookman Old Style" w:hAnsi="Bookman Old Style"/>
          <w:b/>
          <w:sz w:val="24"/>
          <w:szCs w:val="24"/>
        </w:rPr>
        <w:t xml:space="preserve">Scope and Limitation of the study </w:t>
      </w:r>
    </w:p>
    <w:p w:rsidR="00562F6B" w:rsidRPr="00D838D4" w:rsidRDefault="00562F6B" w:rsidP="00D838D4">
      <w:pPr>
        <w:spacing w:after="0" w:line="480" w:lineRule="auto"/>
        <w:ind w:firstLine="720"/>
        <w:jc w:val="both"/>
        <w:rPr>
          <w:rFonts w:ascii="Bookman Old Style" w:hAnsi="Bookman Old Style"/>
          <w:sz w:val="24"/>
          <w:szCs w:val="24"/>
        </w:rPr>
      </w:pPr>
      <w:r w:rsidRPr="00D838D4">
        <w:rPr>
          <w:rFonts w:ascii="Bookman Old Style" w:hAnsi="Bookman Old Style"/>
          <w:sz w:val="24"/>
          <w:szCs w:val="24"/>
        </w:rPr>
        <w:t xml:space="preserve">This project is based onn the factor influencing the accounting. This research work is limited to students of kwara state College of Education iloirn, Business education. </w:t>
      </w:r>
    </w:p>
    <w:p w:rsidR="00765AFD" w:rsidRPr="00D838D4" w:rsidRDefault="00C1080D" w:rsidP="00D838D4">
      <w:pPr>
        <w:spacing w:after="0" w:line="480" w:lineRule="auto"/>
        <w:rPr>
          <w:rFonts w:ascii="Bookman Old Style" w:hAnsi="Bookman Old Style"/>
          <w:b/>
          <w:sz w:val="24"/>
          <w:szCs w:val="24"/>
        </w:rPr>
      </w:pPr>
      <w:r w:rsidRPr="00D838D4">
        <w:rPr>
          <w:rFonts w:ascii="Bookman Old Style" w:hAnsi="Bookman Old Style"/>
          <w:b/>
          <w:sz w:val="24"/>
          <w:szCs w:val="24"/>
        </w:rPr>
        <w:t>Definition Of Term</w:t>
      </w:r>
    </w:p>
    <w:p w:rsidR="00765AFD" w:rsidRPr="00D838D4" w:rsidRDefault="00765AFD" w:rsidP="00D838D4">
      <w:pPr>
        <w:spacing w:after="0" w:line="480" w:lineRule="auto"/>
        <w:jc w:val="both"/>
        <w:rPr>
          <w:rFonts w:ascii="Bookman Old Style" w:hAnsi="Bookman Old Style"/>
          <w:sz w:val="24"/>
          <w:szCs w:val="24"/>
        </w:rPr>
      </w:pPr>
      <w:r w:rsidRPr="00D838D4">
        <w:rPr>
          <w:rFonts w:ascii="Bookman Old Style" w:hAnsi="Bookman Old Style"/>
          <w:b/>
          <w:sz w:val="24"/>
          <w:szCs w:val="24"/>
        </w:rPr>
        <w:t>Vocational Education:</w:t>
      </w:r>
      <w:r w:rsidRPr="00D838D4">
        <w:rPr>
          <w:rFonts w:ascii="Bookman Old Style" w:hAnsi="Bookman Old Style"/>
          <w:sz w:val="24"/>
          <w:szCs w:val="24"/>
        </w:rPr>
        <w:t xml:space="preserve"> Vocational education is any programme which prepares the individual for gainful employment in a given occupation.</w:t>
      </w:r>
    </w:p>
    <w:p w:rsidR="00765AFD" w:rsidRPr="00D838D4" w:rsidRDefault="0076502D" w:rsidP="00D838D4">
      <w:pPr>
        <w:spacing w:after="0" w:line="480" w:lineRule="auto"/>
        <w:jc w:val="both"/>
        <w:rPr>
          <w:rFonts w:ascii="Bookman Old Style" w:hAnsi="Bookman Old Style"/>
          <w:sz w:val="24"/>
          <w:szCs w:val="24"/>
        </w:rPr>
      </w:pPr>
      <w:r w:rsidRPr="00D838D4">
        <w:rPr>
          <w:rFonts w:ascii="Bookman Old Style" w:hAnsi="Bookman Old Style"/>
          <w:b/>
          <w:sz w:val="24"/>
          <w:szCs w:val="24"/>
        </w:rPr>
        <w:t>Accounting Education:</w:t>
      </w:r>
      <w:r w:rsidRPr="00D838D4">
        <w:rPr>
          <w:rFonts w:ascii="Bookman Old Style" w:hAnsi="Bookman Old Style"/>
          <w:sz w:val="24"/>
          <w:szCs w:val="24"/>
        </w:rPr>
        <w:t xml:space="preserve">  this encompasses all designed activities of learning aimed at inculcating qualitative knowledge and skill on the ethics, principles and practice of accounting.</w:t>
      </w:r>
      <w:r w:rsidR="00E82804" w:rsidRPr="00D838D4">
        <w:rPr>
          <w:rFonts w:ascii="Bookman Old Style" w:hAnsi="Bookman Old Style"/>
          <w:sz w:val="24"/>
          <w:szCs w:val="24"/>
        </w:rPr>
        <w:t xml:space="preserve"> </w:t>
      </w:r>
    </w:p>
    <w:p w:rsidR="00765AFD" w:rsidRPr="00D838D4" w:rsidRDefault="00765AFD" w:rsidP="00D838D4">
      <w:pPr>
        <w:spacing w:after="0" w:line="480" w:lineRule="auto"/>
        <w:jc w:val="both"/>
        <w:rPr>
          <w:rFonts w:ascii="Bookman Old Style" w:hAnsi="Bookman Old Style"/>
          <w:sz w:val="24"/>
          <w:szCs w:val="24"/>
        </w:rPr>
      </w:pPr>
      <w:r w:rsidRPr="00D838D4">
        <w:rPr>
          <w:rFonts w:ascii="Bookman Old Style" w:hAnsi="Bookman Old Style"/>
          <w:b/>
          <w:sz w:val="24"/>
          <w:szCs w:val="24"/>
        </w:rPr>
        <w:t>Affect:</w:t>
      </w:r>
      <w:r w:rsidRPr="00D838D4">
        <w:rPr>
          <w:rFonts w:ascii="Bookman Old Style" w:hAnsi="Bookman Old Style"/>
          <w:sz w:val="24"/>
          <w:szCs w:val="24"/>
        </w:rPr>
        <w:t xml:space="preserve"> Affect in this research refers to influence or impression on others feelings. Super (1957).</w:t>
      </w:r>
    </w:p>
    <w:p w:rsidR="00765AFD" w:rsidRPr="00D838D4" w:rsidRDefault="00765AFD" w:rsidP="00D838D4">
      <w:pPr>
        <w:spacing w:after="0" w:line="480" w:lineRule="auto"/>
        <w:jc w:val="both"/>
        <w:rPr>
          <w:rFonts w:ascii="Bookman Old Style" w:hAnsi="Bookman Old Style"/>
          <w:sz w:val="24"/>
          <w:szCs w:val="24"/>
        </w:rPr>
      </w:pPr>
      <w:r w:rsidRPr="00D838D4">
        <w:rPr>
          <w:rFonts w:ascii="Bookman Old Style" w:hAnsi="Bookman Old Style"/>
          <w:b/>
          <w:sz w:val="24"/>
          <w:szCs w:val="24"/>
        </w:rPr>
        <w:t>Press</w:t>
      </w:r>
      <w:r w:rsidRPr="00D838D4">
        <w:rPr>
          <w:rFonts w:ascii="Bookman Old Style" w:hAnsi="Bookman Old Style"/>
          <w:sz w:val="24"/>
          <w:szCs w:val="24"/>
        </w:rPr>
        <w:t xml:space="preserve">: An aspect of the environment which are the significant for the determination of behaviour. </w:t>
      </w:r>
    </w:p>
    <w:p w:rsidR="00765AFD" w:rsidRPr="00D838D4" w:rsidRDefault="00765AFD" w:rsidP="00D838D4">
      <w:pPr>
        <w:spacing w:after="0" w:line="480" w:lineRule="auto"/>
        <w:rPr>
          <w:rFonts w:ascii="Bookman Old Style" w:hAnsi="Bookman Old Style"/>
          <w:sz w:val="24"/>
          <w:szCs w:val="24"/>
        </w:rPr>
      </w:pPr>
      <w:r w:rsidRPr="00D838D4">
        <w:rPr>
          <w:rFonts w:ascii="Bookman Old Style" w:hAnsi="Bookman Old Style"/>
          <w:b/>
          <w:sz w:val="24"/>
          <w:szCs w:val="24"/>
        </w:rPr>
        <w:t>Post Secondary School</w:t>
      </w:r>
      <w:r w:rsidRPr="00D838D4">
        <w:rPr>
          <w:rFonts w:ascii="Bookman Old Style" w:hAnsi="Bookman Old Style"/>
          <w:sz w:val="24"/>
          <w:szCs w:val="24"/>
        </w:rPr>
        <w:t>: These include institutions of higher learning:-viz Universities, Poytechnics, Colleges of Education etc.</w:t>
      </w:r>
    </w:p>
    <w:p w:rsidR="00CC7F0D" w:rsidRPr="00D838D4" w:rsidRDefault="00765AFD" w:rsidP="00D838D4">
      <w:pPr>
        <w:spacing w:after="0" w:line="480" w:lineRule="auto"/>
        <w:rPr>
          <w:rFonts w:ascii="Bookman Old Style" w:hAnsi="Bookman Old Style"/>
          <w:sz w:val="24"/>
          <w:szCs w:val="24"/>
        </w:rPr>
      </w:pPr>
      <w:r w:rsidRPr="00D838D4">
        <w:rPr>
          <w:rFonts w:ascii="Bookman Old Style" w:hAnsi="Bookman Old Style"/>
          <w:b/>
          <w:sz w:val="24"/>
          <w:szCs w:val="24"/>
        </w:rPr>
        <w:t>Peer:</w:t>
      </w:r>
      <w:r w:rsidRPr="00D838D4">
        <w:rPr>
          <w:rFonts w:ascii="Bookman Old Style" w:hAnsi="Bookman Old Style"/>
          <w:sz w:val="24"/>
          <w:szCs w:val="24"/>
        </w:rPr>
        <w:t xml:space="preserve"> A group of equals in all ramifications</w:t>
      </w:r>
    </w:p>
    <w:p w:rsidR="00765AFD" w:rsidRPr="00D838D4" w:rsidRDefault="00765AFD" w:rsidP="00D838D4">
      <w:pPr>
        <w:spacing w:after="0" w:line="480" w:lineRule="auto"/>
        <w:rPr>
          <w:rFonts w:ascii="Bookman Old Style" w:hAnsi="Bookman Old Style"/>
          <w:sz w:val="24"/>
          <w:szCs w:val="24"/>
        </w:rPr>
      </w:pPr>
      <w:r w:rsidRPr="00D838D4">
        <w:rPr>
          <w:rFonts w:ascii="Bookman Old Style" w:hAnsi="Bookman Old Style"/>
          <w:b/>
          <w:sz w:val="24"/>
          <w:szCs w:val="24"/>
        </w:rPr>
        <w:t>Family:</w:t>
      </w:r>
      <w:r w:rsidRPr="00D838D4">
        <w:rPr>
          <w:rFonts w:ascii="Bookman Old Style" w:hAnsi="Bookman Old Style"/>
          <w:sz w:val="24"/>
          <w:szCs w:val="24"/>
        </w:rPr>
        <w:t xml:space="preserve"> For the purpose of this research, family shall mean the father, mother and the immediate family relations.</w:t>
      </w:r>
    </w:p>
    <w:p w:rsidR="00DB5D51" w:rsidRPr="00D838D4" w:rsidRDefault="00765AFD" w:rsidP="00D838D4">
      <w:pPr>
        <w:spacing w:after="0" w:line="480" w:lineRule="auto"/>
        <w:rPr>
          <w:rFonts w:ascii="Bookman Old Style" w:hAnsi="Bookman Old Style"/>
          <w:sz w:val="24"/>
          <w:szCs w:val="24"/>
        </w:rPr>
      </w:pPr>
      <w:r w:rsidRPr="00D838D4">
        <w:rPr>
          <w:rFonts w:ascii="Bookman Old Style" w:hAnsi="Bookman Old Style"/>
          <w:b/>
          <w:sz w:val="24"/>
          <w:szCs w:val="24"/>
        </w:rPr>
        <w:t>School:</w:t>
      </w:r>
      <w:r w:rsidRPr="00D838D4">
        <w:rPr>
          <w:rFonts w:ascii="Bookman Old Style" w:hAnsi="Bookman Old Style"/>
          <w:sz w:val="24"/>
          <w:szCs w:val="24"/>
        </w:rPr>
        <w:t xml:space="preserve"> A social unit for formal education comprising the teaching and non-teaching staff, students and the facilities for study. </w:t>
      </w:r>
    </w:p>
    <w:p w:rsidR="00DD4C16" w:rsidRPr="00D838D4" w:rsidRDefault="00DD4C16" w:rsidP="00D838D4">
      <w:pPr>
        <w:spacing w:after="0" w:line="480" w:lineRule="auto"/>
        <w:rPr>
          <w:rFonts w:ascii="Bookman Old Style" w:hAnsi="Bookman Old Style"/>
          <w:sz w:val="24"/>
          <w:szCs w:val="24"/>
        </w:rPr>
      </w:pPr>
    </w:p>
    <w:p w:rsidR="00DD4C16" w:rsidRPr="00D838D4" w:rsidRDefault="00DD4C16" w:rsidP="00D838D4">
      <w:pPr>
        <w:spacing w:after="0" w:line="480" w:lineRule="auto"/>
        <w:rPr>
          <w:rFonts w:ascii="Bookman Old Style" w:hAnsi="Bookman Old Style"/>
          <w:sz w:val="24"/>
          <w:szCs w:val="24"/>
        </w:rPr>
      </w:pPr>
      <w:r w:rsidRPr="00D838D4">
        <w:rPr>
          <w:rFonts w:ascii="Bookman Old Style" w:hAnsi="Bookman Old Style"/>
          <w:sz w:val="24"/>
          <w:szCs w:val="24"/>
        </w:rPr>
        <w:br w:type="page"/>
      </w:r>
    </w:p>
    <w:p w:rsidR="00DD4C16" w:rsidRPr="00D838D4" w:rsidRDefault="00DD4C16" w:rsidP="00D838D4">
      <w:pPr>
        <w:spacing w:after="0" w:line="480" w:lineRule="auto"/>
        <w:jc w:val="center"/>
        <w:rPr>
          <w:rFonts w:ascii="Bookman Old Style" w:hAnsi="Bookman Old Style" w:cs="Times New Roman"/>
          <w:b/>
          <w:sz w:val="24"/>
          <w:szCs w:val="24"/>
        </w:rPr>
      </w:pPr>
      <w:r w:rsidRPr="00D838D4">
        <w:rPr>
          <w:rFonts w:ascii="Bookman Old Style" w:hAnsi="Bookman Old Style" w:cs="Times New Roman"/>
          <w:b/>
          <w:sz w:val="24"/>
          <w:szCs w:val="24"/>
        </w:rPr>
        <w:t>CHAPTER TWO</w:t>
      </w:r>
    </w:p>
    <w:p w:rsidR="00DD4C16" w:rsidRPr="00D838D4" w:rsidRDefault="00DD4C16" w:rsidP="00D838D4">
      <w:pPr>
        <w:spacing w:after="0" w:line="480" w:lineRule="auto"/>
        <w:jc w:val="center"/>
        <w:rPr>
          <w:rFonts w:ascii="Bookman Old Style" w:hAnsi="Bookman Old Style" w:cs="Times New Roman"/>
          <w:b/>
          <w:sz w:val="24"/>
          <w:szCs w:val="24"/>
        </w:rPr>
      </w:pPr>
      <w:r w:rsidRPr="00D838D4">
        <w:rPr>
          <w:rFonts w:ascii="Bookman Old Style" w:hAnsi="Bookman Old Style" w:cs="Times New Roman"/>
          <w:b/>
          <w:sz w:val="24"/>
          <w:szCs w:val="24"/>
        </w:rPr>
        <w:t>REVIEW OF RELATED LITERATURE</w:t>
      </w:r>
    </w:p>
    <w:p w:rsidR="00DD4C16" w:rsidRPr="00D838D4" w:rsidRDefault="00DD4C16" w:rsidP="00D838D4">
      <w:pPr>
        <w:spacing w:after="0" w:line="480" w:lineRule="auto"/>
        <w:jc w:val="both"/>
        <w:rPr>
          <w:rFonts w:ascii="Bookman Old Style" w:hAnsi="Bookman Old Style" w:cs="Times New Roman"/>
          <w:b/>
          <w:sz w:val="24"/>
          <w:szCs w:val="24"/>
        </w:rPr>
      </w:pPr>
      <w:r w:rsidRPr="00D838D4">
        <w:rPr>
          <w:rFonts w:ascii="Bookman Old Style" w:hAnsi="Bookman Old Style" w:cs="Times New Roman"/>
          <w:b/>
          <w:sz w:val="24"/>
          <w:szCs w:val="24"/>
        </w:rPr>
        <w:t xml:space="preserve">Introduction </w:t>
      </w:r>
    </w:p>
    <w:p w:rsidR="00DD4C16" w:rsidRPr="00D838D4" w:rsidRDefault="00DD4C16" w:rsidP="00D838D4">
      <w:pPr>
        <w:spacing w:after="0" w:line="480" w:lineRule="auto"/>
        <w:jc w:val="both"/>
        <w:rPr>
          <w:rFonts w:ascii="Bookman Old Style" w:hAnsi="Bookman Old Style" w:cs="Times New Roman"/>
          <w:sz w:val="24"/>
          <w:szCs w:val="24"/>
        </w:rPr>
      </w:pPr>
      <w:r w:rsidRPr="00D838D4">
        <w:rPr>
          <w:rFonts w:ascii="Bookman Old Style" w:hAnsi="Bookman Old Style" w:cs="Times New Roman"/>
          <w:sz w:val="24"/>
          <w:szCs w:val="24"/>
        </w:rPr>
        <w:t>This chapter explores the work of other authors and researchers that are related to this study. The following sub headings are considered related to this research;</w:t>
      </w:r>
    </w:p>
    <w:p w:rsidR="00DD4C16" w:rsidRPr="00D838D4" w:rsidRDefault="00DD4C16" w:rsidP="00D838D4">
      <w:pPr>
        <w:pStyle w:val="ListParagraph"/>
        <w:numPr>
          <w:ilvl w:val="0"/>
          <w:numId w:val="5"/>
        </w:numPr>
        <w:spacing w:after="0" w:line="480" w:lineRule="auto"/>
        <w:jc w:val="both"/>
        <w:rPr>
          <w:rFonts w:ascii="Bookman Old Style" w:hAnsi="Bookman Old Style" w:cs="Times New Roman"/>
          <w:sz w:val="24"/>
          <w:szCs w:val="24"/>
        </w:rPr>
      </w:pPr>
      <w:r w:rsidRPr="00D838D4">
        <w:rPr>
          <w:rFonts w:ascii="Bookman Old Style" w:hAnsi="Bookman Old Style" w:cs="Times New Roman"/>
          <w:sz w:val="24"/>
          <w:szCs w:val="24"/>
        </w:rPr>
        <w:t>Concept of Accounting</w:t>
      </w:r>
    </w:p>
    <w:p w:rsidR="00DD4C16" w:rsidRPr="00D838D4" w:rsidRDefault="00DD4C16" w:rsidP="00D838D4">
      <w:pPr>
        <w:pStyle w:val="ListParagraph"/>
        <w:numPr>
          <w:ilvl w:val="0"/>
          <w:numId w:val="5"/>
        </w:numPr>
        <w:spacing w:after="0" w:line="480" w:lineRule="auto"/>
        <w:jc w:val="both"/>
        <w:rPr>
          <w:rFonts w:ascii="Bookman Old Style" w:hAnsi="Bookman Old Style" w:cs="Times New Roman"/>
          <w:sz w:val="24"/>
          <w:szCs w:val="24"/>
        </w:rPr>
      </w:pPr>
      <w:r w:rsidRPr="00D838D4">
        <w:rPr>
          <w:rFonts w:ascii="Bookman Old Style" w:hAnsi="Bookman Old Style" w:cs="Times New Roman"/>
          <w:sz w:val="24"/>
          <w:szCs w:val="24"/>
        </w:rPr>
        <w:t xml:space="preserve">Nigerian Accounting Education System </w:t>
      </w:r>
    </w:p>
    <w:p w:rsidR="00DD4C16" w:rsidRPr="00D838D4" w:rsidRDefault="00DD4C16" w:rsidP="00D838D4">
      <w:pPr>
        <w:pStyle w:val="ListParagraph"/>
        <w:numPr>
          <w:ilvl w:val="0"/>
          <w:numId w:val="5"/>
        </w:numPr>
        <w:spacing w:after="0" w:line="480" w:lineRule="auto"/>
        <w:jc w:val="both"/>
        <w:rPr>
          <w:rFonts w:ascii="Bookman Old Style" w:hAnsi="Bookman Old Style" w:cs="Times New Roman"/>
          <w:sz w:val="24"/>
          <w:szCs w:val="24"/>
        </w:rPr>
      </w:pPr>
      <w:r w:rsidRPr="00D838D4">
        <w:rPr>
          <w:rFonts w:ascii="Bookman Old Style" w:hAnsi="Bookman Old Style" w:cs="Times New Roman"/>
          <w:sz w:val="24"/>
          <w:szCs w:val="24"/>
        </w:rPr>
        <w:t>The Curricula of Accounting Education in Nigeria</w:t>
      </w:r>
    </w:p>
    <w:p w:rsidR="00DD4C16" w:rsidRPr="00D838D4" w:rsidRDefault="00DD4C16" w:rsidP="00D838D4">
      <w:pPr>
        <w:pStyle w:val="ListParagraph"/>
        <w:numPr>
          <w:ilvl w:val="0"/>
          <w:numId w:val="5"/>
        </w:numPr>
        <w:spacing w:after="0" w:line="480" w:lineRule="auto"/>
        <w:jc w:val="both"/>
        <w:rPr>
          <w:rFonts w:ascii="Bookman Old Style" w:hAnsi="Bookman Old Style" w:cs="Times New Roman"/>
          <w:sz w:val="24"/>
          <w:szCs w:val="24"/>
        </w:rPr>
      </w:pPr>
      <w:r w:rsidRPr="00D838D4">
        <w:rPr>
          <w:rFonts w:ascii="Bookman Old Style" w:hAnsi="Bookman Old Style" w:cs="Times New Roman"/>
          <w:sz w:val="24"/>
          <w:szCs w:val="24"/>
        </w:rPr>
        <w:t>Challenges of Accounting Education and Globalization</w:t>
      </w:r>
    </w:p>
    <w:p w:rsidR="00DD4C16" w:rsidRPr="00D838D4" w:rsidRDefault="00DD4C16" w:rsidP="00D838D4">
      <w:pPr>
        <w:pStyle w:val="ListParagraph"/>
        <w:numPr>
          <w:ilvl w:val="0"/>
          <w:numId w:val="5"/>
        </w:numPr>
        <w:spacing w:after="0" w:line="480" w:lineRule="auto"/>
        <w:jc w:val="both"/>
        <w:rPr>
          <w:rFonts w:ascii="Bookman Old Style" w:hAnsi="Bookman Old Style" w:cs="Times New Roman"/>
          <w:sz w:val="24"/>
          <w:szCs w:val="24"/>
        </w:rPr>
      </w:pPr>
      <w:r w:rsidRPr="00D838D4">
        <w:rPr>
          <w:rFonts w:ascii="Bookman Old Style" w:hAnsi="Bookman Old Style" w:cs="Times New Roman"/>
          <w:sz w:val="24"/>
          <w:szCs w:val="24"/>
        </w:rPr>
        <w:t xml:space="preserve">Factors that influence accounting education in Nigeria </w:t>
      </w:r>
    </w:p>
    <w:p w:rsidR="00DD4C16" w:rsidRPr="00D838D4" w:rsidRDefault="00DD4C16" w:rsidP="00D838D4">
      <w:pPr>
        <w:spacing w:after="0" w:line="480" w:lineRule="auto"/>
        <w:jc w:val="both"/>
        <w:rPr>
          <w:rFonts w:ascii="Bookman Old Style" w:hAnsi="Bookman Old Style" w:cs="Times New Roman"/>
          <w:b/>
          <w:sz w:val="24"/>
          <w:szCs w:val="24"/>
        </w:rPr>
      </w:pPr>
      <w:r w:rsidRPr="00D838D4">
        <w:rPr>
          <w:rFonts w:ascii="Bookman Old Style" w:hAnsi="Bookman Old Style" w:cs="Times New Roman"/>
          <w:b/>
          <w:sz w:val="24"/>
          <w:szCs w:val="24"/>
        </w:rPr>
        <w:t>Concept of Accounting</w:t>
      </w:r>
    </w:p>
    <w:p w:rsidR="00DD4C16" w:rsidRPr="00D838D4" w:rsidRDefault="00DD4C16" w:rsidP="00D838D4">
      <w:pPr>
        <w:spacing w:after="0" w:line="480" w:lineRule="auto"/>
        <w:ind w:firstLine="720"/>
        <w:jc w:val="both"/>
        <w:rPr>
          <w:rFonts w:ascii="Bookman Old Style" w:hAnsi="Bookman Old Style" w:cs="Times New Roman"/>
          <w:sz w:val="24"/>
          <w:szCs w:val="24"/>
        </w:rPr>
      </w:pPr>
      <w:r w:rsidRPr="00D838D4">
        <w:rPr>
          <w:rFonts w:ascii="Bookman Old Style" w:hAnsi="Bookman Old Style" w:cs="Times New Roman"/>
          <w:sz w:val="24"/>
          <w:szCs w:val="24"/>
        </w:rPr>
        <w:t>Specifically, accounting is a field of study that suffers plurality of definition in that several persons (authorities) have given their definition of the concept based on where they are, what they think and what people do and think about accounting. Thus, some professional and globally acceptable definitions of the accounting will be adopted in this work.</w:t>
      </w:r>
    </w:p>
    <w:p w:rsidR="00DD4C16" w:rsidRPr="00D838D4" w:rsidRDefault="00DD4C16" w:rsidP="00D838D4">
      <w:pPr>
        <w:spacing w:after="0" w:line="480" w:lineRule="auto"/>
        <w:ind w:firstLine="720"/>
        <w:jc w:val="both"/>
        <w:rPr>
          <w:rFonts w:ascii="Bookman Old Style" w:hAnsi="Bookman Old Style" w:cs="Times New Roman"/>
          <w:sz w:val="24"/>
          <w:szCs w:val="24"/>
        </w:rPr>
      </w:pPr>
      <w:r w:rsidRPr="00D838D4">
        <w:rPr>
          <w:rFonts w:ascii="Bookman Old Style" w:hAnsi="Bookman Old Style" w:cs="Times New Roman"/>
          <w:sz w:val="24"/>
          <w:szCs w:val="24"/>
        </w:rPr>
        <w:t>According to Mooney (2022)   Accounting is the process of representing business transactions in financial reports.  According to Lewis and Pendrill (2024). The Committee of the American Accounting Association (AAA), which was formed in order to prepare a statement of basic accounting theory. In its report, which was published in 1966, the Committee defined accounting as:</w:t>
      </w:r>
    </w:p>
    <w:p w:rsidR="00DD4C16" w:rsidRPr="00D838D4" w:rsidRDefault="00DD4C16" w:rsidP="00D838D4">
      <w:pPr>
        <w:spacing w:after="0" w:line="480" w:lineRule="auto"/>
        <w:ind w:left="360"/>
        <w:jc w:val="both"/>
        <w:rPr>
          <w:rFonts w:ascii="Bookman Old Style" w:hAnsi="Bookman Old Style" w:cs="Times New Roman"/>
          <w:i/>
          <w:sz w:val="24"/>
          <w:szCs w:val="24"/>
        </w:rPr>
      </w:pPr>
      <w:r w:rsidRPr="00D838D4">
        <w:rPr>
          <w:rFonts w:ascii="Bookman Old Style" w:hAnsi="Bookman Old Style" w:cs="Times New Roman"/>
          <w:i/>
          <w:sz w:val="24"/>
          <w:szCs w:val="24"/>
        </w:rPr>
        <w:t xml:space="preserve">The process of identifying, measuring, and communicating economic information to permit informed judgements and decisions by users of the information. </w:t>
      </w:r>
    </w:p>
    <w:p w:rsidR="00DD4C16" w:rsidRPr="00D838D4" w:rsidRDefault="00DD4C16" w:rsidP="00D838D4">
      <w:pPr>
        <w:spacing w:after="0" w:line="480" w:lineRule="auto"/>
        <w:ind w:firstLine="360"/>
        <w:jc w:val="both"/>
        <w:rPr>
          <w:rFonts w:ascii="Bookman Old Style" w:hAnsi="Bookman Old Style" w:cs="Times New Roman"/>
          <w:sz w:val="24"/>
          <w:szCs w:val="24"/>
        </w:rPr>
      </w:pPr>
      <w:r w:rsidRPr="00D838D4">
        <w:rPr>
          <w:rFonts w:ascii="Bookman Old Style" w:hAnsi="Bookman Old Style" w:cs="Times New Roman"/>
          <w:sz w:val="24"/>
          <w:szCs w:val="24"/>
        </w:rPr>
        <w:t>So many local and international authors have rephrased this definition. Others have gone a long way in expanding this definition as the profession expanded in terms of scope and demands. Thus other definitions  According to Agbata (2019), accounting is the art of recording, classifying, summarizing, reporting in significant manner and in terms of money, the transactions and events which are in part at least of a financial nature, and the interpretation of the results thereof.</w:t>
      </w:r>
    </w:p>
    <w:p w:rsidR="00DD4C16" w:rsidRPr="00D838D4" w:rsidRDefault="00DD4C16" w:rsidP="00D838D4">
      <w:pPr>
        <w:spacing w:after="0" w:line="480" w:lineRule="auto"/>
        <w:ind w:firstLine="360"/>
        <w:jc w:val="both"/>
        <w:rPr>
          <w:rFonts w:ascii="Bookman Old Style" w:hAnsi="Bookman Old Style" w:cs="Times New Roman"/>
          <w:sz w:val="24"/>
          <w:szCs w:val="24"/>
        </w:rPr>
      </w:pPr>
      <w:r w:rsidRPr="00D838D4">
        <w:rPr>
          <w:rFonts w:ascii="Bookman Old Style" w:hAnsi="Bookman Old Style" w:cs="Times New Roman"/>
          <w:sz w:val="24"/>
          <w:szCs w:val="24"/>
        </w:rPr>
        <w:t xml:space="preserve"> To Longe and Kazeen (2019), accounting is the process of recording, classifying, selecting, measuring, interpreting and communicating financial data of an organization to enable users make assessments and decision. Still to Ama (2020), accounting is a set of theories, concepts (or ideas), and techniques by which financial data are processed into meaningful information for reporting, planning, controlling, and decision making purpose.  Simply put, it is the process of recording, classifying, and organizing accounting information, for the benefit of management and other interested users.   </w:t>
      </w:r>
    </w:p>
    <w:p w:rsidR="00DD4C16" w:rsidRPr="00D838D4" w:rsidRDefault="00DD4C16" w:rsidP="00D838D4">
      <w:pPr>
        <w:spacing w:after="0" w:line="480" w:lineRule="auto"/>
        <w:jc w:val="both"/>
        <w:rPr>
          <w:rFonts w:ascii="Bookman Old Style" w:hAnsi="Bookman Old Style" w:cs="Times New Roman"/>
          <w:sz w:val="24"/>
          <w:szCs w:val="24"/>
        </w:rPr>
      </w:pPr>
      <w:r w:rsidRPr="00D838D4">
        <w:rPr>
          <w:rFonts w:ascii="Bookman Old Style" w:hAnsi="Bookman Old Style" w:cs="Times New Roman"/>
          <w:sz w:val="24"/>
          <w:szCs w:val="24"/>
        </w:rPr>
        <w:t xml:space="preserve">According to Nwadioha (2008) Accounting is the art of recording, classifying, and summarizing in a significant manner and in terms of money, transactions and events which are in part at least of a financial character and interpreting the result thereof AICPA (2019). </w:t>
      </w:r>
    </w:p>
    <w:p w:rsidR="00DD4C16" w:rsidRPr="00D838D4" w:rsidRDefault="00DD4C16" w:rsidP="00D838D4">
      <w:pPr>
        <w:spacing w:after="0" w:line="480" w:lineRule="auto"/>
        <w:jc w:val="both"/>
        <w:rPr>
          <w:rFonts w:ascii="Bookman Old Style" w:hAnsi="Bookman Old Style" w:cs="Times New Roman"/>
          <w:sz w:val="24"/>
          <w:szCs w:val="24"/>
        </w:rPr>
      </w:pPr>
      <w:r w:rsidRPr="00D838D4">
        <w:rPr>
          <w:rFonts w:ascii="Bookman Old Style" w:hAnsi="Bookman Old Style" w:cs="Times New Roman"/>
          <w:sz w:val="24"/>
          <w:szCs w:val="24"/>
        </w:rPr>
        <w:t xml:space="preserve">The above definitions are the bases on which the conceptual frame work of accounting is based. A conceptual frame work can be defined as a system of ideas and objectives that lead to the creation of a consistent set of rules and standards. Specifically in accounting the rules and standards set the nature, function and limits of accounting and accounting statements. </w:t>
      </w:r>
    </w:p>
    <w:p w:rsidR="00DD4C16" w:rsidRPr="00D838D4" w:rsidRDefault="00DD4C16" w:rsidP="00D838D4">
      <w:pPr>
        <w:spacing w:after="0" w:line="480" w:lineRule="auto"/>
        <w:jc w:val="both"/>
        <w:rPr>
          <w:rFonts w:ascii="Bookman Old Style" w:hAnsi="Bookman Old Style" w:cs="Times New Roman"/>
          <w:sz w:val="24"/>
          <w:szCs w:val="24"/>
        </w:rPr>
      </w:pPr>
      <w:r w:rsidRPr="00D838D4">
        <w:rPr>
          <w:rFonts w:ascii="Bookman Old Style" w:hAnsi="Bookman Old Style" w:cs="Times New Roman"/>
          <w:sz w:val="24"/>
          <w:szCs w:val="24"/>
        </w:rPr>
        <w:t xml:space="preserve">According to Ekwerike (2017) accounting concepts are basic assumptions underlying the periodic financial statements of business enterprise. According to him SSAP2 named and identified four major concepts of accounting: going concern, accruals, consistency, and prudence, others may include business entity, objective evidence, and unity of measurement, substance over form, periodicity, adequate disclosure and unity of measurement etc. </w:t>
      </w:r>
    </w:p>
    <w:p w:rsidR="00DD4C16" w:rsidRPr="00D838D4" w:rsidRDefault="00DD4C16" w:rsidP="00D838D4">
      <w:pPr>
        <w:pStyle w:val="ListParagraph"/>
        <w:numPr>
          <w:ilvl w:val="0"/>
          <w:numId w:val="3"/>
        </w:numPr>
        <w:spacing w:after="0" w:line="480" w:lineRule="auto"/>
        <w:jc w:val="both"/>
        <w:rPr>
          <w:rFonts w:ascii="Bookman Old Style" w:hAnsi="Bookman Old Style" w:cs="Times New Roman"/>
          <w:sz w:val="24"/>
          <w:szCs w:val="24"/>
        </w:rPr>
      </w:pPr>
      <w:r w:rsidRPr="00D838D4">
        <w:rPr>
          <w:rFonts w:ascii="Bookman Old Style" w:hAnsi="Bookman Old Style" w:cs="Times New Roman"/>
          <w:b/>
          <w:sz w:val="24"/>
          <w:szCs w:val="24"/>
        </w:rPr>
        <w:t xml:space="preserve">BusinessEntity; </w:t>
      </w:r>
      <w:r w:rsidRPr="00D838D4">
        <w:rPr>
          <w:rFonts w:ascii="Bookman Old Style" w:hAnsi="Bookman Old Style" w:cs="Times New Roman"/>
          <w:sz w:val="24"/>
          <w:szCs w:val="24"/>
        </w:rPr>
        <w:t xml:space="preserve">this concept separates the owner of the business from the business that is the business is a legal entity of its own off the owner(s). The aim is to ensure fairness, justice, and equity in commercial world. </w:t>
      </w:r>
    </w:p>
    <w:p w:rsidR="00DD4C16" w:rsidRPr="00D838D4" w:rsidRDefault="00DD4C16" w:rsidP="00D838D4">
      <w:pPr>
        <w:pStyle w:val="ListParagraph"/>
        <w:numPr>
          <w:ilvl w:val="0"/>
          <w:numId w:val="3"/>
        </w:numPr>
        <w:spacing w:after="0" w:line="480" w:lineRule="auto"/>
        <w:jc w:val="both"/>
        <w:rPr>
          <w:rFonts w:ascii="Bookman Old Style" w:hAnsi="Bookman Old Style" w:cs="Times New Roman"/>
          <w:sz w:val="24"/>
          <w:szCs w:val="24"/>
        </w:rPr>
      </w:pPr>
      <w:r w:rsidRPr="00D838D4">
        <w:rPr>
          <w:rFonts w:ascii="Bookman Old Style" w:hAnsi="Bookman Old Style" w:cs="Times New Roman"/>
          <w:b/>
          <w:sz w:val="24"/>
          <w:szCs w:val="24"/>
        </w:rPr>
        <w:t>GoingConcern</w:t>
      </w:r>
      <w:r w:rsidRPr="00D838D4">
        <w:rPr>
          <w:rFonts w:ascii="Bookman Old Style" w:hAnsi="Bookman Old Style" w:cs="Times New Roman"/>
          <w:sz w:val="24"/>
          <w:szCs w:val="24"/>
        </w:rPr>
        <w:t>; this concept stipulates a continuity and future existence of a business or legal entity. It stipulates that a business will continue to be in operation for a foreseeable future thus its operation is in expectation of future continuity.</w:t>
      </w:r>
    </w:p>
    <w:p w:rsidR="00DD4C16" w:rsidRPr="00D838D4" w:rsidRDefault="00DD4C16" w:rsidP="00D838D4">
      <w:pPr>
        <w:pStyle w:val="ListParagraph"/>
        <w:numPr>
          <w:ilvl w:val="0"/>
          <w:numId w:val="3"/>
        </w:numPr>
        <w:spacing w:after="0" w:line="480" w:lineRule="auto"/>
        <w:jc w:val="both"/>
        <w:rPr>
          <w:rFonts w:ascii="Bookman Old Style" w:hAnsi="Bookman Old Style" w:cs="Times New Roman"/>
          <w:sz w:val="24"/>
          <w:szCs w:val="24"/>
        </w:rPr>
      </w:pPr>
      <w:r w:rsidRPr="00D838D4">
        <w:rPr>
          <w:rFonts w:ascii="Bookman Old Style" w:hAnsi="Bookman Old Style" w:cs="Times New Roman"/>
          <w:b/>
          <w:sz w:val="24"/>
          <w:szCs w:val="24"/>
        </w:rPr>
        <w:t>ObjectivityPrinciple</w:t>
      </w:r>
      <w:r w:rsidRPr="00D838D4">
        <w:rPr>
          <w:rFonts w:ascii="Bookman Old Style" w:hAnsi="Bookman Old Style" w:cs="Times New Roman"/>
          <w:sz w:val="24"/>
          <w:szCs w:val="24"/>
        </w:rPr>
        <w:t>: this concept stipulates that verification of financial activities as well as the observance of and application of the acceptable accounting principle APP should be. It connotes true and fairness to the stakeholders.</w:t>
      </w:r>
    </w:p>
    <w:p w:rsidR="00DD4C16" w:rsidRPr="00D838D4" w:rsidRDefault="00DD4C16" w:rsidP="00D838D4">
      <w:pPr>
        <w:pStyle w:val="ListParagraph"/>
        <w:numPr>
          <w:ilvl w:val="0"/>
          <w:numId w:val="3"/>
        </w:numPr>
        <w:spacing w:after="0" w:line="480" w:lineRule="auto"/>
        <w:jc w:val="both"/>
        <w:rPr>
          <w:rFonts w:ascii="Bookman Old Style" w:hAnsi="Bookman Old Style" w:cs="Times New Roman"/>
          <w:sz w:val="24"/>
          <w:szCs w:val="24"/>
        </w:rPr>
      </w:pPr>
      <w:r w:rsidRPr="00D838D4">
        <w:rPr>
          <w:rFonts w:ascii="Bookman Old Style" w:hAnsi="Bookman Old Style" w:cs="Times New Roman"/>
          <w:b/>
          <w:sz w:val="24"/>
          <w:szCs w:val="24"/>
        </w:rPr>
        <w:t>SubstanceOverform</w:t>
      </w:r>
      <w:r w:rsidRPr="00D838D4">
        <w:rPr>
          <w:rFonts w:ascii="Bookman Old Style" w:hAnsi="Bookman Old Style" w:cs="Times New Roman"/>
          <w:sz w:val="24"/>
          <w:szCs w:val="24"/>
        </w:rPr>
        <w:t xml:space="preserve">; transaction and other events should be accounted for and presented in accordance with their substance financial and economic reality and not merely in their legal form. </w:t>
      </w:r>
    </w:p>
    <w:p w:rsidR="00DD4C16" w:rsidRPr="00D838D4" w:rsidRDefault="00DD4C16" w:rsidP="00D838D4">
      <w:pPr>
        <w:pStyle w:val="ListParagraph"/>
        <w:numPr>
          <w:ilvl w:val="0"/>
          <w:numId w:val="3"/>
        </w:numPr>
        <w:spacing w:after="0" w:line="480" w:lineRule="auto"/>
        <w:jc w:val="both"/>
        <w:rPr>
          <w:rFonts w:ascii="Bookman Old Style" w:hAnsi="Bookman Old Style" w:cs="Times New Roman"/>
          <w:sz w:val="24"/>
          <w:szCs w:val="24"/>
        </w:rPr>
      </w:pPr>
      <w:r w:rsidRPr="00D838D4">
        <w:rPr>
          <w:rFonts w:ascii="Bookman Old Style" w:hAnsi="Bookman Old Style" w:cs="Times New Roman"/>
          <w:b/>
          <w:sz w:val="24"/>
          <w:szCs w:val="24"/>
        </w:rPr>
        <w:t>Periodicity</w:t>
      </w:r>
      <w:r w:rsidRPr="00D838D4">
        <w:rPr>
          <w:rFonts w:ascii="Bookman Old Style" w:hAnsi="Bookman Old Style" w:cs="Times New Roman"/>
          <w:sz w:val="24"/>
          <w:szCs w:val="24"/>
        </w:rPr>
        <w:t xml:space="preserve">: accounting information should refer to a period this is usually one year as required by law. </w:t>
      </w:r>
    </w:p>
    <w:p w:rsidR="00DD4C16" w:rsidRPr="00D838D4" w:rsidRDefault="00DD4C16" w:rsidP="00D838D4">
      <w:pPr>
        <w:pStyle w:val="ListParagraph"/>
        <w:numPr>
          <w:ilvl w:val="0"/>
          <w:numId w:val="3"/>
        </w:numPr>
        <w:spacing w:after="0" w:line="480" w:lineRule="auto"/>
        <w:jc w:val="both"/>
        <w:rPr>
          <w:rFonts w:ascii="Bookman Old Style" w:hAnsi="Bookman Old Style" w:cs="Times New Roman"/>
          <w:sz w:val="24"/>
          <w:szCs w:val="24"/>
        </w:rPr>
      </w:pPr>
      <w:r w:rsidRPr="00D838D4">
        <w:rPr>
          <w:rFonts w:ascii="Bookman Old Style" w:hAnsi="Bookman Old Style" w:cs="Times New Roman"/>
          <w:b/>
          <w:sz w:val="24"/>
          <w:szCs w:val="24"/>
        </w:rPr>
        <w:t>Matching Concept</w:t>
      </w:r>
      <w:r w:rsidRPr="00D838D4">
        <w:rPr>
          <w:rFonts w:ascii="Bookman Old Style" w:hAnsi="Bookman Old Style" w:cs="Times New Roman"/>
          <w:sz w:val="24"/>
          <w:szCs w:val="24"/>
        </w:rPr>
        <w:t xml:space="preserve">; the concept stipulates that revenue are earned when goods are and services are delivered while expenditure are incurred when goods and services are consumed not when they are paid for. It is necessary for profit computation if a company or business. </w:t>
      </w:r>
    </w:p>
    <w:p w:rsidR="00DD4C16" w:rsidRPr="00D838D4" w:rsidRDefault="00DD4C16" w:rsidP="00D838D4">
      <w:pPr>
        <w:pStyle w:val="ListParagraph"/>
        <w:numPr>
          <w:ilvl w:val="0"/>
          <w:numId w:val="3"/>
        </w:numPr>
        <w:spacing w:after="0" w:line="480" w:lineRule="auto"/>
        <w:jc w:val="both"/>
        <w:rPr>
          <w:rFonts w:ascii="Bookman Old Style" w:hAnsi="Bookman Old Style" w:cs="Times New Roman"/>
          <w:sz w:val="24"/>
          <w:szCs w:val="24"/>
        </w:rPr>
      </w:pPr>
      <w:r w:rsidRPr="00D838D4">
        <w:rPr>
          <w:rFonts w:ascii="Bookman Old Style" w:hAnsi="Bookman Old Style" w:cs="Times New Roman"/>
          <w:b/>
          <w:sz w:val="24"/>
          <w:szCs w:val="24"/>
        </w:rPr>
        <w:t>Consistency Concept</w:t>
      </w:r>
      <w:r w:rsidRPr="00D838D4">
        <w:rPr>
          <w:rFonts w:ascii="Bookman Old Style" w:hAnsi="Bookman Old Style" w:cs="Times New Roman"/>
          <w:sz w:val="24"/>
          <w:szCs w:val="24"/>
        </w:rPr>
        <w:t>:  the principles and polices adopted in the preparation of account or financial statement should be maintained over a period except for a meaningful, beneficial and reasonable reason or changes in global application.</w:t>
      </w:r>
    </w:p>
    <w:p w:rsidR="00DD4C16" w:rsidRPr="00D838D4" w:rsidRDefault="00DD4C16" w:rsidP="00D838D4">
      <w:pPr>
        <w:spacing w:after="0" w:line="480" w:lineRule="auto"/>
        <w:jc w:val="both"/>
        <w:rPr>
          <w:rFonts w:ascii="Bookman Old Style" w:hAnsi="Bookman Old Style" w:cs="Times New Roman"/>
          <w:sz w:val="24"/>
          <w:szCs w:val="24"/>
        </w:rPr>
      </w:pPr>
      <w:r w:rsidRPr="00D838D4">
        <w:rPr>
          <w:rFonts w:ascii="Bookman Old Style" w:hAnsi="Bookman Old Style" w:cs="Times New Roman"/>
          <w:sz w:val="24"/>
          <w:szCs w:val="24"/>
        </w:rPr>
        <w:t xml:space="preserve">    These concepts are the bases on which accounting preparations are based. These concepts are applicable generally though subject to certain changes that may not be material to the statement</w:t>
      </w:r>
    </w:p>
    <w:p w:rsidR="00DD4C16" w:rsidRPr="00D838D4" w:rsidRDefault="00DD4C16" w:rsidP="00D838D4">
      <w:pPr>
        <w:tabs>
          <w:tab w:val="left" w:pos="2880"/>
        </w:tabs>
        <w:spacing w:after="0" w:line="480" w:lineRule="auto"/>
        <w:jc w:val="both"/>
        <w:rPr>
          <w:rFonts w:ascii="Bookman Old Style" w:hAnsi="Bookman Old Style" w:cs="Times New Roman"/>
          <w:b/>
          <w:sz w:val="24"/>
          <w:szCs w:val="24"/>
        </w:rPr>
      </w:pPr>
      <w:r w:rsidRPr="00D838D4">
        <w:rPr>
          <w:rFonts w:ascii="Bookman Old Style" w:hAnsi="Bookman Old Style" w:cs="Times New Roman"/>
          <w:b/>
          <w:sz w:val="24"/>
          <w:szCs w:val="24"/>
        </w:rPr>
        <w:t xml:space="preserve">Nigerian Accounting Education System </w:t>
      </w:r>
    </w:p>
    <w:p w:rsidR="00DD4C16" w:rsidRPr="00D838D4" w:rsidRDefault="00DD4C16" w:rsidP="00D838D4">
      <w:pPr>
        <w:spacing w:after="0" w:line="480" w:lineRule="auto"/>
        <w:jc w:val="both"/>
        <w:rPr>
          <w:rFonts w:ascii="Bookman Old Style" w:hAnsi="Bookman Old Style" w:cs="Times New Roman"/>
          <w:sz w:val="24"/>
          <w:szCs w:val="24"/>
        </w:rPr>
      </w:pPr>
      <w:r w:rsidRPr="00D838D4">
        <w:rPr>
          <w:rFonts w:ascii="Bookman Old Style" w:hAnsi="Bookman Old Style" w:cs="Times New Roman"/>
          <w:sz w:val="24"/>
          <w:szCs w:val="24"/>
        </w:rPr>
        <w:tab/>
        <w:t xml:space="preserve">The accounting education sector is mainly a dual educational sector that has a dual responsibilities managed and governed by two educational sub sectors; the academic institutions (Nigeria universities) and the accounting professional bodies (ICAN and ANAN) Thus, a clear distinction exists between the professional mode and the academic mode of education, training and professionalization of Nigerian accountants.   Before now a professional accounting body, the Institute of Chartered Accountants of England and Wales was the sole administrator and later became the pioneer and master for the development of the profession in the country even before independence in 1960.  Though the training of the pioneer indigenous accountants was handled locally by the Nigerian affiliates of foreign accounting firms, the examination and certification was carried out by the Institute of Chartered Accountants of England and Wales. </w:t>
      </w:r>
    </w:p>
    <w:p w:rsidR="00DD4C16" w:rsidRPr="00D838D4" w:rsidRDefault="00DD4C16" w:rsidP="00D838D4">
      <w:pPr>
        <w:tabs>
          <w:tab w:val="left" w:pos="2880"/>
        </w:tabs>
        <w:spacing w:after="0" w:line="480" w:lineRule="auto"/>
        <w:jc w:val="both"/>
        <w:rPr>
          <w:rFonts w:ascii="Bookman Old Style" w:hAnsi="Bookman Old Style" w:cs="Times New Roman"/>
          <w:sz w:val="24"/>
          <w:szCs w:val="24"/>
        </w:rPr>
      </w:pPr>
      <w:r w:rsidRPr="00D838D4">
        <w:rPr>
          <w:rFonts w:ascii="Bookman Old Style" w:hAnsi="Bookman Old Style" w:cs="Times New Roman"/>
          <w:sz w:val="24"/>
          <w:szCs w:val="24"/>
        </w:rPr>
        <w:t xml:space="preserve">The professional mode of accounting education places emphasis on in-house, on-the-job training based on a program of internship in approved accounting firms.  The academic mode of accounting education prevails in polytechnics and universities.  This mode places emphasis on a mix of broad based accounting education incorporating core accounting skills development   courses as well as related ancillary courses drawn from other disciplines in the management sciences.  This project concentrates on university based accounting education delivery in Nigeria.  The key issues include the structure and depth of university accounting programs, the accounting degree curricula, the staffing of accounting departments, the pedagogical approaches adopted in accounting education delivery, the state of teaching and research infrastructure, the issue of funding and strategies for improving the overall quality and relevance of the program to the current socio-economic needs of the country.   </w:t>
      </w:r>
    </w:p>
    <w:p w:rsidR="00DD4C16" w:rsidRPr="00D838D4" w:rsidRDefault="00DD4C16" w:rsidP="00D838D4">
      <w:pPr>
        <w:tabs>
          <w:tab w:val="left" w:pos="2880"/>
        </w:tabs>
        <w:spacing w:after="0" w:line="480" w:lineRule="auto"/>
        <w:jc w:val="both"/>
        <w:rPr>
          <w:rFonts w:ascii="Bookman Old Style" w:hAnsi="Bookman Old Style" w:cs="Times New Roman"/>
          <w:b/>
          <w:sz w:val="24"/>
          <w:szCs w:val="24"/>
        </w:rPr>
      </w:pPr>
      <w:r w:rsidRPr="00D838D4">
        <w:rPr>
          <w:rFonts w:ascii="Bookman Old Style" w:hAnsi="Bookman Old Style" w:cs="Times New Roman"/>
          <w:b/>
          <w:sz w:val="24"/>
          <w:szCs w:val="24"/>
        </w:rPr>
        <w:t>The Curricula of Accounting Education in Nigeria</w:t>
      </w:r>
    </w:p>
    <w:p w:rsidR="00DD4C16" w:rsidRPr="00D838D4" w:rsidRDefault="00DD4C16" w:rsidP="00D838D4">
      <w:pPr>
        <w:tabs>
          <w:tab w:val="left" w:pos="2880"/>
        </w:tabs>
        <w:spacing w:after="0" w:line="480" w:lineRule="auto"/>
        <w:jc w:val="both"/>
        <w:rPr>
          <w:rFonts w:ascii="Bookman Old Style" w:hAnsi="Bookman Old Style" w:cs="Times New Roman"/>
          <w:sz w:val="24"/>
          <w:szCs w:val="24"/>
        </w:rPr>
      </w:pPr>
      <w:r w:rsidRPr="00D838D4">
        <w:rPr>
          <w:rFonts w:ascii="Bookman Old Style" w:hAnsi="Bookman Old Style" w:cs="Times New Roman"/>
          <w:sz w:val="24"/>
          <w:szCs w:val="24"/>
        </w:rPr>
        <w:t xml:space="preserve">It is typical of college of education to regularly overhaul the curriculum of accounting degree programs both at the undergraduate and postgraduate levels of study. Professional accountancy bodies also review their syllabus over time. In addition, it is common practice by professional accounting institutes, to grant exemptions to holders of accounting degrees, in writing professional exams. </w:t>
      </w:r>
    </w:p>
    <w:p w:rsidR="00DD4C16" w:rsidRPr="00D838D4" w:rsidRDefault="00DD4C16" w:rsidP="00D838D4">
      <w:pPr>
        <w:tabs>
          <w:tab w:val="left" w:pos="2880"/>
        </w:tabs>
        <w:spacing w:after="0" w:line="480" w:lineRule="auto"/>
        <w:jc w:val="both"/>
        <w:rPr>
          <w:rFonts w:ascii="Bookman Old Style" w:hAnsi="Bookman Old Style" w:cs="Times New Roman"/>
          <w:sz w:val="24"/>
          <w:szCs w:val="24"/>
        </w:rPr>
      </w:pPr>
      <w:r w:rsidRPr="00D838D4">
        <w:rPr>
          <w:rFonts w:ascii="Bookman Old Style" w:hAnsi="Bookman Old Style" w:cs="Times New Roman"/>
          <w:sz w:val="24"/>
          <w:szCs w:val="24"/>
        </w:rPr>
        <w:t xml:space="preserve">Designing the curriculum of a program is the determination of the courses, modules and training to be taken and successfully completed before receiving certification to attest to the fitness of person(s) so designated. Certification is an indication of possessing requisite skills, training and competence to practice a profession or vocation. The courses to be taken may be varied from time to time. The changing nature of human beings and society reinforces the necessity for regular curriculum reviewBabajide et al (2014). The two educational assistants to accounting education: professional bodies and academic institutions have their curricula designed in line with global and contemporary demand of the accounting profession. While the Professional bodies prepare theirs to suit the practical demand of the profession in line with the demands of IASB and IFAC the academic prepare theirs to suit the theoretical knowledge under the tutelage and watch of National Universities Commission NUC. The curriculum specification for the academic qualification and issuance of certificate is a minimum of 8 semester studies in the University or 5 years studies in the polytechnic (one year industrial training inclusive) during this period of stay in either the polytechnic, the professional bodies go to accredit the academic institutions as is obtainable with ICAN. </w:t>
      </w:r>
    </w:p>
    <w:p w:rsidR="00DD4C16" w:rsidRPr="00D838D4" w:rsidRDefault="00DD4C16" w:rsidP="00D838D4">
      <w:pPr>
        <w:tabs>
          <w:tab w:val="left" w:pos="2880"/>
        </w:tabs>
        <w:spacing w:after="0" w:line="480" w:lineRule="auto"/>
        <w:jc w:val="both"/>
        <w:rPr>
          <w:rFonts w:ascii="Bookman Old Style" w:hAnsi="Bookman Old Style" w:cs="Times New Roman"/>
          <w:sz w:val="24"/>
          <w:szCs w:val="24"/>
        </w:rPr>
      </w:pPr>
      <w:r w:rsidRPr="00D838D4">
        <w:rPr>
          <w:rFonts w:ascii="Bookman Old Style" w:hAnsi="Bookman Old Style" w:cs="Times New Roman"/>
          <w:sz w:val="24"/>
          <w:szCs w:val="24"/>
        </w:rPr>
        <w:t xml:space="preserve">Academic and Professional Accountancy training institutions in Nigeria tend to give mutual recognition to each other. The Institute of Chartered Accountants of Nigeria (ICAN) regularly accredits undergraduate accounting program of universities and polytechnics institutions from time to time; this also serves as a means of ensuring quality because, besides the National Universities Commission (NUC), statutory professional bodies are also empowered by Federal Law in Nigeria to, carry out professional accreditation evaluation of the academic program of tertiary educational institutions in Nigeria. Earning a degree from an accredited institution entitles the holder exemptions from writing some courses in the ICAN professional exams. Some Nigerian Universities also recognize ICAN professional qualification by granting direct entry admission to certain levels to their holders, depending on the stage of </w:t>
      </w:r>
      <w:r w:rsidRPr="00D838D4">
        <w:rPr>
          <w:rFonts w:ascii="Bookman Old Style" w:hAnsi="Bookman Old Style" w:cs="Times New Roman"/>
          <w:sz w:val="24"/>
          <w:szCs w:val="24"/>
        </w:rPr>
        <w:lastRenderedPageBreak/>
        <w:t>completion. For example, an associate accounting technician (holders the ICAN ATSWA) could gain a direct entry admission to year two of a 4-year course while an associate of the institute (ACA) could gain direct admission into the year three of a 4-year course. Babajide et al (2014).</w:t>
      </w:r>
    </w:p>
    <w:p w:rsidR="00DD4C16" w:rsidRPr="00D838D4" w:rsidRDefault="00DD4C16" w:rsidP="00D838D4">
      <w:pPr>
        <w:tabs>
          <w:tab w:val="left" w:pos="2880"/>
        </w:tabs>
        <w:spacing w:after="0" w:line="480" w:lineRule="auto"/>
        <w:jc w:val="both"/>
        <w:rPr>
          <w:rFonts w:ascii="Bookman Old Style" w:hAnsi="Bookman Old Style" w:cs="Times New Roman"/>
          <w:sz w:val="24"/>
          <w:szCs w:val="24"/>
        </w:rPr>
      </w:pPr>
      <w:r w:rsidRPr="00D838D4">
        <w:rPr>
          <w:rFonts w:ascii="Bookman Old Style" w:hAnsi="Bookman Old Style" w:cs="Times New Roman"/>
          <w:sz w:val="24"/>
          <w:szCs w:val="24"/>
        </w:rPr>
        <w:t xml:space="preserve"> The accounting education curriculum stipulates thus;</w:t>
      </w:r>
    </w:p>
    <w:p w:rsidR="00DD4C16" w:rsidRPr="00D838D4" w:rsidRDefault="00DD4C16" w:rsidP="00D838D4">
      <w:pPr>
        <w:tabs>
          <w:tab w:val="left" w:pos="2880"/>
        </w:tabs>
        <w:spacing w:after="0" w:line="480" w:lineRule="auto"/>
        <w:ind w:left="360"/>
        <w:jc w:val="both"/>
        <w:rPr>
          <w:rFonts w:ascii="Bookman Old Style" w:hAnsi="Bookman Old Style" w:cs="Times New Roman"/>
          <w:i/>
          <w:sz w:val="24"/>
          <w:szCs w:val="24"/>
        </w:rPr>
      </w:pPr>
      <w:r w:rsidRPr="00D838D4">
        <w:rPr>
          <w:rFonts w:ascii="Bookman Old Style" w:hAnsi="Bookman Old Style" w:cs="Times New Roman"/>
          <w:i/>
          <w:sz w:val="24"/>
          <w:szCs w:val="24"/>
        </w:rPr>
        <w:t xml:space="preserve">The Accountancy curriculum is designed to enable students acquire a detailed theoretical and practical knowledge and thorough understanding of accounting procedures and practices required of an Accountant. This should place the graduates in Management positions in industry, commerce and the public sector. </w:t>
      </w:r>
    </w:p>
    <w:p w:rsidR="00DD4C16" w:rsidRPr="00D838D4" w:rsidRDefault="00DD4C16" w:rsidP="00D838D4">
      <w:pPr>
        <w:tabs>
          <w:tab w:val="left" w:pos="2880"/>
        </w:tabs>
        <w:spacing w:after="0" w:line="480" w:lineRule="auto"/>
        <w:ind w:left="360"/>
        <w:jc w:val="both"/>
        <w:rPr>
          <w:rFonts w:ascii="Bookman Old Style" w:hAnsi="Bookman Old Style" w:cs="Times New Roman"/>
          <w:sz w:val="24"/>
          <w:szCs w:val="24"/>
        </w:rPr>
      </w:pPr>
      <w:r w:rsidRPr="00D838D4">
        <w:rPr>
          <w:rFonts w:ascii="Bookman Old Style" w:hAnsi="Bookman Old Style" w:cs="Times New Roman"/>
          <w:sz w:val="24"/>
          <w:szCs w:val="24"/>
        </w:rPr>
        <w:t xml:space="preserve">The graduates of Accountancy should be able to: </w:t>
      </w:r>
    </w:p>
    <w:p w:rsidR="00DD4C16" w:rsidRPr="00D838D4" w:rsidRDefault="00DD4C16" w:rsidP="00D838D4">
      <w:pPr>
        <w:tabs>
          <w:tab w:val="left" w:pos="2880"/>
        </w:tabs>
        <w:spacing w:after="0" w:line="480" w:lineRule="auto"/>
        <w:ind w:left="360"/>
        <w:jc w:val="both"/>
        <w:rPr>
          <w:rFonts w:ascii="Bookman Old Style" w:hAnsi="Bookman Old Style" w:cs="Times New Roman"/>
          <w:sz w:val="24"/>
          <w:szCs w:val="24"/>
        </w:rPr>
      </w:pPr>
      <w:r w:rsidRPr="00D838D4">
        <w:rPr>
          <w:rFonts w:ascii="Bookman Old Style" w:hAnsi="Bookman Old Style" w:cs="Times New Roman"/>
          <w:sz w:val="24"/>
          <w:szCs w:val="24"/>
        </w:rPr>
        <w:t xml:space="preserve">(i) Prepare the final accounts of all kinds of business organizations including group accounts. </w:t>
      </w:r>
    </w:p>
    <w:p w:rsidR="00DD4C16" w:rsidRPr="00D838D4" w:rsidRDefault="00DD4C16" w:rsidP="00D838D4">
      <w:pPr>
        <w:tabs>
          <w:tab w:val="left" w:pos="2880"/>
        </w:tabs>
        <w:spacing w:after="0" w:line="480" w:lineRule="auto"/>
        <w:ind w:left="360"/>
        <w:jc w:val="both"/>
        <w:rPr>
          <w:rFonts w:ascii="Bookman Old Style" w:hAnsi="Bookman Old Style" w:cs="Times New Roman"/>
          <w:sz w:val="24"/>
          <w:szCs w:val="24"/>
        </w:rPr>
      </w:pPr>
      <w:r w:rsidRPr="00D838D4">
        <w:rPr>
          <w:rFonts w:ascii="Bookman Old Style" w:hAnsi="Bookman Old Style" w:cs="Times New Roman"/>
          <w:sz w:val="24"/>
          <w:szCs w:val="24"/>
        </w:rPr>
        <w:t xml:space="preserve">(ii) Set up and operate an accounting system for any of business in an economy. </w:t>
      </w:r>
    </w:p>
    <w:p w:rsidR="00DD4C16" w:rsidRPr="00D838D4" w:rsidRDefault="00DD4C16" w:rsidP="00D838D4">
      <w:pPr>
        <w:tabs>
          <w:tab w:val="left" w:pos="2880"/>
        </w:tabs>
        <w:spacing w:after="0" w:line="480" w:lineRule="auto"/>
        <w:ind w:left="360"/>
        <w:jc w:val="both"/>
        <w:rPr>
          <w:rFonts w:ascii="Bookman Old Style" w:hAnsi="Bookman Old Style" w:cs="Times New Roman"/>
          <w:sz w:val="24"/>
          <w:szCs w:val="24"/>
        </w:rPr>
      </w:pPr>
      <w:r w:rsidRPr="00D838D4">
        <w:rPr>
          <w:rFonts w:ascii="Bookman Old Style" w:hAnsi="Bookman Old Style" w:cs="Times New Roman"/>
          <w:sz w:val="24"/>
          <w:szCs w:val="24"/>
        </w:rPr>
        <w:t xml:space="preserve">(iii) Analyze and interpret corporate reports. </w:t>
      </w:r>
    </w:p>
    <w:p w:rsidR="00DD4C16" w:rsidRPr="00D838D4" w:rsidRDefault="00DD4C16" w:rsidP="00D838D4">
      <w:pPr>
        <w:tabs>
          <w:tab w:val="left" w:pos="2880"/>
        </w:tabs>
        <w:spacing w:after="0" w:line="480" w:lineRule="auto"/>
        <w:ind w:left="360"/>
        <w:jc w:val="both"/>
        <w:rPr>
          <w:rFonts w:ascii="Bookman Old Style" w:hAnsi="Bookman Old Style" w:cs="Times New Roman"/>
          <w:sz w:val="24"/>
          <w:szCs w:val="24"/>
        </w:rPr>
      </w:pPr>
      <w:r w:rsidRPr="00D838D4">
        <w:rPr>
          <w:rFonts w:ascii="Bookman Old Style" w:hAnsi="Bookman Old Style" w:cs="Times New Roman"/>
          <w:sz w:val="24"/>
          <w:szCs w:val="24"/>
        </w:rPr>
        <w:t xml:space="preserve">(iv)Advise on investment decisions in the capital market. </w:t>
      </w:r>
    </w:p>
    <w:p w:rsidR="00DD4C16" w:rsidRPr="00D838D4" w:rsidRDefault="00DD4C16" w:rsidP="00D838D4">
      <w:pPr>
        <w:tabs>
          <w:tab w:val="left" w:pos="2880"/>
        </w:tabs>
        <w:spacing w:after="0" w:line="480" w:lineRule="auto"/>
        <w:ind w:left="360"/>
        <w:jc w:val="both"/>
        <w:rPr>
          <w:rFonts w:ascii="Bookman Old Style" w:hAnsi="Bookman Old Style" w:cs="Times New Roman"/>
          <w:sz w:val="24"/>
          <w:szCs w:val="24"/>
        </w:rPr>
      </w:pPr>
      <w:r w:rsidRPr="00D838D4">
        <w:rPr>
          <w:rFonts w:ascii="Bookman Old Style" w:hAnsi="Bookman Old Style" w:cs="Times New Roman"/>
          <w:sz w:val="24"/>
          <w:szCs w:val="24"/>
        </w:rPr>
        <w:t xml:space="preserve">(v) Prepare audit programs. </w:t>
      </w:r>
    </w:p>
    <w:p w:rsidR="00DD4C16" w:rsidRPr="00D838D4" w:rsidRDefault="00DD4C16" w:rsidP="00D838D4">
      <w:pPr>
        <w:tabs>
          <w:tab w:val="left" w:pos="2880"/>
        </w:tabs>
        <w:spacing w:after="0" w:line="480" w:lineRule="auto"/>
        <w:ind w:left="360"/>
        <w:jc w:val="both"/>
        <w:rPr>
          <w:rFonts w:ascii="Bookman Old Style" w:hAnsi="Bookman Old Style" w:cs="Times New Roman"/>
          <w:sz w:val="24"/>
          <w:szCs w:val="24"/>
        </w:rPr>
      </w:pPr>
      <w:r w:rsidRPr="00D838D4">
        <w:rPr>
          <w:rFonts w:ascii="Bookman Old Style" w:hAnsi="Bookman Old Style" w:cs="Times New Roman"/>
          <w:sz w:val="24"/>
          <w:szCs w:val="24"/>
        </w:rPr>
        <w:t xml:space="preserve">(vi) Lead a stock-taking team for audit purposes. </w:t>
      </w:r>
    </w:p>
    <w:p w:rsidR="005326D9" w:rsidRDefault="005326D9" w:rsidP="00D838D4">
      <w:pPr>
        <w:tabs>
          <w:tab w:val="left" w:pos="2880"/>
        </w:tabs>
        <w:spacing w:after="0" w:line="480" w:lineRule="auto"/>
        <w:ind w:left="360"/>
        <w:jc w:val="both"/>
        <w:rPr>
          <w:rFonts w:ascii="Bookman Old Style" w:hAnsi="Bookman Old Style" w:cs="Times New Roman"/>
          <w:b/>
          <w:sz w:val="24"/>
          <w:szCs w:val="24"/>
        </w:rPr>
      </w:pPr>
    </w:p>
    <w:p w:rsidR="005326D9" w:rsidRDefault="00DD4C16" w:rsidP="005326D9">
      <w:pPr>
        <w:spacing w:after="0" w:line="480" w:lineRule="auto"/>
        <w:jc w:val="both"/>
        <w:rPr>
          <w:rFonts w:ascii="Bookman Old Style" w:hAnsi="Bookman Old Style" w:cs="Times New Roman"/>
          <w:b/>
          <w:sz w:val="24"/>
          <w:szCs w:val="24"/>
        </w:rPr>
      </w:pPr>
      <w:r w:rsidRPr="00D838D4">
        <w:rPr>
          <w:rFonts w:ascii="Bookman Old Style" w:hAnsi="Bookman Old Style" w:cs="Times New Roman"/>
          <w:b/>
          <w:sz w:val="24"/>
          <w:szCs w:val="24"/>
        </w:rPr>
        <w:lastRenderedPageBreak/>
        <w:t>Challenges of Accounting Education and Globalization</w:t>
      </w:r>
    </w:p>
    <w:p w:rsidR="00DD4C16" w:rsidRPr="005326D9" w:rsidRDefault="00DD4C16" w:rsidP="005326D9">
      <w:pPr>
        <w:spacing w:after="0" w:line="480" w:lineRule="auto"/>
        <w:ind w:firstLine="360"/>
        <w:jc w:val="both"/>
        <w:rPr>
          <w:rFonts w:ascii="Bookman Old Style" w:hAnsi="Bookman Old Style" w:cs="Times New Roman"/>
          <w:b/>
          <w:sz w:val="24"/>
          <w:szCs w:val="24"/>
        </w:rPr>
      </w:pPr>
      <w:r w:rsidRPr="00D838D4">
        <w:rPr>
          <w:rFonts w:ascii="Bookman Old Style" w:hAnsi="Bookman Old Style" w:cs="Times New Roman"/>
          <w:sz w:val="24"/>
          <w:szCs w:val="24"/>
        </w:rPr>
        <w:t xml:space="preserve">Globalization has made the business world get smaller. Investors now have access to the securities and exchange commission of countries outside their borders. To ensure comparability of financial statements across borders, the International Financial Reporting Standards (IFRS) was introduced. Accountants everywhere now find it harder to remain insulated from what goes on outside of their countries’ borders (Pounder, 2006). In Nigeria, every company is expected to convert to IFRS between the years 2012 and 2014 (Ejike, 2012). Obviously, there is a great need to train accountants and other stakeholders on the necessary knowledge and skills to be acquired for this conversion. According to Fowokan (2011) and IFRS (2007), emerging markets need to develop, implement and train on accounting standards in order to be a part of international convergence which is necessary for a single global high quality set of financial reporting standards to meet the objective and needs of economic globalization. This is an immediate challenge for accounting educators who have to be trained in order to review the necessary aspect of their curriculum, update their teaching materials and impart this knowledge and skills to their students. Three key implications of this </w:t>
      </w:r>
      <w:r w:rsidRPr="00D838D4">
        <w:rPr>
          <w:rFonts w:ascii="Bookman Old Style" w:hAnsi="Bookman Old Style" w:cs="Times New Roman"/>
          <w:sz w:val="24"/>
          <w:szCs w:val="24"/>
        </w:rPr>
        <w:lastRenderedPageBreak/>
        <w:t>situation for Nigerian accounting educators in tertiary institutions according to Garuba and Donwa (2011) are;</w:t>
      </w:r>
    </w:p>
    <w:p w:rsidR="00DD4C16" w:rsidRPr="00D838D4" w:rsidRDefault="00DD4C16" w:rsidP="00D838D4">
      <w:pPr>
        <w:tabs>
          <w:tab w:val="left" w:pos="2880"/>
        </w:tabs>
        <w:spacing w:after="0" w:line="480" w:lineRule="auto"/>
        <w:ind w:left="360"/>
        <w:jc w:val="both"/>
        <w:rPr>
          <w:rFonts w:ascii="Bookman Old Style" w:hAnsi="Bookman Old Style" w:cs="Times New Roman"/>
          <w:sz w:val="24"/>
          <w:szCs w:val="24"/>
        </w:rPr>
      </w:pPr>
      <w:r w:rsidRPr="00D838D4">
        <w:rPr>
          <w:rFonts w:ascii="Bookman Old Style" w:hAnsi="Bookman Old Style" w:cs="Times New Roman"/>
          <w:sz w:val="24"/>
          <w:szCs w:val="24"/>
        </w:rPr>
        <w:sym w:font="Symbol" w:char="F0B7"/>
      </w:r>
      <w:r w:rsidRPr="00D838D4">
        <w:rPr>
          <w:rFonts w:ascii="Bookman Old Style" w:hAnsi="Bookman Old Style" w:cs="Times New Roman"/>
          <w:sz w:val="24"/>
          <w:szCs w:val="24"/>
        </w:rPr>
        <w:t xml:space="preserve"> The Nigerian economy is still developing and needs all the contribution it can get from the Accounting profession.</w:t>
      </w:r>
    </w:p>
    <w:p w:rsidR="00DD4C16" w:rsidRPr="00D838D4" w:rsidRDefault="00DD4C16" w:rsidP="00D838D4">
      <w:pPr>
        <w:tabs>
          <w:tab w:val="left" w:pos="2880"/>
        </w:tabs>
        <w:spacing w:after="0" w:line="480" w:lineRule="auto"/>
        <w:ind w:left="360"/>
        <w:jc w:val="both"/>
        <w:rPr>
          <w:rFonts w:ascii="Bookman Old Style" w:hAnsi="Bookman Old Style" w:cs="Times New Roman"/>
          <w:sz w:val="24"/>
          <w:szCs w:val="24"/>
        </w:rPr>
      </w:pPr>
      <w:r w:rsidRPr="00D838D4">
        <w:rPr>
          <w:rFonts w:ascii="Bookman Old Style" w:hAnsi="Bookman Old Style" w:cs="Times New Roman"/>
          <w:sz w:val="24"/>
          <w:szCs w:val="24"/>
        </w:rPr>
        <w:sym w:font="Symbol" w:char="F0B7"/>
      </w:r>
      <w:r w:rsidRPr="00D838D4">
        <w:rPr>
          <w:rFonts w:ascii="Bookman Old Style" w:hAnsi="Bookman Old Style" w:cs="Times New Roman"/>
          <w:sz w:val="24"/>
          <w:szCs w:val="24"/>
        </w:rPr>
        <w:t xml:space="preserve"> Accounting educators in tertiary institutions are the ones who will prepare their students to be the workforce in the globalized world. They are however faced with the cost implications of acquiring the necessary knowledge and skill.</w:t>
      </w:r>
    </w:p>
    <w:p w:rsidR="00DD4C16" w:rsidRPr="00D838D4" w:rsidRDefault="00DD4C16" w:rsidP="00D838D4">
      <w:pPr>
        <w:tabs>
          <w:tab w:val="left" w:pos="2880"/>
        </w:tabs>
        <w:spacing w:after="0" w:line="480" w:lineRule="auto"/>
        <w:ind w:left="360"/>
        <w:jc w:val="both"/>
        <w:rPr>
          <w:rFonts w:ascii="Bookman Old Style" w:hAnsi="Bookman Old Style" w:cs="Times New Roman"/>
          <w:sz w:val="24"/>
          <w:szCs w:val="24"/>
        </w:rPr>
      </w:pPr>
      <w:r w:rsidRPr="00D838D4">
        <w:rPr>
          <w:rFonts w:ascii="Bookman Old Style" w:hAnsi="Bookman Old Style" w:cs="Times New Roman"/>
          <w:sz w:val="24"/>
          <w:szCs w:val="24"/>
        </w:rPr>
        <w:sym w:font="Symbol" w:char="F0B7"/>
      </w:r>
      <w:r w:rsidRPr="00D838D4">
        <w:rPr>
          <w:rFonts w:ascii="Bookman Old Style" w:hAnsi="Bookman Old Style" w:cs="Times New Roman"/>
          <w:sz w:val="24"/>
          <w:szCs w:val="24"/>
        </w:rPr>
        <w:t xml:space="preserve"> Information and Communication Technology will play a huge role in getting around this challenge. The challenges being faced by institutions are not limited to Nigeria. There are several reasons United States schools have delayed adding IFRS framework to their curricular (Egwuonwu, 2007). Shin (2009) emphasized that whether United States schools are ready or not, IFRS has come to stay. It was discovered and reported  in a survey of professors carried out by American Accountants Association/KPMG that,  thirty- five percent of respondents were of the opinion that administrators have little or no understanding of the effort needed to make the change, seventy-five percent were of the opinion that their key challenge will be developing curriculum material while sixteen percent were of the opinion that </w:t>
      </w:r>
      <w:r w:rsidRPr="00D838D4">
        <w:rPr>
          <w:rFonts w:ascii="Bookman Old Style" w:hAnsi="Bookman Old Style" w:cs="Times New Roman"/>
          <w:sz w:val="24"/>
          <w:szCs w:val="24"/>
        </w:rPr>
        <w:lastRenderedPageBreak/>
        <w:t>their schools will fund training for professors. Challenges therefore generally range from lack of knowledge by management of tertiary institutions to curriculum development and funding.</w:t>
      </w:r>
    </w:p>
    <w:p w:rsidR="00DD4C16" w:rsidRPr="00D838D4" w:rsidRDefault="00DD4C16" w:rsidP="00D838D4">
      <w:pPr>
        <w:tabs>
          <w:tab w:val="left" w:pos="2880"/>
        </w:tabs>
        <w:spacing w:after="0" w:line="480" w:lineRule="auto"/>
        <w:jc w:val="both"/>
        <w:rPr>
          <w:rFonts w:ascii="Bookman Old Style" w:hAnsi="Bookman Old Style" w:cs="Times New Roman"/>
          <w:b/>
          <w:sz w:val="24"/>
          <w:szCs w:val="24"/>
        </w:rPr>
      </w:pPr>
      <w:r w:rsidRPr="00D838D4">
        <w:rPr>
          <w:rFonts w:ascii="Bookman Old Style" w:hAnsi="Bookman Old Style" w:cs="Times New Roman"/>
          <w:b/>
          <w:sz w:val="24"/>
          <w:szCs w:val="24"/>
        </w:rPr>
        <w:t xml:space="preserve">Factors that influence accounting education in Nigeria </w:t>
      </w:r>
    </w:p>
    <w:p w:rsidR="00DD4C16" w:rsidRPr="00D838D4" w:rsidRDefault="00DD4C16" w:rsidP="00D838D4">
      <w:pPr>
        <w:pStyle w:val="ListParagraph"/>
        <w:numPr>
          <w:ilvl w:val="0"/>
          <w:numId w:val="4"/>
        </w:numPr>
        <w:tabs>
          <w:tab w:val="left" w:pos="2880"/>
        </w:tabs>
        <w:spacing w:after="0" w:line="480" w:lineRule="auto"/>
        <w:jc w:val="both"/>
        <w:rPr>
          <w:rFonts w:ascii="Bookman Old Style" w:hAnsi="Bookman Old Style" w:cs="Times New Roman"/>
          <w:b/>
          <w:sz w:val="24"/>
          <w:szCs w:val="24"/>
        </w:rPr>
      </w:pPr>
      <w:r w:rsidRPr="00D838D4">
        <w:rPr>
          <w:rFonts w:ascii="Bookman Old Style" w:hAnsi="Bookman Old Style" w:cs="Times New Roman"/>
          <w:b/>
          <w:sz w:val="24"/>
          <w:szCs w:val="24"/>
        </w:rPr>
        <w:t>Personal Factors</w:t>
      </w:r>
    </w:p>
    <w:p w:rsidR="00DD4C16" w:rsidRPr="00D838D4" w:rsidRDefault="00DD4C16" w:rsidP="00D838D4">
      <w:pPr>
        <w:tabs>
          <w:tab w:val="left" w:pos="2880"/>
        </w:tabs>
        <w:spacing w:after="0" w:line="480" w:lineRule="auto"/>
        <w:jc w:val="both"/>
        <w:rPr>
          <w:rFonts w:ascii="Bookman Old Style" w:hAnsi="Bookman Old Style" w:cs="Times New Roman"/>
          <w:sz w:val="24"/>
          <w:szCs w:val="24"/>
        </w:rPr>
      </w:pPr>
      <w:r w:rsidRPr="00D838D4">
        <w:rPr>
          <w:rFonts w:ascii="Bookman Old Style" w:hAnsi="Bookman Old Style" w:cs="Times New Roman"/>
          <w:sz w:val="24"/>
          <w:szCs w:val="24"/>
        </w:rPr>
        <w:t xml:space="preserve"> Many researchers have identified that the choice of accounting is influenced by the student’s interest. For instance, Zhang (2006) finds student’s interest in the subject and ability very important in making choice to study accounting. Other factors like quantitative skills and intellectually challenging also influence students’ choices. (Mladenovic,2000, Zhang, 2006).When students see accounting as interesting and enjoyable, they are more likely to choose it. Saemann and Calero, (1999)., Mauldin et al, 2000).This finding was supported by results of Jackling and Calero (2006) where intrinsic rewards such as enjoyment of the topics in accounting influence career in accounting. Kaur &amp;Leen (2006) establish that students’ choices of major is influenced by factors such as gender, race, quantitative skills, interest in the subject, expected marketability, performance in major classes, the approachability and teaching reputation of faculty member. Cohen &amp; Hanno (1993) conduct a survey of 287 students who had either declared </w:t>
      </w:r>
      <w:r w:rsidRPr="00D838D4">
        <w:rPr>
          <w:rFonts w:ascii="Bookman Old Style" w:hAnsi="Bookman Old Style" w:cs="Times New Roman"/>
          <w:sz w:val="24"/>
          <w:szCs w:val="24"/>
        </w:rPr>
        <w:lastRenderedPageBreak/>
        <w:t>or intended to declare themselves as accounting majors and those who had either declared or intended to declare themselves as major in a field other than accounting. The results indicated that non-accounting majors may choose accounting because they believe accounting to be too number-oriented and boring.</w:t>
      </w:r>
    </w:p>
    <w:p w:rsidR="00DD4C16" w:rsidRPr="00D838D4" w:rsidRDefault="00DD4C16" w:rsidP="00D838D4">
      <w:pPr>
        <w:pStyle w:val="ListParagraph"/>
        <w:numPr>
          <w:ilvl w:val="0"/>
          <w:numId w:val="4"/>
        </w:numPr>
        <w:tabs>
          <w:tab w:val="left" w:pos="2880"/>
        </w:tabs>
        <w:spacing w:after="0" w:line="480" w:lineRule="auto"/>
        <w:jc w:val="both"/>
        <w:rPr>
          <w:rFonts w:ascii="Bookman Old Style" w:hAnsi="Bookman Old Style" w:cs="Times New Roman"/>
          <w:sz w:val="24"/>
          <w:szCs w:val="24"/>
        </w:rPr>
      </w:pPr>
      <w:r w:rsidRPr="00D838D4">
        <w:rPr>
          <w:rFonts w:ascii="Bookman Old Style" w:hAnsi="Bookman Old Style" w:cs="Times New Roman"/>
          <w:b/>
          <w:sz w:val="24"/>
          <w:szCs w:val="24"/>
        </w:rPr>
        <w:t xml:space="preserve">Reference Group </w:t>
      </w:r>
    </w:p>
    <w:p w:rsidR="00DD4C16" w:rsidRPr="00D838D4" w:rsidRDefault="00DD4C16" w:rsidP="00D838D4">
      <w:pPr>
        <w:tabs>
          <w:tab w:val="left" w:pos="2880"/>
        </w:tabs>
        <w:spacing w:after="0" w:line="480" w:lineRule="auto"/>
        <w:jc w:val="both"/>
        <w:rPr>
          <w:rFonts w:ascii="Bookman Old Style" w:hAnsi="Bookman Old Style" w:cs="Times New Roman"/>
          <w:sz w:val="24"/>
          <w:szCs w:val="24"/>
        </w:rPr>
      </w:pPr>
      <w:r w:rsidRPr="00D838D4">
        <w:rPr>
          <w:rFonts w:ascii="Bookman Old Style" w:hAnsi="Bookman Old Style" w:cs="Times New Roman"/>
          <w:sz w:val="24"/>
          <w:szCs w:val="24"/>
        </w:rPr>
        <w:t xml:space="preserve">Previous studies confirmed that referent group such as: parents, parents’ occupation, instructors in high school and friends could influence student’s choice of major (Pimpa, 2007, Kim et al, 2002, Paolilo&amp; Estes 1982, Geiger &amp;Ogibly 2000, Mauldin et al, 2000, Kim et al, 2002). Family plays a critical role in a child’s career development (Guerra &amp;Braungart-Rieker, 1999). High school teachers and college instructors play a significant role in students’ final choice of business major. However, Hardin et al (2000) find high school educators to have a relatively low opinion of accounting as a career option for high school students.Similarly, parents and instructors had a strong influence on student’s choice of majors (Inman et al, 1989, Mauldin et al, 2000., Tan &amp;Laswad, 2006). Mauldin et al (2000) investigate the choices of accounting major and find the largest percentage of students who chose accounting as their major during the first accounting course in college to </w:t>
      </w:r>
      <w:r w:rsidRPr="00D838D4">
        <w:rPr>
          <w:rFonts w:ascii="Bookman Old Style" w:hAnsi="Bookman Old Style" w:cs="Times New Roman"/>
          <w:sz w:val="24"/>
          <w:szCs w:val="24"/>
        </w:rPr>
        <w:lastRenderedPageBreak/>
        <w:t>be  (41%) followed by selection during high school (34%).They also find twelve factors that influence the student’s decisions to include: career opportunities, interest in the subject, instructors, money, parents, enjoyments, previous experience, life style opportunity because of the career, challenge, prestige, usefulness in rating a business and other students. Among referents, the instructor was found to be the most influential factor.</w:t>
      </w:r>
    </w:p>
    <w:p w:rsidR="00DD4C16" w:rsidRPr="00D838D4" w:rsidRDefault="00DD4C16" w:rsidP="00D838D4">
      <w:pPr>
        <w:pStyle w:val="ListParagraph"/>
        <w:numPr>
          <w:ilvl w:val="0"/>
          <w:numId w:val="4"/>
        </w:numPr>
        <w:tabs>
          <w:tab w:val="left" w:pos="2880"/>
        </w:tabs>
        <w:spacing w:after="0" w:line="480" w:lineRule="auto"/>
        <w:jc w:val="both"/>
        <w:rPr>
          <w:rFonts w:ascii="Bookman Old Style" w:hAnsi="Bookman Old Style" w:cs="Times New Roman"/>
          <w:sz w:val="24"/>
          <w:szCs w:val="24"/>
        </w:rPr>
      </w:pPr>
      <w:r w:rsidRPr="00D838D4">
        <w:rPr>
          <w:rFonts w:ascii="Bookman Old Style" w:hAnsi="Bookman Old Style" w:cs="Times New Roman"/>
          <w:b/>
          <w:sz w:val="24"/>
          <w:szCs w:val="24"/>
        </w:rPr>
        <w:t>Job Related Factors</w:t>
      </w:r>
    </w:p>
    <w:p w:rsidR="005326D9" w:rsidRDefault="00DD4C16" w:rsidP="005326D9">
      <w:pPr>
        <w:tabs>
          <w:tab w:val="left" w:pos="2880"/>
        </w:tabs>
        <w:spacing w:after="0" w:line="480" w:lineRule="auto"/>
        <w:jc w:val="both"/>
        <w:rPr>
          <w:rFonts w:ascii="Bookman Old Style" w:hAnsi="Bookman Old Style" w:cs="Times New Roman"/>
          <w:sz w:val="24"/>
          <w:szCs w:val="24"/>
        </w:rPr>
      </w:pPr>
      <w:r w:rsidRPr="00D838D4">
        <w:rPr>
          <w:rFonts w:ascii="Bookman Old Style" w:hAnsi="Bookman Old Style" w:cs="Times New Roman"/>
          <w:sz w:val="24"/>
          <w:szCs w:val="24"/>
        </w:rPr>
        <w:t xml:space="preserve"> Job attributes are the most important factors that influence the choice of career among undergraduates. The job related include: the job itself, compensation or security and the company or work environment (Moy &amp; Lee, 2002, Teo&amp; Poon (1994).The influencing factors are job satisfaction (Paolilo&amp; Estes,1982), higher earnings, prestige and career advancement (Kim,et al, 2002). Lowe &amp; Simons (1997) study the relative importance of 13 factors influencing the choice of business major. They find that the most important criteria influencing the choice of major business students are: future earnings, career options, initial earnings and ability/aptitude. Moreover, they find distinguishable differences among majors. For example, accounting students were influenced by external factors such as: long term earnings, initial earnings and career options </w:t>
      </w:r>
      <w:r w:rsidRPr="00D838D4">
        <w:rPr>
          <w:rFonts w:ascii="Bookman Old Style" w:hAnsi="Bookman Old Style" w:cs="Times New Roman"/>
          <w:sz w:val="24"/>
          <w:szCs w:val="24"/>
        </w:rPr>
        <w:lastRenderedPageBreak/>
        <w:t xml:space="preserve">whereas marketing majors highlighted interesting subject matter and management majors rated self-employment opportunities highly. These findings support the results that students’ choice of business major are influenced by earnings, prestige and career advancement (Tan &amp;Laswad, 2006, Maudlin et al 2000, Felton et al, 1994). Noland et al (2003) find the factors influencing major selection by accounting and information systems majors are longterm salary possibilities, prestige of the profession, job security, and starting salary; the influence of a professor, family members and difficulty of the subject matter are rated much lower. Kim et al (2002) conducted a study on business majors (accounting, finance, general business, management, marketing, management information system and double major). </w:t>
      </w:r>
    </w:p>
    <w:p w:rsidR="00DD4C16" w:rsidRPr="00D838D4" w:rsidRDefault="00DD4C16" w:rsidP="005326D9">
      <w:pPr>
        <w:tabs>
          <w:tab w:val="left" w:pos="2880"/>
        </w:tabs>
        <w:spacing w:after="0" w:line="480" w:lineRule="auto"/>
        <w:jc w:val="both"/>
        <w:rPr>
          <w:rFonts w:ascii="Bookman Old Style" w:hAnsi="Bookman Old Style" w:cs="Times New Roman"/>
          <w:b/>
          <w:sz w:val="24"/>
          <w:szCs w:val="24"/>
        </w:rPr>
      </w:pPr>
      <w:r w:rsidRPr="00D838D4">
        <w:rPr>
          <w:rFonts w:ascii="Bookman Old Style" w:hAnsi="Bookman Old Style" w:cs="Times New Roman"/>
          <w:b/>
          <w:sz w:val="24"/>
          <w:szCs w:val="24"/>
        </w:rPr>
        <w:t xml:space="preserve">Ethics and the Accounting Profession  </w:t>
      </w:r>
    </w:p>
    <w:p w:rsidR="00DD4C16" w:rsidRPr="00D838D4" w:rsidRDefault="00DD4C16" w:rsidP="00D838D4">
      <w:pPr>
        <w:tabs>
          <w:tab w:val="left" w:pos="2880"/>
        </w:tabs>
        <w:spacing w:after="0" w:line="480" w:lineRule="auto"/>
        <w:jc w:val="both"/>
        <w:rPr>
          <w:rFonts w:ascii="Bookman Old Style" w:hAnsi="Bookman Old Style" w:cs="Times New Roman"/>
          <w:sz w:val="24"/>
          <w:szCs w:val="24"/>
        </w:rPr>
      </w:pPr>
      <w:r w:rsidRPr="00D838D4">
        <w:rPr>
          <w:rFonts w:ascii="Bookman Old Style" w:hAnsi="Bookman Old Style" w:cs="Times New Roman"/>
          <w:sz w:val="24"/>
          <w:szCs w:val="24"/>
        </w:rPr>
        <w:t xml:space="preserve"> As identified and scribed by Uwuigbe (2011) the principles and application of ethics in the accounting profession is a concept that deals with the expected behavior and accountability of the accounting profession. As earlier stated, every profession tends to formulate their standards of conduct in writing as ‘code of ethics’. These codes are set to give guidance to the behavior of the accountant as he discharges his duties, relates with his contemporaries, his client, his employer and the </w:t>
      </w:r>
      <w:r w:rsidRPr="00D838D4">
        <w:rPr>
          <w:rFonts w:ascii="Bookman Old Style" w:hAnsi="Bookman Old Style" w:cs="Times New Roman"/>
          <w:sz w:val="24"/>
          <w:szCs w:val="24"/>
        </w:rPr>
        <w:lastRenderedPageBreak/>
        <w:t xml:space="preserve">public at large. Finn, Munter and McCaslin (1994) posit that the accounting profession has been founded on the notion that ethical behavior is a cornerstone of providing professional services to the client. Unfortunately, these codes of ethics have not been adhered to in recent times. This is confirmed in the cases of Enron, WorldCom and the seemingly endless list of additional accounting scandals that have aroused the public. The occurrence of these cases has led to a loss of confidence by the investing public in the system of financial reporting and accountability. The accounting profession is self- regulating because it is governed by its own standard and codes. These codes of conduct or ethics are supposed to be guidelines to accountants but while the profession as a whole has taken steps to foster ethical behavior among its members, several unethical behaviors identified has confirmed that the opportunity for unethical practice or behavior by accounting professionals exists. </w:t>
      </w:r>
    </w:p>
    <w:p w:rsidR="00D838D4" w:rsidRPr="00D838D4" w:rsidRDefault="00D838D4">
      <w:pPr>
        <w:rPr>
          <w:rFonts w:ascii="Bookman Old Style" w:hAnsi="Bookman Old Style" w:cs="Tahoma"/>
          <w:b/>
          <w:bCs/>
          <w:sz w:val="24"/>
          <w:szCs w:val="24"/>
        </w:rPr>
      </w:pPr>
      <w:r w:rsidRPr="00D838D4">
        <w:rPr>
          <w:rFonts w:ascii="Bookman Old Style" w:hAnsi="Bookman Old Style" w:cs="Tahoma"/>
          <w:b/>
          <w:bCs/>
          <w:sz w:val="24"/>
          <w:szCs w:val="24"/>
        </w:rPr>
        <w:br w:type="page"/>
      </w:r>
    </w:p>
    <w:p w:rsidR="00D838D4" w:rsidRPr="00D838D4" w:rsidRDefault="00D838D4" w:rsidP="00D838D4">
      <w:pPr>
        <w:spacing w:after="0" w:line="480" w:lineRule="auto"/>
        <w:jc w:val="center"/>
        <w:rPr>
          <w:rFonts w:ascii="Bookman Old Style" w:hAnsi="Bookman Old Style" w:cs="Tahoma"/>
          <w:b/>
          <w:bCs/>
          <w:sz w:val="24"/>
          <w:szCs w:val="24"/>
        </w:rPr>
      </w:pPr>
      <w:r w:rsidRPr="00D838D4">
        <w:rPr>
          <w:rFonts w:ascii="Bookman Old Style" w:hAnsi="Bookman Old Style" w:cs="Tahoma"/>
          <w:b/>
          <w:bCs/>
          <w:sz w:val="24"/>
          <w:szCs w:val="24"/>
        </w:rPr>
        <w:lastRenderedPageBreak/>
        <w:t>CHAPTER THREE</w:t>
      </w:r>
    </w:p>
    <w:p w:rsidR="00D838D4" w:rsidRPr="00D838D4" w:rsidRDefault="00D838D4" w:rsidP="00D838D4">
      <w:pPr>
        <w:spacing w:after="0" w:line="480" w:lineRule="auto"/>
        <w:jc w:val="center"/>
        <w:rPr>
          <w:rFonts w:ascii="Bookman Old Style" w:hAnsi="Bookman Old Style" w:cs="Tahoma"/>
          <w:b/>
          <w:bCs/>
          <w:sz w:val="24"/>
          <w:szCs w:val="24"/>
        </w:rPr>
      </w:pPr>
      <w:r w:rsidRPr="00D838D4">
        <w:rPr>
          <w:rFonts w:ascii="Bookman Old Style" w:hAnsi="Bookman Old Style" w:cs="Tahoma"/>
          <w:b/>
          <w:bCs/>
          <w:sz w:val="24"/>
          <w:szCs w:val="24"/>
        </w:rPr>
        <w:t>RESEARCH METHODS</w:t>
      </w:r>
    </w:p>
    <w:p w:rsidR="00D838D4" w:rsidRPr="00D838D4" w:rsidRDefault="00D838D4" w:rsidP="00D838D4">
      <w:pPr>
        <w:spacing w:after="0" w:line="480" w:lineRule="auto"/>
        <w:jc w:val="both"/>
        <w:rPr>
          <w:rFonts w:ascii="Bookman Old Style" w:hAnsi="Bookman Old Style" w:cs="Tahoma"/>
          <w:bCs/>
          <w:sz w:val="24"/>
          <w:szCs w:val="24"/>
        </w:rPr>
      </w:pPr>
      <w:r w:rsidRPr="00D838D4">
        <w:rPr>
          <w:rFonts w:ascii="Bookman Old Style" w:hAnsi="Bookman Old Style" w:cs="Tahoma"/>
          <w:bCs/>
          <w:sz w:val="24"/>
          <w:szCs w:val="24"/>
        </w:rPr>
        <w:tab/>
        <w:t>In this chapter, the methodology used in carrying out, the research is presented under the following sub-topics.</w:t>
      </w:r>
    </w:p>
    <w:p w:rsidR="00D838D4" w:rsidRPr="00D838D4" w:rsidRDefault="00D838D4" w:rsidP="00D838D4">
      <w:pPr>
        <w:spacing w:after="0" w:line="480" w:lineRule="auto"/>
        <w:jc w:val="both"/>
        <w:rPr>
          <w:rFonts w:ascii="Bookman Old Style" w:hAnsi="Bookman Old Style" w:cs="Tahoma"/>
          <w:bCs/>
          <w:sz w:val="24"/>
          <w:szCs w:val="24"/>
        </w:rPr>
      </w:pPr>
      <w:r w:rsidRPr="00D838D4">
        <w:rPr>
          <w:rFonts w:ascii="Bookman Old Style" w:hAnsi="Bookman Old Style" w:cs="Tahoma"/>
          <w:bCs/>
          <w:sz w:val="24"/>
          <w:szCs w:val="24"/>
        </w:rPr>
        <w:t>Research Design</w:t>
      </w:r>
    </w:p>
    <w:p w:rsidR="00D838D4" w:rsidRPr="00D838D4" w:rsidRDefault="00D838D4" w:rsidP="00D838D4">
      <w:pPr>
        <w:spacing w:after="0" w:line="480" w:lineRule="auto"/>
        <w:jc w:val="both"/>
        <w:rPr>
          <w:rFonts w:ascii="Bookman Old Style" w:hAnsi="Bookman Old Style" w:cs="Tahoma"/>
          <w:bCs/>
          <w:sz w:val="24"/>
          <w:szCs w:val="24"/>
        </w:rPr>
      </w:pPr>
      <w:r w:rsidRPr="00D838D4">
        <w:rPr>
          <w:rFonts w:ascii="Bookman Old Style" w:hAnsi="Bookman Old Style" w:cs="Tahoma"/>
          <w:bCs/>
          <w:sz w:val="24"/>
          <w:szCs w:val="24"/>
        </w:rPr>
        <w:t>Population for the Study</w:t>
      </w:r>
    </w:p>
    <w:p w:rsidR="00D838D4" w:rsidRPr="00D838D4" w:rsidRDefault="00D838D4" w:rsidP="00D838D4">
      <w:pPr>
        <w:spacing w:after="0" w:line="480" w:lineRule="auto"/>
        <w:jc w:val="both"/>
        <w:rPr>
          <w:rFonts w:ascii="Bookman Old Style" w:hAnsi="Bookman Old Style" w:cs="Tahoma"/>
          <w:bCs/>
          <w:sz w:val="24"/>
          <w:szCs w:val="24"/>
        </w:rPr>
      </w:pPr>
      <w:r w:rsidRPr="00D838D4">
        <w:rPr>
          <w:rFonts w:ascii="Bookman Old Style" w:hAnsi="Bookman Old Style" w:cs="Tahoma"/>
          <w:bCs/>
          <w:sz w:val="24"/>
          <w:szCs w:val="24"/>
        </w:rPr>
        <w:t>Sample and Sampling Techniques</w:t>
      </w:r>
    </w:p>
    <w:p w:rsidR="00D838D4" w:rsidRPr="00D838D4" w:rsidRDefault="00D838D4" w:rsidP="00D838D4">
      <w:pPr>
        <w:spacing w:after="0" w:line="480" w:lineRule="auto"/>
        <w:jc w:val="both"/>
        <w:rPr>
          <w:rFonts w:ascii="Bookman Old Style" w:hAnsi="Bookman Old Style" w:cs="Tahoma"/>
          <w:bCs/>
          <w:sz w:val="24"/>
          <w:szCs w:val="24"/>
        </w:rPr>
      </w:pPr>
      <w:r w:rsidRPr="00D838D4">
        <w:rPr>
          <w:rFonts w:ascii="Bookman Old Style" w:hAnsi="Bookman Old Style" w:cs="Tahoma"/>
          <w:bCs/>
          <w:sz w:val="24"/>
          <w:szCs w:val="24"/>
        </w:rPr>
        <w:t>Instrument of the Study</w:t>
      </w:r>
    </w:p>
    <w:p w:rsidR="00D838D4" w:rsidRPr="00D838D4" w:rsidRDefault="00D838D4" w:rsidP="00D838D4">
      <w:pPr>
        <w:spacing w:after="0" w:line="480" w:lineRule="auto"/>
        <w:jc w:val="both"/>
        <w:rPr>
          <w:rFonts w:ascii="Bookman Old Style" w:hAnsi="Bookman Old Style" w:cs="Tahoma"/>
          <w:bCs/>
          <w:sz w:val="24"/>
          <w:szCs w:val="24"/>
        </w:rPr>
      </w:pPr>
      <w:r w:rsidRPr="00D838D4">
        <w:rPr>
          <w:rFonts w:ascii="Bookman Old Style" w:hAnsi="Bookman Old Style" w:cs="Tahoma"/>
          <w:bCs/>
          <w:sz w:val="24"/>
          <w:szCs w:val="24"/>
        </w:rPr>
        <w:t>Validity of the Instrument</w:t>
      </w:r>
    </w:p>
    <w:p w:rsidR="00D838D4" w:rsidRPr="00D838D4" w:rsidRDefault="00D838D4" w:rsidP="00D838D4">
      <w:pPr>
        <w:spacing w:after="0" w:line="480" w:lineRule="auto"/>
        <w:jc w:val="both"/>
        <w:rPr>
          <w:rFonts w:ascii="Bookman Old Style" w:hAnsi="Bookman Old Style" w:cs="Tahoma"/>
          <w:bCs/>
          <w:sz w:val="24"/>
          <w:szCs w:val="24"/>
        </w:rPr>
      </w:pPr>
      <w:r w:rsidRPr="00D838D4">
        <w:rPr>
          <w:rFonts w:ascii="Bookman Old Style" w:hAnsi="Bookman Old Style" w:cs="Tahoma"/>
          <w:bCs/>
          <w:sz w:val="24"/>
          <w:szCs w:val="24"/>
        </w:rPr>
        <w:t>Reliability of the Instrument</w:t>
      </w:r>
    </w:p>
    <w:p w:rsidR="00D838D4" w:rsidRPr="00D838D4" w:rsidRDefault="00D838D4" w:rsidP="00D838D4">
      <w:pPr>
        <w:spacing w:after="0" w:line="480" w:lineRule="auto"/>
        <w:jc w:val="both"/>
        <w:rPr>
          <w:rFonts w:ascii="Bookman Old Style" w:hAnsi="Bookman Old Style" w:cs="Tahoma"/>
          <w:bCs/>
          <w:sz w:val="24"/>
          <w:szCs w:val="24"/>
        </w:rPr>
      </w:pPr>
      <w:r w:rsidRPr="00D838D4">
        <w:rPr>
          <w:rFonts w:ascii="Bookman Old Style" w:hAnsi="Bookman Old Style" w:cs="Tahoma"/>
          <w:bCs/>
          <w:sz w:val="24"/>
          <w:szCs w:val="24"/>
        </w:rPr>
        <w:t>Data Collection</w:t>
      </w:r>
    </w:p>
    <w:p w:rsidR="00D838D4" w:rsidRPr="00D838D4" w:rsidRDefault="00D838D4" w:rsidP="00D838D4">
      <w:pPr>
        <w:spacing w:after="0" w:line="480" w:lineRule="auto"/>
        <w:jc w:val="both"/>
        <w:rPr>
          <w:rFonts w:ascii="Bookman Old Style" w:hAnsi="Bookman Old Style" w:cs="Tahoma"/>
          <w:bCs/>
          <w:sz w:val="24"/>
          <w:szCs w:val="24"/>
        </w:rPr>
      </w:pPr>
      <w:r w:rsidRPr="00D838D4">
        <w:rPr>
          <w:rFonts w:ascii="Bookman Old Style" w:hAnsi="Bookman Old Style" w:cs="Tahoma"/>
          <w:bCs/>
          <w:sz w:val="24"/>
          <w:szCs w:val="24"/>
        </w:rPr>
        <w:t xml:space="preserve">Method of Data Analysis </w:t>
      </w:r>
    </w:p>
    <w:p w:rsidR="00D838D4" w:rsidRPr="00D838D4" w:rsidRDefault="00D838D4" w:rsidP="00D838D4">
      <w:pPr>
        <w:spacing w:after="0" w:line="480" w:lineRule="auto"/>
        <w:jc w:val="both"/>
        <w:rPr>
          <w:rFonts w:ascii="Bookman Old Style" w:hAnsi="Bookman Old Style" w:cs="Tahoma"/>
          <w:b/>
          <w:bCs/>
          <w:sz w:val="24"/>
          <w:szCs w:val="24"/>
        </w:rPr>
      </w:pPr>
      <w:r w:rsidRPr="00D838D4">
        <w:rPr>
          <w:rFonts w:ascii="Bookman Old Style" w:hAnsi="Bookman Old Style" w:cs="Tahoma"/>
          <w:b/>
          <w:bCs/>
          <w:sz w:val="24"/>
          <w:szCs w:val="24"/>
        </w:rPr>
        <w:t>Research Design</w:t>
      </w:r>
    </w:p>
    <w:p w:rsidR="00D838D4" w:rsidRPr="00D838D4" w:rsidRDefault="00D838D4" w:rsidP="00D838D4">
      <w:pPr>
        <w:spacing w:after="0" w:line="480" w:lineRule="auto"/>
        <w:jc w:val="both"/>
        <w:rPr>
          <w:rFonts w:ascii="Bookman Old Style" w:hAnsi="Bookman Old Style" w:cs="Tahoma"/>
          <w:bCs/>
          <w:sz w:val="24"/>
          <w:szCs w:val="24"/>
        </w:rPr>
      </w:pPr>
      <w:r w:rsidRPr="00D838D4">
        <w:rPr>
          <w:rFonts w:ascii="Bookman Old Style" w:hAnsi="Bookman Old Style" w:cs="Tahoma"/>
          <w:bCs/>
          <w:sz w:val="24"/>
          <w:szCs w:val="24"/>
        </w:rPr>
        <w:tab/>
        <w:t>Opadola (2020) described research design as the plan, structure and strategies of investigation concerned so as to obtained answer to the research question and to controlled variance. For the purpose of this study, the research design involves in the investigation is the surely method.</w:t>
      </w:r>
    </w:p>
    <w:p w:rsidR="00D838D4" w:rsidRPr="00D838D4" w:rsidRDefault="00D838D4" w:rsidP="00D838D4">
      <w:pPr>
        <w:spacing w:after="0" w:line="480" w:lineRule="auto"/>
        <w:jc w:val="both"/>
        <w:rPr>
          <w:rFonts w:ascii="Bookman Old Style" w:hAnsi="Bookman Old Style" w:cs="Tahoma"/>
          <w:bCs/>
          <w:sz w:val="24"/>
          <w:szCs w:val="24"/>
        </w:rPr>
      </w:pPr>
      <w:r w:rsidRPr="00D838D4">
        <w:rPr>
          <w:rFonts w:ascii="Bookman Old Style" w:hAnsi="Bookman Old Style" w:cs="Tahoma"/>
          <w:bCs/>
          <w:sz w:val="24"/>
          <w:szCs w:val="24"/>
        </w:rPr>
        <w:tab/>
        <w:t xml:space="preserve">Survey method was employed in the study because it is he type of approach that enable information to be collected for source with utmost </w:t>
      </w:r>
      <w:r w:rsidRPr="00D838D4">
        <w:rPr>
          <w:rFonts w:ascii="Bookman Old Style" w:hAnsi="Bookman Old Style" w:cs="Tahoma"/>
          <w:bCs/>
          <w:sz w:val="24"/>
          <w:szCs w:val="24"/>
        </w:rPr>
        <w:lastRenderedPageBreak/>
        <w:t>ease. According to Kerlinger, (2023) survey design enable researcher to elicit information for preventative sample for the population.</w:t>
      </w:r>
    </w:p>
    <w:p w:rsidR="00D838D4" w:rsidRPr="00D838D4" w:rsidRDefault="00D838D4" w:rsidP="00D838D4">
      <w:pPr>
        <w:spacing w:after="0" w:line="480" w:lineRule="auto"/>
        <w:jc w:val="both"/>
        <w:rPr>
          <w:rFonts w:ascii="Bookman Old Style" w:hAnsi="Bookman Old Style" w:cs="Tahoma"/>
          <w:bCs/>
          <w:sz w:val="24"/>
          <w:szCs w:val="24"/>
        </w:rPr>
      </w:pPr>
      <w:r w:rsidRPr="00D838D4">
        <w:rPr>
          <w:rFonts w:ascii="Bookman Old Style" w:hAnsi="Bookman Old Style" w:cs="Tahoma"/>
          <w:bCs/>
          <w:sz w:val="24"/>
          <w:szCs w:val="24"/>
        </w:rPr>
        <w:tab/>
        <w:t xml:space="preserve">While Fox (2021) opined that in survey the variable are treated the way they occurred without necessarily manipulation </w:t>
      </w:r>
    </w:p>
    <w:p w:rsidR="00D838D4" w:rsidRPr="00D838D4" w:rsidRDefault="00D838D4" w:rsidP="00D838D4">
      <w:pPr>
        <w:spacing w:after="0" w:line="480" w:lineRule="auto"/>
        <w:jc w:val="both"/>
        <w:rPr>
          <w:rFonts w:ascii="Bookman Old Style" w:hAnsi="Bookman Old Style" w:cs="Tahoma"/>
          <w:b/>
          <w:bCs/>
          <w:sz w:val="24"/>
          <w:szCs w:val="24"/>
        </w:rPr>
      </w:pPr>
      <w:r w:rsidRPr="00D838D4">
        <w:rPr>
          <w:rFonts w:ascii="Bookman Old Style" w:hAnsi="Bookman Old Style" w:cs="Tahoma"/>
          <w:b/>
          <w:bCs/>
          <w:sz w:val="24"/>
          <w:szCs w:val="24"/>
        </w:rPr>
        <w:t>Population of the Study</w:t>
      </w:r>
    </w:p>
    <w:p w:rsidR="00D838D4" w:rsidRPr="00D838D4" w:rsidRDefault="00D838D4" w:rsidP="00D838D4">
      <w:pPr>
        <w:spacing w:after="0" w:line="480" w:lineRule="auto"/>
        <w:jc w:val="both"/>
        <w:rPr>
          <w:rFonts w:ascii="Bookman Old Style" w:hAnsi="Bookman Old Style" w:cs="Tahoma"/>
          <w:bCs/>
          <w:sz w:val="24"/>
          <w:szCs w:val="24"/>
        </w:rPr>
      </w:pPr>
      <w:r w:rsidRPr="00D838D4">
        <w:rPr>
          <w:rFonts w:ascii="Bookman Old Style" w:hAnsi="Bookman Old Style" w:cs="Tahoma"/>
          <w:bCs/>
          <w:sz w:val="24"/>
          <w:szCs w:val="24"/>
        </w:rPr>
        <w:tab/>
        <w:t>The target population of this study is Kwara State College of Education, Ilorin, which the Business Education Department.</w:t>
      </w:r>
    </w:p>
    <w:p w:rsidR="00D838D4" w:rsidRPr="00D838D4" w:rsidRDefault="00D838D4" w:rsidP="00D838D4">
      <w:pPr>
        <w:spacing w:after="0" w:line="480" w:lineRule="auto"/>
        <w:jc w:val="both"/>
        <w:rPr>
          <w:rFonts w:ascii="Bookman Old Style" w:hAnsi="Bookman Old Style" w:cs="Tahoma"/>
          <w:b/>
          <w:bCs/>
          <w:sz w:val="24"/>
          <w:szCs w:val="24"/>
        </w:rPr>
      </w:pPr>
      <w:r w:rsidRPr="00D838D4">
        <w:rPr>
          <w:rFonts w:ascii="Bookman Old Style" w:hAnsi="Bookman Old Style" w:cs="Tahoma"/>
          <w:b/>
          <w:bCs/>
          <w:sz w:val="24"/>
          <w:szCs w:val="24"/>
        </w:rPr>
        <w:t>Sample and Sampling Techniques</w:t>
      </w:r>
    </w:p>
    <w:p w:rsidR="00D838D4" w:rsidRPr="00D838D4" w:rsidRDefault="00D838D4" w:rsidP="00D838D4">
      <w:pPr>
        <w:spacing w:after="0" w:line="480" w:lineRule="auto"/>
        <w:jc w:val="both"/>
        <w:rPr>
          <w:rFonts w:ascii="Bookman Old Style" w:hAnsi="Bookman Old Style" w:cs="Tahoma"/>
          <w:bCs/>
          <w:sz w:val="24"/>
          <w:szCs w:val="24"/>
        </w:rPr>
      </w:pPr>
      <w:r w:rsidRPr="00D838D4">
        <w:rPr>
          <w:rFonts w:ascii="Bookman Old Style" w:hAnsi="Bookman Old Style" w:cs="Tahoma"/>
          <w:bCs/>
          <w:sz w:val="24"/>
          <w:szCs w:val="24"/>
        </w:rPr>
        <w:tab/>
        <w:t>This research, that is Factor influence choice of accounting Student  case study of Kwara state College Of Education Ilorin. As well as government and private establishment where peoples trained in Business Education entry.</w:t>
      </w:r>
    </w:p>
    <w:p w:rsidR="00D838D4" w:rsidRPr="00D838D4" w:rsidRDefault="00D838D4" w:rsidP="00D838D4">
      <w:pPr>
        <w:spacing w:after="0" w:line="480" w:lineRule="auto"/>
        <w:jc w:val="both"/>
        <w:rPr>
          <w:rFonts w:ascii="Bookman Old Style" w:hAnsi="Bookman Old Style" w:cs="Tahoma"/>
          <w:bCs/>
          <w:sz w:val="24"/>
          <w:szCs w:val="24"/>
        </w:rPr>
      </w:pPr>
      <w:r w:rsidRPr="00D838D4">
        <w:rPr>
          <w:rFonts w:ascii="Bookman Old Style" w:hAnsi="Bookman Old Style" w:cs="Tahoma"/>
          <w:bCs/>
          <w:sz w:val="24"/>
          <w:szCs w:val="24"/>
        </w:rPr>
        <w:tab/>
        <w:t xml:space="preserve">Precisely, the researcher used Kwara State College of Education, Ilorin, as sample study. In this school, Business Education is used which contains Department under it. They are: Business Education Department </w:t>
      </w:r>
    </w:p>
    <w:p w:rsidR="00D838D4" w:rsidRPr="00D838D4" w:rsidRDefault="00D838D4" w:rsidP="00D838D4">
      <w:pPr>
        <w:spacing w:after="0" w:line="480" w:lineRule="auto"/>
        <w:jc w:val="both"/>
        <w:rPr>
          <w:rFonts w:ascii="Bookman Old Style" w:hAnsi="Bookman Old Style" w:cs="Tahoma"/>
          <w:bCs/>
          <w:sz w:val="24"/>
          <w:szCs w:val="24"/>
        </w:rPr>
      </w:pPr>
      <w:r w:rsidRPr="00D838D4">
        <w:rPr>
          <w:rFonts w:ascii="Bookman Old Style" w:hAnsi="Bookman Old Style" w:cs="Tahoma"/>
          <w:bCs/>
          <w:sz w:val="24"/>
          <w:szCs w:val="24"/>
        </w:rPr>
        <w:tab/>
        <w:t>On the whole, hundred (100) people were selected from Business Education.</w:t>
      </w:r>
    </w:p>
    <w:p w:rsidR="005326D9" w:rsidRDefault="005326D9" w:rsidP="005326D9">
      <w:pPr>
        <w:spacing w:after="0" w:line="480" w:lineRule="auto"/>
        <w:jc w:val="both"/>
        <w:rPr>
          <w:rFonts w:ascii="Bookman Old Style" w:hAnsi="Bookman Old Style" w:cs="Tahoma"/>
          <w:b/>
          <w:bCs/>
          <w:sz w:val="24"/>
          <w:szCs w:val="24"/>
        </w:rPr>
      </w:pPr>
    </w:p>
    <w:p w:rsidR="005326D9" w:rsidRDefault="005326D9" w:rsidP="005326D9">
      <w:pPr>
        <w:spacing w:after="0" w:line="480" w:lineRule="auto"/>
        <w:jc w:val="both"/>
        <w:rPr>
          <w:rFonts w:ascii="Bookman Old Style" w:hAnsi="Bookman Old Style" w:cs="Tahoma"/>
          <w:b/>
          <w:bCs/>
          <w:sz w:val="24"/>
          <w:szCs w:val="24"/>
        </w:rPr>
      </w:pPr>
    </w:p>
    <w:p w:rsidR="00D838D4" w:rsidRPr="00D838D4" w:rsidRDefault="00D838D4" w:rsidP="005326D9">
      <w:pPr>
        <w:spacing w:after="0" w:line="480" w:lineRule="auto"/>
        <w:jc w:val="both"/>
        <w:rPr>
          <w:rFonts w:ascii="Bookman Old Style" w:hAnsi="Bookman Old Style" w:cs="Tahoma"/>
          <w:b/>
          <w:bCs/>
          <w:sz w:val="24"/>
          <w:szCs w:val="24"/>
        </w:rPr>
      </w:pPr>
      <w:r w:rsidRPr="00D838D4">
        <w:rPr>
          <w:rFonts w:ascii="Bookman Old Style" w:hAnsi="Bookman Old Style" w:cs="Tahoma"/>
          <w:b/>
          <w:bCs/>
          <w:sz w:val="24"/>
          <w:szCs w:val="24"/>
        </w:rPr>
        <w:lastRenderedPageBreak/>
        <w:t>Instrument for the Study</w:t>
      </w:r>
    </w:p>
    <w:p w:rsidR="00D838D4" w:rsidRPr="00D838D4" w:rsidRDefault="00D838D4" w:rsidP="00D838D4">
      <w:pPr>
        <w:spacing w:after="0" w:line="480" w:lineRule="auto"/>
        <w:jc w:val="both"/>
        <w:rPr>
          <w:rFonts w:ascii="Bookman Old Style" w:hAnsi="Bookman Old Style" w:cs="Tahoma"/>
          <w:bCs/>
          <w:sz w:val="24"/>
          <w:szCs w:val="24"/>
        </w:rPr>
      </w:pPr>
      <w:r w:rsidRPr="00D838D4">
        <w:rPr>
          <w:rFonts w:ascii="Bookman Old Style" w:hAnsi="Bookman Old Style" w:cs="Tahoma"/>
          <w:bCs/>
          <w:sz w:val="24"/>
          <w:szCs w:val="24"/>
        </w:rPr>
        <w:tab/>
        <w:t>A two point likert type scale was use for easy handling. These are, agreed represented with letter (A) and disagreed represented with letter (D) respondents were required to tick one correct or appropriate option. The study adopted the uses of questionnaire as the main instrument in the collection of information from the respondents the questionnaire were typed and circulated to the selected institution and organizations.</w:t>
      </w:r>
    </w:p>
    <w:p w:rsidR="00D838D4" w:rsidRPr="00D838D4" w:rsidRDefault="00D838D4" w:rsidP="00D838D4">
      <w:pPr>
        <w:spacing w:after="0" w:line="480" w:lineRule="auto"/>
        <w:jc w:val="both"/>
        <w:rPr>
          <w:rFonts w:ascii="Bookman Old Style" w:hAnsi="Bookman Old Style" w:cs="Tahoma"/>
          <w:bCs/>
          <w:sz w:val="24"/>
          <w:szCs w:val="24"/>
        </w:rPr>
      </w:pPr>
      <w:r w:rsidRPr="00D838D4">
        <w:rPr>
          <w:rFonts w:ascii="Bookman Old Style" w:hAnsi="Bookman Old Style" w:cs="Tahoma"/>
          <w:bCs/>
          <w:sz w:val="24"/>
          <w:szCs w:val="24"/>
        </w:rPr>
        <w:tab/>
        <w:t>There are ten (10) items on the questionnaire with (2) two items to test each of the five (5) research question already stated more so the respondents were to tick agreed or disagreed against each of the questions raised in the questionnaire depending on there own opinion the choice of this instrument is base on its self reporting system of evaluation and that it can be used to get information from people for any particular purposes.</w:t>
      </w:r>
    </w:p>
    <w:p w:rsidR="00D838D4" w:rsidRPr="00D838D4" w:rsidRDefault="00D838D4" w:rsidP="00D838D4">
      <w:pPr>
        <w:spacing w:after="0" w:line="480" w:lineRule="auto"/>
        <w:jc w:val="both"/>
        <w:rPr>
          <w:rFonts w:ascii="Bookman Old Style" w:hAnsi="Bookman Old Style" w:cs="Tahoma"/>
          <w:b/>
          <w:bCs/>
          <w:sz w:val="24"/>
          <w:szCs w:val="24"/>
        </w:rPr>
      </w:pPr>
      <w:r w:rsidRPr="00D838D4">
        <w:rPr>
          <w:rFonts w:ascii="Bookman Old Style" w:hAnsi="Bookman Old Style" w:cs="Tahoma"/>
          <w:b/>
          <w:bCs/>
          <w:sz w:val="24"/>
          <w:szCs w:val="24"/>
        </w:rPr>
        <w:t xml:space="preserve">Validity of Research Instrument </w:t>
      </w:r>
    </w:p>
    <w:p w:rsidR="00D838D4" w:rsidRPr="00D838D4" w:rsidRDefault="00D838D4" w:rsidP="00D838D4">
      <w:pPr>
        <w:spacing w:after="0" w:line="480" w:lineRule="auto"/>
        <w:jc w:val="both"/>
        <w:rPr>
          <w:rFonts w:ascii="Bookman Old Style" w:hAnsi="Bookman Old Style" w:cs="Tahoma"/>
          <w:bCs/>
          <w:sz w:val="24"/>
          <w:szCs w:val="24"/>
        </w:rPr>
      </w:pPr>
      <w:r w:rsidRPr="00D838D4">
        <w:rPr>
          <w:rFonts w:ascii="Bookman Old Style" w:hAnsi="Bookman Old Style" w:cs="Tahoma"/>
          <w:bCs/>
          <w:sz w:val="24"/>
          <w:szCs w:val="24"/>
        </w:rPr>
        <w:tab/>
        <w:t>The face and content validity of this instrument is assumed because all ambiguity and overlapping items have been remove and item structured by experts including the supervisor. All the questions in the items were designed to concern to secure the necessary information from the respondents.</w:t>
      </w:r>
      <w:r w:rsidRPr="00D838D4">
        <w:rPr>
          <w:rFonts w:ascii="Bookman Old Style" w:hAnsi="Bookman Old Style" w:cs="Tahoma"/>
          <w:bCs/>
          <w:sz w:val="24"/>
          <w:szCs w:val="24"/>
        </w:rPr>
        <w:tab/>
      </w:r>
    </w:p>
    <w:p w:rsidR="00D838D4" w:rsidRPr="00D838D4" w:rsidRDefault="00D838D4" w:rsidP="00D838D4">
      <w:pPr>
        <w:spacing w:after="0" w:line="480" w:lineRule="auto"/>
        <w:jc w:val="both"/>
        <w:rPr>
          <w:rFonts w:ascii="Bookman Old Style" w:hAnsi="Bookman Old Style" w:cs="Tahoma"/>
          <w:bCs/>
          <w:sz w:val="24"/>
          <w:szCs w:val="24"/>
        </w:rPr>
      </w:pPr>
      <w:r w:rsidRPr="00D838D4">
        <w:rPr>
          <w:rFonts w:ascii="Bookman Old Style" w:hAnsi="Bookman Old Style" w:cs="Tahoma"/>
          <w:bCs/>
          <w:sz w:val="24"/>
          <w:szCs w:val="24"/>
        </w:rPr>
        <w:lastRenderedPageBreak/>
        <w:tab/>
        <w:t>The questionnaire administered was retrieved back the following day. All the questionnaires were appropriately complete and submitted by respondents hence a 100% return rate was obtained.</w:t>
      </w:r>
    </w:p>
    <w:p w:rsidR="00D838D4" w:rsidRPr="00D838D4" w:rsidRDefault="00D838D4" w:rsidP="00D838D4">
      <w:pPr>
        <w:spacing w:after="0" w:line="480" w:lineRule="auto"/>
        <w:jc w:val="both"/>
        <w:rPr>
          <w:rFonts w:ascii="Bookman Old Style" w:hAnsi="Bookman Old Style" w:cs="Tahoma"/>
          <w:b/>
          <w:bCs/>
          <w:sz w:val="24"/>
          <w:szCs w:val="24"/>
        </w:rPr>
      </w:pPr>
      <w:r w:rsidRPr="00D838D4">
        <w:rPr>
          <w:rFonts w:ascii="Bookman Old Style" w:hAnsi="Bookman Old Style" w:cs="Tahoma"/>
          <w:b/>
          <w:bCs/>
          <w:sz w:val="24"/>
          <w:szCs w:val="24"/>
        </w:rPr>
        <w:t>Reliability of Research Instrument</w:t>
      </w:r>
    </w:p>
    <w:p w:rsidR="00D838D4" w:rsidRPr="00D838D4" w:rsidRDefault="00D838D4" w:rsidP="00D838D4">
      <w:pPr>
        <w:spacing w:after="0" w:line="480" w:lineRule="auto"/>
        <w:jc w:val="both"/>
        <w:rPr>
          <w:rFonts w:ascii="Bookman Old Style" w:hAnsi="Bookman Old Style" w:cs="Tahoma"/>
          <w:bCs/>
          <w:sz w:val="24"/>
          <w:szCs w:val="24"/>
        </w:rPr>
      </w:pPr>
      <w:r w:rsidRPr="00D838D4">
        <w:rPr>
          <w:rFonts w:ascii="Bookman Old Style" w:hAnsi="Bookman Old Style" w:cs="Tahoma"/>
          <w:bCs/>
          <w:sz w:val="24"/>
          <w:szCs w:val="24"/>
        </w:rPr>
        <w:tab/>
        <w:t>The questionnaire was administered to the staffs and workers in Business Education department by the researcher who went around the centers that were include in the sample.</w:t>
      </w:r>
    </w:p>
    <w:p w:rsidR="00D838D4" w:rsidRPr="00D838D4" w:rsidRDefault="00D838D4" w:rsidP="00D838D4">
      <w:pPr>
        <w:spacing w:after="0" w:line="480" w:lineRule="auto"/>
        <w:jc w:val="both"/>
        <w:rPr>
          <w:rFonts w:ascii="Bookman Old Style" w:hAnsi="Bookman Old Style" w:cs="Tahoma"/>
          <w:bCs/>
          <w:sz w:val="24"/>
          <w:szCs w:val="24"/>
        </w:rPr>
      </w:pPr>
      <w:r w:rsidRPr="00D838D4">
        <w:rPr>
          <w:rFonts w:ascii="Bookman Old Style" w:hAnsi="Bookman Old Style" w:cs="Tahoma"/>
          <w:bCs/>
          <w:sz w:val="24"/>
          <w:szCs w:val="24"/>
        </w:rPr>
        <w:tab/>
        <w:t>The response given through the questionnaire are adequate for research problems because respondents take time to study before given appropriate answers.</w:t>
      </w:r>
    </w:p>
    <w:p w:rsidR="00D838D4" w:rsidRPr="00D838D4" w:rsidRDefault="00D838D4" w:rsidP="00D838D4">
      <w:pPr>
        <w:spacing w:after="0" w:line="480" w:lineRule="auto"/>
        <w:jc w:val="both"/>
        <w:rPr>
          <w:rFonts w:ascii="Bookman Old Style" w:hAnsi="Bookman Old Style" w:cs="Tahoma"/>
          <w:bCs/>
          <w:sz w:val="24"/>
          <w:szCs w:val="24"/>
        </w:rPr>
      </w:pPr>
      <w:r w:rsidRPr="00D838D4">
        <w:rPr>
          <w:rFonts w:ascii="Bookman Old Style" w:hAnsi="Bookman Old Style" w:cs="Tahoma"/>
          <w:bCs/>
          <w:sz w:val="24"/>
          <w:szCs w:val="24"/>
        </w:rPr>
        <w:tab/>
        <w:t>Every question has been provided with answers in order not to give room for irrelevant answers.</w:t>
      </w:r>
    </w:p>
    <w:p w:rsidR="00D838D4" w:rsidRPr="00D838D4" w:rsidRDefault="00D838D4" w:rsidP="00D838D4">
      <w:pPr>
        <w:spacing w:after="0" w:line="480" w:lineRule="auto"/>
        <w:jc w:val="both"/>
        <w:rPr>
          <w:rFonts w:ascii="Bookman Old Style" w:hAnsi="Bookman Old Style" w:cs="Tahoma"/>
          <w:b/>
          <w:bCs/>
          <w:sz w:val="24"/>
          <w:szCs w:val="24"/>
        </w:rPr>
      </w:pPr>
      <w:r w:rsidRPr="00D838D4">
        <w:rPr>
          <w:rFonts w:ascii="Bookman Old Style" w:hAnsi="Bookman Old Style" w:cs="Tahoma"/>
          <w:b/>
          <w:bCs/>
          <w:sz w:val="24"/>
          <w:szCs w:val="24"/>
        </w:rPr>
        <w:t xml:space="preserve">Method of Data Analysis </w:t>
      </w:r>
    </w:p>
    <w:p w:rsidR="00D838D4" w:rsidRPr="00D838D4" w:rsidRDefault="00D838D4" w:rsidP="00D838D4">
      <w:pPr>
        <w:spacing w:after="0" w:line="480" w:lineRule="auto"/>
        <w:jc w:val="both"/>
        <w:rPr>
          <w:rFonts w:ascii="Bookman Old Style" w:hAnsi="Bookman Old Style" w:cs="Tahoma"/>
          <w:bCs/>
          <w:sz w:val="24"/>
          <w:szCs w:val="24"/>
        </w:rPr>
      </w:pPr>
      <w:r w:rsidRPr="00D838D4">
        <w:rPr>
          <w:rFonts w:ascii="Bookman Old Style" w:hAnsi="Bookman Old Style" w:cs="Tahoma"/>
          <w:bCs/>
          <w:sz w:val="24"/>
          <w:szCs w:val="24"/>
        </w:rPr>
        <w:tab/>
        <w:t>The researcher used simple percentage to analysis of data collected in the investigation. Only the items on the instrument that are directly related to the main assumption of the study were analyzed to determine Factor influence choice of accounting Student  case study of Kwara state College Of Education Ilorin.</w:t>
      </w:r>
    </w:p>
    <w:p w:rsidR="00D838D4" w:rsidRPr="00D838D4" w:rsidRDefault="00D838D4" w:rsidP="00D838D4">
      <w:pPr>
        <w:rPr>
          <w:rFonts w:ascii="Bookman Old Style" w:hAnsi="Bookman Old Style"/>
          <w:sz w:val="24"/>
          <w:szCs w:val="24"/>
        </w:rPr>
      </w:pPr>
    </w:p>
    <w:p w:rsidR="00D838D4" w:rsidRPr="00D838D4" w:rsidRDefault="00D838D4" w:rsidP="00D838D4">
      <w:pPr>
        <w:rPr>
          <w:rFonts w:ascii="Bookman Old Style" w:hAnsi="Bookman Old Style"/>
          <w:sz w:val="24"/>
          <w:szCs w:val="24"/>
        </w:rPr>
      </w:pPr>
    </w:p>
    <w:p w:rsidR="005326D9" w:rsidRDefault="005326D9" w:rsidP="00D838D4">
      <w:pPr>
        <w:tabs>
          <w:tab w:val="left" w:pos="2880"/>
        </w:tabs>
        <w:spacing w:after="0" w:line="240" w:lineRule="auto"/>
        <w:jc w:val="center"/>
        <w:outlineLvl w:val="0"/>
        <w:rPr>
          <w:rFonts w:ascii="Bookman Old Style" w:hAnsi="Bookman Old Style" w:cs="Times New Roman"/>
          <w:b/>
          <w:sz w:val="24"/>
          <w:szCs w:val="24"/>
        </w:rPr>
      </w:pPr>
    </w:p>
    <w:p w:rsidR="00D838D4" w:rsidRPr="00D838D4" w:rsidRDefault="00D838D4" w:rsidP="005326D9">
      <w:pPr>
        <w:tabs>
          <w:tab w:val="left" w:pos="2880"/>
        </w:tabs>
        <w:spacing w:after="0" w:line="480" w:lineRule="auto"/>
        <w:jc w:val="center"/>
        <w:outlineLvl w:val="0"/>
        <w:rPr>
          <w:rFonts w:ascii="Bookman Old Style" w:hAnsi="Bookman Old Style" w:cs="Times New Roman"/>
          <w:b/>
          <w:sz w:val="24"/>
          <w:szCs w:val="24"/>
        </w:rPr>
      </w:pPr>
      <w:r w:rsidRPr="00D838D4">
        <w:rPr>
          <w:rFonts w:ascii="Bookman Old Style" w:hAnsi="Bookman Old Style" w:cs="Times New Roman"/>
          <w:b/>
          <w:sz w:val="24"/>
          <w:szCs w:val="24"/>
        </w:rPr>
        <w:lastRenderedPageBreak/>
        <w:t>CHAPTER FOUR</w:t>
      </w:r>
    </w:p>
    <w:p w:rsidR="00D838D4" w:rsidRPr="00D838D4" w:rsidRDefault="00D838D4" w:rsidP="005326D9">
      <w:pPr>
        <w:tabs>
          <w:tab w:val="left" w:pos="2880"/>
        </w:tabs>
        <w:spacing w:after="0" w:line="480" w:lineRule="auto"/>
        <w:jc w:val="center"/>
        <w:rPr>
          <w:rFonts w:ascii="Bookman Old Style" w:hAnsi="Bookman Old Style" w:cs="Times New Roman"/>
          <w:b/>
          <w:sz w:val="24"/>
          <w:szCs w:val="24"/>
        </w:rPr>
      </w:pPr>
      <w:r w:rsidRPr="00D838D4">
        <w:rPr>
          <w:rFonts w:ascii="Bookman Old Style" w:hAnsi="Bookman Old Style" w:cs="Times New Roman"/>
          <w:b/>
          <w:sz w:val="24"/>
          <w:szCs w:val="24"/>
        </w:rPr>
        <w:t>DATA PRESENTATION, ANALYSIS AND INTERPRETATION</w:t>
      </w:r>
    </w:p>
    <w:p w:rsidR="00D838D4" w:rsidRPr="00D838D4" w:rsidRDefault="00D838D4" w:rsidP="005326D9">
      <w:pPr>
        <w:tabs>
          <w:tab w:val="left" w:pos="2880"/>
        </w:tabs>
        <w:spacing w:after="0" w:line="480" w:lineRule="auto"/>
        <w:outlineLvl w:val="0"/>
        <w:rPr>
          <w:rFonts w:ascii="Bookman Old Style" w:hAnsi="Bookman Old Style" w:cs="Times New Roman"/>
          <w:b/>
          <w:sz w:val="24"/>
          <w:szCs w:val="24"/>
        </w:rPr>
      </w:pPr>
      <w:r w:rsidRPr="00D838D4">
        <w:rPr>
          <w:rFonts w:ascii="Bookman Old Style" w:hAnsi="Bookman Old Style" w:cs="Times New Roman"/>
          <w:b/>
          <w:sz w:val="24"/>
          <w:szCs w:val="24"/>
        </w:rPr>
        <w:t>4.1   Data Presentation</w:t>
      </w:r>
    </w:p>
    <w:p w:rsidR="00D838D4" w:rsidRPr="00D838D4" w:rsidRDefault="00D838D4" w:rsidP="005326D9">
      <w:pPr>
        <w:tabs>
          <w:tab w:val="left" w:pos="2880"/>
        </w:tabs>
        <w:spacing w:after="0" w:line="480" w:lineRule="auto"/>
        <w:outlineLvl w:val="0"/>
        <w:rPr>
          <w:rFonts w:ascii="Bookman Old Style" w:hAnsi="Bookman Old Style" w:cs="Times New Roman"/>
          <w:b/>
          <w:sz w:val="24"/>
          <w:szCs w:val="24"/>
        </w:rPr>
      </w:pPr>
      <w:r w:rsidRPr="00D838D4">
        <w:rPr>
          <w:rFonts w:ascii="Bookman Old Style" w:hAnsi="Bookman Old Style" w:cs="Times New Roman"/>
          <w:b/>
          <w:sz w:val="24"/>
          <w:szCs w:val="24"/>
        </w:rPr>
        <w:t>Table 4.1</w:t>
      </w:r>
    </w:p>
    <w:p w:rsidR="00D838D4" w:rsidRPr="00D838D4" w:rsidRDefault="00D838D4" w:rsidP="005326D9">
      <w:pPr>
        <w:tabs>
          <w:tab w:val="left" w:pos="2880"/>
        </w:tabs>
        <w:spacing w:after="0" w:line="480" w:lineRule="auto"/>
        <w:outlineLvl w:val="0"/>
        <w:rPr>
          <w:rFonts w:ascii="Bookman Old Style" w:hAnsi="Bookman Old Style" w:cs="Times New Roman"/>
          <w:b/>
          <w:sz w:val="24"/>
          <w:szCs w:val="24"/>
        </w:rPr>
      </w:pPr>
      <w:r w:rsidRPr="00D838D4">
        <w:rPr>
          <w:rFonts w:ascii="Bookman Old Style" w:hAnsi="Bookman Old Style" w:cs="Times New Roman"/>
          <w:b/>
          <w:sz w:val="24"/>
          <w:szCs w:val="24"/>
        </w:rPr>
        <w:t>Distribution of questionnaire and response rate</w:t>
      </w:r>
    </w:p>
    <w:tbl>
      <w:tblPr>
        <w:tblStyle w:val="PlainTable21"/>
        <w:tblW w:w="0" w:type="auto"/>
        <w:tblBorders>
          <w:top w:val="none" w:sz="0" w:space="0" w:color="auto"/>
          <w:bottom w:val="none" w:sz="0" w:space="0" w:color="auto"/>
        </w:tblBorders>
        <w:tblLook w:val="04A0"/>
      </w:tblPr>
      <w:tblGrid>
        <w:gridCol w:w="3798"/>
        <w:gridCol w:w="2520"/>
        <w:gridCol w:w="2207"/>
      </w:tblGrid>
      <w:tr w:rsidR="00D838D4" w:rsidRPr="00D838D4" w:rsidTr="00752486">
        <w:trPr>
          <w:cnfStyle w:val="100000000000"/>
        </w:trPr>
        <w:tc>
          <w:tcPr>
            <w:cnfStyle w:val="001000000000"/>
            <w:tcW w:w="3798" w:type="dxa"/>
            <w:tcBorders>
              <w:top w:val="single" w:sz="4" w:space="0" w:color="auto"/>
              <w:bottom w:val="single" w:sz="4" w:space="0" w:color="auto"/>
            </w:tcBorders>
          </w:tcPr>
          <w:p w:rsidR="00D838D4" w:rsidRPr="00D838D4" w:rsidRDefault="00D838D4" w:rsidP="00752486">
            <w:pPr>
              <w:tabs>
                <w:tab w:val="left" w:pos="2880"/>
              </w:tabs>
              <w:jc w:val="both"/>
              <w:rPr>
                <w:rFonts w:ascii="Bookman Old Style" w:hAnsi="Bookman Old Style" w:cs="Times New Roman"/>
                <w:b w:val="0"/>
                <w:sz w:val="24"/>
                <w:szCs w:val="24"/>
              </w:rPr>
            </w:pPr>
            <w:r w:rsidRPr="00D838D4">
              <w:rPr>
                <w:rFonts w:ascii="Bookman Old Style" w:hAnsi="Bookman Old Style" w:cs="Times New Roman"/>
                <w:b w:val="0"/>
                <w:sz w:val="24"/>
                <w:szCs w:val="24"/>
              </w:rPr>
              <w:t xml:space="preserve">Copies of questionnaire </w:t>
            </w:r>
          </w:p>
        </w:tc>
        <w:tc>
          <w:tcPr>
            <w:tcW w:w="2520" w:type="dxa"/>
            <w:tcBorders>
              <w:top w:val="single" w:sz="4" w:space="0" w:color="auto"/>
              <w:bottom w:val="single" w:sz="4" w:space="0" w:color="auto"/>
            </w:tcBorders>
          </w:tcPr>
          <w:p w:rsidR="00D838D4" w:rsidRPr="00D838D4" w:rsidRDefault="00D838D4" w:rsidP="00752486">
            <w:pPr>
              <w:tabs>
                <w:tab w:val="left" w:pos="2880"/>
              </w:tabs>
              <w:jc w:val="both"/>
              <w:cnfStyle w:val="100000000000"/>
              <w:rPr>
                <w:rFonts w:ascii="Bookman Old Style" w:hAnsi="Bookman Old Style" w:cs="Times New Roman"/>
                <w:b w:val="0"/>
                <w:sz w:val="24"/>
                <w:szCs w:val="24"/>
              </w:rPr>
            </w:pPr>
            <w:r w:rsidRPr="00D838D4">
              <w:rPr>
                <w:rFonts w:ascii="Bookman Old Style" w:hAnsi="Bookman Old Style" w:cs="Times New Roman"/>
                <w:b w:val="0"/>
                <w:sz w:val="24"/>
                <w:szCs w:val="24"/>
              </w:rPr>
              <w:t xml:space="preserve">Respondents </w:t>
            </w:r>
          </w:p>
        </w:tc>
        <w:tc>
          <w:tcPr>
            <w:tcW w:w="2207" w:type="dxa"/>
            <w:tcBorders>
              <w:top w:val="single" w:sz="4" w:space="0" w:color="auto"/>
              <w:bottom w:val="single" w:sz="4" w:space="0" w:color="auto"/>
            </w:tcBorders>
          </w:tcPr>
          <w:p w:rsidR="00D838D4" w:rsidRPr="00D838D4" w:rsidRDefault="00D838D4" w:rsidP="00752486">
            <w:pPr>
              <w:tabs>
                <w:tab w:val="left" w:pos="2880"/>
              </w:tabs>
              <w:jc w:val="both"/>
              <w:cnfStyle w:val="100000000000"/>
              <w:rPr>
                <w:rFonts w:ascii="Bookman Old Style" w:hAnsi="Bookman Old Style" w:cs="Times New Roman"/>
                <w:b w:val="0"/>
                <w:sz w:val="24"/>
                <w:szCs w:val="24"/>
              </w:rPr>
            </w:pPr>
            <w:r w:rsidRPr="00D838D4">
              <w:rPr>
                <w:rFonts w:ascii="Bookman Old Style" w:hAnsi="Bookman Old Style" w:cs="Times New Roman"/>
                <w:b w:val="0"/>
                <w:sz w:val="24"/>
                <w:szCs w:val="24"/>
              </w:rPr>
              <w:t xml:space="preserve">Percentage </w:t>
            </w:r>
          </w:p>
        </w:tc>
      </w:tr>
      <w:tr w:rsidR="00D838D4" w:rsidRPr="00D838D4" w:rsidTr="00752486">
        <w:trPr>
          <w:cnfStyle w:val="000000100000"/>
          <w:trHeight w:val="512"/>
        </w:trPr>
        <w:tc>
          <w:tcPr>
            <w:cnfStyle w:val="001000000000"/>
            <w:tcW w:w="3798" w:type="dxa"/>
            <w:tcBorders>
              <w:top w:val="single" w:sz="4" w:space="0" w:color="auto"/>
              <w:bottom w:val="none" w:sz="0" w:space="0" w:color="auto"/>
            </w:tcBorders>
          </w:tcPr>
          <w:p w:rsidR="00D838D4" w:rsidRPr="00D838D4" w:rsidRDefault="00D838D4" w:rsidP="00752486">
            <w:pPr>
              <w:tabs>
                <w:tab w:val="left" w:pos="2880"/>
              </w:tabs>
              <w:jc w:val="both"/>
              <w:rPr>
                <w:rFonts w:ascii="Bookman Old Style" w:hAnsi="Bookman Old Style" w:cs="Times New Roman"/>
                <w:sz w:val="24"/>
                <w:szCs w:val="24"/>
              </w:rPr>
            </w:pPr>
            <w:r w:rsidRPr="00D838D4">
              <w:rPr>
                <w:rFonts w:ascii="Bookman Old Style" w:hAnsi="Bookman Old Style" w:cs="Times New Roman"/>
                <w:sz w:val="24"/>
                <w:szCs w:val="24"/>
              </w:rPr>
              <w:t xml:space="preserve">Number returned </w:t>
            </w:r>
          </w:p>
        </w:tc>
        <w:tc>
          <w:tcPr>
            <w:tcW w:w="2520" w:type="dxa"/>
            <w:tcBorders>
              <w:top w:val="single" w:sz="4" w:space="0" w:color="auto"/>
              <w:bottom w:val="none" w:sz="0" w:space="0" w:color="auto"/>
            </w:tcBorders>
          </w:tcPr>
          <w:p w:rsidR="00D838D4" w:rsidRPr="00D838D4" w:rsidRDefault="00D838D4" w:rsidP="00752486">
            <w:pPr>
              <w:tabs>
                <w:tab w:val="left" w:pos="2880"/>
              </w:tabs>
              <w:jc w:val="center"/>
              <w:cnfStyle w:val="000000100000"/>
              <w:rPr>
                <w:rFonts w:ascii="Bookman Old Style" w:hAnsi="Bookman Old Style" w:cs="Times New Roman"/>
                <w:sz w:val="24"/>
                <w:szCs w:val="24"/>
              </w:rPr>
            </w:pPr>
            <w:r w:rsidRPr="00D838D4">
              <w:rPr>
                <w:rFonts w:ascii="Bookman Old Style" w:hAnsi="Bookman Old Style" w:cs="Times New Roman"/>
                <w:sz w:val="24"/>
                <w:szCs w:val="24"/>
              </w:rPr>
              <w:t>45</w:t>
            </w:r>
          </w:p>
        </w:tc>
        <w:tc>
          <w:tcPr>
            <w:tcW w:w="2207" w:type="dxa"/>
            <w:tcBorders>
              <w:top w:val="single" w:sz="4" w:space="0" w:color="auto"/>
              <w:bottom w:val="none" w:sz="0" w:space="0" w:color="auto"/>
            </w:tcBorders>
          </w:tcPr>
          <w:p w:rsidR="00D838D4" w:rsidRPr="00D838D4" w:rsidRDefault="00D838D4" w:rsidP="00752486">
            <w:pPr>
              <w:tabs>
                <w:tab w:val="left" w:pos="2880"/>
              </w:tabs>
              <w:jc w:val="center"/>
              <w:cnfStyle w:val="000000100000"/>
              <w:rPr>
                <w:rFonts w:ascii="Bookman Old Style" w:hAnsi="Bookman Old Style" w:cs="Times New Roman"/>
                <w:sz w:val="24"/>
                <w:szCs w:val="24"/>
              </w:rPr>
            </w:pPr>
            <w:r w:rsidRPr="00D838D4">
              <w:rPr>
                <w:rFonts w:ascii="Bookman Old Style" w:hAnsi="Bookman Old Style" w:cs="Times New Roman"/>
                <w:sz w:val="24"/>
                <w:szCs w:val="24"/>
              </w:rPr>
              <w:t>95.7</w:t>
            </w:r>
          </w:p>
        </w:tc>
      </w:tr>
      <w:tr w:rsidR="00D838D4" w:rsidRPr="00D838D4" w:rsidTr="00752486">
        <w:tc>
          <w:tcPr>
            <w:cnfStyle w:val="001000000000"/>
            <w:tcW w:w="3798" w:type="dxa"/>
            <w:tcBorders>
              <w:bottom w:val="single" w:sz="4" w:space="0" w:color="auto"/>
            </w:tcBorders>
          </w:tcPr>
          <w:p w:rsidR="00D838D4" w:rsidRPr="00D838D4" w:rsidRDefault="00D838D4" w:rsidP="00752486">
            <w:pPr>
              <w:tabs>
                <w:tab w:val="left" w:pos="2880"/>
              </w:tabs>
              <w:jc w:val="both"/>
              <w:rPr>
                <w:rFonts w:ascii="Bookman Old Style" w:hAnsi="Bookman Old Style" w:cs="Times New Roman"/>
                <w:sz w:val="24"/>
                <w:szCs w:val="24"/>
              </w:rPr>
            </w:pPr>
            <w:r w:rsidRPr="00D838D4">
              <w:rPr>
                <w:rFonts w:ascii="Bookman Old Style" w:hAnsi="Bookman Old Style" w:cs="Times New Roman"/>
                <w:sz w:val="24"/>
                <w:szCs w:val="24"/>
              </w:rPr>
              <w:t xml:space="preserve">Number not returned </w:t>
            </w:r>
          </w:p>
        </w:tc>
        <w:tc>
          <w:tcPr>
            <w:tcW w:w="2520" w:type="dxa"/>
            <w:tcBorders>
              <w:bottom w:val="single" w:sz="4" w:space="0" w:color="auto"/>
            </w:tcBorders>
          </w:tcPr>
          <w:p w:rsidR="00D838D4" w:rsidRPr="00D838D4" w:rsidRDefault="00D838D4" w:rsidP="00752486">
            <w:pPr>
              <w:tabs>
                <w:tab w:val="left" w:pos="2880"/>
              </w:tabs>
              <w:jc w:val="center"/>
              <w:cnfStyle w:val="000000000000"/>
              <w:rPr>
                <w:rFonts w:ascii="Bookman Old Style" w:hAnsi="Bookman Old Style" w:cs="Times New Roman"/>
                <w:sz w:val="24"/>
                <w:szCs w:val="24"/>
              </w:rPr>
            </w:pPr>
            <w:r w:rsidRPr="00D838D4">
              <w:rPr>
                <w:rFonts w:ascii="Bookman Old Style" w:hAnsi="Bookman Old Style" w:cs="Times New Roman"/>
                <w:sz w:val="24"/>
                <w:szCs w:val="24"/>
              </w:rPr>
              <w:t>2</w:t>
            </w:r>
          </w:p>
        </w:tc>
        <w:tc>
          <w:tcPr>
            <w:tcW w:w="2207" w:type="dxa"/>
            <w:tcBorders>
              <w:bottom w:val="single" w:sz="4" w:space="0" w:color="auto"/>
            </w:tcBorders>
          </w:tcPr>
          <w:p w:rsidR="00D838D4" w:rsidRPr="00D838D4" w:rsidRDefault="00D838D4" w:rsidP="00752486">
            <w:pPr>
              <w:tabs>
                <w:tab w:val="left" w:pos="2880"/>
              </w:tabs>
              <w:jc w:val="center"/>
              <w:cnfStyle w:val="000000000000"/>
              <w:rPr>
                <w:rFonts w:ascii="Bookman Old Style" w:hAnsi="Bookman Old Style" w:cs="Times New Roman"/>
                <w:sz w:val="24"/>
                <w:szCs w:val="24"/>
              </w:rPr>
            </w:pPr>
            <w:r w:rsidRPr="00D838D4">
              <w:rPr>
                <w:rFonts w:ascii="Bookman Old Style" w:hAnsi="Bookman Old Style" w:cs="Times New Roman"/>
                <w:sz w:val="24"/>
                <w:szCs w:val="24"/>
              </w:rPr>
              <w:t>4.3</w:t>
            </w:r>
          </w:p>
        </w:tc>
      </w:tr>
      <w:tr w:rsidR="00D838D4" w:rsidRPr="00D838D4" w:rsidTr="00752486">
        <w:trPr>
          <w:cnfStyle w:val="000000100000"/>
        </w:trPr>
        <w:tc>
          <w:tcPr>
            <w:cnfStyle w:val="001000000000"/>
            <w:tcW w:w="3798" w:type="dxa"/>
            <w:tcBorders>
              <w:top w:val="single" w:sz="4" w:space="0" w:color="auto"/>
              <w:bottom w:val="single" w:sz="4" w:space="0" w:color="auto"/>
            </w:tcBorders>
          </w:tcPr>
          <w:p w:rsidR="00D838D4" w:rsidRPr="00D838D4" w:rsidRDefault="00D838D4" w:rsidP="00752486">
            <w:pPr>
              <w:tabs>
                <w:tab w:val="left" w:pos="2880"/>
              </w:tabs>
              <w:jc w:val="both"/>
              <w:rPr>
                <w:rFonts w:ascii="Bookman Old Style" w:hAnsi="Bookman Old Style" w:cs="Times New Roman"/>
                <w:b w:val="0"/>
                <w:sz w:val="24"/>
                <w:szCs w:val="24"/>
              </w:rPr>
            </w:pPr>
            <w:r w:rsidRPr="00D838D4">
              <w:rPr>
                <w:rFonts w:ascii="Bookman Old Style" w:hAnsi="Bookman Old Style" w:cs="Times New Roman"/>
                <w:b w:val="0"/>
                <w:sz w:val="24"/>
                <w:szCs w:val="24"/>
              </w:rPr>
              <w:t>Total</w:t>
            </w:r>
          </w:p>
        </w:tc>
        <w:tc>
          <w:tcPr>
            <w:tcW w:w="2520" w:type="dxa"/>
            <w:tcBorders>
              <w:top w:val="single" w:sz="4" w:space="0" w:color="auto"/>
              <w:bottom w:val="single" w:sz="4" w:space="0" w:color="auto"/>
            </w:tcBorders>
          </w:tcPr>
          <w:p w:rsidR="00D838D4" w:rsidRPr="00D838D4" w:rsidRDefault="00D838D4" w:rsidP="00752486">
            <w:pPr>
              <w:tabs>
                <w:tab w:val="left" w:pos="2880"/>
              </w:tabs>
              <w:jc w:val="center"/>
              <w:cnfStyle w:val="000000100000"/>
              <w:rPr>
                <w:rFonts w:ascii="Bookman Old Style" w:hAnsi="Bookman Old Style" w:cs="Times New Roman"/>
                <w:sz w:val="24"/>
                <w:szCs w:val="24"/>
              </w:rPr>
            </w:pPr>
            <w:r w:rsidRPr="00D838D4">
              <w:rPr>
                <w:rFonts w:ascii="Bookman Old Style" w:hAnsi="Bookman Old Style" w:cs="Times New Roman"/>
                <w:sz w:val="24"/>
                <w:szCs w:val="24"/>
              </w:rPr>
              <w:t>47</w:t>
            </w:r>
          </w:p>
        </w:tc>
        <w:tc>
          <w:tcPr>
            <w:tcW w:w="2207" w:type="dxa"/>
            <w:tcBorders>
              <w:top w:val="single" w:sz="4" w:space="0" w:color="auto"/>
              <w:bottom w:val="single" w:sz="4" w:space="0" w:color="auto"/>
            </w:tcBorders>
          </w:tcPr>
          <w:p w:rsidR="00D838D4" w:rsidRPr="00D838D4" w:rsidRDefault="00D838D4" w:rsidP="00752486">
            <w:pPr>
              <w:tabs>
                <w:tab w:val="left" w:pos="2880"/>
              </w:tabs>
              <w:jc w:val="center"/>
              <w:cnfStyle w:val="000000100000"/>
              <w:rPr>
                <w:rFonts w:ascii="Bookman Old Style" w:hAnsi="Bookman Old Style" w:cs="Times New Roman"/>
                <w:sz w:val="24"/>
                <w:szCs w:val="24"/>
              </w:rPr>
            </w:pPr>
            <w:r w:rsidRPr="00D838D4">
              <w:rPr>
                <w:rFonts w:ascii="Bookman Old Style" w:hAnsi="Bookman Old Style" w:cs="Times New Roman"/>
                <w:sz w:val="24"/>
                <w:szCs w:val="24"/>
              </w:rPr>
              <w:t>100</w:t>
            </w:r>
          </w:p>
        </w:tc>
      </w:tr>
    </w:tbl>
    <w:p w:rsidR="00D838D4" w:rsidRPr="00D838D4" w:rsidRDefault="00D838D4" w:rsidP="00D838D4">
      <w:pPr>
        <w:tabs>
          <w:tab w:val="left" w:pos="2880"/>
        </w:tabs>
        <w:spacing w:after="0" w:line="240" w:lineRule="auto"/>
        <w:rPr>
          <w:rFonts w:ascii="Bookman Old Style" w:hAnsi="Bookman Old Style" w:cs="Times New Roman"/>
          <w:b/>
          <w:sz w:val="24"/>
          <w:szCs w:val="24"/>
        </w:rPr>
      </w:pPr>
      <w:r w:rsidRPr="00D838D4">
        <w:rPr>
          <w:rFonts w:ascii="Bookman Old Style" w:hAnsi="Bookman Old Style" w:cs="Times New Roman"/>
          <w:b/>
          <w:sz w:val="24"/>
          <w:szCs w:val="24"/>
        </w:rPr>
        <w:t>Source: field survey, 2016</w:t>
      </w:r>
    </w:p>
    <w:p w:rsidR="00D838D4" w:rsidRPr="00D838D4" w:rsidRDefault="00D838D4" w:rsidP="00D838D4">
      <w:pPr>
        <w:tabs>
          <w:tab w:val="left" w:pos="2880"/>
        </w:tabs>
        <w:spacing w:after="0" w:line="240" w:lineRule="auto"/>
        <w:outlineLvl w:val="0"/>
        <w:rPr>
          <w:rFonts w:ascii="Bookman Old Style" w:hAnsi="Bookman Old Style" w:cs="Times New Roman"/>
          <w:b/>
          <w:sz w:val="24"/>
          <w:szCs w:val="24"/>
        </w:rPr>
      </w:pPr>
      <w:r w:rsidRPr="00D838D4">
        <w:rPr>
          <w:rFonts w:ascii="Bookman Old Style" w:hAnsi="Bookman Old Style" w:cs="Times New Roman"/>
          <w:b/>
          <w:sz w:val="24"/>
          <w:szCs w:val="24"/>
        </w:rPr>
        <w:t>Table 4.2</w:t>
      </w:r>
    </w:p>
    <w:p w:rsidR="00D838D4" w:rsidRPr="00D838D4" w:rsidRDefault="00D838D4" w:rsidP="00D838D4">
      <w:pPr>
        <w:tabs>
          <w:tab w:val="left" w:pos="2880"/>
        </w:tabs>
        <w:spacing w:after="0" w:line="240" w:lineRule="auto"/>
        <w:jc w:val="center"/>
        <w:outlineLvl w:val="0"/>
        <w:rPr>
          <w:rFonts w:ascii="Bookman Old Style" w:hAnsi="Bookman Old Style" w:cs="Times New Roman"/>
          <w:b/>
          <w:sz w:val="24"/>
          <w:szCs w:val="24"/>
        </w:rPr>
      </w:pPr>
      <w:r w:rsidRPr="00D838D4">
        <w:rPr>
          <w:rFonts w:ascii="Bookman Old Style" w:hAnsi="Bookman Old Style" w:cs="Times New Roman"/>
          <w:b/>
          <w:sz w:val="24"/>
          <w:szCs w:val="24"/>
        </w:rPr>
        <w:t>Table of distribution of questionnaire to respondents</w:t>
      </w:r>
    </w:p>
    <w:tbl>
      <w:tblPr>
        <w:tblStyle w:val="PlainTable21"/>
        <w:tblW w:w="0" w:type="auto"/>
        <w:tblLook w:val="04A0"/>
      </w:tblPr>
      <w:tblGrid>
        <w:gridCol w:w="3798"/>
        <w:gridCol w:w="2520"/>
        <w:gridCol w:w="2207"/>
      </w:tblGrid>
      <w:tr w:rsidR="00D838D4" w:rsidRPr="00D838D4" w:rsidTr="00752486">
        <w:trPr>
          <w:cnfStyle w:val="100000000000"/>
        </w:trPr>
        <w:tc>
          <w:tcPr>
            <w:cnfStyle w:val="001000000000"/>
            <w:tcW w:w="3798" w:type="dxa"/>
          </w:tcPr>
          <w:p w:rsidR="00D838D4" w:rsidRPr="00D838D4" w:rsidRDefault="00D838D4" w:rsidP="00752486">
            <w:pPr>
              <w:tabs>
                <w:tab w:val="left" w:pos="2880"/>
              </w:tabs>
              <w:jc w:val="both"/>
              <w:rPr>
                <w:rFonts w:ascii="Bookman Old Style" w:hAnsi="Bookman Old Style" w:cs="Times New Roman"/>
                <w:b w:val="0"/>
                <w:sz w:val="24"/>
                <w:szCs w:val="24"/>
              </w:rPr>
            </w:pPr>
            <w:r w:rsidRPr="00D838D4">
              <w:rPr>
                <w:rFonts w:ascii="Bookman Old Style" w:hAnsi="Bookman Old Style" w:cs="Times New Roman"/>
                <w:b w:val="0"/>
                <w:sz w:val="24"/>
                <w:szCs w:val="24"/>
              </w:rPr>
              <w:t xml:space="preserve">Copies of questionnaire </w:t>
            </w:r>
          </w:p>
        </w:tc>
        <w:tc>
          <w:tcPr>
            <w:tcW w:w="2520" w:type="dxa"/>
          </w:tcPr>
          <w:p w:rsidR="00D838D4" w:rsidRPr="00D838D4" w:rsidRDefault="00D838D4" w:rsidP="00752486">
            <w:pPr>
              <w:tabs>
                <w:tab w:val="left" w:pos="2880"/>
              </w:tabs>
              <w:jc w:val="both"/>
              <w:cnfStyle w:val="100000000000"/>
              <w:rPr>
                <w:rFonts w:ascii="Bookman Old Style" w:hAnsi="Bookman Old Style" w:cs="Times New Roman"/>
                <w:b w:val="0"/>
                <w:sz w:val="24"/>
                <w:szCs w:val="24"/>
              </w:rPr>
            </w:pPr>
            <w:r w:rsidRPr="00D838D4">
              <w:rPr>
                <w:rFonts w:ascii="Bookman Old Style" w:hAnsi="Bookman Old Style" w:cs="Times New Roman"/>
                <w:b w:val="0"/>
                <w:sz w:val="24"/>
                <w:szCs w:val="24"/>
              </w:rPr>
              <w:t xml:space="preserve">Respondents </w:t>
            </w:r>
          </w:p>
        </w:tc>
        <w:tc>
          <w:tcPr>
            <w:tcW w:w="2207" w:type="dxa"/>
          </w:tcPr>
          <w:p w:rsidR="00D838D4" w:rsidRPr="00D838D4" w:rsidRDefault="00D838D4" w:rsidP="00752486">
            <w:pPr>
              <w:tabs>
                <w:tab w:val="left" w:pos="2880"/>
              </w:tabs>
              <w:jc w:val="both"/>
              <w:cnfStyle w:val="100000000000"/>
              <w:rPr>
                <w:rFonts w:ascii="Bookman Old Style" w:hAnsi="Bookman Old Style" w:cs="Times New Roman"/>
                <w:b w:val="0"/>
                <w:sz w:val="24"/>
                <w:szCs w:val="24"/>
              </w:rPr>
            </w:pPr>
            <w:r w:rsidRPr="00D838D4">
              <w:rPr>
                <w:rFonts w:ascii="Bookman Old Style" w:hAnsi="Bookman Old Style" w:cs="Times New Roman"/>
                <w:b w:val="0"/>
                <w:sz w:val="24"/>
                <w:szCs w:val="24"/>
              </w:rPr>
              <w:t xml:space="preserve">Percentage </w:t>
            </w:r>
          </w:p>
        </w:tc>
      </w:tr>
      <w:tr w:rsidR="00D838D4" w:rsidRPr="00D838D4" w:rsidTr="00752486">
        <w:trPr>
          <w:cnfStyle w:val="000000100000"/>
        </w:trPr>
        <w:tc>
          <w:tcPr>
            <w:cnfStyle w:val="001000000000"/>
            <w:tcW w:w="3798" w:type="dxa"/>
          </w:tcPr>
          <w:p w:rsidR="00D838D4" w:rsidRPr="00D838D4" w:rsidRDefault="00D838D4" w:rsidP="00752486">
            <w:pPr>
              <w:tabs>
                <w:tab w:val="left" w:pos="2880"/>
              </w:tabs>
              <w:jc w:val="both"/>
              <w:rPr>
                <w:rFonts w:ascii="Bookman Old Style" w:hAnsi="Bookman Old Style" w:cs="Times New Roman"/>
                <w:sz w:val="24"/>
                <w:szCs w:val="24"/>
              </w:rPr>
            </w:pPr>
            <w:r w:rsidRPr="00D838D4">
              <w:rPr>
                <w:rFonts w:ascii="Bookman Old Style" w:hAnsi="Bookman Old Style" w:cs="Times New Roman"/>
                <w:sz w:val="24"/>
                <w:szCs w:val="24"/>
              </w:rPr>
              <w:t xml:space="preserve">Higher Institution Lecturer </w:t>
            </w:r>
          </w:p>
        </w:tc>
        <w:tc>
          <w:tcPr>
            <w:tcW w:w="2520" w:type="dxa"/>
          </w:tcPr>
          <w:p w:rsidR="00D838D4" w:rsidRPr="00D838D4" w:rsidRDefault="00D838D4" w:rsidP="00752486">
            <w:pPr>
              <w:tabs>
                <w:tab w:val="left" w:pos="2880"/>
              </w:tabs>
              <w:jc w:val="center"/>
              <w:cnfStyle w:val="000000100000"/>
              <w:rPr>
                <w:rFonts w:ascii="Bookman Old Style" w:hAnsi="Bookman Old Style" w:cs="Times New Roman"/>
                <w:sz w:val="24"/>
                <w:szCs w:val="24"/>
              </w:rPr>
            </w:pPr>
            <w:r w:rsidRPr="00D838D4">
              <w:rPr>
                <w:rFonts w:ascii="Bookman Old Style" w:hAnsi="Bookman Old Style" w:cs="Times New Roman"/>
                <w:sz w:val="24"/>
                <w:szCs w:val="24"/>
              </w:rPr>
              <w:t>25</w:t>
            </w:r>
          </w:p>
        </w:tc>
        <w:tc>
          <w:tcPr>
            <w:tcW w:w="2207" w:type="dxa"/>
          </w:tcPr>
          <w:p w:rsidR="00D838D4" w:rsidRPr="00D838D4" w:rsidRDefault="00D838D4" w:rsidP="00752486">
            <w:pPr>
              <w:tabs>
                <w:tab w:val="left" w:pos="2880"/>
              </w:tabs>
              <w:jc w:val="center"/>
              <w:cnfStyle w:val="000000100000"/>
              <w:rPr>
                <w:rFonts w:ascii="Bookman Old Style" w:hAnsi="Bookman Old Style" w:cs="Times New Roman"/>
                <w:sz w:val="24"/>
                <w:szCs w:val="24"/>
              </w:rPr>
            </w:pPr>
            <w:r w:rsidRPr="00D838D4">
              <w:rPr>
                <w:rFonts w:ascii="Bookman Old Style" w:hAnsi="Bookman Old Style" w:cs="Times New Roman"/>
                <w:sz w:val="24"/>
                <w:szCs w:val="24"/>
              </w:rPr>
              <w:t>55.56</w:t>
            </w:r>
          </w:p>
        </w:tc>
      </w:tr>
      <w:tr w:rsidR="00D838D4" w:rsidRPr="00D838D4" w:rsidTr="00752486">
        <w:tc>
          <w:tcPr>
            <w:cnfStyle w:val="001000000000"/>
            <w:tcW w:w="3798" w:type="dxa"/>
          </w:tcPr>
          <w:p w:rsidR="00D838D4" w:rsidRPr="00D838D4" w:rsidRDefault="00D838D4" w:rsidP="00752486">
            <w:pPr>
              <w:tabs>
                <w:tab w:val="left" w:pos="2880"/>
              </w:tabs>
              <w:jc w:val="both"/>
              <w:rPr>
                <w:rFonts w:ascii="Bookman Old Style" w:hAnsi="Bookman Old Style" w:cs="Times New Roman"/>
                <w:sz w:val="24"/>
                <w:szCs w:val="24"/>
              </w:rPr>
            </w:pPr>
            <w:r w:rsidRPr="00D838D4">
              <w:rPr>
                <w:rFonts w:ascii="Bookman Old Style" w:hAnsi="Bookman Old Style" w:cs="Times New Roman"/>
                <w:sz w:val="24"/>
                <w:szCs w:val="24"/>
              </w:rPr>
              <w:t xml:space="preserve">Professional Bodies Lecturer </w:t>
            </w:r>
          </w:p>
        </w:tc>
        <w:tc>
          <w:tcPr>
            <w:tcW w:w="2520" w:type="dxa"/>
          </w:tcPr>
          <w:p w:rsidR="00D838D4" w:rsidRPr="00D838D4" w:rsidRDefault="00D838D4" w:rsidP="00752486">
            <w:pPr>
              <w:tabs>
                <w:tab w:val="left" w:pos="2880"/>
              </w:tabs>
              <w:jc w:val="center"/>
              <w:cnfStyle w:val="000000000000"/>
              <w:rPr>
                <w:rFonts w:ascii="Bookman Old Style" w:hAnsi="Bookman Old Style" w:cs="Times New Roman"/>
                <w:sz w:val="24"/>
                <w:szCs w:val="24"/>
              </w:rPr>
            </w:pPr>
            <w:r w:rsidRPr="00D838D4">
              <w:rPr>
                <w:rFonts w:ascii="Bookman Old Style" w:hAnsi="Bookman Old Style" w:cs="Times New Roman"/>
                <w:sz w:val="24"/>
                <w:szCs w:val="24"/>
              </w:rPr>
              <w:t>20</w:t>
            </w:r>
          </w:p>
        </w:tc>
        <w:tc>
          <w:tcPr>
            <w:tcW w:w="2207" w:type="dxa"/>
          </w:tcPr>
          <w:p w:rsidR="00D838D4" w:rsidRPr="00D838D4" w:rsidRDefault="00D838D4" w:rsidP="00752486">
            <w:pPr>
              <w:tabs>
                <w:tab w:val="left" w:pos="2880"/>
              </w:tabs>
              <w:jc w:val="center"/>
              <w:cnfStyle w:val="000000000000"/>
              <w:rPr>
                <w:rFonts w:ascii="Bookman Old Style" w:hAnsi="Bookman Old Style" w:cs="Times New Roman"/>
                <w:sz w:val="24"/>
                <w:szCs w:val="24"/>
              </w:rPr>
            </w:pPr>
            <w:r w:rsidRPr="00D838D4">
              <w:rPr>
                <w:rFonts w:ascii="Bookman Old Style" w:hAnsi="Bookman Old Style" w:cs="Times New Roman"/>
                <w:sz w:val="24"/>
                <w:szCs w:val="24"/>
              </w:rPr>
              <w:t>44.44</w:t>
            </w:r>
          </w:p>
        </w:tc>
      </w:tr>
      <w:tr w:rsidR="00D838D4" w:rsidRPr="00D838D4" w:rsidTr="00752486">
        <w:trPr>
          <w:cnfStyle w:val="000000100000"/>
        </w:trPr>
        <w:tc>
          <w:tcPr>
            <w:cnfStyle w:val="001000000000"/>
            <w:tcW w:w="3798" w:type="dxa"/>
          </w:tcPr>
          <w:p w:rsidR="00D838D4" w:rsidRPr="00D838D4" w:rsidRDefault="00D838D4" w:rsidP="00752486">
            <w:pPr>
              <w:tabs>
                <w:tab w:val="left" w:pos="2880"/>
              </w:tabs>
              <w:jc w:val="both"/>
              <w:rPr>
                <w:rFonts w:ascii="Bookman Old Style" w:hAnsi="Bookman Old Style" w:cs="Times New Roman"/>
                <w:b w:val="0"/>
                <w:sz w:val="24"/>
                <w:szCs w:val="24"/>
              </w:rPr>
            </w:pPr>
            <w:r w:rsidRPr="00D838D4">
              <w:rPr>
                <w:rFonts w:ascii="Bookman Old Style" w:hAnsi="Bookman Old Style" w:cs="Times New Roman"/>
                <w:b w:val="0"/>
                <w:sz w:val="24"/>
                <w:szCs w:val="24"/>
              </w:rPr>
              <w:t>Total</w:t>
            </w:r>
          </w:p>
        </w:tc>
        <w:tc>
          <w:tcPr>
            <w:tcW w:w="2520" w:type="dxa"/>
          </w:tcPr>
          <w:p w:rsidR="00D838D4" w:rsidRPr="00D838D4" w:rsidRDefault="00D838D4" w:rsidP="00752486">
            <w:pPr>
              <w:tabs>
                <w:tab w:val="left" w:pos="2880"/>
              </w:tabs>
              <w:jc w:val="center"/>
              <w:cnfStyle w:val="000000100000"/>
              <w:rPr>
                <w:rFonts w:ascii="Bookman Old Style" w:hAnsi="Bookman Old Style" w:cs="Times New Roman"/>
                <w:b/>
                <w:sz w:val="24"/>
                <w:szCs w:val="24"/>
              </w:rPr>
            </w:pPr>
            <w:r w:rsidRPr="00D838D4">
              <w:rPr>
                <w:rFonts w:ascii="Bookman Old Style" w:hAnsi="Bookman Old Style" w:cs="Times New Roman"/>
                <w:b/>
                <w:sz w:val="24"/>
                <w:szCs w:val="24"/>
              </w:rPr>
              <w:t>45</w:t>
            </w:r>
          </w:p>
        </w:tc>
        <w:tc>
          <w:tcPr>
            <w:tcW w:w="2207" w:type="dxa"/>
          </w:tcPr>
          <w:p w:rsidR="00D838D4" w:rsidRPr="00D838D4" w:rsidRDefault="00D838D4" w:rsidP="00752486">
            <w:pPr>
              <w:tabs>
                <w:tab w:val="left" w:pos="2880"/>
              </w:tabs>
              <w:jc w:val="center"/>
              <w:cnfStyle w:val="000000100000"/>
              <w:rPr>
                <w:rFonts w:ascii="Bookman Old Style" w:hAnsi="Bookman Old Style" w:cs="Times New Roman"/>
                <w:b/>
                <w:sz w:val="24"/>
                <w:szCs w:val="24"/>
              </w:rPr>
            </w:pPr>
            <w:r w:rsidRPr="00D838D4">
              <w:rPr>
                <w:rFonts w:ascii="Bookman Old Style" w:hAnsi="Bookman Old Style" w:cs="Times New Roman"/>
                <w:b/>
                <w:sz w:val="24"/>
                <w:szCs w:val="24"/>
              </w:rPr>
              <w:t>100</w:t>
            </w:r>
          </w:p>
        </w:tc>
      </w:tr>
    </w:tbl>
    <w:p w:rsidR="00D838D4" w:rsidRPr="00D838D4" w:rsidRDefault="00D838D4" w:rsidP="00D838D4">
      <w:pPr>
        <w:tabs>
          <w:tab w:val="left" w:pos="2880"/>
        </w:tabs>
        <w:spacing w:after="0" w:line="240" w:lineRule="auto"/>
        <w:rPr>
          <w:rFonts w:ascii="Bookman Old Style" w:hAnsi="Bookman Old Style" w:cs="Times New Roman"/>
          <w:b/>
          <w:sz w:val="24"/>
          <w:szCs w:val="24"/>
        </w:rPr>
      </w:pPr>
      <w:r w:rsidRPr="00D838D4">
        <w:rPr>
          <w:rFonts w:ascii="Bookman Old Style" w:hAnsi="Bookman Old Style" w:cs="Times New Roman"/>
          <w:b/>
          <w:sz w:val="24"/>
          <w:szCs w:val="24"/>
        </w:rPr>
        <w:t>Source: field survey, 2024</w:t>
      </w:r>
    </w:p>
    <w:p w:rsidR="00D838D4" w:rsidRPr="00D838D4" w:rsidRDefault="00D838D4" w:rsidP="00D838D4">
      <w:pPr>
        <w:tabs>
          <w:tab w:val="left" w:pos="2880"/>
        </w:tabs>
        <w:spacing w:after="0" w:line="240" w:lineRule="auto"/>
        <w:outlineLvl w:val="0"/>
        <w:rPr>
          <w:rFonts w:ascii="Bookman Old Style" w:hAnsi="Bookman Old Style" w:cs="Times New Roman"/>
          <w:b/>
          <w:sz w:val="24"/>
          <w:szCs w:val="24"/>
        </w:rPr>
      </w:pPr>
      <w:r w:rsidRPr="00D838D4">
        <w:rPr>
          <w:rFonts w:ascii="Bookman Old Style" w:hAnsi="Bookman Old Style" w:cs="Times New Roman"/>
          <w:b/>
          <w:sz w:val="24"/>
          <w:szCs w:val="24"/>
        </w:rPr>
        <w:t>Table 4.3</w:t>
      </w:r>
    </w:p>
    <w:p w:rsidR="00D838D4" w:rsidRPr="00D838D4" w:rsidRDefault="00D838D4" w:rsidP="00D838D4">
      <w:pPr>
        <w:tabs>
          <w:tab w:val="left" w:pos="2880"/>
        </w:tabs>
        <w:spacing w:after="0" w:line="240" w:lineRule="auto"/>
        <w:jc w:val="center"/>
        <w:rPr>
          <w:rFonts w:ascii="Bookman Old Style" w:hAnsi="Bookman Old Style" w:cs="Times New Roman"/>
          <w:b/>
          <w:sz w:val="24"/>
          <w:szCs w:val="24"/>
        </w:rPr>
      </w:pPr>
      <w:r w:rsidRPr="00D838D4">
        <w:rPr>
          <w:rFonts w:ascii="Bookman Old Style" w:hAnsi="Bookman Old Style" w:cs="Times New Roman"/>
          <w:b/>
          <w:sz w:val="24"/>
          <w:szCs w:val="24"/>
        </w:rPr>
        <w:t>Responses as the relationship between accounting education and the level of academic performance of accounting students in Nigeria</w:t>
      </w:r>
    </w:p>
    <w:tbl>
      <w:tblPr>
        <w:tblStyle w:val="PlainTable21"/>
        <w:tblW w:w="0" w:type="auto"/>
        <w:tblLook w:val="04A0"/>
      </w:tblPr>
      <w:tblGrid>
        <w:gridCol w:w="3576"/>
        <w:gridCol w:w="1340"/>
        <w:gridCol w:w="717"/>
        <w:gridCol w:w="805"/>
        <w:gridCol w:w="1074"/>
        <w:gridCol w:w="1344"/>
      </w:tblGrid>
      <w:tr w:rsidR="00D838D4" w:rsidRPr="00D838D4" w:rsidTr="00752486">
        <w:trPr>
          <w:cnfStyle w:val="100000000000"/>
        </w:trPr>
        <w:tc>
          <w:tcPr>
            <w:cnfStyle w:val="001000000000"/>
            <w:tcW w:w="3600" w:type="dxa"/>
            <w:vMerge w:val="restart"/>
          </w:tcPr>
          <w:p w:rsidR="00D838D4" w:rsidRPr="00D838D4" w:rsidRDefault="00D838D4" w:rsidP="00752486">
            <w:pPr>
              <w:tabs>
                <w:tab w:val="left" w:pos="2880"/>
              </w:tabs>
              <w:jc w:val="both"/>
              <w:rPr>
                <w:rFonts w:ascii="Bookman Old Style" w:hAnsi="Bookman Old Style" w:cs="Times New Roman"/>
                <w:b w:val="0"/>
                <w:sz w:val="24"/>
                <w:szCs w:val="24"/>
              </w:rPr>
            </w:pPr>
          </w:p>
          <w:p w:rsidR="00D838D4" w:rsidRPr="00D838D4" w:rsidRDefault="00D838D4" w:rsidP="00752486">
            <w:pPr>
              <w:tabs>
                <w:tab w:val="left" w:pos="2880"/>
              </w:tabs>
              <w:jc w:val="both"/>
              <w:rPr>
                <w:rFonts w:ascii="Bookman Old Style" w:hAnsi="Bookman Old Style" w:cs="Times New Roman"/>
                <w:b w:val="0"/>
                <w:sz w:val="24"/>
                <w:szCs w:val="24"/>
              </w:rPr>
            </w:pPr>
            <w:r w:rsidRPr="00D838D4">
              <w:rPr>
                <w:rFonts w:ascii="Bookman Old Style" w:hAnsi="Bookman Old Style" w:cs="Times New Roman"/>
                <w:sz w:val="24"/>
                <w:szCs w:val="24"/>
              </w:rPr>
              <w:t>Lecturers</w:t>
            </w:r>
          </w:p>
        </w:tc>
        <w:tc>
          <w:tcPr>
            <w:tcW w:w="3960" w:type="dxa"/>
            <w:gridSpan w:val="4"/>
          </w:tcPr>
          <w:p w:rsidR="00D838D4" w:rsidRPr="00D838D4" w:rsidRDefault="00D838D4" w:rsidP="00752486">
            <w:pPr>
              <w:tabs>
                <w:tab w:val="left" w:pos="2880"/>
              </w:tabs>
              <w:jc w:val="both"/>
              <w:cnfStyle w:val="100000000000"/>
              <w:rPr>
                <w:rFonts w:ascii="Bookman Old Style" w:hAnsi="Bookman Old Style" w:cs="Times New Roman"/>
                <w:b w:val="0"/>
                <w:sz w:val="24"/>
                <w:szCs w:val="24"/>
              </w:rPr>
            </w:pPr>
            <w:r w:rsidRPr="00D838D4">
              <w:rPr>
                <w:rFonts w:ascii="Bookman Old Style" w:hAnsi="Bookman Old Style" w:cs="Times New Roman"/>
                <w:sz w:val="24"/>
                <w:szCs w:val="24"/>
              </w:rPr>
              <w:t>Response rating</w:t>
            </w:r>
          </w:p>
        </w:tc>
        <w:tc>
          <w:tcPr>
            <w:tcW w:w="1350" w:type="dxa"/>
          </w:tcPr>
          <w:p w:rsidR="00D838D4" w:rsidRPr="00D838D4" w:rsidRDefault="00D838D4" w:rsidP="00752486">
            <w:pPr>
              <w:tabs>
                <w:tab w:val="left" w:pos="2880"/>
              </w:tabs>
              <w:jc w:val="both"/>
              <w:cnfStyle w:val="100000000000"/>
              <w:rPr>
                <w:rFonts w:ascii="Bookman Old Style" w:hAnsi="Bookman Old Style" w:cs="Times New Roman"/>
                <w:b w:val="0"/>
                <w:sz w:val="24"/>
                <w:szCs w:val="24"/>
              </w:rPr>
            </w:pPr>
            <w:r w:rsidRPr="00D838D4">
              <w:rPr>
                <w:rFonts w:ascii="Bookman Old Style" w:hAnsi="Bookman Old Style" w:cs="Times New Roman"/>
                <w:sz w:val="24"/>
                <w:szCs w:val="24"/>
              </w:rPr>
              <w:t xml:space="preserve">Total </w:t>
            </w:r>
          </w:p>
        </w:tc>
      </w:tr>
      <w:tr w:rsidR="00D838D4" w:rsidRPr="00D838D4" w:rsidTr="00752486">
        <w:trPr>
          <w:cnfStyle w:val="000000100000"/>
        </w:trPr>
        <w:tc>
          <w:tcPr>
            <w:cnfStyle w:val="001000000000"/>
            <w:tcW w:w="3600" w:type="dxa"/>
            <w:vMerge/>
          </w:tcPr>
          <w:p w:rsidR="00D838D4" w:rsidRPr="00D838D4" w:rsidRDefault="00D838D4" w:rsidP="00752486">
            <w:pPr>
              <w:tabs>
                <w:tab w:val="left" w:pos="2880"/>
              </w:tabs>
              <w:jc w:val="both"/>
              <w:rPr>
                <w:rFonts w:ascii="Bookman Old Style" w:hAnsi="Bookman Old Style" w:cs="Times New Roman"/>
                <w:sz w:val="24"/>
                <w:szCs w:val="24"/>
              </w:rPr>
            </w:pPr>
          </w:p>
        </w:tc>
        <w:tc>
          <w:tcPr>
            <w:tcW w:w="1350" w:type="dxa"/>
          </w:tcPr>
          <w:p w:rsidR="00D838D4" w:rsidRPr="00D838D4" w:rsidRDefault="00D838D4" w:rsidP="00752486">
            <w:pPr>
              <w:tabs>
                <w:tab w:val="left" w:pos="2880"/>
              </w:tabs>
              <w:jc w:val="both"/>
              <w:cnfStyle w:val="000000100000"/>
              <w:rPr>
                <w:rFonts w:ascii="Bookman Old Style" w:hAnsi="Bookman Old Style" w:cs="Times New Roman"/>
                <w:sz w:val="24"/>
                <w:szCs w:val="24"/>
              </w:rPr>
            </w:pPr>
            <w:r w:rsidRPr="00D838D4">
              <w:rPr>
                <w:rFonts w:ascii="Bookman Old Style" w:hAnsi="Bookman Old Style" w:cs="Times New Roman"/>
                <w:sz w:val="24"/>
                <w:szCs w:val="24"/>
              </w:rPr>
              <w:t>SA</w:t>
            </w:r>
          </w:p>
        </w:tc>
        <w:tc>
          <w:tcPr>
            <w:tcW w:w="720" w:type="dxa"/>
          </w:tcPr>
          <w:p w:rsidR="00D838D4" w:rsidRPr="00D838D4" w:rsidRDefault="00D838D4" w:rsidP="00752486">
            <w:pPr>
              <w:tabs>
                <w:tab w:val="left" w:pos="2880"/>
              </w:tabs>
              <w:jc w:val="both"/>
              <w:cnfStyle w:val="000000100000"/>
              <w:rPr>
                <w:rFonts w:ascii="Bookman Old Style" w:hAnsi="Bookman Old Style" w:cs="Times New Roman"/>
                <w:sz w:val="24"/>
                <w:szCs w:val="24"/>
              </w:rPr>
            </w:pPr>
            <w:r w:rsidRPr="00D838D4">
              <w:rPr>
                <w:rFonts w:ascii="Bookman Old Style" w:hAnsi="Bookman Old Style" w:cs="Times New Roman"/>
                <w:sz w:val="24"/>
                <w:szCs w:val="24"/>
              </w:rPr>
              <w:t>A</w:t>
            </w:r>
          </w:p>
        </w:tc>
        <w:tc>
          <w:tcPr>
            <w:tcW w:w="810" w:type="dxa"/>
          </w:tcPr>
          <w:p w:rsidR="00D838D4" w:rsidRPr="00D838D4" w:rsidRDefault="00D838D4" w:rsidP="00752486">
            <w:pPr>
              <w:tabs>
                <w:tab w:val="left" w:pos="2880"/>
              </w:tabs>
              <w:jc w:val="both"/>
              <w:cnfStyle w:val="000000100000"/>
              <w:rPr>
                <w:rFonts w:ascii="Bookman Old Style" w:hAnsi="Bookman Old Style" w:cs="Times New Roman"/>
                <w:sz w:val="24"/>
                <w:szCs w:val="24"/>
              </w:rPr>
            </w:pPr>
            <w:r w:rsidRPr="00D838D4">
              <w:rPr>
                <w:rFonts w:ascii="Bookman Old Style" w:hAnsi="Bookman Old Style" w:cs="Times New Roman"/>
                <w:sz w:val="24"/>
                <w:szCs w:val="24"/>
              </w:rPr>
              <w:t>D</w:t>
            </w:r>
          </w:p>
        </w:tc>
        <w:tc>
          <w:tcPr>
            <w:tcW w:w="1080" w:type="dxa"/>
          </w:tcPr>
          <w:p w:rsidR="00D838D4" w:rsidRPr="00D838D4" w:rsidRDefault="00D838D4" w:rsidP="00752486">
            <w:pPr>
              <w:tabs>
                <w:tab w:val="left" w:pos="2880"/>
              </w:tabs>
              <w:jc w:val="both"/>
              <w:cnfStyle w:val="000000100000"/>
              <w:rPr>
                <w:rFonts w:ascii="Bookman Old Style" w:hAnsi="Bookman Old Style" w:cs="Times New Roman"/>
                <w:sz w:val="24"/>
                <w:szCs w:val="24"/>
              </w:rPr>
            </w:pPr>
            <w:r w:rsidRPr="00D838D4">
              <w:rPr>
                <w:rFonts w:ascii="Bookman Old Style" w:hAnsi="Bookman Old Style" w:cs="Times New Roman"/>
                <w:sz w:val="24"/>
                <w:szCs w:val="24"/>
              </w:rPr>
              <w:t>SD</w:t>
            </w:r>
          </w:p>
        </w:tc>
        <w:tc>
          <w:tcPr>
            <w:tcW w:w="1350" w:type="dxa"/>
          </w:tcPr>
          <w:p w:rsidR="00D838D4" w:rsidRPr="00D838D4" w:rsidRDefault="00D838D4" w:rsidP="00752486">
            <w:pPr>
              <w:tabs>
                <w:tab w:val="left" w:pos="2880"/>
              </w:tabs>
              <w:jc w:val="both"/>
              <w:cnfStyle w:val="000000100000"/>
              <w:rPr>
                <w:rFonts w:ascii="Bookman Old Style" w:hAnsi="Bookman Old Style" w:cs="Times New Roman"/>
                <w:sz w:val="24"/>
                <w:szCs w:val="24"/>
              </w:rPr>
            </w:pPr>
          </w:p>
        </w:tc>
      </w:tr>
      <w:tr w:rsidR="00D838D4" w:rsidRPr="00D838D4" w:rsidTr="00752486">
        <w:tc>
          <w:tcPr>
            <w:cnfStyle w:val="001000000000"/>
            <w:tcW w:w="3600" w:type="dxa"/>
          </w:tcPr>
          <w:p w:rsidR="00D838D4" w:rsidRPr="00D838D4" w:rsidRDefault="00D838D4" w:rsidP="00752486">
            <w:pPr>
              <w:tabs>
                <w:tab w:val="left" w:pos="2880"/>
              </w:tabs>
              <w:jc w:val="both"/>
              <w:rPr>
                <w:rFonts w:ascii="Bookman Old Style" w:hAnsi="Bookman Old Style" w:cs="Times New Roman"/>
                <w:sz w:val="24"/>
                <w:szCs w:val="24"/>
              </w:rPr>
            </w:pPr>
            <w:r w:rsidRPr="00D838D4">
              <w:rPr>
                <w:rFonts w:ascii="Bookman Old Style" w:hAnsi="Bookman Old Style" w:cs="Times New Roman"/>
                <w:sz w:val="24"/>
                <w:szCs w:val="24"/>
              </w:rPr>
              <w:t xml:space="preserve">Higher Institution Lecturer </w:t>
            </w:r>
          </w:p>
        </w:tc>
        <w:tc>
          <w:tcPr>
            <w:tcW w:w="1350" w:type="dxa"/>
          </w:tcPr>
          <w:p w:rsidR="00D838D4" w:rsidRPr="00D838D4" w:rsidRDefault="00D838D4" w:rsidP="00752486">
            <w:pPr>
              <w:tabs>
                <w:tab w:val="left" w:pos="2880"/>
              </w:tabs>
              <w:jc w:val="both"/>
              <w:cnfStyle w:val="000000000000"/>
              <w:rPr>
                <w:rFonts w:ascii="Bookman Old Style" w:hAnsi="Bookman Old Style" w:cs="Times New Roman"/>
                <w:sz w:val="24"/>
                <w:szCs w:val="24"/>
              </w:rPr>
            </w:pPr>
            <w:r w:rsidRPr="00D838D4">
              <w:rPr>
                <w:rFonts w:ascii="Bookman Old Style" w:hAnsi="Bookman Old Style" w:cs="Times New Roman"/>
                <w:sz w:val="24"/>
                <w:szCs w:val="24"/>
              </w:rPr>
              <w:t>12</w:t>
            </w:r>
          </w:p>
        </w:tc>
        <w:tc>
          <w:tcPr>
            <w:tcW w:w="720" w:type="dxa"/>
          </w:tcPr>
          <w:p w:rsidR="00D838D4" w:rsidRPr="00D838D4" w:rsidRDefault="00D838D4" w:rsidP="00752486">
            <w:pPr>
              <w:tabs>
                <w:tab w:val="left" w:pos="2880"/>
              </w:tabs>
              <w:jc w:val="both"/>
              <w:cnfStyle w:val="000000000000"/>
              <w:rPr>
                <w:rFonts w:ascii="Bookman Old Style" w:hAnsi="Bookman Old Style" w:cs="Times New Roman"/>
                <w:sz w:val="24"/>
                <w:szCs w:val="24"/>
              </w:rPr>
            </w:pPr>
            <w:r w:rsidRPr="00D838D4">
              <w:rPr>
                <w:rFonts w:ascii="Bookman Old Style" w:hAnsi="Bookman Old Style" w:cs="Times New Roman"/>
                <w:sz w:val="24"/>
                <w:szCs w:val="24"/>
              </w:rPr>
              <w:t>8</w:t>
            </w:r>
          </w:p>
        </w:tc>
        <w:tc>
          <w:tcPr>
            <w:tcW w:w="810" w:type="dxa"/>
          </w:tcPr>
          <w:p w:rsidR="00D838D4" w:rsidRPr="00D838D4" w:rsidRDefault="00D838D4" w:rsidP="00752486">
            <w:pPr>
              <w:tabs>
                <w:tab w:val="left" w:pos="2880"/>
              </w:tabs>
              <w:jc w:val="both"/>
              <w:cnfStyle w:val="000000000000"/>
              <w:rPr>
                <w:rFonts w:ascii="Bookman Old Style" w:hAnsi="Bookman Old Style" w:cs="Times New Roman"/>
                <w:sz w:val="24"/>
                <w:szCs w:val="24"/>
              </w:rPr>
            </w:pPr>
            <w:r w:rsidRPr="00D838D4">
              <w:rPr>
                <w:rFonts w:ascii="Bookman Old Style" w:hAnsi="Bookman Old Style" w:cs="Times New Roman"/>
                <w:sz w:val="24"/>
                <w:szCs w:val="24"/>
              </w:rPr>
              <w:t>2</w:t>
            </w:r>
          </w:p>
        </w:tc>
        <w:tc>
          <w:tcPr>
            <w:tcW w:w="1080" w:type="dxa"/>
          </w:tcPr>
          <w:p w:rsidR="00D838D4" w:rsidRPr="00D838D4" w:rsidRDefault="00D838D4" w:rsidP="00752486">
            <w:pPr>
              <w:tabs>
                <w:tab w:val="left" w:pos="2880"/>
              </w:tabs>
              <w:jc w:val="both"/>
              <w:cnfStyle w:val="000000000000"/>
              <w:rPr>
                <w:rFonts w:ascii="Bookman Old Style" w:hAnsi="Bookman Old Style" w:cs="Times New Roman"/>
                <w:sz w:val="24"/>
                <w:szCs w:val="24"/>
              </w:rPr>
            </w:pPr>
            <w:r w:rsidRPr="00D838D4">
              <w:rPr>
                <w:rFonts w:ascii="Bookman Old Style" w:hAnsi="Bookman Old Style" w:cs="Times New Roman"/>
                <w:sz w:val="24"/>
                <w:szCs w:val="24"/>
              </w:rPr>
              <w:t>3</w:t>
            </w:r>
          </w:p>
        </w:tc>
        <w:tc>
          <w:tcPr>
            <w:tcW w:w="1350" w:type="dxa"/>
          </w:tcPr>
          <w:p w:rsidR="00D838D4" w:rsidRPr="00D838D4" w:rsidRDefault="00D838D4" w:rsidP="00752486">
            <w:pPr>
              <w:tabs>
                <w:tab w:val="left" w:pos="2880"/>
              </w:tabs>
              <w:jc w:val="both"/>
              <w:cnfStyle w:val="000000000000"/>
              <w:rPr>
                <w:rFonts w:ascii="Bookman Old Style" w:hAnsi="Bookman Old Style" w:cs="Times New Roman"/>
                <w:b/>
                <w:sz w:val="24"/>
                <w:szCs w:val="24"/>
              </w:rPr>
            </w:pPr>
            <w:r w:rsidRPr="00D838D4">
              <w:rPr>
                <w:rFonts w:ascii="Bookman Old Style" w:hAnsi="Bookman Old Style" w:cs="Times New Roman"/>
                <w:sz w:val="24"/>
                <w:szCs w:val="24"/>
              </w:rPr>
              <w:t>25</w:t>
            </w:r>
          </w:p>
        </w:tc>
      </w:tr>
      <w:tr w:rsidR="00D838D4" w:rsidRPr="00D838D4" w:rsidTr="00752486">
        <w:trPr>
          <w:cnfStyle w:val="000000100000"/>
        </w:trPr>
        <w:tc>
          <w:tcPr>
            <w:cnfStyle w:val="001000000000"/>
            <w:tcW w:w="3600" w:type="dxa"/>
          </w:tcPr>
          <w:p w:rsidR="00D838D4" w:rsidRPr="00D838D4" w:rsidRDefault="00D838D4" w:rsidP="00752486">
            <w:pPr>
              <w:tabs>
                <w:tab w:val="left" w:pos="2880"/>
              </w:tabs>
              <w:jc w:val="both"/>
              <w:rPr>
                <w:rFonts w:ascii="Bookman Old Style" w:hAnsi="Bookman Old Style" w:cs="Times New Roman"/>
                <w:sz w:val="24"/>
                <w:szCs w:val="24"/>
              </w:rPr>
            </w:pPr>
            <w:r w:rsidRPr="00D838D4">
              <w:rPr>
                <w:rFonts w:ascii="Bookman Old Style" w:hAnsi="Bookman Old Style" w:cs="Times New Roman"/>
                <w:sz w:val="24"/>
                <w:szCs w:val="24"/>
              </w:rPr>
              <w:t xml:space="preserve">Professional Bodies Lecturer </w:t>
            </w:r>
          </w:p>
        </w:tc>
        <w:tc>
          <w:tcPr>
            <w:tcW w:w="1350" w:type="dxa"/>
          </w:tcPr>
          <w:p w:rsidR="00D838D4" w:rsidRPr="00D838D4" w:rsidRDefault="00D838D4" w:rsidP="00752486">
            <w:pPr>
              <w:tabs>
                <w:tab w:val="left" w:pos="2880"/>
              </w:tabs>
              <w:jc w:val="both"/>
              <w:cnfStyle w:val="000000100000"/>
              <w:rPr>
                <w:rFonts w:ascii="Bookman Old Style" w:hAnsi="Bookman Old Style" w:cs="Times New Roman"/>
                <w:sz w:val="24"/>
                <w:szCs w:val="24"/>
              </w:rPr>
            </w:pPr>
            <w:r w:rsidRPr="00D838D4">
              <w:rPr>
                <w:rFonts w:ascii="Bookman Old Style" w:hAnsi="Bookman Old Style" w:cs="Times New Roman"/>
                <w:sz w:val="24"/>
                <w:szCs w:val="24"/>
              </w:rPr>
              <w:t>10</w:t>
            </w:r>
          </w:p>
        </w:tc>
        <w:tc>
          <w:tcPr>
            <w:tcW w:w="720" w:type="dxa"/>
          </w:tcPr>
          <w:p w:rsidR="00D838D4" w:rsidRPr="00D838D4" w:rsidRDefault="00D838D4" w:rsidP="00752486">
            <w:pPr>
              <w:tabs>
                <w:tab w:val="left" w:pos="2880"/>
              </w:tabs>
              <w:jc w:val="both"/>
              <w:cnfStyle w:val="000000100000"/>
              <w:rPr>
                <w:rFonts w:ascii="Bookman Old Style" w:hAnsi="Bookman Old Style" w:cs="Times New Roman"/>
                <w:sz w:val="24"/>
                <w:szCs w:val="24"/>
              </w:rPr>
            </w:pPr>
            <w:r w:rsidRPr="00D838D4">
              <w:rPr>
                <w:rFonts w:ascii="Bookman Old Style" w:hAnsi="Bookman Old Style" w:cs="Times New Roman"/>
                <w:sz w:val="24"/>
                <w:szCs w:val="24"/>
              </w:rPr>
              <w:t>2</w:t>
            </w:r>
          </w:p>
        </w:tc>
        <w:tc>
          <w:tcPr>
            <w:tcW w:w="810" w:type="dxa"/>
          </w:tcPr>
          <w:p w:rsidR="00D838D4" w:rsidRPr="00D838D4" w:rsidRDefault="00D838D4" w:rsidP="00752486">
            <w:pPr>
              <w:tabs>
                <w:tab w:val="left" w:pos="2880"/>
              </w:tabs>
              <w:jc w:val="both"/>
              <w:cnfStyle w:val="000000100000"/>
              <w:rPr>
                <w:rFonts w:ascii="Bookman Old Style" w:hAnsi="Bookman Old Style" w:cs="Times New Roman"/>
                <w:sz w:val="24"/>
                <w:szCs w:val="24"/>
              </w:rPr>
            </w:pPr>
            <w:r w:rsidRPr="00D838D4">
              <w:rPr>
                <w:rFonts w:ascii="Bookman Old Style" w:hAnsi="Bookman Old Style" w:cs="Times New Roman"/>
                <w:sz w:val="24"/>
                <w:szCs w:val="24"/>
              </w:rPr>
              <w:t>3</w:t>
            </w:r>
          </w:p>
        </w:tc>
        <w:tc>
          <w:tcPr>
            <w:tcW w:w="1080" w:type="dxa"/>
          </w:tcPr>
          <w:p w:rsidR="00D838D4" w:rsidRPr="00D838D4" w:rsidRDefault="00D838D4" w:rsidP="00752486">
            <w:pPr>
              <w:tabs>
                <w:tab w:val="left" w:pos="2880"/>
              </w:tabs>
              <w:jc w:val="both"/>
              <w:cnfStyle w:val="000000100000"/>
              <w:rPr>
                <w:rFonts w:ascii="Bookman Old Style" w:hAnsi="Bookman Old Style" w:cs="Times New Roman"/>
                <w:sz w:val="24"/>
                <w:szCs w:val="24"/>
              </w:rPr>
            </w:pPr>
            <w:r w:rsidRPr="00D838D4">
              <w:rPr>
                <w:rFonts w:ascii="Bookman Old Style" w:hAnsi="Bookman Old Style" w:cs="Times New Roman"/>
                <w:sz w:val="24"/>
                <w:szCs w:val="24"/>
              </w:rPr>
              <w:t>5</w:t>
            </w:r>
          </w:p>
        </w:tc>
        <w:tc>
          <w:tcPr>
            <w:tcW w:w="1350" w:type="dxa"/>
          </w:tcPr>
          <w:p w:rsidR="00D838D4" w:rsidRPr="00D838D4" w:rsidRDefault="00D838D4" w:rsidP="00752486">
            <w:pPr>
              <w:tabs>
                <w:tab w:val="left" w:pos="2880"/>
              </w:tabs>
              <w:jc w:val="both"/>
              <w:cnfStyle w:val="000000100000"/>
              <w:rPr>
                <w:rFonts w:ascii="Bookman Old Style" w:hAnsi="Bookman Old Style" w:cs="Times New Roman"/>
                <w:sz w:val="24"/>
                <w:szCs w:val="24"/>
              </w:rPr>
            </w:pPr>
            <w:r w:rsidRPr="00D838D4">
              <w:rPr>
                <w:rFonts w:ascii="Bookman Old Style" w:hAnsi="Bookman Old Style" w:cs="Times New Roman"/>
                <w:sz w:val="24"/>
                <w:szCs w:val="24"/>
              </w:rPr>
              <w:t>20</w:t>
            </w:r>
          </w:p>
        </w:tc>
      </w:tr>
      <w:tr w:rsidR="00D838D4" w:rsidRPr="00D838D4" w:rsidTr="00752486">
        <w:tc>
          <w:tcPr>
            <w:cnfStyle w:val="001000000000"/>
            <w:tcW w:w="3600" w:type="dxa"/>
          </w:tcPr>
          <w:p w:rsidR="00D838D4" w:rsidRPr="00D838D4" w:rsidRDefault="00D838D4" w:rsidP="00752486">
            <w:pPr>
              <w:tabs>
                <w:tab w:val="left" w:pos="2880"/>
              </w:tabs>
              <w:jc w:val="both"/>
              <w:rPr>
                <w:rFonts w:ascii="Bookman Old Style" w:hAnsi="Bookman Old Style" w:cs="Times New Roman"/>
                <w:sz w:val="24"/>
                <w:szCs w:val="24"/>
              </w:rPr>
            </w:pPr>
            <w:r w:rsidRPr="00D838D4">
              <w:rPr>
                <w:rFonts w:ascii="Bookman Old Style" w:hAnsi="Bookman Old Style" w:cs="Times New Roman"/>
                <w:sz w:val="24"/>
                <w:szCs w:val="24"/>
              </w:rPr>
              <w:t xml:space="preserve">Total </w:t>
            </w:r>
          </w:p>
        </w:tc>
        <w:tc>
          <w:tcPr>
            <w:tcW w:w="1350" w:type="dxa"/>
          </w:tcPr>
          <w:p w:rsidR="00D838D4" w:rsidRPr="00D838D4" w:rsidRDefault="00D838D4" w:rsidP="00752486">
            <w:pPr>
              <w:tabs>
                <w:tab w:val="left" w:pos="2880"/>
              </w:tabs>
              <w:jc w:val="both"/>
              <w:cnfStyle w:val="000000000000"/>
              <w:rPr>
                <w:rFonts w:ascii="Bookman Old Style" w:hAnsi="Bookman Old Style" w:cs="Times New Roman"/>
                <w:sz w:val="24"/>
                <w:szCs w:val="24"/>
              </w:rPr>
            </w:pPr>
            <w:r w:rsidRPr="00D838D4">
              <w:rPr>
                <w:rFonts w:ascii="Bookman Old Style" w:hAnsi="Bookman Old Style" w:cs="Times New Roman"/>
                <w:sz w:val="24"/>
                <w:szCs w:val="24"/>
              </w:rPr>
              <w:t>22</w:t>
            </w:r>
          </w:p>
        </w:tc>
        <w:tc>
          <w:tcPr>
            <w:tcW w:w="720" w:type="dxa"/>
          </w:tcPr>
          <w:p w:rsidR="00D838D4" w:rsidRPr="00D838D4" w:rsidRDefault="00D838D4" w:rsidP="00752486">
            <w:pPr>
              <w:tabs>
                <w:tab w:val="left" w:pos="2880"/>
              </w:tabs>
              <w:jc w:val="both"/>
              <w:cnfStyle w:val="000000000000"/>
              <w:rPr>
                <w:rFonts w:ascii="Bookman Old Style" w:hAnsi="Bookman Old Style" w:cs="Times New Roman"/>
                <w:sz w:val="24"/>
                <w:szCs w:val="24"/>
              </w:rPr>
            </w:pPr>
            <w:r w:rsidRPr="00D838D4">
              <w:rPr>
                <w:rFonts w:ascii="Bookman Old Style" w:hAnsi="Bookman Old Style" w:cs="Times New Roman"/>
                <w:sz w:val="24"/>
                <w:szCs w:val="24"/>
              </w:rPr>
              <w:t>10</w:t>
            </w:r>
          </w:p>
        </w:tc>
        <w:tc>
          <w:tcPr>
            <w:tcW w:w="810" w:type="dxa"/>
          </w:tcPr>
          <w:p w:rsidR="00D838D4" w:rsidRPr="00D838D4" w:rsidRDefault="00D838D4" w:rsidP="00752486">
            <w:pPr>
              <w:tabs>
                <w:tab w:val="left" w:pos="2880"/>
              </w:tabs>
              <w:jc w:val="both"/>
              <w:cnfStyle w:val="000000000000"/>
              <w:rPr>
                <w:rFonts w:ascii="Bookman Old Style" w:hAnsi="Bookman Old Style" w:cs="Times New Roman"/>
                <w:sz w:val="24"/>
                <w:szCs w:val="24"/>
              </w:rPr>
            </w:pPr>
            <w:r w:rsidRPr="00D838D4">
              <w:rPr>
                <w:rFonts w:ascii="Bookman Old Style" w:hAnsi="Bookman Old Style" w:cs="Times New Roman"/>
                <w:sz w:val="24"/>
                <w:szCs w:val="24"/>
              </w:rPr>
              <w:t>5</w:t>
            </w:r>
          </w:p>
        </w:tc>
        <w:tc>
          <w:tcPr>
            <w:tcW w:w="1080" w:type="dxa"/>
          </w:tcPr>
          <w:p w:rsidR="00D838D4" w:rsidRPr="00D838D4" w:rsidRDefault="00D838D4" w:rsidP="00752486">
            <w:pPr>
              <w:tabs>
                <w:tab w:val="left" w:pos="2880"/>
              </w:tabs>
              <w:jc w:val="both"/>
              <w:cnfStyle w:val="000000000000"/>
              <w:rPr>
                <w:rFonts w:ascii="Bookman Old Style" w:hAnsi="Bookman Old Style" w:cs="Times New Roman"/>
                <w:sz w:val="24"/>
                <w:szCs w:val="24"/>
              </w:rPr>
            </w:pPr>
            <w:r w:rsidRPr="00D838D4">
              <w:rPr>
                <w:rFonts w:ascii="Bookman Old Style" w:hAnsi="Bookman Old Style" w:cs="Times New Roman"/>
                <w:sz w:val="24"/>
                <w:szCs w:val="24"/>
              </w:rPr>
              <w:t>8</w:t>
            </w:r>
          </w:p>
        </w:tc>
        <w:tc>
          <w:tcPr>
            <w:tcW w:w="1350" w:type="dxa"/>
          </w:tcPr>
          <w:p w:rsidR="00D838D4" w:rsidRPr="00D838D4" w:rsidRDefault="00D838D4" w:rsidP="00752486">
            <w:pPr>
              <w:tabs>
                <w:tab w:val="left" w:pos="2880"/>
              </w:tabs>
              <w:jc w:val="both"/>
              <w:cnfStyle w:val="000000000000"/>
              <w:rPr>
                <w:rFonts w:ascii="Bookman Old Style" w:hAnsi="Bookman Old Style" w:cs="Times New Roman"/>
                <w:sz w:val="24"/>
                <w:szCs w:val="24"/>
              </w:rPr>
            </w:pPr>
            <w:r w:rsidRPr="00D838D4">
              <w:rPr>
                <w:rFonts w:ascii="Bookman Old Style" w:hAnsi="Bookman Old Style" w:cs="Times New Roman"/>
                <w:sz w:val="24"/>
                <w:szCs w:val="24"/>
              </w:rPr>
              <w:t>45</w:t>
            </w:r>
          </w:p>
        </w:tc>
      </w:tr>
    </w:tbl>
    <w:p w:rsidR="00D838D4" w:rsidRPr="00D838D4" w:rsidRDefault="00D838D4" w:rsidP="00D838D4">
      <w:pPr>
        <w:tabs>
          <w:tab w:val="left" w:pos="2880"/>
        </w:tabs>
        <w:spacing w:after="0" w:line="240" w:lineRule="auto"/>
        <w:rPr>
          <w:rFonts w:ascii="Bookman Old Style" w:hAnsi="Bookman Old Style" w:cs="Times New Roman"/>
          <w:b/>
          <w:sz w:val="24"/>
          <w:szCs w:val="24"/>
        </w:rPr>
      </w:pPr>
      <w:r w:rsidRPr="00D838D4">
        <w:rPr>
          <w:rFonts w:ascii="Bookman Old Style" w:hAnsi="Bookman Old Style" w:cs="Times New Roman"/>
          <w:b/>
          <w:sz w:val="24"/>
          <w:szCs w:val="24"/>
        </w:rPr>
        <w:t>Source: Field survey, 2024</w:t>
      </w:r>
    </w:p>
    <w:p w:rsidR="005326D9" w:rsidRDefault="005326D9" w:rsidP="00D838D4">
      <w:pPr>
        <w:tabs>
          <w:tab w:val="left" w:pos="2880"/>
        </w:tabs>
        <w:spacing w:after="0" w:line="240" w:lineRule="auto"/>
        <w:outlineLvl w:val="0"/>
        <w:rPr>
          <w:rFonts w:ascii="Bookman Old Style" w:hAnsi="Bookman Old Style" w:cs="Times New Roman"/>
          <w:b/>
          <w:sz w:val="24"/>
          <w:szCs w:val="24"/>
        </w:rPr>
      </w:pPr>
    </w:p>
    <w:p w:rsidR="005326D9" w:rsidRDefault="005326D9" w:rsidP="00D838D4">
      <w:pPr>
        <w:tabs>
          <w:tab w:val="left" w:pos="2880"/>
        </w:tabs>
        <w:spacing w:after="0" w:line="240" w:lineRule="auto"/>
        <w:outlineLvl w:val="0"/>
        <w:rPr>
          <w:rFonts w:ascii="Bookman Old Style" w:hAnsi="Bookman Old Style" w:cs="Times New Roman"/>
          <w:b/>
          <w:sz w:val="24"/>
          <w:szCs w:val="24"/>
        </w:rPr>
      </w:pPr>
    </w:p>
    <w:p w:rsidR="005326D9" w:rsidRDefault="005326D9" w:rsidP="00D838D4">
      <w:pPr>
        <w:tabs>
          <w:tab w:val="left" w:pos="2880"/>
        </w:tabs>
        <w:spacing w:after="0" w:line="240" w:lineRule="auto"/>
        <w:outlineLvl w:val="0"/>
        <w:rPr>
          <w:rFonts w:ascii="Bookman Old Style" w:hAnsi="Bookman Old Style" w:cs="Times New Roman"/>
          <w:b/>
          <w:sz w:val="24"/>
          <w:szCs w:val="24"/>
        </w:rPr>
      </w:pPr>
    </w:p>
    <w:p w:rsidR="005326D9" w:rsidRDefault="005326D9" w:rsidP="00D838D4">
      <w:pPr>
        <w:tabs>
          <w:tab w:val="left" w:pos="2880"/>
        </w:tabs>
        <w:spacing w:after="0" w:line="240" w:lineRule="auto"/>
        <w:outlineLvl w:val="0"/>
        <w:rPr>
          <w:rFonts w:ascii="Bookman Old Style" w:hAnsi="Bookman Old Style" w:cs="Times New Roman"/>
          <w:b/>
          <w:sz w:val="24"/>
          <w:szCs w:val="24"/>
        </w:rPr>
      </w:pPr>
    </w:p>
    <w:p w:rsidR="005326D9" w:rsidRDefault="005326D9" w:rsidP="00D838D4">
      <w:pPr>
        <w:tabs>
          <w:tab w:val="left" w:pos="2880"/>
        </w:tabs>
        <w:spacing w:after="0" w:line="240" w:lineRule="auto"/>
        <w:outlineLvl w:val="0"/>
        <w:rPr>
          <w:rFonts w:ascii="Bookman Old Style" w:hAnsi="Bookman Old Style" w:cs="Times New Roman"/>
          <w:b/>
          <w:sz w:val="24"/>
          <w:szCs w:val="24"/>
        </w:rPr>
      </w:pPr>
    </w:p>
    <w:p w:rsidR="005326D9" w:rsidRDefault="005326D9" w:rsidP="00D838D4">
      <w:pPr>
        <w:tabs>
          <w:tab w:val="left" w:pos="2880"/>
        </w:tabs>
        <w:spacing w:after="0" w:line="240" w:lineRule="auto"/>
        <w:outlineLvl w:val="0"/>
        <w:rPr>
          <w:rFonts w:ascii="Bookman Old Style" w:hAnsi="Bookman Old Style" w:cs="Times New Roman"/>
          <w:b/>
          <w:sz w:val="24"/>
          <w:szCs w:val="24"/>
        </w:rPr>
      </w:pPr>
    </w:p>
    <w:p w:rsidR="00D838D4" w:rsidRPr="00D838D4" w:rsidRDefault="00D838D4" w:rsidP="00D838D4">
      <w:pPr>
        <w:tabs>
          <w:tab w:val="left" w:pos="2880"/>
        </w:tabs>
        <w:spacing w:after="0" w:line="240" w:lineRule="auto"/>
        <w:outlineLvl w:val="0"/>
        <w:rPr>
          <w:rFonts w:ascii="Bookman Old Style" w:hAnsi="Bookman Old Style" w:cs="Times New Roman"/>
          <w:b/>
          <w:sz w:val="24"/>
          <w:szCs w:val="24"/>
        </w:rPr>
      </w:pPr>
      <w:r w:rsidRPr="00D838D4">
        <w:rPr>
          <w:rFonts w:ascii="Bookman Old Style" w:hAnsi="Bookman Old Style" w:cs="Times New Roman"/>
          <w:b/>
          <w:sz w:val="24"/>
          <w:szCs w:val="24"/>
        </w:rPr>
        <w:lastRenderedPageBreak/>
        <w:t>Table 4.4</w:t>
      </w:r>
    </w:p>
    <w:p w:rsidR="00D838D4" w:rsidRPr="00D838D4" w:rsidRDefault="00D838D4" w:rsidP="00D838D4">
      <w:pPr>
        <w:tabs>
          <w:tab w:val="left" w:pos="2880"/>
        </w:tabs>
        <w:spacing w:after="0" w:line="240" w:lineRule="auto"/>
        <w:jc w:val="center"/>
        <w:rPr>
          <w:rFonts w:ascii="Bookman Old Style" w:hAnsi="Bookman Old Style" w:cs="Times New Roman"/>
          <w:b/>
          <w:sz w:val="24"/>
          <w:szCs w:val="24"/>
        </w:rPr>
      </w:pPr>
      <w:r w:rsidRPr="00D838D4">
        <w:rPr>
          <w:rFonts w:ascii="Bookman Old Style" w:hAnsi="Bookman Old Style" w:cs="Times New Roman"/>
          <w:b/>
          <w:sz w:val="24"/>
          <w:szCs w:val="24"/>
        </w:rPr>
        <w:t xml:space="preserve">Table on the perception of College of Education and Professional body Lecturers on the level of academic performance of accounting students in </w:t>
      </w:r>
    </w:p>
    <w:p w:rsidR="00D838D4" w:rsidRPr="00D838D4" w:rsidRDefault="00D838D4" w:rsidP="00D838D4">
      <w:pPr>
        <w:tabs>
          <w:tab w:val="left" w:pos="2880"/>
        </w:tabs>
        <w:autoSpaceDE w:val="0"/>
        <w:autoSpaceDN w:val="0"/>
        <w:adjustRightInd w:val="0"/>
        <w:spacing w:after="0" w:line="240" w:lineRule="auto"/>
        <w:rPr>
          <w:rFonts w:ascii="Bookman Old Style" w:hAnsi="Bookman Old Style" w:cs="Times New Roman"/>
          <w:sz w:val="24"/>
          <w:szCs w:val="24"/>
        </w:rPr>
      </w:pPr>
    </w:p>
    <w:tbl>
      <w:tblPr>
        <w:tblStyle w:val="PlainTable21"/>
        <w:tblW w:w="7791" w:type="dxa"/>
        <w:tblBorders>
          <w:top w:val="none" w:sz="0" w:space="0" w:color="auto"/>
          <w:bottom w:val="none" w:sz="0" w:space="0" w:color="auto"/>
        </w:tblBorders>
        <w:tblLayout w:type="fixed"/>
        <w:tblLook w:val="0000"/>
      </w:tblPr>
      <w:tblGrid>
        <w:gridCol w:w="932"/>
        <w:gridCol w:w="1097"/>
        <w:gridCol w:w="1556"/>
        <w:gridCol w:w="1280"/>
        <w:gridCol w:w="1280"/>
        <w:gridCol w:w="1646"/>
      </w:tblGrid>
      <w:tr w:rsidR="00D838D4" w:rsidRPr="00D838D4" w:rsidTr="005326D9">
        <w:trPr>
          <w:cnfStyle w:val="000000100000"/>
          <w:trHeight w:val="671"/>
        </w:trPr>
        <w:tc>
          <w:tcPr>
            <w:cnfStyle w:val="000010000000"/>
            <w:tcW w:w="7791" w:type="dxa"/>
            <w:gridSpan w:val="6"/>
            <w:tcBorders>
              <w:top w:val="single" w:sz="4" w:space="0" w:color="auto"/>
              <w:left w:val="none" w:sz="0" w:space="0" w:color="auto"/>
              <w:bottom w:val="none" w:sz="0" w:space="0" w:color="auto"/>
              <w:right w:val="none" w:sz="0" w:space="0" w:color="auto"/>
            </w:tcBorders>
          </w:tcPr>
          <w:p w:rsidR="00D838D4" w:rsidRPr="00D838D4" w:rsidRDefault="00D838D4" w:rsidP="005326D9">
            <w:pPr>
              <w:tabs>
                <w:tab w:val="left" w:pos="2880"/>
              </w:tabs>
              <w:autoSpaceDE w:val="0"/>
              <w:autoSpaceDN w:val="0"/>
              <w:adjustRightInd w:val="0"/>
              <w:ind w:left="60" w:right="60"/>
              <w:jc w:val="center"/>
              <w:rPr>
                <w:rFonts w:ascii="Bookman Old Style" w:hAnsi="Bookman Old Style" w:cs="Times New Roman"/>
                <w:b/>
                <w:color w:val="000000"/>
                <w:sz w:val="24"/>
                <w:szCs w:val="24"/>
              </w:rPr>
            </w:pPr>
            <w:r w:rsidRPr="00D838D4">
              <w:rPr>
                <w:rFonts w:ascii="Bookman Old Style" w:hAnsi="Bookman Old Style" w:cs="Times New Roman"/>
                <w:b/>
                <w:bCs/>
                <w:color w:val="000000"/>
                <w:sz w:val="24"/>
                <w:szCs w:val="24"/>
              </w:rPr>
              <w:t xml:space="preserve">Perception of </w:t>
            </w:r>
            <w:r w:rsidRPr="00D838D4">
              <w:rPr>
                <w:rFonts w:ascii="Bookman Old Style" w:hAnsi="Bookman Old Style" w:cs="Times New Roman"/>
                <w:b/>
                <w:sz w:val="24"/>
                <w:szCs w:val="24"/>
              </w:rPr>
              <w:t xml:space="preserve">of College of Education </w:t>
            </w:r>
            <w:r w:rsidRPr="00D838D4">
              <w:rPr>
                <w:rFonts w:ascii="Bookman Old Style" w:hAnsi="Bookman Old Style" w:cs="Times New Roman"/>
                <w:b/>
                <w:bCs/>
                <w:color w:val="000000"/>
                <w:sz w:val="24"/>
                <w:szCs w:val="24"/>
              </w:rPr>
              <w:t>Lecturers on the Level of Performance of Students</w:t>
            </w:r>
          </w:p>
        </w:tc>
      </w:tr>
      <w:tr w:rsidR="00D838D4" w:rsidRPr="00D838D4" w:rsidTr="005326D9">
        <w:trPr>
          <w:trHeight w:val="655"/>
        </w:trPr>
        <w:tc>
          <w:tcPr>
            <w:cnfStyle w:val="000010000000"/>
            <w:tcW w:w="3585" w:type="dxa"/>
            <w:gridSpan w:val="3"/>
            <w:tcBorders>
              <w:top w:val="single" w:sz="4" w:space="0" w:color="auto"/>
              <w:left w:val="none" w:sz="0" w:space="0" w:color="auto"/>
            </w:tcBorders>
          </w:tcPr>
          <w:p w:rsidR="00D838D4" w:rsidRPr="00D838D4" w:rsidRDefault="00D838D4" w:rsidP="005326D9">
            <w:pPr>
              <w:tabs>
                <w:tab w:val="left" w:pos="2880"/>
              </w:tabs>
              <w:autoSpaceDE w:val="0"/>
              <w:autoSpaceDN w:val="0"/>
              <w:adjustRightInd w:val="0"/>
              <w:ind w:left="60" w:right="60"/>
              <w:jc w:val="center"/>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Frequency</w:t>
            </w:r>
          </w:p>
        </w:tc>
        <w:tc>
          <w:tcPr>
            <w:cnfStyle w:val="000001000000"/>
            <w:tcW w:w="1280" w:type="dxa"/>
            <w:tcBorders>
              <w:top w:val="single" w:sz="4" w:space="0" w:color="auto"/>
            </w:tcBorders>
          </w:tcPr>
          <w:p w:rsidR="00D838D4" w:rsidRPr="00D838D4" w:rsidRDefault="00D838D4" w:rsidP="005326D9">
            <w:pPr>
              <w:tabs>
                <w:tab w:val="left" w:pos="2880"/>
              </w:tabs>
              <w:autoSpaceDE w:val="0"/>
              <w:autoSpaceDN w:val="0"/>
              <w:adjustRightInd w:val="0"/>
              <w:ind w:left="60" w:right="60"/>
              <w:jc w:val="center"/>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Percent</w:t>
            </w:r>
          </w:p>
        </w:tc>
        <w:tc>
          <w:tcPr>
            <w:cnfStyle w:val="000010000000"/>
            <w:tcW w:w="1280" w:type="dxa"/>
            <w:tcBorders>
              <w:top w:val="single" w:sz="4" w:space="0" w:color="auto"/>
            </w:tcBorders>
          </w:tcPr>
          <w:p w:rsidR="00D838D4" w:rsidRPr="00D838D4" w:rsidRDefault="00D838D4" w:rsidP="005326D9">
            <w:pPr>
              <w:tabs>
                <w:tab w:val="left" w:pos="2880"/>
              </w:tabs>
              <w:autoSpaceDE w:val="0"/>
              <w:autoSpaceDN w:val="0"/>
              <w:adjustRightInd w:val="0"/>
              <w:ind w:left="60" w:right="60"/>
              <w:jc w:val="center"/>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Valid Percent</w:t>
            </w:r>
          </w:p>
        </w:tc>
        <w:tc>
          <w:tcPr>
            <w:cnfStyle w:val="000001000000"/>
            <w:tcW w:w="1646" w:type="dxa"/>
            <w:tcBorders>
              <w:top w:val="single" w:sz="4" w:space="0" w:color="auto"/>
              <w:right w:val="none" w:sz="0" w:space="0" w:color="auto"/>
            </w:tcBorders>
          </w:tcPr>
          <w:p w:rsidR="00D838D4" w:rsidRPr="00D838D4" w:rsidRDefault="00D838D4" w:rsidP="005326D9">
            <w:pPr>
              <w:tabs>
                <w:tab w:val="left" w:pos="2880"/>
              </w:tabs>
              <w:autoSpaceDE w:val="0"/>
              <w:autoSpaceDN w:val="0"/>
              <w:adjustRightInd w:val="0"/>
              <w:ind w:left="60" w:right="60"/>
              <w:jc w:val="center"/>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Cumulative Percent</w:t>
            </w:r>
          </w:p>
        </w:tc>
      </w:tr>
      <w:tr w:rsidR="00D838D4" w:rsidRPr="00D838D4" w:rsidTr="005326D9">
        <w:trPr>
          <w:cnfStyle w:val="000000100000"/>
          <w:trHeight w:val="328"/>
        </w:trPr>
        <w:tc>
          <w:tcPr>
            <w:cnfStyle w:val="000010000000"/>
            <w:tcW w:w="932" w:type="dxa"/>
            <w:vMerge w:val="restart"/>
            <w:tcBorders>
              <w:left w:val="none" w:sz="0" w:space="0" w:color="auto"/>
            </w:tcBorders>
          </w:tcPr>
          <w:p w:rsidR="00D838D4" w:rsidRPr="00D838D4" w:rsidRDefault="00D838D4" w:rsidP="005326D9">
            <w:pPr>
              <w:tabs>
                <w:tab w:val="left" w:pos="2880"/>
              </w:tabs>
              <w:autoSpaceDE w:val="0"/>
              <w:autoSpaceDN w:val="0"/>
              <w:adjustRightInd w:val="0"/>
              <w:ind w:right="60"/>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Valid</w:t>
            </w:r>
          </w:p>
        </w:tc>
        <w:tc>
          <w:tcPr>
            <w:cnfStyle w:val="000001000000"/>
            <w:tcW w:w="1097" w:type="dxa"/>
            <w:vMerge w:val="restart"/>
          </w:tcPr>
          <w:p w:rsidR="00D838D4" w:rsidRPr="00D838D4" w:rsidRDefault="00D838D4" w:rsidP="005326D9">
            <w:pPr>
              <w:tabs>
                <w:tab w:val="left" w:pos="2880"/>
              </w:tabs>
              <w:autoSpaceDE w:val="0"/>
              <w:autoSpaceDN w:val="0"/>
              <w:adjustRightInd w:val="0"/>
              <w:ind w:left="60" w:right="60"/>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VL</w:t>
            </w:r>
          </w:p>
          <w:p w:rsidR="00D838D4" w:rsidRPr="00D838D4" w:rsidRDefault="00D838D4" w:rsidP="005326D9">
            <w:pPr>
              <w:tabs>
                <w:tab w:val="left" w:pos="2880"/>
              </w:tabs>
              <w:autoSpaceDE w:val="0"/>
              <w:autoSpaceDN w:val="0"/>
              <w:adjustRightInd w:val="0"/>
              <w:ind w:left="60" w:right="60"/>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L</w:t>
            </w:r>
          </w:p>
          <w:p w:rsidR="00D838D4" w:rsidRPr="00D838D4" w:rsidRDefault="00D838D4" w:rsidP="005326D9">
            <w:pPr>
              <w:tabs>
                <w:tab w:val="left" w:pos="2880"/>
              </w:tabs>
              <w:autoSpaceDE w:val="0"/>
              <w:autoSpaceDN w:val="0"/>
              <w:adjustRightInd w:val="0"/>
              <w:ind w:left="60" w:right="60"/>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H</w:t>
            </w:r>
          </w:p>
          <w:p w:rsidR="00D838D4" w:rsidRPr="00D838D4" w:rsidRDefault="00D838D4" w:rsidP="005326D9">
            <w:pPr>
              <w:tabs>
                <w:tab w:val="left" w:pos="2880"/>
              </w:tabs>
              <w:autoSpaceDE w:val="0"/>
              <w:autoSpaceDN w:val="0"/>
              <w:adjustRightInd w:val="0"/>
              <w:ind w:left="60" w:right="60"/>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VH</w:t>
            </w:r>
          </w:p>
        </w:tc>
        <w:tc>
          <w:tcPr>
            <w:cnfStyle w:val="000010000000"/>
            <w:tcW w:w="1556" w:type="dxa"/>
            <w:vMerge w:val="restart"/>
          </w:tcPr>
          <w:p w:rsidR="00D838D4" w:rsidRPr="00D838D4" w:rsidRDefault="00D838D4" w:rsidP="005326D9">
            <w:pPr>
              <w:tabs>
                <w:tab w:val="left" w:pos="2880"/>
              </w:tabs>
              <w:autoSpaceDE w:val="0"/>
              <w:autoSpaceDN w:val="0"/>
              <w:adjustRightInd w:val="0"/>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3</w:t>
            </w:r>
          </w:p>
          <w:p w:rsidR="00D838D4" w:rsidRPr="00D838D4" w:rsidRDefault="00D838D4" w:rsidP="005326D9">
            <w:pPr>
              <w:tabs>
                <w:tab w:val="left" w:pos="2880"/>
              </w:tabs>
              <w:autoSpaceDE w:val="0"/>
              <w:autoSpaceDN w:val="0"/>
              <w:adjustRightInd w:val="0"/>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3</w:t>
            </w:r>
          </w:p>
          <w:p w:rsidR="00D838D4" w:rsidRPr="00D838D4" w:rsidRDefault="00D838D4" w:rsidP="005326D9">
            <w:pPr>
              <w:tabs>
                <w:tab w:val="left" w:pos="2880"/>
              </w:tabs>
              <w:autoSpaceDE w:val="0"/>
              <w:autoSpaceDN w:val="0"/>
              <w:adjustRightInd w:val="0"/>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9</w:t>
            </w:r>
          </w:p>
          <w:p w:rsidR="00D838D4" w:rsidRPr="00D838D4" w:rsidRDefault="00D838D4" w:rsidP="005326D9">
            <w:pPr>
              <w:tabs>
                <w:tab w:val="left" w:pos="2880"/>
              </w:tabs>
              <w:autoSpaceDE w:val="0"/>
              <w:autoSpaceDN w:val="0"/>
              <w:adjustRightInd w:val="0"/>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10</w:t>
            </w:r>
          </w:p>
        </w:tc>
        <w:tc>
          <w:tcPr>
            <w:cnfStyle w:val="000001000000"/>
            <w:tcW w:w="1280" w:type="dxa"/>
          </w:tcPr>
          <w:p w:rsidR="00D838D4" w:rsidRPr="00D838D4" w:rsidRDefault="00D838D4" w:rsidP="005326D9">
            <w:pPr>
              <w:tabs>
                <w:tab w:val="left" w:pos="2880"/>
              </w:tabs>
              <w:autoSpaceDE w:val="0"/>
              <w:autoSpaceDN w:val="0"/>
              <w:adjustRightInd w:val="0"/>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12.0</w:t>
            </w:r>
          </w:p>
        </w:tc>
        <w:tc>
          <w:tcPr>
            <w:cnfStyle w:val="000010000000"/>
            <w:tcW w:w="1280" w:type="dxa"/>
          </w:tcPr>
          <w:p w:rsidR="00D838D4" w:rsidRPr="00D838D4" w:rsidRDefault="00D838D4" w:rsidP="005326D9">
            <w:pPr>
              <w:tabs>
                <w:tab w:val="left" w:pos="2880"/>
              </w:tabs>
              <w:autoSpaceDE w:val="0"/>
              <w:autoSpaceDN w:val="0"/>
              <w:adjustRightInd w:val="0"/>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12.0</w:t>
            </w:r>
          </w:p>
        </w:tc>
        <w:tc>
          <w:tcPr>
            <w:cnfStyle w:val="000001000000"/>
            <w:tcW w:w="1646" w:type="dxa"/>
            <w:tcBorders>
              <w:right w:val="none" w:sz="0" w:space="0" w:color="auto"/>
            </w:tcBorders>
          </w:tcPr>
          <w:p w:rsidR="00D838D4" w:rsidRPr="00D838D4" w:rsidRDefault="00D838D4" w:rsidP="005326D9">
            <w:pPr>
              <w:tabs>
                <w:tab w:val="left" w:pos="2880"/>
              </w:tabs>
              <w:autoSpaceDE w:val="0"/>
              <w:autoSpaceDN w:val="0"/>
              <w:adjustRightInd w:val="0"/>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12.0</w:t>
            </w:r>
          </w:p>
        </w:tc>
      </w:tr>
      <w:tr w:rsidR="00D838D4" w:rsidRPr="00D838D4" w:rsidTr="005326D9">
        <w:trPr>
          <w:trHeight w:val="343"/>
        </w:trPr>
        <w:tc>
          <w:tcPr>
            <w:cnfStyle w:val="000010000000"/>
            <w:tcW w:w="932" w:type="dxa"/>
            <w:vMerge/>
            <w:tcBorders>
              <w:left w:val="none" w:sz="0" w:space="0" w:color="auto"/>
            </w:tcBorders>
          </w:tcPr>
          <w:p w:rsidR="00D838D4" w:rsidRPr="00D838D4" w:rsidRDefault="00D838D4" w:rsidP="005326D9">
            <w:pPr>
              <w:tabs>
                <w:tab w:val="left" w:pos="2880"/>
              </w:tabs>
              <w:autoSpaceDE w:val="0"/>
              <w:autoSpaceDN w:val="0"/>
              <w:adjustRightInd w:val="0"/>
              <w:rPr>
                <w:rFonts w:ascii="Bookman Old Style" w:hAnsi="Bookman Old Style" w:cs="Times New Roman"/>
                <w:color w:val="000000"/>
                <w:sz w:val="24"/>
                <w:szCs w:val="24"/>
              </w:rPr>
            </w:pPr>
          </w:p>
        </w:tc>
        <w:tc>
          <w:tcPr>
            <w:cnfStyle w:val="000001000000"/>
            <w:tcW w:w="1097" w:type="dxa"/>
            <w:vMerge/>
          </w:tcPr>
          <w:p w:rsidR="00D838D4" w:rsidRPr="00D838D4" w:rsidRDefault="00D838D4" w:rsidP="005326D9">
            <w:pPr>
              <w:tabs>
                <w:tab w:val="left" w:pos="2880"/>
              </w:tabs>
              <w:autoSpaceDE w:val="0"/>
              <w:autoSpaceDN w:val="0"/>
              <w:adjustRightInd w:val="0"/>
              <w:ind w:left="60" w:right="60"/>
              <w:rPr>
                <w:rFonts w:ascii="Bookman Old Style" w:hAnsi="Bookman Old Style" w:cs="Times New Roman"/>
                <w:color w:val="000000"/>
                <w:sz w:val="24"/>
                <w:szCs w:val="24"/>
              </w:rPr>
            </w:pPr>
          </w:p>
        </w:tc>
        <w:tc>
          <w:tcPr>
            <w:cnfStyle w:val="000010000000"/>
            <w:tcW w:w="1556" w:type="dxa"/>
            <w:vMerge/>
          </w:tcPr>
          <w:p w:rsidR="00D838D4" w:rsidRPr="00D838D4" w:rsidRDefault="00D838D4" w:rsidP="005326D9">
            <w:pPr>
              <w:tabs>
                <w:tab w:val="left" w:pos="2880"/>
              </w:tabs>
              <w:autoSpaceDE w:val="0"/>
              <w:autoSpaceDN w:val="0"/>
              <w:adjustRightInd w:val="0"/>
              <w:ind w:left="60" w:right="60"/>
              <w:jc w:val="right"/>
              <w:rPr>
                <w:rFonts w:ascii="Bookman Old Style" w:hAnsi="Bookman Old Style" w:cs="Times New Roman"/>
                <w:color w:val="000000"/>
                <w:sz w:val="24"/>
                <w:szCs w:val="24"/>
              </w:rPr>
            </w:pPr>
          </w:p>
        </w:tc>
        <w:tc>
          <w:tcPr>
            <w:cnfStyle w:val="000001000000"/>
            <w:tcW w:w="1280" w:type="dxa"/>
          </w:tcPr>
          <w:p w:rsidR="00D838D4" w:rsidRPr="00D838D4" w:rsidRDefault="00D838D4" w:rsidP="005326D9">
            <w:pPr>
              <w:tabs>
                <w:tab w:val="left" w:pos="2880"/>
              </w:tabs>
              <w:autoSpaceDE w:val="0"/>
              <w:autoSpaceDN w:val="0"/>
              <w:adjustRightInd w:val="0"/>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12.0</w:t>
            </w:r>
          </w:p>
        </w:tc>
        <w:tc>
          <w:tcPr>
            <w:cnfStyle w:val="000010000000"/>
            <w:tcW w:w="1280" w:type="dxa"/>
          </w:tcPr>
          <w:p w:rsidR="00D838D4" w:rsidRPr="00D838D4" w:rsidRDefault="00D838D4" w:rsidP="005326D9">
            <w:pPr>
              <w:tabs>
                <w:tab w:val="left" w:pos="2880"/>
              </w:tabs>
              <w:autoSpaceDE w:val="0"/>
              <w:autoSpaceDN w:val="0"/>
              <w:adjustRightInd w:val="0"/>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12.0</w:t>
            </w:r>
          </w:p>
        </w:tc>
        <w:tc>
          <w:tcPr>
            <w:cnfStyle w:val="000001000000"/>
            <w:tcW w:w="1646" w:type="dxa"/>
            <w:tcBorders>
              <w:right w:val="none" w:sz="0" w:space="0" w:color="auto"/>
            </w:tcBorders>
          </w:tcPr>
          <w:p w:rsidR="00D838D4" w:rsidRPr="00D838D4" w:rsidRDefault="00D838D4" w:rsidP="005326D9">
            <w:pPr>
              <w:tabs>
                <w:tab w:val="left" w:pos="2880"/>
              </w:tabs>
              <w:autoSpaceDE w:val="0"/>
              <w:autoSpaceDN w:val="0"/>
              <w:adjustRightInd w:val="0"/>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24.0</w:t>
            </w:r>
          </w:p>
        </w:tc>
      </w:tr>
      <w:tr w:rsidR="00D838D4" w:rsidRPr="00D838D4" w:rsidTr="005326D9">
        <w:trPr>
          <w:cnfStyle w:val="000000100000"/>
          <w:trHeight w:val="358"/>
        </w:trPr>
        <w:tc>
          <w:tcPr>
            <w:cnfStyle w:val="000010000000"/>
            <w:tcW w:w="932" w:type="dxa"/>
            <w:vMerge/>
            <w:tcBorders>
              <w:left w:val="none" w:sz="0" w:space="0" w:color="auto"/>
            </w:tcBorders>
          </w:tcPr>
          <w:p w:rsidR="00D838D4" w:rsidRPr="00D838D4" w:rsidRDefault="00D838D4" w:rsidP="005326D9">
            <w:pPr>
              <w:tabs>
                <w:tab w:val="left" w:pos="2880"/>
              </w:tabs>
              <w:autoSpaceDE w:val="0"/>
              <w:autoSpaceDN w:val="0"/>
              <w:adjustRightInd w:val="0"/>
              <w:rPr>
                <w:rFonts w:ascii="Bookman Old Style" w:hAnsi="Bookman Old Style" w:cs="Times New Roman"/>
                <w:color w:val="000000"/>
                <w:sz w:val="24"/>
                <w:szCs w:val="24"/>
              </w:rPr>
            </w:pPr>
          </w:p>
        </w:tc>
        <w:tc>
          <w:tcPr>
            <w:cnfStyle w:val="000001000000"/>
            <w:tcW w:w="1097" w:type="dxa"/>
            <w:vMerge/>
          </w:tcPr>
          <w:p w:rsidR="00D838D4" w:rsidRPr="00D838D4" w:rsidRDefault="00D838D4" w:rsidP="005326D9">
            <w:pPr>
              <w:tabs>
                <w:tab w:val="left" w:pos="2880"/>
              </w:tabs>
              <w:autoSpaceDE w:val="0"/>
              <w:autoSpaceDN w:val="0"/>
              <w:adjustRightInd w:val="0"/>
              <w:ind w:left="60" w:right="60"/>
              <w:rPr>
                <w:rFonts w:ascii="Bookman Old Style" w:hAnsi="Bookman Old Style" w:cs="Times New Roman"/>
                <w:color w:val="000000"/>
                <w:sz w:val="24"/>
                <w:szCs w:val="24"/>
              </w:rPr>
            </w:pPr>
          </w:p>
        </w:tc>
        <w:tc>
          <w:tcPr>
            <w:cnfStyle w:val="000010000000"/>
            <w:tcW w:w="1556" w:type="dxa"/>
            <w:vMerge/>
          </w:tcPr>
          <w:p w:rsidR="00D838D4" w:rsidRPr="00D838D4" w:rsidRDefault="00D838D4" w:rsidP="005326D9">
            <w:pPr>
              <w:tabs>
                <w:tab w:val="left" w:pos="2880"/>
              </w:tabs>
              <w:autoSpaceDE w:val="0"/>
              <w:autoSpaceDN w:val="0"/>
              <w:adjustRightInd w:val="0"/>
              <w:ind w:left="60" w:right="60"/>
              <w:jc w:val="right"/>
              <w:rPr>
                <w:rFonts w:ascii="Bookman Old Style" w:hAnsi="Bookman Old Style" w:cs="Times New Roman"/>
                <w:color w:val="000000"/>
                <w:sz w:val="24"/>
                <w:szCs w:val="24"/>
              </w:rPr>
            </w:pPr>
          </w:p>
        </w:tc>
        <w:tc>
          <w:tcPr>
            <w:cnfStyle w:val="000001000000"/>
            <w:tcW w:w="1280" w:type="dxa"/>
          </w:tcPr>
          <w:p w:rsidR="00D838D4" w:rsidRPr="00D838D4" w:rsidRDefault="00D838D4" w:rsidP="005326D9">
            <w:pPr>
              <w:tabs>
                <w:tab w:val="left" w:pos="2880"/>
              </w:tabs>
              <w:autoSpaceDE w:val="0"/>
              <w:autoSpaceDN w:val="0"/>
              <w:adjustRightInd w:val="0"/>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36.0</w:t>
            </w:r>
          </w:p>
        </w:tc>
        <w:tc>
          <w:tcPr>
            <w:cnfStyle w:val="000010000000"/>
            <w:tcW w:w="1280" w:type="dxa"/>
          </w:tcPr>
          <w:p w:rsidR="00D838D4" w:rsidRPr="00D838D4" w:rsidRDefault="00D838D4" w:rsidP="005326D9">
            <w:pPr>
              <w:tabs>
                <w:tab w:val="left" w:pos="2880"/>
              </w:tabs>
              <w:autoSpaceDE w:val="0"/>
              <w:autoSpaceDN w:val="0"/>
              <w:adjustRightInd w:val="0"/>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36.0</w:t>
            </w:r>
          </w:p>
        </w:tc>
        <w:tc>
          <w:tcPr>
            <w:cnfStyle w:val="000001000000"/>
            <w:tcW w:w="1646" w:type="dxa"/>
            <w:tcBorders>
              <w:right w:val="none" w:sz="0" w:space="0" w:color="auto"/>
            </w:tcBorders>
          </w:tcPr>
          <w:p w:rsidR="00D838D4" w:rsidRPr="00D838D4" w:rsidRDefault="00D838D4" w:rsidP="005326D9">
            <w:pPr>
              <w:tabs>
                <w:tab w:val="left" w:pos="2880"/>
              </w:tabs>
              <w:autoSpaceDE w:val="0"/>
              <w:autoSpaceDN w:val="0"/>
              <w:adjustRightInd w:val="0"/>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60.0</w:t>
            </w:r>
          </w:p>
        </w:tc>
      </w:tr>
      <w:tr w:rsidR="00D838D4" w:rsidRPr="00D838D4" w:rsidTr="005326D9">
        <w:trPr>
          <w:trHeight w:val="343"/>
        </w:trPr>
        <w:tc>
          <w:tcPr>
            <w:cnfStyle w:val="000010000000"/>
            <w:tcW w:w="932" w:type="dxa"/>
            <w:vMerge/>
            <w:tcBorders>
              <w:left w:val="none" w:sz="0" w:space="0" w:color="auto"/>
              <w:bottom w:val="single" w:sz="4" w:space="0" w:color="auto"/>
            </w:tcBorders>
          </w:tcPr>
          <w:p w:rsidR="00D838D4" w:rsidRPr="00D838D4" w:rsidRDefault="00D838D4" w:rsidP="005326D9">
            <w:pPr>
              <w:tabs>
                <w:tab w:val="left" w:pos="2880"/>
              </w:tabs>
              <w:autoSpaceDE w:val="0"/>
              <w:autoSpaceDN w:val="0"/>
              <w:adjustRightInd w:val="0"/>
              <w:rPr>
                <w:rFonts w:ascii="Bookman Old Style" w:hAnsi="Bookman Old Style" w:cs="Times New Roman"/>
                <w:color w:val="000000"/>
                <w:sz w:val="24"/>
                <w:szCs w:val="24"/>
              </w:rPr>
            </w:pPr>
          </w:p>
        </w:tc>
        <w:tc>
          <w:tcPr>
            <w:cnfStyle w:val="000001000000"/>
            <w:tcW w:w="1097" w:type="dxa"/>
            <w:vMerge/>
            <w:tcBorders>
              <w:bottom w:val="single" w:sz="4" w:space="0" w:color="auto"/>
            </w:tcBorders>
          </w:tcPr>
          <w:p w:rsidR="00D838D4" w:rsidRPr="00D838D4" w:rsidRDefault="00D838D4" w:rsidP="005326D9">
            <w:pPr>
              <w:tabs>
                <w:tab w:val="left" w:pos="2880"/>
              </w:tabs>
              <w:autoSpaceDE w:val="0"/>
              <w:autoSpaceDN w:val="0"/>
              <w:adjustRightInd w:val="0"/>
              <w:ind w:left="60" w:right="60"/>
              <w:rPr>
                <w:rFonts w:ascii="Bookman Old Style" w:hAnsi="Bookman Old Style" w:cs="Times New Roman"/>
                <w:color w:val="000000"/>
                <w:sz w:val="24"/>
                <w:szCs w:val="24"/>
              </w:rPr>
            </w:pPr>
          </w:p>
        </w:tc>
        <w:tc>
          <w:tcPr>
            <w:cnfStyle w:val="000010000000"/>
            <w:tcW w:w="1556" w:type="dxa"/>
            <w:vMerge/>
            <w:tcBorders>
              <w:bottom w:val="single" w:sz="4" w:space="0" w:color="auto"/>
            </w:tcBorders>
          </w:tcPr>
          <w:p w:rsidR="00D838D4" w:rsidRPr="00D838D4" w:rsidRDefault="00D838D4" w:rsidP="005326D9">
            <w:pPr>
              <w:tabs>
                <w:tab w:val="left" w:pos="2880"/>
              </w:tabs>
              <w:autoSpaceDE w:val="0"/>
              <w:autoSpaceDN w:val="0"/>
              <w:adjustRightInd w:val="0"/>
              <w:ind w:left="60" w:right="60"/>
              <w:jc w:val="right"/>
              <w:rPr>
                <w:rFonts w:ascii="Bookman Old Style" w:hAnsi="Bookman Old Style" w:cs="Times New Roman"/>
                <w:color w:val="000000"/>
                <w:sz w:val="24"/>
                <w:szCs w:val="24"/>
              </w:rPr>
            </w:pPr>
          </w:p>
        </w:tc>
        <w:tc>
          <w:tcPr>
            <w:cnfStyle w:val="000001000000"/>
            <w:tcW w:w="1280" w:type="dxa"/>
            <w:tcBorders>
              <w:bottom w:val="single" w:sz="4" w:space="0" w:color="auto"/>
            </w:tcBorders>
          </w:tcPr>
          <w:p w:rsidR="00D838D4" w:rsidRPr="00D838D4" w:rsidRDefault="00D838D4" w:rsidP="005326D9">
            <w:pPr>
              <w:tabs>
                <w:tab w:val="left" w:pos="2880"/>
              </w:tabs>
              <w:autoSpaceDE w:val="0"/>
              <w:autoSpaceDN w:val="0"/>
              <w:adjustRightInd w:val="0"/>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40.0</w:t>
            </w:r>
          </w:p>
        </w:tc>
        <w:tc>
          <w:tcPr>
            <w:cnfStyle w:val="000010000000"/>
            <w:tcW w:w="1280" w:type="dxa"/>
            <w:tcBorders>
              <w:bottom w:val="single" w:sz="4" w:space="0" w:color="auto"/>
            </w:tcBorders>
          </w:tcPr>
          <w:p w:rsidR="00D838D4" w:rsidRPr="00D838D4" w:rsidRDefault="00D838D4" w:rsidP="005326D9">
            <w:pPr>
              <w:tabs>
                <w:tab w:val="left" w:pos="2880"/>
              </w:tabs>
              <w:autoSpaceDE w:val="0"/>
              <w:autoSpaceDN w:val="0"/>
              <w:adjustRightInd w:val="0"/>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40.0</w:t>
            </w:r>
          </w:p>
        </w:tc>
        <w:tc>
          <w:tcPr>
            <w:cnfStyle w:val="000001000000"/>
            <w:tcW w:w="1646" w:type="dxa"/>
            <w:tcBorders>
              <w:bottom w:val="single" w:sz="4" w:space="0" w:color="auto"/>
              <w:right w:val="none" w:sz="0" w:space="0" w:color="auto"/>
            </w:tcBorders>
          </w:tcPr>
          <w:p w:rsidR="00D838D4" w:rsidRPr="00D838D4" w:rsidRDefault="00D838D4" w:rsidP="005326D9">
            <w:pPr>
              <w:tabs>
                <w:tab w:val="left" w:pos="2880"/>
              </w:tabs>
              <w:autoSpaceDE w:val="0"/>
              <w:autoSpaceDN w:val="0"/>
              <w:adjustRightInd w:val="0"/>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100.0</w:t>
            </w:r>
          </w:p>
        </w:tc>
      </w:tr>
      <w:tr w:rsidR="00D838D4" w:rsidRPr="00D838D4" w:rsidTr="005326D9">
        <w:trPr>
          <w:cnfStyle w:val="000000100000"/>
          <w:trHeight w:val="671"/>
        </w:trPr>
        <w:tc>
          <w:tcPr>
            <w:cnfStyle w:val="000010000000"/>
            <w:tcW w:w="3585" w:type="dxa"/>
            <w:gridSpan w:val="3"/>
            <w:tcBorders>
              <w:top w:val="single" w:sz="4" w:space="0" w:color="auto"/>
              <w:left w:val="none" w:sz="0" w:space="0" w:color="auto"/>
              <w:bottom w:val="single" w:sz="4" w:space="0" w:color="auto"/>
            </w:tcBorders>
          </w:tcPr>
          <w:p w:rsidR="00D838D4" w:rsidRPr="00D838D4" w:rsidRDefault="00D838D4" w:rsidP="005326D9">
            <w:pPr>
              <w:tabs>
                <w:tab w:val="left" w:pos="2880"/>
              </w:tabs>
              <w:autoSpaceDE w:val="0"/>
              <w:autoSpaceDN w:val="0"/>
              <w:adjustRightInd w:val="0"/>
              <w:ind w:left="60" w:right="60"/>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Total</w:t>
            </w:r>
          </w:p>
          <w:p w:rsidR="00D838D4" w:rsidRPr="00D838D4" w:rsidRDefault="00D838D4" w:rsidP="005326D9">
            <w:pPr>
              <w:tabs>
                <w:tab w:val="left" w:pos="2880"/>
              </w:tabs>
              <w:autoSpaceDE w:val="0"/>
              <w:autoSpaceDN w:val="0"/>
              <w:adjustRightInd w:val="0"/>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25</w:t>
            </w:r>
          </w:p>
        </w:tc>
        <w:tc>
          <w:tcPr>
            <w:cnfStyle w:val="000001000000"/>
            <w:tcW w:w="1280" w:type="dxa"/>
            <w:tcBorders>
              <w:top w:val="single" w:sz="4" w:space="0" w:color="auto"/>
              <w:bottom w:val="single" w:sz="4" w:space="0" w:color="auto"/>
            </w:tcBorders>
          </w:tcPr>
          <w:p w:rsidR="00D838D4" w:rsidRPr="00D838D4" w:rsidRDefault="00D838D4" w:rsidP="005326D9">
            <w:pPr>
              <w:tabs>
                <w:tab w:val="left" w:pos="2880"/>
              </w:tabs>
              <w:autoSpaceDE w:val="0"/>
              <w:autoSpaceDN w:val="0"/>
              <w:adjustRightInd w:val="0"/>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100.0</w:t>
            </w:r>
          </w:p>
        </w:tc>
        <w:tc>
          <w:tcPr>
            <w:cnfStyle w:val="000010000000"/>
            <w:tcW w:w="1280" w:type="dxa"/>
            <w:tcBorders>
              <w:top w:val="single" w:sz="4" w:space="0" w:color="auto"/>
              <w:bottom w:val="single" w:sz="4" w:space="0" w:color="auto"/>
            </w:tcBorders>
          </w:tcPr>
          <w:p w:rsidR="00D838D4" w:rsidRPr="00D838D4" w:rsidRDefault="00D838D4" w:rsidP="005326D9">
            <w:pPr>
              <w:tabs>
                <w:tab w:val="left" w:pos="2880"/>
              </w:tabs>
              <w:autoSpaceDE w:val="0"/>
              <w:autoSpaceDN w:val="0"/>
              <w:adjustRightInd w:val="0"/>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100.0</w:t>
            </w:r>
          </w:p>
        </w:tc>
        <w:tc>
          <w:tcPr>
            <w:cnfStyle w:val="000001000000"/>
            <w:tcW w:w="1646" w:type="dxa"/>
            <w:tcBorders>
              <w:top w:val="single" w:sz="4" w:space="0" w:color="auto"/>
              <w:bottom w:val="single" w:sz="4" w:space="0" w:color="auto"/>
              <w:right w:val="none" w:sz="0" w:space="0" w:color="auto"/>
            </w:tcBorders>
          </w:tcPr>
          <w:p w:rsidR="00D838D4" w:rsidRPr="00D838D4" w:rsidRDefault="00D838D4" w:rsidP="005326D9">
            <w:pPr>
              <w:tabs>
                <w:tab w:val="left" w:pos="2880"/>
              </w:tabs>
              <w:autoSpaceDE w:val="0"/>
              <w:autoSpaceDN w:val="0"/>
              <w:adjustRightInd w:val="0"/>
              <w:rPr>
                <w:rFonts w:ascii="Bookman Old Style" w:hAnsi="Bookman Old Style" w:cs="Times New Roman"/>
                <w:sz w:val="24"/>
                <w:szCs w:val="24"/>
              </w:rPr>
            </w:pPr>
          </w:p>
        </w:tc>
      </w:tr>
    </w:tbl>
    <w:p w:rsidR="00D838D4" w:rsidRPr="00D838D4" w:rsidRDefault="00D838D4" w:rsidP="00D838D4">
      <w:pPr>
        <w:tabs>
          <w:tab w:val="left" w:pos="2880"/>
        </w:tabs>
        <w:spacing w:after="0" w:line="240" w:lineRule="auto"/>
        <w:rPr>
          <w:rFonts w:ascii="Bookman Old Style" w:hAnsi="Bookman Old Style" w:cs="Times New Roman"/>
          <w:b/>
          <w:sz w:val="24"/>
          <w:szCs w:val="24"/>
        </w:rPr>
      </w:pPr>
      <w:r w:rsidRPr="00D838D4">
        <w:rPr>
          <w:rFonts w:ascii="Bookman Old Style" w:hAnsi="Bookman Old Style" w:cs="Times New Roman"/>
          <w:b/>
          <w:sz w:val="24"/>
          <w:szCs w:val="24"/>
        </w:rPr>
        <w:t xml:space="preserve">Source: Researcher Computation from field survey using SPSS 2024. </w:t>
      </w:r>
    </w:p>
    <w:p w:rsidR="00D838D4" w:rsidRPr="00D838D4" w:rsidRDefault="00D838D4" w:rsidP="00D838D4">
      <w:pPr>
        <w:tabs>
          <w:tab w:val="left" w:pos="2880"/>
        </w:tabs>
        <w:spacing w:after="0" w:line="240" w:lineRule="auto"/>
        <w:rPr>
          <w:rFonts w:ascii="Bookman Old Style" w:hAnsi="Bookman Old Style" w:cs="Times New Roman"/>
          <w:b/>
          <w:sz w:val="24"/>
          <w:szCs w:val="24"/>
        </w:rPr>
      </w:pPr>
      <w:r w:rsidRPr="00D838D4">
        <w:rPr>
          <w:rFonts w:ascii="Bookman Old Style" w:hAnsi="Bookman Old Style" w:cs="Times New Roman"/>
          <w:b/>
          <w:sz w:val="24"/>
          <w:szCs w:val="24"/>
        </w:rPr>
        <w:t>Table 4.5</w:t>
      </w:r>
    </w:p>
    <w:tbl>
      <w:tblPr>
        <w:tblStyle w:val="TableGrid"/>
        <w:tblW w:w="8602" w:type="dxa"/>
        <w:tblLayout w:type="fixed"/>
        <w:tblLook w:val="0000"/>
      </w:tblPr>
      <w:tblGrid>
        <w:gridCol w:w="1295"/>
        <w:gridCol w:w="1178"/>
        <w:gridCol w:w="1559"/>
        <w:gridCol w:w="1336"/>
        <w:gridCol w:w="1415"/>
        <w:gridCol w:w="1819"/>
      </w:tblGrid>
      <w:tr w:rsidR="00D838D4" w:rsidRPr="00D838D4" w:rsidTr="005326D9">
        <w:trPr>
          <w:trHeight w:val="649"/>
        </w:trPr>
        <w:tc>
          <w:tcPr>
            <w:tcW w:w="8601" w:type="dxa"/>
            <w:gridSpan w:val="6"/>
            <w:tcBorders>
              <w:left w:val="nil"/>
              <w:right w:val="nil"/>
            </w:tcBorders>
          </w:tcPr>
          <w:p w:rsidR="00D838D4" w:rsidRPr="00D838D4" w:rsidRDefault="00D838D4" w:rsidP="00752486">
            <w:pPr>
              <w:tabs>
                <w:tab w:val="left" w:pos="2880"/>
              </w:tabs>
              <w:autoSpaceDE w:val="0"/>
              <w:autoSpaceDN w:val="0"/>
              <w:adjustRightInd w:val="0"/>
              <w:ind w:left="60" w:right="60"/>
              <w:jc w:val="center"/>
              <w:rPr>
                <w:rFonts w:ascii="Bookman Old Style" w:hAnsi="Bookman Old Style" w:cs="Times New Roman"/>
                <w:color w:val="000000"/>
                <w:sz w:val="24"/>
                <w:szCs w:val="24"/>
              </w:rPr>
            </w:pPr>
            <w:r w:rsidRPr="00D838D4">
              <w:rPr>
                <w:rFonts w:ascii="Bookman Old Style" w:hAnsi="Bookman Old Style" w:cs="Times New Roman"/>
                <w:b/>
                <w:bCs/>
                <w:color w:val="000000"/>
                <w:sz w:val="24"/>
                <w:szCs w:val="24"/>
              </w:rPr>
              <w:t>Perception of Professional body Lecturers on the Level of Performance of  Students</w:t>
            </w:r>
          </w:p>
        </w:tc>
      </w:tr>
      <w:tr w:rsidR="00D838D4" w:rsidRPr="00D838D4" w:rsidTr="005326D9">
        <w:trPr>
          <w:trHeight w:val="965"/>
        </w:trPr>
        <w:tc>
          <w:tcPr>
            <w:tcW w:w="2472" w:type="dxa"/>
            <w:gridSpan w:val="2"/>
            <w:tcBorders>
              <w:left w:val="nil"/>
            </w:tcBorders>
          </w:tcPr>
          <w:p w:rsidR="00D838D4" w:rsidRPr="00D838D4" w:rsidRDefault="00D838D4" w:rsidP="00752486">
            <w:pPr>
              <w:tabs>
                <w:tab w:val="left" w:pos="2880"/>
              </w:tabs>
              <w:autoSpaceDE w:val="0"/>
              <w:autoSpaceDN w:val="0"/>
              <w:adjustRightInd w:val="0"/>
              <w:ind w:left="60" w:right="60"/>
              <w:rPr>
                <w:rFonts w:ascii="Bookman Old Style" w:hAnsi="Bookman Old Style" w:cs="Times New Roman"/>
                <w:color w:val="000000"/>
                <w:sz w:val="24"/>
                <w:szCs w:val="24"/>
              </w:rPr>
            </w:pPr>
          </w:p>
        </w:tc>
        <w:tc>
          <w:tcPr>
            <w:tcW w:w="1559" w:type="dxa"/>
          </w:tcPr>
          <w:p w:rsidR="00D838D4" w:rsidRPr="00D838D4" w:rsidRDefault="00D838D4" w:rsidP="00752486">
            <w:pPr>
              <w:tabs>
                <w:tab w:val="left" w:pos="2880"/>
              </w:tabs>
              <w:autoSpaceDE w:val="0"/>
              <w:autoSpaceDN w:val="0"/>
              <w:adjustRightInd w:val="0"/>
              <w:ind w:left="60" w:right="60"/>
              <w:jc w:val="center"/>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Frequency</w:t>
            </w:r>
          </w:p>
        </w:tc>
        <w:tc>
          <w:tcPr>
            <w:tcW w:w="1336" w:type="dxa"/>
          </w:tcPr>
          <w:p w:rsidR="00D838D4" w:rsidRPr="00D838D4" w:rsidRDefault="00D838D4" w:rsidP="00752486">
            <w:pPr>
              <w:tabs>
                <w:tab w:val="left" w:pos="2880"/>
              </w:tabs>
              <w:autoSpaceDE w:val="0"/>
              <w:autoSpaceDN w:val="0"/>
              <w:adjustRightInd w:val="0"/>
              <w:ind w:left="60" w:right="60"/>
              <w:jc w:val="center"/>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Percent</w:t>
            </w:r>
          </w:p>
        </w:tc>
        <w:tc>
          <w:tcPr>
            <w:tcW w:w="1415" w:type="dxa"/>
          </w:tcPr>
          <w:p w:rsidR="00D838D4" w:rsidRPr="00D838D4" w:rsidRDefault="00D838D4" w:rsidP="00752486">
            <w:pPr>
              <w:tabs>
                <w:tab w:val="left" w:pos="2880"/>
              </w:tabs>
              <w:autoSpaceDE w:val="0"/>
              <w:autoSpaceDN w:val="0"/>
              <w:adjustRightInd w:val="0"/>
              <w:ind w:left="60" w:right="60"/>
              <w:jc w:val="center"/>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Valid Percent</w:t>
            </w:r>
          </w:p>
        </w:tc>
        <w:tc>
          <w:tcPr>
            <w:tcW w:w="1819" w:type="dxa"/>
            <w:tcBorders>
              <w:right w:val="nil"/>
            </w:tcBorders>
          </w:tcPr>
          <w:p w:rsidR="00D838D4" w:rsidRPr="00D838D4" w:rsidRDefault="00D838D4" w:rsidP="00752486">
            <w:pPr>
              <w:tabs>
                <w:tab w:val="left" w:pos="2880"/>
              </w:tabs>
              <w:autoSpaceDE w:val="0"/>
              <w:autoSpaceDN w:val="0"/>
              <w:adjustRightInd w:val="0"/>
              <w:ind w:left="60" w:right="60"/>
              <w:jc w:val="center"/>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Cumulative Percent</w:t>
            </w:r>
          </w:p>
        </w:tc>
      </w:tr>
      <w:tr w:rsidR="00D838D4" w:rsidRPr="00D838D4" w:rsidTr="005326D9">
        <w:trPr>
          <w:trHeight w:val="317"/>
        </w:trPr>
        <w:tc>
          <w:tcPr>
            <w:tcW w:w="1295" w:type="dxa"/>
            <w:vMerge w:val="restart"/>
            <w:tcBorders>
              <w:left w:val="nil"/>
            </w:tcBorders>
          </w:tcPr>
          <w:p w:rsidR="00D838D4" w:rsidRPr="00D838D4" w:rsidRDefault="00D838D4" w:rsidP="00752486">
            <w:pPr>
              <w:tabs>
                <w:tab w:val="left" w:pos="2880"/>
              </w:tabs>
              <w:autoSpaceDE w:val="0"/>
              <w:autoSpaceDN w:val="0"/>
              <w:adjustRightInd w:val="0"/>
              <w:ind w:left="60" w:right="60"/>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Valid</w:t>
            </w:r>
          </w:p>
        </w:tc>
        <w:tc>
          <w:tcPr>
            <w:tcW w:w="1178" w:type="dxa"/>
          </w:tcPr>
          <w:p w:rsidR="00D838D4" w:rsidRPr="00D838D4" w:rsidRDefault="00D838D4" w:rsidP="00752486">
            <w:pPr>
              <w:tabs>
                <w:tab w:val="left" w:pos="2880"/>
              </w:tabs>
              <w:autoSpaceDE w:val="0"/>
              <w:autoSpaceDN w:val="0"/>
              <w:adjustRightInd w:val="0"/>
              <w:ind w:left="60" w:right="60"/>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VL</w:t>
            </w:r>
          </w:p>
        </w:tc>
        <w:tc>
          <w:tcPr>
            <w:tcW w:w="1559" w:type="dxa"/>
          </w:tcPr>
          <w:p w:rsidR="00D838D4" w:rsidRPr="00D838D4" w:rsidRDefault="00D838D4" w:rsidP="00752486">
            <w:pPr>
              <w:tabs>
                <w:tab w:val="left" w:pos="2880"/>
              </w:tabs>
              <w:autoSpaceDE w:val="0"/>
              <w:autoSpaceDN w:val="0"/>
              <w:adjustRightInd w:val="0"/>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1</w:t>
            </w:r>
          </w:p>
        </w:tc>
        <w:tc>
          <w:tcPr>
            <w:tcW w:w="1336" w:type="dxa"/>
          </w:tcPr>
          <w:p w:rsidR="00D838D4" w:rsidRPr="00D838D4" w:rsidRDefault="00D838D4" w:rsidP="00752486">
            <w:pPr>
              <w:tabs>
                <w:tab w:val="left" w:pos="2880"/>
              </w:tabs>
              <w:autoSpaceDE w:val="0"/>
              <w:autoSpaceDN w:val="0"/>
              <w:adjustRightInd w:val="0"/>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4.0</w:t>
            </w:r>
          </w:p>
        </w:tc>
        <w:tc>
          <w:tcPr>
            <w:tcW w:w="1415" w:type="dxa"/>
          </w:tcPr>
          <w:p w:rsidR="00D838D4" w:rsidRPr="00D838D4" w:rsidRDefault="00D838D4" w:rsidP="00752486">
            <w:pPr>
              <w:tabs>
                <w:tab w:val="left" w:pos="2880"/>
              </w:tabs>
              <w:autoSpaceDE w:val="0"/>
              <w:autoSpaceDN w:val="0"/>
              <w:adjustRightInd w:val="0"/>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5.0</w:t>
            </w:r>
          </w:p>
        </w:tc>
        <w:tc>
          <w:tcPr>
            <w:tcW w:w="1819" w:type="dxa"/>
            <w:tcBorders>
              <w:right w:val="nil"/>
            </w:tcBorders>
          </w:tcPr>
          <w:p w:rsidR="00D838D4" w:rsidRPr="00D838D4" w:rsidRDefault="00D838D4" w:rsidP="00752486">
            <w:pPr>
              <w:tabs>
                <w:tab w:val="left" w:pos="2880"/>
              </w:tabs>
              <w:autoSpaceDE w:val="0"/>
              <w:autoSpaceDN w:val="0"/>
              <w:adjustRightInd w:val="0"/>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5.0</w:t>
            </w:r>
          </w:p>
        </w:tc>
      </w:tr>
      <w:tr w:rsidR="00D838D4" w:rsidRPr="00D838D4" w:rsidTr="005326D9">
        <w:trPr>
          <w:trHeight w:val="332"/>
        </w:trPr>
        <w:tc>
          <w:tcPr>
            <w:tcW w:w="1295" w:type="dxa"/>
            <w:vMerge/>
            <w:tcBorders>
              <w:left w:val="nil"/>
            </w:tcBorders>
          </w:tcPr>
          <w:p w:rsidR="00D838D4" w:rsidRPr="00D838D4" w:rsidRDefault="00D838D4" w:rsidP="00752486">
            <w:pPr>
              <w:tabs>
                <w:tab w:val="left" w:pos="2880"/>
              </w:tabs>
              <w:autoSpaceDE w:val="0"/>
              <w:autoSpaceDN w:val="0"/>
              <w:adjustRightInd w:val="0"/>
              <w:rPr>
                <w:rFonts w:ascii="Bookman Old Style" w:hAnsi="Bookman Old Style" w:cs="Times New Roman"/>
                <w:color w:val="000000"/>
                <w:sz w:val="24"/>
                <w:szCs w:val="24"/>
              </w:rPr>
            </w:pPr>
          </w:p>
        </w:tc>
        <w:tc>
          <w:tcPr>
            <w:tcW w:w="1178" w:type="dxa"/>
          </w:tcPr>
          <w:p w:rsidR="00D838D4" w:rsidRPr="00D838D4" w:rsidRDefault="00D838D4" w:rsidP="00752486">
            <w:pPr>
              <w:tabs>
                <w:tab w:val="left" w:pos="2880"/>
              </w:tabs>
              <w:autoSpaceDE w:val="0"/>
              <w:autoSpaceDN w:val="0"/>
              <w:adjustRightInd w:val="0"/>
              <w:ind w:left="60" w:right="60"/>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L</w:t>
            </w:r>
          </w:p>
        </w:tc>
        <w:tc>
          <w:tcPr>
            <w:tcW w:w="1559" w:type="dxa"/>
          </w:tcPr>
          <w:p w:rsidR="00D838D4" w:rsidRPr="00D838D4" w:rsidRDefault="00D838D4" w:rsidP="00752486">
            <w:pPr>
              <w:tabs>
                <w:tab w:val="left" w:pos="2880"/>
              </w:tabs>
              <w:autoSpaceDE w:val="0"/>
              <w:autoSpaceDN w:val="0"/>
              <w:adjustRightInd w:val="0"/>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1</w:t>
            </w:r>
          </w:p>
        </w:tc>
        <w:tc>
          <w:tcPr>
            <w:tcW w:w="1336" w:type="dxa"/>
          </w:tcPr>
          <w:p w:rsidR="00D838D4" w:rsidRPr="00D838D4" w:rsidRDefault="00D838D4" w:rsidP="00752486">
            <w:pPr>
              <w:tabs>
                <w:tab w:val="left" w:pos="2880"/>
              </w:tabs>
              <w:autoSpaceDE w:val="0"/>
              <w:autoSpaceDN w:val="0"/>
              <w:adjustRightInd w:val="0"/>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4.0</w:t>
            </w:r>
          </w:p>
        </w:tc>
        <w:tc>
          <w:tcPr>
            <w:tcW w:w="1415" w:type="dxa"/>
          </w:tcPr>
          <w:p w:rsidR="00D838D4" w:rsidRPr="00D838D4" w:rsidRDefault="00D838D4" w:rsidP="00752486">
            <w:pPr>
              <w:tabs>
                <w:tab w:val="left" w:pos="2880"/>
              </w:tabs>
              <w:autoSpaceDE w:val="0"/>
              <w:autoSpaceDN w:val="0"/>
              <w:adjustRightInd w:val="0"/>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5.0</w:t>
            </w:r>
          </w:p>
        </w:tc>
        <w:tc>
          <w:tcPr>
            <w:tcW w:w="1819" w:type="dxa"/>
            <w:tcBorders>
              <w:right w:val="nil"/>
            </w:tcBorders>
          </w:tcPr>
          <w:p w:rsidR="00D838D4" w:rsidRPr="00D838D4" w:rsidRDefault="00D838D4" w:rsidP="00752486">
            <w:pPr>
              <w:tabs>
                <w:tab w:val="left" w:pos="2880"/>
              </w:tabs>
              <w:autoSpaceDE w:val="0"/>
              <w:autoSpaceDN w:val="0"/>
              <w:adjustRightInd w:val="0"/>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10.0</w:t>
            </w:r>
          </w:p>
        </w:tc>
      </w:tr>
      <w:tr w:rsidR="00D838D4" w:rsidRPr="00D838D4" w:rsidTr="005326D9">
        <w:trPr>
          <w:trHeight w:val="332"/>
        </w:trPr>
        <w:tc>
          <w:tcPr>
            <w:tcW w:w="1295" w:type="dxa"/>
            <w:vMerge/>
            <w:tcBorders>
              <w:left w:val="nil"/>
            </w:tcBorders>
          </w:tcPr>
          <w:p w:rsidR="00D838D4" w:rsidRPr="00D838D4" w:rsidRDefault="00D838D4" w:rsidP="00752486">
            <w:pPr>
              <w:tabs>
                <w:tab w:val="left" w:pos="2880"/>
              </w:tabs>
              <w:autoSpaceDE w:val="0"/>
              <w:autoSpaceDN w:val="0"/>
              <w:adjustRightInd w:val="0"/>
              <w:rPr>
                <w:rFonts w:ascii="Bookman Old Style" w:hAnsi="Bookman Old Style" w:cs="Times New Roman"/>
                <w:color w:val="000000"/>
                <w:sz w:val="24"/>
                <w:szCs w:val="24"/>
              </w:rPr>
            </w:pPr>
          </w:p>
        </w:tc>
        <w:tc>
          <w:tcPr>
            <w:tcW w:w="1178" w:type="dxa"/>
          </w:tcPr>
          <w:p w:rsidR="00D838D4" w:rsidRPr="00D838D4" w:rsidRDefault="00D838D4" w:rsidP="00752486">
            <w:pPr>
              <w:tabs>
                <w:tab w:val="left" w:pos="2880"/>
              </w:tabs>
              <w:autoSpaceDE w:val="0"/>
              <w:autoSpaceDN w:val="0"/>
              <w:adjustRightInd w:val="0"/>
              <w:ind w:left="60" w:right="60"/>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H</w:t>
            </w:r>
          </w:p>
        </w:tc>
        <w:tc>
          <w:tcPr>
            <w:tcW w:w="1559" w:type="dxa"/>
          </w:tcPr>
          <w:p w:rsidR="00D838D4" w:rsidRPr="00D838D4" w:rsidRDefault="00D838D4" w:rsidP="00752486">
            <w:pPr>
              <w:tabs>
                <w:tab w:val="left" w:pos="2880"/>
              </w:tabs>
              <w:autoSpaceDE w:val="0"/>
              <w:autoSpaceDN w:val="0"/>
              <w:adjustRightInd w:val="0"/>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15</w:t>
            </w:r>
          </w:p>
        </w:tc>
        <w:tc>
          <w:tcPr>
            <w:tcW w:w="1336" w:type="dxa"/>
          </w:tcPr>
          <w:p w:rsidR="00D838D4" w:rsidRPr="00D838D4" w:rsidRDefault="00D838D4" w:rsidP="00752486">
            <w:pPr>
              <w:tabs>
                <w:tab w:val="left" w:pos="2880"/>
              </w:tabs>
              <w:autoSpaceDE w:val="0"/>
              <w:autoSpaceDN w:val="0"/>
              <w:adjustRightInd w:val="0"/>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60.0</w:t>
            </w:r>
          </w:p>
        </w:tc>
        <w:tc>
          <w:tcPr>
            <w:tcW w:w="1415" w:type="dxa"/>
          </w:tcPr>
          <w:p w:rsidR="00D838D4" w:rsidRPr="00D838D4" w:rsidRDefault="00D838D4" w:rsidP="00752486">
            <w:pPr>
              <w:tabs>
                <w:tab w:val="left" w:pos="2880"/>
              </w:tabs>
              <w:autoSpaceDE w:val="0"/>
              <w:autoSpaceDN w:val="0"/>
              <w:adjustRightInd w:val="0"/>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75.0</w:t>
            </w:r>
          </w:p>
        </w:tc>
        <w:tc>
          <w:tcPr>
            <w:tcW w:w="1819" w:type="dxa"/>
            <w:tcBorders>
              <w:right w:val="nil"/>
            </w:tcBorders>
          </w:tcPr>
          <w:p w:rsidR="00D838D4" w:rsidRPr="00D838D4" w:rsidRDefault="00D838D4" w:rsidP="00752486">
            <w:pPr>
              <w:tabs>
                <w:tab w:val="left" w:pos="2880"/>
              </w:tabs>
              <w:autoSpaceDE w:val="0"/>
              <w:autoSpaceDN w:val="0"/>
              <w:adjustRightInd w:val="0"/>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85.0</w:t>
            </w:r>
          </w:p>
        </w:tc>
      </w:tr>
      <w:tr w:rsidR="00D838D4" w:rsidRPr="00D838D4" w:rsidTr="005326D9">
        <w:trPr>
          <w:trHeight w:val="347"/>
        </w:trPr>
        <w:tc>
          <w:tcPr>
            <w:tcW w:w="1295" w:type="dxa"/>
            <w:vMerge/>
            <w:tcBorders>
              <w:left w:val="nil"/>
            </w:tcBorders>
          </w:tcPr>
          <w:p w:rsidR="00D838D4" w:rsidRPr="00D838D4" w:rsidRDefault="00D838D4" w:rsidP="00752486">
            <w:pPr>
              <w:tabs>
                <w:tab w:val="left" w:pos="2880"/>
              </w:tabs>
              <w:autoSpaceDE w:val="0"/>
              <w:autoSpaceDN w:val="0"/>
              <w:adjustRightInd w:val="0"/>
              <w:rPr>
                <w:rFonts w:ascii="Bookman Old Style" w:hAnsi="Bookman Old Style" w:cs="Times New Roman"/>
                <w:color w:val="000000"/>
                <w:sz w:val="24"/>
                <w:szCs w:val="24"/>
              </w:rPr>
            </w:pPr>
          </w:p>
        </w:tc>
        <w:tc>
          <w:tcPr>
            <w:tcW w:w="1178" w:type="dxa"/>
          </w:tcPr>
          <w:p w:rsidR="00D838D4" w:rsidRPr="00D838D4" w:rsidRDefault="00D838D4" w:rsidP="00752486">
            <w:pPr>
              <w:tabs>
                <w:tab w:val="left" w:pos="2880"/>
              </w:tabs>
              <w:autoSpaceDE w:val="0"/>
              <w:autoSpaceDN w:val="0"/>
              <w:adjustRightInd w:val="0"/>
              <w:ind w:left="60" w:right="60"/>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VH</w:t>
            </w:r>
          </w:p>
        </w:tc>
        <w:tc>
          <w:tcPr>
            <w:tcW w:w="1559" w:type="dxa"/>
          </w:tcPr>
          <w:p w:rsidR="00D838D4" w:rsidRPr="00D838D4" w:rsidRDefault="00D838D4" w:rsidP="00752486">
            <w:pPr>
              <w:tabs>
                <w:tab w:val="left" w:pos="2880"/>
              </w:tabs>
              <w:autoSpaceDE w:val="0"/>
              <w:autoSpaceDN w:val="0"/>
              <w:adjustRightInd w:val="0"/>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3</w:t>
            </w:r>
          </w:p>
        </w:tc>
        <w:tc>
          <w:tcPr>
            <w:tcW w:w="1336" w:type="dxa"/>
          </w:tcPr>
          <w:p w:rsidR="00D838D4" w:rsidRPr="00D838D4" w:rsidRDefault="00D838D4" w:rsidP="00752486">
            <w:pPr>
              <w:tabs>
                <w:tab w:val="left" w:pos="2880"/>
              </w:tabs>
              <w:autoSpaceDE w:val="0"/>
              <w:autoSpaceDN w:val="0"/>
              <w:adjustRightInd w:val="0"/>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12.0</w:t>
            </w:r>
          </w:p>
        </w:tc>
        <w:tc>
          <w:tcPr>
            <w:tcW w:w="1415" w:type="dxa"/>
          </w:tcPr>
          <w:p w:rsidR="00D838D4" w:rsidRPr="00D838D4" w:rsidRDefault="00D838D4" w:rsidP="00752486">
            <w:pPr>
              <w:tabs>
                <w:tab w:val="left" w:pos="2880"/>
              </w:tabs>
              <w:autoSpaceDE w:val="0"/>
              <w:autoSpaceDN w:val="0"/>
              <w:adjustRightInd w:val="0"/>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15.0</w:t>
            </w:r>
          </w:p>
        </w:tc>
        <w:tc>
          <w:tcPr>
            <w:tcW w:w="1819" w:type="dxa"/>
            <w:tcBorders>
              <w:right w:val="nil"/>
            </w:tcBorders>
          </w:tcPr>
          <w:p w:rsidR="00D838D4" w:rsidRPr="00D838D4" w:rsidRDefault="00D838D4" w:rsidP="00752486">
            <w:pPr>
              <w:tabs>
                <w:tab w:val="left" w:pos="2880"/>
              </w:tabs>
              <w:autoSpaceDE w:val="0"/>
              <w:autoSpaceDN w:val="0"/>
              <w:adjustRightInd w:val="0"/>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100.0</w:t>
            </w:r>
          </w:p>
        </w:tc>
      </w:tr>
      <w:tr w:rsidR="00D838D4" w:rsidRPr="00D838D4" w:rsidTr="005326D9">
        <w:trPr>
          <w:trHeight w:val="332"/>
        </w:trPr>
        <w:tc>
          <w:tcPr>
            <w:tcW w:w="1295" w:type="dxa"/>
            <w:vMerge/>
            <w:tcBorders>
              <w:left w:val="nil"/>
            </w:tcBorders>
          </w:tcPr>
          <w:p w:rsidR="00D838D4" w:rsidRPr="00D838D4" w:rsidRDefault="00D838D4" w:rsidP="00752486">
            <w:pPr>
              <w:tabs>
                <w:tab w:val="left" w:pos="2880"/>
              </w:tabs>
              <w:autoSpaceDE w:val="0"/>
              <w:autoSpaceDN w:val="0"/>
              <w:adjustRightInd w:val="0"/>
              <w:rPr>
                <w:rFonts w:ascii="Bookman Old Style" w:hAnsi="Bookman Old Style" w:cs="Times New Roman"/>
                <w:color w:val="000000"/>
                <w:sz w:val="24"/>
                <w:szCs w:val="24"/>
              </w:rPr>
            </w:pPr>
          </w:p>
        </w:tc>
        <w:tc>
          <w:tcPr>
            <w:tcW w:w="1178" w:type="dxa"/>
          </w:tcPr>
          <w:p w:rsidR="00D838D4" w:rsidRPr="00D838D4" w:rsidRDefault="00D838D4" w:rsidP="00752486">
            <w:pPr>
              <w:tabs>
                <w:tab w:val="left" w:pos="2880"/>
              </w:tabs>
              <w:autoSpaceDE w:val="0"/>
              <w:autoSpaceDN w:val="0"/>
              <w:adjustRightInd w:val="0"/>
              <w:ind w:left="60" w:right="60"/>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Total</w:t>
            </w:r>
          </w:p>
        </w:tc>
        <w:tc>
          <w:tcPr>
            <w:tcW w:w="1559" w:type="dxa"/>
          </w:tcPr>
          <w:p w:rsidR="00D838D4" w:rsidRPr="00D838D4" w:rsidRDefault="00D838D4" w:rsidP="00752486">
            <w:pPr>
              <w:tabs>
                <w:tab w:val="left" w:pos="2880"/>
              </w:tabs>
              <w:autoSpaceDE w:val="0"/>
              <w:autoSpaceDN w:val="0"/>
              <w:adjustRightInd w:val="0"/>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20</w:t>
            </w:r>
          </w:p>
        </w:tc>
        <w:tc>
          <w:tcPr>
            <w:tcW w:w="1336" w:type="dxa"/>
          </w:tcPr>
          <w:p w:rsidR="00D838D4" w:rsidRPr="00D838D4" w:rsidRDefault="00D838D4" w:rsidP="00752486">
            <w:pPr>
              <w:tabs>
                <w:tab w:val="left" w:pos="2880"/>
              </w:tabs>
              <w:autoSpaceDE w:val="0"/>
              <w:autoSpaceDN w:val="0"/>
              <w:adjustRightInd w:val="0"/>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80.0</w:t>
            </w:r>
          </w:p>
        </w:tc>
        <w:tc>
          <w:tcPr>
            <w:tcW w:w="1415" w:type="dxa"/>
          </w:tcPr>
          <w:p w:rsidR="00D838D4" w:rsidRPr="00D838D4" w:rsidRDefault="00D838D4" w:rsidP="00752486">
            <w:pPr>
              <w:tabs>
                <w:tab w:val="left" w:pos="2880"/>
              </w:tabs>
              <w:autoSpaceDE w:val="0"/>
              <w:autoSpaceDN w:val="0"/>
              <w:adjustRightInd w:val="0"/>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100.0</w:t>
            </w:r>
          </w:p>
        </w:tc>
        <w:tc>
          <w:tcPr>
            <w:tcW w:w="1819" w:type="dxa"/>
            <w:tcBorders>
              <w:right w:val="nil"/>
            </w:tcBorders>
          </w:tcPr>
          <w:p w:rsidR="00D838D4" w:rsidRPr="00D838D4" w:rsidRDefault="00D838D4" w:rsidP="00752486">
            <w:pPr>
              <w:tabs>
                <w:tab w:val="left" w:pos="2880"/>
              </w:tabs>
              <w:autoSpaceDE w:val="0"/>
              <w:autoSpaceDN w:val="0"/>
              <w:adjustRightInd w:val="0"/>
              <w:rPr>
                <w:rFonts w:ascii="Bookman Old Style" w:hAnsi="Bookman Old Style" w:cs="Times New Roman"/>
                <w:sz w:val="24"/>
                <w:szCs w:val="24"/>
              </w:rPr>
            </w:pPr>
          </w:p>
        </w:tc>
      </w:tr>
      <w:tr w:rsidR="00D838D4" w:rsidRPr="00D838D4" w:rsidTr="005326D9">
        <w:trPr>
          <w:trHeight w:val="634"/>
        </w:trPr>
        <w:tc>
          <w:tcPr>
            <w:tcW w:w="1295" w:type="dxa"/>
            <w:tcBorders>
              <w:left w:val="nil"/>
            </w:tcBorders>
          </w:tcPr>
          <w:p w:rsidR="00D838D4" w:rsidRPr="00D838D4" w:rsidRDefault="00D838D4" w:rsidP="00752486">
            <w:pPr>
              <w:tabs>
                <w:tab w:val="left" w:pos="2880"/>
              </w:tabs>
              <w:autoSpaceDE w:val="0"/>
              <w:autoSpaceDN w:val="0"/>
              <w:adjustRightInd w:val="0"/>
              <w:ind w:left="60" w:right="60"/>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Missing</w:t>
            </w:r>
          </w:p>
        </w:tc>
        <w:tc>
          <w:tcPr>
            <w:tcW w:w="1178" w:type="dxa"/>
          </w:tcPr>
          <w:p w:rsidR="00D838D4" w:rsidRPr="00D838D4" w:rsidRDefault="00D838D4" w:rsidP="00752486">
            <w:pPr>
              <w:tabs>
                <w:tab w:val="left" w:pos="2880"/>
              </w:tabs>
              <w:autoSpaceDE w:val="0"/>
              <w:autoSpaceDN w:val="0"/>
              <w:adjustRightInd w:val="0"/>
              <w:ind w:left="60" w:right="60"/>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System</w:t>
            </w:r>
          </w:p>
        </w:tc>
        <w:tc>
          <w:tcPr>
            <w:tcW w:w="1559" w:type="dxa"/>
          </w:tcPr>
          <w:p w:rsidR="00D838D4" w:rsidRPr="00D838D4" w:rsidRDefault="00D838D4" w:rsidP="00752486">
            <w:pPr>
              <w:tabs>
                <w:tab w:val="left" w:pos="2880"/>
              </w:tabs>
              <w:autoSpaceDE w:val="0"/>
              <w:autoSpaceDN w:val="0"/>
              <w:adjustRightInd w:val="0"/>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5</w:t>
            </w:r>
          </w:p>
        </w:tc>
        <w:tc>
          <w:tcPr>
            <w:tcW w:w="1336" w:type="dxa"/>
          </w:tcPr>
          <w:p w:rsidR="00D838D4" w:rsidRPr="00D838D4" w:rsidRDefault="00D838D4" w:rsidP="00752486">
            <w:pPr>
              <w:tabs>
                <w:tab w:val="left" w:pos="2880"/>
              </w:tabs>
              <w:autoSpaceDE w:val="0"/>
              <w:autoSpaceDN w:val="0"/>
              <w:adjustRightInd w:val="0"/>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20.0</w:t>
            </w:r>
          </w:p>
        </w:tc>
        <w:tc>
          <w:tcPr>
            <w:tcW w:w="1415" w:type="dxa"/>
          </w:tcPr>
          <w:p w:rsidR="00D838D4" w:rsidRPr="00D838D4" w:rsidRDefault="00D838D4" w:rsidP="00752486">
            <w:pPr>
              <w:tabs>
                <w:tab w:val="left" w:pos="2880"/>
              </w:tabs>
              <w:autoSpaceDE w:val="0"/>
              <w:autoSpaceDN w:val="0"/>
              <w:adjustRightInd w:val="0"/>
              <w:rPr>
                <w:rFonts w:ascii="Bookman Old Style" w:hAnsi="Bookman Old Style" w:cs="Times New Roman"/>
                <w:sz w:val="24"/>
                <w:szCs w:val="24"/>
              </w:rPr>
            </w:pPr>
          </w:p>
        </w:tc>
        <w:tc>
          <w:tcPr>
            <w:tcW w:w="1819" w:type="dxa"/>
            <w:tcBorders>
              <w:right w:val="nil"/>
            </w:tcBorders>
          </w:tcPr>
          <w:p w:rsidR="00D838D4" w:rsidRPr="00D838D4" w:rsidRDefault="00D838D4" w:rsidP="00752486">
            <w:pPr>
              <w:tabs>
                <w:tab w:val="left" w:pos="2880"/>
              </w:tabs>
              <w:autoSpaceDE w:val="0"/>
              <w:autoSpaceDN w:val="0"/>
              <w:adjustRightInd w:val="0"/>
              <w:rPr>
                <w:rFonts w:ascii="Bookman Old Style" w:hAnsi="Bookman Old Style" w:cs="Times New Roman"/>
                <w:sz w:val="24"/>
                <w:szCs w:val="24"/>
              </w:rPr>
            </w:pPr>
          </w:p>
        </w:tc>
      </w:tr>
      <w:tr w:rsidR="00D838D4" w:rsidRPr="00D838D4" w:rsidTr="005326D9">
        <w:trPr>
          <w:trHeight w:val="332"/>
        </w:trPr>
        <w:tc>
          <w:tcPr>
            <w:tcW w:w="2472" w:type="dxa"/>
            <w:gridSpan w:val="2"/>
            <w:tcBorders>
              <w:left w:val="nil"/>
            </w:tcBorders>
          </w:tcPr>
          <w:p w:rsidR="00D838D4" w:rsidRPr="00D838D4" w:rsidRDefault="00D838D4" w:rsidP="00752486">
            <w:pPr>
              <w:tabs>
                <w:tab w:val="left" w:pos="2880"/>
              </w:tabs>
              <w:autoSpaceDE w:val="0"/>
              <w:autoSpaceDN w:val="0"/>
              <w:adjustRightInd w:val="0"/>
              <w:ind w:left="60" w:right="60"/>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Total</w:t>
            </w:r>
          </w:p>
        </w:tc>
        <w:tc>
          <w:tcPr>
            <w:tcW w:w="1559" w:type="dxa"/>
          </w:tcPr>
          <w:p w:rsidR="00D838D4" w:rsidRPr="00D838D4" w:rsidRDefault="00D838D4" w:rsidP="00752486">
            <w:pPr>
              <w:tabs>
                <w:tab w:val="left" w:pos="2880"/>
              </w:tabs>
              <w:autoSpaceDE w:val="0"/>
              <w:autoSpaceDN w:val="0"/>
              <w:adjustRightInd w:val="0"/>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25</w:t>
            </w:r>
          </w:p>
        </w:tc>
        <w:tc>
          <w:tcPr>
            <w:tcW w:w="1336" w:type="dxa"/>
          </w:tcPr>
          <w:p w:rsidR="00D838D4" w:rsidRPr="00D838D4" w:rsidRDefault="00D838D4" w:rsidP="00752486">
            <w:pPr>
              <w:tabs>
                <w:tab w:val="left" w:pos="2880"/>
              </w:tabs>
              <w:autoSpaceDE w:val="0"/>
              <w:autoSpaceDN w:val="0"/>
              <w:adjustRightInd w:val="0"/>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100.0</w:t>
            </w:r>
          </w:p>
        </w:tc>
        <w:tc>
          <w:tcPr>
            <w:tcW w:w="1415" w:type="dxa"/>
          </w:tcPr>
          <w:p w:rsidR="00D838D4" w:rsidRPr="00D838D4" w:rsidRDefault="00D838D4" w:rsidP="00752486">
            <w:pPr>
              <w:tabs>
                <w:tab w:val="left" w:pos="2880"/>
              </w:tabs>
              <w:autoSpaceDE w:val="0"/>
              <w:autoSpaceDN w:val="0"/>
              <w:adjustRightInd w:val="0"/>
              <w:rPr>
                <w:rFonts w:ascii="Bookman Old Style" w:hAnsi="Bookman Old Style" w:cs="Times New Roman"/>
                <w:sz w:val="24"/>
                <w:szCs w:val="24"/>
              </w:rPr>
            </w:pPr>
          </w:p>
        </w:tc>
        <w:tc>
          <w:tcPr>
            <w:tcW w:w="1819" w:type="dxa"/>
            <w:tcBorders>
              <w:right w:val="nil"/>
            </w:tcBorders>
          </w:tcPr>
          <w:p w:rsidR="00D838D4" w:rsidRPr="00D838D4" w:rsidRDefault="00D838D4" w:rsidP="00752486">
            <w:pPr>
              <w:tabs>
                <w:tab w:val="left" w:pos="2880"/>
              </w:tabs>
              <w:autoSpaceDE w:val="0"/>
              <w:autoSpaceDN w:val="0"/>
              <w:adjustRightInd w:val="0"/>
              <w:rPr>
                <w:rFonts w:ascii="Bookman Old Style" w:hAnsi="Bookman Old Style" w:cs="Times New Roman"/>
                <w:sz w:val="24"/>
                <w:szCs w:val="24"/>
              </w:rPr>
            </w:pPr>
          </w:p>
        </w:tc>
      </w:tr>
    </w:tbl>
    <w:p w:rsidR="00D838D4" w:rsidRPr="00D838D4" w:rsidRDefault="00D838D4" w:rsidP="00D838D4">
      <w:pPr>
        <w:tabs>
          <w:tab w:val="left" w:pos="2880"/>
        </w:tabs>
        <w:spacing w:after="0" w:line="240" w:lineRule="auto"/>
        <w:rPr>
          <w:rFonts w:ascii="Bookman Old Style" w:hAnsi="Bookman Old Style" w:cs="Times New Roman"/>
          <w:b/>
          <w:sz w:val="24"/>
          <w:szCs w:val="24"/>
        </w:rPr>
      </w:pPr>
      <w:r w:rsidRPr="00D838D4">
        <w:rPr>
          <w:rFonts w:ascii="Bookman Old Style" w:hAnsi="Bookman Old Style" w:cs="Times New Roman"/>
          <w:b/>
          <w:sz w:val="24"/>
          <w:szCs w:val="24"/>
        </w:rPr>
        <w:t xml:space="preserve">Source: Researcher Computation from field survey using SPSS 2024. </w:t>
      </w:r>
    </w:p>
    <w:p w:rsidR="00D838D4" w:rsidRPr="00D838D4" w:rsidRDefault="00D838D4" w:rsidP="00D838D4">
      <w:pPr>
        <w:tabs>
          <w:tab w:val="left" w:pos="2880"/>
        </w:tabs>
        <w:spacing w:after="0" w:line="480" w:lineRule="auto"/>
        <w:ind w:hanging="540"/>
        <w:outlineLvl w:val="0"/>
        <w:rPr>
          <w:rFonts w:ascii="Bookman Old Style" w:hAnsi="Bookman Old Style" w:cs="Times New Roman"/>
          <w:b/>
          <w:caps/>
          <w:sz w:val="24"/>
          <w:szCs w:val="24"/>
        </w:rPr>
      </w:pPr>
      <w:r w:rsidRPr="00D838D4">
        <w:rPr>
          <w:rFonts w:ascii="Bookman Old Style" w:hAnsi="Bookman Old Style" w:cs="Times New Roman"/>
          <w:b/>
          <w:sz w:val="24"/>
          <w:szCs w:val="24"/>
        </w:rPr>
        <w:t>4.2</w:t>
      </w:r>
      <w:r w:rsidRPr="00D838D4">
        <w:rPr>
          <w:rFonts w:ascii="Bookman Old Style" w:hAnsi="Bookman Old Style" w:cs="Times New Roman"/>
          <w:b/>
          <w:sz w:val="24"/>
          <w:szCs w:val="24"/>
        </w:rPr>
        <w:tab/>
        <w:t>Data Analysis</w:t>
      </w:r>
    </w:p>
    <w:p w:rsidR="00D838D4" w:rsidRPr="00D838D4" w:rsidRDefault="00D838D4" w:rsidP="00D838D4">
      <w:pPr>
        <w:tabs>
          <w:tab w:val="left" w:pos="2880"/>
        </w:tabs>
        <w:spacing w:after="0" w:line="480" w:lineRule="auto"/>
        <w:jc w:val="both"/>
        <w:rPr>
          <w:rFonts w:ascii="Bookman Old Style" w:hAnsi="Bookman Old Style" w:cs="Times New Roman"/>
          <w:sz w:val="24"/>
          <w:szCs w:val="24"/>
        </w:rPr>
      </w:pPr>
      <w:r w:rsidRPr="00D838D4">
        <w:rPr>
          <w:rFonts w:ascii="Bookman Old Style" w:hAnsi="Bookman Old Style" w:cs="Times New Roman"/>
          <w:sz w:val="24"/>
          <w:szCs w:val="24"/>
        </w:rPr>
        <w:t xml:space="preserve">From the Table 4.1, out of a total of forty seven (47) questionnaire distributed, 45 copies were completely and correctly filled and returned </w:t>
      </w:r>
      <w:r w:rsidRPr="00D838D4">
        <w:rPr>
          <w:rFonts w:ascii="Bookman Old Style" w:hAnsi="Bookman Old Style" w:cs="Times New Roman"/>
          <w:sz w:val="24"/>
          <w:szCs w:val="24"/>
        </w:rPr>
        <w:lastRenderedPageBreak/>
        <w:t xml:space="preserve">giving a response rate of 95.7 percent. All questionnaire correctly and completely filled were valid for this research work. The research thus based its analyses on the 45 questionnaire. </w:t>
      </w:r>
    </w:p>
    <w:p w:rsidR="00D838D4" w:rsidRPr="00D838D4" w:rsidRDefault="00D838D4" w:rsidP="00D838D4">
      <w:pPr>
        <w:tabs>
          <w:tab w:val="left" w:pos="2880"/>
        </w:tabs>
        <w:spacing w:after="0" w:line="480" w:lineRule="auto"/>
        <w:jc w:val="both"/>
        <w:rPr>
          <w:rFonts w:ascii="Bookman Old Style" w:hAnsi="Bookman Old Style" w:cs="Times New Roman"/>
          <w:sz w:val="24"/>
          <w:szCs w:val="24"/>
        </w:rPr>
      </w:pPr>
      <w:r w:rsidRPr="00D838D4">
        <w:rPr>
          <w:rFonts w:ascii="Bookman Old Style" w:hAnsi="Bookman Old Style" w:cs="Times New Roman"/>
          <w:sz w:val="24"/>
          <w:szCs w:val="24"/>
        </w:rPr>
        <w:t>Table 4.3 showed responses on the relationship between accounting education and the level of academic performance of accounting students. About 32 respondents constituting 71.11 percent are of the view that there is a relationship while only 13 respondents constituting 28.89 percent said no relationship. Further analyses on this research objective is stated below and in the table 4.2. The perception on the relationship between accounting education and the level of performance of accounting students shows that accounting education in correlated with the performance level.</w:t>
      </w:r>
    </w:p>
    <w:tbl>
      <w:tblPr>
        <w:tblW w:w="8717" w:type="dxa"/>
        <w:tblLayout w:type="fixed"/>
        <w:tblCellMar>
          <w:left w:w="0" w:type="dxa"/>
          <w:right w:w="0" w:type="dxa"/>
        </w:tblCellMar>
        <w:tblLook w:val="0000"/>
      </w:tblPr>
      <w:tblGrid>
        <w:gridCol w:w="509"/>
        <w:gridCol w:w="660"/>
        <w:gridCol w:w="700"/>
        <w:gridCol w:w="961"/>
        <w:gridCol w:w="961"/>
        <w:gridCol w:w="961"/>
        <w:gridCol w:w="720"/>
        <w:gridCol w:w="660"/>
        <w:gridCol w:w="660"/>
        <w:gridCol w:w="963"/>
        <w:gridCol w:w="962"/>
      </w:tblGrid>
      <w:tr w:rsidR="00D838D4" w:rsidRPr="00D838D4" w:rsidTr="005326D9">
        <w:trPr>
          <w:cantSplit/>
          <w:trHeight w:val="332"/>
        </w:trPr>
        <w:tc>
          <w:tcPr>
            <w:tcW w:w="8717" w:type="dxa"/>
            <w:gridSpan w:val="11"/>
            <w:tcBorders>
              <w:bottom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ind w:left="60" w:right="60"/>
              <w:rPr>
                <w:rFonts w:ascii="Bookman Old Style" w:hAnsi="Bookman Old Style" w:cs="Times New Roman"/>
                <w:b/>
                <w:bCs/>
                <w:color w:val="000000"/>
                <w:sz w:val="24"/>
                <w:szCs w:val="24"/>
              </w:rPr>
            </w:pPr>
            <w:r w:rsidRPr="00D838D4">
              <w:rPr>
                <w:rFonts w:ascii="Bookman Old Style" w:hAnsi="Bookman Old Style" w:cs="Times New Roman"/>
                <w:b/>
                <w:bCs/>
                <w:color w:val="000000"/>
                <w:sz w:val="24"/>
                <w:szCs w:val="24"/>
              </w:rPr>
              <w:t>Table 4.6</w:t>
            </w:r>
          </w:p>
          <w:p w:rsidR="00D838D4" w:rsidRPr="00D838D4" w:rsidRDefault="00D838D4" w:rsidP="00752486">
            <w:pPr>
              <w:tabs>
                <w:tab w:val="left" w:pos="2880"/>
              </w:tabs>
              <w:autoSpaceDE w:val="0"/>
              <w:autoSpaceDN w:val="0"/>
              <w:adjustRightInd w:val="0"/>
              <w:spacing w:after="0" w:line="240" w:lineRule="auto"/>
              <w:ind w:left="60" w:right="60"/>
              <w:rPr>
                <w:rFonts w:ascii="Bookman Old Style" w:hAnsi="Bookman Old Style" w:cs="Times New Roman"/>
                <w:b/>
                <w:bCs/>
                <w:color w:val="000000"/>
                <w:sz w:val="24"/>
                <w:szCs w:val="24"/>
              </w:rPr>
            </w:pPr>
            <w:r w:rsidRPr="00D838D4">
              <w:rPr>
                <w:rFonts w:ascii="Bookman Old Style" w:hAnsi="Bookman Old Style" w:cs="Times New Roman"/>
                <w:b/>
                <w:bCs/>
                <w:color w:val="000000"/>
                <w:sz w:val="24"/>
                <w:szCs w:val="24"/>
              </w:rPr>
              <w:t xml:space="preserve">Regression results on relationship between Accounting education and level of academic performance of Accounting students  </w:t>
            </w:r>
          </w:p>
          <w:p w:rsidR="00D838D4" w:rsidRPr="00D838D4" w:rsidRDefault="00D838D4" w:rsidP="00752486">
            <w:pPr>
              <w:tabs>
                <w:tab w:val="left" w:pos="2880"/>
              </w:tabs>
              <w:autoSpaceDE w:val="0"/>
              <w:autoSpaceDN w:val="0"/>
              <w:adjustRightInd w:val="0"/>
              <w:spacing w:after="0" w:line="240" w:lineRule="auto"/>
              <w:ind w:left="60" w:right="60"/>
              <w:rPr>
                <w:rFonts w:ascii="Bookman Old Style" w:hAnsi="Bookman Old Style" w:cs="Times New Roman"/>
                <w:color w:val="000000"/>
                <w:sz w:val="24"/>
                <w:szCs w:val="24"/>
              </w:rPr>
            </w:pPr>
            <w:r w:rsidRPr="00D838D4">
              <w:rPr>
                <w:rFonts w:ascii="Bookman Old Style" w:hAnsi="Bookman Old Style" w:cs="Times New Roman"/>
                <w:b/>
                <w:bCs/>
                <w:color w:val="000000"/>
                <w:sz w:val="24"/>
                <w:szCs w:val="24"/>
              </w:rPr>
              <w:t xml:space="preserve"> Model Summary</w:t>
            </w:r>
          </w:p>
        </w:tc>
      </w:tr>
      <w:tr w:rsidR="00D838D4" w:rsidRPr="00D838D4" w:rsidTr="005326D9">
        <w:trPr>
          <w:cantSplit/>
          <w:trHeight w:val="332"/>
        </w:trPr>
        <w:tc>
          <w:tcPr>
            <w:tcW w:w="509" w:type="dxa"/>
            <w:vMerge w:val="restart"/>
            <w:tcBorders>
              <w:top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ind w:left="60" w:right="60"/>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Model</w:t>
            </w:r>
          </w:p>
        </w:tc>
        <w:tc>
          <w:tcPr>
            <w:tcW w:w="660" w:type="dxa"/>
            <w:vMerge w:val="restart"/>
            <w:tcBorders>
              <w:top w:val="single" w:sz="4" w:space="0" w:color="auto"/>
              <w:left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ind w:left="60" w:right="60"/>
              <w:jc w:val="center"/>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R</w:t>
            </w:r>
          </w:p>
        </w:tc>
        <w:tc>
          <w:tcPr>
            <w:tcW w:w="700" w:type="dxa"/>
            <w:vMerge w:val="restart"/>
            <w:tcBorders>
              <w:top w:val="single" w:sz="4" w:space="0" w:color="auto"/>
              <w:left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ind w:left="60" w:right="60"/>
              <w:jc w:val="center"/>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R Square</w:t>
            </w:r>
          </w:p>
        </w:tc>
        <w:tc>
          <w:tcPr>
            <w:tcW w:w="961" w:type="dxa"/>
            <w:vMerge w:val="restart"/>
            <w:tcBorders>
              <w:top w:val="single" w:sz="4" w:space="0" w:color="auto"/>
              <w:left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ind w:left="60" w:right="60"/>
              <w:jc w:val="center"/>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Adjusted R Square</w:t>
            </w:r>
          </w:p>
        </w:tc>
        <w:tc>
          <w:tcPr>
            <w:tcW w:w="961" w:type="dxa"/>
            <w:vMerge w:val="restart"/>
            <w:tcBorders>
              <w:top w:val="single" w:sz="4" w:space="0" w:color="auto"/>
              <w:left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ind w:left="60" w:right="60"/>
              <w:jc w:val="center"/>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Std. Error of the Estimate</w:t>
            </w:r>
          </w:p>
        </w:tc>
        <w:tc>
          <w:tcPr>
            <w:tcW w:w="3964" w:type="dxa"/>
            <w:gridSpan w:val="5"/>
            <w:tcBorders>
              <w:top w:val="single" w:sz="4" w:space="0" w:color="auto"/>
              <w:left w:val="single" w:sz="4" w:space="0" w:color="auto"/>
              <w:bottom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ind w:left="60" w:right="60"/>
              <w:jc w:val="center"/>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Change Statistics</w:t>
            </w:r>
          </w:p>
        </w:tc>
        <w:tc>
          <w:tcPr>
            <w:tcW w:w="962" w:type="dxa"/>
            <w:vMerge w:val="restart"/>
            <w:tcBorders>
              <w:top w:val="single" w:sz="4" w:space="0" w:color="auto"/>
              <w:lef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ind w:left="60" w:right="60"/>
              <w:jc w:val="center"/>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Durbin-Watson</w:t>
            </w:r>
          </w:p>
        </w:tc>
      </w:tr>
      <w:tr w:rsidR="00D838D4" w:rsidRPr="00D838D4" w:rsidTr="005326D9">
        <w:trPr>
          <w:cantSplit/>
          <w:trHeight w:val="380"/>
        </w:trPr>
        <w:tc>
          <w:tcPr>
            <w:tcW w:w="509" w:type="dxa"/>
            <w:vMerge/>
            <w:tcBorders>
              <w:bottom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rPr>
                <w:rFonts w:ascii="Bookman Old Style" w:hAnsi="Bookman Old Style" w:cs="Times New Roman"/>
                <w:color w:val="000000"/>
                <w:sz w:val="24"/>
                <w:szCs w:val="24"/>
              </w:rPr>
            </w:pPr>
          </w:p>
        </w:tc>
        <w:tc>
          <w:tcPr>
            <w:tcW w:w="660" w:type="dxa"/>
            <w:vMerge/>
            <w:tcBorders>
              <w:left w:val="single" w:sz="4" w:space="0" w:color="auto"/>
              <w:bottom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rPr>
                <w:rFonts w:ascii="Bookman Old Style" w:hAnsi="Bookman Old Style" w:cs="Times New Roman"/>
                <w:color w:val="000000"/>
                <w:sz w:val="24"/>
                <w:szCs w:val="24"/>
              </w:rPr>
            </w:pPr>
          </w:p>
        </w:tc>
        <w:tc>
          <w:tcPr>
            <w:tcW w:w="700" w:type="dxa"/>
            <w:vMerge/>
            <w:tcBorders>
              <w:left w:val="single" w:sz="4" w:space="0" w:color="auto"/>
              <w:bottom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rPr>
                <w:rFonts w:ascii="Bookman Old Style" w:hAnsi="Bookman Old Style" w:cs="Times New Roman"/>
                <w:color w:val="000000"/>
                <w:sz w:val="24"/>
                <w:szCs w:val="24"/>
              </w:rPr>
            </w:pPr>
          </w:p>
        </w:tc>
        <w:tc>
          <w:tcPr>
            <w:tcW w:w="961" w:type="dxa"/>
            <w:vMerge/>
            <w:tcBorders>
              <w:left w:val="single" w:sz="4" w:space="0" w:color="auto"/>
              <w:bottom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rPr>
                <w:rFonts w:ascii="Bookman Old Style" w:hAnsi="Bookman Old Style" w:cs="Times New Roman"/>
                <w:color w:val="000000"/>
                <w:sz w:val="24"/>
                <w:szCs w:val="24"/>
              </w:rPr>
            </w:pPr>
          </w:p>
        </w:tc>
        <w:tc>
          <w:tcPr>
            <w:tcW w:w="961" w:type="dxa"/>
            <w:vMerge/>
            <w:tcBorders>
              <w:left w:val="single" w:sz="4" w:space="0" w:color="auto"/>
              <w:bottom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rPr>
                <w:rFonts w:ascii="Bookman Old Style" w:hAnsi="Bookman Old Style" w:cs="Times New Roman"/>
                <w:color w:val="000000"/>
                <w:sz w:val="24"/>
                <w:szCs w:val="24"/>
              </w:rPr>
            </w:pPr>
          </w:p>
        </w:tc>
        <w:tc>
          <w:tcPr>
            <w:tcW w:w="961" w:type="dxa"/>
            <w:tcBorders>
              <w:top w:val="single" w:sz="4" w:space="0" w:color="auto"/>
              <w:left w:val="single" w:sz="4" w:space="0" w:color="auto"/>
              <w:bottom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ind w:left="60" w:right="60"/>
              <w:jc w:val="center"/>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R Square Change</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ind w:left="60" w:right="60"/>
              <w:jc w:val="center"/>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F Change</w:t>
            </w:r>
          </w:p>
        </w:tc>
        <w:tc>
          <w:tcPr>
            <w:tcW w:w="660" w:type="dxa"/>
            <w:tcBorders>
              <w:top w:val="single" w:sz="4" w:space="0" w:color="auto"/>
              <w:left w:val="single" w:sz="4" w:space="0" w:color="auto"/>
              <w:bottom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ind w:left="60" w:right="60"/>
              <w:jc w:val="center"/>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df1</w:t>
            </w:r>
          </w:p>
        </w:tc>
        <w:tc>
          <w:tcPr>
            <w:tcW w:w="660" w:type="dxa"/>
            <w:tcBorders>
              <w:top w:val="single" w:sz="4" w:space="0" w:color="auto"/>
              <w:left w:val="single" w:sz="4" w:space="0" w:color="auto"/>
              <w:bottom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ind w:left="60" w:right="60"/>
              <w:jc w:val="center"/>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df2</w:t>
            </w:r>
          </w:p>
        </w:tc>
        <w:tc>
          <w:tcPr>
            <w:tcW w:w="963" w:type="dxa"/>
            <w:tcBorders>
              <w:top w:val="single" w:sz="4" w:space="0" w:color="auto"/>
              <w:left w:val="single" w:sz="4" w:space="0" w:color="auto"/>
              <w:bottom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ind w:left="60" w:right="60"/>
              <w:jc w:val="center"/>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Sig. F Change</w:t>
            </w:r>
          </w:p>
        </w:tc>
        <w:tc>
          <w:tcPr>
            <w:tcW w:w="962" w:type="dxa"/>
            <w:vMerge/>
            <w:tcBorders>
              <w:left w:val="single" w:sz="4" w:space="0" w:color="auto"/>
              <w:bottom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rPr>
                <w:rFonts w:ascii="Bookman Old Style" w:hAnsi="Bookman Old Style" w:cs="Times New Roman"/>
                <w:color w:val="000000"/>
                <w:sz w:val="24"/>
                <w:szCs w:val="24"/>
              </w:rPr>
            </w:pPr>
          </w:p>
        </w:tc>
      </w:tr>
      <w:tr w:rsidR="00D838D4" w:rsidRPr="00D838D4" w:rsidTr="005326D9">
        <w:trPr>
          <w:cantSplit/>
          <w:trHeight w:val="332"/>
        </w:trPr>
        <w:tc>
          <w:tcPr>
            <w:tcW w:w="509" w:type="dxa"/>
            <w:tcBorders>
              <w:top w:val="single" w:sz="4" w:space="0" w:color="auto"/>
              <w:bottom w:val="single" w:sz="4" w:space="0" w:color="auto"/>
              <w:right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1</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.898</w:t>
            </w:r>
            <w:r w:rsidRPr="00D838D4">
              <w:rPr>
                <w:rFonts w:ascii="Bookman Old Style" w:hAnsi="Bookman Old Style" w:cs="Times New Roman"/>
                <w:color w:val="000000"/>
                <w:sz w:val="24"/>
                <w:szCs w:val="24"/>
                <w:vertAlign w:val="superscript"/>
              </w:rPr>
              <w:t>a</w:t>
            </w:r>
          </w:p>
        </w:tc>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.807</w:t>
            </w:r>
          </w:p>
        </w:tc>
        <w:tc>
          <w:tcPr>
            <w:tcW w:w="961" w:type="dxa"/>
            <w:tcBorders>
              <w:top w:val="single" w:sz="4" w:space="0" w:color="auto"/>
              <w:left w:val="single" w:sz="4" w:space="0" w:color="auto"/>
              <w:bottom w:val="single" w:sz="4" w:space="0" w:color="auto"/>
              <w:right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.802</w:t>
            </w:r>
          </w:p>
        </w:tc>
        <w:tc>
          <w:tcPr>
            <w:tcW w:w="961" w:type="dxa"/>
            <w:tcBorders>
              <w:top w:val="single" w:sz="4" w:space="0" w:color="auto"/>
              <w:left w:val="single" w:sz="4" w:space="0" w:color="auto"/>
              <w:bottom w:val="single" w:sz="4" w:space="0" w:color="auto"/>
              <w:right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.69519</w:t>
            </w:r>
          </w:p>
        </w:tc>
        <w:tc>
          <w:tcPr>
            <w:tcW w:w="961" w:type="dxa"/>
            <w:tcBorders>
              <w:top w:val="single" w:sz="4" w:space="0" w:color="auto"/>
              <w:left w:val="single" w:sz="4" w:space="0" w:color="auto"/>
              <w:bottom w:val="single" w:sz="4" w:space="0" w:color="auto"/>
              <w:right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.807</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179.735</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1</w:t>
            </w:r>
          </w:p>
        </w:tc>
        <w:tc>
          <w:tcPr>
            <w:tcW w:w="660" w:type="dxa"/>
            <w:tcBorders>
              <w:top w:val="single" w:sz="4" w:space="0" w:color="auto"/>
              <w:left w:val="single" w:sz="4" w:space="0" w:color="auto"/>
              <w:bottom w:val="single" w:sz="4" w:space="0" w:color="auto"/>
              <w:right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43</w:t>
            </w: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.000</w:t>
            </w:r>
          </w:p>
        </w:tc>
        <w:tc>
          <w:tcPr>
            <w:tcW w:w="962" w:type="dxa"/>
            <w:tcBorders>
              <w:top w:val="single" w:sz="4" w:space="0" w:color="auto"/>
              <w:left w:val="single" w:sz="4" w:space="0" w:color="auto"/>
              <w:bottom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1.469</w:t>
            </w:r>
          </w:p>
        </w:tc>
      </w:tr>
      <w:tr w:rsidR="00D838D4" w:rsidRPr="00D838D4" w:rsidTr="005326D9">
        <w:trPr>
          <w:cantSplit/>
          <w:trHeight w:val="332"/>
        </w:trPr>
        <w:tc>
          <w:tcPr>
            <w:tcW w:w="8717" w:type="dxa"/>
            <w:gridSpan w:val="11"/>
            <w:tcBorders>
              <w:top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ind w:left="60" w:right="60"/>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a. Predictors: (Constant), AE</w:t>
            </w:r>
          </w:p>
        </w:tc>
      </w:tr>
      <w:tr w:rsidR="00D838D4" w:rsidRPr="00D838D4" w:rsidTr="005326D9">
        <w:trPr>
          <w:cantSplit/>
          <w:trHeight w:val="347"/>
        </w:trPr>
        <w:tc>
          <w:tcPr>
            <w:tcW w:w="8717" w:type="dxa"/>
            <w:gridSpan w:val="11"/>
            <w:shd w:val="clear" w:color="auto" w:fill="FFFFFF"/>
          </w:tcPr>
          <w:p w:rsidR="00D838D4" w:rsidRPr="00D838D4" w:rsidRDefault="00D838D4" w:rsidP="00752486">
            <w:pPr>
              <w:tabs>
                <w:tab w:val="left" w:pos="2880"/>
              </w:tabs>
              <w:autoSpaceDE w:val="0"/>
              <w:autoSpaceDN w:val="0"/>
              <w:adjustRightInd w:val="0"/>
              <w:spacing w:after="0" w:line="240" w:lineRule="auto"/>
              <w:ind w:left="60" w:right="60"/>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b. Dependent Variable: LAPAS</w:t>
            </w:r>
          </w:p>
        </w:tc>
      </w:tr>
    </w:tbl>
    <w:p w:rsidR="00D838D4" w:rsidRPr="00D838D4" w:rsidRDefault="00D838D4" w:rsidP="00D838D4">
      <w:pPr>
        <w:tabs>
          <w:tab w:val="left" w:pos="2880"/>
        </w:tabs>
        <w:autoSpaceDE w:val="0"/>
        <w:autoSpaceDN w:val="0"/>
        <w:adjustRightInd w:val="0"/>
        <w:spacing w:after="0" w:line="240" w:lineRule="auto"/>
        <w:rPr>
          <w:rFonts w:ascii="Bookman Old Style" w:hAnsi="Bookman Old Style" w:cs="Times New Roman"/>
          <w:b/>
          <w:sz w:val="24"/>
          <w:szCs w:val="24"/>
        </w:rPr>
      </w:pPr>
      <w:r w:rsidRPr="00D838D4">
        <w:rPr>
          <w:rFonts w:ascii="Bookman Old Style" w:hAnsi="Bookman Old Style" w:cs="Times New Roman"/>
          <w:b/>
          <w:sz w:val="24"/>
          <w:szCs w:val="24"/>
        </w:rPr>
        <w:t>Source:  Researcher computed using SPSS 2024</w:t>
      </w:r>
    </w:p>
    <w:p w:rsidR="00D838D4" w:rsidRPr="00D838D4" w:rsidRDefault="00D838D4" w:rsidP="00D838D4">
      <w:pPr>
        <w:tabs>
          <w:tab w:val="left" w:pos="2880"/>
        </w:tabs>
        <w:spacing w:after="0" w:line="240" w:lineRule="auto"/>
        <w:jc w:val="both"/>
        <w:rPr>
          <w:rFonts w:ascii="Bookman Old Style" w:hAnsi="Bookman Old Style" w:cs="Times New Roman"/>
          <w:sz w:val="24"/>
          <w:szCs w:val="24"/>
        </w:rPr>
      </w:pPr>
    </w:p>
    <w:p w:rsidR="00D838D4" w:rsidRPr="00D838D4" w:rsidRDefault="00D838D4" w:rsidP="00D838D4">
      <w:pPr>
        <w:tabs>
          <w:tab w:val="left" w:pos="2880"/>
        </w:tabs>
        <w:spacing w:after="0" w:line="480" w:lineRule="auto"/>
        <w:jc w:val="both"/>
        <w:rPr>
          <w:rFonts w:ascii="Bookman Old Style" w:hAnsi="Bookman Old Style" w:cs="Times New Roman"/>
          <w:sz w:val="24"/>
          <w:szCs w:val="24"/>
        </w:rPr>
      </w:pPr>
      <w:r w:rsidRPr="00D838D4">
        <w:rPr>
          <w:rFonts w:ascii="Bookman Old Style" w:hAnsi="Bookman Old Style" w:cs="Times New Roman"/>
          <w:sz w:val="24"/>
          <w:szCs w:val="24"/>
        </w:rPr>
        <w:lastRenderedPageBreak/>
        <w:t>From the model summary on table 4.6 the R</w:t>
      </w:r>
      <w:r w:rsidRPr="00D838D4">
        <w:rPr>
          <w:rFonts w:ascii="Bookman Old Style" w:hAnsi="Bookman Old Style" w:cs="Times New Roman"/>
          <w:sz w:val="24"/>
          <w:szCs w:val="24"/>
          <w:vertAlign w:val="superscript"/>
        </w:rPr>
        <w:t>2</w:t>
      </w:r>
      <w:r w:rsidRPr="00D838D4">
        <w:rPr>
          <w:rFonts w:ascii="Bookman Old Style" w:hAnsi="Bookman Old Style" w:cs="Times New Roman"/>
          <w:sz w:val="24"/>
          <w:szCs w:val="24"/>
        </w:rPr>
        <w:t>, which is the coefficient of determination shows a positive relationship between the dependent and independent variable. The R Square value of 0.807 simply imply that 80% of the change and variations in the dependent variable is caused by the independent variable and at a significant level of 1% that is 0.000. At an adjusted R-value, the coefficient is still positive signifying a strong correlation between Accounting Education and Level of academic performance of students. Thus pending other statistical prove and evidences, there is a positive correlation between the independent variable (level of Academic performance of students) and dependent variable (Accounting Education).</w:t>
      </w:r>
    </w:p>
    <w:tbl>
      <w:tblPr>
        <w:tblW w:w="82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209"/>
      </w:tblGrid>
      <w:tr w:rsidR="00D838D4" w:rsidRPr="00D838D4" w:rsidTr="00752486">
        <w:trPr>
          <w:cantSplit/>
          <w:trHeight w:val="1112"/>
        </w:trPr>
        <w:tc>
          <w:tcPr>
            <w:tcW w:w="8209" w:type="dxa"/>
            <w:tcBorders>
              <w:top w:val="nil"/>
              <w:left w:val="nil"/>
              <w:bottom w:val="nil"/>
              <w:right w:val="nil"/>
            </w:tcBorders>
            <w:shd w:val="clear" w:color="auto" w:fill="FFFFFF"/>
          </w:tcPr>
          <w:p w:rsidR="00D838D4" w:rsidRPr="00D838D4" w:rsidRDefault="00D838D4" w:rsidP="00752486">
            <w:pPr>
              <w:tabs>
                <w:tab w:val="left" w:pos="2880"/>
              </w:tabs>
              <w:autoSpaceDE w:val="0"/>
              <w:autoSpaceDN w:val="0"/>
              <w:adjustRightInd w:val="0"/>
              <w:spacing w:after="0" w:line="240" w:lineRule="auto"/>
              <w:ind w:left="60" w:right="60"/>
              <w:rPr>
                <w:rFonts w:ascii="Bookman Old Style" w:hAnsi="Bookman Old Style" w:cs="Times New Roman"/>
                <w:b/>
                <w:bCs/>
                <w:color w:val="000000"/>
                <w:sz w:val="24"/>
                <w:szCs w:val="24"/>
              </w:rPr>
            </w:pPr>
            <w:r w:rsidRPr="00D838D4">
              <w:rPr>
                <w:rFonts w:ascii="Bookman Old Style" w:hAnsi="Bookman Old Style" w:cs="Times New Roman"/>
                <w:b/>
                <w:bCs/>
                <w:color w:val="000000"/>
                <w:sz w:val="24"/>
                <w:szCs w:val="24"/>
              </w:rPr>
              <w:t>Table 4.7</w:t>
            </w:r>
          </w:p>
          <w:p w:rsidR="00D838D4" w:rsidRPr="00D838D4" w:rsidRDefault="00D838D4" w:rsidP="00752486">
            <w:pPr>
              <w:tabs>
                <w:tab w:val="left" w:pos="2880"/>
              </w:tabs>
              <w:autoSpaceDE w:val="0"/>
              <w:autoSpaceDN w:val="0"/>
              <w:adjustRightInd w:val="0"/>
              <w:spacing w:after="0" w:line="240" w:lineRule="auto"/>
              <w:ind w:left="60" w:right="60"/>
              <w:jc w:val="center"/>
              <w:rPr>
                <w:rFonts w:ascii="Bookman Old Style" w:hAnsi="Bookman Old Style" w:cs="Times New Roman"/>
                <w:b/>
                <w:sz w:val="24"/>
                <w:szCs w:val="24"/>
              </w:rPr>
            </w:pPr>
            <w:r w:rsidRPr="00D838D4">
              <w:rPr>
                <w:rFonts w:ascii="Bookman Old Style" w:hAnsi="Bookman Old Style" w:cs="Times New Roman"/>
                <w:b/>
                <w:sz w:val="24"/>
                <w:szCs w:val="24"/>
              </w:rPr>
              <w:t xml:space="preserve">The perception of Higher institution and Professional body Lecturers on the level of academic performance of accounting students </w:t>
            </w:r>
          </w:p>
        </w:tc>
      </w:tr>
    </w:tbl>
    <w:p w:rsidR="00D838D4" w:rsidRPr="00D838D4" w:rsidRDefault="00D838D4" w:rsidP="00D838D4">
      <w:pPr>
        <w:tabs>
          <w:tab w:val="left" w:pos="2880"/>
        </w:tabs>
        <w:autoSpaceDE w:val="0"/>
        <w:autoSpaceDN w:val="0"/>
        <w:adjustRightInd w:val="0"/>
        <w:spacing w:after="0" w:line="240" w:lineRule="auto"/>
        <w:rPr>
          <w:rFonts w:ascii="Bookman Old Style" w:hAnsi="Bookman Old Style" w:cs="Times New Roman"/>
          <w:sz w:val="24"/>
          <w:szCs w:val="24"/>
        </w:rPr>
      </w:pPr>
    </w:p>
    <w:tbl>
      <w:tblPr>
        <w:tblW w:w="8862" w:type="dxa"/>
        <w:tblLayout w:type="fixed"/>
        <w:tblCellMar>
          <w:left w:w="0" w:type="dxa"/>
          <w:right w:w="0" w:type="dxa"/>
        </w:tblCellMar>
        <w:tblLook w:val="0000"/>
      </w:tblPr>
      <w:tblGrid>
        <w:gridCol w:w="912"/>
        <w:gridCol w:w="2622"/>
        <w:gridCol w:w="1094"/>
        <w:gridCol w:w="1094"/>
        <w:gridCol w:w="1544"/>
        <w:gridCol w:w="1596"/>
      </w:tblGrid>
      <w:tr w:rsidR="00D838D4" w:rsidRPr="00D838D4" w:rsidTr="005326D9">
        <w:trPr>
          <w:cantSplit/>
          <w:trHeight w:val="333"/>
        </w:trPr>
        <w:tc>
          <w:tcPr>
            <w:tcW w:w="8862" w:type="dxa"/>
            <w:gridSpan w:val="6"/>
            <w:tcBorders>
              <w:bottom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ind w:left="60" w:right="60"/>
              <w:jc w:val="center"/>
              <w:rPr>
                <w:rFonts w:ascii="Bookman Old Style" w:hAnsi="Bookman Old Style" w:cs="Times New Roman"/>
                <w:color w:val="000000"/>
                <w:sz w:val="24"/>
                <w:szCs w:val="24"/>
              </w:rPr>
            </w:pPr>
            <w:r w:rsidRPr="00D838D4">
              <w:rPr>
                <w:rFonts w:ascii="Bookman Old Style" w:hAnsi="Bookman Old Style" w:cs="Times New Roman"/>
                <w:b/>
                <w:bCs/>
                <w:color w:val="000000"/>
                <w:sz w:val="24"/>
                <w:szCs w:val="24"/>
              </w:rPr>
              <w:t>Group Statistics</w:t>
            </w:r>
          </w:p>
        </w:tc>
      </w:tr>
      <w:tr w:rsidR="00D838D4" w:rsidRPr="00D838D4" w:rsidTr="005326D9">
        <w:trPr>
          <w:cantSplit/>
          <w:trHeight w:val="683"/>
        </w:trPr>
        <w:tc>
          <w:tcPr>
            <w:tcW w:w="912" w:type="dxa"/>
            <w:tcBorders>
              <w:top w:val="single" w:sz="4" w:space="0" w:color="auto"/>
              <w:bottom w:val="single" w:sz="4" w:space="0" w:color="auto"/>
              <w:right w:val="single" w:sz="4" w:space="0" w:color="auto"/>
            </w:tcBorders>
            <w:vAlign w:val="center"/>
          </w:tcPr>
          <w:p w:rsidR="00D838D4" w:rsidRPr="00D838D4" w:rsidRDefault="00D838D4" w:rsidP="00752486">
            <w:pPr>
              <w:tabs>
                <w:tab w:val="left" w:pos="2880"/>
              </w:tabs>
              <w:autoSpaceDE w:val="0"/>
              <w:autoSpaceDN w:val="0"/>
              <w:adjustRightInd w:val="0"/>
              <w:spacing w:after="0" w:line="240" w:lineRule="auto"/>
              <w:rPr>
                <w:rFonts w:ascii="Bookman Old Style" w:hAnsi="Bookman Old Style" w:cs="Times New Roman"/>
                <w:color w:val="000000"/>
                <w:sz w:val="24"/>
                <w:szCs w:val="24"/>
              </w:rPr>
            </w:pPr>
          </w:p>
        </w:tc>
        <w:tc>
          <w:tcPr>
            <w:tcW w:w="2622" w:type="dxa"/>
            <w:tcBorders>
              <w:top w:val="single" w:sz="4" w:space="0" w:color="auto"/>
              <w:left w:val="single" w:sz="4" w:space="0" w:color="auto"/>
              <w:bottom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ind w:left="60" w:right="60"/>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CATERGORY</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ind w:left="60" w:right="60"/>
              <w:jc w:val="center"/>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N</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ind w:left="60" w:right="60"/>
              <w:jc w:val="center"/>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Mean</w:t>
            </w:r>
          </w:p>
        </w:tc>
        <w:tc>
          <w:tcPr>
            <w:tcW w:w="1544" w:type="dxa"/>
            <w:tcBorders>
              <w:top w:val="single" w:sz="4" w:space="0" w:color="auto"/>
              <w:left w:val="single" w:sz="4" w:space="0" w:color="auto"/>
              <w:bottom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ind w:left="60" w:right="60"/>
              <w:jc w:val="center"/>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Std. Deviation</w:t>
            </w:r>
          </w:p>
        </w:tc>
        <w:tc>
          <w:tcPr>
            <w:tcW w:w="1596" w:type="dxa"/>
            <w:tcBorders>
              <w:top w:val="single" w:sz="4" w:space="0" w:color="auto"/>
              <w:left w:val="single" w:sz="4" w:space="0" w:color="auto"/>
              <w:bottom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ind w:left="60" w:right="60"/>
              <w:jc w:val="center"/>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Std. Error Mean</w:t>
            </w:r>
          </w:p>
        </w:tc>
      </w:tr>
      <w:tr w:rsidR="00D838D4" w:rsidRPr="00D838D4" w:rsidTr="005326D9">
        <w:trPr>
          <w:cantSplit/>
          <w:trHeight w:val="683"/>
        </w:trPr>
        <w:tc>
          <w:tcPr>
            <w:tcW w:w="912" w:type="dxa"/>
            <w:tcBorders>
              <w:top w:val="single" w:sz="4" w:space="0" w:color="auto"/>
              <w:bottom w:val="single" w:sz="4" w:space="0" w:color="auto"/>
              <w:right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LAPAS</w:t>
            </w: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HIGHER INSTITUSION</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25</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3.0400</w:t>
            </w:r>
          </w:p>
        </w:tc>
        <w:tc>
          <w:tcPr>
            <w:tcW w:w="1544" w:type="dxa"/>
            <w:tcBorders>
              <w:top w:val="single" w:sz="4" w:space="0" w:color="auto"/>
              <w:left w:val="single" w:sz="4" w:space="0" w:color="auto"/>
              <w:bottom w:val="single" w:sz="4" w:space="0" w:color="auto"/>
              <w:right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1.01980</w:t>
            </w:r>
          </w:p>
        </w:tc>
        <w:tc>
          <w:tcPr>
            <w:tcW w:w="1596" w:type="dxa"/>
            <w:tcBorders>
              <w:top w:val="single" w:sz="4" w:space="0" w:color="auto"/>
              <w:left w:val="single" w:sz="4" w:space="0" w:color="auto"/>
              <w:bottom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.20396</w:t>
            </w:r>
          </w:p>
        </w:tc>
      </w:tr>
      <w:tr w:rsidR="00D838D4" w:rsidRPr="00D838D4" w:rsidTr="005326D9">
        <w:trPr>
          <w:cantSplit/>
          <w:trHeight w:val="683"/>
        </w:trPr>
        <w:tc>
          <w:tcPr>
            <w:tcW w:w="912" w:type="dxa"/>
            <w:tcBorders>
              <w:top w:val="single" w:sz="4" w:space="0" w:color="auto"/>
              <w:bottom w:val="single" w:sz="4" w:space="0" w:color="auto"/>
              <w:right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rPr>
                <w:rFonts w:ascii="Bookman Old Style" w:hAnsi="Bookman Old Style" w:cs="Times New Roman"/>
                <w:color w:val="000000"/>
                <w:sz w:val="24"/>
                <w:szCs w:val="24"/>
              </w:rPr>
            </w:pPr>
          </w:p>
        </w:tc>
        <w:tc>
          <w:tcPr>
            <w:tcW w:w="2622" w:type="dxa"/>
            <w:tcBorders>
              <w:top w:val="single" w:sz="4" w:space="0" w:color="auto"/>
              <w:left w:val="single" w:sz="4" w:space="0" w:color="auto"/>
              <w:bottom w:val="single" w:sz="4" w:space="0" w:color="auto"/>
              <w:right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PROFESSIONAL BODIES</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20</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3.0000</w:t>
            </w:r>
          </w:p>
        </w:tc>
        <w:tc>
          <w:tcPr>
            <w:tcW w:w="1544" w:type="dxa"/>
            <w:tcBorders>
              <w:top w:val="single" w:sz="4" w:space="0" w:color="auto"/>
              <w:left w:val="single" w:sz="4" w:space="0" w:color="auto"/>
              <w:bottom w:val="single" w:sz="4" w:space="0" w:color="auto"/>
              <w:right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.64889</w:t>
            </w:r>
          </w:p>
        </w:tc>
        <w:tc>
          <w:tcPr>
            <w:tcW w:w="1596" w:type="dxa"/>
            <w:tcBorders>
              <w:top w:val="single" w:sz="4" w:space="0" w:color="auto"/>
              <w:left w:val="single" w:sz="4" w:space="0" w:color="auto"/>
              <w:bottom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.14510</w:t>
            </w:r>
          </w:p>
        </w:tc>
      </w:tr>
    </w:tbl>
    <w:p w:rsidR="00D838D4" w:rsidRPr="00D838D4" w:rsidRDefault="00D838D4" w:rsidP="00D838D4">
      <w:pPr>
        <w:tabs>
          <w:tab w:val="left" w:pos="2880"/>
        </w:tabs>
        <w:spacing w:after="0" w:line="240" w:lineRule="auto"/>
        <w:rPr>
          <w:rFonts w:ascii="Bookman Old Style" w:hAnsi="Bookman Old Style" w:cs="Times New Roman"/>
          <w:b/>
          <w:sz w:val="24"/>
          <w:szCs w:val="24"/>
        </w:rPr>
      </w:pPr>
      <w:r w:rsidRPr="00D838D4">
        <w:rPr>
          <w:rFonts w:ascii="Bookman Old Style" w:hAnsi="Bookman Old Style" w:cs="Times New Roman"/>
          <w:b/>
          <w:sz w:val="24"/>
          <w:szCs w:val="24"/>
        </w:rPr>
        <w:t xml:space="preserve">Source: Researcher Computed from field survey using SPSS 2024. </w:t>
      </w:r>
    </w:p>
    <w:p w:rsidR="00D838D4" w:rsidRPr="00D838D4" w:rsidRDefault="00D838D4" w:rsidP="00D838D4">
      <w:pPr>
        <w:tabs>
          <w:tab w:val="left" w:pos="2880"/>
        </w:tabs>
        <w:spacing w:after="0" w:line="480" w:lineRule="auto"/>
        <w:jc w:val="both"/>
        <w:rPr>
          <w:rFonts w:ascii="Bookman Old Style" w:hAnsi="Bookman Old Style" w:cs="Times New Roman"/>
          <w:sz w:val="24"/>
          <w:szCs w:val="24"/>
        </w:rPr>
      </w:pPr>
      <w:r w:rsidRPr="00D838D4">
        <w:rPr>
          <w:rFonts w:ascii="Bookman Old Style" w:hAnsi="Bookman Old Style" w:cs="Times New Roman"/>
          <w:sz w:val="24"/>
          <w:szCs w:val="24"/>
        </w:rPr>
        <w:t xml:space="preserve">From the table 4.7 above, only 10 of the higher institution lecturers rate the level of performance of Nigerian students very high while 9 persons </w:t>
      </w:r>
      <w:r w:rsidRPr="00D838D4">
        <w:rPr>
          <w:rFonts w:ascii="Bookman Old Style" w:hAnsi="Bookman Old Style" w:cs="Times New Roman"/>
          <w:sz w:val="24"/>
          <w:szCs w:val="24"/>
        </w:rPr>
        <w:lastRenderedPageBreak/>
        <w:t>accept that it is high. Thus in a cumulative response, 76% of the higher institution lecturers rate the performance of Nigeria students high. While, among the professional body lectures only 72% of the population accepted that Nigeria students perform high and very high that is 3 persons accept that it is very high while 15 accept that it is high. This in cumulative accounts for 72% of the total responding professional bodies lecturer population. Thus, pending other statistical prove, there is a difference in the perception of the level of the performance of students.</w:t>
      </w:r>
    </w:p>
    <w:p w:rsidR="00D838D4" w:rsidRPr="00D838D4" w:rsidRDefault="00D838D4" w:rsidP="00D838D4">
      <w:pPr>
        <w:tabs>
          <w:tab w:val="left" w:pos="2880"/>
        </w:tabs>
        <w:spacing w:after="0" w:line="480" w:lineRule="auto"/>
        <w:jc w:val="both"/>
        <w:rPr>
          <w:rFonts w:ascii="Bookman Old Style" w:hAnsi="Bookman Old Style" w:cs="Times New Roman"/>
          <w:sz w:val="24"/>
          <w:szCs w:val="24"/>
        </w:rPr>
      </w:pPr>
      <w:r w:rsidRPr="00D838D4">
        <w:rPr>
          <w:rFonts w:ascii="Bookman Old Style" w:hAnsi="Bookman Old Style" w:cs="Times New Roman"/>
          <w:sz w:val="24"/>
          <w:szCs w:val="24"/>
        </w:rPr>
        <w:t>Similarly, from the table 4.2.2 above, a difference in the mean of the independent variables on the perception of the level of performance of accounting students. This is shown above as the mean of the higher institution lecturers stands at 3.040 with a standard deviation of 1.0198, while that of the professional bodies is at a mean of 3.0000 with a standard deviation of 0.6488. Thus, pending further statistical prove and computation, there are differences in the perception of higher institution lecturers compared with professional body lecturers though significantly low and statistically insignificant.</w:t>
      </w:r>
    </w:p>
    <w:p w:rsidR="00D838D4" w:rsidRPr="00D838D4" w:rsidRDefault="00D838D4" w:rsidP="00D838D4">
      <w:pPr>
        <w:tabs>
          <w:tab w:val="left" w:pos="2880"/>
        </w:tabs>
        <w:spacing w:after="0" w:line="480" w:lineRule="auto"/>
        <w:jc w:val="both"/>
        <w:outlineLvl w:val="0"/>
        <w:rPr>
          <w:rFonts w:ascii="Bookman Old Style" w:hAnsi="Bookman Old Style" w:cs="Times New Roman"/>
          <w:b/>
          <w:sz w:val="24"/>
          <w:szCs w:val="24"/>
        </w:rPr>
      </w:pPr>
      <w:r w:rsidRPr="00D838D4">
        <w:rPr>
          <w:rFonts w:ascii="Bookman Old Style" w:hAnsi="Bookman Old Style" w:cs="Times New Roman"/>
          <w:b/>
          <w:sz w:val="24"/>
          <w:szCs w:val="24"/>
        </w:rPr>
        <w:t xml:space="preserve">4.3 Test of hypotheses </w:t>
      </w:r>
    </w:p>
    <w:p w:rsidR="00D838D4" w:rsidRPr="00D838D4" w:rsidRDefault="00D838D4" w:rsidP="00D838D4">
      <w:pPr>
        <w:tabs>
          <w:tab w:val="left" w:pos="2880"/>
        </w:tabs>
        <w:spacing w:after="0" w:line="480" w:lineRule="auto"/>
        <w:jc w:val="both"/>
        <w:rPr>
          <w:rFonts w:ascii="Bookman Old Style" w:hAnsi="Bookman Old Style" w:cs="Times New Roman"/>
          <w:sz w:val="24"/>
          <w:szCs w:val="24"/>
        </w:rPr>
      </w:pPr>
      <w:r w:rsidRPr="00D838D4">
        <w:rPr>
          <w:rFonts w:ascii="Bookman Old Style" w:hAnsi="Bookman Old Style" w:cs="Times New Roman"/>
          <w:sz w:val="24"/>
          <w:szCs w:val="24"/>
        </w:rPr>
        <w:t xml:space="preserve">In testing the hypothesis formulated, it is important to restate the hypothesis as well as the model for the test. </w:t>
      </w:r>
    </w:p>
    <w:p w:rsidR="00D838D4" w:rsidRPr="00D838D4" w:rsidRDefault="00D838D4" w:rsidP="00D838D4">
      <w:pPr>
        <w:tabs>
          <w:tab w:val="left" w:pos="2880"/>
        </w:tabs>
        <w:spacing w:after="0" w:line="480" w:lineRule="auto"/>
        <w:jc w:val="both"/>
        <w:outlineLvl w:val="0"/>
        <w:rPr>
          <w:rFonts w:ascii="Bookman Old Style" w:hAnsi="Bookman Old Style" w:cs="Times New Roman"/>
          <w:b/>
          <w:sz w:val="24"/>
          <w:szCs w:val="24"/>
        </w:rPr>
      </w:pPr>
      <w:r w:rsidRPr="00D838D4">
        <w:rPr>
          <w:rFonts w:ascii="Bookman Old Style" w:hAnsi="Bookman Old Style" w:cs="Times New Roman"/>
          <w:b/>
          <w:sz w:val="24"/>
          <w:szCs w:val="24"/>
        </w:rPr>
        <w:lastRenderedPageBreak/>
        <w:t>Hypothesis 1</w:t>
      </w:r>
    </w:p>
    <w:p w:rsidR="00D838D4" w:rsidRPr="00D838D4" w:rsidRDefault="00D838D4" w:rsidP="005326D9">
      <w:pPr>
        <w:tabs>
          <w:tab w:val="left" w:pos="2880"/>
        </w:tabs>
        <w:spacing w:after="0" w:line="240" w:lineRule="auto"/>
        <w:ind w:left="720" w:hanging="720"/>
        <w:jc w:val="both"/>
        <w:rPr>
          <w:rFonts w:ascii="Bookman Old Style" w:hAnsi="Bookman Old Style" w:cs="Times New Roman"/>
          <w:sz w:val="24"/>
          <w:szCs w:val="24"/>
        </w:rPr>
      </w:pPr>
      <w:r w:rsidRPr="00D838D4">
        <w:rPr>
          <w:rFonts w:ascii="Bookman Old Style" w:hAnsi="Bookman Old Style" w:cs="Times New Roman"/>
          <w:sz w:val="24"/>
          <w:szCs w:val="24"/>
        </w:rPr>
        <w:t>Ho:</w:t>
      </w:r>
      <w:r w:rsidRPr="00D838D4">
        <w:rPr>
          <w:rFonts w:ascii="Bookman Old Style" w:hAnsi="Bookman Old Style" w:cs="Times New Roman"/>
          <w:sz w:val="24"/>
          <w:szCs w:val="24"/>
        </w:rPr>
        <w:tab/>
        <w:t>There is no significant relationship between accounting education and the level of academic performance of accounting students of Kwara State College of Education</w:t>
      </w:r>
    </w:p>
    <w:p w:rsidR="00D838D4" w:rsidRPr="00D838D4" w:rsidRDefault="00D838D4" w:rsidP="005326D9">
      <w:pPr>
        <w:tabs>
          <w:tab w:val="left" w:pos="2880"/>
        </w:tabs>
        <w:spacing w:after="0" w:line="240" w:lineRule="auto"/>
        <w:ind w:left="720" w:hanging="720"/>
        <w:jc w:val="both"/>
        <w:rPr>
          <w:rFonts w:ascii="Bookman Old Style" w:hAnsi="Bookman Old Style" w:cs="Times New Roman"/>
          <w:sz w:val="24"/>
          <w:szCs w:val="24"/>
        </w:rPr>
      </w:pPr>
      <w:r w:rsidRPr="00D838D4">
        <w:rPr>
          <w:rFonts w:ascii="Bookman Old Style" w:hAnsi="Bookman Old Style" w:cs="Times New Roman"/>
          <w:sz w:val="24"/>
          <w:szCs w:val="24"/>
        </w:rPr>
        <w:t>Hi:</w:t>
      </w:r>
      <w:r w:rsidRPr="00D838D4">
        <w:rPr>
          <w:rFonts w:ascii="Bookman Old Style" w:hAnsi="Bookman Old Style" w:cs="Times New Roman"/>
          <w:sz w:val="24"/>
          <w:szCs w:val="24"/>
        </w:rPr>
        <w:tab/>
        <w:t>There is a significant relationship between accounting education and the level of academic performance of accounting students in Nigeria.</w:t>
      </w:r>
    </w:p>
    <w:tbl>
      <w:tblPr>
        <w:tblW w:w="8238" w:type="dxa"/>
        <w:tblLayout w:type="fixed"/>
        <w:tblCellMar>
          <w:left w:w="0" w:type="dxa"/>
          <w:right w:w="0" w:type="dxa"/>
        </w:tblCellMar>
        <w:tblLook w:val="0000"/>
      </w:tblPr>
      <w:tblGrid>
        <w:gridCol w:w="714"/>
        <w:gridCol w:w="1302"/>
        <w:gridCol w:w="1126"/>
        <w:gridCol w:w="1296"/>
        <w:gridCol w:w="1521"/>
        <w:gridCol w:w="891"/>
        <w:gridCol w:w="1388"/>
      </w:tblGrid>
      <w:tr w:rsidR="00D838D4" w:rsidRPr="00D838D4" w:rsidTr="005326D9">
        <w:trPr>
          <w:cantSplit/>
          <w:trHeight w:val="1458"/>
        </w:trPr>
        <w:tc>
          <w:tcPr>
            <w:tcW w:w="8238" w:type="dxa"/>
            <w:gridSpan w:val="7"/>
            <w:tcBorders>
              <w:bottom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ind w:left="58" w:right="58"/>
              <w:rPr>
                <w:rFonts w:ascii="Bookman Old Style" w:hAnsi="Bookman Old Style" w:cs="Times New Roman"/>
                <w:b/>
                <w:bCs/>
                <w:color w:val="000000"/>
                <w:sz w:val="24"/>
                <w:szCs w:val="24"/>
              </w:rPr>
            </w:pPr>
            <w:r w:rsidRPr="00D838D4">
              <w:rPr>
                <w:rFonts w:ascii="Bookman Old Style" w:hAnsi="Bookman Old Style" w:cs="Times New Roman"/>
                <w:b/>
                <w:bCs/>
                <w:color w:val="000000"/>
                <w:sz w:val="24"/>
                <w:szCs w:val="24"/>
              </w:rPr>
              <w:t xml:space="preserve">             TABLE 4.8</w:t>
            </w:r>
          </w:p>
          <w:p w:rsidR="00D838D4" w:rsidRPr="00D838D4" w:rsidRDefault="00D838D4" w:rsidP="00752486">
            <w:pPr>
              <w:tabs>
                <w:tab w:val="left" w:pos="2880"/>
              </w:tabs>
              <w:autoSpaceDE w:val="0"/>
              <w:autoSpaceDN w:val="0"/>
              <w:adjustRightInd w:val="0"/>
              <w:spacing w:after="0" w:line="240" w:lineRule="auto"/>
              <w:ind w:left="58" w:right="58"/>
              <w:jc w:val="center"/>
              <w:rPr>
                <w:rFonts w:ascii="Bookman Old Style" w:hAnsi="Bookman Old Style" w:cs="Times New Roman"/>
                <w:b/>
                <w:sz w:val="24"/>
                <w:szCs w:val="24"/>
              </w:rPr>
            </w:pPr>
            <w:r w:rsidRPr="00D838D4">
              <w:rPr>
                <w:rFonts w:ascii="Bookman Old Style" w:hAnsi="Bookman Old Style" w:cs="Times New Roman"/>
                <w:b/>
                <w:bCs/>
                <w:color w:val="000000"/>
                <w:sz w:val="24"/>
                <w:szCs w:val="24"/>
              </w:rPr>
              <w:t xml:space="preserve">Regression result of the relationship </w:t>
            </w:r>
            <w:r w:rsidRPr="00D838D4">
              <w:rPr>
                <w:rFonts w:ascii="Bookman Old Style" w:hAnsi="Bookman Old Style" w:cs="Times New Roman"/>
                <w:b/>
                <w:sz w:val="24"/>
                <w:szCs w:val="24"/>
              </w:rPr>
              <w:t>between accounting education and the level of academic performance of accounting students Kwara State College of Education</w:t>
            </w:r>
          </w:p>
          <w:p w:rsidR="00D838D4" w:rsidRPr="00D838D4" w:rsidRDefault="00D838D4" w:rsidP="00752486">
            <w:pPr>
              <w:tabs>
                <w:tab w:val="left" w:pos="2880"/>
              </w:tabs>
              <w:autoSpaceDE w:val="0"/>
              <w:autoSpaceDN w:val="0"/>
              <w:adjustRightInd w:val="0"/>
              <w:spacing w:after="0" w:line="240" w:lineRule="auto"/>
              <w:ind w:left="58" w:right="58"/>
              <w:jc w:val="center"/>
              <w:rPr>
                <w:rFonts w:ascii="Bookman Old Style" w:hAnsi="Bookman Old Style" w:cs="Times New Roman"/>
                <w:b/>
                <w:color w:val="000000"/>
                <w:sz w:val="24"/>
                <w:szCs w:val="24"/>
              </w:rPr>
            </w:pPr>
          </w:p>
        </w:tc>
      </w:tr>
      <w:tr w:rsidR="00D838D4" w:rsidRPr="00D838D4" w:rsidTr="005326D9">
        <w:trPr>
          <w:cantSplit/>
          <w:trHeight w:val="1085"/>
        </w:trPr>
        <w:tc>
          <w:tcPr>
            <w:tcW w:w="2016" w:type="dxa"/>
            <w:gridSpan w:val="2"/>
            <w:vMerge w:val="restart"/>
            <w:tcBorders>
              <w:top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ind w:left="60" w:right="60"/>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Model</w:t>
            </w:r>
          </w:p>
        </w:tc>
        <w:tc>
          <w:tcPr>
            <w:tcW w:w="2421" w:type="dxa"/>
            <w:gridSpan w:val="2"/>
            <w:tcBorders>
              <w:top w:val="single" w:sz="4" w:space="0" w:color="auto"/>
              <w:left w:val="single" w:sz="4" w:space="0" w:color="auto"/>
              <w:bottom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ind w:left="60" w:right="60"/>
              <w:jc w:val="center"/>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Unstandardized Coefficients</w:t>
            </w:r>
          </w:p>
        </w:tc>
        <w:tc>
          <w:tcPr>
            <w:tcW w:w="1521" w:type="dxa"/>
            <w:tcBorders>
              <w:top w:val="single" w:sz="4" w:space="0" w:color="auto"/>
              <w:left w:val="single" w:sz="4" w:space="0" w:color="auto"/>
              <w:bottom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ind w:left="60" w:right="60"/>
              <w:jc w:val="center"/>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Standardized Coefficients</w:t>
            </w:r>
          </w:p>
        </w:tc>
        <w:tc>
          <w:tcPr>
            <w:tcW w:w="891" w:type="dxa"/>
            <w:vMerge w:val="restart"/>
            <w:tcBorders>
              <w:top w:val="single" w:sz="4" w:space="0" w:color="auto"/>
              <w:left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ind w:left="60" w:right="60"/>
              <w:jc w:val="center"/>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t</w:t>
            </w:r>
          </w:p>
        </w:tc>
        <w:tc>
          <w:tcPr>
            <w:tcW w:w="1388" w:type="dxa"/>
            <w:vMerge w:val="restart"/>
            <w:tcBorders>
              <w:top w:val="single" w:sz="4" w:space="0" w:color="auto"/>
              <w:lef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ind w:left="60" w:right="60"/>
              <w:jc w:val="center"/>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Sig.</w:t>
            </w:r>
          </w:p>
        </w:tc>
      </w:tr>
      <w:tr w:rsidR="00D838D4" w:rsidRPr="00D838D4" w:rsidTr="005326D9">
        <w:trPr>
          <w:cantSplit/>
          <w:trHeight w:val="372"/>
        </w:trPr>
        <w:tc>
          <w:tcPr>
            <w:tcW w:w="2016" w:type="dxa"/>
            <w:gridSpan w:val="2"/>
            <w:vMerge/>
            <w:tcBorders>
              <w:bottom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rPr>
                <w:rFonts w:ascii="Bookman Old Style" w:hAnsi="Bookman Old Style" w:cs="Times New Roman"/>
                <w:color w:val="000000"/>
                <w:sz w:val="24"/>
                <w:szCs w:val="24"/>
              </w:rPr>
            </w:pPr>
          </w:p>
        </w:tc>
        <w:tc>
          <w:tcPr>
            <w:tcW w:w="1126" w:type="dxa"/>
            <w:tcBorders>
              <w:top w:val="single" w:sz="4" w:space="0" w:color="auto"/>
              <w:left w:val="single" w:sz="4" w:space="0" w:color="auto"/>
              <w:bottom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ind w:left="60" w:right="60"/>
              <w:jc w:val="center"/>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B</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ind w:left="60" w:right="60"/>
              <w:jc w:val="center"/>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Std. Error</w:t>
            </w:r>
          </w:p>
        </w:tc>
        <w:tc>
          <w:tcPr>
            <w:tcW w:w="1521" w:type="dxa"/>
            <w:tcBorders>
              <w:top w:val="single" w:sz="4" w:space="0" w:color="auto"/>
              <w:left w:val="single" w:sz="4" w:space="0" w:color="auto"/>
              <w:bottom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ind w:left="60" w:right="60"/>
              <w:jc w:val="center"/>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Beta</w:t>
            </w:r>
          </w:p>
        </w:tc>
        <w:tc>
          <w:tcPr>
            <w:tcW w:w="891" w:type="dxa"/>
            <w:vMerge/>
            <w:tcBorders>
              <w:left w:val="single" w:sz="4" w:space="0" w:color="auto"/>
              <w:bottom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rPr>
                <w:rFonts w:ascii="Bookman Old Style" w:hAnsi="Bookman Old Style" w:cs="Times New Roman"/>
                <w:color w:val="000000"/>
                <w:sz w:val="24"/>
                <w:szCs w:val="24"/>
              </w:rPr>
            </w:pPr>
          </w:p>
        </w:tc>
        <w:tc>
          <w:tcPr>
            <w:tcW w:w="1388" w:type="dxa"/>
            <w:vMerge/>
            <w:tcBorders>
              <w:left w:val="single" w:sz="4" w:space="0" w:color="auto"/>
              <w:bottom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rPr>
                <w:rFonts w:ascii="Bookman Old Style" w:hAnsi="Bookman Old Style" w:cs="Times New Roman"/>
                <w:color w:val="000000"/>
                <w:sz w:val="24"/>
                <w:szCs w:val="24"/>
              </w:rPr>
            </w:pPr>
          </w:p>
        </w:tc>
      </w:tr>
      <w:tr w:rsidR="00D838D4" w:rsidRPr="00D838D4" w:rsidTr="005326D9">
        <w:trPr>
          <w:cantSplit/>
          <w:trHeight w:val="390"/>
        </w:trPr>
        <w:tc>
          <w:tcPr>
            <w:tcW w:w="714" w:type="dxa"/>
            <w:vMerge w:val="restart"/>
            <w:tcBorders>
              <w:top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1</w:t>
            </w:r>
          </w:p>
        </w:tc>
        <w:tc>
          <w:tcPr>
            <w:tcW w:w="1302" w:type="dxa"/>
            <w:tcBorders>
              <w:top w:val="single" w:sz="4" w:space="0" w:color="auto"/>
              <w:bottom w:val="single" w:sz="4" w:space="0" w:color="auto"/>
              <w:right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(Constant)</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.132</w:t>
            </w:r>
          </w:p>
        </w:tc>
        <w:tc>
          <w:tcPr>
            <w:tcW w:w="1296" w:type="dxa"/>
            <w:tcBorders>
              <w:top w:val="single" w:sz="4" w:space="0" w:color="auto"/>
              <w:left w:val="single" w:sz="4" w:space="0" w:color="auto"/>
              <w:bottom w:val="single" w:sz="4" w:space="0" w:color="auto"/>
              <w:right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.589</w:t>
            </w:r>
          </w:p>
        </w:tc>
        <w:tc>
          <w:tcPr>
            <w:tcW w:w="1521" w:type="dxa"/>
            <w:tcBorders>
              <w:top w:val="single" w:sz="4" w:space="0" w:color="auto"/>
              <w:left w:val="single" w:sz="4" w:space="0" w:color="auto"/>
              <w:bottom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rPr>
                <w:rFonts w:ascii="Bookman Old Style" w:hAnsi="Bookman Old Style"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.224</w:t>
            </w:r>
          </w:p>
        </w:tc>
        <w:tc>
          <w:tcPr>
            <w:tcW w:w="1388" w:type="dxa"/>
            <w:tcBorders>
              <w:top w:val="single" w:sz="4" w:space="0" w:color="auto"/>
              <w:left w:val="single" w:sz="4" w:space="0" w:color="auto"/>
              <w:bottom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.824</w:t>
            </w:r>
          </w:p>
        </w:tc>
      </w:tr>
      <w:tr w:rsidR="00D838D4" w:rsidRPr="00D838D4" w:rsidTr="005326D9">
        <w:trPr>
          <w:cantSplit/>
          <w:trHeight w:val="372"/>
        </w:trPr>
        <w:tc>
          <w:tcPr>
            <w:tcW w:w="714" w:type="dxa"/>
            <w:vMerge/>
            <w:tcBorders>
              <w:bottom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rPr>
                <w:rFonts w:ascii="Bookman Old Style" w:hAnsi="Bookman Old Style" w:cs="Times New Roman"/>
                <w:color w:val="000000"/>
                <w:sz w:val="24"/>
                <w:szCs w:val="24"/>
              </w:rPr>
            </w:pPr>
          </w:p>
        </w:tc>
        <w:tc>
          <w:tcPr>
            <w:tcW w:w="1302" w:type="dxa"/>
            <w:tcBorders>
              <w:top w:val="single" w:sz="4" w:space="0" w:color="auto"/>
              <w:bottom w:val="single" w:sz="4" w:space="0" w:color="auto"/>
              <w:right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AE</w:t>
            </w:r>
          </w:p>
        </w:tc>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.820</w:t>
            </w:r>
          </w:p>
        </w:tc>
        <w:tc>
          <w:tcPr>
            <w:tcW w:w="1296" w:type="dxa"/>
            <w:tcBorders>
              <w:top w:val="single" w:sz="4" w:space="0" w:color="auto"/>
              <w:left w:val="single" w:sz="4" w:space="0" w:color="auto"/>
              <w:bottom w:val="single" w:sz="4" w:space="0" w:color="auto"/>
              <w:right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.061</w:t>
            </w:r>
          </w:p>
        </w:tc>
        <w:tc>
          <w:tcPr>
            <w:tcW w:w="1521" w:type="dxa"/>
            <w:tcBorders>
              <w:top w:val="single" w:sz="4" w:space="0" w:color="auto"/>
              <w:left w:val="single" w:sz="4" w:space="0" w:color="auto"/>
              <w:bottom w:val="single" w:sz="4" w:space="0" w:color="auto"/>
              <w:right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.898</w:t>
            </w:r>
          </w:p>
        </w:tc>
        <w:tc>
          <w:tcPr>
            <w:tcW w:w="891" w:type="dxa"/>
            <w:tcBorders>
              <w:top w:val="single" w:sz="4" w:space="0" w:color="auto"/>
              <w:left w:val="single" w:sz="4" w:space="0" w:color="auto"/>
              <w:bottom w:val="single" w:sz="4" w:space="0" w:color="auto"/>
              <w:right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13.407</w:t>
            </w:r>
          </w:p>
        </w:tc>
        <w:tc>
          <w:tcPr>
            <w:tcW w:w="1388" w:type="dxa"/>
            <w:tcBorders>
              <w:top w:val="single" w:sz="4" w:space="0" w:color="auto"/>
              <w:left w:val="single" w:sz="4" w:space="0" w:color="auto"/>
              <w:bottom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.000</w:t>
            </w:r>
          </w:p>
        </w:tc>
      </w:tr>
      <w:tr w:rsidR="00D838D4" w:rsidRPr="00D838D4" w:rsidTr="005326D9">
        <w:trPr>
          <w:cantSplit/>
          <w:trHeight w:val="355"/>
        </w:trPr>
        <w:tc>
          <w:tcPr>
            <w:tcW w:w="8238" w:type="dxa"/>
            <w:gridSpan w:val="7"/>
            <w:tcBorders>
              <w:top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ind w:left="60" w:right="60"/>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a. Dependent Variable: LAPAS</w:t>
            </w:r>
          </w:p>
        </w:tc>
      </w:tr>
    </w:tbl>
    <w:p w:rsidR="00D838D4" w:rsidRPr="00D838D4" w:rsidRDefault="00D838D4" w:rsidP="00D838D4">
      <w:pPr>
        <w:tabs>
          <w:tab w:val="left" w:pos="2880"/>
        </w:tabs>
        <w:spacing w:after="0" w:line="240" w:lineRule="auto"/>
        <w:rPr>
          <w:rFonts w:ascii="Bookman Old Style" w:hAnsi="Bookman Old Style" w:cs="Times New Roman"/>
          <w:b/>
          <w:sz w:val="24"/>
          <w:szCs w:val="24"/>
        </w:rPr>
      </w:pPr>
      <w:r w:rsidRPr="00D838D4">
        <w:rPr>
          <w:rFonts w:ascii="Bookman Old Style" w:hAnsi="Bookman Old Style" w:cs="Times New Roman"/>
          <w:b/>
          <w:sz w:val="24"/>
          <w:szCs w:val="24"/>
        </w:rPr>
        <w:t xml:space="preserve">Source: Researcher Computed from field survey using SPSS 2024. </w:t>
      </w:r>
    </w:p>
    <w:p w:rsidR="00D838D4" w:rsidRPr="00D838D4" w:rsidRDefault="00D838D4" w:rsidP="00D838D4">
      <w:pPr>
        <w:tabs>
          <w:tab w:val="left" w:pos="2880"/>
        </w:tabs>
        <w:spacing w:after="0" w:line="240" w:lineRule="auto"/>
        <w:jc w:val="both"/>
        <w:outlineLvl w:val="0"/>
        <w:rPr>
          <w:rFonts w:ascii="Bookman Old Style" w:hAnsi="Bookman Old Style" w:cs="Times New Roman"/>
          <w:b/>
          <w:caps/>
          <w:sz w:val="24"/>
          <w:szCs w:val="24"/>
        </w:rPr>
      </w:pPr>
      <w:r w:rsidRPr="00D838D4">
        <w:rPr>
          <w:rFonts w:ascii="Bookman Old Style" w:hAnsi="Bookman Old Style" w:cs="Times New Roman"/>
          <w:b/>
          <w:sz w:val="24"/>
          <w:szCs w:val="24"/>
        </w:rPr>
        <w:t xml:space="preserve">Decision </w:t>
      </w:r>
    </w:p>
    <w:p w:rsidR="00D838D4" w:rsidRPr="00D838D4" w:rsidRDefault="00D838D4" w:rsidP="00D838D4">
      <w:pPr>
        <w:tabs>
          <w:tab w:val="left" w:pos="2880"/>
        </w:tabs>
        <w:spacing w:after="0" w:line="480" w:lineRule="auto"/>
        <w:jc w:val="both"/>
        <w:rPr>
          <w:rFonts w:ascii="Bookman Old Style" w:hAnsi="Bookman Old Style" w:cs="Times New Roman"/>
          <w:sz w:val="24"/>
          <w:szCs w:val="24"/>
        </w:rPr>
      </w:pPr>
      <w:r w:rsidRPr="00D838D4">
        <w:rPr>
          <w:rFonts w:ascii="Bookman Old Style" w:hAnsi="Bookman Old Style" w:cs="Times New Roman"/>
          <w:sz w:val="24"/>
          <w:szCs w:val="24"/>
        </w:rPr>
        <w:t>The outcome of the above analysis revealed that calculated t-value of 13.407 is greater than the table value; therefore, the null hypothesis (H</w:t>
      </w:r>
      <w:r w:rsidRPr="00D838D4">
        <w:rPr>
          <w:rFonts w:ascii="Bookman Old Style" w:hAnsi="Bookman Old Style" w:cs="Times New Roman"/>
          <w:sz w:val="24"/>
          <w:szCs w:val="24"/>
          <w:vertAlign w:val="subscript"/>
        </w:rPr>
        <w:t>0</w:t>
      </w:r>
      <w:r w:rsidRPr="00D838D4">
        <w:rPr>
          <w:rFonts w:ascii="Bookman Old Style" w:hAnsi="Bookman Old Style" w:cs="Times New Roman"/>
          <w:sz w:val="24"/>
          <w:szCs w:val="24"/>
        </w:rPr>
        <w:t>) is rejected, while the alternative hypothesis (H</w:t>
      </w:r>
      <w:r w:rsidRPr="00D838D4">
        <w:rPr>
          <w:rFonts w:ascii="Bookman Old Style" w:hAnsi="Bookman Old Style" w:cs="Times New Roman"/>
          <w:sz w:val="24"/>
          <w:szCs w:val="24"/>
          <w:vertAlign w:val="subscript"/>
        </w:rPr>
        <w:t>1</w:t>
      </w:r>
      <w:r w:rsidRPr="00D838D4">
        <w:rPr>
          <w:rFonts w:ascii="Bookman Old Style" w:hAnsi="Bookman Old Style" w:cs="Times New Roman"/>
          <w:sz w:val="24"/>
          <w:szCs w:val="24"/>
        </w:rPr>
        <w:t>) accepted. This implies that there is a significant relationship between accounting education and the level of academic performance of accounting students in Kwara State College of Education  positively.</w:t>
      </w:r>
    </w:p>
    <w:p w:rsidR="00D838D4" w:rsidRPr="00D838D4" w:rsidRDefault="00D838D4" w:rsidP="005326D9">
      <w:pPr>
        <w:tabs>
          <w:tab w:val="left" w:pos="2880"/>
        </w:tabs>
        <w:spacing w:after="0" w:line="240" w:lineRule="auto"/>
        <w:jc w:val="both"/>
        <w:outlineLvl w:val="0"/>
        <w:rPr>
          <w:rFonts w:ascii="Bookman Old Style" w:hAnsi="Bookman Old Style" w:cs="Times New Roman"/>
          <w:b/>
          <w:sz w:val="24"/>
          <w:szCs w:val="24"/>
        </w:rPr>
      </w:pPr>
      <w:r w:rsidRPr="00D838D4">
        <w:rPr>
          <w:rFonts w:ascii="Bookman Old Style" w:hAnsi="Bookman Old Style" w:cs="Times New Roman"/>
          <w:b/>
          <w:sz w:val="24"/>
          <w:szCs w:val="24"/>
        </w:rPr>
        <w:t>Hypothesis 2</w:t>
      </w:r>
    </w:p>
    <w:p w:rsidR="00D838D4" w:rsidRPr="00D838D4" w:rsidRDefault="00D838D4" w:rsidP="005326D9">
      <w:pPr>
        <w:tabs>
          <w:tab w:val="left" w:pos="2880"/>
        </w:tabs>
        <w:spacing w:after="0" w:line="240" w:lineRule="auto"/>
        <w:ind w:left="720" w:hanging="720"/>
        <w:jc w:val="both"/>
        <w:rPr>
          <w:rFonts w:ascii="Bookman Old Style" w:hAnsi="Bookman Old Style" w:cs="Times New Roman"/>
          <w:sz w:val="24"/>
          <w:szCs w:val="24"/>
        </w:rPr>
      </w:pPr>
      <w:r w:rsidRPr="00D838D4">
        <w:rPr>
          <w:rFonts w:ascii="Bookman Old Style" w:hAnsi="Bookman Old Style" w:cs="Times New Roman"/>
          <w:b/>
          <w:sz w:val="24"/>
          <w:szCs w:val="24"/>
        </w:rPr>
        <w:lastRenderedPageBreak/>
        <w:t>H</w:t>
      </w:r>
      <w:r w:rsidRPr="00D838D4">
        <w:rPr>
          <w:rFonts w:ascii="Bookman Old Style" w:hAnsi="Bookman Old Style" w:cs="Times New Roman"/>
          <w:b/>
          <w:sz w:val="24"/>
          <w:szCs w:val="24"/>
          <w:vertAlign w:val="subscript"/>
        </w:rPr>
        <w:t>0</w:t>
      </w:r>
      <w:r w:rsidRPr="00D838D4">
        <w:rPr>
          <w:rFonts w:ascii="Bookman Old Style" w:hAnsi="Bookman Old Style" w:cs="Times New Roman"/>
          <w:b/>
          <w:sz w:val="24"/>
          <w:szCs w:val="24"/>
        </w:rPr>
        <w:t>:</w:t>
      </w:r>
      <w:r w:rsidRPr="00D838D4">
        <w:rPr>
          <w:rFonts w:ascii="Bookman Old Style" w:hAnsi="Bookman Old Style" w:cs="Times New Roman"/>
          <w:b/>
          <w:sz w:val="24"/>
          <w:szCs w:val="24"/>
        </w:rPr>
        <w:tab/>
      </w:r>
      <w:r w:rsidRPr="00D838D4">
        <w:rPr>
          <w:rFonts w:ascii="Bookman Old Style" w:hAnsi="Bookman Old Style" w:cs="Times New Roman"/>
          <w:sz w:val="24"/>
          <w:szCs w:val="24"/>
        </w:rPr>
        <w:t>There is no significant difference in the perception of higher institution lecturer and professional bodies’ lecturers on the level of academic performance of accounting students in Kwara State College of Education.</w:t>
      </w:r>
    </w:p>
    <w:p w:rsidR="00D838D4" w:rsidRPr="00D838D4" w:rsidRDefault="00D838D4" w:rsidP="005326D9">
      <w:pPr>
        <w:tabs>
          <w:tab w:val="left" w:pos="2880"/>
        </w:tabs>
        <w:spacing w:after="0" w:line="240" w:lineRule="auto"/>
        <w:ind w:left="720" w:hanging="720"/>
        <w:jc w:val="both"/>
        <w:rPr>
          <w:rFonts w:ascii="Bookman Old Style" w:hAnsi="Bookman Old Style" w:cs="Times New Roman"/>
          <w:sz w:val="24"/>
          <w:szCs w:val="24"/>
        </w:rPr>
      </w:pPr>
      <w:r w:rsidRPr="00D838D4">
        <w:rPr>
          <w:rFonts w:ascii="Bookman Old Style" w:hAnsi="Bookman Old Style" w:cs="Times New Roman"/>
          <w:b/>
          <w:sz w:val="24"/>
          <w:szCs w:val="24"/>
        </w:rPr>
        <w:t>H</w:t>
      </w:r>
      <w:r w:rsidRPr="00D838D4">
        <w:rPr>
          <w:rFonts w:ascii="Bookman Old Style" w:hAnsi="Bookman Old Style" w:cs="Times New Roman"/>
          <w:b/>
          <w:sz w:val="24"/>
          <w:szCs w:val="24"/>
          <w:vertAlign w:val="subscript"/>
        </w:rPr>
        <w:t>1</w:t>
      </w:r>
      <w:r w:rsidRPr="00D838D4">
        <w:rPr>
          <w:rFonts w:ascii="Bookman Old Style" w:hAnsi="Bookman Old Style" w:cs="Times New Roman"/>
          <w:b/>
          <w:sz w:val="24"/>
          <w:szCs w:val="24"/>
        </w:rPr>
        <w:t>:</w:t>
      </w:r>
      <w:r w:rsidRPr="00D838D4">
        <w:rPr>
          <w:rFonts w:ascii="Bookman Old Style" w:hAnsi="Bookman Old Style" w:cs="Times New Roman"/>
          <w:b/>
          <w:sz w:val="24"/>
          <w:szCs w:val="24"/>
        </w:rPr>
        <w:tab/>
      </w:r>
      <w:r w:rsidRPr="00D838D4">
        <w:rPr>
          <w:rFonts w:ascii="Bookman Old Style" w:hAnsi="Bookman Old Style" w:cs="Times New Roman"/>
          <w:sz w:val="24"/>
          <w:szCs w:val="24"/>
        </w:rPr>
        <w:t>There is a significant difference in the perception of higher institution lecturer and professional bodies’ lecturers on the level of academic performance of accounting students in Kwara State College of Education</w:t>
      </w:r>
    </w:p>
    <w:p w:rsidR="00D838D4" w:rsidRPr="00D838D4" w:rsidRDefault="00D838D4" w:rsidP="00D838D4">
      <w:pPr>
        <w:tabs>
          <w:tab w:val="left" w:pos="2880"/>
        </w:tabs>
        <w:spacing w:after="0" w:line="240" w:lineRule="auto"/>
        <w:ind w:left="720" w:hanging="720"/>
        <w:jc w:val="both"/>
        <w:rPr>
          <w:rFonts w:ascii="Bookman Old Style" w:hAnsi="Bookman Old Style" w:cs="Times New Roman"/>
          <w:sz w:val="24"/>
          <w:szCs w:val="24"/>
        </w:rPr>
      </w:pPr>
      <w:r w:rsidRPr="00D838D4">
        <w:rPr>
          <w:rFonts w:ascii="Bookman Old Style" w:hAnsi="Bookman Old Style" w:cs="Times New Roman"/>
          <w:b/>
          <w:bCs/>
          <w:color w:val="000000"/>
          <w:sz w:val="24"/>
          <w:szCs w:val="24"/>
        </w:rPr>
        <w:t>TABLE 4.9</w:t>
      </w:r>
    </w:p>
    <w:p w:rsidR="00D838D4" w:rsidRPr="00D838D4" w:rsidRDefault="00D838D4" w:rsidP="00D838D4">
      <w:pPr>
        <w:tabs>
          <w:tab w:val="left" w:pos="2880"/>
        </w:tabs>
        <w:spacing w:after="0" w:line="240" w:lineRule="auto"/>
        <w:ind w:left="720" w:hanging="720"/>
        <w:jc w:val="both"/>
        <w:rPr>
          <w:rFonts w:ascii="Bookman Old Style" w:hAnsi="Bookman Old Style" w:cs="Times New Roman"/>
          <w:b/>
          <w:sz w:val="24"/>
          <w:szCs w:val="24"/>
        </w:rPr>
      </w:pPr>
      <w:r w:rsidRPr="00D838D4">
        <w:rPr>
          <w:rFonts w:ascii="Bookman Old Style" w:hAnsi="Bookman Old Style" w:cs="Times New Roman"/>
          <w:b/>
          <w:bCs/>
          <w:color w:val="000000"/>
          <w:sz w:val="24"/>
          <w:szCs w:val="24"/>
        </w:rPr>
        <w:t>Independent Samples t test result on</w:t>
      </w:r>
      <w:r w:rsidRPr="00D838D4">
        <w:rPr>
          <w:rFonts w:ascii="Bookman Old Style" w:hAnsi="Bookman Old Style" w:cs="Times New Roman"/>
          <w:b/>
          <w:sz w:val="24"/>
          <w:szCs w:val="24"/>
        </w:rPr>
        <w:t xml:space="preserve"> the perception of higher institution lecturer and professional bodies’ lecturers on the level of academic performance of accounting students in</w:t>
      </w:r>
      <w:r w:rsidRPr="00D838D4">
        <w:rPr>
          <w:rFonts w:ascii="Bookman Old Style" w:hAnsi="Bookman Old Style" w:cs="Times New Roman"/>
          <w:sz w:val="24"/>
          <w:szCs w:val="24"/>
        </w:rPr>
        <w:t xml:space="preserve"> </w:t>
      </w:r>
      <w:r w:rsidRPr="00D838D4">
        <w:rPr>
          <w:rFonts w:ascii="Bookman Old Style" w:hAnsi="Bookman Old Style" w:cs="Times New Roman"/>
          <w:b/>
          <w:sz w:val="24"/>
          <w:szCs w:val="24"/>
        </w:rPr>
        <w:t>Kwara State College of Education, Ilorin</w:t>
      </w:r>
    </w:p>
    <w:tbl>
      <w:tblPr>
        <w:tblW w:w="8851" w:type="dxa"/>
        <w:tblInd w:w="-90" w:type="dxa"/>
        <w:tblLayout w:type="fixed"/>
        <w:tblCellMar>
          <w:left w:w="0" w:type="dxa"/>
          <w:right w:w="0" w:type="dxa"/>
        </w:tblCellMar>
        <w:tblLook w:val="0000"/>
      </w:tblPr>
      <w:tblGrid>
        <w:gridCol w:w="83"/>
        <w:gridCol w:w="1587"/>
        <w:gridCol w:w="751"/>
        <w:gridCol w:w="752"/>
        <w:gridCol w:w="668"/>
        <w:gridCol w:w="835"/>
        <w:gridCol w:w="751"/>
        <w:gridCol w:w="751"/>
        <w:gridCol w:w="751"/>
        <w:gridCol w:w="918"/>
        <w:gridCol w:w="1004"/>
      </w:tblGrid>
      <w:tr w:rsidR="00D838D4" w:rsidRPr="00D838D4" w:rsidTr="005326D9">
        <w:trPr>
          <w:cantSplit/>
          <w:trHeight w:val="270"/>
        </w:trPr>
        <w:tc>
          <w:tcPr>
            <w:tcW w:w="8851" w:type="dxa"/>
            <w:gridSpan w:val="11"/>
            <w:tcBorders>
              <w:bottom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ind w:left="60" w:right="60"/>
              <w:jc w:val="center"/>
              <w:rPr>
                <w:rFonts w:ascii="Bookman Old Style" w:hAnsi="Bookman Old Style" w:cs="Times New Roman"/>
                <w:color w:val="000000"/>
                <w:sz w:val="24"/>
                <w:szCs w:val="24"/>
              </w:rPr>
            </w:pPr>
            <w:r w:rsidRPr="00D838D4">
              <w:rPr>
                <w:rFonts w:ascii="Bookman Old Style" w:hAnsi="Bookman Old Style" w:cs="Times New Roman"/>
                <w:b/>
                <w:bCs/>
                <w:color w:val="000000"/>
                <w:sz w:val="24"/>
                <w:szCs w:val="24"/>
              </w:rPr>
              <w:t>Independent Samples Test</w:t>
            </w:r>
          </w:p>
        </w:tc>
      </w:tr>
      <w:tr w:rsidR="00D838D4" w:rsidRPr="00D838D4" w:rsidTr="005326D9">
        <w:trPr>
          <w:cantSplit/>
          <w:trHeight w:val="515"/>
        </w:trPr>
        <w:tc>
          <w:tcPr>
            <w:tcW w:w="1670" w:type="dxa"/>
            <w:gridSpan w:val="2"/>
            <w:vMerge w:val="restart"/>
            <w:tcBorders>
              <w:top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ind w:left="60" w:right="60"/>
              <w:rPr>
                <w:rFonts w:ascii="Bookman Old Style" w:hAnsi="Bookman Old Style" w:cs="Times New Roman"/>
                <w:color w:val="000000"/>
                <w:sz w:val="24"/>
                <w:szCs w:val="24"/>
              </w:rPr>
            </w:pPr>
          </w:p>
        </w:tc>
        <w:tc>
          <w:tcPr>
            <w:tcW w:w="1503" w:type="dxa"/>
            <w:gridSpan w:val="2"/>
            <w:tcBorders>
              <w:top w:val="single" w:sz="4" w:space="0" w:color="auto"/>
              <w:left w:val="single" w:sz="4" w:space="0" w:color="auto"/>
              <w:bottom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ind w:left="60" w:right="60"/>
              <w:jc w:val="center"/>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Levene's Test for Equality of Variances</w:t>
            </w:r>
          </w:p>
        </w:tc>
        <w:tc>
          <w:tcPr>
            <w:tcW w:w="5678" w:type="dxa"/>
            <w:gridSpan w:val="7"/>
            <w:tcBorders>
              <w:top w:val="single" w:sz="4" w:space="0" w:color="auto"/>
              <w:left w:val="single" w:sz="4" w:space="0" w:color="auto"/>
              <w:bottom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ind w:left="60" w:right="60"/>
              <w:jc w:val="center"/>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t-test for Equality of Means</w:t>
            </w:r>
          </w:p>
        </w:tc>
      </w:tr>
      <w:tr w:rsidR="00D838D4" w:rsidRPr="00D838D4" w:rsidTr="005326D9">
        <w:trPr>
          <w:cantSplit/>
          <w:trHeight w:val="551"/>
        </w:trPr>
        <w:tc>
          <w:tcPr>
            <w:tcW w:w="1670" w:type="dxa"/>
            <w:gridSpan w:val="2"/>
            <w:vMerge/>
            <w:tcBorders>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rPr>
                <w:rFonts w:ascii="Bookman Old Style" w:hAnsi="Bookman Old Style" w:cs="Times New Roman"/>
                <w:color w:val="000000"/>
                <w:sz w:val="24"/>
                <w:szCs w:val="24"/>
              </w:rPr>
            </w:pPr>
          </w:p>
        </w:tc>
        <w:tc>
          <w:tcPr>
            <w:tcW w:w="751" w:type="dxa"/>
            <w:vMerge w:val="restart"/>
            <w:tcBorders>
              <w:top w:val="single" w:sz="4" w:space="0" w:color="auto"/>
              <w:left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ind w:left="60" w:right="60"/>
              <w:jc w:val="center"/>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F</w:t>
            </w:r>
          </w:p>
        </w:tc>
        <w:tc>
          <w:tcPr>
            <w:tcW w:w="752" w:type="dxa"/>
            <w:vMerge w:val="restart"/>
            <w:tcBorders>
              <w:top w:val="single" w:sz="4" w:space="0" w:color="auto"/>
              <w:left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ind w:left="60" w:right="60"/>
              <w:jc w:val="center"/>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Sig.</w:t>
            </w:r>
          </w:p>
        </w:tc>
        <w:tc>
          <w:tcPr>
            <w:tcW w:w="668" w:type="dxa"/>
            <w:vMerge w:val="restart"/>
            <w:tcBorders>
              <w:top w:val="single" w:sz="4" w:space="0" w:color="auto"/>
              <w:left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ind w:left="60" w:right="60"/>
              <w:jc w:val="center"/>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t</w:t>
            </w:r>
          </w:p>
        </w:tc>
        <w:tc>
          <w:tcPr>
            <w:tcW w:w="835" w:type="dxa"/>
            <w:vMerge w:val="restart"/>
            <w:tcBorders>
              <w:top w:val="single" w:sz="4" w:space="0" w:color="auto"/>
              <w:left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ind w:left="60" w:right="60"/>
              <w:jc w:val="center"/>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df</w:t>
            </w:r>
          </w:p>
        </w:tc>
        <w:tc>
          <w:tcPr>
            <w:tcW w:w="751" w:type="dxa"/>
            <w:vMerge w:val="restart"/>
            <w:tcBorders>
              <w:top w:val="single" w:sz="4" w:space="0" w:color="auto"/>
              <w:left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ind w:left="60" w:right="60"/>
              <w:jc w:val="center"/>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Sig. (2-tailed)</w:t>
            </w:r>
          </w:p>
        </w:tc>
        <w:tc>
          <w:tcPr>
            <w:tcW w:w="751" w:type="dxa"/>
            <w:vMerge w:val="restart"/>
            <w:tcBorders>
              <w:top w:val="single" w:sz="4" w:space="0" w:color="auto"/>
              <w:left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ind w:left="60" w:right="60"/>
              <w:jc w:val="center"/>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Mean Difference</w:t>
            </w:r>
          </w:p>
        </w:tc>
        <w:tc>
          <w:tcPr>
            <w:tcW w:w="751" w:type="dxa"/>
            <w:vMerge w:val="restart"/>
            <w:tcBorders>
              <w:top w:val="single" w:sz="4" w:space="0" w:color="auto"/>
              <w:left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ind w:left="60" w:right="60"/>
              <w:jc w:val="center"/>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Std. Error Difference</w:t>
            </w:r>
          </w:p>
        </w:tc>
        <w:tc>
          <w:tcPr>
            <w:tcW w:w="1922" w:type="dxa"/>
            <w:gridSpan w:val="2"/>
            <w:tcBorders>
              <w:top w:val="single" w:sz="4" w:space="0" w:color="auto"/>
              <w:left w:val="single" w:sz="4" w:space="0" w:color="auto"/>
              <w:bottom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ind w:left="60" w:right="60"/>
              <w:jc w:val="center"/>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95% Confidence Interval of the Difference</w:t>
            </w:r>
          </w:p>
        </w:tc>
      </w:tr>
      <w:tr w:rsidR="00D838D4" w:rsidRPr="00D838D4" w:rsidTr="005326D9">
        <w:trPr>
          <w:cantSplit/>
          <w:trHeight w:val="294"/>
        </w:trPr>
        <w:tc>
          <w:tcPr>
            <w:tcW w:w="1670" w:type="dxa"/>
            <w:gridSpan w:val="2"/>
            <w:vMerge/>
            <w:tcBorders>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rPr>
                <w:rFonts w:ascii="Bookman Old Style" w:hAnsi="Bookman Old Style" w:cs="Times New Roman"/>
                <w:color w:val="000000"/>
                <w:sz w:val="24"/>
                <w:szCs w:val="24"/>
              </w:rPr>
            </w:pPr>
          </w:p>
        </w:tc>
        <w:tc>
          <w:tcPr>
            <w:tcW w:w="751" w:type="dxa"/>
            <w:vMerge/>
            <w:tcBorders>
              <w:left w:val="single" w:sz="4" w:space="0" w:color="auto"/>
              <w:bottom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rPr>
                <w:rFonts w:ascii="Bookman Old Style" w:hAnsi="Bookman Old Style" w:cs="Times New Roman"/>
                <w:color w:val="000000"/>
                <w:sz w:val="24"/>
                <w:szCs w:val="24"/>
              </w:rPr>
            </w:pPr>
          </w:p>
        </w:tc>
        <w:tc>
          <w:tcPr>
            <w:tcW w:w="752" w:type="dxa"/>
            <w:vMerge/>
            <w:tcBorders>
              <w:left w:val="single" w:sz="4" w:space="0" w:color="auto"/>
              <w:bottom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rPr>
                <w:rFonts w:ascii="Bookman Old Style" w:hAnsi="Bookman Old Style" w:cs="Times New Roman"/>
                <w:color w:val="000000"/>
                <w:sz w:val="24"/>
                <w:szCs w:val="24"/>
              </w:rPr>
            </w:pPr>
          </w:p>
        </w:tc>
        <w:tc>
          <w:tcPr>
            <w:tcW w:w="668" w:type="dxa"/>
            <w:vMerge/>
            <w:tcBorders>
              <w:left w:val="single" w:sz="4" w:space="0" w:color="auto"/>
              <w:bottom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rPr>
                <w:rFonts w:ascii="Bookman Old Style" w:hAnsi="Bookman Old Style" w:cs="Times New Roman"/>
                <w:color w:val="000000"/>
                <w:sz w:val="24"/>
                <w:szCs w:val="24"/>
              </w:rPr>
            </w:pPr>
          </w:p>
        </w:tc>
        <w:tc>
          <w:tcPr>
            <w:tcW w:w="835" w:type="dxa"/>
            <w:vMerge/>
            <w:tcBorders>
              <w:left w:val="single" w:sz="4" w:space="0" w:color="auto"/>
              <w:bottom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rPr>
                <w:rFonts w:ascii="Bookman Old Style" w:hAnsi="Bookman Old Style" w:cs="Times New Roman"/>
                <w:color w:val="000000"/>
                <w:sz w:val="24"/>
                <w:szCs w:val="24"/>
              </w:rPr>
            </w:pPr>
          </w:p>
        </w:tc>
        <w:tc>
          <w:tcPr>
            <w:tcW w:w="751" w:type="dxa"/>
            <w:vMerge/>
            <w:tcBorders>
              <w:left w:val="single" w:sz="4" w:space="0" w:color="auto"/>
              <w:bottom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rPr>
                <w:rFonts w:ascii="Bookman Old Style" w:hAnsi="Bookman Old Style" w:cs="Times New Roman"/>
                <w:color w:val="000000"/>
                <w:sz w:val="24"/>
                <w:szCs w:val="24"/>
              </w:rPr>
            </w:pPr>
          </w:p>
        </w:tc>
        <w:tc>
          <w:tcPr>
            <w:tcW w:w="751" w:type="dxa"/>
            <w:vMerge/>
            <w:tcBorders>
              <w:left w:val="single" w:sz="4" w:space="0" w:color="auto"/>
              <w:bottom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rPr>
                <w:rFonts w:ascii="Bookman Old Style" w:hAnsi="Bookman Old Style" w:cs="Times New Roman"/>
                <w:color w:val="000000"/>
                <w:sz w:val="24"/>
                <w:szCs w:val="24"/>
              </w:rPr>
            </w:pPr>
          </w:p>
        </w:tc>
        <w:tc>
          <w:tcPr>
            <w:tcW w:w="751" w:type="dxa"/>
            <w:vMerge/>
            <w:tcBorders>
              <w:left w:val="single" w:sz="4" w:space="0" w:color="auto"/>
              <w:bottom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rPr>
                <w:rFonts w:ascii="Bookman Old Style" w:hAnsi="Bookman Old Style" w:cs="Times New Roman"/>
                <w:color w:val="000000"/>
                <w:sz w:val="24"/>
                <w:szCs w:val="24"/>
              </w:rPr>
            </w:pPr>
          </w:p>
        </w:tc>
        <w:tc>
          <w:tcPr>
            <w:tcW w:w="918" w:type="dxa"/>
            <w:tcBorders>
              <w:top w:val="single" w:sz="4" w:space="0" w:color="auto"/>
              <w:left w:val="single" w:sz="4" w:space="0" w:color="auto"/>
              <w:bottom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ind w:left="60" w:right="60"/>
              <w:jc w:val="center"/>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Lower</w:t>
            </w:r>
          </w:p>
        </w:tc>
        <w:tc>
          <w:tcPr>
            <w:tcW w:w="1003" w:type="dxa"/>
            <w:tcBorders>
              <w:top w:val="single" w:sz="4" w:space="0" w:color="auto"/>
              <w:left w:val="single" w:sz="4" w:space="0" w:color="auto"/>
              <w:bottom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ind w:left="60" w:right="60"/>
              <w:jc w:val="center"/>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Upper</w:t>
            </w:r>
          </w:p>
        </w:tc>
      </w:tr>
      <w:tr w:rsidR="005326D9" w:rsidRPr="00D838D4" w:rsidTr="005326D9">
        <w:trPr>
          <w:cantSplit/>
          <w:trHeight w:val="257"/>
        </w:trPr>
        <w:tc>
          <w:tcPr>
            <w:tcW w:w="83" w:type="dxa"/>
            <w:vMerge w:val="restart"/>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right="60"/>
              <w:rPr>
                <w:rFonts w:ascii="Bookman Old Style" w:hAnsi="Bookman Old Style" w:cs="Times New Roman"/>
                <w:color w:val="000000"/>
                <w:sz w:val="24"/>
                <w:szCs w:val="24"/>
              </w:rPr>
            </w:pPr>
          </w:p>
        </w:tc>
        <w:tc>
          <w:tcPr>
            <w:tcW w:w="1587" w:type="dxa"/>
            <w:tcBorders>
              <w:top w:val="single" w:sz="4" w:space="0" w:color="auto"/>
              <w:bottom w:val="single" w:sz="4" w:space="0" w:color="auto"/>
              <w:right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 xml:space="preserve">Equal variances assumed </w:t>
            </w:r>
          </w:p>
        </w:tc>
        <w:tc>
          <w:tcPr>
            <w:tcW w:w="751" w:type="dxa"/>
            <w:tcBorders>
              <w:top w:val="single" w:sz="4" w:space="0" w:color="auto"/>
              <w:left w:val="single" w:sz="4" w:space="0" w:color="auto"/>
              <w:bottom w:val="single" w:sz="4" w:space="0" w:color="auto"/>
              <w:right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6.375</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.015</w:t>
            </w:r>
          </w:p>
        </w:tc>
        <w:tc>
          <w:tcPr>
            <w:tcW w:w="668" w:type="dxa"/>
            <w:tcBorders>
              <w:top w:val="single" w:sz="4" w:space="0" w:color="auto"/>
              <w:left w:val="single" w:sz="4" w:space="0" w:color="auto"/>
              <w:bottom w:val="single" w:sz="4" w:space="0" w:color="auto"/>
              <w:right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.152</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43</w:t>
            </w:r>
          </w:p>
        </w:tc>
        <w:tc>
          <w:tcPr>
            <w:tcW w:w="751" w:type="dxa"/>
            <w:tcBorders>
              <w:top w:val="single" w:sz="4" w:space="0" w:color="auto"/>
              <w:left w:val="single" w:sz="4" w:space="0" w:color="auto"/>
              <w:bottom w:val="single" w:sz="4" w:space="0" w:color="auto"/>
              <w:right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.880</w:t>
            </w:r>
          </w:p>
        </w:tc>
        <w:tc>
          <w:tcPr>
            <w:tcW w:w="751" w:type="dxa"/>
            <w:tcBorders>
              <w:top w:val="single" w:sz="4" w:space="0" w:color="auto"/>
              <w:left w:val="single" w:sz="4" w:space="0" w:color="auto"/>
              <w:bottom w:val="single" w:sz="4" w:space="0" w:color="auto"/>
              <w:right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.04000</w:t>
            </w:r>
          </w:p>
        </w:tc>
        <w:tc>
          <w:tcPr>
            <w:tcW w:w="751" w:type="dxa"/>
            <w:tcBorders>
              <w:top w:val="single" w:sz="4" w:space="0" w:color="auto"/>
              <w:left w:val="single" w:sz="4" w:space="0" w:color="auto"/>
              <w:bottom w:val="single" w:sz="4" w:space="0" w:color="auto"/>
              <w:right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.26265</w:t>
            </w:r>
          </w:p>
        </w:tc>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-.48969</w:t>
            </w:r>
          </w:p>
        </w:tc>
        <w:tc>
          <w:tcPr>
            <w:tcW w:w="1003" w:type="dxa"/>
            <w:tcBorders>
              <w:top w:val="single" w:sz="4" w:space="0" w:color="auto"/>
              <w:left w:val="single" w:sz="4" w:space="0" w:color="auto"/>
              <w:bottom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.56969</w:t>
            </w:r>
          </w:p>
        </w:tc>
      </w:tr>
      <w:tr w:rsidR="005326D9" w:rsidRPr="00D838D4" w:rsidTr="005326D9">
        <w:trPr>
          <w:cantSplit/>
          <w:trHeight w:val="424"/>
        </w:trPr>
        <w:tc>
          <w:tcPr>
            <w:tcW w:w="83" w:type="dxa"/>
            <w:vMerge/>
            <w:shd w:val="clear" w:color="auto" w:fill="FFFFFF"/>
            <w:vAlign w:val="center"/>
          </w:tcPr>
          <w:p w:rsidR="00D838D4" w:rsidRPr="00D838D4" w:rsidRDefault="00D838D4" w:rsidP="00752486">
            <w:pPr>
              <w:tabs>
                <w:tab w:val="left" w:pos="2880"/>
              </w:tabs>
              <w:autoSpaceDE w:val="0"/>
              <w:autoSpaceDN w:val="0"/>
              <w:adjustRightInd w:val="0"/>
              <w:spacing w:after="0" w:line="240" w:lineRule="auto"/>
              <w:rPr>
                <w:rFonts w:ascii="Bookman Old Style" w:hAnsi="Bookman Old Style" w:cs="Times New Roman"/>
                <w:color w:val="000000"/>
                <w:sz w:val="24"/>
                <w:szCs w:val="24"/>
              </w:rPr>
            </w:pPr>
          </w:p>
        </w:tc>
        <w:tc>
          <w:tcPr>
            <w:tcW w:w="1587" w:type="dxa"/>
            <w:tcBorders>
              <w:top w:val="single" w:sz="4" w:space="0" w:color="auto"/>
              <w:bottom w:val="single" w:sz="4" w:space="0" w:color="auto"/>
              <w:right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Equal variances not assumed</w:t>
            </w:r>
          </w:p>
        </w:tc>
        <w:tc>
          <w:tcPr>
            <w:tcW w:w="751" w:type="dxa"/>
            <w:tcBorders>
              <w:top w:val="single" w:sz="4" w:space="0" w:color="auto"/>
              <w:left w:val="single" w:sz="4" w:space="0" w:color="auto"/>
              <w:bottom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rPr>
                <w:rFonts w:ascii="Bookman Old Style" w:hAnsi="Bookman Old Style" w:cs="Times New Roman"/>
                <w:sz w:val="24"/>
                <w:szCs w:val="24"/>
              </w:rPr>
            </w:pPr>
          </w:p>
        </w:tc>
        <w:tc>
          <w:tcPr>
            <w:tcW w:w="752" w:type="dxa"/>
            <w:tcBorders>
              <w:top w:val="single" w:sz="4" w:space="0" w:color="auto"/>
              <w:left w:val="single" w:sz="4" w:space="0" w:color="auto"/>
              <w:bottom w:val="single" w:sz="4" w:space="0" w:color="auto"/>
              <w:right w:val="single" w:sz="4" w:space="0" w:color="auto"/>
            </w:tcBorders>
            <w:shd w:val="clear" w:color="auto" w:fill="FFFFFF"/>
          </w:tcPr>
          <w:p w:rsidR="00D838D4" w:rsidRPr="00D838D4" w:rsidRDefault="00D838D4" w:rsidP="00752486">
            <w:pPr>
              <w:tabs>
                <w:tab w:val="left" w:pos="2880"/>
              </w:tabs>
              <w:autoSpaceDE w:val="0"/>
              <w:autoSpaceDN w:val="0"/>
              <w:adjustRightInd w:val="0"/>
              <w:spacing w:after="0" w:line="240" w:lineRule="auto"/>
              <w:rPr>
                <w:rFonts w:ascii="Bookman Old Style" w:hAnsi="Bookman Old Style" w:cs="Times New Roman"/>
                <w:sz w:val="24"/>
                <w:szCs w:val="24"/>
              </w:rPr>
            </w:pPr>
          </w:p>
        </w:tc>
        <w:tc>
          <w:tcPr>
            <w:tcW w:w="668" w:type="dxa"/>
            <w:tcBorders>
              <w:top w:val="single" w:sz="4" w:space="0" w:color="auto"/>
              <w:left w:val="single" w:sz="4" w:space="0" w:color="auto"/>
              <w:bottom w:val="single" w:sz="4" w:space="0" w:color="auto"/>
              <w:right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.160</w:t>
            </w:r>
          </w:p>
        </w:tc>
        <w:tc>
          <w:tcPr>
            <w:tcW w:w="835" w:type="dxa"/>
            <w:tcBorders>
              <w:top w:val="single" w:sz="4" w:space="0" w:color="auto"/>
              <w:left w:val="single" w:sz="4" w:space="0" w:color="auto"/>
              <w:bottom w:val="single" w:sz="4" w:space="0" w:color="auto"/>
              <w:right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41.132</w:t>
            </w:r>
          </w:p>
        </w:tc>
        <w:tc>
          <w:tcPr>
            <w:tcW w:w="751" w:type="dxa"/>
            <w:tcBorders>
              <w:top w:val="single" w:sz="4" w:space="0" w:color="auto"/>
              <w:left w:val="single" w:sz="4" w:space="0" w:color="auto"/>
              <w:bottom w:val="single" w:sz="4" w:space="0" w:color="auto"/>
              <w:right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.874</w:t>
            </w:r>
          </w:p>
        </w:tc>
        <w:tc>
          <w:tcPr>
            <w:tcW w:w="751" w:type="dxa"/>
            <w:tcBorders>
              <w:top w:val="single" w:sz="4" w:space="0" w:color="auto"/>
              <w:left w:val="single" w:sz="4" w:space="0" w:color="auto"/>
              <w:bottom w:val="single" w:sz="4" w:space="0" w:color="auto"/>
              <w:right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.04000</w:t>
            </w:r>
          </w:p>
        </w:tc>
        <w:tc>
          <w:tcPr>
            <w:tcW w:w="751" w:type="dxa"/>
            <w:tcBorders>
              <w:top w:val="single" w:sz="4" w:space="0" w:color="auto"/>
              <w:left w:val="single" w:sz="4" w:space="0" w:color="auto"/>
              <w:bottom w:val="single" w:sz="4" w:space="0" w:color="auto"/>
              <w:right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.25031</w:t>
            </w:r>
          </w:p>
        </w:tc>
        <w:tc>
          <w:tcPr>
            <w:tcW w:w="918" w:type="dxa"/>
            <w:tcBorders>
              <w:top w:val="single" w:sz="4" w:space="0" w:color="auto"/>
              <w:left w:val="single" w:sz="4" w:space="0" w:color="auto"/>
              <w:bottom w:val="single" w:sz="4" w:space="0" w:color="auto"/>
              <w:right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-.46545</w:t>
            </w:r>
          </w:p>
        </w:tc>
        <w:tc>
          <w:tcPr>
            <w:tcW w:w="1003" w:type="dxa"/>
            <w:tcBorders>
              <w:top w:val="single" w:sz="4" w:space="0" w:color="auto"/>
              <w:left w:val="single" w:sz="4" w:space="0" w:color="auto"/>
              <w:bottom w:val="single" w:sz="4" w:space="0" w:color="auto"/>
            </w:tcBorders>
            <w:shd w:val="clear" w:color="auto" w:fill="FFFFFF"/>
            <w:vAlign w:val="center"/>
          </w:tcPr>
          <w:p w:rsidR="00D838D4" w:rsidRPr="00D838D4" w:rsidRDefault="00D838D4" w:rsidP="00752486">
            <w:pPr>
              <w:tabs>
                <w:tab w:val="left" w:pos="2880"/>
              </w:tabs>
              <w:autoSpaceDE w:val="0"/>
              <w:autoSpaceDN w:val="0"/>
              <w:adjustRightInd w:val="0"/>
              <w:spacing w:after="0" w:line="240" w:lineRule="auto"/>
              <w:ind w:left="60" w:right="60"/>
              <w:jc w:val="right"/>
              <w:rPr>
                <w:rFonts w:ascii="Bookman Old Style" w:hAnsi="Bookman Old Style" w:cs="Times New Roman"/>
                <w:color w:val="000000"/>
                <w:sz w:val="24"/>
                <w:szCs w:val="24"/>
              </w:rPr>
            </w:pPr>
            <w:r w:rsidRPr="00D838D4">
              <w:rPr>
                <w:rFonts w:ascii="Bookman Old Style" w:hAnsi="Bookman Old Style" w:cs="Times New Roman"/>
                <w:color w:val="000000"/>
                <w:sz w:val="24"/>
                <w:szCs w:val="24"/>
              </w:rPr>
              <w:t>.54545</w:t>
            </w:r>
          </w:p>
        </w:tc>
      </w:tr>
    </w:tbl>
    <w:p w:rsidR="00D838D4" w:rsidRPr="00D838D4" w:rsidRDefault="00D838D4" w:rsidP="00D838D4">
      <w:pPr>
        <w:tabs>
          <w:tab w:val="left" w:pos="2880"/>
        </w:tabs>
        <w:spacing w:after="0" w:line="240" w:lineRule="auto"/>
        <w:rPr>
          <w:rFonts w:ascii="Bookman Old Style" w:hAnsi="Bookman Old Style" w:cs="Times New Roman"/>
          <w:b/>
          <w:sz w:val="24"/>
          <w:szCs w:val="24"/>
        </w:rPr>
      </w:pPr>
      <w:r w:rsidRPr="00D838D4">
        <w:rPr>
          <w:rFonts w:ascii="Bookman Old Style" w:hAnsi="Bookman Old Style" w:cs="Times New Roman"/>
          <w:b/>
          <w:sz w:val="24"/>
          <w:szCs w:val="24"/>
        </w:rPr>
        <w:t xml:space="preserve">Source: Researcher Computed from field survey using SPSS 2024. </w:t>
      </w:r>
    </w:p>
    <w:p w:rsidR="00D838D4" w:rsidRPr="00D838D4" w:rsidRDefault="00D838D4" w:rsidP="00D838D4">
      <w:pPr>
        <w:tabs>
          <w:tab w:val="left" w:pos="2880"/>
        </w:tabs>
        <w:spacing w:after="0" w:line="240" w:lineRule="auto"/>
        <w:jc w:val="both"/>
        <w:outlineLvl w:val="0"/>
        <w:rPr>
          <w:rFonts w:ascii="Bookman Old Style" w:eastAsia="Times New Roman" w:hAnsi="Bookman Old Style" w:cs="Times New Roman"/>
          <w:b/>
          <w:caps/>
          <w:sz w:val="24"/>
          <w:szCs w:val="24"/>
        </w:rPr>
      </w:pPr>
      <w:r w:rsidRPr="00D838D4">
        <w:rPr>
          <w:rFonts w:ascii="Bookman Old Style" w:eastAsia="Times New Roman" w:hAnsi="Bookman Old Style" w:cs="Times New Roman"/>
          <w:b/>
          <w:sz w:val="24"/>
          <w:szCs w:val="24"/>
        </w:rPr>
        <w:t>Decision</w:t>
      </w:r>
    </w:p>
    <w:p w:rsidR="00D838D4" w:rsidRPr="00D838D4" w:rsidRDefault="00D838D4" w:rsidP="00D838D4">
      <w:pPr>
        <w:tabs>
          <w:tab w:val="left" w:pos="2880"/>
        </w:tabs>
        <w:spacing w:after="0" w:line="480" w:lineRule="auto"/>
        <w:jc w:val="both"/>
        <w:rPr>
          <w:rFonts w:ascii="Bookman Old Style" w:hAnsi="Bookman Old Style" w:cs="Times New Roman"/>
          <w:sz w:val="24"/>
          <w:szCs w:val="24"/>
        </w:rPr>
      </w:pPr>
      <w:r w:rsidRPr="00D838D4">
        <w:rPr>
          <w:rFonts w:ascii="Bookman Old Style" w:hAnsi="Bookman Old Style" w:cs="Times New Roman"/>
          <w:sz w:val="24"/>
          <w:szCs w:val="24"/>
        </w:rPr>
        <w:t>The outcome of the above analysis revealed that calculated t-value of 0.152 is less than the table value which is 2.021 thus, t cal&lt; t tab</w:t>
      </w:r>
    </w:p>
    <w:p w:rsidR="00D838D4" w:rsidRPr="00D838D4" w:rsidRDefault="00D838D4" w:rsidP="00D838D4">
      <w:pPr>
        <w:tabs>
          <w:tab w:val="left" w:pos="2880"/>
        </w:tabs>
        <w:spacing w:after="0" w:line="480" w:lineRule="auto"/>
        <w:jc w:val="both"/>
        <w:rPr>
          <w:rFonts w:ascii="Bookman Old Style" w:hAnsi="Bookman Old Style" w:cs="Times New Roman"/>
          <w:sz w:val="24"/>
          <w:szCs w:val="24"/>
        </w:rPr>
      </w:pPr>
      <w:r w:rsidRPr="00D838D4">
        <w:rPr>
          <w:rFonts w:ascii="Bookman Old Style" w:hAnsi="Bookman Old Style" w:cs="Times New Roman"/>
          <w:sz w:val="24"/>
          <w:szCs w:val="24"/>
        </w:rPr>
        <w:t>Therefore, the null hypothesis (H</w:t>
      </w:r>
      <w:r w:rsidRPr="00D838D4">
        <w:rPr>
          <w:rFonts w:ascii="Bookman Old Style" w:hAnsi="Bookman Old Style" w:cs="Times New Roman"/>
          <w:sz w:val="24"/>
          <w:szCs w:val="24"/>
          <w:vertAlign w:val="subscript"/>
        </w:rPr>
        <w:t>0</w:t>
      </w:r>
      <w:r w:rsidRPr="00D838D4">
        <w:rPr>
          <w:rFonts w:ascii="Bookman Old Style" w:hAnsi="Bookman Old Style" w:cs="Times New Roman"/>
          <w:sz w:val="24"/>
          <w:szCs w:val="24"/>
        </w:rPr>
        <w:t>) is accepted, while the alternative hypothesis (H</w:t>
      </w:r>
      <w:r w:rsidRPr="00D838D4">
        <w:rPr>
          <w:rFonts w:ascii="Bookman Old Style" w:hAnsi="Bookman Old Style" w:cs="Times New Roman"/>
          <w:sz w:val="24"/>
          <w:szCs w:val="24"/>
          <w:vertAlign w:val="subscript"/>
        </w:rPr>
        <w:t>1</w:t>
      </w:r>
      <w:r w:rsidRPr="00D838D4">
        <w:rPr>
          <w:rFonts w:ascii="Bookman Old Style" w:hAnsi="Bookman Old Style" w:cs="Times New Roman"/>
          <w:sz w:val="24"/>
          <w:szCs w:val="24"/>
        </w:rPr>
        <w:t xml:space="preserve">) rejected. This implies that there is no significant </w:t>
      </w:r>
      <w:r w:rsidRPr="00D838D4">
        <w:rPr>
          <w:rFonts w:ascii="Bookman Old Style" w:hAnsi="Bookman Old Style" w:cs="Times New Roman"/>
          <w:sz w:val="24"/>
          <w:szCs w:val="24"/>
        </w:rPr>
        <w:lastRenderedPageBreak/>
        <w:t>difference in the perception of higher institution lecturer and professional bodies’ lecturers on the level of academic performance of accounting students in Kwara State College of Education, Ilorin</w:t>
      </w:r>
    </w:p>
    <w:p w:rsidR="00D838D4" w:rsidRPr="00D838D4" w:rsidRDefault="00D838D4" w:rsidP="00D838D4">
      <w:pPr>
        <w:tabs>
          <w:tab w:val="left" w:pos="2880"/>
        </w:tabs>
        <w:spacing w:after="0" w:line="480" w:lineRule="auto"/>
        <w:ind w:hanging="540"/>
        <w:jc w:val="both"/>
        <w:outlineLvl w:val="0"/>
        <w:rPr>
          <w:rFonts w:ascii="Bookman Old Style" w:eastAsia="Times New Roman" w:hAnsi="Bookman Old Style" w:cs="Times New Roman"/>
          <w:b/>
          <w:sz w:val="24"/>
          <w:szCs w:val="24"/>
        </w:rPr>
      </w:pPr>
      <w:r w:rsidRPr="00D838D4">
        <w:rPr>
          <w:rFonts w:ascii="Bookman Old Style" w:eastAsia="Times New Roman" w:hAnsi="Bookman Old Style" w:cs="Times New Roman"/>
          <w:b/>
          <w:sz w:val="24"/>
          <w:szCs w:val="24"/>
        </w:rPr>
        <w:t>4.4</w:t>
      </w:r>
      <w:r w:rsidRPr="00D838D4">
        <w:rPr>
          <w:rFonts w:ascii="Bookman Old Style" w:eastAsia="Times New Roman" w:hAnsi="Bookman Old Style" w:cs="Times New Roman"/>
          <w:b/>
          <w:sz w:val="24"/>
          <w:szCs w:val="24"/>
        </w:rPr>
        <w:tab/>
        <w:t>Discussion of findings</w:t>
      </w:r>
    </w:p>
    <w:p w:rsidR="00D838D4" w:rsidRPr="00D838D4" w:rsidRDefault="00D838D4" w:rsidP="00D838D4">
      <w:pPr>
        <w:tabs>
          <w:tab w:val="left" w:pos="2880"/>
        </w:tabs>
        <w:spacing w:after="0" w:line="480" w:lineRule="auto"/>
        <w:ind w:hanging="540"/>
        <w:jc w:val="both"/>
        <w:outlineLvl w:val="0"/>
        <w:rPr>
          <w:rFonts w:ascii="Bookman Old Style" w:hAnsi="Bookman Old Style" w:cs="Times New Roman"/>
          <w:sz w:val="24"/>
          <w:szCs w:val="24"/>
        </w:rPr>
      </w:pPr>
      <w:r w:rsidRPr="00D838D4">
        <w:rPr>
          <w:rFonts w:ascii="Bookman Old Style" w:eastAsia="Times New Roman" w:hAnsi="Bookman Old Style" w:cs="Times New Roman"/>
          <w:b/>
          <w:sz w:val="24"/>
          <w:szCs w:val="24"/>
        </w:rPr>
        <w:tab/>
      </w:r>
      <w:r w:rsidRPr="00D838D4">
        <w:rPr>
          <w:rFonts w:ascii="Bookman Old Style" w:eastAsia="Times New Roman" w:hAnsi="Bookman Old Style" w:cs="Times New Roman"/>
          <w:sz w:val="24"/>
          <w:szCs w:val="24"/>
        </w:rPr>
        <w:t xml:space="preserve">Based on the analysis and empirical results the study revealed that in hypothesis one the null hypothesis was rejected, while the alternative hypothesis was accepted meaning there </w:t>
      </w:r>
      <w:r w:rsidRPr="00D838D4">
        <w:rPr>
          <w:rFonts w:ascii="Bookman Old Style" w:hAnsi="Bookman Old Style" w:cs="Times New Roman"/>
          <w:sz w:val="24"/>
          <w:szCs w:val="24"/>
        </w:rPr>
        <w:t>is a significant relationship between accounting education and the level of academic performance of accounting students in Nigeria. From that result, one can assert that the students’ performance depends on the quality of the lecturers, the quality of the study material and the quality of all academic performance techniques applied in either higher institution or professional body. Thus, the higher the quality and standard nature of the curriculum designed for accounting education, the higher that performance level of Nigeria students.</w:t>
      </w:r>
    </w:p>
    <w:p w:rsidR="00D838D4" w:rsidRPr="00D838D4" w:rsidRDefault="00D838D4" w:rsidP="00D838D4">
      <w:pPr>
        <w:spacing w:after="0" w:line="480" w:lineRule="auto"/>
        <w:jc w:val="both"/>
        <w:rPr>
          <w:rFonts w:ascii="Bookman Old Style" w:hAnsi="Bookman Old Style" w:cs="Times New Roman"/>
          <w:sz w:val="24"/>
          <w:szCs w:val="24"/>
        </w:rPr>
      </w:pPr>
      <w:r w:rsidRPr="00D838D4">
        <w:rPr>
          <w:rFonts w:ascii="Bookman Old Style" w:eastAsia="Times New Roman" w:hAnsi="Bookman Old Style" w:cs="Times New Roman"/>
          <w:sz w:val="24"/>
          <w:szCs w:val="24"/>
        </w:rPr>
        <w:tab/>
        <w:t xml:space="preserve">The study also revealed that in hypothesis two the null hypothesis was accepted, while the alternative hypothesis was rejected. This implies </w:t>
      </w:r>
      <w:r w:rsidRPr="00D838D4">
        <w:rPr>
          <w:rFonts w:ascii="Bookman Old Style" w:hAnsi="Bookman Old Style" w:cs="Times New Roman"/>
          <w:sz w:val="24"/>
          <w:szCs w:val="24"/>
        </w:rPr>
        <w:t xml:space="preserve">that there is no significant difference in the perception of higher institution lecturer and professional bodies’ lecturers on the level of academic performance of accounting students in Nigeria. This sameness </w:t>
      </w:r>
      <w:r w:rsidRPr="00D838D4">
        <w:rPr>
          <w:rFonts w:ascii="Bookman Old Style" w:hAnsi="Bookman Old Style" w:cs="Times New Roman"/>
          <w:sz w:val="24"/>
          <w:szCs w:val="24"/>
        </w:rPr>
        <w:lastRenderedPageBreak/>
        <w:t xml:space="preserve">in perception simply imply that the activities of the higher institutions and the professional bodies complement each other perfectly since their activities are separate and a success in one is partly dependent on success is the other. That is, that for a well performing higher institution student, there is a greater chance of success in professional body’s examination. </w:t>
      </w:r>
    </w:p>
    <w:p w:rsidR="00D838D4" w:rsidRPr="00D838D4" w:rsidRDefault="00D838D4" w:rsidP="00D838D4">
      <w:pPr>
        <w:tabs>
          <w:tab w:val="left" w:pos="2880"/>
        </w:tabs>
        <w:spacing w:after="0" w:line="480" w:lineRule="auto"/>
        <w:jc w:val="both"/>
        <w:rPr>
          <w:rFonts w:ascii="Bookman Old Style" w:hAnsi="Bookman Old Style" w:cs="Times New Roman"/>
          <w:sz w:val="24"/>
          <w:szCs w:val="24"/>
        </w:rPr>
      </w:pPr>
      <w:r w:rsidRPr="00D838D4">
        <w:rPr>
          <w:rFonts w:ascii="Bookman Old Style" w:hAnsi="Bookman Old Style" w:cs="Times New Roman"/>
          <w:sz w:val="24"/>
          <w:szCs w:val="24"/>
        </w:rPr>
        <w:t xml:space="preserve">The relationship in the academic performance of students and accounting education is based on the validity and quality of the curriculum as well as the lecturers. This relationship proves to be factual and undisputable as the first and second hypotheses validates this claim in that there is a relationship between students’ performance and accounting education and there is a sameness that is no difference in the perception of the lecturers both university and professional bodies. </w:t>
      </w:r>
    </w:p>
    <w:p w:rsidR="00D838D4" w:rsidRPr="00D838D4" w:rsidRDefault="00D838D4" w:rsidP="00D838D4">
      <w:pPr>
        <w:tabs>
          <w:tab w:val="left" w:pos="2880"/>
        </w:tabs>
        <w:spacing w:after="0" w:line="480" w:lineRule="auto"/>
        <w:jc w:val="both"/>
        <w:rPr>
          <w:rFonts w:ascii="Bookman Old Style" w:hAnsi="Bookman Old Style" w:cs="Times New Roman"/>
          <w:sz w:val="24"/>
          <w:szCs w:val="24"/>
        </w:rPr>
      </w:pPr>
      <w:r w:rsidRPr="00D838D4">
        <w:rPr>
          <w:rFonts w:ascii="Bookman Old Style" w:hAnsi="Bookman Old Style" w:cs="Times New Roman"/>
          <w:sz w:val="24"/>
          <w:szCs w:val="24"/>
        </w:rPr>
        <w:t>Thus pending other unidentified factors and further findings on prospective research this work affirms that accounting education in Nigeria has an impact on the academic performance of students and there is sameness in the lecturers’ category on the level of performance.</w:t>
      </w:r>
    </w:p>
    <w:p w:rsidR="00D838D4" w:rsidRPr="00D838D4" w:rsidRDefault="00D838D4" w:rsidP="00D838D4">
      <w:pPr>
        <w:tabs>
          <w:tab w:val="left" w:pos="2880"/>
        </w:tabs>
        <w:spacing w:after="0" w:line="240" w:lineRule="auto"/>
        <w:jc w:val="both"/>
        <w:rPr>
          <w:rFonts w:ascii="Bookman Old Style" w:hAnsi="Bookman Old Style" w:cs="Times New Roman"/>
          <w:sz w:val="24"/>
          <w:szCs w:val="24"/>
        </w:rPr>
      </w:pPr>
    </w:p>
    <w:p w:rsidR="00D838D4" w:rsidRDefault="00D838D4" w:rsidP="00D838D4">
      <w:pPr>
        <w:spacing w:after="0" w:line="240" w:lineRule="auto"/>
        <w:jc w:val="center"/>
        <w:rPr>
          <w:rFonts w:ascii="Bookman Old Style" w:hAnsi="Bookman Old Style" w:cs="Times New Roman"/>
          <w:b/>
          <w:sz w:val="24"/>
          <w:szCs w:val="24"/>
        </w:rPr>
      </w:pPr>
    </w:p>
    <w:p w:rsidR="005326D9" w:rsidRDefault="005326D9">
      <w:pPr>
        <w:rPr>
          <w:rFonts w:ascii="Bookman Old Style" w:hAnsi="Bookman Old Style" w:cs="Times New Roman"/>
          <w:b/>
          <w:sz w:val="24"/>
          <w:szCs w:val="24"/>
        </w:rPr>
      </w:pPr>
      <w:r>
        <w:rPr>
          <w:rFonts w:ascii="Bookman Old Style" w:hAnsi="Bookman Old Style" w:cs="Times New Roman"/>
          <w:b/>
          <w:sz w:val="24"/>
          <w:szCs w:val="24"/>
        </w:rPr>
        <w:br w:type="page"/>
      </w:r>
    </w:p>
    <w:p w:rsidR="00D838D4" w:rsidRPr="00D838D4" w:rsidRDefault="00D838D4" w:rsidP="00D838D4">
      <w:pPr>
        <w:spacing w:after="0" w:line="480" w:lineRule="auto"/>
        <w:jc w:val="center"/>
        <w:rPr>
          <w:rFonts w:ascii="Bookman Old Style" w:hAnsi="Bookman Old Style" w:cs="Times New Roman"/>
          <w:b/>
          <w:sz w:val="24"/>
          <w:szCs w:val="24"/>
        </w:rPr>
      </w:pPr>
      <w:r w:rsidRPr="00D838D4">
        <w:rPr>
          <w:rFonts w:ascii="Bookman Old Style" w:hAnsi="Bookman Old Style" w:cs="Times New Roman"/>
          <w:b/>
          <w:sz w:val="24"/>
          <w:szCs w:val="24"/>
        </w:rPr>
        <w:lastRenderedPageBreak/>
        <w:t>CHAPTER FIVE</w:t>
      </w:r>
    </w:p>
    <w:p w:rsidR="00D838D4" w:rsidRPr="00D838D4" w:rsidRDefault="00D838D4" w:rsidP="00D838D4">
      <w:pPr>
        <w:spacing w:after="0" w:line="480" w:lineRule="auto"/>
        <w:jc w:val="center"/>
        <w:rPr>
          <w:rFonts w:ascii="Bookman Old Style" w:hAnsi="Bookman Old Style" w:cs="Times New Roman"/>
          <w:b/>
          <w:sz w:val="24"/>
          <w:szCs w:val="24"/>
        </w:rPr>
      </w:pPr>
      <w:r w:rsidRPr="00D838D4">
        <w:rPr>
          <w:rFonts w:ascii="Bookman Old Style" w:hAnsi="Bookman Old Style" w:cs="Times New Roman"/>
          <w:b/>
          <w:sz w:val="24"/>
          <w:szCs w:val="24"/>
        </w:rPr>
        <w:t>SUMMARY, CONCLUSION AND RECOMMENDATION</w:t>
      </w:r>
    </w:p>
    <w:p w:rsidR="00D838D4" w:rsidRPr="00D838D4" w:rsidRDefault="00D838D4" w:rsidP="00D838D4">
      <w:pPr>
        <w:spacing w:after="0" w:line="480" w:lineRule="auto"/>
        <w:jc w:val="both"/>
        <w:rPr>
          <w:rFonts w:ascii="Bookman Old Style" w:hAnsi="Bookman Old Style" w:cs="Times New Roman"/>
          <w:b/>
          <w:sz w:val="24"/>
          <w:szCs w:val="24"/>
        </w:rPr>
      </w:pPr>
      <w:r w:rsidRPr="00D838D4">
        <w:rPr>
          <w:rFonts w:ascii="Bookman Old Style" w:hAnsi="Bookman Old Style" w:cs="Times New Roman"/>
          <w:b/>
          <w:sz w:val="24"/>
          <w:szCs w:val="24"/>
        </w:rPr>
        <w:t xml:space="preserve">5.1 Summary </w:t>
      </w:r>
    </w:p>
    <w:p w:rsidR="00D838D4" w:rsidRPr="00D838D4" w:rsidRDefault="00D838D4" w:rsidP="00D838D4">
      <w:pPr>
        <w:spacing w:after="0" w:line="480" w:lineRule="auto"/>
        <w:jc w:val="both"/>
        <w:rPr>
          <w:rFonts w:ascii="Bookman Old Style" w:hAnsi="Bookman Old Style" w:cs="Times New Roman"/>
          <w:sz w:val="24"/>
          <w:szCs w:val="24"/>
        </w:rPr>
      </w:pPr>
      <w:r w:rsidRPr="00D838D4">
        <w:rPr>
          <w:rFonts w:ascii="Bookman Old Style" w:hAnsi="Bookman Old Style" w:cs="Times New Roman"/>
          <w:sz w:val="24"/>
          <w:szCs w:val="24"/>
        </w:rPr>
        <w:t>From the analyses and results interpreted, the following summaries are necessary and plausible to this study:</w:t>
      </w:r>
    </w:p>
    <w:p w:rsidR="00D838D4" w:rsidRPr="00D838D4" w:rsidRDefault="00D838D4" w:rsidP="00D838D4">
      <w:pPr>
        <w:pStyle w:val="ListParagraph"/>
        <w:numPr>
          <w:ilvl w:val="0"/>
          <w:numId w:val="6"/>
        </w:numPr>
        <w:spacing w:after="0" w:line="480" w:lineRule="auto"/>
        <w:jc w:val="both"/>
        <w:rPr>
          <w:rFonts w:ascii="Bookman Old Style" w:hAnsi="Bookman Old Style" w:cs="Times New Roman"/>
          <w:sz w:val="24"/>
          <w:szCs w:val="24"/>
        </w:rPr>
      </w:pPr>
      <w:r w:rsidRPr="00D838D4">
        <w:rPr>
          <w:rFonts w:ascii="Bookman Old Style" w:hAnsi="Bookman Old Style" w:cs="Times New Roman"/>
          <w:sz w:val="24"/>
          <w:szCs w:val="24"/>
        </w:rPr>
        <w:t>Two bodies anchor accounting education in Nigeria: the academic institutions and professional institutions.</w:t>
      </w:r>
    </w:p>
    <w:p w:rsidR="00D838D4" w:rsidRPr="00D838D4" w:rsidRDefault="00D838D4" w:rsidP="00D838D4">
      <w:pPr>
        <w:pStyle w:val="ListParagraph"/>
        <w:numPr>
          <w:ilvl w:val="0"/>
          <w:numId w:val="6"/>
        </w:numPr>
        <w:spacing w:after="0" w:line="480" w:lineRule="auto"/>
        <w:jc w:val="both"/>
        <w:rPr>
          <w:rFonts w:ascii="Bookman Old Style" w:hAnsi="Bookman Old Style" w:cs="Times New Roman"/>
          <w:sz w:val="24"/>
          <w:szCs w:val="24"/>
        </w:rPr>
      </w:pPr>
      <w:r w:rsidRPr="00D838D4">
        <w:rPr>
          <w:rFonts w:ascii="Bookman Old Style" w:hAnsi="Bookman Old Style" w:cs="Times New Roman"/>
          <w:sz w:val="24"/>
          <w:szCs w:val="24"/>
        </w:rPr>
        <w:t>The activities of the two bodies are not supplementary rather hey are complementary to each other thus, non can stand on its own to produce a well-polished professional accountant.</w:t>
      </w:r>
    </w:p>
    <w:p w:rsidR="00D838D4" w:rsidRPr="00D838D4" w:rsidRDefault="00D838D4" w:rsidP="00D838D4">
      <w:pPr>
        <w:pStyle w:val="ListParagraph"/>
        <w:numPr>
          <w:ilvl w:val="0"/>
          <w:numId w:val="6"/>
        </w:numPr>
        <w:spacing w:after="0" w:line="480" w:lineRule="auto"/>
        <w:jc w:val="both"/>
        <w:rPr>
          <w:rFonts w:ascii="Bookman Old Style" w:hAnsi="Bookman Old Style" w:cs="Times New Roman"/>
          <w:sz w:val="24"/>
          <w:szCs w:val="24"/>
        </w:rPr>
      </w:pPr>
      <w:r w:rsidRPr="00D838D4">
        <w:rPr>
          <w:rFonts w:ascii="Bookman Old Style" w:hAnsi="Bookman Old Style" w:cs="Times New Roman"/>
          <w:sz w:val="24"/>
          <w:szCs w:val="24"/>
        </w:rPr>
        <w:t xml:space="preserve">Accounting education curriculum in Nigeria is rated high and sufficient to influence the quality and standard of accounting education in Nigeria. </w:t>
      </w:r>
    </w:p>
    <w:p w:rsidR="00D838D4" w:rsidRPr="00D838D4" w:rsidRDefault="00D838D4" w:rsidP="00D838D4">
      <w:pPr>
        <w:pStyle w:val="ListParagraph"/>
        <w:numPr>
          <w:ilvl w:val="0"/>
          <w:numId w:val="6"/>
        </w:numPr>
        <w:spacing w:after="0" w:line="480" w:lineRule="auto"/>
        <w:jc w:val="both"/>
        <w:rPr>
          <w:rFonts w:ascii="Bookman Old Style" w:hAnsi="Bookman Old Style" w:cs="Times New Roman"/>
          <w:sz w:val="24"/>
          <w:szCs w:val="24"/>
        </w:rPr>
      </w:pPr>
      <w:r w:rsidRPr="00D838D4">
        <w:rPr>
          <w:rFonts w:ascii="Bookman Old Style" w:hAnsi="Bookman Old Style" w:cs="Times New Roman"/>
          <w:sz w:val="24"/>
          <w:szCs w:val="24"/>
        </w:rPr>
        <w:t xml:space="preserve">Accounting education in Nigeria is influenced and affected by certain factors including, the institutional and tutorship barriers. </w:t>
      </w:r>
    </w:p>
    <w:p w:rsidR="00D838D4" w:rsidRPr="00D838D4" w:rsidRDefault="00D838D4" w:rsidP="00D838D4">
      <w:pPr>
        <w:pStyle w:val="ListParagraph"/>
        <w:numPr>
          <w:ilvl w:val="0"/>
          <w:numId w:val="6"/>
        </w:numPr>
        <w:spacing w:after="0" w:line="480" w:lineRule="auto"/>
        <w:jc w:val="both"/>
        <w:rPr>
          <w:rFonts w:ascii="Bookman Old Style" w:hAnsi="Bookman Old Style" w:cs="Times New Roman"/>
          <w:sz w:val="24"/>
          <w:szCs w:val="24"/>
        </w:rPr>
      </w:pPr>
      <w:r w:rsidRPr="00D838D4">
        <w:rPr>
          <w:rFonts w:ascii="Bookman Old Style" w:hAnsi="Bookman Old Style" w:cs="Times New Roman"/>
          <w:sz w:val="24"/>
          <w:szCs w:val="24"/>
        </w:rPr>
        <w:t xml:space="preserve">Accounting education level in Nigeria is rated high among professional body lecturers and higher institution lecturers. </w:t>
      </w:r>
    </w:p>
    <w:p w:rsidR="00D838D4" w:rsidRPr="00D838D4" w:rsidRDefault="00D838D4" w:rsidP="00D838D4">
      <w:pPr>
        <w:pStyle w:val="ListParagraph"/>
        <w:numPr>
          <w:ilvl w:val="0"/>
          <w:numId w:val="6"/>
        </w:numPr>
        <w:spacing w:after="0" w:line="480" w:lineRule="auto"/>
        <w:jc w:val="both"/>
        <w:rPr>
          <w:rFonts w:ascii="Bookman Old Style" w:hAnsi="Bookman Old Style" w:cs="Times New Roman"/>
          <w:sz w:val="24"/>
          <w:szCs w:val="24"/>
        </w:rPr>
      </w:pPr>
      <w:r w:rsidRPr="00D838D4">
        <w:rPr>
          <w:rFonts w:ascii="Bookman Old Style" w:hAnsi="Bookman Old Style" w:cs="Times New Roman"/>
          <w:sz w:val="24"/>
          <w:szCs w:val="24"/>
        </w:rPr>
        <w:lastRenderedPageBreak/>
        <w:t xml:space="preserve">The academic performance of College of Education students are rated high among professional body lecturers and higher institution lecturers. </w:t>
      </w:r>
    </w:p>
    <w:p w:rsidR="00D838D4" w:rsidRPr="00D838D4" w:rsidRDefault="00D838D4" w:rsidP="00D838D4">
      <w:pPr>
        <w:pStyle w:val="ListParagraph"/>
        <w:numPr>
          <w:ilvl w:val="0"/>
          <w:numId w:val="6"/>
        </w:numPr>
        <w:spacing w:after="0" w:line="480" w:lineRule="auto"/>
        <w:jc w:val="both"/>
        <w:rPr>
          <w:rFonts w:ascii="Bookman Old Style" w:hAnsi="Bookman Old Style" w:cs="Times New Roman"/>
          <w:sz w:val="24"/>
          <w:szCs w:val="24"/>
        </w:rPr>
      </w:pPr>
      <w:r w:rsidRPr="00D838D4">
        <w:rPr>
          <w:rFonts w:ascii="Bookman Old Style" w:hAnsi="Bookman Old Style" w:cs="Times New Roman"/>
          <w:sz w:val="24"/>
          <w:szCs w:val="24"/>
        </w:rPr>
        <w:t xml:space="preserve">There exist a positive relationship between accounting education and the performance of Nigeria students </w:t>
      </w:r>
    </w:p>
    <w:p w:rsidR="00D838D4" w:rsidRPr="00D838D4" w:rsidRDefault="00D838D4" w:rsidP="00D838D4">
      <w:pPr>
        <w:pStyle w:val="ListParagraph"/>
        <w:numPr>
          <w:ilvl w:val="0"/>
          <w:numId w:val="6"/>
        </w:numPr>
        <w:spacing w:after="0" w:line="480" w:lineRule="auto"/>
        <w:jc w:val="both"/>
        <w:rPr>
          <w:rFonts w:ascii="Bookman Old Style" w:hAnsi="Bookman Old Style" w:cs="Times New Roman"/>
          <w:sz w:val="24"/>
          <w:szCs w:val="24"/>
        </w:rPr>
      </w:pPr>
      <w:r w:rsidRPr="00D838D4">
        <w:rPr>
          <w:rFonts w:ascii="Bookman Old Style" w:hAnsi="Bookman Old Style" w:cs="Times New Roman"/>
          <w:sz w:val="24"/>
          <w:szCs w:val="24"/>
        </w:rPr>
        <w:t xml:space="preserve">The perception of both professional bodies’ lecturers and higher institution lecturers on the performance level of Nigeria students is not significantly different. </w:t>
      </w:r>
    </w:p>
    <w:p w:rsidR="00D838D4" w:rsidRPr="00D838D4" w:rsidRDefault="00D838D4" w:rsidP="00D838D4">
      <w:pPr>
        <w:spacing w:after="0" w:line="480" w:lineRule="auto"/>
        <w:ind w:left="360"/>
        <w:jc w:val="both"/>
        <w:rPr>
          <w:rFonts w:ascii="Bookman Old Style" w:hAnsi="Bookman Old Style" w:cs="Times New Roman"/>
          <w:b/>
          <w:sz w:val="24"/>
          <w:szCs w:val="24"/>
        </w:rPr>
      </w:pPr>
      <w:r w:rsidRPr="00D838D4">
        <w:rPr>
          <w:rFonts w:ascii="Bookman Old Style" w:hAnsi="Bookman Old Style" w:cs="Times New Roman"/>
          <w:b/>
          <w:sz w:val="24"/>
          <w:szCs w:val="24"/>
        </w:rPr>
        <w:t xml:space="preserve">5.2 Conclusion </w:t>
      </w:r>
    </w:p>
    <w:p w:rsidR="00D838D4" w:rsidRPr="00D838D4" w:rsidRDefault="00D838D4" w:rsidP="00D838D4">
      <w:pPr>
        <w:spacing w:after="0" w:line="480" w:lineRule="auto"/>
        <w:ind w:firstLine="720"/>
        <w:jc w:val="both"/>
        <w:rPr>
          <w:rFonts w:ascii="Bookman Old Style" w:hAnsi="Bookman Old Style" w:cs="Times New Roman"/>
          <w:sz w:val="24"/>
          <w:szCs w:val="24"/>
        </w:rPr>
      </w:pPr>
      <w:r w:rsidRPr="00D838D4">
        <w:rPr>
          <w:rFonts w:ascii="Bookman Old Style" w:hAnsi="Bookman Old Style" w:cs="Times New Roman"/>
          <w:sz w:val="24"/>
          <w:szCs w:val="24"/>
        </w:rPr>
        <w:t xml:space="preserve">From the summaries and the interpreted results, this research concludes that there is an impact of accounting education in Kwara State College of Education, Ilorin. In addition, the higher the quality of accounting education curriculum, the higher the quality of and performance level of Nigeria students. Finally, this work concludes that the performance level of accounting students in Nigeria is high and both professional bodies’ lecturers and College of education lecturers share this view. </w:t>
      </w:r>
    </w:p>
    <w:p w:rsidR="00D838D4" w:rsidRPr="00D838D4" w:rsidRDefault="00D838D4" w:rsidP="00D838D4">
      <w:pPr>
        <w:spacing w:after="0" w:line="480" w:lineRule="auto"/>
        <w:ind w:left="360"/>
        <w:jc w:val="both"/>
        <w:rPr>
          <w:rFonts w:ascii="Bookman Old Style" w:hAnsi="Bookman Old Style" w:cs="Times New Roman"/>
          <w:b/>
          <w:sz w:val="24"/>
          <w:szCs w:val="24"/>
        </w:rPr>
      </w:pPr>
      <w:r w:rsidRPr="00D838D4">
        <w:rPr>
          <w:rFonts w:ascii="Bookman Old Style" w:hAnsi="Bookman Old Style" w:cs="Times New Roman"/>
          <w:b/>
          <w:sz w:val="24"/>
          <w:szCs w:val="24"/>
        </w:rPr>
        <w:t>5.3 Recommendations</w:t>
      </w:r>
    </w:p>
    <w:p w:rsidR="00D838D4" w:rsidRPr="00D838D4" w:rsidRDefault="00D838D4" w:rsidP="00D838D4">
      <w:pPr>
        <w:spacing w:after="0" w:line="480" w:lineRule="auto"/>
        <w:ind w:left="360"/>
        <w:jc w:val="both"/>
        <w:rPr>
          <w:rFonts w:ascii="Bookman Old Style" w:hAnsi="Bookman Old Style" w:cs="Times New Roman"/>
          <w:sz w:val="24"/>
          <w:szCs w:val="24"/>
        </w:rPr>
      </w:pPr>
      <w:r w:rsidRPr="00D838D4">
        <w:rPr>
          <w:rFonts w:ascii="Bookman Old Style" w:hAnsi="Bookman Old Style" w:cs="Times New Roman"/>
          <w:sz w:val="24"/>
          <w:szCs w:val="24"/>
        </w:rPr>
        <w:t xml:space="preserve"> This work from the summaries and conclusions made above recommends the following: </w:t>
      </w:r>
    </w:p>
    <w:p w:rsidR="00D838D4" w:rsidRPr="00D838D4" w:rsidRDefault="00D838D4" w:rsidP="00D838D4">
      <w:pPr>
        <w:pStyle w:val="ListParagraph"/>
        <w:numPr>
          <w:ilvl w:val="0"/>
          <w:numId w:val="7"/>
        </w:numPr>
        <w:spacing w:after="0" w:line="480" w:lineRule="auto"/>
        <w:jc w:val="both"/>
        <w:rPr>
          <w:rFonts w:ascii="Bookman Old Style" w:hAnsi="Bookman Old Style" w:cs="Times New Roman"/>
          <w:sz w:val="24"/>
          <w:szCs w:val="24"/>
        </w:rPr>
      </w:pPr>
      <w:r w:rsidRPr="00D838D4">
        <w:rPr>
          <w:rFonts w:ascii="Bookman Old Style" w:hAnsi="Bookman Old Style" w:cs="Times New Roman"/>
          <w:sz w:val="24"/>
          <w:szCs w:val="24"/>
        </w:rPr>
        <w:lastRenderedPageBreak/>
        <w:t>Accounting education curriculum should be reviewed and amended to suit and be in line with global demand and practice.</w:t>
      </w:r>
    </w:p>
    <w:p w:rsidR="00D838D4" w:rsidRPr="00D838D4" w:rsidRDefault="00D838D4" w:rsidP="00D838D4">
      <w:pPr>
        <w:pStyle w:val="ListParagraph"/>
        <w:numPr>
          <w:ilvl w:val="0"/>
          <w:numId w:val="7"/>
        </w:numPr>
        <w:spacing w:after="0" w:line="480" w:lineRule="auto"/>
        <w:jc w:val="both"/>
        <w:rPr>
          <w:rFonts w:ascii="Bookman Old Style" w:hAnsi="Bookman Old Style" w:cs="Times New Roman"/>
          <w:sz w:val="24"/>
          <w:szCs w:val="24"/>
        </w:rPr>
      </w:pPr>
      <w:r w:rsidRPr="00D838D4">
        <w:rPr>
          <w:rFonts w:ascii="Bookman Old Style" w:hAnsi="Bookman Old Style" w:cs="Times New Roman"/>
          <w:sz w:val="24"/>
          <w:szCs w:val="24"/>
        </w:rPr>
        <w:t xml:space="preserve">Accounting education in Nigeria should be supported by the government through provision of certain necessary expensive study material </w:t>
      </w:r>
    </w:p>
    <w:p w:rsidR="00D838D4" w:rsidRPr="00D838D4" w:rsidRDefault="00D838D4" w:rsidP="00D838D4">
      <w:pPr>
        <w:pStyle w:val="ListParagraph"/>
        <w:numPr>
          <w:ilvl w:val="0"/>
          <w:numId w:val="7"/>
        </w:numPr>
        <w:spacing w:after="0" w:line="480" w:lineRule="auto"/>
        <w:jc w:val="both"/>
        <w:rPr>
          <w:rFonts w:ascii="Bookman Old Style" w:hAnsi="Bookman Old Style" w:cs="Times New Roman"/>
          <w:sz w:val="24"/>
          <w:szCs w:val="24"/>
        </w:rPr>
      </w:pPr>
      <w:r w:rsidRPr="00D838D4">
        <w:rPr>
          <w:rFonts w:ascii="Bookman Old Style" w:hAnsi="Bookman Old Style" w:cs="Times New Roman"/>
          <w:sz w:val="24"/>
          <w:szCs w:val="24"/>
        </w:rPr>
        <w:t xml:space="preserve">Contentious education and training should always be conducted for accounting lecturers to improve and update their knowledge and idea on accounting professional demand globally. </w:t>
      </w:r>
    </w:p>
    <w:p w:rsidR="00D838D4" w:rsidRPr="00D838D4" w:rsidRDefault="00D838D4" w:rsidP="00D838D4">
      <w:pPr>
        <w:pStyle w:val="ListParagraph"/>
        <w:numPr>
          <w:ilvl w:val="0"/>
          <w:numId w:val="7"/>
        </w:numPr>
        <w:spacing w:after="0" w:line="480" w:lineRule="auto"/>
        <w:jc w:val="both"/>
        <w:rPr>
          <w:rFonts w:ascii="Bookman Old Style" w:hAnsi="Bookman Old Style" w:cs="Times New Roman"/>
          <w:sz w:val="24"/>
          <w:szCs w:val="24"/>
        </w:rPr>
      </w:pPr>
      <w:r w:rsidRPr="00D838D4">
        <w:rPr>
          <w:rFonts w:ascii="Bookman Old Style" w:hAnsi="Bookman Old Style" w:cs="Times New Roman"/>
          <w:sz w:val="24"/>
          <w:szCs w:val="24"/>
        </w:rPr>
        <w:t xml:space="preserve">The professional accounting education curriculum should be prepared in such manner as not complement the university curriculum. </w:t>
      </w:r>
    </w:p>
    <w:p w:rsidR="00D838D4" w:rsidRPr="00D838D4" w:rsidRDefault="00D838D4" w:rsidP="00D838D4">
      <w:pPr>
        <w:pStyle w:val="ListParagraph"/>
        <w:numPr>
          <w:ilvl w:val="0"/>
          <w:numId w:val="7"/>
        </w:numPr>
        <w:spacing w:after="0" w:line="480" w:lineRule="auto"/>
        <w:jc w:val="both"/>
        <w:rPr>
          <w:rFonts w:ascii="Bookman Old Style" w:hAnsi="Bookman Old Style" w:cs="Times New Roman"/>
          <w:sz w:val="24"/>
          <w:szCs w:val="24"/>
        </w:rPr>
      </w:pPr>
      <w:r w:rsidRPr="00D838D4">
        <w:rPr>
          <w:rFonts w:ascii="Bookman Old Style" w:hAnsi="Bookman Old Style" w:cs="Times New Roman"/>
          <w:sz w:val="24"/>
          <w:szCs w:val="24"/>
        </w:rPr>
        <w:t xml:space="preserve">Sufficient duration of time should be provided for accounting education. </w:t>
      </w:r>
    </w:p>
    <w:p w:rsidR="00D838D4" w:rsidRPr="00D838D4" w:rsidRDefault="00D838D4" w:rsidP="00D838D4">
      <w:pPr>
        <w:pStyle w:val="ListParagraph"/>
        <w:numPr>
          <w:ilvl w:val="0"/>
          <w:numId w:val="7"/>
        </w:numPr>
        <w:spacing w:after="0" w:line="480" w:lineRule="auto"/>
        <w:jc w:val="both"/>
        <w:rPr>
          <w:rFonts w:ascii="Bookman Old Style" w:hAnsi="Bookman Old Style" w:cs="Times New Roman"/>
          <w:sz w:val="24"/>
          <w:szCs w:val="24"/>
        </w:rPr>
      </w:pPr>
      <w:r w:rsidRPr="00D838D4">
        <w:rPr>
          <w:rFonts w:ascii="Bookman Old Style" w:hAnsi="Bookman Old Style" w:cs="Times New Roman"/>
          <w:sz w:val="24"/>
          <w:szCs w:val="24"/>
        </w:rPr>
        <w:t xml:space="preserve">Further studies should be conducted on accounting education, factors and challenges affecting it. </w:t>
      </w:r>
    </w:p>
    <w:p w:rsidR="00D838D4" w:rsidRDefault="00D838D4">
      <w:pPr>
        <w:rPr>
          <w:rFonts w:ascii="Bookman Old Style" w:hAnsi="Bookman Old Style"/>
          <w:sz w:val="24"/>
          <w:szCs w:val="24"/>
        </w:rPr>
      </w:pPr>
      <w:r>
        <w:rPr>
          <w:rFonts w:ascii="Bookman Old Style" w:hAnsi="Bookman Old Style"/>
          <w:sz w:val="24"/>
          <w:szCs w:val="24"/>
        </w:rPr>
        <w:br w:type="page"/>
      </w:r>
    </w:p>
    <w:p w:rsidR="00D838D4" w:rsidRPr="00D838D4" w:rsidRDefault="00D838D4" w:rsidP="00D838D4">
      <w:pPr>
        <w:spacing w:line="240" w:lineRule="auto"/>
        <w:ind w:left="5040" w:hanging="1440"/>
        <w:rPr>
          <w:rFonts w:ascii="Bookman Old Style" w:hAnsi="Bookman Old Style" w:cs="Times New Roman"/>
          <w:b/>
          <w:sz w:val="24"/>
          <w:szCs w:val="24"/>
        </w:rPr>
      </w:pPr>
      <w:r w:rsidRPr="00D838D4">
        <w:rPr>
          <w:rFonts w:ascii="Bookman Old Style" w:hAnsi="Bookman Old Style" w:cs="Times New Roman"/>
          <w:b/>
          <w:sz w:val="24"/>
          <w:szCs w:val="24"/>
        </w:rPr>
        <w:lastRenderedPageBreak/>
        <w:t xml:space="preserve">REFERENCES. </w:t>
      </w:r>
    </w:p>
    <w:p w:rsidR="00D838D4" w:rsidRPr="00D838D4" w:rsidRDefault="00D838D4" w:rsidP="00D838D4">
      <w:pPr>
        <w:spacing w:line="240" w:lineRule="auto"/>
        <w:ind w:left="900" w:hanging="900"/>
        <w:jc w:val="both"/>
        <w:rPr>
          <w:rFonts w:ascii="Bookman Old Style" w:hAnsi="Bookman Old Style" w:cs="Times New Roman"/>
          <w:sz w:val="24"/>
          <w:szCs w:val="24"/>
        </w:rPr>
      </w:pPr>
      <w:r w:rsidRPr="00D838D4">
        <w:rPr>
          <w:rFonts w:ascii="Bookman Old Style" w:hAnsi="Bookman Old Style" w:cs="Times New Roman"/>
          <w:sz w:val="24"/>
          <w:szCs w:val="24"/>
        </w:rPr>
        <w:t>Adewumi, O. (1999). “</w:t>
      </w:r>
      <w:r w:rsidRPr="00D838D4">
        <w:rPr>
          <w:rFonts w:ascii="Bookman Old Style" w:hAnsi="Bookman Old Style" w:cs="Times New Roman"/>
          <w:i/>
          <w:sz w:val="24"/>
          <w:szCs w:val="24"/>
        </w:rPr>
        <w:t>Strategic Framework for Enhanced Continuing Professional Education in Accounting</w:t>
      </w:r>
      <w:r w:rsidRPr="00D838D4">
        <w:rPr>
          <w:rFonts w:ascii="Bookman Old Style" w:hAnsi="Bookman Old Style" w:cs="Times New Roman"/>
          <w:sz w:val="24"/>
          <w:szCs w:val="24"/>
        </w:rPr>
        <w:t>”, 29th Annual Accountants ICAN Conference Proceeding, Abuja.</w:t>
      </w:r>
    </w:p>
    <w:p w:rsidR="00D838D4" w:rsidRPr="00D838D4" w:rsidRDefault="00D838D4" w:rsidP="00D838D4">
      <w:pPr>
        <w:spacing w:line="240" w:lineRule="auto"/>
        <w:ind w:left="900" w:hanging="900"/>
        <w:rPr>
          <w:rFonts w:ascii="Bookman Old Style" w:hAnsi="Bookman Old Style" w:cs="Times New Roman"/>
          <w:sz w:val="24"/>
          <w:szCs w:val="24"/>
        </w:rPr>
      </w:pPr>
      <w:r w:rsidRPr="00D838D4">
        <w:rPr>
          <w:rFonts w:ascii="Bookman Old Style" w:hAnsi="Bookman Old Style" w:cs="Times New Roman"/>
          <w:sz w:val="24"/>
          <w:szCs w:val="24"/>
        </w:rPr>
        <w:t xml:space="preserve">Agbata, A.A. (1999). </w:t>
      </w:r>
      <w:r w:rsidRPr="00D838D4">
        <w:rPr>
          <w:rFonts w:ascii="Bookman Old Style" w:hAnsi="Bookman Old Style" w:cs="Times New Roman"/>
          <w:i/>
          <w:sz w:val="24"/>
          <w:szCs w:val="24"/>
        </w:rPr>
        <w:t>Fundamentals of accounting. Onitsha</w:t>
      </w:r>
      <w:r w:rsidRPr="00D838D4">
        <w:rPr>
          <w:rFonts w:ascii="Bookman Old Style" w:hAnsi="Bookman Old Style" w:cs="Times New Roman"/>
          <w:sz w:val="24"/>
          <w:szCs w:val="24"/>
        </w:rPr>
        <w:t>: West and Solomon  Publishing Company Ltd.</w:t>
      </w:r>
    </w:p>
    <w:p w:rsidR="00D838D4" w:rsidRPr="00D838D4" w:rsidRDefault="00D838D4" w:rsidP="00D838D4">
      <w:pPr>
        <w:spacing w:line="240" w:lineRule="auto"/>
        <w:ind w:left="900" w:hanging="900"/>
        <w:jc w:val="both"/>
        <w:rPr>
          <w:rFonts w:ascii="Bookman Old Style" w:hAnsi="Bookman Old Style" w:cs="Times New Roman"/>
          <w:sz w:val="24"/>
          <w:szCs w:val="24"/>
        </w:rPr>
      </w:pPr>
      <w:r w:rsidRPr="00D838D4">
        <w:rPr>
          <w:rFonts w:ascii="Bookman Old Style" w:hAnsi="Bookman Old Style" w:cs="Times New Roman"/>
          <w:sz w:val="24"/>
          <w:szCs w:val="24"/>
        </w:rPr>
        <w:t>Agbebiyi, H. A. (1997). “</w:t>
      </w:r>
      <w:r w:rsidRPr="00D838D4">
        <w:rPr>
          <w:rFonts w:ascii="Bookman Old Style" w:hAnsi="Bookman Old Style" w:cs="Times New Roman"/>
          <w:i/>
          <w:sz w:val="24"/>
          <w:szCs w:val="24"/>
        </w:rPr>
        <w:t>Testing, Grading and Evaluation of Students Performance: Challenges and Prospects</w:t>
      </w:r>
      <w:r w:rsidRPr="00D838D4">
        <w:rPr>
          <w:rFonts w:ascii="Bookman Old Style" w:hAnsi="Bookman Old Style" w:cs="Times New Roman"/>
          <w:sz w:val="24"/>
          <w:szCs w:val="24"/>
        </w:rPr>
        <w:t>. (Ed, E. O. Adegite) Lagos, University of Lagos Press pp 65-77</w:t>
      </w:r>
    </w:p>
    <w:p w:rsidR="00D838D4" w:rsidRPr="00D838D4" w:rsidRDefault="00D838D4" w:rsidP="00D838D4">
      <w:pPr>
        <w:spacing w:line="240" w:lineRule="auto"/>
        <w:ind w:left="900" w:hanging="900"/>
        <w:jc w:val="both"/>
        <w:rPr>
          <w:rFonts w:ascii="Bookman Old Style" w:hAnsi="Bookman Old Style" w:cs="Times New Roman"/>
          <w:sz w:val="24"/>
          <w:szCs w:val="24"/>
        </w:rPr>
      </w:pPr>
      <w:r w:rsidRPr="00D838D4">
        <w:rPr>
          <w:rFonts w:ascii="Bookman Old Style" w:hAnsi="Bookman Old Style" w:cs="Times New Roman"/>
          <w:sz w:val="24"/>
          <w:szCs w:val="24"/>
        </w:rPr>
        <w:t>Agbebiyi, H. A. (1997). “Testing, Grading and Evaluation of Students Performance: Challenges and Prospects. (Ed, E. O. Adegite) Lagos, University of Lagos Press pp 65-77</w:t>
      </w:r>
    </w:p>
    <w:p w:rsidR="00D838D4" w:rsidRPr="00D838D4" w:rsidRDefault="00D838D4" w:rsidP="00D838D4">
      <w:pPr>
        <w:spacing w:line="240" w:lineRule="auto"/>
        <w:ind w:left="900" w:hanging="900"/>
        <w:jc w:val="both"/>
        <w:rPr>
          <w:rFonts w:ascii="Bookman Old Style" w:hAnsi="Bookman Old Style" w:cs="Times New Roman"/>
          <w:sz w:val="24"/>
          <w:szCs w:val="24"/>
        </w:rPr>
      </w:pPr>
      <w:r w:rsidRPr="00D838D4">
        <w:rPr>
          <w:rFonts w:ascii="Bookman Old Style" w:hAnsi="Bookman Old Style" w:cs="Times New Roman"/>
          <w:sz w:val="24"/>
          <w:szCs w:val="24"/>
        </w:rPr>
        <w:t>Ajayi, C. A. (1996). “The Role of University in the Training and Education of Accountants in Nigeria: Past, Present and Future” (Ed. E. O. Ogunjimi and S. O. Aderemi) pp 88-97.</w:t>
      </w:r>
    </w:p>
    <w:p w:rsidR="00D838D4" w:rsidRPr="00D838D4" w:rsidRDefault="00D838D4" w:rsidP="00D838D4">
      <w:pPr>
        <w:spacing w:line="240" w:lineRule="auto"/>
        <w:ind w:left="900" w:hanging="900"/>
        <w:jc w:val="both"/>
        <w:rPr>
          <w:rFonts w:ascii="Bookman Old Style" w:hAnsi="Bookman Old Style" w:cs="Times New Roman"/>
          <w:sz w:val="24"/>
          <w:szCs w:val="24"/>
        </w:rPr>
      </w:pPr>
      <w:r w:rsidRPr="00D838D4">
        <w:rPr>
          <w:rFonts w:ascii="Bookman Old Style" w:hAnsi="Bookman Old Style" w:cs="Times New Roman"/>
          <w:sz w:val="24"/>
          <w:szCs w:val="24"/>
        </w:rPr>
        <w:t xml:space="preserve">Albrecht, W.S. &amp; Sack, R.J. (2000). </w:t>
      </w:r>
      <w:r w:rsidRPr="00D838D4">
        <w:rPr>
          <w:rFonts w:ascii="Bookman Old Style" w:hAnsi="Bookman Old Style" w:cs="Times New Roman"/>
          <w:i/>
          <w:sz w:val="24"/>
          <w:szCs w:val="24"/>
        </w:rPr>
        <w:t>Accounting Education</w:t>
      </w:r>
      <w:r w:rsidRPr="00D838D4">
        <w:rPr>
          <w:rFonts w:ascii="Bookman Old Style" w:hAnsi="Bookman Old Style" w:cs="Times New Roman"/>
          <w:sz w:val="24"/>
          <w:szCs w:val="24"/>
        </w:rPr>
        <w:t>: Charting the Course through a Perilous Future. American Accounting Association. Accounting Education Series, vol. 16.</w:t>
      </w:r>
    </w:p>
    <w:p w:rsidR="00D838D4" w:rsidRPr="00D838D4" w:rsidRDefault="00D838D4" w:rsidP="00D838D4">
      <w:pPr>
        <w:spacing w:line="240" w:lineRule="auto"/>
        <w:ind w:left="900" w:hanging="900"/>
        <w:jc w:val="both"/>
        <w:rPr>
          <w:rFonts w:ascii="Bookman Old Style" w:hAnsi="Bookman Old Style" w:cs="Times New Roman"/>
          <w:sz w:val="24"/>
          <w:szCs w:val="24"/>
        </w:rPr>
      </w:pPr>
      <w:r w:rsidRPr="00D838D4">
        <w:rPr>
          <w:rFonts w:ascii="Bookman Old Style" w:hAnsi="Bookman Old Style" w:cs="Times New Roman"/>
          <w:sz w:val="24"/>
          <w:szCs w:val="24"/>
        </w:rPr>
        <w:t xml:space="preserve">Albrecht, W.S., Albrecht C.C. and Albrecht C.O. (2006), Fraud Examination, 2nd Ed. Ontario, Thomson South Western. </w:t>
      </w:r>
    </w:p>
    <w:p w:rsidR="00D838D4" w:rsidRPr="00D838D4" w:rsidRDefault="00D838D4" w:rsidP="00D838D4">
      <w:pPr>
        <w:spacing w:line="240" w:lineRule="auto"/>
        <w:ind w:left="900" w:hanging="900"/>
        <w:rPr>
          <w:rFonts w:ascii="Bookman Old Style" w:hAnsi="Bookman Old Style" w:cs="Times New Roman"/>
          <w:sz w:val="24"/>
          <w:szCs w:val="24"/>
        </w:rPr>
      </w:pPr>
      <w:r w:rsidRPr="00D838D4">
        <w:rPr>
          <w:rFonts w:ascii="Bookman Old Style" w:hAnsi="Bookman Old Style" w:cs="Times New Roman"/>
          <w:sz w:val="24"/>
          <w:szCs w:val="24"/>
        </w:rPr>
        <w:t xml:space="preserve">Ama, G.A. (2000). Modern financial accounting: Theory and practice. Port Harcourt:   Educational Books and Investment Ltd.  </w:t>
      </w:r>
    </w:p>
    <w:p w:rsidR="00D838D4" w:rsidRPr="00D838D4" w:rsidRDefault="00D838D4" w:rsidP="00D838D4">
      <w:pPr>
        <w:spacing w:line="240" w:lineRule="auto"/>
        <w:ind w:left="900" w:hanging="900"/>
        <w:jc w:val="both"/>
        <w:rPr>
          <w:rFonts w:ascii="Bookman Old Style" w:hAnsi="Bookman Old Style" w:cs="Times New Roman"/>
          <w:sz w:val="24"/>
          <w:szCs w:val="24"/>
        </w:rPr>
      </w:pPr>
      <w:r w:rsidRPr="00D838D4">
        <w:rPr>
          <w:rFonts w:ascii="Bookman Old Style" w:hAnsi="Bookman Old Style" w:cs="Times New Roman"/>
          <w:sz w:val="24"/>
          <w:szCs w:val="24"/>
        </w:rPr>
        <w:t xml:space="preserve">Anao, R.A. (2009), “A Critical Appraisal of the Teaching and Practice of Accounting in Nigeria” </w:t>
      </w:r>
      <w:r w:rsidRPr="00D838D4">
        <w:rPr>
          <w:rFonts w:ascii="Bookman Old Style" w:hAnsi="Bookman Old Style" w:cs="Times New Roman"/>
          <w:i/>
          <w:sz w:val="24"/>
          <w:szCs w:val="24"/>
        </w:rPr>
        <w:t>NASB Seminar for Accounting Teachers</w:t>
      </w:r>
      <w:r w:rsidRPr="00D838D4">
        <w:rPr>
          <w:rFonts w:ascii="Bookman Old Style" w:hAnsi="Bookman Old Style" w:cs="Times New Roman"/>
          <w:sz w:val="24"/>
          <w:szCs w:val="24"/>
        </w:rPr>
        <w:t>, Benin City, 29-30 April.</w:t>
      </w:r>
    </w:p>
    <w:p w:rsidR="00D838D4" w:rsidRPr="00D838D4" w:rsidRDefault="00D838D4" w:rsidP="00D838D4">
      <w:pPr>
        <w:spacing w:line="240" w:lineRule="auto"/>
        <w:ind w:left="900" w:hanging="900"/>
        <w:jc w:val="both"/>
        <w:rPr>
          <w:rFonts w:ascii="Bookman Old Style" w:hAnsi="Bookman Old Style" w:cs="Times New Roman"/>
          <w:sz w:val="24"/>
          <w:szCs w:val="24"/>
        </w:rPr>
      </w:pPr>
      <w:r w:rsidRPr="00D838D4">
        <w:rPr>
          <w:rFonts w:ascii="Bookman Old Style" w:hAnsi="Bookman Old Style" w:cs="Times New Roman"/>
          <w:sz w:val="24"/>
          <w:szCs w:val="24"/>
        </w:rPr>
        <w:t xml:space="preserve">Anibaba, M. O. (1990). “A Short History of Accounting Profession in Nigeria”. West African Book Publishers Limited, Lagos. </w:t>
      </w:r>
    </w:p>
    <w:p w:rsidR="00D838D4" w:rsidRPr="00D838D4" w:rsidRDefault="00D838D4" w:rsidP="00D838D4">
      <w:pPr>
        <w:spacing w:line="240" w:lineRule="auto"/>
        <w:ind w:left="900" w:hanging="900"/>
        <w:jc w:val="both"/>
        <w:rPr>
          <w:rFonts w:ascii="Bookman Old Style" w:hAnsi="Bookman Old Style" w:cs="Times New Roman"/>
          <w:sz w:val="24"/>
          <w:szCs w:val="24"/>
        </w:rPr>
      </w:pPr>
      <w:r w:rsidRPr="00D838D4">
        <w:rPr>
          <w:rFonts w:ascii="Bookman Old Style" w:hAnsi="Bookman Old Style" w:cs="Times New Roman"/>
          <w:sz w:val="24"/>
          <w:szCs w:val="24"/>
        </w:rPr>
        <w:t xml:space="preserve">Babajide O., Samuel F., and Egbide B, (2014), Curriculum Design for Accounting Education in Nigeria. British Journal of Education, Society &amp; Behavioral Science 4(12): 1762-1774, 2014 ISSN: 2278–0998 Science domain international </w:t>
      </w:r>
      <w:hyperlink r:id="rId7" w:history="1">
        <w:r w:rsidRPr="00D838D4">
          <w:rPr>
            <w:rStyle w:val="Hyperlink"/>
            <w:rFonts w:ascii="Bookman Old Style" w:hAnsi="Bookman Old Style" w:cs="Times New Roman"/>
            <w:sz w:val="24"/>
            <w:szCs w:val="24"/>
          </w:rPr>
          <w:t>www.sciencedomain.org</w:t>
        </w:r>
      </w:hyperlink>
      <w:r w:rsidRPr="00D838D4">
        <w:rPr>
          <w:rFonts w:ascii="Bookman Old Style" w:hAnsi="Bookman Old Style" w:cs="Times New Roman"/>
          <w:sz w:val="24"/>
          <w:szCs w:val="24"/>
        </w:rPr>
        <w:t xml:space="preserve">. </w:t>
      </w:r>
    </w:p>
    <w:p w:rsidR="00D838D4" w:rsidRPr="00D838D4" w:rsidRDefault="00D838D4" w:rsidP="00D838D4">
      <w:pPr>
        <w:spacing w:line="240" w:lineRule="auto"/>
        <w:ind w:left="900" w:hanging="900"/>
        <w:jc w:val="both"/>
        <w:rPr>
          <w:rFonts w:ascii="Bookman Old Style" w:hAnsi="Bookman Old Style" w:cs="Times New Roman"/>
          <w:sz w:val="24"/>
          <w:szCs w:val="24"/>
        </w:rPr>
      </w:pPr>
      <w:r w:rsidRPr="00D838D4">
        <w:rPr>
          <w:rFonts w:ascii="Bookman Old Style" w:hAnsi="Bookman Old Style" w:cs="Times New Roman"/>
          <w:sz w:val="24"/>
          <w:szCs w:val="24"/>
        </w:rPr>
        <w:lastRenderedPageBreak/>
        <w:t>Badejo, A. O. (1997) “Objectives and Features of Professional Education and Training</w:t>
      </w:r>
      <w:r w:rsidRPr="00D838D4">
        <w:rPr>
          <w:rFonts w:ascii="Bookman Old Style" w:hAnsi="Bookman Old Style" w:cs="Times New Roman"/>
          <w:i/>
          <w:sz w:val="24"/>
          <w:szCs w:val="24"/>
        </w:rPr>
        <w:t>”: Accounting Education in Nigeria: Challenges and Prospects (Ed, E. O. Adegite)</w:t>
      </w:r>
      <w:r w:rsidRPr="00D838D4">
        <w:rPr>
          <w:rFonts w:ascii="Bookman Old Style" w:hAnsi="Bookman Old Style" w:cs="Times New Roman"/>
          <w:sz w:val="24"/>
          <w:szCs w:val="24"/>
        </w:rPr>
        <w:t xml:space="preserve"> Lagos, University of Lagos Press pp 13-20.</w:t>
      </w:r>
    </w:p>
    <w:p w:rsidR="00D838D4" w:rsidRPr="00D838D4" w:rsidRDefault="00D838D4" w:rsidP="00D838D4">
      <w:pPr>
        <w:spacing w:line="240" w:lineRule="auto"/>
        <w:ind w:left="900" w:hanging="900"/>
        <w:jc w:val="both"/>
        <w:rPr>
          <w:rFonts w:ascii="Bookman Old Style" w:hAnsi="Bookman Old Style" w:cs="Times New Roman"/>
          <w:sz w:val="24"/>
          <w:szCs w:val="24"/>
        </w:rPr>
      </w:pPr>
      <w:r w:rsidRPr="00D838D4">
        <w:rPr>
          <w:rFonts w:ascii="Bookman Old Style" w:hAnsi="Bookman Old Style" w:cs="Times New Roman"/>
          <w:sz w:val="24"/>
          <w:szCs w:val="24"/>
        </w:rPr>
        <w:t xml:space="preserve">Accounting Curriculum. Issues in Accounting Education. Issues in Accounting Education, 15, (2), 211-235. </w:t>
      </w:r>
      <w:hyperlink r:id="rId8" w:history="1">
        <w:r w:rsidRPr="00D838D4">
          <w:rPr>
            <w:rStyle w:val="Hyperlink"/>
            <w:rFonts w:ascii="Bookman Old Style" w:hAnsi="Bookman Old Style" w:cs="Times New Roman"/>
            <w:sz w:val="24"/>
            <w:szCs w:val="24"/>
          </w:rPr>
          <w:t>http://dx.doi.org/10.2308/iace.2000.15.2.211</w:t>
        </w:r>
      </w:hyperlink>
      <w:r w:rsidRPr="00D838D4">
        <w:rPr>
          <w:rFonts w:ascii="Bookman Old Style" w:hAnsi="Bookman Old Style" w:cs="Times New Roman"/>
          <w:sz w:val="24"/>
          <w:szCs w:val="24"/>
        </w:rPr>
        <w:t xml:space="preserve">. </w:t>
      </w:r>
    </w:p>
    <w:p w:rsidR="00D838D4" w:rsidRPr="00D838D4" w:rsidRDefault="00D838D4" w:rsidP="00D838D4">
      <w:pPr>
        <w:spacing w:line="240" w:lineRule="auto"/>
        <w:ind w:left="900" w:hanging="900"/>
        <w:jc w:val="both"/>
        <w:rPr>
          <w:rFonts w:ascii="Bookman Old Style" w:hAnsi="Bookman Old Style" w:cs="Times New Roman"/>
          <w:sz w:val="24"/>
          <w:szCs w:val="24"/>
        </w:rPr>
      </w:pPr>
      <w:r w:rsidRPr="00D838D4">
        <w:rPr>
          <w:rFonts w:ascii="Bookman Old Style" w:hAnsi="Bookman Old Style" w:cs="Times New Roman"/>
          <w:sz w:val="24"/>
          <w:szCs w:val="24"/>
        </w:rPr>
        <w:t>Enthoven, A. J. H. (2002). Accounting Education: Its Importance and Requirement. 5th International Conference on Accounting Education, Canada. pp 10-13.</w:t>
      </w:r>
    </w:p>
    <w:p w:rsidR="00D838D4" w:rsidRPr="00D838D4" w:rsidRDefault="00D838D4" w:rsidP="00D838D4">
      <w:pPr>
        <w:spacing w:line="240" w:lineRule="auto"/>
        <w:ind w:left="900" w:hanging="900"/>
        <w:jc w:val="both"/>
        <w:rPr>
          <w:rFonts w:ascii="Bookman Old Style" w:hAnsi="Bookman Old Style" w:cs="Times New Roman"/>
          <w:sz w:val="24"/>
          <w:szCs w:val="24"/>
        </w:rPr>
      </w:pPr>
      <w:r w:rsidRPr="00D838D4">
        <w:rPr>
          <w:rFonts w:ascii="Bookman Old Style" w:hAnsi="Bookman Old Style" w:cs="Times New Roman"/>
          <w:sz w:val="24"/>
          <w:szCs w:val="24"/>
        </w:rPr>
        <w:t xml:space="preserve">Ezeani N. S. (2012), The place of Globalization on Accounting Education in Nigerian Tertiary Institutions. Singaporean Journal OF Business Economics, and Management studies vol.1, no.4, 2012. </w:t>
      </w:r>
    </w:p>
    <w:p w:rsidR="00D838D4" w:rsidRPr="00D838D4" w:rsidRDefault="00D838D4" w:rsidP="00D838D4">
      <w:pPr>
        <w:spacing w:line="240" w:lineRule="auto"/>
        <w:ind w:left="900" w:hanging="900"/>
        <w:jc w:val="both"/>
        <w:rPr>
          <w:rFonts w:ascii="Bookman Old Style" w:hAnsi="Bookman Old Style" w:cs="Times New Roman"/>
          <w:sz w:val="24"/>
          <w:szCs w:val="24"/>
        </w:rPr>
      </w:pPr>
      <w:r w:rsidRPr="00D838D4">
        <w:rPr>
          <w:rFonts w:ascii="Bookman Old Style" w:hAnsi="Bookman Old Style" w:cs="Times New Roman"/>
          <w:sz w:val="24"/>
          <w:szCs w:val="24"/>
        </w:rPr>
        <w:t xml:space="preserve">Ezeani, N. S. and Akpotohwo, F. C. (2014), Integrating Information and Communication Technology (ICT) in Accounting Education Instruction in Ekiti State Universities, International Journal of Business and Social Science Vol. 5, No. 6(1); May 2014. </w:t>
      </w:r>
    </w:p>
    <w:p w:rsidR="00D838D4" w:rsidRPr="00D838D4" w:rsidRDefault="00D838D4" w:rsidP="00D838D4">
      <w:pPr>
        <w:spacing w:line="240" w:lineRule="auto"/>
        <w:ind w:left="900" w:hanging="900"/>
        <w:jc w:val="both"/>
        <w:rPr>
          <w:rFonts w:ascii="Bookman Old Style" w:hAnsi="Bookman Old Style" w:cs="Times New Roman"/>
          <w:sz w:val="24"/>
          <w:szCs w:val="24"/>
        </w:rPr>
      </w:pPr>
      <w:r w:rsidRPr="00D838D4">
        <w:rPr>
          <w:rFonts w:ascii="Bookman Old Style" w:hAnsi="Bookman Old Style" w:cs="Times New Roman"/>
          <w:sz w:val="24"/>
          <w:szCs w:val="24"/>
        </w:rPr>
        <w:t>Ezeani, N.S. (2011).The effect of creative accounting on the job performance of Accountants (Auditors) in reporting financial statement in Nigeria. Being a Paper Submitted to the Department of Accountancy, Faulty of Management Sciences, Ebonyi State University Abakaliki, in partial fulfillment of the requirements for the award of the Degree of Doctor of Philosophy (Ph.D.) in Accountancy.</w:t>
      </w:r>
    </w:p>
    <w:p w:rsidR="00D838D4" w:rsidRPr="00D838D4" w:rsidRDefault="00D838D4" w:rsidP="00D838D4">
      <w:pPr>
        <w:spacing w:line="240" w:lineRule="auto"/>
        <w:ind w:left="900" w:hanging="900"/>
        <w:jc w:val="both"/>
        <w:rPr>
          <w:rFonts w:ascii="Bookman Old Style" w:hAnsi="Bookman Old Style" w:cs="Times New Roman"/>
          <w:sz w:val="24"/>
          <w:szCs w:val="24"/>
        </w:rPr>
      </w:pPr>
      <w:r w:rsidRPr="00D838D4">
        <w:rPr>
          <w:rFonts w:ascii="Bookman Old Style" w:hAnsi="Bookman Old Style" w:cs="Times New Roman"/>
          <w:sz w:val="24"/>
          <w:szCs w:val="24"/>
        </w:rPr>
        <w:t xml:space="preserve">Fowokan, T. (2011). IFRS Adoption in Nigeria: Tax implications. A paper presented at CITN seminar on IFRS Adoption in Nigeria 4-10. </w:t>
      </w:r>
    </w:p>
    <w:p w:rsidR="00D838D4" w:rsidRPr="00D838D4" w:rsidRDefault="00D838D4" w:rsidP="00D838D4">
      <w:pPr>
        <w:spacing w:line="240" w:lineRule="auto"/>
        <w:ind w:left="900" w:hanging="900"/>
        <w:jc w:val="both"/>
        <w:rPr>
          <w:rFonts w:ascii="Bookman Old Style" w:hAnsi="Bookman Old Style" w:cs="Times New Roman"/>
          <w:sz w:val="24"/>
          <w:szCs w:val="24"/>
        </w:rPr>
      </w:pPr>
      <w:r w:rsidRPr="00D838D4">
        <w:rPr>
          <w:rFonts w:ascii="Bookman Old Style" w:hAnsi="Bookman Old Style" w:cs="Times New Roman"/>
          <w:sz w:val="24"/>
          <w:szCs w:val="24"/>
        </w:rPr>
        <w:t>French, G.R. &amp;Coppage, R.E. (2000). Educational issues challenging the future of the accounting profession. Ohio CPA Journal 59, (3), 69-73.</w:t>
      </w:r>
    </w:p>
    <w:p w:rsidR="00D838D4" w:rsidRPr="00633157" w:rsidRDefault="00D838D4" w:rsidP="00D838D4">
      <w:pPr>
        <w:spacing w:line="240" w:lineRule="auto"/>
        <w:ind w:left="900" w:hanging="900"/>
        <w:jc w:val="both"/>
        <w:rPr>
          <w:rFonts w:ascii="Times New Roman" w:hAnsi="Times New Roman" w:cs="Times New Roman"/>
          <w:sz w:val="28"/>
          <w:szCs w:val="28"/>
        </w:rPr>
      </w:pPr>
      <w:r w:rsidRPr="00D838D4">
        <w:rPr>
          <w:rFonts w:ascii="Bookman Old Style" w:hAnsi="Bookman Old Style" w:cs="Times New Roman"/>
          <w:sz w:val="24"/>
          <w:szCs w:val="24"/>
        </w:rPr>
        <w:t xml:space="preserve">Garuba, A. O. and P. Donwa (2011). The challenges of Adopting </w:t>
      </w:r>
      <w:r w:rsidRPr="00633157">
        <w:rPr>
          <w:rFonts w:ascii="Times New Roman" w:hAnsi="Times New Roman" w:cs="Times New Roman"/>
          <w:sz w:val="28"/>
          <w:szCs w:val="28"/>
        </w:rPr>
        <w:t>international financial Reporting system in Nigeria JORIND I(9); 313-317.</w:t>
      </w:r>
    </w:p>
    <w:p w:rsidR="00DD4C16" w:rsidRPr="00D838D4" w:rsidRDefault="00DD4C16" w:rsidP="00D838D4">
      <w:pPr>
        <w:spacing w:after="0" w:line="480" w:lineRule="auto"/>
        <w:rPr>
          <w:rFonts w:ascii="Bookman Old Style" w:hAnsi="Bookman Old Style"/>
          <w:sz w:val="24"/>
          <w:szCs w:val="24"/>
        </w:rPr>
      </w:pPr>
    </w:p>
    <w:sectPr w:rsidR="00DD4C16" w:rsidRPr="00D838D4" w:rsidSect="00D838D4">
      <w:footerReference w:type="default" r:id="rId9"/>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5D8" w:rsidRDefault="005935D8" w:rsidP="00E94CB3">
      <w:pPr>
        <w:spacing w:after="0" w:line="240" w:lineRule="auto"/>
      </w:pPr>
      <w:r>
        <w:separator/>
      </w:r>
    </w:p>
  </w:endnote>
  <w:endnote w:type="continuationSeparator" w:id="1">
    <w:p w:rsidR="005935D8" w:rsidRDefault="005935D8" w:rsidP="00E94C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527112"/>
      <w:docPartObj>
        <w:docPartGallery w:val="Page Numbers (Bottom of Page)"/>
        <w:docPartUnique/>
      </w:docPartObj>
    </w:sdtPr>
    <w:sdtContent>
      <w:p w:rsidR="00E94CB3" w:rsidRDefault="002C6229">
        <w:pPr>
          <w:pStyle w:val="Footer"/>
          <w:jc w:val="center"/>
        </w:pPr>
        <w:fldSimple w:instr=" PAGE   \* MERGEFORMAT ">
          <w:r w:rsidR="003E3A8F">
            <w:rPr>
              <w:noProof/>
            </w:rPr>
            <w:t>16</w:t>
          </w:r>
        </w:fldSimple>
      </w:p>
    </w:sdtContent>
  </w:sdt>
  <w:p w:rsidR="00E94CB3" w:rsidRDefault="00E94C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5D8" w:rsidRDefault="005935D8" w:rsidP="00E94CB3">
      <w:pPr>
        <w:spacing w:after="0" w:line="240" w:lineRule="auto"/>
      </w:pPr>
      <w:r>
        <w:separator/>
      </w:r>
    </w:p>
  </w:footnote>
  <w:footnote w:type="continuationSeparator" w:id="1">
    <w:p w:rsidR="005935D8" w:rsidRDefault="005935D8" w:rsidP="00E94C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372EA"/>
    <w:multiLevelType w:val="hybridMultilevel"/>
    <w:tmpl w:val="C3FAE598"/>
    <w:lvl w:ilvl="0" w:tplc="E6B0AD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AA77A0"/>
    <w:multiLevelType w:val="hybridMultilevel"/>
    <w:tmpl w:val="E89C68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1A2B9D"/>
    <w:multiLevelType w:val="hybridMultilevel"/>
    <w:tmpl w:val="B4B2B4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307387"/>
    <w:multiLevelType w:val="hybridMultilevel"/>
    <w:tmpl w:val="A6A24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C74803"/>
    <w:multiLevelType w:val="hybridMultilevel"/>
    <w:tmpl w:val="4D84487A"/>
    <w:lvl w:ilvl="0" w:tplc="907672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04073B"/>
    <w:multiLevelType w:val="hybridMultilevel"/>
    <w:tmpl w:val="15E691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4B14B8"/>
    <w:multiLevelType w:val="hybridMultilevel"/>
    <w:tmpl w:val="9880CF78"/>
    <w:lvl w:ilvl="0" w:tplc="D67603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3"/>
  </w:num>
  <w:num w:numId="5">
    <w:abstractNumId w:val="2"/>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765AFD"/>
    <w:rsid w:val="00071D16"/>
    <w:rsid w:val="00074D51"/>
    <w:rsid w:val="000C136F"/>
    <w:rsid w:val="00164D0A"/>
    <w:rsid w:val="002C6229"/>
    <w:rsid w:val="003E3A8F"/>
    <w:rsid w:val="005326D9"/>
    <w:rsid w:val="005518C6"/>
    <w:rsid w:val="00562F6B"/>
    <w:rsid w:val="005935D8"/>
    <w:rsid w:val="00722C6D"/>
    <w:rsid w:val="0076502D"/>
    <w:rsid w:val="00765AFD"/>
    <w:rsid w:val="0077444B"/>
    <w:rsid w:val="008F1ED4"/>
    <w:rsid w:val="00B67420"/>
    <w:rsid w:val="00C1080D"/>
    <w:rsid w:val="00CC7F0D"/>
    <w:rsid w:val="00D838D4"/>
    <w:rsid w:val="00DB5D51"/>
    <w:rsid w:val="00DD4C16"/>
    <w:rsid w:val="00E82804"/>
    <w:rsid w:val="00E94CB3"/>
    <w:rsid w:val="00F605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D51"/>
  </w:style>
  <w:style w:type="paragraph" w:styleId="Heading1">
    <w:name w:val="heading 1"/>
    <w:basedOn w:val="Normal"/>
    <w:next w:val="Normal"/>
    <w:link w:val="Heading1Char"/>
    <w:uiPriority w:val="9"/>
    <w:qFormat/>
    <w:rsid w:val="005518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18C6"/>
    <w:pPr>
      <w:spacing w:after="0" w:line="240" w:lineRule="auto"/>
    </w:pPr>
  </w:style>
  <w:style w:type="character" w:customStyle="1" w:styleId="Heading1Char">
    <w:name w:val="Heading 1 Char"/>
    <w:basedOn w:val="DefaultParagraphFont"/>
    <w:link w:val="Heading1"/>
    <w:uiPriority w:val="9"/>
    <w:rsid w:val="005518C6"/>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5518C6"/>
    <w:rPr>
      <w:i/>
      <w:iCs/>
    </w:rPr>
  </w:style>
  <w:style w:type="paragraph" w:styleId="Title">
    <w:name w:val="Title"/>
    <w:basedOn w:val="Normal"/>
    <w:next w:val="Normal"/>
    <w:link w:val="TitleChar"/>
    <w:uiPriority w:val="10"/>
    <w:qFormat/>
    <w:rsid w:val="005518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18C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76502D"/>
    <w:pPr>
      <w:ind w:left="720"/>
      <w:contextualSpacing/>
    </w:pPr>
  </w:style>
  <w:style w:type="table" w:customStyle="1" w:styleId="PlainTable21">
    <w:name w:val="Plain Table 21"/>
    <w:basedOn w:val="TableNormal"/>
    <w:uiPriority w:val="42"/>
    <w:rsid w:val="00D838D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D838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838D4"/>
    <w:rPr>
      <w:color w:val="0000FF" w:themeColor="hyperlink"/>
      <w:u w:val="single"/>
    </w:rPr>
  </w:style>
  <w:style w:type="paragraph" w:styleId="Header">
    <w:name w:val="header"/>
    <w:basedOn w:val="Normal"/>
    <w:link w:val="HeaderChar"/>
    <w:uiPriority w:val="99"/>
    <w:semiHidden/>
    <w:unhideWhenUsed/>
    <w:rsid w:val="00E94C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4CB3"/>
  </w:style>
  <w:style w:type="paragraph" w:styleId="Footer">
    <w:name w:val="footer"/>
    <w:basedOn w:val="Normal"/>
    <w:link w:val="FooterChar"/>
    <w:uiPriority w:val="99"/>
    <w:unhideWhenUsed/>
    <w:rsid w:val="00E94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CB3"/>
  </w:style>
  <w:style w:type="paragraph" w:customStyle="1" w:styleId="Default">
    <w:name w:val="Default"/>
    <w:rsid w:val="003E3A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msonormalcxspmiddle">
    <w:name w:val="msonormalcxspmiddle"/>
    <w:basedOn w:val="Normal"/>
    <w:rsid w:val="003E3A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4911659">
      <w:bodyDiv w:val="1"/>
      <w:marLeft w:val="0"/>
      <w:marRight w:val="0"/>
      <w:marTop w:val="0"/>
      <w:marBottom w:val="0"/>
      <w:divBdr>
        <w:top w:val="none" w:sz="0" w:space="0" w:color="auto"/>
        <w:left w:val="none" w:sz="0" w:space="0" w:color="auto"/>
        <w:bottom w:val="none" w:sz="0" w:space="0" w:color="auto"/>
        <w:right w:val="none" w:sz="0" w:space="0" w:color="auto"/>
      </w:divBdr>
      <w:divsChild>
        <w:div w:id="1357074011">
          <w:marLeft w:val="0"/>
          <w:marRight w:val="0"/>
          <w:marTop w:val="0"/>
          <w:marBottom w:val="0"/>
          <w:divBdr>
            <w:top w:val="none" w:sz="0" w:space="0" w:color="auto"/>
            <w:left w:val="none" w:sz="0" w:space="0" w:color="auto"/>
            <w:bottom w:val="none" w:sz="0" w:space="0" w:color="auto"/>
            <w:right w:val="none" w:sz="0" w:space="0" w:color="auto"/>
          </w:divBdr>
        </w:div>
        <w:div w:id="2009206445">
          <w:marLeft w:val="0"/>
          <w:marRight w:val="0"/>
          <w:marTop w:val="0"/>
          <w:marBottom w:val="0"/>
          <w:divBdr>
            <w:top w:val="none" w:sz="0" w:space="0" w:color="auto"/>
            <w:left w:val="none" w:sz="0" w:space="0" w:color="auto"/>
            <w:bottom w:val="none" w:sz="0" w:space="0" w:color="auto"/>
            <w:right w:val="none" w:sz="0" w:space="0" w:color="auto"/>
          </w:divBdr>
          <w:divsChild>
            <w:div w:id="1153988816">
              <w:marLeft w:val="0"/>
              <w:marRight w:val="0"/>
              <w:marTop w:val="0"/>
              <w:marBottom w:val="0"/>
              <w:divBdr>
                <w:top w:val="none" w:sz="0" w:space="0" w:color="auto"/>
                <w:left w:val="none" w:sz="0" w:space="0" w:color="auto"/>
                <w:bottom w:val="none" w:sz="0" w:space="0" w:color="auto"/>
                <w:right w:val="none" w:sz="0" w:space="0" w:color="auto"/>
              </w:divBdr>
              <w:divsChild>
                <w:div w:id="1232887870">
                  <w:marLeft w:val="0"/>
                  <w:marRight w:val="0"/>
                  <w:marTop w:val="0"/>
                  <w:marBottom w:val="0"/>
                  <w:divBdr>
                    <w:top w:val="none" w:sz="0" w:space="0" w:color="auto"/>
                    <w:left w:val="none" w:sz="0" w:space="0" w:color="auto"/>
                    <w:bottom w:val="none" w:sz="0" w:space="0" w:color="auto"/>
                    <w:right w:val="none" w:sz="0" w:space="0" w:color="auto"/>
                  </w:divBdr>
                  <w:divsChild>
                    <w:div w:id="307128516">
                      <w:marLeft w:val="0"/>
                      <w:marRight w:val="0"/>
                      <w:marTop w:val="465"/>
                      <w:marBottom w:val="465"/>
                      <w:divBdr>
                        <w:top w:val="none" w:sz="0" w:space="0" w:color="auto"/>
                        <w:left w:val="none" w:sz="0" w:space="0" w:color="auto"/>
                        <w:bottom w:val="none" w:sz="0" w:space="0" w:color="auto"/>
                        <w:right w:val="none" w:sz="0" w:space="0" w:color="auto"/>
                      </w:divBdr>
                      <w:divsChild>
                        <w:div w:id="52667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2308/iace.2000.15.2.211" TargetMode="External"/><Relationship Id="rId3" Type="http://schemas.openxmlformats.org/officeDocument/2006/relationships/settings" Target="settings.xml"/><Relationship Id="rId7" Type="http://schemas.openxmlformats.org/officeDocument/2006/relationships/hyperlink" Target="http://www.sciencedomai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1367</TotalTime>
  <Pages>43</Pages>
  <Words>8389</Words>
  <Characters>47822</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2024-09-19T13:12:00Z</cp:lastPrinted>
  <dcterms:created xsi:type="dcterms:W3CDTF">2024-05-14T11:03:00Z</dcterms:created>
  <dcterms:modified xsi:type="dcterms:W3CDTF">2024-09-19T14:02:00Z</dcterms:modified>
</cp:coreProperties>
</file>