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540E7" w14:textId="77777777" w:rsidR="00E675B6" w:rsidRPr="004E0198" w:rsidRDefault="00E675B6" w:rsidP="00E675B6">
      <w:pPr>
        <w:spacing w:line="360" w:lineRule="auto"/>
        <w:jc w:val="center"/>
        <w:rPr>
          <w:rFonts w:ascii="Times" w:hAnsi="Times" w:cs="Times New Roman"/>
          <w:b/>
          <w:sz w:val="28"/>
          <w:szCs w:val="28"/>
        </w:rPr>
      </w:pPr>
      <w:r w:rsidRPr="004E0198">
        <w:rPr>
          <w:rFonts w:ascii="Times" w:hAnsi="Times" w:cs="Times New Roman"/>
          <w:b/>
          <w:sz w:val="28"/>
          <w:szCs w:val="28"/>
        </w:rPr>
        <w:t>IMPACT OF NAIRA REDESIGN ON CURBING ELECTORAL MALPRACTICE IN NIGERIA (A CASE STUDY OF 2023 GENERAL ELECTION)</w:t>
      </w:r>
    </w:p>
    <w:p w14:paraId="6B97B428" w14:textId="77777777" w:rsidR="00E675B6" w:rsidRDefault="00E675B6" w:rsidP="00E675B6">
      <w:pPr>
        <w:spacing w:line="360" w:lineRule="auto"/>
        <w:jc w:val="center"/>
        <w:rPr>
          <w:rFonts w:ascii="Times" w:hAnsi="Times" w:cs="Times New Roman"/>
          <w:sz w:val="26"/>
          <w:szCs w:val="28"/>
        </w:rPr>
      </w:pPr>
    </w:p>
    <w:p w14:paraId="35E7655B" w14:textId="77777777" w:rsidR="00E675B6" w:rsidRPr="004E0198" w:rsidRDefault="00E675B6" w:rsidP="00E675B6">
      <w:pPr>
        <w:spacing w:line="360" w:lineRule="auto"/>
        <w:jc w:val="center"/>
        <w:rPr>
          <w:rFonts w:ascii="Times" w:hAnsi="Times" w:cs="Times New Roman"/>
          <w:i/>
          <w:sz w:val="34"/>
          <w:szCs w:val="28"/>
        </w:rPr>
      </w:pPr>
      <w:r w:rsidRPr="004E0198">
        <w:rPr>
          <w:rFonts w:ascii="Times" w:hAnsi="Times" w:cs="Times New Roman"/>
          <w:i/>
          <w:sz w:val="34"/>
          <w:szCs w:val="28"/>
        </w:rPr>
        <w:t>BY</w:t>
      </w:r>
    </w:p>
    <w:p w14:paraId="09283372" w14:textId="77777777" w:rsidR="00E675B6" w:rsidRPr="004E0198" w:rsidRDefault="00E675B6" w:rsidP="00E675B6">
      <w:pPr>
        <w:spacing w:line="360" w:lineRule="auto"/>
        <w:jc w:val="center"/>
        <w:rPr>
          <w:rFonts w:ascii="Times" w:hAnsi="Times" w:cs="Times New Roman"/>
          <w:sz w:val="26"/>
          <w:szCs w:val="28"/>
        </w:rPr>
      </w:pPr>
    </w:p>
    <w:p w14:paraId="664A58A8" w14:textId="77777777" w:rsidR="00E675B6" w:rsidRPr="004E0198" w:rsidRDefault="00E675B6" w:rsidP="00E675B6">
      <w:pPr>
        <w:spacing w:after="0" w:line="360" w:lineRule="auto"/>
        <w:jc w:val="center"/>
        <w:rPr>
          <w:rFonts w:ascii="Times" w:hAnsi="Times" w:cs="Times New Roman"/>
          <w:b/>
          <w:sz w:val="38"/>
          <w:szCs w:val="28"/>
        </w:rPr>
      </w:pPr>
      <w:r w:rsidRPr="004E0198">
        <w:rPr>
          <w:rFonts w:ascii="Times" w:hAnsi="Times" w:cs="Times New Roman"/>
          <w:b/>
          <w:sz w:val="38"/>
          <w:szCs w:val="28"/>
        </w:rPr>
        <w:t>INAWOLE EBENIZER AYOBAMI</w:t>
      </w:r>
    </w:p>
    <w:p w14:paraId="4D38005E" w14:textId="77777777" w:rsidR="00E675B6" w:rsidRPr="004E0198" w:rsidRDefault="00E675B6" w:rsidP="00E675B6">
      <w:pPr>
        <w:spacing w:line="360" w:lineRule="auto"/>
        <w:jc w:val="center"/>
        <w:rPr>
          <w:rFonts w:ascii="Times" w:hAnsi="Times" w:cs="Times New Roman"/>
          <w:b/>
          <w:sz w:val="38"/>
          <w:szCs w:val="28"/>
        </w:rPr>
      </w:pPr>
      <w:r w:rsidRPr="004E0198">
        <w:rPr>
          <w:rFonts w:ascii="Times" w:hAnsi="Times" w:cs="Times New Roman"/>
          <w:b/>
          <w:sz w:val="38"/>
          <w:szCs w:val="28"/>
        </w:rPr>
        <w:t>KWCOED/IL/21/0330</w:t>
      </w:r>
    </w:p>
    <w:p w14:paraId="78730018" w14:textId="77777777" w:rsidR="00E675B6" w:rsidRPr="004E0198" w:rsidRDefault="00E675B6" w:rsidP="00E675B6">
      <w:pPr>
        <w:spacing w:line="360" w:lineRule="auto"/>
        <w:jc w:val="both"/>
        <w:rPr>
          <w:rFonts w:ascii="Times" w:hAnsi="Times" w:cs="Times New Roman"/>
          <w:sz w:val="26"/>
          <w:szCs w:val="28"/>
        </w:rPr>
      </w:pPr>
    </w:p>
    <w:p w14:paraId="6ED792C6" w14:textId="77777777" w:rsidR="00E675B6" w:rsidRPr="004E0198" w:rsidRDefault="00E675B6" w:rsidP="00E675B6">
      <w:pPr>
        <w:spacing w:line="360" w:lineRule="auto"/>
        <w:jc w:val="both"/>
        <w:rPr>
          <w:rFonts w:ascii="Times" w:hAnsi="Times" w:cs="Times New Roman"/>
          <w:b/>
          <w:sz w:val="26"/>
          <w:szCs w:val="28"/>
        </w:rPr>
      </w:pPr>
    </w:p>
    <w:p w14:paraId="5F26B216" w14:textId="77777777" w:rsidR="00E675B6" w:rsidRPr="004E0198" w:rsidRDefault="00E675B6" w:rsidP="00E675B6">
      <w:pPr>
        <w:spacing w:line="360" w:lineRule="auto"/>
        <w:jc w:val="both"/>
        <w:rPr>
          <w:rFonts w:ascii="Times" w:hAnsi="Times" w:cs="Times New Roman"/>
          <w:b/>
          <w:sz w:val="26"/>
          <w:szCs w:val="28"/>
        </w:rPr>
      </w:pPr>
    </w:p>
    <w:p w14:paraId="6A8ACF14" w14:textId="77777777" w:rsidR="00E675B6" w:rsidRPr="004E0198" w:rsidRDefault="00E675B6" w:rsidP="00E675B6">
      <w:pPr>
        <w:spacing w:line="240" w:lineRule="auto"/>
        <w:jc w:val="center"/>
        <w:rPr>
          <w:rFonts w:ascii="Times" w:hAnsi="Times" w:cs="Times New Roman"/>
          <w:b/>
          <w:sz w:val="28"/>
          <w:szCs w:val="28"/>
        </w:rPr>
      </w:pPr>
      <w:r w:rsidRPr="004E0198">
        <w:rPr>
          <w:rFonts w:ascii="Times" w:hAnsi="Times" w:cs="Times New Roman"/>
          <w:b/>
          <w:sz w:val="28"/>
          <w:szCs w:val="28"/>
        </w:rPr>
        <w:t>A RESEARCH PROJECT SUBMITTED TO THE DEPARTMENT OF POLITICAL SCIENCE, SCHOOL OF ART AND SOCIAL SCIENCES, KWARA STATE COLLEGE OF EDUCATION, ILORIN.</w:t>
      </w:r>
    </w:p>
    <w:p w14:paraId="6A373157" w14:textId="77777777" w:rsidR="00E675B6" w:rsidRPr="004E0198" w:rsidRDefault="00E675B6" w:rsidP="00E675B6">
      <w:pPr>
        <w:spacing w:line="240" w:lineRule="auto"/>
        <w:jc w:val="center"/>
        <w:rPr>
          <w:rFonts w:ascii="Times" w:hAnsi="Times" w:cs="Times New Roman"/>
          <w:b/>
          <w:sz w:val="28"/>
          <w:szCs w:val="28"/>
        </w:rPr>
      </w:pPr>
      <w:r w:rsidRPr="004E0198">
        <w:rPr>
          <w:rFonts w:ascii="Times" w:hAnsi="Times" w:cs="Times New Roman"/>
          <w:b/>
          <w:sz w:val="28"/>
          <w:szCs w:val="28"/>
        </w:rPr>
        <w:t>IN PARTIAL FULFILMENT OF THE REQUIREMENTS FOR THE AWARD OF NIGERIA CERTIFICATE IN EDUCATION (NCE)</w:t>
      </w:r>
    </w:p>
    <w:p w14:paraId="626CD934" w14:textId="77777777" w:rsidR="00E675B6" w:rsidRPr="004E0198" w:rsidRDefault="00E675B6" w:rsidP="00E675B6">
      <w:pPr>
        <w:spacing w:line="480" w:lineRule="auto"/>
        <w:rPr>
          <w:rFonts w:ascii="Times" w:hAnsi="Times" w:cs="Times New Roman"/>
          <w:b/>
          <w:bCs/>
          <w:sz w:val="28"/>
          <w:szCs w:val="28"/>
        </w:rPr>
      </w:pPr>
    </w:p>
    <w:p w14:paraId="04D590BD" w14:textId="77777777" w:rsidR="00E675B6" w:rsidRDefault="00E675B6" w:rsidP="00E675B6">
      <w:pPr>
        <w:spacing w:line="480" w:lineRule="auto"/>
        <w:rPr>
          <w:rFonts w:ascii="Times" w:hAnsi="Times" w:cs="Times New Roman"/>
          <w:b/>
          <w:bCs/>
          <w:sz w:val="28"/>
          <w:szCs w:val="28"/>
        </w:rPr>
      </w:pPr>
    </w:p>
    <w:p w14:paraId="101E44E8" w14:textId="77777777" w:rsidR="00E675B6" w:rsidRPr="004E0198" w:rsidRDefault="00E675B6" w:rsidP="00E675B6">
      <w:pPr>
        <w:spacing w:line="480" w:lineRule="auto"/>
        <w:ind w:left="6480"/>
        <w:jc w:val="center"/>
        <w:rPr>
          <w:rFonts w:ascii="Times" w:hAnsi="Times" w:cs="Times New Roman"/>
          <w:b/>
          <w:bCs/>
          <w:sz w:val="28"/>
          <w:szCs w:val="28"/>
        </w:rPr>
      </w:pPr>
      <w:r w:rsidRPr="004E0198">
        <w:rPr>
          <w:rFonts w:ascii="Times" w:hAnsi="Times" w:cs="Times New Roman"/>
          <w:b/>
          <w:bCs/>
          <w:sz w:val="28"/>
          <w:szCs w:val="28"/>
        </w:rPr>
        <w:t>AUGUST, 2024</w:t>
      </w:r>
    </w:p>
    <w:p w14:paraId="74462C21" w14:textId="77777777" w:rsidR="00E675B6" w:rsidRPr="004E0198" w:rsidRDefault="00E675B6" w:rsidP="00E675B6">
      <w:pPr>
        <w:spacing w:line="480" w:lineRule="auto"/>
        <w:jc w:val="center"/>
        <w:rPr>
          <w:rFonts w:ascii="Times" w:hAnsi="Times" w:cs="Times New Roman"/>
          <w:b/>
          <w:bCs/>
          <w:sz w:val="28"/>
          <w:szCs w:val="28"/>
        </w:rPr>
      </w:pPr>
      <w:r w:rsidRPr="004E0198">
        <w:rPr>
          <w:rFonts w:ascii="Times" w:hAnsi="Times" w:cs="Times New Roman"/>
          <w:b/>
          <w:bCs/>
          <w:sz w:val="28"/>
          <w:szCs w:val="28"/>
        </w:rPr>
        <w:t>CERTIFICATION</w:t>
      </w:r>
    </w:p>
    <w:p w14:paraId="4317E280" w14:textId="77777777" w:rsidR="00E675B6" w:rsidRPr="004E0198" w:rsidRDefault="00E675B6" w:rsidP="00E675B6">
      <w:pPr>
        <w:spacing w:line="480" w:lineRule="auto"/>
        <w:ind w:firstLine="720"/>
        <w:jc w:val="both"/>
        <w:rPr>
          <w:rFonts w:ascii="Times" w:hAnsi="Times" w:cs="Times New Roman"/>
          <w:sz w:val="28"/>
          <w:szCs w:val="28"/>
        </w:rPr>
      </w:pPr>
      <w:r w:rsidRPr="004E0198">
        <w:rPr>
          <w:rFonts w:ascii="Times" w:hAnsi="Times" w:cs="Times New Roman"/>
          <w:sz w:val="28"/>
          <w:szCs w:val="28"/>
        </w:rPr>
        <w:t>This is to certify that this research project has been read and approved as meeting the requirements for the award of the Nigeria Certificate in Education in Political Science, Kwara State College of Education, Ilorin.</w:t>
      </w:r>
    </w:p>
    <w:p w14:paraId="065933BA" w14:textId="77777777" w:rsidR="00E675B6" w:rsidRPr="004E0198" w:rsidRDefault="00E675B6" w:rsidP="00E675B6">
      <w:pPr>
        <w:spacing w:line="480" w:lineRule="auto"/>
        <w:jc w:val="both"/>
        <w:rPr>
          <w:rFonts w:ascii="Times" w:hAnsi="Times" w:cs="Times New Roman"/>
          <w:sz w:val="28"/>
          <w:szCs w:val="28"/>
        </w:rPr>
      </w:pPr>
    </w:p>
    <w:p w14:paraId="27221747" w14:textId="77777777" w:rsidR="00E675B6" w:rsidRPr="004E0198" w:rsidRDefault="00E675B6" w:rsidP="00E675B6">
      <w:pPr>
        <w:spacing w:line="480" w:lineRule="auto"/>
        <w:jc w:val="both"/>
        <w:rPr>
          <w:rFonts w:ascii="Times" w:hAnsi="Times" w:cs="Times New Roman"/>
          <w:sz w:val="28"/>
          <w:szCs w:val="28"/>
        </w:rPr>
      </w:pPr>
    </w:p>
    <w:p w14:paraId="61E3B4D1" w14:textId="77777777" w:rsidR="00E675B6" w:rsidRPr="004E0198" w:rsidRDefault="00E675B6" w:rsidP="00E675B6">
      <w:pPr>
        <w:spacing w:after="0" w:line="240" w:lineRule="auto"/>
        <w:jc w:val="both"/>
        <w:rPr>
          <w:rFonts w:ascii="Times" w:hAnsi="Times" w:cs="Times New Roman"/>
          <w:b/>
          <w:bCs/>
          <w:sz w:val="28"/>
          <w:szCs w:val="28"/>
        </w:rPr>
      </w:pPr>
      <w:r w:rsidRPr="004E0198">
        <w:rPr>
          <w:rFonts w:ascii="Times" w:hAnsi="Times" w:cs="Times New Roman"/>
          <w:b/>
          <w:bCs/>
          <w:sz w:val="28"/>
          <w:szCs w:val="28"/>
        </w:rPr>
        <w:t>……………………        ………………………       ……………………</w:t>
      </w:r>
    </w:p>
    <w:p w14:paraId="779C8E57"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Project Supervisor                Signature                       Date</w:t>
      </w:r>
    </w:p>
    <w:p w14:paraId="4C0D8655" w14:textId="77777777" w:rsidR="00E675B6" w:rsidRPr="004E0198" w:rsidRDefault="00E675B6" w:rsidP="00E675B6">
      <w:pPr>
        <w:spacing w:line="480" w:lineRule="auto"/>
        <w:jc w:val="both"/>
        <w:rPr>
          <w:rFonts w:ascii="Times" w:hAnsi="Times" w:cs="Times New Roman"/>
          <w:b/>
          <w:bCs/>
          <w:sz w:val="28"/>
          <w:szCs w:val="28"/>
        </w:rPr>
      </w:pPr>
    </w:p>
    <w:p w14:paraId="3DE745EB" w14:textId="77777777" w:rsidR="00E675B6" w:rsidRPr="004E0198" w:rsidRDefault="00E675B6" w:rsidP="00E675B6">
      <w:pPr>
        <w:spacing w:after="0" w:line="240" w:lineRule="auto"/>
        <w:jc w:val="both"/>
        <w:rPr>
          <w:rFonts w:ascii="Times" w:hAnsi="Times" w:cs="Times New Roman"/>
          <w:b/>
          <w:bCs/>
          <w:sz w:val="28"/>
          <w:szCs w:val="28"/>
        </w:rPr>
      </w:pPr>
      <w:r w:rsidRPr="004E0198">
        <w:rPr>
          <w:rFonts w:ascii="Times" w:hAnsi="Times" w:cs="Times New Roman"/>
          <w:b/>
          <w:bCs/>
          <w:sz w:val="28"/>
          <w:szCs w:val="28"/>
        </w:rPr>
        <w:t>…………………….        ……………………        …………………….</w:t>
      </w:r>
    </w:p>
    <w:p w14:paraId="6C721672" w14:textId="77777777" w:rsidR="00E675B6" w:rsidRPr="004E0198" w:rsidRDefault="00E675B6" w:rsidP="00E675B6">
      <w:pPr>
        <w:spacing w:after="0" w:line="480" w:lineRule="auto"/>
        <w:jc w:val="both"/>
        <w:rPr>
          <w:rFonts w:ascii="Times" w:hAnsi="Times" w:cs="Times New Roman"/>
          <w:b/>
          <w:bCs/>
          <w:sz w:val="28"/>
          <w:szCs w:val="28"/>
        </w:rPr>
      </w:pPr>
      <w:r w:rsidRPr="004E0198">
        <w:rPr>
          <w:rFonts w:ascii="Times" w:hAnsi="Times" w:cs="Times New Roman"/>
          <w:b/>
          <w:bCs/>
          <w:sz w:val="28"/>
          <w:szCs w:val="28"/>
        </w:rPr>
        <w:t>Head of Department             Signature                       Date</w:t>
      </w:r>
    </w:p>
    <w:p w14:paraId="6FD3F797" w14:textId="77777777" w:rsidR="00E675B6" w:rsidRPr="004E0198" w:rsidRDefault="00E675B6" w:rsidP="00E675B6">
      <w:pPr>
        <w:spacing w:line="480" w:lineRule="auto"/>
        <w:jc w:val="both"/>
        <w:rPr>
          <w:rFonts w:ascii="Times" w:hAnsi="Times" w:cs="Times New Roman"/>
          <w:b/>
          <w:bCs/>
          <w:sz w:val="28"/>
          <w:szCs w:val="28"/>
        </w:rPr>
      </w:pPr>
    </w:p>
    <w:p w14:paraId="31CE5684" w14:textId="77777777" w:rsidR="00E675B6" w:rsidRPr="004E0198" w:rsidRDefault="00E675B6" w:rsidP="00E675B6">
      <w:pPr>
        <w:spacing w:after="0" w:line="240" w:lineRule="auto"/>
        <w:jc w:val="both"/>
        <w:rPr>
          <w:rFonts w:ascii="Times" w:hAnsi="Times" w:cs="Times New Roman"/>
          <w:b/>
          <w:bCs/>
          <w:sz w:val="28"/>
          <w:szCs w:val="28"/>
        </w:rPr>
      </w:pPr>
      <w:r w:rsidRPr="004E0198">
        <w:rPr>
          <w:rFonts w:ascii="Times" w:hAnsi="Times" w:cs="Times New Roman"/>
          <w:b/>
          <w:bCs/>
          <w:sz w:val="28"/>
          <w:szCs w:val="28"/>
        </w:rPr>
        <w:t>…………………….        ……………………        …………………….</w:t>
      </w:r>
    </w:p>
    <w:p w14:paraId="53D9C6C4"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 xml:space="preserve">Project Coordinator </w:t>
      </w:r>
      <w:r w:rsidRPr="004E0198">
        <w:rPr>
          <w:rFonts w:ascii="Times" w:hAnsi="Times" w:cs="Times New Roman"/>
          <w:b/>
          <w:bCs/>
          <w:sz w:val="28"/>
          <w:szCs w:val="28"/>
        </w:rPr>
        <w:tab/>
      </w:r>
      <w:r w:rsidRPr="004E0198">
        <w:rPr>
          <w:rFonts w:ascii="Times" w:hAnsi="Times" w:cs="Times New Roman"/>
          <w:b/>
          <w:bCs/>
          <w:sz w:val="28"/>
          <w:szCs w:val="28"/>
        </w:rPr>
        <w:tab/>
        <w:t>Signature                       Date</w:t>
      </w:r>
    </w:p>
    <w:p w14:paraId="64AB2B9C" w14:textId="77777777" w:rsidR="00E675B6" w:rsidRPr="004E0198" w:rsidRDefault="00E675B6" w:rsidP="00E675B6">
      <w:pPr>
        <w:spacing w:line="480" w:lineRule="auto"/>
        <w:jc w:val="both"/>
        <w:rPr>
          <w:rFonts w:ascii="Times" w:hAnsi="Times" w:cs="Times New Roman"/>
          <w:b/>
          <w:bCs/>
          <w:sz w:val="28"/>
          <w:szCs w:val="28"/>
        </w:rPr>
      </w:pPr>
    </w:p>
    <w:p w14:paraId="15B4FAC8" w14:textId="77777777" w:rsidR="00E675B6" w:rsidRPr="004E0198" w:rsidRDefault="00E675B6" w:rsidP="00E675B6">
      <w:pPr>
        <w:spacing w:line="480" w:lineRule="auto"/>
        <w:jc w:val="both"/>
        <w:rPr>
          <w:rFonts w:ascii="Times" w:hAnsi="Times" w:cs="Times New Roman"/>
          <w:b/>
          <w:bCs/>
          <w:sz w:val="28"/>
          <w:szCs w:val="28"/>
        </w:rPr>
      </w:pPr>
    </w:p>
    <w:p w14:paraId="5B058ED7" w14:textId="77777777" w:rsidR="00E675B6" w:rsidRPr="004E0198" w:rsidRDefault="00E675B6" w:rsidP="00E675B6">
      <w:pPr>
        <w:spacing w:line="480" w:lineRule="auto"/>
        <w:jc w:val="center"/>
        <w:rPr>
          <w:rFonts w:ascii="Times" w:hAnsi="Times" w:cs="Times New Roman"/>
          <w:b/>
          <w:bCs/>
          <w:sz w:val="28"/>
          <w:szCs w:val="28"/>
        </w:rPr>
      </w:pPr>
      <w:r w:rsidRPr="004E0198">
        <w:rPr>
          <w:rFonts w:ascii="Times" w:hAnsi="Times" w:cs="Times New Roman"/>
          <w:b/>
          <w:bCs/>
          <w:sz w:val="28"/>
          <w:szCs w:val="28"/>
        </w:rPr>
        <w:t>DEDICATION</w:t>
      </w:r>
    </w:p>
    <w:p w14:paraId="7F45B32E" w14:textId="77777777" w:rsidR="00E675B6" w:rsidRPr="004E0198" w:rsidRDefault="00E675B6" w:rsidP="00E675B6">
      <w:pPr>
        <w:spacing w:line="360" w:lineRule="auto"/>
        <w:ind w:firstLine="720"/>
        <w:jc w:val="both"/>
        <w:rPr>
          <w:rFonts w:ascii="Times" w:hAnsi="Times" w:cs="Times New Roman"/>
          <w:b/>
          <w:sz w:val="26"/>
          <w:szCs w:val="28"/>
        </w:rPr>
      </w:pPr>
      <w:r w:rsidRPr="004E0198">
        <w:rPr>
          <w:rFonts w:ascii="Times" w:hAnsi="Times" w:cs="Times New Roman"/>
          <w:sz w:val="28"/>
          <w:szCs w:val="28"/>
        </w:rPr>
        <w:t>This research project is dedicated to the sufficient God for giving us the strength to keep going. We also dedicate it to our parent who have laboured tirelessly to see us through Schooling.</w:t>
      </w:r>
    </w:p>
    <w:p w14:paraId="2FF7ED30" w14:textId="77777777" w:rsidR="00E675B6" w:rsidRPr="004E0198" w:rsidRDefault="00E675B6" w:rsidP="00E675B6">
      <w:pPr>
        <w:spacing w:line="360" w:lineRule="auto"/>
        <w:jc w:val="center"/>
        <w:rPr>
          <w:rFonts w:ascii="Times" w:hAnsi="Times" w:cs="Times New Roman"/>
          <w:b/>
          <w:sz w:val="26"/>
          <w:szCs w:val="28"/>
        </w:rPr>
      </w:pPr>
    </w:p>
    <w:p w14:paraId="55531F7B" w14:textId="77777777" w:rsidR="00E675B6" w:rsidRPr="004E0198" w:rsidRDefault="00E675B6" w:rsidP="00E675B6">
      <w:pPr>
        <w:spacing w:line="360" w:lineRule="auto"/>
        <w:jc w:val="center"/>
        <w:rPr>
          <w:rFonts w:ascii="Times" w:hAnsi="Times" w:cs="Times New Roman"/>
          <w:b/>
          <w:sz w:val="26"/>
          <w:szCs w:val="28"/>
        </w:rPr>
      </w:pPr>
    </w:p>
    <w:p w14:paraId="70EB91BD" w14:textId="77777777" w:rsidR="00E675B6" w:rsidRPr="004E0198" w:rsidRDefault="00E675B6" w:rsidP="00E675B6">
      <w:pPr>
        <w:spacing w:line="360" w:lineRule="auto"/>
        <w:jc w:val="center"/>
        <w:rPr>
          <w:rFonts w:ascii="Times" w:hAnsi="Times" w:cs="Times New Roman"/>
          <w:b/>
          <w:sz w:val="26"/>
          <w:szCs w:val="28"/>
        </w:rPr>
      </w:pPr>
    </w:p>
    <w:p w14:paraId="1842FA9F" w14:textId="77777777" w:rsidR="00E675B6" w:rsidRDefault="00E675B6" w:rsidP="00E675B6">
      <w:pPr>
        <w:spacing w:line="360" w:lineRule="auto"/>
        <w:jc w:val="center"/>
        <w:rPr>
          <w:rFonts w:ascii="Times" w:hAnsi="Times" w:cs="Times New Roman"/>
          <w:b/>
          <w:sz w:val="26"/>
          <w:szCs w:val="28"/>
        </w:rPr>
      </w:pPr>
    </w:p>
    <w:p w14:paraId="5C955C15" w14:textId="77777777" w:rsidR="00E675B6" w:rsidRDefault="00E675B6" w:rsidP="00E675B6">
      <w:pPr>
        <w:spacing w:line="360" w:lineRule="auto"/>
        <w:jc w:val="center"/>
        <w:rPr>
          <w:rFonts w:ascii="Times" w:hAnsi="Times" w:cs="Times New Roman"/>
          <w:b/>
          <w:sz w:val="26"/>
          <w:szCs w:val="28"/>
        </w:rPr>
      </w:pPr>
    </w:p>
    <w:p w14:paraId="68FA85EA" w14:textId="77777777" w:rsidR="00E675B6" w:rsidRDefault="00E675B6" w:rsidP="00E675B6">
      <w:pPr>
        <w:spacing w:line="360" w:lineRule="auto"/>
        <w:jc w:val="center"/>
        <w:rPr>
          <w:rFonts w:ascii="Times" w:hAnsi="Times" w:cs="Times New Roman"/>
          <w:b/>
          <w:sz w:val="26"/>
          <w:szCs w:val="28"/>
        </w:rPr>
      </w:pPr>
    </w:p>
    <w:p w14:paraId="6DF05E9C" w14:textId="77777777" w:rsidR="00E675B6" w:rsidRDefault="00E675B6" w:rsidP="00E675B6">
      <w:pPr>
        <w:spacing w:line="360" w:lineRule="auto"/>
        <w:jc w:val="center"/>
        <w:rPr>
          <w:rFonts w:ascii="Times" w:hAnsi="Times" w:cs="Times New Roman"/>
          <w:b/>
          <w:sz w:val="26"/>
          <w:szCs w:val="28"/>
        </w:rPr>
      </w:pPr>
    </w:p>
    <w:p w14:paraId="396A897F" w14:textId="77777777" w:rsidR="00E675B6" w:rsidRDefault="00E675B6" w:rsidP="00E675B6">
      <w:pPr>
        <w:spacing w:line="360" w:lineRule="auto"/>
        <w:jc w:val="center"/>
        <w:rPr>
          <w:rFonts w:ascii="Times" w:hAnsi="Times" w:cs="Times New Roman"/>
          <w:b/>
          <w:sz w:val="26"/>
          <w:szCs w:val="28"/>
        </w:rPr>
      </w:pPr>
    </w:p>
    <w:p w14:paraId="4729AC85" w14:textId="77777777" w:rsidR="00E675B6" w:rsidRDefault="00E675B6" w:rsidP="00E675B6">
      <w:pPr>
        <w:spacing w:line="360" w:lineRule="auto"/>
        <w:jc w:val="center"/>
        <w:rPr>
          <w:rFonts w:ascii="Times" w:hAnsi="Times" w:cs="Times New Roman"/>
          <w:b/>
          <w:sz w:val="26"/>
          <w:szCs w:val="28"/>
        </w:rPr>
      </w:pPr>
    </w:p>
    <w:p w14:paraId="24CC4CED" w14:textId="77777777" w:rsidR="00E675B6" w:rsidRDefault="00E675B6" w:rsidP="00E675B6">
      <w:pPr>
        <w:spacing w:line="360" w:lineRule="auto"/>
        <w:jc w:val="center"/>
        <w:rPr>
          <w:rFonts w:ascii="Times" w:hAnsi="Times" w:cs="Times New Roman"/>
          <w:b/>
          <w:sz w:val="26"/>
          <w:szCs w:val="28"/>
        </w:rPr>
      </w:pPr>
    </w:p>
    <w:p w14:paraId="4CAFD512" w14:textId="77777777" w:rsidR="00E675B6" w:rsidRDefault="00E675B6" w:rsidP="00E675B6">
      <w:pPr>
        <w:spacing w:line="360" w:lineRule="auto"/>
        <w:jc w:val="center"/>
        <w:rPr>
          <w:rFonts w:ascii="Times" w:hAnsi="Times" w:cs="Times New Roman"/>
          <w:b/>
          <w:sz w:val="26"/>
          <w:szCs w:val="28"/>
        </w:rPr>
      </w:pPr>
    </w:p>
    <w:p w14:paraId="108DFD7E" w14:textId="77777777" w:rsidR="00E675B6" w:rsidRDefault="00E675B6" w:rsidP="00E675B6">
      <w:pPr>
        <w:spacing w:line="360" w:lineRule="auto"/>
        <w:jc w:val="center"/>
        <w:rPr>
          <w:rFonts w:ascii="Times" w:hAnsi="Times" w:cs="Times New Roman"/>
          <w:b/>
          <w:sz w:val="26"/>
          <w:szCs w:val="28"/>
        </w:rPr>
      </w:pPr>
    </w:p>
    <w:p w14:paraId="3242781B" w14:textId="77777777" w:rsidR="00E675B6" w:rsidRDefault="00E675B6" w:rsidP="00E675B6">
      <w:pPr>
        <w:spacing w:line="360" w:lineRule="auto"/>
        <w:jc w:val="center"/>
        <w:rPr>
          <w:rFonts w:ascii="Times" w:hAnsi="Times" w:cs="Times New Roman"/>
          <w:b/>
          <w:sz w:val="26"/>
          <w:szCs w:val="28"/>
        </w:rPr>
      </w:pPr>
    </w:p>
    <w:p w14:paraId="3B067987" w14:textId="77777777" w:rsidR="00E675B6" w:rsidRDefault="00E675B6" w:rsidP="00E675B6">
      <w:pPr>
        <w:spacing w:line="360" w:lineRule="auto"/>
        <w:rPr>
          <w:rFonts w:ascii="Times" w:hAnsi="Times" w:cs="Times New Roman"/>
          <w:b/>
          <w:sz w:val="26"/>
          <w:szCs w:val="28"/>
        </w:rPr>
      </w:pPr>
    </w:p>
    <w:p w14:paraId="02710218" w14:textId="77777777" w:rsidR="00E675B6" w:rsidRPr="004E0198" w:rsidRDefault="00E675B6" w:rsidP="00E675B6">
      <w:pPr>
        <w:spacing w:line="360" w:lineRule="auto"/>
        <w:jc w:val="center"/>
        <w:rPr>
          <w:rFonts w:ascii="Times" w:hAnsi="Times" w:cs="Times New Roman"/>
          <w:b/>
          <w:sz w:val="26"/>
          <w:szCs w:val="28"/>
        </w:rPr>
      </w:pPr>
      <w:r w:rsidRPr="004E0198">
        <w:rPr>
          <w:rFonts w:ascii="Times" w:hAnsi="Times" w:cs="Times New Roman"/>
          <w:b/>
          <w:sz w:val="26"/>
          <w:szCs w:val="28"/>
        </w:rPr>
        <w:t>ABSTRACT</w:t>
      </w:r>
    </w:p>
    <w:p w14:paraId="446A0239" w14:textId="77777777" w:rsidR="00E675B6" w:rsidRPr="004E0198" w:rsidRDefault="00E675B6" w:rsidP="00E675B6">
      <w:pPr>
        <w:spacing w:line="240" w:lineRule="auto"/>
        <w:jc w:val="both"/>
        <w:rPr>
          <w:rFonts w:ascii="Times" w:hAnsi="Times" w:cs="Times New Roman"/>
          <w:b/>
          <w:bCs/>
          <w:sz w:val="28"/>
          <w:szCs w:val="28"/>
        </w:rPr>
      </w:pPr>
      <w:r w:rsidRPr="004E0198">
        <w:rPr>
          <w:rFonts w:ascii="Times" w:hAnsi="Times" w:cs="Times New Roman"/>
          <w:i/>
          <w:sz w:val="26"/>
          <w:szCs w:val="28"/>
        </w:rPr>
        <w:t>The redesign of the Naira notes presents an opportunity to address electoral malpractice in Nigeria. The new banknotes incorporate new security features and design elements that make them more difficult to counterfeit. This could make it more difficult for politicians and their supporters to access huge funds or generate and distribute fake currency to buy votes Vote buying remains a major challenge to the credibility and legitimacy of the electoral process in Nigeria. Despite the efforts of government through the introduction of the new denominations few weeks to the election period, there was incidences of voters’ inducement and vote buying as politicians devise other means to get the job done. There is a need for more research on the underlying factors that contribute to the prevalence of vote buying in Ilorin West Local Government Area and the country at large. It is also important to explore the effectiveness of various strategies that could help in addressing the problem and identify best practices that can be adopted to promote free and fair elections in Nigeria.</w:t>
      </w:r>
    </w:p>
    <w:p w14:paraId="31E424B2" w14:textId="77777777" w:rsidR="00E675B6" w:rsidRPr="004E0198" w:rsidRDefault="00E675B6" w:rsidP="00E675B6">
      <w:pPr>
        <w:spacing w:line="480" w:lineRule="auto"/>
        <w:rPr>
          <w:rFonts w:ascii="Times" w:hAnsi="Times" w:cs="Times New Roman"/>
          <w:b/>
          <w:bCs/>
          <w:sz w:val="28"/>
          <w:szCs w:val="28"/>
        </w:rPr>
      </w:pPr>
    </w:p>
    <w:p w14:paraId="18607EEF" w14:textId="77777777" w:rsidR="00E675B6" w:rsidRPr="004E0198" w:rsidRDefault="00E675B6" w:rsidP="00E675B6">
      <w:pPr>
        <w:spacing w:line="480" w:lineRule="auto"/>
        <w:rPr>
          <w:rFonts w:ascii="Times" w:hAnsi="Times" w:cs="Times New Roman"/>
          <w:b/>
          <w:bCs/>
          <w:sz w:val="28"/>
          <w:szCs w:val="28"/>
        </w:rPr>
      </w:pPr>
    </w:p>
    <w:p w14:paraId="48F24820" w14:textId="77777777" w:rsidR="00E675B6" w:rsidRDefault="00E675B6" w:rsidP="00E675B6">
      <w:pPr>
        <w:spacing w:line="480" w:lineRule="auto"/>
        <w:jc w:val="center"/>
        <w:rPr>
          <w:rFonts w:ascii="Times" w:hAnsi="Times" w:cs="Times New Roman"/>
          <w:b/>
          <w:bCs/>
          <w:sz w:val="28"/>
          <w:szCs w:val="28"/>
        </w:rPr>
      </w:pPr>
    </w:p>
    <w:p w14:paraId="11C5E166" w14:textId="77777777" w:rsidR="00E675B6" w:rsidRDefault="00E675B6" w:rsidP="00E675B6">
      <w:pPr>
        <w:spacing w:line="480" w:lineRule="auto"/>
        <w:jc w:val="center"/>
        <w:rPr>
          <w:rFonts w:ascii="Times" w:hAnsi="Times" w:cs="Times New Roman"/>
          <w:b/>
          <w:bCs/>
          <w:sz w:val="28"/>
          <w:szCs w:val="28"/>
        </w:rPr>
      </w:pPr>
    </w:p>
    <w:p w14:paraId="6F64BD80" w14:textId="77777777" w:rsidR="00E675B6" w:rsidRDefault="00E675B6" w:rsidP="00E675B6">
      <w:pPr>
        <w:spacing w:line="480" w:lineRule="auto"/>
        <w:jc w:val="center"/>
        <w:rPr>
          <w:rFonts w:ascii="Times" w:hAnsi="Times" w:cs="Times New Roman"/>
          <w:b/>
          <w:bCs/>
          <w:sz w:val="28"/>
          <w:szCs w:val="28"/>
        </w:rPr>
      </w:pPr>
    </w:p>
    <w:p w14:paraId="06C6C13A" w14:textId="77777777" w:rsidR="00E675B6" w:rsidRDefault="00E675B6" w:rsidP="00E675B6">
      <w:pPr>
        <w:spacing w:line="480" w:lineRule="auto"/>
        <w:jc w:val="center"/>
        <w:rPr>
          <w:rFonts w:ascii="Times" w:hAnsi="Times" w:cs="Times New Roman"/>
          <w:b/>
          <w:bCs/>
          <w:sz w:val="28"/>
          <w:szCs w:val="28"/>
        </w:rPr>
      </w:pPr>
    </w:p>
    <w:p w14:paraId="11EF8CF0" w14:textId="77777777" w:rsidR="00E675B6" w:rsidRDefault="00E675B6" w:rsidP="00E675B6">
      <w:pPr>
        <w:spacing w:line="480" w:lineRule="auto"/>
        <w:jc w:val="center"/>
        <w:rPr>
          <w:rFonts w:ascii="Times" w:hAnsi="Times" w:cs="Times New Roman"/>
          <w:b/>
          <w:bCs/>
          <w:sz w:val="28"/>
          <w:szCs w:val="28"/>
        </w:rPr>
      </w:pPr>
    </w:p>
    <w:p w14:paraId="2DFE95E0" w14:textId="77777777" w:rsidR="00E675B6" w:rsidRDefault="00E675B6" w:rsidP="00E675B6">
      <w:pPr>
        <w:spacing w:line="480" w:lineRule="auto"/>
        <w:jc w:val="center"/>
        <w:rPr>
          <w:rFonts w:ascii="Times" w:hAnsi="Times" w:cs="Times New Roman"/>
          <w:b/>
          <w:bCs/>
          <w:sz w:val="28"/>
          <w:szCs w:val="28"/>
        </w:rPr>
      </w:pPr>
    </w:p>
    <w:p w14:paraId="1AC87F2E" w14:textId="77777777" w:rsidR="00E675B6" w:rsidRPr="004E0198" w:rsidRDefault="00E675B6" w:rsidP="00E675B6">
      <w:pPr>
        <w:spacing w:line="480" w:lineRule="auto"/>
        <w:jc w:val="center"/>
        <w:rPr>
          <w:rFonts w:ascii="Times" w:hAnsi="Times" w:cs="Times New Roman"/>
          <w:b/>
          <w:bCs/>
          <w:sz w:val="28"/>
          <w:szCs w:val="28"/>
        </w:rPr>
      </w:pPr>
      <w:r w:rsidRPr="004E0198">
        <w:rPr>
          <w:rFonts w:ascii="Times" w:hAnsi="Times" w:cs="Times New Roman"/>
          <w:b/>
          <w:bCs/>
          <w:sz w:val="28"/>
          <w:szCs w:val="28"/>
        </w:rPr>
        <w:t>TABLE OF CONTENT</w:t>
      </w:r>
    </w:p>
    <w:p w14:paraId="18C3C228"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 xml:space="preserve">Title Page </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i</w:t>
      </w:r>
    </w:p>
    <w:p w14:paraId="28FC4615"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Certification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ii</w:t>
      </w:r>
    </w:p>
    <w:p w14:paraId="71196D64"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Dedication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iii</w:t>
      </w:r>
    </w:p>
    <w:p w14:paraId="77868664"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Acknowledgement</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iv</w:t>
      </w:r>
    </w:p>
    <w:p w14:paraId="7EDEAE46"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 xml:space="preserve">Abstract </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v</w:t>
      </w:r>
    </w:p>
    <w:p w14:paraId="3FD0AEB0"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 xml:space="preserve">Table of Content </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vi</w:t>
      </w:r>
    </w:p>
    <w:p w14:paraId="43CA6822"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CHAPTER ONE: INTRODUCTION</w:t>
      </w:r>
    </w:p>
    <w:p w14:paraId="4709C428"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1.1 Background to the Study</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1</w:t>
      </w:r>
    </w:p>
    <w:p w14:paraId="5CB70A45"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1.2 Statement of the Problem</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3</w:t>
      </w:r>
    </w:p>
    <w:p w14:paraId="7511EDCD"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1.3 Purpose of the Study</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4</w:t>
      </w:r>
    </w:p>
    <w:p w14:paraId="4BDCD186"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1.4 Research Question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w:t>
      </w:r>
    </w:p>
    <w:p w14:paraId="715EEBDA"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1.5 Research Hypothesis</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w:t>
      </w:r>
    </w:p>
    <w:p w14:paraId="618AF2CB"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1.6 Significance of the Study</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w:t>
      </w:r>
    </w:p>
    <w:p w14:paraId="2A914577"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1.7 Scope of the Study</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6</w:t>
      </w:r>
    </w:p>
    <w:p w14:paraId="2222B967"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1.8. Definition of Key Terms</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6</w:t>
      </w:r>
    </w:p>
    <w:p w14:paraId="292F6FB9"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CHAPTER TWO: LITERATURE REVIEW</w:t>
      </w:r>
    </w:p>
    <w:p w14:paraId="1BDDD4BD" w14:textId="77777777" w:rsidR="00E675B6" w:rsidRPr="004E0198" w:rsidRDefault="00E675B6" w:rsidP="00E675B6">
      <w:pPr>
        <w:spacing w:line="360" w:lineRule="auto"/>
        <w:jc w:val="both"/>
        <w:rPr>
          <w:rFonts w:ascii="Times" w:hAnsi="Times" w:cs="Times New Roman"/>
          <w:bCs/>
          <w:sz w:val="26"/>
          <w:szCs w:val="28"/>
        </w:rPr>
      </w:pPr>
      <w:r w:rsidRPr="004E0198">
        <w:rPr>
          <w:rFonts w:ascii="Times" w:hAnsi="Times" w:cs="Times New Roman"/>
          <w:sz w:val="26"/>
          <w:szCs w:val="28"/>
        </w:rPr>
        <w:t>2.2 Context of the 2023 General Elections</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t>7</w:t>
      </w:r>
    </w:p>
    <w:p w14:paraId="283729E8"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2.3 Vote markets in Nigeria’s electoral system</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Pr>
          <w:rFonts w:ascii="Times" w:hAnsi="Times" w:cs="Times New Roman"/>
          <w:sz w:val="26"/>
          <w:szCs w:val="28"/>
        </w:rPr>
        <w:tab/>
      </w:r>
      <w:r w:rsidRPr="004E0198">
        <w:rPr>
          <w:rFonts w:ascii="Times" w:hAnsi="Times" w:cs="Times New Roman"/>
          <w:sz w:val="26"/>
          <w:szCs w:val="28"/>
        </w:rPr>
        <w:t>9</w:t>
      </w:r>
    </w:p>
    <w:p w14:paraId="674F7B8D"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2.4 A Social norms approach to tackling corruption</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t>11</w:t>
      </w:r>
    </w:p>
    <w:p w14:paraId="6F43BAFE"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2.5 Currency Redesign and Electoral Integrity</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Pr>
          <w:rFonts w:ascii="Times" w:hAnsi="Times" w:cs="Times New Roman"/>
          <w:sz w:val="26"/>
          <w:szCs w:val="28"/>
        </w:rPr>
        <w:tab/>
      </w:r>
      <w:r w:rsidRPr="004E0198">
        <w:rPr>
          <w:rFonts w:ascii="Times" w:hAnsi="Times" w:cs="Times New Roman"/>
          <w:sz w:val="26"/>
          <w:szCs w:val="28"/>
        </w:rPr>
        <w:t>12</w:t>
      </w:r>
    </w:p>
    <w:p w14:paraId="14699C42"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2.6 Vote Buying in Nigeria</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Pr>
          <w:rFonts w:ascii="Times" w:hAnsi="Times" w:cs="Times New Roman"/>
          <w:sz w:val="26"/>
          <w:szCs w:val="28"/>
        </w:rPr>
        <w:tab/>
      </w:r>
      <w:r w:rsidRPr="004E0198">
        <w:rPr>
          <w:rFonts w:ascii="Times" w:hAnsi="Times" w:cs="Times New Roman"/>
          <w:sz w:val="26"/>
          <w:szCs w:val="28"/>
        </w:rPr>
        <w:t>13</w:t>
      </w:r>
    </w:p>
    <w:p w14:paraId="329C5EBA"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 xml:space="preserve">2.7 Effects of Currency Redesign on Vote Buying </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t>15</w:t>
      </w:r>
    </w:p>
    <w:p w14:paraId="33EADBBD"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2.8 Impact of naira redesign in curbing electoral malpractice in Nigeria 2023 general election</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t>18</w:t>
      </w:r>
    </w:p>
    <w:p w14:paraId="53FCB727"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2.9 I</w:t>
      </w:r>
      <w:r w:rsidRPr="004E0198">
        <w:rPr>
          <w:rFonts w:ascii="Times" w:hAnsi="Times" w:cs="Times New Roman"/>
          <w:bCs/>
          <w:sz w:val="26"/>
          <w:szCs w:val="28"/>
        </w:rPr>
        <w:t>mpact of currency redesign policy on the general election in a country where ‘cash politics’ dominates the political landscape</w:t>
      </w:r>
      <w:r w:rsidRPr="004E0198">
        <w:rPr>
          <w:rFonts w:ascii="Times" w:hAnsi="Times" w:cs="Times New Roman"/>
          <w:bCs/>
          <w:sz w:val="26"/>
          <w:szCs w:val="28"/>
        </w:rPr>
        <w:tab/>
      </w:r>
      <w:r w:rsidRPr="004E0198">
        <w:rPr>
          <w:rFonts w:ascii="Times" w:hAnsi="Times" w:cs="Times New Roman"/>
          <w:bCs/>
          <w:sz w:val="26"/>
          <w:szCs w:val="28"/>
        </w:rPr>
        <w:tab/>
      </w:r>
      <w:r w:rsidRPr="004E0198">
        <w:rPr>
          <w:rFonts w:ascii="Times" w:hAnsi="Times" w:cs="Times New Roman"/>
          <w:bCs/>
          <w:sz w:val="26"/>
          <w:szCs w:val="28"/>
        </w:rPr>
        <w:tab/>
      </w:r>
      <w:r w:rsidRPr="004E0198">
        <w:rPr>
          <w:rFonts w:ascii="Times" w:hAnsi="Times" w:cs="Times New Roman"/>
          <w:bCs/>
          <w:sz w:val="26"/>
          <w:szCs w:val="28"/>
        </w:rPr>
        <w:tab/>
      </w:r>
      <w:r>
        <w:rPr>
          <w:rFonts w:ascii="Times" w:hAnsi="Times" w:cs="Times New Roman"/>
          <w:bCs/>
          <w:sz w:val="26"/>
          <w:szCs w:val="28"/>
        </w:rPr>
        <w:tab/>
      </w:r>
      <w:r w:rsidRPr="004E0198">
        <w:rPr>
          <w:rFonts w:ascii="Times" w:hAnsi="Times" w:cs="Times New Roman"/>
          <w:bCs/>
          <w:sz w:val="26"/>
          <w:szCs w:val="28"/>
        </w:rPr>
        <w:t>19</w:t>
      </w:r>
    </w:p>
    <w:p w14:paraId="210B36AD"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CHAPTER THREE: RESEARCH METHODS</w:t>
      </w:r>
    </w:p>
    <w:p w14:paraId="463D46B7"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3.1 Research Design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22</w:t>
      </w:r>
    </w:p>
    <w:p w14:paraId="37CEB957"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3.2 Population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22</w:t>
      </w:r>
    </w:p>
    <w:p w14:paraId="10A916CD"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3.3 Sample and Sampling Techniques</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23</w:t>
      </w:r>
    </w:p>
    <w:p w14:paraId="41DC61EE" w14:textId="77777777" w:rsidR="00E675B6" w:rsidRPr="004E0198" w:rsidRDefault="00E675B6" w:rsidP="00E675B6">
      <w:pPr>
        <w:spacing w:line="360" w:lineRule="auto"/>
        <w:jc w:val="both"/>
        <w:rPr>
          <w:rFonts w:ascii="Times" w:hAnsi="Times" w:cs="Times New Roman"/>
          <w:sz w:val="26"/>
          <w:szCs w:val="28"/>
          <w:lang w:val="en-GB"/>
        </w:rPr>
      </w:pPr>
      <w:r w:rsidRPr="004E0198">
        <w:rPr>
          <w:rFonts w:ascii="Times" w:hAnsi="Times" w:cs="Times New Roman"/>
          <w:sz w:val="26"/>
          <w:szCs w:val="28"/>
          <w:lang w:val="en-GB"/>
        </w:rPr>
        <w:t>3.4 Sampling Techniques</w:t>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t>23</w:t>
      </w:r>
    </w:p>
    <w:p w14:paraId="3EA5CECA"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3.7 Method of Data Collection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24</w:t>
      </w:r>
    </w:p>
    <w:p w14:paraId="79FAE15D"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3.4 Research Instrument</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24</w:t>
      </w:r>
    </w:p>
    <w:p w14:paraId="28A49FA7"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3.5 Validity of the Instrument</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25</w:t>
      </w:r>
    </w:p>
    <w:p w14:paraId="4E8D8EAD"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3.6 Reliability of the Instrument</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26</w:t>
      </w:r>
    </w:p>
    <w:p w14:paraId="27A767DA" w14:textId="77777777" w:rsidR="00E675B6" w:rsidRPr="004E0198" w:rsidRDefault="00E675B6" w:rsidP="00E675B6">
      <w:pPr>
        <w:spacing w:line="360" w:lineRule="auto"/>
        <w:jc w:val="both"/>
        <w:rPr>
          <w:rFonts w:ascii="Times" w:hAnsi="Times" w:cs="Times New Roman"/>
          <w:sz w:val="26"/>
          <w:szCs w:val="28"/>
          <w:lang w:val="en-GB"/>
        </w:rPr>
      </w:pPr>
      <w:r w:rsidRPr="004E0198">
        <w:rPr>
          <w:rFonts w:ascii="Times" w:hAnsi="Times" w:cs="Times New Roman"/>
          <w:sz w:val="26"/>
          <w:szCs w:val="28"/>
          <w:lang w:val="en-GB"/>
        </w:rPr>
        <w:t>3.8 Methods of Data Analysis</w:t>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r>
      <w:r w:rsidRPr="004E0198">
        <w:rPr>
          <w:rFonts w:ascii="Times" w:hAnsi="Times" w:cs="Times New Roman"/>
          <w:sz w:val="26"/>
          <w:szCs w:val="28"/>
          <w:lang w:val="en-GB"/>
        </w:rPr>
        <w:tab/>
        <w:t>27</w:t>
      </w:r>
    </w:p>
    <w:p w14:paraId="5C47EA57"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CHAPTER FOUR: DATA PRESENTATION/ANALYSIS AND INTERPRETATION OF FINDINGS</w:t>
      </w:r>
    </w:p>
    <w:p w14:paraId="4DF5E4C5"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4.1 Data Presentation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28</w:t>
      </w:r>
    </w:p>
    <w:p w14:paraId="6D56393F" w14:textId="77777777" w:rsidR="00E675B6" w:rsidRPr="004E0198" w:rsidRDefault="00E675B6" w:rsidP="00E675B6">
      <w:pPr>
        <w:spacing w:line="360" w:lineRule="auto"/>
        <w:jc w:val="both"/>
        <w:rPr>
          <w:rFonts w:ascii="Times" w:hAnsi="Times" w:cs="Times New Roman"/>
          <w:sz w:val="26"/>
          <w:szCs w:val="28"/>
        </w:rPr>
      </w:pPr>
      <w:r w:rsidRPr="004E0198">
        <w:rPr>
          <w:rFonts w:ascii="Times" w:hAnsi="Times" w:cs="Times New Roman"/>
          <w:sz w:val="26"/>
          <w:szCs w:val="28"/>
        </w:rPr>
        <w:t>4.2 Discussion of findings</w:t>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r>
      <w:r w:rsidRPr="004E0198">
        <w:rPr>
          <w:rFonts w:ascii="Times" w:hAnsi="Times" w:cs="Times New Roman"/>
          <w:sz w:val="26"/>
          <w:szCs w:val="28"/>
        </w:rPr>
        <w:tab/>
        <w:t>46</w:t>
      </w:r>
    </w:p>
    <w:p w14:paraId="1FDF245E" w14:textId="77777777" w:rsidR="00E675B6" w:rsidRPr="004E0198" w:rsidRDefault="00E675B6" w:rsidP="00E675B6">
      <w:pPr>
        <w:spacing w:line="480" w:lineRule="auto"/>
        <w:jc w:val="both"/>
        <w:rPr>
          <w:rFonts w:ascii="Times" w:hAnsi="Times" w:cs="Times New Roman"/>
          <w:b/>
          <w:bCs/>
          <w:sz w:val="28"/>
          <w:szCs w:val="28"/>
        </w:rPr>
      </w:pPr>
      <w:r w:rsidRPr="004E0198">
        <w:rPr>
          <w:rFonts w:ascii="Times" w:hAnsi="Times" w:cs="Times New Roman"/>
          <w:b/>
          <w:bCs/>
          <w:sz w:val="28"/>
          <w:szCs w:val="28"/>
        </w:rPr>
        <w:t>CHAPTER FIVE: SUMMARY, CONCLUSION AND RECOMMENDATIONS</w:t>
      </w:r>
    </w:p>
    <w:p w14:paraId="4E82F500"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5.1 Summary of Finding</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48</w:t>
      </w:r>
    </w:p>
    <w:p w14:paraId="10FDEC73"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5.3 Conclusion</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50</w:t>
      </w:r>
    </w:p>
    <w:p w14:paraId="7864BD62"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5.2 Recommendations</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51</w:t>
      </w:r>
    </w:p>
    <w:p w14:paraId="4BC24EFD"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REFERENCES</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53</w:t>
      </w:r>
    </w:p>
    <w:p w14:paraId="785D1972" w14:textId="77777777" w:rsidR="00E675B6" w:rsidRPr="004E0198" w:rsidRDefault="00E675B6" w:rsidP="00E675B6">
      <w:pPr>
        <w:spacing w:line="480" w:lineRule="auto"/>
        <w:jc w:val="both"/>
        <w:rPr>
          <w:rFonts w:ascii="Times" w:hAnsi="Times" w:cs="Times New Roman"/>
          <w:bCs/>
          <w:sz w:val="28"/>
          <w:szCs w:val="28"/>
        </w:rPr>
      </w:pPr>
      <w:r w:rsidRPr="004E0198">
        <w:rPr>
          <w:rFonts w:ascii="Times" w:hAnsi="Times" w:cs="Times New Roman"/>
          <w:bCs/>
          <w:sz w:val="28"/>
          <w:szCs w:val="28"/>
        </w:rPr>
        <w:t>APPENDIX</w:t>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r>
      <w:r w:rsidRPr="004E0198">
        <w:rPr>
          <w:rFonts w:ascii="Times" w:hAnsi="Times" w:cs="Times New Roman"/>
          <w:bCs/>
          <w:sz w:val="28"/>
          <w:szCs w:val="28"/>
        </w:rPr>
        <w:tab/>
        <w:t>58</w:t>
      </w:r>
    </w:p>
    <w:p w14:paraId="26A62CF1" w14:textId="77777777" w:rsidR="00E675B6" w:rsidRPr="004E0198" w:rsidRDefault="00E675B6" w:rsidP="00E675B6">
      <w:pPr>
        <w:spacing w:line="480" w:lineRule="auto"/>
        <w:jc w:val="both"/>
        <w:rPr>
          <w:rFonts w:ascii="Times" w:hAnsi="Times" w:cs="Times New Roman"/>
          <w:bCs/>
          <w:sz w:val="28"/>
          <w:szCs w:val="28"/>
        </w:rPr>
      </w:pPr>
    </w:p>
    <w:p w14:paraId="5016DD0F" w14:textId="77777777" w:rsidR="00AF5DF0" w:rsidRPr="00D44AB2" w:rsidRDefault="00AF5DF0" w:rsidP="0078773F">
      <w:pPr>
        <w:spacing w:line="360" w:lineRule="auto"/>
        <w:jc w:val="both"/>
        <w:rPr>
          <w:rFonts w:ascii="Times New Roman" w:hAnsi="Times New Roman" w:cs="Times New Roman"/>
          <w:b/>
          <w:sz w:val="26"/>
          <w:szCs w:val="28"/>
        </w:rPr>
      </w:pPr>
    </w:p>
    <w:p w14:paraId="182B7B8B" w14:textId="77777777" w:rsidR="00AF5DF0" w:rsidRPr="00D44AB2" w:rsidRDefault="00AF5DF0" w:rsidP="0078773F">
      <w:pPr>
        <w:spacing w:line="360" w:lineRule="auto"/>
        <w:jc w:val="both"/>
        <w:rPr>
          <w:rFonts w:ascii="Times New Roman" w:hAnsi="Times New Roman" w:cs="Times New Roman"/>
          <w:b/>
          <w:sz w:val="26"/>
          <w:szCs w:val="28"/>
        </w:rPr>
      </w:pPr>
    </w:p>
    <w:p w14:paraId="572F36F9" w14:textId="77777777" w:rsidR="00AF5DF0" w:rsidRPr="00D44AB2" w:rsidRDefault="00AF5DF0" w:rsidP="0078773F">
      <w:pPr>
        <w:spacing w:line="360" w:lineRule="auto"/>
        <w:jc w:val="both"/>
        <w:rPr>
          <w:rFonts w:ascii="Times New Roman" w:hAnsi="Times New Roman" w:cs="Times New Roman"/>
          <w:b/>
          <w:sz w:val="26"/>
          <w:szCs w:val="28"/>
        </w:rPr>
      </w:pPr>
    </w:p>
    <w:p w14:paraId="495CC021" w14:textId="77777777" w:rsidR="00AF5DF0" w:rsidRPr="00D44AB2" w:rsidRDefault="00AF5DF0" w:rsidP="0078773F">
      <w:pPr>
        <w:spacing w:line="360" w:lineRule="auto"/>
        <w:jc w:val="both"/>
        <w:rPr>
          <w:rFonts w:ascii="Times New Roman" w:hAnsi="Times New Roman" w:cs="Times New Roman"/>
          <w:b/>
          <w:sz w:val="26"/>
          <w:szCs w:val="28"/>
        </w:rPr>
      </w:pPr>
    </w:p>
    <w:p w14:paraId="06438B62" w14:textId="77777777" w:rsidR="00AF5DF0" w:rsidRPr="00D44AB2" w:rsidRDefault="00AF5DF0" w:rsidP="0078773F">
      <w:pPr>
        <w:spacing w:line="360" w:lineRule="auto"/>
        <w:jc w:val="both"/>
        <w:rPr>
          <w:rFonts w:ascii="Times New Roman" w:hAnsi="Times New Roman" w:cs="Times New Roman"/>
          <w:b/>
          <w:sz w:val="26"/>
          <w:szCs w:val="28"/>
        </w:rPr>
      </w:pPr>
    </w:p>
    <w:p w14:paraId="6846D676" w14:textId="77777777" w:rsidR="00AF5DF0" w:rsidRPr="00D44AB2" w:rsidRDefault="00AF5DF0" w:rsidP="0078773F">
      <w:pPr>
        <w:spacing w:line="360" w:lineRule="auto"/>
        <w:jc w:val="both"/>
        <w:rPr>
          <w:rFonts w:ascii="Times New Roman" w:hAnsi="Times New Roman" w:cs="Times New Roman"/>
          <w:b/>
          <w:sz w:val="26"/>
          <w:szCs w:val="28"/>
        </w:rPr>
      </w:pPr>
    </w:p>
    <w:p w14:paraId="009E5EFD" w14:textId="77777777" w:rsidR="00D44AB2" w:rsidRPr="00D44AB2" w:rsidRDefault="00D44AB2" w:rsidP="0078773F">
      <w:pPr>
        <w:spacing w:line="360" w:lineRule="auto"/>
        <w:jc w:val="both"/>
        <w:rPr>
          <w:rFonts w:ascii="Times New Roman" w:hAnsi="Times New Roman" w:cs="Times New Roman"/>
          <w:b/>
          <w:sz w:val="26"/>
          <w:szCs w:val="28"/>
        </w:rPr>
      </w:pPr>
    </w:p>
    <w:p w14:paraId="56AEB586" w14:textId="77777777" w:rsidR="00D44AB2" w:rsidRPr="00D44AB2" w:rsidRDefault="00D44AB2" w:rsidP="0078773F">
      <w:pPr>
        <w:spacing w:line="360" w:lineRule="auto"/>
        <w:jc w:val="both"/>
        <w:rPr>
          <w:rFonts w:ascii="Times New Roman" w:hAnsi="Times New Roman" w:cs="Times New Roman"/>
          <w:b/>
          <w:sz w:val="26"/>
          <w:szCs w:val="28"/>
        </w:rPr>
      </w:pPr>
    </w:p>
    <w:p w14:paraId="0776B691" w14:textId="77777777" w:rsidR="00D44AB2" w:rsidRDefault="00D44AB2" w:rsidP="0078773F">
      <w:pPr>
        <w:spacing w:line="360" w:lineRule="auto"/>
        <w:jc w:val="both"/>
        <w:rPr>
          <w:rFonts w:ascii="Times New Roman" w:hAnsi="Times New Roman" w:cs="Times New Roman"/>
          <w:b/>
          <w:sz w:val="26"/>
          <w:szCs w:val="28"/>
        </w:rPr>
      </w:pPr>
    </w:p>
    <w:p w14:paraId="7046924B" w14:textId="77777777" w:rsidR="00E675B6" w:rsidRDefault="00E675B6" w:rsidP="0078773F">
      <w:pPr>
        <w:spacing w:line="360" w:lineRule="auto"/>
        <w:jc w:val="both"/>
        <w:rPr>
          <w:rFonts w:ascii="Times New Roman" w:hAnsi="Times New Roman" w:cs="Times New Roman"/>
          <w:b/>
          <w:sz w:val="26"/>
          <w:szCs w:val="28"/>
        </w:rPr>
      </w:pPr>
    </w:p>
    <w:p w14:paraId="5E673B3C" w14:textId="77777777" w:rsidR="00E675B6" w:rsidRDefault="00E675B6" w:rsidP="0078773F">
      <w:pPr>
        <w:spacing w:line="360" w:lineRule="auto"/>
        <w:jc w:val="both"/>
        <w:rPr>
          <w:rFonts w:ascii="Times New Roman" w:hAnsi="Times New Roman" w:cs="Times New Roman"/>
          <w:b/>
          <w:sz w:val="26"/>
          <w:szCs w:val="28"/>
        </w:rPr>
      </w:pPr>
    </w:p>
    <w:p w14:paraId="39584D88" w14:textId="77777777" w:rsidR="00E675B6" w:rsidRDefault="00E675B6" w:rsidP="0078773F">
      <w:pPr>
        <w:spacing w:line="360" w:lineRule="auto"/>
        <w:jc w:val="both"/>
        <w:rPr>
          <w:rFonts w:ascii="Times New Roman" w:hAnsi="Times New Roman" w:cs="Times New Roman"/>
          <w:b/>
          <w:sz w:val="26"/>
          <w:szCs w:val="28"/>
        </w:rPr>
      </w:pPr>
    </w:p>
    <w:p w14:paraId="0BA320FE" w14:textId="77777777" w:rsidR="00E675B6" w:rsidRDefault="00E675B6" w:rsidP="0078773F">
      <w:pPr>
        <w:spacing w:line="360" w:lineRule="auto"/>
        <w:jc w:val="both"/>
        <w:rPr>
          <w:rFonts w:ascii="Times New Roman" w:hAnsi="Times New Roman" w:cs="Times New Roman"/>
          <w:b/>
          <w:sz w:val="26"/>
          <w:szCs w:val="28"/>
        </w:rPr>
      </w:pPr>
    </w:p>
    <w:p w14:paraId="0C3567CC" w14:textId="77777777" w:rsidR="00E675B6" w:rsidRPr="00D44AB2" w:rsidRDefault="00E675B6" w:rsidP="0078773F">
      <w:pPr>
        <w:spacing w:line="360" w:lineRule="auto"/>
        <w:jc w:val="both"/>
        <w:rPr>
          <w:rFonts w:ascii="Times New Roman" w:hAnsi="Times New Roman" w:cs="Times New Roman"/>
          <w:b/>
          <w:sz w:val="26"/>
          <w:szCs w:val="28"/>
        </w:rPr>
      </w:pPr>
    </w:p>
    <w:p w14:paraId="77DBC76F" w14:textId="77777777" w:rsidR="00AF5DF0" w:rsidRPr="00D44AB2" w:rsidRDefault="00AF5DF0" w:rsidP="0078773F">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CHAPTER ONE</w:t>
      </w:r>
    </w:p>
    <w:p w14:paraId="457EF4B8" w14:textId="77777777" w:rsidR="00AF5DF0" w:rsidRPr="00D44AB2" w:rsidRDefault="00AF5DF0" w:rsidP="0078773F">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INTRODUCTION</w:t>
      </w:r>
    </w:p>
    <w:p w14:paraId="327F1960" w14:textId="77777777" w:rsidR="00AF5DF0" w:rsidRPr="00D44AB2" w:rsidRDefault="00AF5DF0" w:rsidP="0078773F">
      <w:pPr>
        <w:spacing w:line="360" w:lineRule="auto"/>
        <w:rPr>
          <w:rFonts w:ascii="Times New Roman" w:hAnsi="Times New Roman" w:cs="Times New Roman"/>
          <w:b/>
          <w:sz w:val="26"/>
          <w:szCs w:val="28"/>
        </w:rPr>
      </w:pPr>
      <w:r w:rsidRPr="00D44AB2">
        <w:rPr>
          <w:rFonts w:ascii="Times New Roman" w:hAnsi="Times New Roman" w:cs="Times New Roman"/>
          <w:b/>
          <w:sz w:val="26"/>
          <w:szCs w:val="28"/>
        </w:rPr>
        <w:t xml:space="preserve">1.0 </w:t>
      </w:r>
      <w:r w:rsidR="00D44AB2" w:rsidRPr="00D44AB2">
        <w:rPr>
          <w:rFonts w:ascii="Times New Roman" w:hAnsi="Times New Roman" w:cs="Times New Roman"/>
          <w:b/>
          <w:sz w:val="26"/>
          <w:szCs w:val="28"/>
        </w:rPr>
        <w:t>Background of the Study</w:t>
      </w:r>
    </w:p>
    <w:p w14:paraId="50FD4C3E"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Currency redesign is a procedure that is repeatedly launched by countries with the purpose of minimizing fraud, imposture, ameliorating the honesty and principle of the currency, mopping up cash outside the banking sector, and controlling inflation. The Central Bank of Nigeria (CBN) currently declared a redesign of the Naira notes, which embraces the introduction of new security components and design elements, and the filling of the current denominations of 200, 500, and 1,000 Naira notes with new ones. The redesign is timetabled to and predicted to have a major impact on driving sectors of the Nigerian economy, including the electoral process. One of the major effects of currency redesign on the electoral process is the electoral malpractice, of which vote buying is not an exemption. Vote buying is a circumstance that has become frequent in Nigeria's electoral process, with candidates and their supporters using cash to influence voters' decisions. Vote buying weakens the integrity and transparency of the electoral process and raises questions about the legitimacy of election outcomes. The introduction of new banknotes with enhanced security features may make it more difficult for political actors to engage in vote buying since the new currency will be less susceptible to counterfeiting, lesser volume in circulation and be easier to track which was evident with the arrest made in some part of the country on election day.</w:t>
      </w:r>
    </w:p>
    <w:p w14:paraId="2062D498"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Vote buying is a common practice in Nigerian politics, specifically, during elections. It is a type of electoral malpractice that includes the exchange of money or gifts for votes (Adewumi, 2018). Vote buying cripples the honesty of the electoral process, intimidates the legitimacy of elected officials, and refuse citizens their right to a free and fair election (Omodia, 2016). Electoral malpractice in Nigeria, occurs at all levels of government, from local to national elections. It is frequently carried out by political parties and candidates to instigate, persuade voters and secure electoral victory (Nwankwo, 2019). Vote buying can take various forms, including direct cash payments, provision of goods and services, and promises of future benefits (Olugbenga, 2016). It is difficult to point out and bring to justice because it is often done in secrecy, and the beneficiaries are often not willing to report it. Therefore, any effort to address vote buying must be holistic and multifaceted.</w:t>
      </w:r>
    </w:p>
    <w:p w14:paraId="0A829E8B"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redesign of the Naira notes presents an opportunity to address electoral malpractice in Nigeria. The new banknotes incorporate new security features and design elements that make them more difficult to counterfeit. This could make it more difficult for politicians and their supporters to access huge funds or generate and distribute fake currency to buy votes (Ihenacho, 2020). The redesign could also make it easier for law enforcement agencies to detect and prosecute cases of electoral malpractice. Furthermore, the redesign aims to mop up cash outside the banking sector, which is often used for electoral malpractice, thereby limiting their financial muscle, and to discourage the growing kidnapping for ransom payment, which is often funded with cash. These measures could limit the availability of cash for electoral malpractice and make it more difficult for politicians to engage in this practice. The implications of the currency redesign for curbing electoral malpractice have not been fully explored. This study seeks to fill this gap by examining the impacts of the naira redesign on curbing electoral malpractice in Nigeria and the quality of the electoral process in 2023 general election. Against this backdrop, this study. Specifically seeks to examine and investigate whether the new banknotes had an impact on the prevalence and effectiveness of electoral malpractice in elections and whether the redesign policy has actually improved the overall transparency and integrity of the electoral process. The study is timely and significant, given the growing concerns about the integrity of Nigeria's electoral process and the need to ensure that it is free and fair. By shedding light on the potential impact of the naira redesign on the electoral process, this study will provide insights that can inform policy and practice aimed at promoting credible and transparent elections.</w:t>
      </w:r>
    </w:p>
    <w:p w14:paraId="5008ED5F"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1.1 Statement of the Problem </w:t>
      </w:r>
    </w:p>
    <w:p w14:paraId="01873C2B" w14:textId="77777777" w:rsidR="00D44AB2" w:rsidRPr="00D44AB2" w:rsidRDefault="00AF5DF0" w:rsidP="00D44AB2">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Electoral malpractice harms democracy. It comes between, and obstructs the independence and rights of voters to fairly assess candidates for electoral offices which precisely decide the quality of governance and social contract that citizens will experience. Electoral malpractice only certifies limited, elections-bound benefits for a few, while gamble the long-term fortunes of the majority. It contributes to keeping politicians discharged for abusing public office when elected, and capture sensitive and defenseless voters in self-sabotaging, clientelist relationships with their political leaders. Electoral malpractice also discourages and blocks honest people from entering politics, because electoral success becomes associated with dishonest and unethical practices. Because electoral malpractice mostly dependson government funds, it administers a ready excuse for fraud and embezzlement and can engineer widespread corruption in the public sector. Irrespective of their negative effects, electoral malpractice is a common – yet difficult to quantify – feature of many democratic societies. The growth and success of such markets is seen as evidence of a young, stalling, or deconsolidating democracy, at the same time reflecting a cynical, disillusioned citizenry at the mercy of self-interested political elites. Due to the influence of electoral malpractice on electoral outcomes, an assessment of this practice makes availablea paramount lens for understanding democratic development and the relationship between citizens, political leaders and government institutions in a democratic system. This briefing paper examines the impacts of the naira redesign on curbing electoral malpractice in Nigeria.</w:t>
      </w:r>
    </w:p>
    <w:p w14:paraId="3C1BEB41"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1.2 </w:t>
      </w:r>
      <w:r w:rsidR="00D44AB2" w:rsidRPr="00D44AB2">
        <w:rPr>
          <w:rFonts w:ascii="Times New Roman" w:hAnsi="Times New Roman" w:cs="Times New Roman"/>
          <w:b/>
          <w:sz w:val="26"/>
          <w:szCs w:val="28"/>
        </w:rPr>
        <w:t>Objectives of the Study</w:t>
      </w:r>
    </w:p>
    <w:p w14:paraId="161CE7D8" w14:textId="77777777" w:rsidR="00AF5DF0" w:rsidRPr="00D44AB2" w:rsidRDefault="00AF5DF0" w:rsidP="0078773F">
      <w:pPr>
        <w:spacing w:line="360" w:lineRule="auto"/>
        <w:ind w:firstLine="720"/>
        <w:jc w:val="both"/>
        <w:rPr>
          <w:rFonts w:ascii="Times New Roman" w:hAnsi="Times New Roman" w:cs="Times New Roman"/>
          <w:b/>
          <w:sz w:val="26"/>
          <w:szCs w:val="28"/>
        </w:rPr>
      </w:pPr>
      <w:r w:rsidRPr="00D44AB2">
        <w:rPr>
          <w:rFonts w:ascii="Times New Roman" w:hAnsi="Times New Roman" w:cs="Times New Roman"/>
          <w:sz w:val="26"/>
          <w:szCs w:val="28"/>
        </w:rPr>
        <w:t>This study seeks to fill this gap by examining the impacts of the naira redesign on curbing electoral malpractice in Nigeria and the quality of the electoral process in 2023 general election. Following objectives include;</w:t>
      </w:r>
    </w:p>
    <w:p w14:paraId="6DF7167E" w14:textId="77777777" w:rsidR="00AF5DF0" w:rsidRPr="00D44AB2" w:rsidRDefault="00AF5DF0" w:rsidP="0078773F">
      <w:pPr>
        <w:pStyle w:val="ListParagraph"/>
        <w:numPr>
          <w:ilvl w:val="0"/>
          <w:numId w:val="10"/>
        </w:numPr>
        <w:spacing w:line="360" w:lineRule="auto"/>
        <w:rPr>
          <w:color w:val="auto"/>
          <w:sz w:val="26"/>
          <w:szCs w:val="28"/>
        </w:rPr>
      </w:pPr>
      <w:r w:rsidRPr="00D44AB2">
        <w:rPr>
          <w:color w:val="auto"/>
          <w:sz w:val="26"/>
          <w:szCs w:val="28"/>
        </w:rPr>
        <w:t xml:space="preserve">To examine the impact of the naira redesign on the prevalence and effectiveness of electoral malpractice in elections in the 2023 general election. </w:t>
      </w:r>
    </w:p>
    <w:p w14:paraId="3B26D57D" w14:textId="77777777" w:rsidR="00AF5DF0" w:rsidRPr="00D44AB2" w:rsidRDefault="00AF5DF0" w:rsidP="0078773F">
      <w:pPr>
        <w:pStyle w:val="ListParagraph"/>
        <w:numPr>
          <w:ilvl w:val="0"/>
          <w:numId w:val="10"/>
        </w:numPr>
        <w:spacing w:line="360" w:lineRule="auto"/>
        <w:rPr>
          <w:color w:val="auto"/>
          <w:sz w:val="26"/>
          <w:szCs w:val="28"/>
        </w:rPr>
      </w:pPr>
      <w:r w:rsidRPr="00D44AB2">
        <w:rPr>
          <w:color w:val="auto"/>
          <w:sz w:val="26"/>
          <w:szCs w:val="28"/>
        </w:rPr>
        <w:t xml:space="preserve">To evaluate whether the redesign of the Nigerian currency has improved the overall transparency and integrity of the electoral process. </w:t>
      </w:r>
    </w:p>
    <w:p w14:paraId="5BD8DDAC" w14:textId="77777777" w:rsidR="00AF5DF0" w:rsidRPr="00D44AB2" w:rsidRDefault="00AF5DF0" w:rsidP="0078773F">
      <w:pPr>
        <w:pStyle w:val="ListParagraph"/>
        <w:numPr>
          <w:ilvl w:val="0"/>
          <w:numId w:val="10"/>
        </w:numPr>
        <w:spacing w:line="360" w:lineRule="auto"/>
        <w:rPr>
          <w:color w:val="auto"/>
          <w:sz w:val="26"/>
          <w:szCs w:val="28"/>
        </w:rPr>
      </w:pPr>
      <w:r w:rsidRPr="00D44AB2">
        <w:rPr>
          <w:color w:val="auto"/>
          <w:sz w:val="26"/>
          <w:szCs w:val="28"/>
        </w:rPr>
        <w:t xml:space="preserve">To investigate the attitudes and behaviors of voters, candidates, and election officials towards the new banknotes, and their perceptions of how the redesign has influenced the electoral process. </w:t>
      </w:r>
    </w:p>
    <w:p w14:paraId="29BCF158" w14:textId="77777777" w:rsidR="00AF5DF0" w:rsidRPr="00D44AB2" w:rsidRDefault="00AF5DF0" w:rsidP="0078773F">
      <w:pPr>
        <w:pStyle w:val="ListParagraph"/>
        <w:numPr>
          <w:ilvl w:val="0"/>
          <w:numId w:val="10"/>
        </w:numPr>
        <w:spacing w:line="360" w:lineRule="auto"/>
        <w:rPr>
          <w:color w:val="auto"/>
          <w:sz w:val="26"/>
          <w:szCs w:val="28"/>
        </w:rPr>
      </w:pPr>
      <w:r w:rsidRPr="00D44AB2">
        <w:rPr>
          <w:color w:val="auto"/>
          <w:sz w:val="26"/>
          <w:szCs w:val="28"/>
        </w:rPr>
        <w:t xml:space="preserve">To identify any unforeseen consequences or negative effects of naira redesign on the electoral process, such as increased confusion or difficulties in handling the new banknotes. </w:t>
      </w:r>
    </w:p>
    <w:p w14:paraId="508378FC" w14:textId="77777777" w:rsidR="00D44AB2" w:rsidRPr="00D44AB2" w:rsidRDefault="00D44AB2" w:rsidP="0078773F">
      <w:pPr>
        <w:spacing w:line="360" w:lineRule="auto"/>
        <w:jc w:val="both"/>
        <w:rPr>
          <w:rFonts w:ascii="Times New Roman" w:hAnsi="Times New Roman" w:cs="Times New Roman"/>
          <w:b/>
          <w:sz w:val="26"/>
          <w:szCs w:val="28"/>
        </w:rPr>
      </w:pPr>
    </w:p>
    <w:p w14:paraId="5EC54857"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1.3 Research Questions </w:t>
      </w:r>
    </w:p>
    <w:p w14:paraId="517527EB" w14:textId="77777777" w:rsidR="00AF5DF0" w:rsidRPr="00D44AB2" w:rsidRDefault="00AF5DF0" w:rsidP="0078773F">
      <w:pPr>
        <w:pStyle w:val="ListParagraph"/>
        <w:numPr>
          <w:ilvl w:val="0"/>
          <w:numId w:val="12"/>
        </w:numPr>
        <w:spacing w:line="360" w:lineRule="auto"/>
        <w:rPr>
          <w:color w:val="auto"/>
          <w:sz w:val="26"/>
          <w:szCs w:val="28"/>
        </w:rPr>
      </w:pPr>
      <w:r w:rsidRPr="00D44AB2">
        <w:rPr>
          <w:color w:val="auto"/>
          <w:sz w:val="26"/>
          <w:szCs w:val="28"/>
        </w:rPr>
        <w:t>How has the new naira notes affected the prevalence and effectiveness of electoral malpractice in elections in the 2023 general election?</w:t>
      </w:r>
    </w:p>
    <w:p w14:paraId="168934F2" w14:textId="77777777" w:rsidR="00AF5DF0" w:rsidRPr="00D44AB2" w:rsidRDefault="00AF5DF0" w:rsidP="0078773F">
      <w:pPr>
        <w:pStyle w:val="ListParagraph"/>
        <w:numPr>
          <w:ilvl w:val="0"/>
          <w:numId w:val="12"/>
        </w:numPr>
        <w:spacing w:line="360" w:lineRule="auto"/>
        <w:rPr>
          <w:color w:val="auto"/>
          <w:sz w:val="26"/>
          <w:szCs w:val="28"/>
        </w:rPr>
      </w:pPr>
      <w:r w:rsidRPr="00D44AB2">
        <w:rPr>
          <w:color w:val="auto"/>
          <w:sz w:val="26"/>
          <w:szCs w:val="28"/>
        </w:rPr>
        <w:t>How has the redesign of the Nigerian currency improved the transparency and integrity of the electoral process?</w:t>
      </w:r>
    </w:p>
    <w:p w14:paraId="28C0E1D6" w14:textId="77777777" w:rsidR="00AF5DF0" w:rsidRPr="00D44AB2" w:rsidRDefault="00AF5DF0" w:rsidP="0078773F">
      <w:pPr>
        <w:pStyle w:val="ListParagraph"/>
        <w:numPr>
          <w:ilvl w:val="0"/>
          <w:numId w:val="12"/>
        </w:numPr>
        <w:spacing w:line="360" w:lineRule="auto"/>
        <w:rPr>
          <w:color w:val="auto"/>
          <w:sz w:val="26"/>
          <w:szCs w:val="28"/>
        </w:rPr>
      </w:pPr>
      <w:r w:rsidRPr="00D44AB2">
        <w:rPr>
          <w:color w:val="auto"/>
          <w:sz w:val="26"/>
          <w:szCs w:val="28"/>
        </w:rPr>
        <w:t xml:space="preserve">What are the attitudes and behaviors of voters, candidates, and election officials towards the new banknotes, and their perceptions of how the redesign has influenced the electoral process. </w:t>
      </w:r>
    </w:p>
    <w:p w14:paraId="0AA491E2" w14:textId="77777777" w:rsidR="00AF5DF0" w:rsidRPr="00D44AB2" w:rsidRDefault="00AF5DF0" w:rsidP="0078773F">
      <w:pPr>
        <w:pStyle w:val="ListParagraph"/>
        <w:numPr>
          <w:ilvl w:val="0"/>
          <w:numId w:val="12"/>
        </w:numPr>
        <w:spacing w:line="360" w:lineRule="auto"/>
        <w:rPr>
          <w:color w:val="auto"/>
          <w:sz w:val="26"/>
          <w:szCs w:val="28"/>
        </w:rPr>
      </w:pPr>
      <w:r w:rsidRPr="00D44AB2">
        <w:rPr>
          <w:color w:val="auto"/>
          <w:sz w:val="26"/>
          <w:szCs w:val="28"/>
        </w:rPr>
        <w:t>What are the unforeseen consequences of naira redesign on the electoral process, such as increased confusion or difficulties in handling the new banknotes in?</w:t>
      </w:r>
    </w:p>
    <w:p w14:paraId="667D34FC"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1.4 Research Hypothesis</w:t>
      </w:r>
    </w:p>
    <w:p w14:paraId="6C6695F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H0</w:t>
      </w:r>
      <w:r w:rsidRPr="00D44AB2">
        <w:rPr>
          <w:rFonts w:ascii="Times New Roman" w:hAnsi="Times New Roman" w:cs="Times New Roman"/>
          <w:b/>
          <w:sz w:val="26"/>
          <w:szCs w:val="28"/>
          <w:vertAlign w:val="subscript"/>
        </w:rPr>
        <w:t>1</w:t>
      </w:r>
      <w:r w:rsidRPr="00D44AB2">
        <w:rPr>
          <w:rFonts w:ascii="Times New Roman" w:hAnsi="Times New Roman" w:cs="Times New Roman"/>
          <w:b/>
          <w:sz w:val="26"/>
          <w:szCs w:val="28"/>
        </w:rPr>
        <w:t>:</w:t>
      </w:r>
      <w:r w:rsidRPr="00D44AB2">
        <w:rPr>
          <w:rFonts w:ascii="Times New Roman" w:hAnsi="Times New Roman" w:cs="Times New Roman"/>
          <w:sz w:val="26"/>
          <w:szCs w:val="28"/>
        </w:rPr>
        <w:t xml:space="preserve"> Naira redesign has a significant impact on the prevalence and effectiveness of electoral malpractice in elections in the 2023 general election.</w:t>
      </w:r>
    </w:p>
    <w:p w14:paraId="3695011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H0</w:t>
      </w:r>
      <w:r w:rsidRPr="00D44AB2">
        <w:rPr>
          <w:rFonts w:ascii="Times New Roman" w:hAnsi="Times New Roman" w:cs="Times New Roman"/>
          <w:b/>
          <w:sz w:val="26"/>
          <w:szCs w:val="28"/>
          <w:vertAlign w:val="subscript"/>
        </w:rPr>
        <w:t>2</w:t>
      </w:r>
      <w:r w:rsidRPr="00D44AB2">
        <w:rPr>
          <w:rFonts w:ascii="Times New Roman" w:hAnsi="Times New Roman" w:cs="Times New Roman"/>
          <w:b/>
          <w:sz w:val="26"/>
          <w:szCs w:val="28"/>
        </w:rPr>
        <w:t>:</w:t>
      </w:r>
      <w:r w:rsidRPr="00D44AB2">
        <w:rPr>
          <w:rFonts w:ascii="Times New Roman" w:hAnsi="Times New Roman" w:cs="Times New Roman"/>
          <w:sz w:val="26"/>
          <w:szCs w:val="28"/>
        </w:rPr>
        <w:t xml:space="preserve"> The attitudes and behaviors of voters, candidates, and election officials towards the new banknotes, and their perceptions of how the redesign has influenced the electoral process is negative.</w:t>
      </w:r>
    </w:p>
    <w:p w14:paraId="0D56FA9D"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bCs/>
          <w:sz w:val="26"/>
          <w:szCs w:val="28"/>
        </w:rPr>
        <w:t>1.5 Justification of the Study</w:t>
      </w:r>
    </w:p>
    <w:p w14:paraId="5CD9222A" w14:textId="77777777" w:rsidR="00AF5DF0" w:rsidRPr="00D44AB2" w:rsidRDefault="00AF5DF0" w:rsidP="0078773F">
      <w:pPr>
        <w:spacing w:line="360" w:lineRule="auto"/>
        <w:ind w:firstLine="720"/>
        <w:jc w:val="both"/>
        <w:rPr>
          <w:rFonts w:ascii="Times New Roman" w:hAnsi="Times New Roman" w:cs="Times New Roman"/>
          <w:b/>
          <w:bCs/>
          <w:sz w:val="26"/>
          <w:szCs w:val="28"/>
        </w:rPr>
      </w:pPr>
      <w:r w:rsidRPr="00D44AB2">
        <w:rPr>
          <w:rFonts w:ascii="Times New Roman" w:hAnsi="Times New Roman" w:cs="Times New Roman"/>
          <w:sz w:val="26"/>
          <w:szCs w:val="28"/>
        </w:rPr>
        <w:t>This study will look intensively on the impacts of the naira redesign on curbing electoral malpractice in Nigeria. It will be beneficial to stakeholders in the educational sector such as teachers, parents, students, school management, and ministries of education, educational researchers, and the society at large.</w:t>
      </w:r>
    </w:p>
    <w:p w14:paraId="110089E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b/>
        <w:t>This study is essential for several reasons: It contributes to an understanding of the current state of the new notes naira in the country, providing insights into whether the naira redesign has positively or negatively impacted the 2023 general election, if the redesign has helped in curbing electoral malpractice in Nigeria. The study sheds light on the specific impacts of naira redesign on electoral process and on Nigerians. The study can serve as a valuable resource for students, scholars seeking to research more on the topic, electoral candidates, and policymakers seeking to make informed decisions regarding the topic in question.</w:t>
      </w:r>
    </w:p>
    <w:p w14:paraId="5CB6A121"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Educational researchers will see it as an addition to the literature on the impact of naira redesign on curbing electoral malpractice in Nigeria; giving them a concise and significant outlook of the topic. The recommendations will enhance electoral process.</w:t>
      </w:r>
    </w:p>
    <w:p w14:paraId="65505CC2"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Similarly, it is hoped that the results of this study will provide an insight to Nigerians to improve curb electoral malpractice and encourage electoral transparency.</w:t>
      </w:r>
    </w:p>
    <w:p w14:paraId="57035C49"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bCs/>
          <w:sz w:val="26"/>
          <w:szCs w:val="28"/>
        </w:rPr>
        <w:t>1.6 Scope of the Study</w:t>
      </w:r>
    </w:p>
    <w:p w14:paraId="36F846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b/>
        <w:t>The scope of the study is limited to impact of naira redesign on curbing electoral malpractice only. The study was carried out in Festac, Lagos Nigeria. The study was also limited to activities of 2023 general election. The study made use of both primary and secondary data. Questionnaires will be distributed and used for data collection from respondents.</w:t>
      </w:r>
    </w:p>
    <w:p w14:paraId="6DAB9DAD" w14:textId="77777777" w:rsidR="00D44AB2" w:rsidRPr="00D44AB2" w:rsidRDefault="00D44AB2" w:rsidP="0078773F">
      <w:pPr>
        <w:spacing w:line="360" w:lineRule="auto"/>
        <w:jc w:val="both"/>
        <w:rPr>
          <w:rFonts w:ascii="Times New Roman" w:hAnsi="Times New Roman" w:cs="Times New Roman"/>
          <w:sz w:val="26"/>
          <w:szCs w:val="28"/>
        </w:rPr>
      </w:pPr>
    </w:p>
    <w:p w14:paraId="6BCCD7ED" w14:textId="77777777" w:rsidR="00D44AB2" w:rsidRPr="00D44AB2" w:rsidRDefault="00D44AB2" w:rsidP="0078773F">
      <w:pPr>
        <w:spacing w:line="360" w:lineRule="auto"/>
        <w:jc w:val="center"/>
        <w:rPr>
          <w:rFonts w:ascii="Times New Roman" w:hAnsi="Times New Roman" w:cs="Times New Roman"/>
          <w:b/>
          <w:bCs/>
          <w:sz w:val="26"/>
          <w:szCs w:val="28"/>
        </w:rPr>
      </w:pPr>
    </w:p>
    <w:p w14:paraId="2C849676" w14:textId="77777777" w:rsidR="00AF5DF0" w:rsidRPr="00D44AB2" w:rsidRDefault="00AF5DF0" w:rsidP="0078773F">
      <w:pPr>
        <w:spacing w:line="360" w:lineRule="auto"/>
        <w:jc w:val="center"/>
        <w:rPr>
          <w:rFonts w:ascii="Times New Roman" w:hAnsi="Times New Roman" w:cs="Times New Roman"/>
          <w:b/>
          <w:bCs/>
          <w:sz w:val="26"/>
          <w:szCs w:val="28"/>
        </w:rPr>
      </w:pPr>
      <w:r w:rsidRPr="00D44AB2">
        <w:rPr>
          <w:rFonts w:ascii="Times New Roman" w:hAnsi="Times New Roman" w:cs="Times New Roman"/>
          <w:b/>
          <w:bCs/>
          <w:sz w:val="26"/>
          <w:szCs w:val="28"/>
        </w:rPr>
        <w:t>CHAPTER TWO</w:t>
      </w:r>
    </w:p>
    <w:p w14:paraId="758CEDFA" w14:textId="77777777" w:rsidR="00AF5DF0" w:rsidRPr="00D44AB2" w:rsidRDefault="00AF5DF0" w:rsidP="0078773F">
      <w:pPr>
        <w:spacing w:line="360" w:lineRule="auto"/>
        <w:jc w:val="center"/>
        <w:rPr>
          <w:rFonts w:ascii="Times New Roman" w:hAnsi="Times New Roman" w:cs="Times New Roman"/>
          <w:b/>
          <w:bCs/>
          <w:sz w:val="26"/>
          <w:szCs w:val="28"/>
        </w:rPr>
      </w:pPr>
      <w:r w:rsidRPr="00D44AB2">
        <w:rPr>
          <w:rFonts w:ascii="Times New Roman" w:hAnsi="Times New Roman" w:cs="Times New Roman"/>
          <w:b/>
          <w:bCs/>
          <w:sz w:val="26"/>
          <w:szCs w:val="28"/>
        </w:rPr>
        <w:t>LITERATURE REVIEW</w:t>
      </w:r>
    </w:p>
    <w:p w14:paraId="3A928A1B"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bCs/>
          <w:sz w:val="26"/>
          <w:szCs w:val="28"/>
        </w:rPr>
        <w:t>2.1 Introduction</w:t>
      </w:r>
    </w:p>
    <w:p w14:paraId="22C8F212"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integrity of electoral processes is a crucial component of democratic governance. The prevalence of vote buying, a practice in which voters are offered financial incentives in exchange for their votes, undermines the legitimacy of electoral outcomes and weakens the accountability of elected officials to their constituents. Recent efforts to curb this practice have included the redesign of currency notes in Nigeria, with the aim of reducing counterfeiting, improving the integrity of the currency, and controlling inflation. This literature review, explore the effects of currency redesign on vote buying and the quality of the electoral process in Nigeria. The redesign of currency notes has become an important strategy used by central banks around the world to combat currency counterfeiting, to mop up cash outside the banking sector, and to control inflation. In addition to these economic and financial benefits, currency redesign has also been shown to have important implications for the electoral process, particularly in countries where vote buying is a common practice.</w:t>
      </w:r>
    </w:p>
    <w:p w14:paraId="11FB623A"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sz w:val="26"/>
          <w:szCs w:val="28"/>
        </w:rPr>
        <w:t xml:space="preserve">2.2 </w:t>
      </w:r>
      <w:r w:rsidR="00D44AB2" w:rsidRPr="00D44AB2">
        <w:rPr>
          <w:rFonts w:ascii="Times New Roman" w:hAnsi="Times New Roman" w:cs="Times New Roman"/>
          <w:b/>
          <w:sz w:val="26"/>
          <w:szCs w:val="28"/>
        </w:rPr>
        <w:t>Context of the 2023 General Elections</w:t>
      </w:r>
    </w:p>
    <w:p w14:paraId="73F3FBB2"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2023 general election was conducted on 25 February and 18 March 2023 to select the president, vice president and members of the National Assembly as well as 28 of 36 state governors, deputy governors and members of the State Houses of Assembly. The election was the seventh in the series of general elections held since Nigeria returned to civil rule in 1999. The evolution of electoral democracy in Nigeria has been protracted and difficult. Elections in Nigeria have been generally marked by organizational flaws, allegations of fraud, disputes over results, and outbreak of violence. The disappointment and outcry that have followed the elections, particularly the 2007 general election, forced the Independent National Electoral Commission (INEC), the government, civil society groups and Nigeria’s development partners to initiate and implement far-reaching electoral reforms. These reforms contributed largely to the improvements observed during the 2011 and 2015 general elections, yet several challenges remained. There were hopes that the 2019 general election will consolidate and improve on the gains made in 2011 and 2015. However, this expectation was dashed as several accredited election observation groups reported that the credibility of the 2019 elections was equally tarnished by numerous pitfalls. The last minute decision by INEC to postpone the 2019 election just hours before voting was to commence, due to delays in the distribution of election materials, greatly undermined stakeholder confidence in its ability to manage the election. The expectations of improved elections based on the difficult lessons and experiences of the 2019 general election were further dashed as off-cycle gubernatorial contests, especially in Kogi, Bayelsa and Osun States, were marred by violence and thuggery, widespread vote-buying, inflated turnout, and questions over cancellation of results. It was against the above background that Nigerians went into the 2023 general election. Many Nigerians approached the 2023 general election with trepidation and doubts about the credibility of elections in the country. There were concerns that the election, like the previous ones, will be marred by longstanding questions of inadequate preparations, allegations of fraud, ethnic and regional tension, and violence. These apprehensions were informed by failure of the authorities to address the shortcomings identified in previous elections, the worsening security situation across the country and the increasing tendency of the political class to win political power at all costs. These misgivings affected public trust in the credibility of the 2023 polls and in the capacity of INEC to conduct credible elections, as shown by several public opinion surveys.</w:t>
      </w:r>
    </w:p>
    <w:p w14:paraId="720BD77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2.3 Vote markets in Nigeria’s electoral system</w:t>
      </w:r>
    </w:p>
    <w:p w14:paraId="4B550CF3"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There is a sense in which electoral vote markets in Nigeria mirror routine corrupt exchanges and cannot be understood outside the context of socio-economic relations, scarce opportunity, poverty and elite competition. Vote markets exist within the context of economic hardship and political precariousness in Nigeria, and are primarily funded through the abuse of public office. As transactional and redistributive politics has flourished in the country, the development of vote markets has gone largely unchecked. Vote markets are the reflection of bargaining and competition among political elites and parties in Nigeria for political power which is used to accumulate wealth and protect vested interests. Nigeria’s electoral framework, which is anchored by two statutory instruments – the 1999 constitution and the newly signed Electoral Act of 2022 – contains provisions to address election-related corruption. These constitutional regulations and provisions have, however, failed to unsettle the political economy of elections in the country. With respect to vote-trading, the previous Electoral Act of 2010 (as amended) and the 2022 Act unequivocally prohibit the buying or selling of voter cards and all voting-related bribery offences, irrespective of when these offences occur. Nevertheless, vote-trading has been a pervasive feature of recent election cycles in Nigeria: some scholars argue that it has become steadily more pronounced. Following the conclusion of the 2019 elections, the Centre for Democracy and Development (CDD)15 – along with many domestic and international observation missions – reported widespread vote-buying and -selling across several federal states and political party strongholds. Election observers reported that some voters were openly bargaining to exchange their votes for monetary payments ranging in value from 250 to 7,000 naira. In some locations, voters were able to register their names and mobile phone numbers to indicate their candidate choice and receive payment afterwards. Party agents also used the electoral register to target voters with cash and gift offers.16 In several other locations, election observers reported the violation of ballot secrecy, with voters being able to take photographs of their thumb-printed ballot papers with their mobile phones – evidence often needed to show a vote-buying broker, typically a supporter of a candidate or agent of a political party, that the voter had kept their side of the bargain. (This practice was variously referred to as ‘snap and show’ or ‘snap and collect’.)17 Interviews showed that incidences of vote-buying and -selling were noted during campaigning, during the ballot itself and after its conclusion. This observational and anecdotal evidence of vote-trading is reinforced by available survey data. An experience-based survey conducted in 2019 by the United Nations Office on Drugs and Crime (UNODC) on patterns of various forms of bribery in Nigeria found that 21 per cent of Nigerian citizens – around one in five – reported having been directly offered money or a favour in exchange for their vote in the last national or state election.18 The survey also found that 86 per cent of the population thought that electoral fraud happened very frequently or fairly frequently in Nigeria.19 While vote-trading is understood to be pervasive in Nigeria, existing research and policymaking has paid insufficient attention to the nature of social influences which shape how citizens respond to offers of bribes in exchange for their votes. To what extent is the decision to sell one’s vote shaped by individual beliefs and social narrative? Is this choice a personal, independent one, or is it part of a wider pattern of collective, interdependent behaviour? Is it sustained by social norms or other underlying causal drivers? More broadly, what do the beliefs that drive vote-selling behaviour in Nigeria tell us about how its citizens engage with electoral democracy?</w:t>
      </w:r>
    </w:p>
    <w:p w14:paraId="18DEACB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 xml:space="preserve">2.4 A </w:t>
      </w:r>
      <w:r w:rsidR="0078773F" w:rsidRPr="00D44AB2">
        <w:rPr>
          <w:rFonts w:ascii="Times New Roman" w:hAnsi="Times New Roman" w:cs="Times New Roman"/>
          <w:b/>
          <w:sz w:val="26"/>
          <w:szCs w:val="28"/>
        </w:rPr>
        <w:t xml:space="preserve">Social </w:t>
      </w:r>
      <w:r w:rsidRPr="00D44AB2">
        <w:rPr>
          <w:rFonts w:ascii="Times New Roman" w:hAnsi="Times New Roman" w:cs="Times New Roman"/>
          <w:b/>
          <w:sz w:val="26"/>
          <w:szCs w:val="28"/>
        </w:rPr>
        <w:t>norms approach to tackling corruption</w:t>
      </w:r>
    </w:p>
    <w:p w14:paraId="31945AD8" w14:textId="77777777" w:rsidR="00AF5DF0" w:rsidRPr="00D44AB2" w:rsidRDefault="00AF5DF0" w:rsidP="00D44AB2">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Social norms are ‘shared understandings about actions that are obligatory, permitted or forbidden’ which ‘govern many parts of our everyday lives, ranging from economic and political decisions to cultural practices and are thus an important element of any social group’. Social norms surveys serve to identify the behavioural dynamics of a collective practice and test whether they are driven by a social norm, practical norm, or other beliefs or factors. The diagnostic tool provided by the approach in this case enhances understanding of people’s expectations and judgments of collective practices, as well as of the role of shared beliefs and social pressures in sustaining them. When these practices are detrimental to society, a social norms approach offers insights for designing interventions to promote collective behaviour change. Informal rules of behaviour such as social norms are driven by the beliefs we have about how people important to us (for example, parents, teachers, friends, colleagues, supervisors, religious leaders and so on) think and behave, and how they expect us to think and behave. Such beliefs inform what we understand as ‘normal’ and what we think are the behaviours which are acceptable to the people whose opinions and behaviours matter the most to us. This in turn influences the choices and decisions we make. Social norms are particularly ‘sticky’ and difficult to change because of how they shape collective behaviour; are sustained by mutual expectations; and are reinforced through sanctions. In social norm literature, distinction is often made between the empirical and normative parts of social norms. The empirical part refers to behaviours that are assumed to be common (i.e. what people observe or think others do), and the normative part suggests behaviours that are considered socially acceptable, or what people believe others should do. In high-corruption contexts such as Nigeria, people are likely to engage in petty forms of corruption because they believe that others in their community do so too, even though they know and believe that what they are doing is wrong and unacceptable. In such situations, corruption is mostly sustained by descriptive norms (i.e. empirical expectations) rather than social norms. With respect to causation, descriptive norms are often more powerful than normative ones in sustaining behaviour, and can have a compounding effect when overblown narratives of pervasive corruption take root. Evidence from the first national household survey in Nigeria, in 2016, shows that most citizens do not believe corruption to be right – in other words, there is little evidence for a social norm that accepts corruption – but there is nonetheless a widespread perception of corruption that ‘everybody does it’ and that it is an inevitable fact of life in Nigeria. This can lead to a self-fulfilling prophecy and ultimately entrench a ‘social trap of corruption’. Vote-buying and -selling are examples of corrupt practices that are considered to be widespread and an inevitable feature of sociopolitical life in Nigeria.</w:t>
      </w:r>
    </w:p>
    <w:p w14:paraId="236DE81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2.5 Currency Redesign and Electoral Integrity</w:t>
      </w:r>
    </w:p>
    <w:p w14:paraId="4A6C6E40"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Currency redesign has been used as a tool to promote electoral integrity in other countries. For example, in Colombia, the government introduced new banknotes with enhanced security features to reduce the prevalence of vote buying in the country's elections (Izquierdo &amp; Pérez, 2015). Similarly, in Ukraine, the redesign of the national currency was proposed as a means of reducing corruption and electoral fraud (Popov &amp; Shapoval, 2017). These examples suggest that currency redesign can be an effective way of curbing vote buying and promoting the transparency and accountability of electoral processes. Research on the effects of currency redesign on vote buying and the quality of the electoral process has yielded mixed results. Some studies have found that currency redesign can reduce the prevalence of vote buying, while others have found little or no effect. For example, a study by Lindberg and Morrison (2008) found that the introduction of new banknotes in Ghana reduced the incidence of vote buying and increased voter confidence in the electoral process. However, a study by Brusco, Nazareno, and Stokes (2010) on the effects of currency redesign on electoral quality in Latin America found no significant effect. In the case of Nigeria, there is limited research on the effects of the new banknote design on the electoral process. However, there have been concerns about the potential for the new banknotes to be used for vote buying, as the security features may not be well understood by the general public. Additionally, the timing of the banknote redesign, which coincided with the 2023 general elections, has raised questions about the potential political motivations behind the redesign.</w:t>
      </w:r>
    </w:p>
    <w:p w14:paraId="3CCE6F2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2.6 Vote Buying in Nigeria</w:t>
      </w:r>
    </w:p>
    <w:p w14:paraId="568C210F" w14:textId="77777777" w:rsidR="00AF5DF0" w:rsidRPr="00D44AB2" w:rsidRDefault="00AF5DF0" w:rsidP="00D44AB2">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Vote buying, a form of clientelism, has been a persistent problem in many developing countries, including Nigeria. Brusco et al. (2010) explore the concept of vote buying and reciprocity, arguing that vote buying is a form of exchange between politicians and voters, where politicians offer financial incentives in exchange for votes. Their study shows that voters are more likely to sell their votes when they are economically vulnerable and when they perceive that politicians are not accountable to them. This study illustrates a clear picture of the Nigerian voters’ majority of whom are struggling economically because of the prevalence of poverty and hardship in the country. Vote buying is a common practice in many countries, particularly in developing countries where poverty and political patronage are widespread. In Nigeria, for example, vote buying has been identified as a major challenge to the integrity of the electoral process (Omotola, 2020). Vote buying can take many forms, including provision of goods and services, and the use of coercion and intimidation to influence voters, the direct payment of cash to voters, in situations where cash payment could not be made occasioned by the scarcity of cash caused by the redesigning of the currency, politicians have developed alternative means to buy votes during elections. Studies have shown that vote buying can have a significant impact on electoral outcomes, and that it can undermine the legitimacy and credibility of the electoral process (Riccucci &amp; Grimmelikhuijsen, 2016; Kikute &amp; Chikulo, 2020). In addition, vote buying can have negative implications for governance and democracy, by creating a culture of political patronage and undermining the ability of elected officials to represent the interests of their constituents (Matsubayashi &amp; Ueda, 2019). This has created a culture of neglect (I don’t send them) among the political class in Nigeria where elected officers neglect their constituents after winning elections only to come back in the election season knowing they could buy their way to victory. The practice of vote buying has been widely condemned by civil society organizations and international bodies, who see it as a threat to the integrity of the electoral process (UNDP, 2012). Efforts to curb this practice have included the use of technology, such as biometric voter registration, and the deployment of security forces to polling stations (Olaniyi &amp; Olaniyi, 2018). In a damming report by situation room on the conduct of the 2022 governorship election held in Ekiti State, there were widespread reports of vote buying by political party agents across all 16 Local Government Areas of the State. The report documented instances in which voters were offered money ranging from N4,500 to N10,000 to flag completed ballot papers as proof of voting in a specified manner, in what is commonly referred to as "See and Buy". (Situation Room, 2022:23). This practice is a clear violation of Nigerian electoral law, which prohibits voters from selling their votes or receiving inducement.</w:t>
      </w:r>
    </w:p>
    <w:p w14:paraId="58DD251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 xml:space="preserve">2.7 Effects of Currency Redesign on Vote Buying </w:t>
      </w:r>
    </w:p>
    <w:p w14:paraId="36E60CF3"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Currency redesign has been identified as a potential strategy for reducing the use of cash in vote buying, by making it more difficult for political actors to distribute cash to voters (Dahlberg, 2019). For example, the introduction of redesigned denomination notes, as well as the inclusion of new security features and design elements, can make it more difficult for counterfeiters and vote buyers to operate. However, some scholars have argued that currency redesign alone is not sufficient to address the problem of vote buying, and that it needs to be accompanied by broader electoral reforms, such as campaign finance reform and greater transparency in the electoral process (Kikute &amp; Chikulo, 2020). Processes Currency redesign has been shown to have important implications for electoral processes in several countries. For example, in India, the redesign of currency notes in 2016 was seen as a major step towards reducing corruption and black money, and thereby improving the transparency and integrity of the electoral process (Chaudhary &amp; Chaudhary, 2018). Similarly, in Indonesia, the redesign of currency notes in 2016 was seen as an important step towards reducing the use of cash in vote buying, and towards promoting a more transparent and accountable electoral process (Cahyadi &amp; Arifianto, 2017). However, not all studies have found a significant relationship between currency redesign and electoral processes. For example, a study by Binnur et al. (2020) on the effects of currency redesign on the 2018 Turkish elections found that although the redesign of currency notes had a positive impact on reducing the use of cash in vote buying, it did not significantly improve the transparency and integrity of the electoral process. The redesign of currency notes in Nigeria is expected to have an impact on vote buying in the country's elections. The introduction of new banknotes with enhanced security features, daily limit to withdrawal, scarcity of the new bank notes, increased vigilance by the Nigerian Financial Intelligence Units (NFIU) and other anti-corruption agencies is expected to make it more difficult for political actors to have access to huge fund, which they often use to fund vote buying operations. The redesign is also expected to make it easier for law enforcement agencies to track the movement of cash, making it more difficult for candidates or parties to engage in illicit financial transactions. However, it is important to note that currency redesign may not be a panacea for the problem of vote buying. Some scholars argue that the practice is deeply rooted in the socio-economic conditions of the country and that efforts to curb it must be comprehensive and multi-faceted (Omotola, 2011). In addition, some scholars have raised concerns about the potential unintended consequences of currency redesign, such as the impact on the unbanked population and on small businesses that rely on cash transactions (Dahlberg, 2019). Therefore, government at all levels has the burden and responsibility of striving to bridge the inequality gap, reduce chronic poverty especially in a time when majority of Nigerians are multidimensionally poor. A number of studies have examined other challenges facing Nigeria's electoral process. According to Akanbi (2021), Nigeria's political system is characterized by a lack of accountability and transparency, which leads to rampant corruption and voter apathy. Similarly, Adejumobi (2015) argues that the lack of credible electoral institutions, including the Independent National Electoral Commission (INEC) and the security agencies, undermines the integrity of the electoral process. One of the major challenges of Nigeria's electoral process is violence. In a study by Oyedokun and Akinwumi (2019), it was found that violence is a major factor in Nigerian elections, with incidents of violence ranging from ballot box snatching to kidnapping and assassination of candidates. Additionally, a study by Ezeonwuka et al. (2020) reveals that the lack of a strong legal framework and weak law enforcement agencies contributes to the prevalence of violence during elections. Voter suppression is another challenge in Nigeria's electoral process. In a study by Fagbemi and Alimi (2021), it was found that voter suppression tactics such as vote buying and intimidation of voters are common in Nigerian elections. Furthermore, voter suppression is often perpetrated by political elites who seek to maintain their grip on power (Babalola and Azeez, 2018). Low voter turnout is also a significant challenge in Nigeria's electoral process. In a study by Ogunrinola et al. (2018), it was found that low voter turnout is often caused by a lack of faith in the electoral process due to perceived irregularities, lack of security, and inadequate voter education. Additionally, voter turnout is affected by socioeconomic factors such as poverty and illiteracy, which limit access to information about the electoral process (Oyedokun and Akinwumi, 2019). Overall, more research is needed to understand the effects of currency redesign on vote buying and the quality of the electoral process, and to identify the factors that influence these effects. </w:t>
      </w:r>
    </w:p>
    <w:p w14:paraId="328B9554" w14:textId="77777777" w:rsidR="00D44AB2" w:rsidRPr="00D44AB2" w:rsidRDefault="00D44AB2" w:rsidP="0078773F">
      <w:pPr>
        <w:spacing w:line="360" w:lineRule="auto"/>
        <w:jc w:val="both"/>
        <w:rPr>
          <w:rFonts w:ascii="Times New Roman" w:hAnsi="Times New Roman" w:cs="Times New Roman"/>
          <w:b/>
          <w:sz w:val="26"/>
          <w:szCs w:val="28"/>
        </w:rPr>
      </w:pPr>
    </w:p>
    <w:p w14:paraId="2FEC8332" w14:textId="77777777" w:rsidR="00D44AB2" w:rsidRPr="00D44AB2" w:rsidRDefault="00D44AB2" w:rsidP="0078773F">
      <w:pPr>
        <w:spacing w:line="360" w:lineRule="auto"/>
        <w:jc w:val="both"/>
        <w:rPr>
          <w:rFonts w:ascii="Times New Roman" w:hAnsi="Times New Roman" w:cs="Times New Roman"/>
          <w:b/>
          <w:sz w:val="26"/>
          <w:szCs w:val="28"/>
        </w:rPr>
      </w:pPr>
    </w:p>
    <w:p w14:paraId="1F71DA2D"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2.8 Impact of naira redesign in curbing electoral malpractice in Nigeria 2023 general election</w:t>
      </w:r>
    </w:p>
    <w:p w14:paraId="6DCBAEFC"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In October, the Governor of the Central Bank of Nigeria announced that the highest denominations of Nigerian currency would be redesigned. MPP student Ayodele Awi assesses the impact this could have on Nigeria's general election given the dominance of ‘cash politics’.</w:t>
      </w:r>
    </w:p>
    <w:p w14:paraId="3A04F40E"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On 26 October 2022, the Governor of the Central Bank of Nigeria (CBN) Mr Godwin Emefiele announced that the highest denominations of the Naira, the Nigerian currency, (N200, N500 and N1000 notes) would be redesigned, giving a deadline of 31 January 2023 for all old notes to be deposited in banks in exchange for new ones. According to the CBN, the new notes would help curb corruption and currency fraud, tackle the growing menace of kidnapping for ransom, lower inflation and address the problem of having too much money in circulation.</w:t>
      </w:r>
    </w:p>
    <w:p w14:paraId="6B139653"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There was an immediate backlash to this, with strong opposition from the Minister for Finance, Zainab Shamsuna Ahmed, who claimed that the Ministry had not been consulted. But the CBN Governor remained undeterred and the new notes were launched by President Muhammadu Buhari on 23 November 2022. </w:t>
      </w:r>
    </w:p>
    <w:p w14:paraId="697AD4CD"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Many Nigerians felt the CBN was too quick to implement the policy and </w:t>
      </w:r>
      <w:hyperlink r:id="rId7" w:history="1">
        <w:r w:rsidRPr="00D44AB2">
          <w:rPr>
            <w:rStyle w:val="Hyperlink"/>
            <w:rFonts w:ascii="Times New Roman" w:hAnsi="Times New Roman" w:cs="Times New Roman"/>
            <w:color w:val="auto"/>
            <w:sz w:val="26"/>
            <w:szCs w:val="28"/>
            <w:u w:val="none"/>
          </w:rPr>
          <w:t>criticised the design</w:t>
        </w:r>
      </w:hyperlink>
      <w:r w:rsidRPr="00D44AB2">
        <w:rPr>
          <w:rFonts w:ascii="Times New Roman" w:hAnsi="Times New Roman" w:cs="Times New Roman"/>
          <w:sz w:val="26"/>
          <w:szCs w:val="28"/>
        </w:rPr>
        <w:t> of the new notes as unappealing. In response, the CBN rolled out campaigns to educate Nigerians on the benefits of the policy, and the Governor defied warnings from the legislative and judicial arms who continued to mount pressure that the policy, even if for good, was coming at the wrong time and questioned the haste in its implementation. By the deadline of 31 January when the old notes would cease to be legal tender, Nigeria would be less than four weeks away from a general election. The toughest resistance to the policy was soon to come, but this time it wouldn’t be coming from the financial and economic experts but from the politicians.</w:t>
      </w:r>
    </w:p>
    <w:p w14:paraId="2842B6D5"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2.9 I</w:t>
      </w:r>
      <w:r w:rsidRPr="00D44AB2">
        <w:rPr>
          <w:rFonts w:ascii="Times New Roman" w:hAnsi="Times New Roman" w:cs="Times New Roman"/>
          <w:b/>
          <w:bCs/>
          <w:sz w:val="26"/>
          <w:szCs w:val="28"/>
        </w:rPr>
        <w:t>mpact of currency redesign policy on the general election in a country where ‘cash politics’ dominates the political landscape</w:t>
      </w:r>
    </w:p>
    <w:p w14:paraId="226CD49C"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‘Cash politics’ in the Nigerian context loosely refers to a common practice by political parties of inducing voters, usually by offering cash or other items like food, branded souvenirs and clothing prior to an election to galvanise support, or during an election to buy votes. With the </w:t>
      </w:r>
      <w:hyperlink r:id="rId8" w:history="1">
        <w:r w:rsidRPr="00D44AB2">
          <w:rPr>
            <w:rStyle w:val="Hyperlink"/>
            <w:rFonts w:ascii="Times New Roman" w:hAnsi="Times New Roman" w:cs="Times New Roman"/>
            <w:color w:val="auto"/>
            <w:sz w:val="26"/>
            <w:szCs w:val="28"/>
            <w:u w:val="none"/>
          </w:rPr>
          <w:t>poverty rate growing in Nigeria</w:t>
        </w:r>
      </w:hyperlink>
      <w:r w:rsidRPr="00D44AB2">
        <w:rPr>
          <w:rFonts w:ascii="Times New Roman" w:hAnsi="Times New Roman" w:cs="Times New Roman"/>
          <w:sz w:val="26"/>
          <w:szCs w:val="28"/>
        </w:rPr>
        <w:t>, it is easy to understand why this strategy has continued to gain popularity despite efforts to curtail it. Cash politics, however, is dependent on access to a consistent supply of cash for political parties to use before and during the election. It didn’t take long for </w:t>
      </w:r>
      <w:hyperlink r:id="rId9" w:history="1">
        <w:r w:rsidRPr="00D44AB2">
          <w:rPr>
            <w:rStyle w:val="Hyperlink"/>
            <w:rFonts w:ascii="Times New Roman" w:hAnsi="Times New Roman" w:cs="Times New Roman"/>
            <w:color w:val="auto"/>
            <w:sz w:val="26"/>
            <w:szCs w:val="28"/>
            <w:u w:val="none"/>
          </w:rPr>
          <w:t>politicians to figure out</w:t>
        </w:r>
      </w:hyperlink>
      <w:r w:rsidRPr="00D44AB2">
        <w:rPr>
          <w:rFonts w:ascii="Times New Roman" w:hAnsi="Times New Roman" w:cs="Times New Roman"/>
          <w:sz w:val="26"/>
          <w:szCs w:val="28"/>
        </w:rPr>
        <w:t> that the cash redesign policy might impede plans for voters’ inducement before the election or vote buying on election day. </w:t>
      </w:r>
    </w:p>
    <w:p w14:paraId="4425263C"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presidential candidate of one of the leading political parties – the ‘All Progressive Congress (APC)’ party, the current ruling party – publicly criticised the government saying that the CBN policy was targeted at him to scuttle his presidential campaign. Supporters of the party threw their weight behind his remarks and </w:t>
      </w:r>
      <w:hyperlink r:id="rId10" w:history="1">
        <w:r w:rsidRPr="00D44AB2">
          <w:rPr>
            <w:rStyle w:val="Hyperlink"/>
            <w:rFonts w:ascii="Times New Roman" w:hAnsi="Times New Roman" w:cs="Times New Roman"/>
            <w:color w:val="auto"/>
            <w:sz w:val="26"/>
            <w:szCs w:val="28"/>
            <w:u w:val="none"/>
          </w:rPr>
          <w:t>compelled the President</w:t>
        </w:r>
      </w:hyperlink>
      <w:r w:rsidRPr="00D44AB2">
        <w:rPr>
          <w:rFonts w:ascii="Times New Roman" w:hAnsi="Times New Roman" w:cs="Times New Roman"/>
          <w:sz w:val="26"/>
          <w:szCs w:val="28"/>
        </w:rPr>
        <w:t>, who is a member of the same ruling party, to backtrack on the policy. Suddenly the currency redesign policy became politically salient, drawing the attention of an electorate whose votes the parties all desired.</w:t>
      </w:r>
    </w:p>
    <w:p w14:paraId="6038A329"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One of the leading opposition parties, the Peoples' Democratic Party (PDP), claimed that the currency redesign policy was in good faith and would have an equal impact on all candidates contesting the election. The PDP challenged the narrative that the ruling party would implement a policy to disproportionately favour other parties. Some Nigerians supporting the presidential candidate of the Labour Party have thrown their support behind the policy in the hope that it will reduce the chances of vote buying. Eventually, the President announced the extension of the deadline to 10th February 2023 and spared the #200 note, while confirming that the #500 &amp; #1000 notes would be phased out of circulation as planned. </w:t>
      </w:r>
    </w:p>
    <w:p w14:paraId="77D85427"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division among the APC party has contributed to increasing tension in the country. </w:t>
      </w:r>
      <w:hyperlink r:id="rId11" w:history="1">
        <w:r w:rsidRPr="00D44AB2">
          <w:rPr>
            <w:rStyle w:val="Hyperlink"/>
            <w:rFonts w:ascii="Times New Roman" w:hAnsi="Times New Roman" w:cs="Times New Roman"/>
            <w:color w:val="auto"/>
            <w:sz w:val="26"/>
            <w:szCs w:val="28"/>
            <w:u w:val="none"/>
          </w:rPr>
          <w:t>Provocative statements</w:t>
        </w:r>
      </w:hyperlink>
      <w:r w:rsidRPr="00D44AB2">
        <w:rPr>
          <w:rFonts w:ascii="Times New Roman" w:hAnsi="Times New Roman" w:cs="Times New Roman"/>
          <w:sz w:val="26"/>
          <w:szCs w:val="28"/>
        </w:rPr>
        <w:t> from popular politicians challenging President Buhari's decision have </w:t>
      </w:r>
      <w:hyperlink r:id="rId12" w:history="1">
        <w:r w:rsidRPr="00D44AB2">
          <w:rPr>
            <w:rStyle w:val="Hyperlink"/>
            <w:rFonts w:ascii="Times New Roman" w:hAnsi="Times New Roman" w:cs="Times New Roman"/>
            <w:color w:val="auto"/>
            <w:sz w:val="26"/>
            <w:szCs w:val="28"/>
            <w:u w:val="none"/>
          </w:rPr>
          <w:t>incited violence among the populace</w:t>
        </w:r>
      </w:hyperlink>
      <w:r w:rsidRPr="00D44AB2">
        <w:rPr>
          <w:rFonts w:ascii="Times New Roman" w:hAnsi="Times New Roman" w:cs="Times New Roman"/>
          <w:sz w:val="26"/>
          <w:szCs w:val="28"/>
        </w:rPr>
        <w:t>. ATMs have seen longer queues and Point-of-Sales (POS) operators have taken advantage of cash scarcity to increase their commissions on transactions from Nigerians who are making frantic efforts to access the new banknotes. The dearth of new notes in circulation has added to the hardship suffered by </w:t>
      </w:r>
      <w:hyperlink r:id="rId13" w:history="1">
        <w:r w:rsidRPr="00D44AB2">
          <w:rPr>
            <w:rStyle w:val="Hyperlink"/>
            <w:rFonts w:ascii="Times New Roman" w:hAnsi="Times New Roman" w:cs="Times New Roman"/>
            <w:color w:val="auto"/>
            <w:sz w:val="26"/>
            <w:szCs w:val="28"/>
            <w:u w:val="none"/>
          </w:rPr>
          <w:t>poor Nigerians who have chosen to trade by barter in order to feed themselves</w:t>
        </w:r>
      </w:hyperlink>
      <w:r w:rsidRPr="00D44AB2">
        <w:rPr>
          <w:rFonts w:ascii="Times New Roman" w:hAnsi="Times New Roman" w:cs="Times New Roman"/>
          <w:sz w:val="26"/>
          <w:szCs w:val="28"/>
        </w:rPr>
        <w:t>. And there is more hardship to come. Fuel remains scarce in some parts of Nigeria, and expensive where available. Banks have been attacked and ATMs burned down, leading to some banks shutting down their operations. In some cities, protesters were seen besieging the CBN offices in their frustration. In an attempt to dispel protesters, security forces have taken over the streets. </w:t>
      </w:r>
    </w:p>
    <w:p w14:paraId="41214A76"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CBN Governor remains resolute. One wonders, what is the intent of the President in the matter? Having implemented a similar policy in 1984 as a Military Head of State, is his action a sign of his confidence in the positive economic outcomes of the policy? Or should we remember his inaugural speech when he was sworn into the Office of President in 2015 when he said, "</w:t>
      </w:r>
      <w:hyperlink r:id="rId14" w:history="1">
        <w:r w:rsidRPr="00D44AB2">
          <w:rPr>
            <w:rStyle w:val="Hyperlink"/>
            <w:rFonts w:ascii="Times New Roman" w:hAnsi="Times New Roman" w:cs="Times New Roman"/>
            <w:color w:val="auto"/>
            <w:sz w:val="26"/>
            <w:szCs w:val="28"/>
            <w:u w:val="none"/>
          </w:rPr>
          <w:t>I belong to everybody and I belong to nobody</w:t>
        </w:r>
      </w:hyperlink>
      <w:r w:rsidRPr="00D44AB2">
        <w:rPr>
          <w:rFonts w:ascii="Times New Roman" w:hAnsi="Times New Roman" w:cs="Times New Roman"/>
          <w:sz w:val="26"/>
          <w:szCs w:val="28"/>
        </w:rPr>
        <w:t>"? One thing seems less doubtful, the Buhari administration has supported the democratic ideal of a level-playing field for all candidates in the election regardless of party affiliation – a good sign for Nigeria’s democracy. Perhaps President Buhari’s legacy might be the delivery of a free, fair and credible 2023 election, one in which cash politics was outlawed using a cash redesign policy despite confrontations from unyielding powerful political actors.  </w:t>
      </w:r>
    </w:p>
    <w:p w14:paraId="35327918" w14:textId="77777777" w:rsidR="00AF5DF0" w:rsidRPr="00D44AB2" w:rsidRDefault="00AF5DF0" w:rsidP="0078773F">
      <w:pPr>
        <w:spacing w:line="360" w:lineRule="auto"/>
        <w:jc w:val="both"/>
        <w:rPr>
          <w:rFonts w:ascii="Times New Roman" w:hAnsi="Times New Roman" w:cs="Times New Roman"/>
          <w:sz w:val="26"/>
          <w:szCs w:val="28"/>
        </w:rPr>
      </w:pPr>
    </w:p>
    <w:p w14:paraId="6C5C5A98" w14:textId="77777777" w:rsidR="00D44AB2" w:rsidRPr="00D44AB2" w:rsidRDefault="00D44AB2" w:rsidP="0078773F">
      <w:pPr>
        <w:spacing w:line="360" w:lineRule="auto"/>
        <w:jc w:val="center"/>
        <w:rPr>
          <w:rFonts w:ascii="Times New Roman" w:hAnsi="Times New Roman" w:cs="Times New Roman"/>
          <w:b/>
          <w:sz w:val="26"/>
          <w:szCs w:val="28"/>
        </w:rPr>
      </w:pPr>
    </w:p>
    <w:p w14:paraId="2E0C60FF" w14:textId="77777777" w:rsidR="00D44AB2" w:rsidRPr="00D44AB2" w:rsidRDefault="00D44AB2" w:rsidP="0078773F">
      <w:pPr>
        <w:spacing w:line="360" w:lineRule="auto"/>
        <w:jc w:val="center"/>
        <w:rPr>
          <w:rFonts w:ascii="Times New Roman" w:hAnsi="Times New Roman" w:cs="Times New Roman"/>
          <w:b/>
          <w:sz w:val="26"/>
          <w:szCs w:val="28"/>
        </w:rPr>
      </w:pPr>
    </w:p>
    <w:p w14:paraId="2BF1E025" w14:textId="77777777" w:rsidR="00D44AB2" w:rsidRPr="00D44AB2" w:rsidRDefault="00D44AB2" w:rsidP="0078773F">
      <w:pPr>
        <w:spacing w:line="360" w:lineRule="auto"/>
        <w:jc w:val="center"/>
        <w:rPr>
          <w:rFonts w:ascii="Times New Roman" w:hAnsi="Times New Roman" w:cs="Times New Roman"/>
          <w:b/>
          <w:sz w:val="26"/>
          <w:szCs w:val="28"/>
        </w:rPr>
      </w:pPr>
    </w:p>
    <w:p w14:paraId="7930A62F" w14:textId="77777777" w:rsidR="00D44AB2" w:rsidRPr="00D44AB2" w:rsidRDefault="00D44AB2" w:rsidP="0078773F">
      <w:pPr>
        <w:spacing w:line="360" w:lineRule="auto"/>
        <w:jc w:val="center"/>
        <w:rPr>
          <w:rFonts w:ascii="Times New Roman" w:hAnsi="Times New Roman" w:cs="Times New Roman"/>
          <w:b/>
          <w:sz w:val="26"/>
          <w:szCs w:val="28"/>
        </w:rPr>
      </w:pPr>
    </w:p>
    <w:p w14:paraId="5A64427F" w14:textId="77777777" w:rsidR="00D44AB2" w:rsidRPr="00D44AB2" w:rsidRDefault="00D44AB2" w:rsidP="0078773F">
      <w:pPr>
        <w:spacing w:line="360" w:lineRule="auto"/>
        <w:jc w:val="center"/>
        <w:rPr>
          <w:rFonts w:ascii="Times New Roman" w:hAnsi="Times New Roman" w:cs="Times New Roman"/>
          <w:b/>
          <w:sz w:val="26"/>
          <w:szCs w:val="28"/>
        </w:rPr>
      </w:pPr>
    </w:p>
    <w:p w14:paraId="5357F1DB" w14:textId="77777777" w:rsidR="00D44AB2" w:rsidRPr="00D44AB2" w:rsidRDefault="00D44AB2" w:rsidP="0078773F">
      <w:pPr>
        <w:spacing w:line="360" w:lineRule="auto"/>
        <w:jc w:val="center"/>
        <w:rPr>
          <w:rFonts w:ascii="Times New Roman" w:hAnsi="Times New Roman" w:cs="Times New Roman"/>
          <w:b/>
          <w:sz w:val="26"/>
          <w:szCs w:val="28"/>
        </w:rPr>
      </w:pPr>
    </w:p>
    <w:p w14:paraId="6FE631BA" w14:textId="77777777" w:rsidR="00D44AB2" w:rsidRPr="00D44AB2" w:rsidRDefault="00D44AB2" w:rsidP="00D44AB2">
      <w:pPr>
        <w:spacing w:line="360" w:lineRule="auto"/>
        <w:rPr>
          <w:rFonts w:ascii="Times New Roman" w:hAnsi="Times New Roman" w:cs="Times New Roman"/>
          <w:b/>
          <w:sz w:val="26"/>
          <w:szCs w:val="28"/>
        </w:rPr>
      </w:pPr>
    </w:p>
    <w:p w14:paraId="6D0E9E3C" w14:textId="77777777" w:rsidR="00D44AB2" w:rsidRDefault="00D44AB2" w:rsidP="0078773F">
      <w:pPr>
        <w:spacing w:line="360" w:lineRule="auto"/>
        <w:jc w:val="center"/>
        <w:rPr>
          <w:rFonts w:ascii="Times New Roman" w:hAnsi="Times New Roman" w:cs="Times New Roman"/>
          <w:b/>
          <w:sz w:val="26"/>
          <w:szCs w:val="28"/>
        </w:rPr>
      </w:pPr>
    </w:p>
    <w:p w14:paraId="64D952C4" w14:textId="77777777" w:rsidR="00D44AB2" w:rsidRDefault="00D44AB2" w:rsidP="0078773F">
      <w:pPr>
        <w:spacing w:line="360" w:lineRule="auto"/>
        <w:jc w:val="center"/>
        <w:rPr>
          <w:rFonts w:ascii="Times New Roman" w:hAnsi="Times New Roman" w:cs="Times New Roman"/>
          <w:b/>
          <w:sz w:val="26"/>
          <w:szCs w:val="28"/>
        </w:rPr>
      </w:pPr>
    </w:p>
    <w:p w14:paraId="0049037F" w14:textId="77777777" w:rsidR="00D44AB2" w:rsidRDefault="00D44AB2" w:rsidP="0078773F">
      <w:pPr>
        <w:spacing w:line="360" w:lineRule="auto"/>
        <w:jc w:val="center"/>
        <w:rPr>
          <w:rFonts w:ascii="Times New Roman" w:hAnsi="Times New Roman" w:cs="Times New Roman"/>
          <w:b/>
          <w:sz w:val="26"/>
          <w:szCs w:val="28"/>
        </w:rPr>
      </w:pPr>
    </w:p>
    <w:p w14:paraId="0C17CDE5" w14:textId="77777777" w:rsidR="00D44AB2" w:rsidRDefault="00D44AB2" w:rsidP="0078773F">
      <w:pPr>
        <w:spacing w:line="360" w:lineRule="auto"/>
        <w:jc w:val="center"/>
        <w:rPr>
          <w:rFonts w:ascii="Times New Roman" w:hAnsi="Times New Roman" w:cs="Times New Roman"/>
          <w:b/>
          <w:sz w:val="26"/>
          <w:szCs w:val="28"/>
        </w:rPr>
      </w:pPr>
    </w:p>
    <w:p w14:paraId="08428ADC" w14:textId="77777777" w:rsidR="00D44AB2" w:rsidRDefault="00D44AB2" w:rsidP="0078773F">
      <w:pPr>
        <w:spacing w:line="360" w:lineRule="auto"/>
        <w:jc w:val="center"/>
        <w:rPr>
          <w:rFonts w:ascii="Times New Roman" w:hAnsi="Times New Roman" w:cs="Times New Roman"/>
          <w:b/>
          <w:sz w:val="26"/>
          <w:szCs w:val="28"/>
        </w:rPr>
      </w:pPr>
    </w:p>
    <w:p w14:paraId="7BD5D268" w14:textId="77777777" w:rsidR="00AF5DF0" w:rsidRPr="00D44AB2" w:rsidRDefault="00AF5DF0" w:rsidP="0078773F">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CHAPTER THREE</w:t>
      </w:r>
    </w:p>
    <w:p w14:paraId="54F5CF14" w14:textId="77777777" w:rsidR="00AF5DF0" w:rsidRPr="00D44AB2" w:rsidRDefault="00AF5DF0" w:rsidP="0078773F">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METHODOLOGY</w:t>
      </w:r>
    </w:p>
    <w:p w14:paraId="75160968" w14:textId="77777777" w:rsidR="00AF5DF0" w:rsidRPr="00D44AB2" w:rsidRDefault="00AF5DF0" w:rsidP="00D44AB2">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This chapter will observe the research design, population and sample of the study, sample size determination, sampling technique, methods of data collection, research instrument, pilot study, validity of the research instrument, reliability of research instrument, methods of data analysis,  </w:t>
      </w:r>
    </w:p>
    <w:p w14:paraId="6973BE2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Conceptual model, model specification, limitation of the study and Ethical consideration.</w:t>
      </w:r>
    </w:p>
    <w:p w14:paraId="18521903"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3.1 Research Design</w:t>
      </w:r>
    </w:p>
    <w:p w14:paraId="209648D5"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Cooper (2003) describes research design as the plan and structure of enquiry used to obtain answers to research questions and the overall scheme of program for the research. The research centers on analyzing the information gotten from the questionnaires administered to some selected SMEs in order to gather enough data to be able to arrive at a sensible conclusion at the end of the research work. The survey research design is used for this study. According to Osuagwu (2008) the survey research design centers on the vital facts of people which includes their opinions, behaviors, attitudes, actions, beliefs and motivations. </w:t>
      </w:r>
    </w:p>
    <w:p w14:paraId="4074C475"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3.2 Population and Sample of study</w:t>
      </w:r>
    </w:p>
    <w:p w14:paraId="5AA1955E"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According to Ogundipe, Lucas &amp; Sanmi (2006) population is the totality of the considerable number of components, subjects or individuals that groups a predefined set of one or more regular qualities. Furthermore, Population can be defined as the aggregate sum of living things in a place. For this research, the study population refers to the entire residents in Festac Lagos</w:t>
      </w:r>
      <w:r w:rsidRPr="00D44AB2">
        <w:rPr>
          <w:rFonts w:ascii="Times New Roman" w:hAnsi="Times New Roman" w:cs="Times New Roman"/>
          <w:sz w:val="26"/>
          <w:szCs w:val="28"/>
        </w:rPr>
        <w:t>.</w:t>
      </w:r>
    </w:p>
    <w:p w14:paraId="03EC2153" w14:textId="77777777" w:rsidR="00AF5DF0" w:rsidRPr="00D44AB2" w:rsidRDefault="00AF5DF0" w:rsidP="0078773F">
      <w:pPr>
        <w:spacing w:line="360" w:lineRule="auto"/>
        <w:jc w:val="both"/>
        <w:rPr>
          <w:rFonts w:ascii="Times New Roman" w:hAnsi="Times New Roman" w:cs="Times New Roman"/>
          <w:sz w:val="26"/>
          <w:szCs w:val="28"/>
          <w:lang w:val="en-GB"/>
        </w:rPr>
      </w:pPr>
      <w:r w:rsidRPr="00D44AB2">
        <w:rPr>
          <w:rFonts w:ascii="Times New Roman" w:hAnsi="Times New Roman" w:cs="Times New Roman"/>
          <w:b/>
          <w:sz w:val="26"/>
          <w:szCs w:val="28"/>
          <w:lang w:val="en-GB"/>
        </w:rPr>
        <w:t>3.3Sample Size Determination</w:t>
      </w:r>
    </w:p>
    <w:p w14:paraId="14C72F64"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rPr>
        <w:t>A sample is a fraction or a subset of a population and therefore includes any subgroup drawn from the target population (Adedayo, 2000).</w:t>
      </w:r>
      <w:r w:rsidRPr="00D44AB2">
        <w:rPr>
          <w:rFonts w:ascii="Times New Roman" w:hAnsi="Times New Roman" w:cs="Times New Roman"/>
          <w:sz w:val="26"/>
          <w:szCs w:val="28"/>
          <w:lang w:val="en-GB"/>
        </w:rPr>
        <w:t xml:space="preserve"> Sample is a subset of a population. The standard ability of the specimen is to authorize the expert to guide the study to people from the populace so that the after effects of their study can be used to determine conclusions that will apply to the whole populace.</w:t>
      </w:r>
      <w:r w:rsidRPr="00D44AB2">
        <w:rPr>
          <w:rFonts w:ascii="Times New Roman" w:hAnsi="Times New Roman" w:cs="Times New Roman"/>
          <w:sz w:val="26"/>
          <w:szCs w:val="28"/>
        </w:rPr>
        <w:t xml:space="preserve"> Sampling, as defined by Osuala (1982) is taking any fraction of a population or universe as a representative of that population or universe. For this study, a sample size of 160 will be used. A total number of 185 questionnaires was distributed, while 160 was correctly filled and returned.</w:t>
      </w:r>
    </w:p>
    <w:p w14:paraId="3871D8AF" w14:textId="77777777" w:rsidR="00AF5DF0" w:rsidRPr="00D44AB2" w:rsidRDefault="00AF5DF0"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3.4 Sampling Techniques</w:t>
      </w:r>
    </w:p>
    <w:p w14:paraId="029284C0"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 Sampling techniques can be defined as the system of selecting elements (samples) to represent a given population (Ojo, 2003). It also refers to the procedure that permits the researcher to select samples which in behavior and number adequately display the relevant characteristics of the population they are drawn from.</w:t>
      </w:r>
    </w:p>
    <w:p w14:paraId="49FB5EB0" w14:textId="77777777" w:rsidR="00A92AC9" w:rsidRPr="00D44AB2" w:rsidRDefault="00AF5DF0" w:rsidP="00D44AB2">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For the purpose of this study, the non-probability or the simple random sampling techniques would be adopted in selecting the required sample size for the study. The random sampling technique makes use of the principle of randomization which is the process of giving every subject in the population an equal chance of being in the selection. The reason for this process is to assure randomness and representative by giving all the respondents in a population an equal chance of being selected.</w:t>
      </w:r>
    </w:p>
    <w:p w14:paraId="4B6C74D5" w14:textId="77777777" w:rsidR="00AF5DF0" w:rsidRPr="00D44AB2" w:rsidRDefault="00AF5DF0"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3.5 Method of Data Collection</w:t>
      </w:r>
    </w:p>
    <w:p w14:paraId="1ACAF9A1"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There are different sources of data available to a researcher. For the purpose of this study, the two main sources of data used are the primary and secondary sources of data. The primary source of data used for this research was through the administration of questionnaires to respondents for obtaining their views and opinions. While the secondary source of data used in this research was through the use of textbooks, journals and articles, internet sources, unpublished projects and other related studies and similar findings important to the research work and conducted by other researchers.</w:t>
      </w:r>
    </w:p>
    <w:p w14:paraId="77D75EB1"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lang w:val="en-GB"/>
        </w:rPr>
        <w:t>3.6 Research Instrument</w:t>
      </w:r>
    </w:p>
    <w:p w14:paraId="1C5897E6"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The research instrument used for this study was the questionnaire because it gives the assurance of anonymity and confidentiality which makes respondents comfortable and induces truthful responses. The questionnaire is meant to record specified and tangible information relevant to this research and was structured by the researcher. The questionnaire begins with an introductory letter where the researcher introduces oneself and explains what the study is about. In the letter, the research also assures anonymity and confidentiality and solicits their assistance in obtaining relevant and useful information. The body of the questionnaire is divided into two sections where the section A comprises of the respondent bio data and section B consists of questions relevant to the research topic. The questions contained in the questionnaire are closed ended questions and uses the Likert scale requiring respondents to tick whichever option suits them ranging from Strongly Agree(SA), Agree(A), Disagree(D), Strongly Disagree(SD). </w:t>
      </w:r>
    </w:p>
    <w:p w14:paraId="0DC8261A" w14:textId="77777777" w:rsidR="00AF5DF0" w:rsidRPr="00D44AB2" w:rsidRDefault="00A92AC9"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 xml:space="preserve">3.7 </w:t>
      </w:r>
      <w:r w:rsidR="00AF5DF0" w:rsidRPr="00D44AB2">
        <w:rPr>
          <w:rFonts w:ascii="Times New Roman" w:hAnsi="Times New Roman" w:cs="Times New Roman"/>
          <w:b/>
          <w:sz w:val="26"/>
          <w:szCs w:val="28"/>
          <w:lang w:val="en-GB"/>
        </w:rPr>
        <w:t xml:space="preserve">Pilot Study </w:t>
      </w:r>
    </w:p>
    <w:p w14:paraId="526A7B3A" w14:textId="77777777" w:rsidR="00AF5DF0" w:rsidRPr="00D44AB2" w:rsidRDefault="00AF5DF0" w:rsidP="0078773F">
      <w:pPr>
        <w:spacing w:line="360" w:lineRule="auto"/>
        <w:ind w:firstLine="720"/>
        <w:jc w:val="both"/>
        <w:rPr>
          <w:rFonts w:ascii="Times New Roman" w:hAnsi="Times New Roman" w:cs="Times New Roman"/>
          <w:b/>
          <w:sz w:val="26"/>
          <w:szCs w:val="28"/>
        </w:rPr>
      </w:pPr>
      <w:r w:rsidRPr="00D44AB2">
        <w:rPr>
          <w:rFonts w:ascii="Times New Roman" w:hAnsi="Times New Roman" w:cs="Times New Roman"/>
          <w:sz w:val="26"/>
          <w:szCs w:val="28"/>
          <w:lang w:val="en-GB"/>
        </w:rPr>
        <w:t xml:space="preserve">The pilot study will be carried on </w:t>
      </w:r>
      <w:r w:rsidRPr="00D44AB2">
        <w:rPr>
          <w:rFonts w:ascii="Times New Roman" w:hAnsi="Times New Roman" w:cs="Times New Roman"/>
          <w:sz w:val="26"/>
          <w:szCs w:val="28"/>
        </w:rPr>
        <w:t>impact of naira redesign and curbing electoral malpractice in Nigeria (A case study of 2023 general election</w:t>
      </w:r>
      <w:r w:rsidRPr="00D44AB2">
        <w:rPr>
          <w:rFonts w:ascii="Times New Roman" w:hAnsi="Times New Roman" w:cs="Times New Roman"/>
          <w:bCs/>
          <w:sz w:val="26"/>
          <w:szCs w:val="28"/>
        </w:rPr>
        <w:t>)</w:t>
      </w:r>
      <w:r w:rsidRPr="00D44AB2">
        <w:rPr>
          <w:rFonts w:ascii="Times New Roman" w:hAnsi="Times New Roman" w:cs="Times New Roman"/>
          <w:sz w:val="26"/>
          <w:szCs w:val="28"/>
          <w:lang w:val="en-GB"/>
        </w:rPr>
        <w:t xml:space="preserve">. It will be based on the total number of questionnaire that will be administered to residents in Festal Lagos. The reliability of the research instrument will be tested using Statistical Package Social Science (SPSS). </w:t>
      </w:r>
    </w:p>
    <w:p w14:paraId="5A063A5C" w14:textId="77777777" w:rsidR="00AF5DF0" w:rsidRPr="00D44AB2" w:rsidRDefault="00AF5DF0"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3.7.1</w:t>
      </w:r>
      <w:r w:rsidR="00A92AC9" w:rsidRPr="00D44AB2">
        <w:rPr>
          <w:rFonts w:ascii="Times New Roman" w:hAnsi="Times New Roman" w:cs="Times New Roman"/>
          <w:b/>
          <w:sz w:val="26"/>
          <w:szCs w:val="28"/>
          <w:lang w:val="en-GB"/>
        </w:rPr>
        <w:t xml:space="preserve"> </w:t>
      </w:r>
      <w:r w:rsidRPr="00D44AB2">
        <w:rPr>
          <w:rFonts w:ascii="Times New Roman" w:hAnsi="Times New Roman" w:cs="Times New Roman"/>
          <w:b/>
          <w:sz w:val="26"/>
          <w:szCs w:val="28"/>
          <w:lang w:val="en-GB"/>
        </w:rPr>
        <w:t>Validity of Research Instrument.</w:t>
      </w:r>
    </w:p>
    <w:p w14:paraId="3BF9B08A"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 xml:space="preserve">In order to ensure the research instrument was valid, the questionnaire will be checked by the expert in the department. </w:t>
      </w:r>
    </w:p>
    <w:p w14:paraId="74F6852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lang w:val="en-GB"/>
        </w:rPr>
        <w:t>There are three types of validity, which are; construct validity, content validity, and criterion related validity.</w:t>
      </w:r>
    </w:p>
    <w:p w14:paraId="305F465E"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Kimberlin and Winstein (2008) defined construct validity as a type of validity whose judgement is based on the accumulation of evidence from different studies using a specific measuring instrument.</w:t>
      </w:r>
    </w:p>
    <w:p w14:paraId="521B6122"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Furthermore, they defined content validity as a type of validity which addresses how well an item is developed to operationalize a construct to provide sufficient and representative sample of all the items that might measure the construct of interest. For the content validity, a pre-test of the instrument will be carried out among Festac residents, Lagos.</w:t>
      </w:r>
    </w:p>
    <w:p w14:paraId="7F6A3F26" w14:textId="77777777" w:rsidR="00AF5DF0" w:rsidRPr="00D44AB2" w:rsidRDefault="00AF5DF0" w:rsidP="0078773F">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To ensure that the research instrument will produce valid results, a pilot study will be conducted before the field research will commence.</w:t>
      </w:r>
    </w:p>
    <w:p w14:paraId="2A0580EE" w14:textId="77777777" w:rsidR="00AF5DF0" w:rsidRPr="00D44AB2" w:rsidRDefault="00AF5DF0"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3.7.2 Reliability of Research Instrument</w:t>
      </w:r>
    </w:p>
    <w:p w14:paraId="302FE222"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The reliability of research instruments is carried out to measure the level of consistency and stability of a research instrument. Reliability refers to the degree to which empirical measures that represents a theoretical concept are stable and accurate when used for the study of the concept in several studies (Churchill, 2002). </w:t>
      </w:r>
    </w:p>
    <w:p w14:paraId="38030A9E"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In this study, the Cronbach alpha (coefficient alpha) was used to test the reliability of the research instrument. The cronbach alpha is a procedure of deciding the internal consistency of a research instrument by averaging all the possible ways of splitting the items in the instrument and probing the degree of correlation. The coefficient values ranges from 0 to 1. A research instrument with a high reliability will have a coefficient value as close to one as possible while a coefficient value that is close to 0 is an indication that the research instrument has very low or no reliability. The widely accepted score indicating that a research instrument is reliable ranges from 0.7 and above. </w:t>
      </w:r>
    </w:p>
    <w:p w14:paraId="67BB2830" w14:textId="77777777" w:rsidR="00AF5DF0" w:rsidRPr="00D44AB2" w:rsidRDefault="00AF5DF0" w:rsidP="0078773F">
      <w:pPr>
        <w:spacing w:line="360" w:lineRule="auto"/>
        <w:jc w:val="both"/>
        <w:rPr>
          <w:rFonts w:ascii="Times New Roman" w:hAnsi="Times New Roman" w:cs="Times New Roman"/>
          <w:b/>
          <w:sz w:val="26"/>
          <w:szCs w:val="28"/>
          <w:lang w:val="en-GB"/>
        </w:rPr>
      </w:pPr>
      <w:r w:rsidRPr="00D44AB2">
        <w:rPr>
          <w:rFonts w:ascii="Times New Roman" w:hAnsi="Times New Roman" w:cs="Times New Roman"/>
          <w:b/>
          <w:sz w:val="26"/>
          <w:szCs w:val="28"/>
          <w:lang w:val="en-GB"/>
        </w:rPr>
        <w:t>3.8 Methods of Data Analysis</w:t>
      </w:r>
    </w:p>
    <w:p w14:paraId="12019CA5" w14:textId="77777777" w:rsidR="00A92AC9" w:rsidRPr="00D44AB2" w:rsidRDefault="00AF5DF0" w:rsidP="00D44AB2">
      <w:pPr>
        <w:spacing w:line="360" w:lineRule="auto"/>
        <w:ind w:firstLine="720"/>
        <w:jc w:val="both"/>
        <w:rPr>
          <w:rFonts w:ascii="Times New Roman" w:hAnsi="Times New Roman" w:cs="Times New Roman"/>
          <w:sz w:val="26"/>
          <w:szCs w:val="28"/>
          <w:lang w:val="en-GB"/>
        </w:rPr>
      </w:pPr>
      <w:r w:rsidRPr="00D44AB2">
        <w:rPr>
          <w:rFonts w:ascii="Times New Roman" w:hAnsi="Times New Roman" w:cs="Times New Roman"/>
          <w:sz w:val="26"/>
          <w:szCs w:val="28"/>
          <w:lang w:val="en-GB"/>
        </w:rPr>
        <w:t>The statistical package for social sciences (SPSS) was used to analyse and interpret the data. In testing the research hypothesis, the research made use of the chi-square analysis.</w:t>
      </w:r>
    </w:p>
    <w:p w14:paraId="62E32C4C" w14:textId="77777777" w:rsidR="00D44AB2" w:rsidRDefault="00D44AB2" w:rsidP="0078773F">
      <w:pPr>
        <w:spacing w:line="360" w:lineRule="auto"/>
        <w:jc w:val="both"/>
        <w:rPr>
          <w:rFonts w:ascii="Times New Roman" w:hAnsi="Times New Roman" w:cs="Times New Roman"/>
          <w:b/>
          <w:sz w:val="26"/>
          <w:szCs w:val="28"/>
        </w:rPr>
      </w:pPr>
    </w:p>
    <w:p w14:paraId="40274EF4"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3.9Limitations of the study</w:t>
      </w:r>
    </w:p>
    <w:p w14:paraId="3F0CBD55"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This study made use of primary data which was adopted from another researcher. The  questionnaire was designed to obtain response from the respondent, but as a result of the questionnaire not being authorized, this study will be incomplete with the lack of the imputation. Of the necessary data required. This limitation can be overcome ones the questionnaire has been authorized and completed.</w:t>
      </w:r>
    </w:p>
    <w:p w14:paraId="66C845C9"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3.10 Ethical Considerations </w:t>
      </w:r>
    </w:p>
    <w:p w14:paraId="2C2A1D0B"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 xml:space="preserve">This research will follow rules and confidentiality. The researcher must remain honest during the period of the research and ensures that the study is original and unique in its own way and ensure that the material will be used for the benefit of this study. </w:t>
      </w:r>
    </w:p>
    <w:p w14:paraId="66A8ED7C" w14:textId="77777777" w:rsidR="00AF5DF0" w:rsidRPr="00D44AB2" w:rsidRDefault="00AF5DF0" w:rsidP="0078773F">
      <w:pPr>
        <w:spacing w:line="360" w:lineRule="auto"/>
        <w:jc w:val="both"/>
        <w:rPr>
          <w:rFonts w:ascii="Times New Roman" w:hAnsi="Times New Roman" w:cs="Times New Roman"/>
          <w:b/>
          <w:sz w:val="26"/>
          <w:szCs w:val="28"/>
        </w:rPr>
      </w:pPr>
    </w:p>
    <w:p w14:paraId="79AB9A9D" w14:textId="77777777" w:rsidR="00D44AB2" w:rsidRDefault="00D44AB2" w:rsidP="0078773F">
      <w:pPr>
        <w:spacing w:line="360" w:lineRule="auto"/>
        <w:jc w:val="center"/>
        <w:rPr>
          <w:rFonts w:ascii="Times New Roman" w:hAnsi="Times New Roman" w:cs="Times New Roman"/>
          <w:b/>
          <w:sz w:val="26"/>
          <w:szCs w:val="28"/>
        </w:rPr>
      </w:pPr>
      <w:bookmarkStart w:id="0" w:name="_Toc40178335"/>
      <w:bookmarkStart w:id="1" w:name="_Toc40193893"/>
      <w:bookmarkStart w:id="2" w:name="_Toc40352308"/>
      <w:bookmarkStart w:id="3" w:name="_Toc40363810"/>
    </w:p>
    <w:p w14:paraId="475780CE" w14:textId="77777777" w:rsidR="00D44AB2" w:rsidRDefault="00D44AB2" w:rsidP="0078773F">
      <w:pPr>
        <w:spacing w:line="360" w:lineRule="auto"/>
        <w:jc w:val="center"/>
        <w:rPr>
          <w:rFonts w:ascii="Times New Roman" w:hAnsi="Times New Roman" w:cs="Times New Roman"/>
          <w:b/>
          <w:sz w:val="26"/>
          <w:szCs w:val="28"/>
        </w:rPr>
      </w:pPr>
    </w:p>
    <w:p w14:paraId="02F53DC6" w14:textId="77777777" w:rsidR="00D44AB2" w:rsidRDefault="00D44AB2" w:rsidP="0078773F">
      <w:pPr>
        <w:spacing w:line="360" w:lineRule="auto"/>
        <w:jc w:val="center"/>
        <w:rPr>
          <w:rFonts w:ascii="Times New Roman" w:hAnsi="Times New Roman" w:cs="Times New Roman"/>
          <w:b/>
          <w:sz w:val="26"/>
          <w:szCs w:val="28"/>
        </w:rPr>
      </w:pPr>
    </w:p>
    <w:p w14:paraId="154F8DBA" w14:textId="77777777" w:rsidR="00D44AB2" w:rsidRDefault="00D44AB2" w:rsidP="0078773F">
      <w:pPr>
        <w:spacing w:line="360" w:lineRule="auto"/>
        <w:jc w:val="center"/>
        <w:rPr>
          <w:rFonts w:ascii="Times New Roman" w:hAnsi="Times New Roman" w:cs="Times New Roman"/>
          <w:b/>
          <w:sz w:val="26"/>
          <w:szCs w:val="28"/>
        </w:rPr>
      </w:pPr>
    </w:p>
    <w:p w14:paraId="27FCE646" w14:textId="77777777" w:rsidR="00D44AB2" w:rsidRDefault="00D44AB2" w:rsidP="0078773F">
      <w:pPr>
        <w:spacing w:line="360" w:lineRule="auto"/>
        <w:jc w:val="center"/>
        <w:rPr>
          <w:rFonts w:ascii="Times New Roman" w:hAnsi="Times New Roman" w:cs="Times New Roman"/>
          <w:b/>
          <w:sz w:val="26"/>
          <w:szCs w:val="28"/>
        </w:rPr>
      </w:pPr>
    </w:p>
    <w:p w14:paraId="2C1AE3C6" w14:textId="77777777" w:rsidR="00D44AB2" w:rsidRDefault="00D44AB2" w:rsidP="0078773F">
      <w:pPr>
        <w:spacing w:line="360" w:lineRule="auto"/>
        <w:jc w:val="center"/>
        <w:rPr>
          <w:rFonts w:ascii="Times New Roman" w:hAnsi="Times New Roman" w:cs="Times New Roman"/>
          <w:b/>
          <w:sz w:val="26"/>
          <w:szCs w:val="28"/>
        </w:rPr>
      </w:pPr>
    </w:p>
    <w:p w14:paraId="1EA0DC54" w14:textId="77777777" w:rsidR="00D44AB2" w:rsidRDefault="00D44AB2" w:rsidP="00D44AB2">
      <w:pPr>
        <w:spacing w:line="360" w:lineRule="auto"/>
        <w:rPr>
          <w:rFonts w:ascii="Times New Roman" w:hAnsi="Times New Roman" w:cs="Times New Roman"/>
          <w:b/>
          <w:sz w:val="26"/>
          <w:szCs w:val="28"/>
        </w:rPr>
      </w:pPr>
    </w:p>
    <w:p w14:paraId="1C313B3D" w14:textId="77777777" w:rsidR="00AF5DF0" w:rsidRPr="00D44AB2" w:rsidRDefault="00AF5DF0" w:rsidP="0078773F">
      <w:pPr>
        <w:spacing w:line="360" w:lineRule="auto"/>
        <w:jc w:val="center"/>
        <w:rPr>
          <w:rFonts w:ascii="Times New Roman" w:hAnsi="Times New Roman" w:cs="Times New Roman"/>
          <w:b/>
          <w:i/>
          <w:sz w:val="26"/>
          <w:szCs w:val="28"/>
        </w:rPr>
      </w:pPr>
      <w:r w:rsidRPr="00D44AB2">
        <w:rPr>
          <w:rFonts w:ascii="Times New Roman" w:hAnsi="Times New Roman" w:cs="Times New Roman"/>
          <w:b/>
          <w:sz w:val="26"/>
          <w:szCs w:val="28"/>
        </w:rPr>
        <w:t>CHAPTER FOUR</w:t>
      </w:r>
      <w:bookmarkEnd w:id="0"/>
      <w:bookmarkEnd w:id="1"/>
      <w:bookmarkEnd w:id="2"/>
      <w:bookmarkEnd w:id="3"/>
    </w:p>
    <w:p w14:paraId="27BA59E5" w14:textId="77777777" w:rsidR="00AF5DF0" w:rsidRPr="00D44AB2" w:rsidRDefault="00AF5DF0" w:rsidP="0078773F">
      <w:pPr>
        <w:spacing w:line="360" w:lineRule="auto"/>
        <w:jc w:val="center"/>
        <w:rPr>
          <w:rFonts w:ascii="Times New Roman" w:hAnsi="Times New Roman" w:cs="Times New Roman"/>
          <w:b/>
          <w:i/>
          <w:sz w:val="26"/>
          <w:szCs w:val="28"/>
        </w:rPr>
      </w:pPr>
      <w:bookmarkStart w:id="4" w:name="_Toc40178336"/>
      <w:bookmarkStart w:id="5" w:name="_Toc40193894"/>
      <w:bookmarkStart w:id="6" w:name="_Toc40352309"/>
      <w:bookmarkStart w:id="7" w:name="_Toc40363811"/>
      <w:r w:rsidRPr="00D44AB2">
        <w:rPr>
          <w:rFonts w:ascii="Times New Roman" w:hAnsi="Times New Roman" w:cs="Times New Roman"/>
          <w:b/>
          <w:sz w:val="26"/>
          <w:szCs w:val="28"/>
        </w:rPr>
        <w:t>DATA ANALYSIS AND INTERPRETATION</w:t>
      </w:r>
      <w:bookmarkEnd w:id="4"/>
      <w:bookmarkEnd w:id="5"/>
      <w:bookmarkEnd w:id="6"/>
      <w:bookmarkEnd w:id="7"/>
    </w:p>
    <w:p w14:paraId="33176BA7" w14:textId="77777777" w:rsidR="00AF5DF0" w:rsidRPr="00D44AB2" w:rsidRDefault="00AF5DF0" w:rsidP="0078773F">
      <w:pPr>
        <w:spacing w:line="360" w:lineRule="auto"/>
        <w:jc w:val="both"/>
        <w:rPr>
          <w:rFonts w:ascii="Times New Roman" w:hAnsi="Times New Roman" w:cs="Times New Roman"/>
          <w:b/>
          <w:i/>
          <w:sz w:val="26"/>
          <w:szCs w:val="28"/>
        </w:rPr>
      </w:pPr>
      <w:bookmarkStart w:id="8" w:name="_Toc40178337"/>
      <w:bookmarkStart w:id="9" w:name="_Toc40193895"/>
      <w:bookmarkStart w:id="10" w:name="_Toc40352310"/>
      <w:bookmarkStart w:id="11" w:name="_Toc40363812"/>
      <w:r w:rsidRPr="00D44AB2">
        <w:rPr>
          <w:rFonts w:ascii="Times New Roman" w:hAnsi="Times New Roman" w:cs="Times New Roman"/>
          <w:b/>
          <w:sz w:val="26"/>
          <w:szCs w:val="28"/>
        </w:rPr>
        <w:t>4.1 Preamble</w:t>
      </w:r>
      <w:bookmarkEnd w:id="8"/>
      <w:bookmarkEnd w:id="9"/>
      <w:bookmarkEnd w:id="10"/>
      <w:bookmarkEnd w:id="11"/>
    </w:p>
    <w:p w14:paraId="2489A7C2"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This chapter deals with the presentation and analysis of the result obtained from questionnaires. The data gathered were presented according to the order in which they were arranged in the research questions, sample percentage were used to analyse the demographic information of the respondents while chi-square statistical approach was used to analyse the hypotheses. 160 questionnaires were shared and was correctly and accurately filled and subjected to final analysis.</w:t>
      </w:r>
    </w:p>
    <w:p w14:paraId="4FF578E5" w14:textId="77777777" w:rsidR="00AF5DF0" w:rsidRPr="00D44AB2" w:rsidRDefault="00AF5DF0" w:rsidP="0078773F">
      <w:pPr>
        <w:spacing w:line="360" w:lineRule="auto"/>
        <w:jc w:val="both"/>
        <w:rPr>
          <w:rFonts w:ascii="Times New Roman" w:hAnsi="Times New Roman" w:cs="Times New Roman"/>
          <w:b/>
          <w:i/>
          <w:sz w:val="26"/>
          <w:szCs w:val="28"/>
        </w:rPr>
      </w:pPr>
      <w:bookmarkStart w:id="12" w:name="_Toc40193896"/>
      <w:bookmarkStart w:id="13" w:name="_Toc40352311"/>
      <w:bookmarkStart w:id="14" w:name="_Toc40363813"/>
      <w:r w:rsidRPr="00D44AB2">
        <w:rPr>
          <w:rFonts w:ascii="Times New Roman" w:hAnsi="Times New Roman" w:cs="Times New Roman"/>
          <w:b/>
          <w:sz w:val="26"/>
          <w:szCs w:val="28"/>
        </w:rPr>
        <w:t>4.2 Socio-Demographic Characteristics of Respondents</w:t>
      </w:r>
      <w:bookmarkEnd w:id="12"/>
      <w:bookmarkEnd w:id="13"/>
      <w:bookmarkEnd w:id="14"/>
    </w:p>
    <w:tbl>
      <w:tblPr>
        <w:tblStyle w:val="TableGrid"/>
        <w:tblW w:w="0" w:type="auto"/>
        <w:tblInd w:w="464" w:type="dxa"/>
        <w:tblLook w:val="04A0" w:firstRow="1" w:lastRow="0" w:firstColumn="1" w:lastColumn="0" w:noHBand="0" w:noVBand="1"/>
      </w:tblPr>
      <w:tblGrid>
        <w:gridCol w:w="2782"/>
        <w:gridCol w:w="2718"/>
        <w:gridCol w:w="2666"/>
      </w:tblGrid>
      <w:tr w:rsidR="00AF5DF0" w:rsidRPr="00D44AB2" w14:paraId="5F40DF03" w14:textId="77777777" w:rsidTr="00AF5DF0">
        <w:tc>
          <w:tcPr>
            <w:tcW w:w="2962" w:type="dxa"/>
          </w:tcPr>
          <w:p w14:paraId="172BC49B" w14:textId="77777777" w:rsidR="00AF5DF0" w:rsidRPr="00D44AB2" w:rsidRDefault="00AF5DF0" w:rsidP="0078773F">
            <w:pPr>
              <w:spacing w:after="200"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Characteristic </w:t>
            </w:r>
          </w:p>
        </w:tc>
        <w:tc>
          <w:tcPr>
            <w:tcW w:w="2962" w:type="dxa"/>
          </w:tcPr>
          <w:p w14:paraId="052238DE" w14:textId="77777777" w:rsidR="00AF5DF0" w:rsidRPr="00D44AB2" w:rsidRDefault="00AF5DF0" w:rsidP="0078773F">
            <w:pPr>
              <w:spacing w:after="200"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Frequency </w:t>
            </w:r>
          </w:p>
        </w:tc>
        <w:tc>
          <w:tcPr>
            <w:tcW w:w="2962" w:type="dxa"/>
          </w:tcPr>
          <w:p w14:paraId="0CEC45DD" w14:textId="77777777" w:rsidR="00AF5DF0" w:rsidRPr="00D44AB2" w:rsidRDefault="00AF5DF0" w:rsidP="0078773F">
            <w:pPr>
              <w:spacing w:after="200"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Percent</w:t>
            </w:r>
          </w:p>
        </w:tc>
      </w:tr>
      <w:tr w:rsidR="00AF5DF0" w:rsidRPr="00D44AB2" w14:paraId="7BECE071" w14:textId="77777777" w:rsidTr="00AF5DF0">
        <w:tc>
          <w:tcPr>
            <w:tcW w:w="8886" w:type="dxa"/>
            <w:gridSpan w:val="3"/>
          </w:tcPr>
          <w:p w14:paraId="56B86AFA" w14:textId="77777777" w:rsidR="00AF5DF0" w:rsidRPr="00D44AB2" w:rsidRDefault="00AF5DF0" w:rsidP="0078773F">
            <w:pPr>
              <w:spacing w:after="200" w:line="360" w:lineRule="auto"/>
              <w:jc w:val="both"/>
              <w:rPr>
                <w:rFonts w:ascii="Times New Roman" w:hAnsi="Times New Roman" w:cs="Times New Roman"/>
                <w:b/>
                <w:i/>
                <w:sz w:val="26"/>
                <w:szCs w:val="28"/>
              </w:rPr>
            </w:pPr>
            <w:r w:rsidRPr="00D44AB2">
              <w:rPr>
                <w:rFonts w:ascii="Times New Roman" w:hAnsi="Times New Roman" w:cs="Times New Roman"/>
                <w:b/>
                <w:sz w:val="26"/>
                <w:szCs w:val="28"/>
              </w:rPr>
              <w:t>Gender</w:t>
            </w:r>
          </w:p>
        </w:tc>
      </w:tr>
      <w:tr w:rsidR="00AF5DF0" w:rsidRPr="00D44AB2" w14:paraId="5AA91590" w14:textId="77777777" w:rsidTr="00AF5DF0">
        <w:tc>
          <w:tcPr>
            <w:tcW w:w="2962" w:type="dxa"/>
          </w:tcPr>
          <w:p w14:paraId="496B5745"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Male </w:t>
            </w:r>
          </w:p>
        </w:tc>
        <w:tc>
          <w:tcPr>
            <w:tcW w:w="2962" w:type="dxa"/>
          </w:tcPr>
          <w:p w14:paraId="35FFD473"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82</w:t>
            </w:r>
          </w:p>
        </w:tc>
        <w:tc>
          <w:tcPr>
            <w:tcW w:w="2962" w:type="dxa"/>
          </w:tcPr>
          <w:p w14:paraId="32860636"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51.3 </w:t>
            </w:r>
          </w:p>
        </w:tc>
      </w:tr>
      <w:tr w:rsidR="00AF5DF0" w:rsidRPr="00D44AB2" w14:paraId="66400382" w14:textId="77777777" w:rsidTr="00AF5DF0">
        <w:tc>
          <w:tcPr>
            <w:tcW w:w="2962" w:type="dxa"/>
          </w:tcPr>
          <w:p w14:paraId="23AD2E40"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Female </w:t>
            </w:r>
          </w:p>
        </w:tc>
        <w:tc>
          <w:tcPr>
            <w:tcW w:w="2962" w:type="dxa"/>
          </w:tcPr>
          <w:p w14:paraId="45D4072B"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78</w:t>
            </w:r>
          </w:p>
        </w:tc>
        <w:tc>
          <w:tcPr>
            <w:tcW w:w="2962" w:type="dxa"/>
          </w:tcPr>
          <w:p w14:paraId="7223E61E"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48.75</w:t>
            </w:r>
          </w:p>
        </w:tc>
      </w:tr>
      <w:tr w:rsidR="00AF5DF0" w:rsidRPr="00D44AB2" w14:paraId="0CFEF628" w14:textId="77777777" w:rsidTr="00AF5DF0">
        <w:tc>
          <w:tcPr>
            <w:tcW w:w="8886" w:type="dxa"/>
            <w:gridSpan w:val="3"/>
          </w:tcPr>
          <w:p w14:paraId="40D380BF" w14:textId="77777777" w:rsidR="00AF5DF0" w:rsidRPr="00D44AB2" w:rsidRDefault="00AF5DF0" w:rsidP="0078773F">
            <w:pPr>
              <w:spacing w:after="200" w:line="360" w:lineRule="auto"/>
              <w:jc w:val="both"/>
              <w:rPr>
                <w:rFonts w:ascii="Times New Roman" w:hAnsi="Times New Roman" w:cs="Times New Roman"/>
                <w:b/>
                <w:i/>
                <w:sz w:val="26"/>
                <w:szCs w:val="28"/>
              </w:rPr>
            </w:pPr>
            <w:r w:rsidRPr="00D44AB2">
              <w:rPr>
                <w:rFonts w:ascii="Times New Roman" w:hAnsi="Times New Roman" w:cs="Times New Roman"/>
                <w:b/>
                <w:sz w:val="26"/>
                <w:szCs w:val="28"/>
              </w:rPr>
              <w:t>Age</w:t>
            </w:r>
          </w:p>
        </w:tc>
      </w:tr>
      <w:tr w:rsidR="00AF5DF0" w:rsidRPr="00D44AB2" w14:paraId="77419EEB" w14:textId="77777777" w:rsidTr="00AF5DF0">
        <w:tc>
          <w:tcPr>
            <w:tcW w:w="2962" w:type="dxa"/>
          </w:tcPr>
          <w:p w14:paraId="2C361D0C" w14:textId="77777777" w:rsidR="00AF5DF0" w:rsidRPr="00D44AB2" w:rsidRDefault="00AF5DF0" w:rsidP="0078773F">
            <w:pPr>
              <w:spacing w:after="200" w:line="360" w:lineRule="auto"/>
              <w:jc w:val="both"/>
              <w:rPr>
                <w:rFonts w:ascii="Times New Roman" w:hAnsi="Times New Roman" w:cs="Times New Roman"/>
                <w:i/>
                <w:sz w:val="26"/>
                <w:szCs w:val="28"/>
              </w:rPr>
            </w:pPr>
            <w:r w:rsidRPr="00D44AB2">
              <w:rPr>
                <w:rFonts w:ascii="Times New Roman" w:hAnsi="Times New Roman" w:cs="Times New Roman"/>
                <w:sz w:val="26"/>
                <w:szCs w:val="28"/>
              </w:rPr>
              <w:t>20-26 years</w:t>
            </w:r>
          </w:p>
        </w:tc>
        <w:tc>
          <w:tcPr>
            <w:tcW w:w="2962" w:type="dxa"/>
          </w:tcPr>
          <w:p w14:paraId="330517E6"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70</w:t>
            </w:r>
          </w:p>
        </w:tc>
        <w:tc>
          <w:tcPr>
            <w:tcW w:w="2962" w:type="dxa"/>
          </w:tcPr>
          <w:p w14:paraId="6572916B"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43.75</w:t>
            </w:r>
          </w:p>
        </w:tc>
      </w:tr>
      <w:tr w:rsidR="00AF5DF0" w:rsidRPr="00D44AB2" w14:paraId="6F3E0E14" w14:textId="77777777" w:rsidTr="00AF5DF0">
        <w:tc>
          <w:tcPr>
            <w:tcW w:w="2962" w:type="dxa"/>
          </w:tcPr>
          <w:p w14:paraId="2B7A908A" w14:textId="77777777" w:rsidR="00AF5DF0" w:rsidRPr="00D44AB2" w:rsidRDefault="00AF5DF0" w:rsidP="0078773F">
            <w:pPr>
              <w:spacing w:after="200" w:line="360" w:lineRule="auto"/>
              <w:jc w:val="both"/>
              <w:rPr>
                <w:rFonts w:ascii="Times New Roman" w:hAnsi="Times New Roman" w:cs="Times New Roman"/>
                <w:i/>
                <w:sz w:val="26"/>
                <w:szCs w:val="28"/>
              </w:rPr>
            </w:pPr>
            <w:r w:rsidRPr="00D44AB2">
              <w:rPr>
                <w:rFonts w:ascii="Times New Roman" w:hAnsi="Times New Roman" w:cs="Times New Roman"/>
                <w:sz w:val="26"/>
                <w:szCs w:val="28"/>
              </w:rPr>
              <w:t>27-35 years</w:t>
            </w:r>
          </w:p>
        </w:tc>
        <w:tc>
          <w:tcPr>
            <w:tcW w:w="2962" w:type="dxa"/>
          </w:tcPr>
          <w:p w14:paraId="1807B8A8"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80 </w:t>
            </w:r>
          </w:p>
        </w:tc>
        <w:tc>
          <w:tcPr>
            <w:tcW w:w="2962" w:type="dxa"/>
          </w:tcPr>
          <w:p w14:paraId="7B43B32F"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50.0</w:t>
            </w:r>
          </w:p>
        </w:tc>
      </w:tr>
      <w:tr w:rsidR="00AF5DF0" w:rsidRPr="00D44AB2" w14:paraId="67A407B0" w14:textId="77777777" w:rsidTr="00AF5DF0">
        <w:tc>
          <w:tcPr>
            <w:tcW w:w="8886" w:type="dxa"/>
            <w:gridSpan w:val="3"/>
          </w:tcPr>
          <w:p w14:paraId="3AAF06C8" w14:textId="77777777" w:rsidR="00AF5DF0" w:rsidRPr="00D44AB2" w:rsidRDefault="00AF5DF0" w:rsidP="0078773F">
            <w:pPr>
              <w:spacing w:after="200" w:line="360" w:lineRule="auto"/>
              <w:jc w:val="both"/>
              <w:rPr>
                <w:rFonts w:ascii="Times New Roman" w:hAnsi="Times New Roman" w:cs="Times New Roman"/>
                <w:b/>
                <w:i/>
                <w:sz w:val="26"/>
                <w:szCs w:val="28"/>
              </w:rPr>
            </w:pPr>
            <w:r w:rsidRPr="00D44AB2">
              <w:rPr>
                <w:rFonts w:ascii="Times New Roman" w:hAnsi="Times New Roman" w:cs="Times New Roman"/>
                <w:b/>
                <w:sz w:val="26"/>
                <w:szCs w:val="28"/>
              </w:rPr>
              <w:t>Qualification</w:t>
            </w:r>
          </w:p>
        </w:tc>
      </w:tr>
      <w:tr w:rsidR="00AF5DF0" w:rsidRPr="00D44AB2" w14:paraId="6D1C92CD" w14:textId="77777777" w:rsidTr="00AF5DF0">
        <w:tc>
          <w:tcPr>
            <w:tcW w:w="2962" w:type="dxa"/>
          </w:tcPr>
          <w:p w14:paraId="1AC7CD65"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OND</w:t>
            </w:r>
          </w:p>
        </w:tc>
        <w:tc>
          <w:tcPr>
            <w:tcW w:w="2962" w:type="dxa"/>
          </w:tcPr>
          <w:p w14:paraId="7E1F6917"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44</w:t>
            </w:r>
          </w:p>
        </w:tc>
        <w:tc>
          <w:tcPr>
            <w:tcW w:w="2962" w:type="dxa"/>
          </w:tcPr>
          <w:p w14:paraId="160F898D"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27.5</w:t>
            </w:r>
          </w:p>
        </w:tc>
      </w:tr>
      <w:tr w:rsidR="00AF5DF0" w:rsidRPr="00D44AB2" w14:paraId="2C9A48C2" w14:textId="77777777" w:rsidTr="00AF5DF0">
        <w:tc>
          <w:tcPr>
            <w:tcW w:w="2962" w:type="dxa"/>
          </w:tcPr>
          <w:p w14:paraId="7C38C598"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HND/BSC</w:t>
            </w:r>
          </w:p>
        </w:tc>
        <w:tc>
          <w:tcPr>
            <w:tcW w:w="2962" w:type="dxa"/>
          </w:tcPr>
          <w:p w14:paraId="2901537A"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51</w:t>
            </w:r>
          </w:p>
        </w:tc>
        <w:tc>
          <w:tcPr>
            <w:tcW w:w="2962" w:type="dxa"/>
          </w:tcPr>
          <w:p w14:paraId="32EC4185"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35.88</w:t>
            </w:r>
          </w:p>
        </w:tc>
      </w:tr>
      <w:tr w:rsidR="00AF5DF0" w:rsidRPr="00D44AB2" w14:paraId="51F52381" w14:textId="77777777" w:rsidTr="00AF5DF0">
        <w:tc>
          <w:tcPr>
            <w:tcW w:w="2962" w:type="dxa"/>
          </w:tcPr>
          <w:p w14:paraId="35E61238"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Masters</w:t>
            </w:r>
          </w:p>
        </w:tc>
        <w:tc>
          <w:tcPr>
            <w:tcW w:w="2962" w:type="dxa"/>
          </w:tcPr>
          <w:p w14:paraId="5655BCB8"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15</w:t>
            </w:r>
          </w:p>
        </w:tc>
        <w:tc>
          <w:tcPr>
            <w:tcW w:w="2962" w:type="dxa"/>
          </w:tcPr>
          <w:p w14:paraId="3235B889"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9.4</w:t>
            </w:r>
          </w:p>
        </w:tc>
      </w:tr>
      <w:tr w:rsidR="00AF5DF0" w:rsidRPr="00D44AB2" w14:paraId="31DDED34" w14:textId="77777777" w:rsidTr="00AF5DF0">
        <w:tc>
          <w:tcPr>
            <w:tcW w:w="2962" w:type="dxa"/>
          </w:tcPr>
          <w:p w14:paraId="445FED7F"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No formal education</w:t>
            </w:r>
          </w:p>
        </w:tc>
        <w:tc>
          <w:tcPr>
            <w:tcW w:w="2962" w:type="dxa"/>
          </w:tcPr>
          <w:p w14:paraId="2F26EE9D"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35</w:t>
            </w:r>
          </w:p>
        </w:tc>
        <w:tc>
          <w:tcPr>
            <w:tcW w:w="2962" w:type="dxa"/>
          </w:tcPr>
          <w:p w14:paraId="039CCFD6"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21.88</w:t>
            </w:r>
          </w:p>
        </w:tc>
      </w:tr>
      <w:tr w:rsidR="00AF5DF0" w:rsidRPr="00D44AB2" w14:paraId="3A0ED12D" w14:textId="77777777" w:rsidTr="00AF5DF0">
        <w:tc>
          <w:tcPr>
            <w:tcW w:w="2962" w:type="dxa"/>
          </w:tcPr>
          <w:p w14:paraId="29E1C107"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Others</w:t>
            </w:r>
          </w:p>
        </w:tc>
        <w:tc>
          <w:tcPr>
            <w:tcW w:w="2962" w:type="dxa"/>
          </w:tcPr>
          <w:p w14:paraId="54B6FAEA"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15</w:t>
            </w:r>
          </w:p>
        </w:tc>
        <w:tc>
          <w:tcPr>
            <w:tcW w:w="2962" w:type="dxa"/>
          </w:tcPr>
          <w:p w14:paraId="0AC4C6E4" w14:textId="77777777" w:rsidR="00AF5DF0" w:rsidRPr="00D44AB2" w:rsidRDefault="00AF5DF0" w:rsidP="0078773F">
            <w:pPr>
              <w:spacing w:after="200" w:line="360" w:lineRule="auto"/>
              <w:jc w:val="both"/>
              <w:rPr>
                <w:rFonts w:ascii="Times New Roman" w:hAnsi="Times New Roman" w:cs="Times New Roman"/>
                <w:sz w:val="26"/>
                <w:szCs w:val="28"/>
              </w:rPr>
            </w:pPr>
            <w:r w:rsidRPr="00D44AB2">
              <w:rPr>
                <w:rFonts w:ascii="Times New Roman" w:hAnsi="Times New Roman" w:cs="Times New Roman"/>
                <w:sz w:val="26"/>
                <w:szCs w:val="28"/>
              </w:rPr>
              <w:t>9.4</w:t>
            </w:r>
          </w:p>
        </w:tc>
      </w:tr>
    </w:tbl>
    <w:p w14:paraId="657B759A"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Survey, 2024</w:t>
      </w:r>
    </w:p>
    <w:p w14:paraId="4C5B6F02"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sz w:val="26"/>
          <w:szCs w:val="28"/>
        </w:rPr>
        <w:t>T</w:t>
      </w:r>
      <w:bookmarkStart w:id="15" w:name="_Toc40193899"/>
      <w:bookmarkStart w:id="16" w:name="_Toc40352314"/>
      <w:bookmarkStart w:id="17" w:name="_Toc40363816"/>
      <w:r w:rsidRPr="00D44AB2">
        <w:rPr>
          <w:rFonts w:ascii="Times New Roman" w:hAnsi="Times New Roman" w:cs="Times New Roman"/>
          <w:sz w:val="26"/>
          <w:szCs w:val="28"/>
        </w:rPr>
        <w:t>he above table shows the bio-data of the respondents used for the study. Their gender and age distribution, educational qualification.</w:t>
      </w:r>
      <w:bookmarkStart w:id="18" w:name="_Toc40193897"/>
      <w:bookmarkStart w:id="19" w:name="_Toc40352312"/>
      <w:bookmarkStart w:id="20" w:name="_Toc40363814"/>
    </w:p>
    <w:p w14:paraId="6ABE864D"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sz w:val="26"/>
          <w:szCs w:val="28"/>
        </w:rPr>
        <w:t>TABLES BASED ON RESEARCH QUESTIONS</w:t>
      </w:r>
      <w:bookmarkEnd w:id="18"/>
      <w:bookmarkEnd w:id="19"/>
      <w:bookmarkEnd w:id="20"/>
    </w:p>
    <w:p w14:paraId="2A332B5D" w14:textId="77777777" w:rsidR="00AF5DF0" w:rsidRPr="00D44AB2" w:rsidRDefault="00AF5DF0" w:rsidP="0078773F">
      <w:pPr>
        <w:spacing w:line="360" w:lineRule="auto"/>
        <w:jc w:val="both"/>
        <w:rPr>
          <w:rFonts w:ascii="Times New Roman" w:hAnsi="Times New Roman" w:cs="Times New Roman"/>
          <w:b/>
          <w:i/>
          <w:sz w:val="26"/>
          <w:szCs w:val="28"/>
        </w:rPr>
      </w:pPr>
      <w:bookmarkStart w:id="21" w:name="_Toc40193898"/>
      <w:bookmarkStart w:id="22" w:name="_Toc40352313"/>
      <w:bookmarkStart w:id="23" w:name="_Toc40363815"/>
      <w:r w:rsidRPr="00D44AB2">
        <w:rPr>
          <w:rFonts w:ascii="Times New Roman" w:hAnsi="Times New Roman" w:cs="Times New Roman"/>
          <w:b/>
          <w:sz w:val="26"/>
          <w:szCs w:val="28"/>
        </w:rPr>
        <w:t>4.3 Analysis of the Respondents’ Views on Research Question one:</w:t>
      </w:r>
      <w:bookmarkEnd w:id="21"/>
      <w:bookmarkEnd w:id="22"/>
      <w:bookmarkEnd w:id="23"/>
    </w:p>
    <w:p w14:paraId="08135E2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This section is majority concerned with the analysis and interpretation of the data extracted through the respondents’ responses to the research questions raised to elicit information from them. The analysis is done using frequency and simple percentage distributions table. The analyses are shown in the table below; and the questions in the questionnaire are related to the research questions. </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389"/>
        <w:gridCol w:w="1009"/>
        <w:gridCol w:w="1376"/>
        <w:gridCol w:w="1468"/>
      </w:tblGrid>
      <w:tr w:rsidR="00AF5DF0" w:rsidRPr="00D44AB2" w14:paraId="4B4F51AA" w14:textId="77777777" w:rsidTr="00A92AC9">
        <w:trPr>
          <w:cantSplit/>
        </w:trPr>
        <w:tc>
          <w:tcPr>
            <w:tcW w:w="8122" w:type="dxa"/>
            <w:gridSpan w:val="6"/>
            <w:tcBorders>
              <w:top w:val="nil"/>
              <w:left w:val="nil"/>
              <w:bottom w:val="nil"/>
              <w:right w:val="nil"/>
            </w:tcBorders>
            <w:shd w:val="clear" w:color="auto" w:fill="FFFFFF"/>
          </w:tcPr>
          <w:p w14:paraId="6A0F25E6" w14:textId="77777777" w:rsidR="00AF5DF0"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introduction of the new banknotes led to any changes in the types of incentives used to buy votes (e.g. Food stuffs, Cloths, and online bank transfer instead of cash).</w:t>
            </w:r>
          </w:p>
          <w:p w14:paraId="622DE9CE" w14:textId="77777777" w:rsidR="00D44AB2" w:rsidRDefault="00D44AB2" w:rsidP="0078773F">
            <w:pPr>
              <w:spacing w:line="360" w:lineRule="auto"/>
              <w:jc w:val="both"/>
              <w:rPr>
                <w:rFonts w:ascii="Times New Roman" w:hAnsi="Times New Roman" w:cs="Times New Roman"/>
                <w:b/>
                <w:sz w:val="26"/>
                <w:szCs w:val="28"/>
              </w:rPr>
            </w:pPr>
          </w:p>
          <w:p w14:paraId="166F6A57" w14:textId="77777777" w:rsidR="00D44AB2" w:rsidRPr="00D44AB2" w:rsidRDefault="00D44AB2" w:rsidP="0078773F">
            <w:pPr>
              <w:spacing w:line="360" w:lineRule="auto"/>
              <w:jc w:val="both"/>
              <w:rPr>
                <w:rFonts w:ascii="Times New Roman" w:hAnsi="Times New Roman" w:cs="Times New Roman"/>
                <w:b/>
                <w:sz w:val="26"/>
                <w:szCs w:val="28"/>
              </w:rPr>
            </w:pPr>
          </w:p>
        </w:tc>
      </w:tr>
      <w:tr w:rsidR="00AF5DF0" w:rsidRPr="00D44AB2" w14:paraId="27D4679A" w14:textId="77777777" w:rsidTr="00A92AC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3CFCBA3A" w14:textId="77777777" w:rsidR="00AF5DF0" w:rsidRPr="00D44AB2" w:rsidRDefault="00AF5DF0" w:rsidP="0078773F">
            <w:pPr>
              <w:spacing w:line="360" w:lineRule="auto"/>
              <w:jc w:val="both"/>
              <w:rPr>
                <w:rFonts w:ascii="Times New Roman" w:hAnsi="Times New Roman" w:cs="Times New Roman"/>
                <w:sz w:val="26"/>
                <w:szCs w:val="28"/>
              </w:rPr>
            </w:pPr>
          </w:p>
        </w:tc>
        <w:tc>
          <w:tcPr>
            <w:tcW w:w="1389" w:type="dxa"/>
            <w:tcBorders>
              <w:top w:val="single" w:sz="16" w:space="0" w:color="000000"/>
              <w:left w:val="single" w:sz="16" w:space="0" w:color="000000"/>
              <w:bottom w:val="single" w:sz="16" w:space="0" w:color="000000"/>
            </w:tcBorders>
            <w:shd w:val="clear" w:color="auto" w:fill="FFFFFF"/>
          </w:tcPr>
          <w:p w14:paraId="46812A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643E914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4F58E55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06398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23D23065"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A975A1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145" w:type="dxa"/>
            <w:tcBorders>
              <w:top w:val="single" w:sz="16" w:space="0" w:color="000000"/>
              <w:left w:val="nil"/>
              <w:bottom w:val="nil"/>
              <w:right w:val="single" w:sz="16" w:space="0" w:color="000000"/>
            </w:tcBorders>
            <w:shd w:val="clear" w:color="auto" w:fill="FFFFFF"/>
            <w:vAlign w:val="center"/>
          </w:tcPr>
          <w:p w14:paraId="3B66C67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389" w:type="dxa"/>
            <w:tcBorders>
              <w:top w:val="single" w:sz="16" w:space="0" w:color="000000"/>
              <w:left w:val="single" w:sz="16" w:space="0" w:color="000000"/>
              <w:bottom w:val="nil"/>
            </w:tcBorders>
            <w:shd w:val="clear" w:color="auto" w:fill="FFFFFF"/>
            <w:vAlign w:val="center"/>
          </w:tcPr>
          <w:p w14:paraId="70D9AFD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92</w:t>
            </w:r>
          </w:p>
        </w:tc>
        <w:tc>
          <w:tcPr>
            <w:tcW w:w="1009" w:type="dxa"/>
            <w:tcBorders>
              <w:top w:val="single" w:sz="16" w:space="0" w:color="000000"/>
              <w:bottom w:val="nil"/>
            </w:tcBorders>
            <w:shd w:val="clear" w:color="auto" w:fill="FFFFFF"/>
            <w:vAlign w:val="center"/>
          </w:tcPr>
          <w:p w14:paraId="6A3B52F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57.5</w:t>
            </w:r>
          </w:p>
        </w:tc>
        <w:tc>
          <w:tcPr>
            <w:tcW w:w="1376" w:type="dxa"/>
            <w:tcBorders>
              <w:top w:val="single" w:sz="16" w:space="0" w:color="000000"/>
              <w:bottom w:val="nil"/>
            </w:tcBorders>
            <w:shd w:val="clear" w:color="auto" w:fill="FFFFFF"/>
            <w:vAlign w:val="center"/>
          </w:tcPr>
          <w:p w14:paraId="00EAF72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57.5</w:t>
            </w:r>
          </w:p>
        </w:tc>
        <w:tc>
          <w:tcPr>
            <w:tcW w:w="1468" w:type="dxa"/>
            <w:tcBorders>
              <w:top w:val="single" w:sz="16" w:space="0" w:color="000000"/>
              <w:bottom w:val="nil"/>
              <w:right w:val="single" w:sz="16" w:space="0" w:color="000000"/>
            </w:tcBorders>
            <w:shd w:val="clear" w:color="auto" w:fill="FFFFFF"/>
            <w:vAlign w:val="center"/>
          </w:tcPr>
          <w:p w14:paraId="5118145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57.5</w:t>
            </w:r>
          </w:p>
        </w:tc>
      </w:tr>
      <w:tr w:rsidR="00AF5DF0" w:rsidRPr="00D44AB2" w14:paraId="282FEF7C"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1975441"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358818F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389" w:type="dxa"/>
            <w:tcBorders>
              <w:top w:val="nil"/>
              <w:left w:val="single" w:sz="16" w:space="0" w:color="000000"/>
              <w:bottom w:val="nil"/>
            </w:tcBorders>
            <w:shd w:val="clear" w:color="auto" w:fill="FFFFFF"/>
            <w:vAlign w:val="center"/>
          </w:tcPr>
          <w:p w14:paraId="4133271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53</w:t>
            </w:r>
          </w:p>
        </w:tc>
        <w:tc>
          <w:tcPr>
            <w:tcW w:w="1009" w:type="dxa"/>
            <w:tcBorders>
              <w:top w:val="nil"/>
              <w:bottom w:val="nil"/>
            </w:tcBorders>
            <w:shd w:val="clear" w:color="auto" w:fill="FFFFFF"/>
            <w:vAlign w:val="center"/>
          </w:tcPr>
          <w:p w14:paraId="626F188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33.1</w:t>
            </w:r>
          </w:p>
        </w:tc>
        <w:tc>
          <w:tcPr>
            <w:tcW w:w="1376" w:type="dxa"/>
            <w:tcBorders>
              <w:top w:val="nil"/>
              <w:bottom w:val="nil"/>
            </w:tcBorders>
            <w:shd w:val="clear" w:color="auto" w:fill="FFFFFF"/>
            <w:vAlign w:val="center"/>
          </w:tcPr>
          <w:p w14:paraId="5B0E0E2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33.1</w:t>
            </w:r>
          </w:p>
        </w:tc>
        <w:tc>
          <w:tcPr>
            <w:tcW w:w="1468" w:type="dxa"/>
            <w:tcBorders>
              <w:top w:val="nil"/>
              <w:bottom w:val="nil"/>
              <w:right w:val="single" w:sz="16" w:space="0" w:color="000000"/>
            </w:tcBorders>
            <w:shd w:val="clear" w:color="auto" w:fill="FFFFFF"/>
            <w:vAlign w:val="center"/>
          </w:tcPr>
          <w:p w14:paraId="4542A13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90.6</w:t>
            </w:r>
          </w:p>
        </w:tc>
      </w:tr>
      <w:tr w:rsidR="00AF5DF0" w:rsidRPr="00D44AB2" w14:paraId="27DB8597"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03317A"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5F8DEF7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389" w:type="dxa"/>
            <w:tcBorders>
              <w:top w:val="nil"/>
              <w:left w:val="single" w:sz="16" w:space="0" w:color="000000"/>
              <w:bottom w:val="nil"/>
            </w:tcBorders>
            <w:shd w:val="clear" w:color="auto" w:fill="FFFFFF"/>
            <w:vAlign w:val="center"/>
          </w:tcPr>
          <w:p w14:paraId="6328490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w:t>
            </w:r>
          </w:p>
        </w:tc>
        <w:tc>
          <w:tcPr>
            <w:tcW w:w="1009" w:type="dxa"/>
            <w:tcBorders>
              <w:top w:val="nil"/>
              <w:bottom w:val="nil"/>
            </w:tcBorders>
            <w:shd w:val="clear" w:color="auto" w:fill="FFFFFF"/>
            <w:vAlign w:val="center"/>
          </w:tcPr>
          <w:p w14:paraId="1B8740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4.4</w:t>
            </w:r>
          </w:p>
        </w:tc>
        <w:tc>
          <w:tcPr>
            <w:tcW w:w="1376" w:type="dxa"/>
            <w:tcBorders>
              <w:top w:val="nil"/>
              <w:bottom w:val="nil"/>
            </w:tcBorders>
            <w:shd w:val="clear" w:color="auto" w:fill="FFFFFF"/>
            <w:vAlign w:val="center"/>
          </w:tcPr>
          <w:p w14:paraId="2EC7303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4.4</w:t>
            </w:r>
          </w:p>
        </w:tc>
        <w:tc>
          <w:tcPr>
            <w:tcW w:w="1468" w:type="dxa"/>
            <w:tcBorders>
              <w:top w:val="nil"/>
              <w:bottom w:val="nil"/>
              <w:right w:val="single" w:sz="16" w:space="0" w:color="000000"/>
            </w:tcBorders>
            <w:shd w:val="clear" w:color="auto" w:fill="FFFFFF"/>
            <w:vAlign w:val="center"/>
          </w:tcPr>
          <w:p w14:paraId="2A916BA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95.0</w:t>
            </w:r>
          </w:p>
        </w:tc>
      </w:tr>
      <w:tr w:rsidR="00AF5DF0" w:rsidRPr="00D44AB2" w14:paraId="5BBDBB61"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A0B3DE"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4F21267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389" w:type="dxa"/>
            <w:tcBorders>
              <w:top w:val="nil"/>
              <w:left w:val="single" w:sz="16" w:space="0" w:color="000000"/>
              <w:bottom w:val="nil"/>
            </w:tcBorders>
            <w:shd w:val="clear" w:color="auto" w:fill="FFFFFF"/>
            <w:vAlign w:val="center"/>
          </w:tcPr>
          <w:p w14:paraId="45CD5C6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w:t>
            </w:r>
          </w:p>
        </w:tc>
        <w:tc>
          <w:tcPr>
            <w:tcW w:w="1009" w:type="dxa"/>
            <w:tcBorders>
              <w:top w:val="nil"/>
              <w:bottom w:val="nil"/>
            </w:tcBorders>
            <w:shd w:val="clear" w:color="auto" w:fill="FFFFFF"/>
            <w:vAlign w:val="center"/>
          </w:tcPr>
          <w:p w14:paraId="725EA59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w:t>
            </w:r>
          </w:p>
        </w:tc>
        <w:tc>
          <w:tcPr>
            <w:tcW w:w="1376" w:type="dxa"/>
            <w:tcBorders>
              <w:top w:val="nil"/>
              <w:bottom w:val="nil"/>
            </w:tcBorders>
            <w:shd w:val="clear" w:color="auto" w:fill="FFFFFF"/>
            <w:vAlign w:val="center"/>
          </w:tcPr>
          <w:p w14:paraId="3403B1A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w:t>
            </w:r>
          </w:p>
        </w:tc>
        <w:tc>
          <w:tcPr>
            <w:tcW w:w="1468" w:type="dxa"/>
            <w:tcBorders>
              <w:top w:val="nil"/>
              <w:bottom w:val="nil"/>
              <w:right w:val="single" w:sz="16" w:space="0" w:color="000000"/>
            </w:tcBorders>
            <w:shd w:val="clear" w:color="auto" w:fill="FFFFFF"/>
            <w:vAlign w:val="center"/>
          </w:tcPr>
          <w:p w14:paraId="0CC424A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102A846D"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8CA6D5B"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single" w:sz="16" w:space="0" w:color="000000"/>
              <w:right w:val="single" w:sz="16" w:space="0" w:color="000000"/>
            </w:tcBorders>
            <w:shd w:val="clear" w:color="auto" w:fill="FFFFFF"/>
            <w:vAlign w:val="center"/>
          </w:tcPr>
          <w:p w14:paraId="28D1EBD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389" w:type="dxa"/>
            <w:tcBorders>
              <w:top w:val="nil"/>
              <w:left w:val="single" w:sz="16" w:space="0" w:color="000000"/>
              <w:bottom w:val="single" w:sz="16" w:space="0" w:color="000000"/>
            </w:tcBorders>
            <w:shd w:val="clear" w:color="auto" w:fill="FFFFFF"/>
            <w:vAlign w:val="center"/>
          </w:tcPr>
          <w:p w14:paraId="185252C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293E7FC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5DB9975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33EFC377" w14:textId="77777777" w:rsidR="00AF5DF0" w:rsidRPr="00D44AB2" w:rsidRDefault="00AF5DF0" w:rsidP="0078773F">
            <w:pPr>
              <w:spacing w:line="360" w:lineRule="auto"/>
              <w:jc w:val="both"/>
              <w:rPr>
                <w:rFonts w:ascii="Times New Roman" w:hAnsi="Times New Roman" w:cs="Times New Roman"/>
                <w:sz w:val="26"/>
                <w:szCs w:val="28"/>
              </w:rPr>
            </w:pPr>
          </w:p>
        </w:tc>
      </w:tr>
    </w:tbl>
    <w:p w14:paraId="4A26F50E"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5394016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the introduction of the new banknotes led to any changes in the types of incentives used to buy votes (e.g. Food stuffs, Cloths, and online bank transfer instead of cash).</w:t>
      </w:r>
      <w:r w:rsidR="00A92AC9" w:rsidRPr="00D44AB2">
        <w:rPr>
          <w:rFonts w:ascii="Times New Roman" w:hAnsi="Times New Roman" w:cs="Times New Roman"/>
          <w:sz w:val="26"/>
          <w:szCs w:val="28"/>
        </w:rPr>
        <w:t xml:space="preserve"> </w:t>
      </w:r>
      <w:r w:rsidRPr="00D44AB2">
        <w:rPr>
          <w:rFonts w:ascii="Times New Roman" w:hAnsi="Times New Roman" w:cs="Times New Roman"/>
          <w:sz w:val="26"/>
          <w:szCs w:val="28"/>
        </w:rPr>
        <w:t>92 respondents which represent 57.5percent of the population strongly agreed.</w:t>
      </w:r>
    </w:p>
    <w:p w14:paraId="7007057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53 respondents which represent 33.1percent of the population agreed.</w:t>
      </w:r>
    </w:p>
    <w:p w14:paraId="586A7F4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 respondents which represent 4.4percent of the population disagreed.</w:t>
      </w:r>
    </w:p>
    <w:p w14:paraId="08A18BC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 respondents which represent 5.0percent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389"/>
        <w:gridCol w:w="1009"/>
        <w:gridCol w:w="1376"/>
        <w:gridCol w:w="1468"/>
      </w:tblGrid>
      <w:tr w:rsidR="00AF5DF0" w:rsidRPr="00D44AB2" w14:paraId="32BA4877" w14:textId="77777777" w:rsidTr="00A92AC9">
        <w:trPr>
          <w:cantSplit/>
        </w:trPr>
        <w:tc>
          <w:tcPr>
            <w:tcW w:w="8122" w:type="dxa"/>
            <w:gridSpan w:val="6"/>
            <w:tcBorders>
              <w:top w:val="nil"/>
              <w:left w:val="nil"/>
              <w:bottom w:val="nil"/>
              <w:right w:val="nil"/>
            </w:tcBorders>
            <w:shd w:val="clear" w:color="auto" w:fill="FFFFFF"/>
          </w:tcPr>
          <w:p w14:paraId="387D1C7A"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scarcity of the new bank notes makes it difficult and less susceptible to being used for vote buying</w:t>
            </w:r>
            <w:r w:rsidRPr="00D44AB2">
              <w:rPr>
                <w:rFonts w:ascii="Times New Roman" w:hAnsi="Times New Roman" w:cs="Times New Roman"/>
                <w:b/>
                <w:bCs/>
                <w:sz w:val="26"/>
                <w:szCs w:val="28"/>
              </w:rPr>
              <w:t>.</w:t>
            </w:r>
          </w:p>
        </w:tc>
      </w:tr>
      <w:tr w:rsidR="00AF5DF0" w:rsidRPr="00D44AB2" w14:paraId="3CA9EE83" w14:textId="77777777" w:rsidTr="00A92AC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2F7AD665" w14:textId="77777777" w:rsidR="00AF5DF0" w:rsidRPr="00D44AB2" w:rsidRDefault="00AF5DF0" w:rsidP="0078773F">
            <w:pPr>
              <w:spacing w:line="360" w:lineRule="auto"/>
              <w:jc w:val="both"/>
              <w:rPr>
                <w:rFonts w:ascii="Times New Roman" w:hAnsi="Times New Roman" w:cs="Times New Roman"/>
                <w:sz w:val="26"/>
                <w:szCs w:val="28"/>
              </w:rPr>
            </w:pPr>
          </w:p>
        </w:tc>
        <w:tc>
          <w:tcPr>
            <w:tcW w:w="1389" w:type="dxa"/>
            <w:tcBorders>
              <w:top w:val="single" w:sz="16" w:space="0" w:color="000000"/>
              <w:left w:val="single" w:sz="16" w:space="0" w:color="000000"/>
              <w:bottom w:val="single" w:sz="16" w:space="0" w:color="000000"/>
            </w:tcBorders>
            <w:shd w:val="clear" w:color="auto" w:fill="FFFFFF"/>
          </w:tcPr>
          <w:p w14:paraId="167FC06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3E03FAF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39C0AD2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FBE901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6D32A7C0"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E2FE79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145" w:type="dxa"/>
            <w:tcBorders>
              <w:top w:val="single" w:sz="16" w:space="0" w:color="000000"/>
              <w:left w:val="nil"/>
              <w:bottom w:val="nil"/>
              <w:right w:val="single" w:sz="16" w:space="0" w:color="000000"/>
            </w:tcBorders>
            <w:shd w:val="clear" w:color="auto" w:fill="FFFFFF"/>
            <w:vAlign w:val="center"/>
          </w:tcPr>
          <w:p w14:paraId="6ED54B9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389" w:type="dxa"/>
            <w:tcBorders>
              <w:top w:val="single" w:sz="16" w:space="0" w:color="000000"/>
              <w:left w:val="single" w:sz="16" w:space="0" w:color="000000"/>
              <w:bottom w:val="nil"/>
            </w:tcBorders>
            <w:shd w:val="clear" w:color="auto" w:fill="FFFFFF"/>
            <w:vAlign w:val="center"/>
          </w:tcPr>
          <w:p w14:paraId="07C1229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87</w:t>
            </w:r>
          </w:p>
        </w:tc>
        <w:tc>
          <w:tcPr>
            <w:tcW w:w="1009" w:type="dxa"/>
            <w:tcBorders>
              <w:top w:val="single" w:sz="16" w:space="0" w:color="000000"/>
              <w:bottom w:val="nil"/>
            </w:tcBorders>
            <w:shd w:val="clear" w:color="auto" w:fill="FFFFFF"/>
            <w:vAlign w:val="center"/>
          </w:tcPr>
          <w:p w14:paraId="1757D83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54.4</w:t>
            </w:r>
          </w:p>
        </w:tc>
        <w:tc>
          <w:tcPr>
            <w:tcW w:w="1376" w:type="dxa"/>
            <w:tcBorders>
              <w:top w:val="single" w:sz="16" w:space="0" w:color="000000"/>
              <w:bottom w:val="nil"/>
            </w:tcBorders>
            <w:shd w:val="clear" w:color="auto" w:fill="FFFFFF"/>
            <w:vAlign w:val="center"/>
          </w:tcPr>
          <w:p w14:paraId="200D762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54.4</w:t>
            </w:r>
          </w:p>
        </w:tc>
        <w:tc>
          <w:tcPr>
            <w:tcW w:w="1468" w:type="dxa"/>
            <w:tcBorders>
              <w:top w:val="single" w:sz="16" w:space="0" w:color="000000"/>
              <w:bottom w:val="nil"/>
              <w:right w:val="single" w:sz="16" w:space="0" w:color="000000"/>
            </w:tcBorders>
            <w:shd w:val="clear" w:color="auto" w:fill="FFFFFF"/>
            <w:vAlign w:val="center"/>
          </w:tcPr>
          <w:p w14:paraId="3F7B031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54.4</w:t>
            </w:r>
          </w:p>
        </w:tc>
      </w:tr>
      <w:tr w:rsidR="00AF5DF0" w:rsidRPr="00D44AB2" w14:paraId="081C120F"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B5A7081"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679AD32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389" w:type="dxa"/>
            <w:tcBorders>
              <w:top w:val="nil"/>
              <w:left w:val="single" w:sz="16" w:space="0" w:color="000000"/>
              <w:bottom w:val="nil"/>
            </w:tcBorders>
            <w:shd w:val="clear" w:color="auto" w:fill="FFFFFF"/>
            <w:vAlign w:val="center"/>
          </w:tcPr>
          <w:p w14:paraId="39A3C4F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55</w:t>
            </w:r>
          </w:p>
        </w:tc>
        <w:tc>
          <w:tcPr>
            <w:tcW w:w="1009" w:type="dxa"/>
            <w:tcBorders>
              <w:top w:val="nil"/>
              <w:bottom w:val="nil"/>
            </w:tcBorders>
            <w:shd w:val="clear" w:color="auto" w:fill="FFFFFF"/>
            <w:vAlign w:val="center"/>
          </w:tcPr>
          <w:p w14:paraId="5AC8990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34.4</w:t>
            </w:r>
          </w:p>
        </w:tc>
        <w:tc>
          <w:tcPr>
            <w:tcW w:w="1376" w:type="dxa"/>
            <w:tcBorders>
              <w:top w:val="nil"/>
              <w:bottom w:val="nil"/>
            </w:tcBorders>
            <w:shd w:val="clear" w:color="auto" w:fill="FFFFFF"/>
            <w:vAlign w:val="center"/>
          </w:tcPr>
          <w:p w14:paraId="5CA3F5E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34.4</w:t>
            </w:r>
          </w:p>
        </w:tc>
        <w:tc>
          <w:tcPr>
            <w:tcW w:w="1468" w:type="dxa"/>
            <w:tcBorders>
              <w:top w:val="nil"/>
              <w:bottom w:val="nil"/>
              <w:right w:val="single" w:sz="16" w:space="0" w:color="000000"/>
            </w:tcBorders>
            <w:shd w:val="clear" w:color="auto" w:fill="FFFFFF"/>
            <w:vAlign w:val="center"/>
          </w:tcPr>
          <w:p w14:paraId="191CFCD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88.8</w:t>
            </w:r>
          </w:p>
        </w:tc>
      </w:tr>
      <w:tr w:rsidR="00AF5DF0" w:rsidRPr="00D44AB2" w14:paraId="28B4B0D3"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ED700A"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2AEFF80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389" w:type="dxa"/>
            <w:tcBorders>
              <w:top w:val="nil"/>
              <w:left w:val="single" w:sz="16" w:space="0" w:color="000000"/>
              <w:bottom w:val="nil"/>
            </w:tcBorders>
            <w:shd w:val="clear" w:color="auto" w:fill="FFFFFF"/>
            <w:vAlign w:val="center"/>
          </w:tcPr>
          <w:p w14:paraId="530A76C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w:t>
            </w:r>
          </w:p>
        </w:tc>
        <w:tc>
          <w:tcPr>
            <w:tcW w:w="1009" w:type="dxa"/>
            <w:tcBorders>
              <w:top w:val="nil"/>
              <w:bottom w:val="nil"/>
            </w:tcBorders>
            <w:shd w:val="clear" w:color="auto" w:fill="FFFFFF"/>
            <w:vAlign w:val="center"/>
          </w:tcPr>
          <w:p w14:paraId="537AF15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376" w:type="dxa"/>
            <w:tcBorders>
              <w:top w:val="nil"/>
              <w:bottom w:val="nil"/>
            </w:tcBorders>
            <w:shd w:val="clear" w:color="auto" w:fill="FFFFFF"/>
            <w:vAlign w:val="center"/>
          </w:tcPr>
          <w:p w14:paraId="2E89F3B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468" w:type="dxa"/>
            <w:tcBorders>
              <w:top w:val="nil"/>
              <w:bottom w:val="nil"/>
              <w:right w:val="single" w:sz="16" w:space="0" w:color="000000"/>
            </w:tcBorders>
            <w:shd w:val="clear" w:color="auto" w:fill="FFFFFF"/>
            <w:vAlign w:val="center"/>
          </w:tcPr>
          <w:p w14:paraId="7D57B48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94.4</w:t>
            </w:r>
          </w:p>
        </w:tc>
      </w:tr>
      <w:tr w:rsidR="00AF5DF0" w:rsidRPr="00D44AB2" w14:paraId="71BAED48"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6F06126"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3ECBC81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389" w:type="dxa"/>
            <w:tcBorders>
              <w:top w:val="nil"/>
              <w:left w:val="single" w:sz="16" w:space="0" w:color="000000"/>
              <w:bottom w:val="nil"/>
            </w:tcBorders>
            <w:shd w:val="clear" w:color="auto" w:fill="FFFFFF"/>
            <w:vAlign w:val="center"/>
          </w:tcPr>
          <w:p w14:paraId="2AC9148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w:t>
            </w:r>
          </w:p>
        </w:tc>
        <w:tc>
          <w:tcPr>
            <w:tcW w:w="1009" w:type="dxa"/>
            <w:tcBorders>
              <w:top w:val="nil"/>
              <w:bottom w:val="nil"/>
            </w:tcBorders>
            <w:shd w:val="clear" w:color="auto" w:fill="FFFFFF"/>
            <w:vAlign w:val="center"/>
          </w:tcPr>
          <w:p w14:paraId="7F25023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376" w:type="dxa"/>
            <w:tcBorders>
              <w:top w:val="nil"/>
              <w:bottom w:val="nil"/>
            </w:tcBorders>
            <w:shd w:val="clear" w:color="auto" w:fill="FFFFFF"/>
            <w:vAlign w:val="center"/>
          </w:tcPr>
          <w:p w14:paraId="49D1DD6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468" w:type="dxa"/>
            <w:tcBorders>
              <w:top w:val="nil"/>
              <w:bottom w:val="nil"/>
              <w:right w:val="single" w:sz="16" w:space="0" w:color="000000"/>
            </w:tcBorders>
            <w:shd w:val="clear" w:color="auto" w:fill="FFFFFF"/>
            <w:vAlign w:val="center"/>
          </w:tcPr>
          <w:p w14:paraId="13279CE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6E7B940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2DD92B"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single" w:sz="16" w:space="0" w:color="000000"/>
              <w:right w:val="single" w:sz="16" w:space="0" w:color="000000"/>
            </w:tcBorders>
            <w:shd w:val="clear" w:color="auto" w:fill="FFFFFF"/>
            <w:vAlign w:val="center"/>
          </w:tcPr>
          <w:p w14:paraId="18F123C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389" w:type="dxa"/>
            <w:tcBorders>
              <w:top w:val="nil"/>
              <w:left w:val="single" w:sz="16" w:space="0" w:color="000000"/>
              <w:bottom w:val="single" w:sz="16" w:space="0" w:color="000000"/>
            </w:tcBorders>
            <w:shd w:val="clear" w:color="auto" w:fill="FFFFFF"/>
            <w:vAlign w:val="center"/>
          </w:tcPr>
          <w:p w14:paraId="75F59AD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6A425AB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0E9ED6E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7EA72D23" w14:textId="77777777" w:rsidR="00AF5DF0" w:rsidRPr="00D44AB2" w:rsidRDefault="00AF5DF0" w:rsidP="0078773F">
            <w:pPr>
              <w:spacing w:line="360" w:lineRule="auto"/>
              <w:jc w:val="both"/>
              <w:rPr>
                <w:rFonts w:ascii="Times New Roman" w:hAnsi="Times New Roman" w:cs="Times New Roman"/>
                <w:sz w:val="26"/>
                <w:szCs w:val="28"/>
              </w:rPr>
            </w:pPr>
          </w:p>
        </w:tc>
      </w:tr>
    </w:tbl>
    <w:p w14:paraId="15EA6AD9"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5D11B10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the scarcity of the new bank notes makes it difficult and less susceptible to being used for vote buying.</w:t>
      </w:r>
    </w:p>
    <w:p w14:paraId="0AC0CA6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87 respondents which represent 54.4percent of the population strongly agreed.</w:t>
      </w:r>
    </w:p>
    <w:p w14:paraId="2121DD7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55 respondents which represent 34.4percent of the population agreed.</w:t>
      </w:r>
    </w:p>
    <w:p w14:paraId="2B39BE0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 respondents which represent 5.6percent of the population disagreed.</w:t>
      </w:r>
    </w:p>
    <w:p w14:paraId="613AE07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 respondents which represent 5.6percent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AF5DF0" w:rsidRPr="00D44AB2" w14:paraId="4AEC56CF" w14:textId="77777777" w:rsidTr="00AF5DF0">
        <w:trPr>
          <w:cantSplit/>
        </w:trPr>
        <w:tc>
          <w:tcPr>
            <w:tcW w:w="8120" w:type="dxa"/>
            <w:gridSpan w:val="6"/>
            <w:tcBorders>
              <w:top w:val="nil"/>
              <w:left w:val="nil"/>
              <w:bottom w:val="nil"/>
              <w:right w:val="nil"/>
            </w:tcBorders>
            <w:shd w:val="clear" w:color="auto" w:fill="FFFFFF"/>
          </w:tcPr>
          <w:p w14:paraId="2AC10BBF"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Despite the introduction of the new banknotes, candidates and their supporters continue to engage in vote buying.</w:t>
            </w:r>
          </w:p>
        </w:tc>
      </w:tr>
      <w:tr w:rsidR="00AF5DF0" w:rsidRPr="00D44AB2" w14:paraId="5E952105" w14:textId="77777777" w:rsidTr="00AF5DF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67CB146B" w14:textId="77777777" w:rsidR="00AF5DF0" w:rsidRPr="00D44AB2" w:rsidRDefault="00AF5DF0" w:rsidP="0078773F">
            <w:pPr>
              <w:spacing w:line="360" w:lineRule="auto"/>
              <w:jc w:val="both"/>
              <w:rPr>
                <w:rFonts w:ascii="Times New Roman" w:hAnsi="Times New Roman" w:cs="Times New Roman"/>
                <w:sz w:val="26"/>
                <w:szCs w:val="28"/>
              </w:rPr>
            </w:pPr>
          </w:p>
        </w:tc>
        <w:tc>
          <w:tcPr>
            <w:tcW w:w="1147" w:type="dxa"/>
            <w:tcBorders>
              <w:top w:val="single" w:sz="16" w:space="0" w:color="000000"/>
              <w:left w:val="single" w:sz="16" w:space="0" w:color="000000"/>
              <w:bottom w:val="single" w:sz="16" w:space="0" w:color="000000"/>
            </w:tcBorders>
            <w:shd w:val="clear" w:color="auto" w:fill="FFFFFF"/>
          </w:tcPr>
          <w:p w14:paraId="74DB492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1B932A4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77CA957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31D54A6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2F8F157E" w14:textId="77777777" w:rsidTr="00AF5DF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A20AC7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386" w:type="dxa"/>
            <w:tcBorders>
              <w:top w:val="single" w:sz="16" w:space="0" w:color="000000"/>
              <w:left w:val="nil"/>
              <w:bottom w:val="nil"/>
              <w:right w:val="single" w:sz="16" w:space="0" w:color="000000"/>
            </w:tcBorders>
            <w:shd w:val="clear" w:color="auto" w:fill="FFFFFF"/>
            <w:vAlign w:val="center"/>
          </w:tcPr>
          <w:p w14:paraId="7284F71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147" w:type="dxa"/>
            <w:tcBorders>
              <w:top w:val="single" w:sz="16" w:space="0" w:color="000000"/>
              <w:left w:val="single" w:sz="16" w:space="0" w:color="000000"/>
              <w:bottom w:val="nil"/>
            </w:tcBorders>
            <w:shd w:val="clear" w:color="auto" w:fill="FFFFFF"/>
            <w:vAlign w:val="center"/>
          </w:tcPr>
          <w:p w14:paraId="72073CF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84</w:t>
            </w:r>
          </w:p>
        </w:tc>
        <w:tc>
          <w:tcPr>
            <w:tcW w:w="1009" w:type="dxa"/>
            <w:tcBorders>
              <w:top w:val="single" w:sz="16" w:space="0" w:color="000000"/>
              <w:bottom w:val="nil"/>
            </w:tcBorders>
            <w:shd w:val="clear" w:color="auto" w:fill="FFFFFF"/>
            <w:vAlign w:val="center"/>
          </w:tcPr>
          <w:p w14:paraId="1ABA97E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52.5</w:t>
            </w:r>
          </w:p>
        </w:tc>
        <w:tc>
          <w:tcPr>
            <w:tcW w:w="1376" w:type="dxa"/>
            <w:tcBorders>
              <w:top w:val="single" w:sz="16" w:space="0" w:color="000000"/>
              <w:bottom w:val="nil"/>
            </w:tcBorders>
            <w:shd w:val="clear" w:color="auto" w:fill="FFFFFF"/>
            <w:vAlign w:val="center"/>
          </w:tcPr>
          <w:p w14:paraId="0361B65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52.5</w:t>
            </w:r>
          </w:p>
        </w:tc>
        <w:tc>
          <w:tcPr>
            <w:tcW w:w="1468" w:type="dxa"/>
            <w:tcBorders>
              <w:top w:val="single" w:sz="16" w:space="0" w:color="000000"/>
              <w:bottom w:val="nil"/>
              <w:right w:val="single" w:sz="16" w:space="0" w:color="000000"/>
            </w:tcBorders>
            <w:shd w:val="clear" w:color="auto" w:fill="FFFFFF"/>
            <w:vAlign w:val="center"/>
          </w:tcPr>
          <w:p w14:paraId="569BBC2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52.5</w:t>
            </w:r>
          </w:p>
        </w:tc>
      </w:tr>
      <w:tr w:rsidR="00AF5DF0" w:rsidRPr="00D44AB2" w14:paraId="0F5E2CC0"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384204"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4C49529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147" w:type="dxa"/>
            <w:tcBorders>
              <w:top w:val="nil"/>
              <w:left w:val="single" w:sz="16" w:space="0" w:color="000000"/>
              <w:bottom w:val="nil"/>
            </w:tcBorders>
            <w:shd w:val="clear" w:color="auto" w:fill="FFFFFF"/>
            <w:vAlign w:val="center"/>
          </w:tcPr>
          <w:p w14:paraId="33F355F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54</w:t>
            </w:r>
          </w:p>
        </w:tc>
        <w:tc>
          <w:tcPr>
            <w:tcW w:w="1009" w:type="dxa"/>
            <w:tcBorders>
              <w:top w:val="nil"/>
              <w:bottom w:val="nil"/>
            </w:tcBorders>
            <w:shd w:val="clear" w:color="auto" w:fill="FFFFFF"/>
            <w:vAlign w:val="center"/>
          </w:tcPr>
          <w:p w14:paraId="19357AB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33.8</w:t>
            </w:r>
          </w:p>
        </w:tc>
        <w:tc>
          <w:tcPr>
            <w:tcW w:w="1376" w:type="dxa"/>
            <w:tcBorders>
              <w:top w:val="nil"/>
              <w:bottom w:val="nil"/>
            </w:tcBorders>
            <w:shd w:val="clear" w:color="auto" w:fill="FFFFFF"/>
            <w:vAlign w:val="center"/>
          </w:tcPr>
          <w:p w14:paraId="33B06DE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33.8</w:t>
            </w:r>
          </w:p>
        </w:tc>
        <w:tc>
          <w:tcPr>
            <w:tcW w:w="1468" w:type="dxa"/>
            <w:tcBorders>
              <w:top w:val="nil"/>
              <w:bottom w:val="nil"/>
              <w:right w:val="single" w:sz="16" w:space="0" w:color="000000"/>
            </w:tcBorders>
            <w:shd w:val="clear" w:color="auto" w:fill="FFFFFF"/>
            <w:vAlign w:val="center"/>
          </w:tcPr>
          <w:p w14:paraId="1274369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86.3</w:t>
            </w:r>
          </w:p>
        </w:tc>
      </w:tr>
      <w:tr w:rsidR="00AF5DF0" w:rsidRPr="00D44AB2" w14:paraId="008A0B29"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E76D96"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0B63D0F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147" w:type="dxa"/>
            <w:tcBorders>
              <w:top w:val="nil"/>
              <w:left w:val="single" w:sz="16" w:space="0" w:color="000000"/>
              <w:bottom w:val="nil"/>
            </w:tcBorders>
            <w:shd w:val="clear" w:color="auto" w:fill="FFFFFF"/>
            <w:vAlign w:val="center"/>
          </w:tcPr>
          <w:p w14:paraId="0F53389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06ADE10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579F896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1E676B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93.1</w:t>
            </w:r>
          </w:p>
        </w:tc>
      </w:tr>
      <w:tr w:rsidR="00AF5DF0" w:rsidRPr="00D44AB2" w14:paraId="044B1E7F"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DACB02"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46AADE8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147" w:type="dxa"/>
            <w:tcBorders>
              <w:top w:val="nil"/>
              <w:left w:val="single" w:sz="16" w:space="0" w:color="000000"/>
              <w:bottom w:val="nil"/>
            </w:tcBorders>
            <w:shd w:val="clear" w:color="auto" w:fill="FFFFFF"/>
            <w:vAlign w:val="center"/>
          </w:tcPr>
          <w:p w14:paraId="242794F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1D8AC33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6F6FD5A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3063EB6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1F9C417B"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DDB192"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single" w:sz="16" w:space="0" w:color="000000"/>
              <w:right w:val="single" w:sz="16" w:space="0" w:color="000000"/>
            </w:tcBorders>
            <w:shd w:val="clear" w:color="auto" w:fill="FFFFFF"/>
            <w:vAlign w:val="center"/>
          </w:tcPr>
          <w:p w14:paraId="63F21A2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147" w:type="dxa"/>
            <w:tcBorders>
              <w:top w:val="nil"/>
              <w:left w:val="single" w:sz="16" w:space="0" w:color="000000"/>
              <w:bottom w:val="single" w:sz="16" w:space="0" w:color="000000"/>
            </w:tcBorders>
            <w:shd w:val="clear" w:color="auto" w:fill="FFFFFF"/>
            <w:vAlign w:val="center"/>
          </w:tcPr>
          <w:p w14:paraId="59E274D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5FA9C6D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0F3E9C7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70058A6C" w14:textId="77777777" w:rsidR="00AF5DF0" w:rsidRPr="00D44AB2" w:rsidRDefault="00AF5DF0" w:rsidP="0078773F">
            <w:pPr>
              <w:spacing w:line="360" w:lineRule="auto"/>
              <w:jc w:val="both"/>
              <w:rPr>
                <w:rFonts w:ascii="Times New Roman" w:hAnsi="Times New Roman" w:cs="Times New Roman"/>
                <w:sz w:val="26"/>
                <w:szCs w:val="28"/>
              </w:rPr>
            </w:pPr>
          </w:p>
        </w:tc>
      </w:tr>
    </w:tbl>
    <w:p w14:paraId="4888C2E8"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41AA131A"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despite the introduction of the new banknotes, candidates and their supporters continue to engage in vote buying</w:t>
      </w:r>
      <w:r w:rsidRPr="00D44AB2">
        <w:rPr>
          <w:rFonts w:ascii="Times New Roman" w:hAnsi="Times New Roman" w:cs="Times New Roman"/>
          <w:bCs/>
          <w:sz w:val="26"/>
          <w:szCs w:val="28"/>
        </w:rPr>
        <w:t>.</w:t>
      </w:r>
    </w:p>
    <w:p w14:paraId="34AB979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84 respondents which represent 52.5percent of the population strongly agreed.</w:t>
      </w:r>
    </w:p>
    <w:p w14:paraId="35E3A98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54 respondents which represent 33.8percent of the population agreed.</w:t>
      </w:r>
    </w:p>
    <w:p w14:paraId="79EBEE9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6.0percent of the population disagreed.</w:t>
      </w:r>
    </w:p>
    <w:p w14:paraId="6B2E1B48" w14:textId="77777777" w:rsidR="00A92AC9"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6.9percent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AF5DF0" w:rsidRPr="00D44AB2" w14:paraId="4EB54900" w14:textId="77777777" w:rsidTr="00AF5DF0">
        <w:trPr>
          <w:cantSplit/>
        </w:trPr>
        <w:tc>
          <w:tcPr>
            <w:tcW w:w="8120" w:type="dxa"/>
            <w:gridSpan w:val="6"/>
            <w:tcBorders>
              <w:top w:val="nil"/>
              <w:left w:val="nil"/>
              <w:bottom w:val="nil"/>
              <w:right w:val="nil"/>
            </w:tcBorders>
            <w:shd w:val="clear" w:color="auto" w:fill="FFFFFF"/>
          </w:tcPr>
          <w:p w14:paraId="62D98AF8"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redesign of the banknotes has led to changes in the behavior of election officials (e.g. increased vigilance against vote buying</w:t>
            </w:r>
            <w:r w:rsidRPr="00D44AB2">
              <w:rPr>
                <w:rFonts w:ascii="Times New Roman" w:hAnsi="Times New Roman" w:cs="Times New Roman"/>
                <w:b/>
                <w:bCs/>
                <w:sz w:val="26"/>
                <w:szCs w:val="28"/>
              </w:rPr>
              <w:t>.</w:t>
            </w:r>
          </w:p>
        </w:tc>
      </w:tr>
      <w:tr w:rsidR="00AF5DF0" w:rsidRPr="00D44AB2" w14:paraId="357034DF" w14:textId="77777777" w:rsidTr="00AF5DF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1BBE56F9" w14:textId="77777777" w:rsidR="00AF5DF0" w:rsidRPr="00D44AB2" w:rsidRDefault="00AF5DF0" w:rsidP="0078773F">
            <w:pPr>
              <w:spacing w:line="360" w:lineRule="auto"/>
              <w:jc w:val="both"/>
              <w:rPr>
                <w:rFonts w:ascii="Times New Roman" w:hAnsi="Times New Roman" w:cs="Times New Roman"/>
                <w:sz w:val="26"/>
                <w:szCs w:val="28"/>
              </w:rPr>
            </w:pPr>
          </w:p>
        </w:tc>
        <w:tc>
          <w:tcPr>
            <w:tcW w:w="1147" w:type="dxa"/>
            <w:tcBorders>
              <w:top w:val="single" w:sz="16" w:space="0" w:color="000000"/>
              <w:left w:val="single" w:sz="16" w:space="0" w:color="000000"/>
              <w:bottom w:val="single" w:sz="16" w:space="0" w:color="000000"/>
            </w:tcBorders>
            <w:shd w:val="clear" w:color="auto" w:fill="FFFFFF"/>
          </w:tcPr>
          <w:p w14:paraId="701B5D5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64D9502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7FE5288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154FE77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5C24EA03" w14:textId="77777777" w:rsidTr="00AF5DF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CA92B0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386" w:type="dxa"/>
            <w:tcBorders>
              <w:top w:val="single" w:sz="16" w:space="0" w:color="000000"/>
              <w:left w:val="nil"/>
              <w:bottom w:val="nil"/>
              <w:right w:val="single" w:sz="16" w:space="0" w:color="000000"/>
            </w:tcBorders>
            <w:shd w:val="clear" w:color="auto" w:fill="FFFFFF"/>
            <w:vAlign w:val="center"/>
          </w:tcPr>
          <w:p w14:paraId="70E4611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147" w:type="dxa"/>
            <w:tcBorders>
              <w:top w:val="single" w:sz="16" w:space="0" w:color="000000"/>
              <w:left w:val="single" w:sz="16" w:space="0" w:color="000000"/>
              <w:bottom w:val="nil"/>
            </w:tcBorders>
            <w:shd w:val="clear" w:color="auto" w:fill="FFFFFF"/>
            <w:vAlign w:val="center"/>
          </w:tcPr>
          <w:p w14:paraId="046E90D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w:t>
            </w:r>
          </w:p>
        </w:tc>
        <w:tc>
          <w:tcPr>
            <w:tcW w:w="1009" w:type="dxa"/>
            <w:tcBorders>
              <w:top w:val="single" w:sz="16" w:space="0" w:color="000000"/>
              <w:bottom w:val="nil"/>
            </w:tcBorders>
            <w:shd w:val="clear" w:color="auto" w:fill="FFFFFF"/>
            <w:vAlign w:val="center"/>
          </w:tcPr>
          <w:p w14:paraId="20B86DB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55.0</w:t>
            </w:r>
          </w:p>
        </w:tc>
        <w:tc>
          <w:tcPr>
            <w:tcW w:w="1376" w:type="dxa"/>
            <w:tcBorders>
              <w:top w:val="single" w:sz="16" w:space="0" w:color="000000"/>
              <w:bottom w:val="nil"/>
            </w:tcBorders>
            <w:shd w:val="clear" w:color="auto" w:fill="FFFFFF"/>
            <w:vAlign w:val="center"/>
          </w:tcPr>
          <w:p w14:paraId="5E56C4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55.0</w:t>
            </w:r>
          </w:p>
        </w:tc>
        <w:tc>
          <w:tcPr>
            <w:tcW w:w="1468" w:type="dxa"/>
            <w:tcBorders>
              <w:top w:val="single" w:sz="16" w:space="0" w:color="000000"/>
              <w:bottom w:val="nil"/>
              <w:right w:val="single" w:sz="16" w:space="0" w:color="000000"/>
            </w:tcBorders>
            <w:shd w:val="clear" w:color="auto" w:fill="FFFFFF"/>
            <w:vAlign w:val="center"/>
          </w:tcPr>
          <w:p w14:paraId="41B8731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55.0</w:t>
            </w:r>
          </w:p>
        </w:tc>
      </w:tr>
      <w:tr w:rsidR="00AF5DF0" w:rsidRPr="00D44AB2" w14:paraId="465FC90B"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F326410"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1B356DA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147" w:type="dxa"/>
            <w:tcBorders>
              <w:top w:val="nil"/>
              <w:left w:val="single" w:sz="16" w:space="0" w:color="000000"/>
              <w:bottom w:val="nil"/>
            </w:tcBorders>
            <w:shd w:val="clear" w:color="auto" w:fill="FFFFFF"/>
            <w:vAlign w:val="center"/>
          </w:tcPr>
          <w:p w14:paraId="6BBCE0E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51</w:t>
            </w:r>
          </w:p>
        </w:tc>
        <w:tc>
          <w:tcPr>
            <w:tcW w:w="1009" w:type="dxa"/>
            <w:tcBorders>
              <w:top w:val="nil"/>
              <w:bottom w:val="nil"/>
            </w:tcBorders>
            <w:shd w:val="clear" w:color="auto" w:fill="FFFFFF"/>
            <w:vAlign w:val="center"/>
          </w:tcPr>
          <w:p w14:paraId="480D0F6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31.9</w:t>
            </w:r>
          </w:p>
        </w:tc>
        <w:tc>
          <w:tcPr>
            <w:tcW w:w="1376" w:type="dxa"/>
            <w:tcBorders>
              <w:top w:val="nil"/>
              <w:bottom w:val="nil"/>
            </w:tcBorders>
            <w:shd w:val="clear" w:color="auto" w:fill="FFFFFF"/>
            <w:vAlign w:val="center"/>
          </w:tcPr>
          <w:p w14:paraId="3815BF0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31.9</w:t>
            </w:r>
          </w:p>
        </w:tc>
        <w:tc>
          <w:tcPr>
            <w:tcW w:w="1468" w:type="dxa"/>
            <w:tcBorders>
              <w:top w:val="nil"/>
              <w:bottom w:val="nil"/>
              <w:right w:val="single" w:sz="16" w:space="0" w:color="000000"/>
            </w:tcBorders>
            <w:shd w:val="clear" w:color="auto" w:fill="FFFFFF"/>
            <w:vAlign w:val="center"/>
          </w:tcPr>
          <w:p w14:paraId="354F82F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86.9</w:t>
            </w:r>
          </w:p>
        </w:tc>
      </w:tr>
      <w:tr w:rsidR="00AF5DF0" w:rsidRPr="00D44AB2" w14:paraId="29EC42F9"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B0953E"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085A5B1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147" w:type="dxa"/>
            <w:tcBorders>
              <w:top w:val="nil"/>
              <w:left w:val="single" w:sz="16" w:space="0" w:color="000000"/>
              <w:bottom w:val="nil"/>
            </w:tcBorders>
            <w:shd w:val="clear" w:color="auto" w:fill="FFFFFF"/>
            <w:vAlign w:val="center"/>
          </w:tcPr>
          <w:p w14:paraId="0D656CF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w:t>
            </w:r>
          </w:p>
        </w:tc>
        <w:tc>
          <w:tcPr>
            <w:tcW w:w="1009" w:type="dxa"/>
            <w:tcBorders>
              <w:top w:val="nil"/>
              <w:bottom w:val="nil"/>
            </w:tcBorders>
            <w:shd w:val="clear" w:color="auto" w:fill="FFFFFF"/>
            <w:vAlign w:val="center"/>
          </w:tcPr>
          <w:p w14:paraId="0711A03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376" w:type="dxa"/>
            <w:tcBorders>
              <w:top w:val="nil"/>
              <w:bottom w:val="nil"/>
            </w:tcBorders>
            <w:shd w:val="clear" w:color="auto" w:fill="FFFFFF"/>
            <w:vAlign w:val="center"/>
          </w:tcPr>
          <w:p w14:paraId="4A3B193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468" w:type="dxa"/>
            <w:tcBorders>
              <w:top w:val="nil"/>
              <w:bottom w:val="nil"/>
              <w:right w:val="single" w:sz="16" w:space="0" w:color="000000"/>
            </w:tcBorders>
            <w:shd w:val="clear" w:color="auto" w:fill="FFFFFF"/>
            <w:vAlign w:val="center"/>
          </w:tcPr>
          <w:p w14:paraId="584353A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93.1</w:t>
            </w:r>
          </w:p>
        </w:tc>
      </w:tr>
      <w:tr w:rsidR="00AF5DF0" w:rsidRPr="00D44AB2" w14:paraId="1DF8A58C"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D20B1E"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000174B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147" w:type="dxa"/>
            <w:tcBorders>
              <w:top w:val="nil"/>
              <w:left w:val="single" w:sz="16" w:space="0" w:color="000000"/>
              <w:bottom w:val="nil"/>
            </w:tcBorders>
            <w:shd w:val="clear" w:color="auto" w:fill="FFFFFF"/>
            <w:vAlign w:val="center"/>
          </w:tcPr>
          <w:p w14:paraId="52E82D4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301E0CF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0BE3E6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411356E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180DEEB0"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F39AFD"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single" w:sz="16" w:space="0" w:color="000000"/>
              <w:right w:val="single" w:sz="16" w:space="0" w:color="000000"/>
            </w:tcBorders>
            <w:shd w:val="clear" w:color="auto" w:fill="FFFFFF"/>
            <w:vAlign w:val="center"/>
          </w:tcPr>
          <w:p w14:paraId="2A8DBF6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147" w:type="dxa"/>
            <w:tcBorders>
              <w:top w:val="nil"/>
              <w:left w:val="single" w:sz="16" w:space="0" w:color="000000"/>
              <w:bottom w:val="single" w:sz="16" w:space="0" w:color="000000"/>
            </w:tcBorders>
            <w:shd w:val="clear" w:color="auto" w:fill="FFFFFF"/>
            <w:vAlign w:val="center"/>
          </w:tcPr>
          <w:p w14:paraId="1AF527B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4A025C8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57A4328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5132770C" w14:textId="77777777" w:rsidR="00AF5DF0" w:rsidRPr="00D44AB2" w:rsidRDefault="00AF5DF0" w:rsidP="0078773F">
            <w:pPr>
              <w:spacing w:line="360" w:lineRule="auto"/>
              <w:jc w:val="both"/>
              <w:rPr>
                <w:rFonts w:ascii="Times New Roman" w:hAnsi="Times New Roman" w:cs="Times New Roman"/>
                <w:sz w:val="26"/>
                <w:szCs w:val="28"/>
              </w:rPr>
            </w:pPr>
          </w:p>
        </w:tc>
      </w:tr>
    </w:tbl>
    <w:p w14:paraId="698A9BEB"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058C793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the redesign of the banknotes has led to changes in the behavior of election officials (e.g. increased vigilance against vote buying.</w:t>
      </w:r>
    </w:p>
    <w:p w14:paraId="7913DE1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 respondents which represent 55.0percent of the population strongly agreed.</w:t>
      </w:r>
    </w:p>
    <w:p w14:paraId="0A3C1CC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51 respondents which represent 31.9percent of the population agreed.</w:t>
      </w:r>
    </w:p>
    <w:p w14:paraId="3F27F07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 respondents which represent 6.3percent of the population disagreed.</w:t>
      </w:r>
    </w:p>
    <w:p w14:paraId="7A4071E5" w14:textId="77777777" w:rsidR="00AF5DF0"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6.9percent of the population strongly disagreed.</w:t>
      </w:r>
    </w:p>
    <w:p w14:paraId="155E63A4" w14:textId="77777777" w:rsidR="00D44AB2" w:rsidRPr="00D44AB2" w:rsidRDefault="00D44AB2" w:rsidP="0078773F">
      <w:pPr>
        <w:spacing w:line="360" w:lineRule="auto"/>
        <w:jc w:val="both"/>
        <w:rPr>
          <w:rFonts w:ascii="Times New Roman" w:hAnsi="Times New Roman" w:cs="Times New Roman"/>
          <w:sz w:val="26"/>
          <w:szCs w:val="28"/>
        </w:rPr>
      </w:pP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479"/>
        <w:gridCol w:w="1009"/>
        <w:gridCol w:w="1376"/>
        <w:gridCol w:w="1468"/>
      </w:tblGrid>
      <w:tr w:rsidR="00AF5DF0" w:rsidRPr="00D44AB2" w14:paraId="563C0F64" w14:textId="77777777" w:rsidTr="00A92AC9">
        <w:trPr>
          <w:cantSplit/>
        </w:trPr>
        <w:tc>
          <w:tcPr>
            <w:tcW w:w="8122" w:type="dxa"/>
            <w:gridSpan w:val="6"/>
            <w:tcBorders>
              <w:top w:val="nil"/>
              <w:left w:val="nil"/>
              <w:bottom w:val="nil"/>
              <w:right w:val="nil"/>
            </w:tcBorders>
            <w:shd w:val="clear" w:color="auto" w:fill="FFFFFF"/>
          </w:tcPr>
          <w:p w14:paraId="61215162"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There was the emergence of new or different forms of electoral malpractice emerging after the introduction of the new banknotes</w:t>
            </w:r>
            <w:r w:rsidRPr="00D44AB2">
              <w:rPr>
                <w:rFonts w:ascii="Times New Roman" w:hAnsi="Times New Roman" w:cs="Times New Roman"/>
                <w:b/>
                <w:bCs/>
                <w:sz w:val="26"/>
                <w:szCs w:val="28"/>
              </w:rPr>
              <w:t>.</w:t>
            </w:r>
          </w:p>
        </w:tc>
      </w:tr>
      <w:tr w:rsidR="00AF5DF0" w:rsidRPr="00D44AB2" w14:paraId="7E9CDCB6" w14:textId="77777777" w:rsidTr="00A92AC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592753A8" w14:textId="77777777" w:rsidR="00AF5DF0" w:rsidRPr="00D44AB2" w:rsidRDefault="00AF5DF0" w:rsidP="0078773F">
            <w:pPr>
              <w:spacing w:line="360" w:lineRule="auto"/>
              <w:jc w:val="both"/>
              <w:rPr>
                <w:rFonts w:ascii="Times New Roman" w:hAnsi="Times New Roman" w:cs="Times New Roman"/>
                <w:sz w:val="26"/>
                <w:szCs w:val="28"/>
              </w:rPr>
            </w:pPr>
          </w:p>
        </w:tc>
        <w:tc>
          <w:tcPr>
            <w:tcW w:w="1479" w:type="dxa"/>
            <w:tcBorders>
              <w:top w:val="single" w:sz="16" w:space="0" w:color="000000"/>
              <w:left w:val="single" w:sz="16" w:space="0" w:color="000000"/>
              <w:bottom w:val="single" w:sz="16" w:space="0" w:color="000000"/>
            </w:tcBorders>
            <w:shd w:val="clear" w:color="auto" w:fill="FFFFFF"/>
          </w:tcPr>
          <w:p w14:paraId="54C1363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1348A75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65481DD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1AAD1F7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4E7656B4"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2CC331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055" w:type="dxa"/>
            <w:tcBorders>
              <w:top w:val="single" w:sz="16" w:space="0" w:color="000000"/>
              <w:left w:val="nil"/>
              <w:bottom w:val="nil"/>
              <w:right w:val="single" w:sz="16" w:space="0" w:color="000000"/>
            </w:tcBorders>
            <w:shd w:val="clear" w:color="auto" w:fill="FFFFFF"/>
            <w:vAlign w:val="center"/>
          </w:tcPr>
          <w:p w14:paraId="4ED0043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479" w:type="dxa"/>
            <w:tcBorders>
              <w:top w:val="single" w:sz="16" w:space="0" w:color="000000"/>
              <w:left w:val="single" w:sz="16" w:space="0" w:color="000000"/>
              <w:bottom w:val="nil"/>
            </w:tcBorders>
            <w:shd w:val="clear" w:color="auto" w:fill="FFFFFF"/>
            <w:vAlign w:val="center"/>
          </w:tcPr>
          <w:p w14:paraId="1D3F9C0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009" w:type="dxa"/>
            <w:tcBorders>
              <w:top w:val="single" w:sz="16" w:space="0" w:color="000000"/>
              <w:bottom w:val="nil"/>
            </w:tcBorders>
            <w:shd w:val="clear" w:color="auto" w:fill="FFFFFF"/>
            <w:vAlign w:val="center"/>
          </w:tcPr>
          <w:p w14:paraId="2C51D31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50.6</w:t>
            </w:r>
          </w:p>
        </w:tc>
        <w:tc>
          <w:tcPr>
            <w:tcW w:w="1376" w:type="dxa"/>
            <w:tcBorders>
              <w:top w:val="single" w:sz="16" w:space="0" w:color="000000"/>
              <w:bottom w:val="nil"/>
            </w:tcBorders>
            <w:shd w:val="clear" w:color="auto" w:fill="FFFFFF"/>
            <w:vAlign w:val="center"/>
          </w:tcPr>
          <w:p w14:paraId="5A1D1B8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50.6</w:t>
            </w:r>
          </w:p>
        </w:tc>
        <w:tc>
          <w:tcPr>
            <w:tcW w:w="1468" w:type="dxa"/>
            <w:tcBorders>
              <w:top w:val="single" w:sz="16" w:space="0" w:color="000000"/>
              <w:bottom w:val="nil"/>
              <w:right w:val="single" w:sz="16" w:space="0" w:color="000000"/>
            </w:tcBorders>
            <w:shd w:val="clear" w:color="auto" w:fill="FFFFFF"/>
            <w:vAlign w:val="center"/>
          </w:tcPr>
          <w:p w14:paraId="29B6375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50.6</w:t>
            </w:r>
          </w:p>
        </w:tc>
      </w:tr>
      <w:tr w:rsidR="00AF5DF0" w:rsidRPr="00D44AB2" w14:paraId="3D87C057"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E91D85" w14:textId="77777777" w:rsidR="00AF5DF0" w:rsidRPr="00D44AB2" w:rsidRDefault="00AF5DF0" w:rsidP="0078773F">
            <w:pPr>
              <w:spacing w:line="360" w:lineRule="auto"/>
              <w:jc w:val="both"/>
              <w:rPr>
                <w:rFonts w:ascii="Times New Roman" w:hAnsi="Times New Roman" w:cs="Times New Roman"/>
                <w:sz w:val="26"/>
                <w:szCs w:val="28"/>
              </w:rPr>
            </w:pPr>
          </w:p>
        </w:tc>
        <w:tc>
          <w:tcPr>
            <w:tcW w:w="2055" w:type="dxa"/>
            <w:tcBorders>
              <w:top w:val="nil"/>
              <w:left w:val="nil"/>
              <w:bottom w:val="nil"/>
              <w:right w:val="single" w:sz="16" w:space="0" w:color="000000"/>
            </w:tcBorders>
            <w:shd w:val="clear" w:color="auto" w:fill="FFFFFF"/>
            <w:vAlign w:val="center"/>
          </w:tcPr>
          <w:p w14:paraId="061E40E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479" w:type="dxa"/>
            <w:tcBorders>
              <w:top w:val="nil"/>
              <w:left w:val="single" w:sz="16" w:space="0" w:color="000000"/>
              <w:bottom w:val="nil"/>
            </w:tcBorders>
            <w:shd w:val="clear" w:color="auto" w:fill="FFFFFF"/>
            <w:vAlign w:val="center"/>
          </w:tcPr>
          <w:p w14:paraId="51AC794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009" w:type="dxa"/>
            <w:tcBorders>
              <w:top w:val="nil"/>
              <w:bottom w:val="nil"/>
            </w:tcBorders>
            <w:shd w:val="clear" w:color="auto" w:fill="FFFFFF"/>
            <w:vAlign w:val="center"/>
          </w:tcPr>
          <w:p w14:paraId="60B50B0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35.0</w:t>
            </w:r>
          </w:p>
        </w:tc>
        <w:tc>
          <w:tcPr>
            <w:tcW w:w="1376" w:type="dxa"/>
            <w:tcBorders>
              <w:top w:val="nil"/>
              <w:bottom w:val="nil"/>
            </w:tcBorders>
            <w:shd w:val="clear" w:color="auto" w:fill="FFFFFF"/>
            <w:vAlign w:val="center"/>
          </w:tcPr>
          <w:p w14:paraId="1C74156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35.0</w:t>
            </w:r>
          </w:p>
        </w:tc>
        <w:tc>
          <w:tcPr>
            <w:tcW w:w="1468" w:type="dxa"/>
            <w:tcBorders>
              <w:top w:val="nil"/>
              <w:bottom w:val="nil"/>
              <w:right w:val="single" w:sz="16" w:space="0" w:color="000000"/>
            </w:tcBorders>
            <w:shd w:val="clear" w:color="auto" w:fill="FFFFFF"/>
            <w:vAlign w:val="center"/>
          </w:tcPr>
          <w:p w14:paraId="2C65194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85.6</w:t>
            </w:r>
          </w:p>
        </w:tc>
      </w:tr>
      <w:tr w:rsidR="00AF5DF0" w:rsidRPr="00D44AB2" w14:paraId="5AA93DC9"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EA93A3" w14:textId="77777777" w:rsidR="00AF5DF0" w:rsidRPr="00D44AB2" w:rsidRDefault="00AF5DF0" w:rsidP="0078773F">
            <w:pPr>
              <w:spacing w:line="360" w:lineRule="auto"/>
              <w:jc w:val="both"/>
              <w:rPr>
                <w:rFonts w:ascii="Times New Roman" w:hAnsi="Times New Roman" w:cs="Times New Roman"/>
                <w:sz w:val="26"/>
                <w:szCs w:val="28"/>
              </w:rPr>
            </w:pPr>
          </w:p>
        </w:tc>
        <w:tc>
          <w:tcPr>
            <w:tcW w:w="2055" w:type="dxa"/>
            <w:tcBorders>
              <w:top w:val="nil"/>
              <w:left w:val="nil"/>
              <w:bottom w:val="nil"/>
              <w:right w:val="single" w:sz="16" w:space="0" w:color="000000"/>
            </w:tcBorders>
            <w:shd w:val="clear" w:color="auto" w:fill="FFFFFF"/>
            <w:vAlign w:val="center"/>
          </w:tcPr>
          <w:p w14:paraId="112E99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479" w:type="dxa"/>
            <w:tcBorders>
              <w:top w:val="nil"/>
              <w:left w:val="single" w:sz="16" w:space="0" w:color="000000"/>
              <w:bottom w:val="nil"/>
            </w:tcBorders>
            <w:shd w:val="clear" w:color="auto" w:fill="FFFFFF"/>
            <w:vAlign w:val="center"/>
          </w:tcPr>
          <w:p w14:paraId="43BEC47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0883620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335519E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62CFD84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92.5</w:t>
            </w:r>
          </w:p>
        </w:tc>
      </w:tr>
      <w:tr w:rsidR="00AF5DF0" w:rsidRPr="00D44AB2" w14:paraId="4B01CB14"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B43CFC" w14:textId="77777777" w:rsidR="00AF5DF0" w:rsidRPr="00D44AB2" w:rsidRDefault="00AF5DF0" w:rsidP="0078773F">
            <w:pPr>
              <w:spacing w:line="360" w:lineRule="auto"/>
              <w:jc w:val="both"/>
              <w:rPr>
                <w:rFonts w:ascii="Times New Roman" w:hAnsi="Times New Roman" w:cs="Times New Roman"/>
                <w:sz w:val="26"/>
                <w:szCs w:val="28"/>
              </w:rPr>
            </w:pPr>
          </w:p>
        </w:tc>
        <w:tc>
          <w:tcPr>
            <w:tcW w:w="2055" w:type="dxa"/>
            <w:tcBorders>
              <w:top w:val="nil"/>
              <w:left w:val="nil"/>
              <w:bottom w:val="nil"/>
              <w:right w:val="single" w:sz="16" w:space="0" w:color="000000"/>
            </w:tcBorders>
            <w:shd w:val="clear" w:color="auto" w:fill="FFFFFF"/>
            <w:vAlign w:val="center"/>
          </w:tcPr>
          <w:p w14:paraId="029457C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479" w:type="dxa"/>
            <w:tcBorders>
              <w:top w:val="nil"/>
              <w:left w:val="single" w:sz="16" w:space="0" w:color="000000"/>
              <w:bottom w:val="nil"/>
            </w:tcBorders>
            <w:shd w:val="clear" w:color="auto" w:fill="FFFFFF"/>
            <w:vAlign w:val="center"/>
          </w:tcPr>
          <w:p w14:paraId="0FF84B0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w:t>
            </w:r>
          </w:p>
        </w:tc>
        <w:tc>
          <w:tcPr>
            <w:tcW w:w="1009" w:type="dxa"/>
            <w:tcBorders>
              <w:top w:val="nil"/>
              <w:bottom w:val="nil"/>
            </w:tcBorders>
            <w:shd w:val="clear" w:color="auto" w:fill="FFFFFF"/>
            <w:vAlign w:val="center"/>
          </w:tcPr>
          <w:p w14:paraId="43632E4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376" w:type="dxa"/>
            <w:tcBorders>
              <w:top w:val="nil"/>
              <w:bottom w:val="nil"/>
            </w:tcBorders>
            <w:shd w:val="clear" w:color="auto" w:fill="FFFFFF"/>
            <w:vAlign w:val="center"/>
          </w:tcPr>
          <w:p w14:paraId="4EF419E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468" w:type="dxa"/>
            <w:tcBorders>
              <w:top w:val="nil"/>
              <w:bottom w:val="nil"/>
              <w:right w:val="single" w:sz="16" w:space="0" w:color="000000"/>
            </w:tcBorders>
            <w:shd w:val="clear" w:color="auto" w:fill="FFFFFF"/>
            <w:vAlign w:val="center"/>
          </w:tcPr>
          <w:p w14:paraId="0591F21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19BA8BEB"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ED88CDE" w14:textId="77777777" w:rsidR="00AF5DF0" w:rsidRPr="00D44AB2" w:rsidRDefault="00AF5DF0" w:rsidP="0078773F">
            <w:pPr>
              <w:spacing w:line="360" w:lineRule="auto"/>
              <w:jc w:val="both"/>
              <w:rPr>
                <w:rFonts w:ascii="Times New Roman" w:hAnsi="Times New Roman" w:cs="Times New Roman"/>
                <w:sz w:val="26"/>
                <w:szCs w:val="28"/>
              </w:rPr>
            </w:pPr>
          </w:p>
        </w:tc>
        <w:tc>
          <w:tcPr>
            <w:tcW w:w="2055" w:type="dxa"/>
            <w:tcBorders>
              <w:top w:val="nil"/>
              <w:left w:val="nil"/>
              <w:bottom w:val="single" w:sz="16" w:space="0" w:color="000000"/>
              <w:right w:val="single" w:sz="16" w:space="0" w:color="000000"/>
            </w:tcBorders>
            <w:shd w:val="clear" w:color="auto" w:fill="FFFFFF"/>
            <w:vAlign w:val="center"/>
          </w:tcPr>
          <w:p w14:paraId="74A0E8E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479" w:type="dxa"/>
            <w:tcBorders>
              <w:top w:val="nil"/>
              <w:left w:val="single" w:sz="16" w:space="0" w:color="000000"/>
              <w:bottom w:val="single" w:sz="16" w:space="0" w:color="000000"/>
            </w:tcBorders>
            <w:shd w:val="clear" w:color="auto" w:fill="FFFFFF"/>
            <w:vAlign w:val="center"/>
          </w:tcPr>
          <w:p w14:paraId="5C12DD7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5AC74DC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2B00084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3B49CFED" w14:textId="77777777" w:rsidR="00AF5DF0" w:rsidRPr="00D44AB2" w:rsidRDefault="00AF5DF0" w:rsidP="0078773F">
            <w:pPr>
              <w:spacing w:line="360" w:lineRule="auto"/>
              <w:jc w:val="both"/>
              <w:rPr>
                <w:rFonts w:ascii="Times New Roman" w:hAnsi="Times New Roman" w:cs="Times New Roman"/>
                <w:sz w:val="26"/>
                <w:szCs w:val="28"/>
              </w:rPr>
            </w:pPr>
          </w:p>
        </w:tc>
      </w:tr>
    </w:tbl>
    <w:p w14:paraId="24968187"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3CF3D2A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there was the emergence of new or different forms of electoral malpractice emerging after the introduction of the new banknotes.</w:t>
      </w:r>
    </w:p>
    <w:p w14:paraId="70E492B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 respondents which represent 50.6percent of the population strongly agreed.</w:t>
      </w:r>
    </w:p>
    <w:p w14:paraId="0BDCD4E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 respondents which represent 35.0percent of the population agreed.</w:t>
      </w:r>
    </w:p>
    <w:p w14:paraId="31E0E07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6.9percent of the population disagreed.</w:t>
      </w:r>
    </w:p>
    <w:p w14:paraId="1B0FE55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 respondents which represent 7.5percent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389"/>
        <w:gridCol w:w="1009"/>
        <w:gridCol w:w="1376"/>
        <w:gridCol w:w="1468"/>
      </w:tblGrid>
      <w:tr w:rsidR="00AF5DF0" w:rsidRPr="00D44AB2" w14:paraId="19CA46E9" w14:textId="77777777" w:rsidTr="00A92AC9">
        <w:trPr>
          <w:cantSplit/>
        </w:trPr>
        <w:tc>
          <w:tcPr>
            <w:tcW w:w="8122" w:type="dxa"/>
            <w:gridSpan w:val="6"/>
            <w:tcBorders>
              <w:top w:val="nil"/>
              <w:left w:val="nil"/>
              <w:bottom w:val="nil"/>
              <w:right w:val="nil"/>
            </w:tcBorders>
            <w:shd w:val="clear" w:color="auto" w:fill="FFFFFF"/>
          </w:tcPr>
          <w:p w14:paraId="4BDDDF3F"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redesign of the banknotes has led to changes in voter’s perception and increased trust in the electoral process</w:t>
            </w:r>
            <w:r w:rsidRPr="00D44AB2">
              <w:rPr>
                <w:rFonts w:ascii="Times New Roman" w:hAnsi="Times New Roman" w:cs="Times New Roman"/>
                <w:b/>
                <w:bCs/>
                <w:sz w:val="26"/>
                <w:szCs w:val="28"/>
              </w:rPr>
              <w:t>.</w:t>
            </w:r>
          </w:p>
        </w:tc>
      </w:tr>
      <w:tr w:rsidR="00AF5DF0" w:rsidRPr="00D44AB2" w14:paraId="4F0CC717" w14:textId="77777777" w:rsidTr="00A92AC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000F1604" w14:textId="77777777" w:rsidR="00AF5DF0" w:rsidRPr="00D44AB2" w:rsidRDefault="00AF5DF0" w:rsidP="0078773F">
            <w:pPr>
              <w:spacing w:line="360" w:lineRule="auto"/>
              <w:jc w:val="both"/>
              <w:rPr>
                <w:rFonts w:ascii="Times New Roman" w:hAnsi="Times New Roman" w:cs="Times New Roman"/>
                <w:sz w:val="26"/>
                <w:szCs w:val="28"/>
              </w:rPr>
            </w:pPr>
          </w:p>
        </w:tc>
        <w:tc>
          <w:tcPr>
            <w:tcW w:w="1389" w:type="dxa"/>
            <w:tcBorders>
              <w:top w:val="single" w:sz="16" w:space="0" w:color="000000"/>
              <w:left w:val="single" w:sz="16" w:space="0" w:color="000000"/>
              <w:bottom w:val="single" w:sz="16" w:space="0" w:color="000000"/>
            </w:tcBorders>
            <w:shd w:val="clear" w:color="auto" w:fill="FFFFFF"/>
          </w:tcPr>
          <w:p w14:paraId="5DCC41D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00078DC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3CD7189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2D7E22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5A7F892F"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83EA90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145" w:type="dxa"/>
            <w:tcBorders>
              <w:top w:val="single" w:sz="16" w:space="0" w:color="000000"/>
              <w:left w:val="nil"/>
              <w:bottom w:val="nil"/>
              <w:right w:val="single" w:sz="16" w:space="0" w:color="000000"/>
            </w:tcBorders>
            <w:shd w:val="clear" w:color="auto" w:fill="FFFFFF"/>
            <w:vAlign w:val="center"/>
          </w:tcPr>
          <w:p w14:paraId="56E74C0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389" w:type="dxa"/>
            <w:tcBorders>
              <w:top w:val="single" w:sz="16" w:space="0" w:color="000000"/>
              <w:left w:val="single" w:sz="16" w:space="0" w:color="000000"/>
              <w:bottom w:val="nil"/>
            </w:tcBorders>
            <w:shd w:val="clear" w:color="auto" w:fill="FFFFFF"/>
            <w:vAlign w:val="center"/>
          </w:tcPr>
          <w:p w14:paraId="025D9F1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w:t>
            </w:r>
          </w:p>
        </w:tc>
        <w:tc>
          <w:tcPr>
            <w:tcW w:w="1009" w:type="dxa"/>
            <w:tcBorders>
              <w:top w:val="single" w:sz="16" w:space="0" w:color="000000"/>
              <w:bottom w:val="nil"/>
            </w:tcBorders>
            <w:shd w:val="clear" w:color="auto" w:fill="FFFFFF"/>
            <w:vAlign w:val="center"/>
          </w:tcPr>
          <w:p w14:paraId="5CADCFD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53.1</w:t>
            </w:r>
          </w:p>
        </w:tc>
        <w:tc>
          <w:tcPr>
            <w:tcW w:w="1376" w:type="dxa"/>
            <w:tcBorders>
              <w:top w:val="single" w:sz="16" w:space="0" w:color="000000"/>
              <w:bottom w:val="nil"/>
            </w:tcBorders>
            <w:shd w:val="clear" w:color="auto" w:fill="FFFFFF"/>
            <w:vAlign w:val="center"/>
          </w:tcPr>
          <w:p w14:paraId="130B165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53.1</w:t>
            </w:r>
          </w:p>
        </w:tc>
        <w:tc>
          <w:tcPr>
            <w:tcW w:w="1468" w:type="dxa"/>
            <w:tcBorders>
              <w:top w:val="single" w:sz="16" w:space="0" w:color="000000"/>
              <w:bottom w:val="nil"/>
              <w:right w:val="single" w:sz="16" w:space="0" w:color="000000"/>
            </w:tcBorders>
            <w:shd w:val="clear" w:color="auto" w:fill="FFFFFF"/>
            <w:vAlign w:val="center"/>
          </w:tcPr>
          <w:p w14:paraId="2B64F10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53.1</w:t>
            </w:r>
          </w:p>
        </w:tc>
      </w:tr>
      <w:tr w:rsidR="00AF5DF0" w:rsidRPr="00D44AB2" w14:paraId="50D17311"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BEC2A3"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563DDD0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389" w:type="dxa"/>
            <w:tcBorders>
              <w:top w:val="nil"/>
              <w:left w:val="single" w:sz="16" w:space="0" w:color="000000"/>
              <w:bottom w:val="nil"/>
            </w:tcBorders>
            <w:shd w:val="clear" w:color="auto" w:fill="FFFFFF"/>
            <w:vAlign w:val="center"/>
          </w:tcPr>
          <w:p w14:paraId="1E54378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51</w:t>
            </w:r>
          </w:p>
        </w:tc>
        <w:tc>
          <w:tcPr>
            <w:tcW w:w="1009" w:type="dxa"/>
            <w:tcBorders>
              <w:top w:val="nil"/>
              <w:bottom w:val="nil"/>
            </w:tcBorders>
            <w:shd w:val="clear" w:color="auto" w:fill="FFFFFF"/>
            <w:vAlign w:val="center"/>
          </w:tcPr>
          <w:p w14:paraId="1FE2C01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31.9</w:t>
            </w:r>
          </w:p>
        </w:tc>
        <w:tc>
          <w:tcPr>
            <w:tcW w:w="1376" w:type="dxa"/>
            <w:tcBorders>
              <w:top w:val="nil"/>
              <w:bottom w:val="nil"/>
            </w:tcBorders>
            <w:shd w:val="clear" w:color="auto" w:fill="FFFFFF"/>
            <w:vAlign w:val="center"/>
          </w:tcPr>
          <w:p w14:paraId="58EFCC8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31.9</w:t>
            </w:r>
          </w:p>
        </w:tc>
        <w:tc>
          <w:tcPr>
            <w:tcW w:w="1468" w:type="dxa"/>
            <w:tcBorders>
              <w:top w:val="nil"/>
              <w:bottom w:val="nil"/>
              <w:right w:val="single" w:sz="16" w:space="0" w:color="000000"/>
            </w:tcBorders>
            <w:shd w:val="clear" w:color="auto" w:fill="FFFFFF"/>
            <w:vAlign w:val="center"/>
          </w:tcPr>
          <w:p w14:paraId="028559C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85.0</w:t>
            </w:r>
          </w:p>
        </w:tc>
      </w:tr>
      <w:tr w:rsidR="00AF5DF0" w:rsidRPr="00D44AB2" w14:paraId="330D494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383C3B"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1E6B60E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389" w:type="dxa"/>
            <w:tcBorders>
              <w:top w:val="nil"/>
              <w:left w:val="single" w:sz="16" w:space="0" w:color="000000"/>
              <w:bottom w:val="nil"/>
            </w:tcBorders>
            <w:shd w:val="clear" w:color="auto" w:fill="FFFFFF"/>
            <w:vAlign w:val="center"/>
          </w:tcPr>
          <w:p w14:paraId="1870491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15</w:t>
            </w:r>
          </w:p>
        </w:tc>
        <w:tc>
          <w:tcPr>
            <w:tcW w:w="1009" w:type="dxa"/>
            <w:tcBorders>
              <w:top w:val="nil"/>
              <w:bottom w:val="nil"/>
            </w:tcBorders>
            <w:shd w:val="clear" w:color="auto" w:fill="FFFFFF"/>
            <w:vAlign w:val="center"/>
          </w:tcPr>
          <w:p w14:paraId="26B1D24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9.4</w:t>
            </w:r>
          </w:p>
        </w:tc>
        <w:tc>
          <w:tcPr>
            <w:tcW w:w="1376" w:type="dxa"/>
            <w:tcBorders>
              <w:top w:val="nil"/>
              <w:bottom w:val="nil"/>
            </w:tcBorders>
            <w:shd w:val="clear" w:color="auto" w:fill="FFFFFF"/>
            <w:vAlign w:val="center"/>
          </w:tcPr>
          <w:p w14:paraId="0EDCA11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9.4</w:t>
            </w:r>
          </w:p>
        </w:tc>
        <w:tc>
          <w:tcPr>
            <w:tcW w:w="1468" w:type="dxa"/>
            <w:tcBorders>
              <w:top w:val="nil"/>
              <w:bottom w:val="nil"/>
              <w:right w:val="single" w:sz="16" w:space="0" w:color="000000"/>
            </w:tcBorders>
            <w:shd w:val="clear" w:color="auto" w:fill="FFFFFF"/>
            <w:vAlign w:val="center"/>
          </w:tcPr>
          <w:p w14:paraId="411DE5F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94.4</w:t>
            </w:r>
          </w:p>
        </w:tc>
      </w:tr>
      <w:tr w:rsidR="00AF5DF0" w:rsidRPr="00D44AB2" w14:paraId="6699726A"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C0A98B"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3D350C4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389" w:type="dxa"/>
            <w:tcBorders>
              <w:top w:val="nil"/>
              <w:left w:val="single" w:sz="16" w:space="0" w:color="000000"/>
              <w:bottom w:val="nil"/>
            </w:tcBorders>
            <w:shd w:val="clear" w:color="auto" w:fill="FFFFFF"/>
            <w:vAlign w:val="center"/>
          </w:tcPr>
          <w:p w14:paraId="3725681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w:t>
            </w:r>
          </w:p>
        </w:tc>
        <w:tc>
          <w:tcPr>
            <w:tcW w:w="1009" w:type="dxa"/>
            <w:tcBorders>
              <w:top w:val="nil"/>
              <w:bottom w:val="nil"/>
            </w:tcBorders>
            <w:shd w:val="clear" w:color="auto" w:fill="FFFFFF"/>
            <w:vAlign w:val="center"/>
          </w:tcPr>
          <w:p w14:paraId="311657A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376" w:type="dxa"/>
            <w:tcBorders>
              <w:top w:val="nil"/>
              <w:bottom w:val="nil"/>
            </w:tcBorders>
            <w:shd w:val="clear" w:color="auto" w:fill="FFFFFF"/>
            <w:vAlign w:val="center"/>
          </w:tcPr>
          <w:p w14:paraId="412E593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468" w:type="dxa"/>
            <w:tcBorders>
              <w:top w:val="nil"/>
              <w:bottom w:val="nil"/>
              <w:right w:val="single" w:sz="16" w:space="0" w:color="000000"/>
            </w:tcBorders>
            <w:shd w:val="clear" w:color="auto" w:fill="FFFFFF"/>
            <w:vAlign w:val="center"/>
          </w:tcPr>
          <w:p w14:paraId="2A219D3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5E4F45E4"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C73D20"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single" w:sz="16" w:space="0" w:color="000000"/>
              <w:right w:val="single" w:sz="16" w:space="0" w:color="000000"/>
            </w:tcBorders>
            <w:shd w:val="clear" w:color="auto" w:fill="FFFFFF"/>
            <w:vAlign w:val="center"/>
          </w:tcPr>
          <w:p w14:paraId="2180CEB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389" w:type="dxa"/>
            <w:tcBorders>
              <w:top w:val="nil"/>
              <w:left w:val="single" w:sz="16" w:space="0" w:color="000000"/>
              <w:bottom w:val="single" w:sz="16" w:space="0" w:color="000000"/>
            </w:tcBorders>
            <w:shd w:val="clear" w:color="auto" w:fill="FFFFFF"/>
            <w:vAlign w:val="center"/>
          </w:tcPr>
          <w:p w14:paraId="65861C8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6500C0F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68F82C8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13D144F6" w14:textId="77777777" w:rsidR="00AF5DF0" w:rsidRPr="00D44AB2" w:rsidRDefault="00AF5DF0" w:rsidP="0078773F">
            <w:pPr>
              <w:spacing w:line="360" w:lineRule="auto"/>
              <w:jc w:val="both"/>
              <w:rPr>
                <w:rFonts w:ascii="Times New Roman" w:hAnsi="Times New Roman" w:cs="Times New Roman"/>
                <w:sz w:val="26"/>
                <w:szCs w:val="28"/>
              </w:rPr>
            </w:pPr>
          </w:p>
        </w:tc>
      </w:tr>
    </w:tbl>
    <w:p w14:paraId="22392255"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04E6DCF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 the redesign of the banknotes has led to changes in voter’s perception and increased trust in the electoral process</w:t>
      </w:r>
      <w:r w:rsidRPr="00D44AB2">
        <w:rPr>
          <w:rFonts w:ascii="Times New Roman" w:hAnsi="Times New Roman" w:cs="Times New Roman"/>
          <w:bCs/>
          <w:sz w:val="26"/>
          <w:szCs w:val="28"/>
        </w:rPr>
        <w:t>.</w:t>
      </w:r>
    </w:p>
    <w:p w14:paraId="27B6B6A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 respondents which represent 53.1percent of the population strongly agreed.</w:t>
      </w:r>
    </w:p>
    <w:p w14:paraId="278A323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51 respondents which represent 31.9percent of the population agreed.</w:t>
      </w:r>
    </w:p>
    <w:p w14:paraId="7BB4F9A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15 respondents which represent 9.4percent of the population disagreed.</w:t>
      </w:r>
    </w:p>
    <w:p w14:paraId="68DAC3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 respondents which represent 5.6percent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AF5DF0" w:rsidRPr="00D44AB2" w14:paraId="0C2AC150" w14:textId="77777777" w:rsidTr="00AF5DF0">
        <w:trPr>
          <w:cantSplit/>
        </w:trPr>
        <w:tc>
          <w:tcPr>
            <w:tcW w:w="8120" w:type="dxa"/>
            <w:gridSpan w:val="6"/>
            <w:tcBorders>
              <w:top w:val="nil"/>
              <w:left w:val="nil"/>
              <w:bottom w:val="nil"/>
              <w:right w:val="nil"/>
            </w:tcBorders>
            <w:shd w:val="clear" w:color="auto" w:fill="FFFFFF"/>
          </w:tcPr>
          <w:p w14:paraId="2B8AF020" w14:textId="77777777" w:rsidR="00A92AC9"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sz w:val="26"/>
                <w:szCs w:val="28"/>
              </w:rPr>
              <w:t>The new currency redesign has prevented vote buying thereby leading to citizens' trust in the electoral process</w:t>
            </w:r>
            <w:r w:rsidRPr="00D44AB2">
              <w:rPr>
                <w:rFonts w:ascii="Times New Roman" w:hAnsi="Times New Roman" w:cs="Times New Roman"/>
                <w:b/>
                <w:bCs/>
                <w:sz w:val="26"/>
                <w:szCs w:val="28"/>
              </w:rPr>
              <w:t>.</w:t>
            </w:r>
          </w:p>
        </w:tc>
      </w:tr>
      <w:tr w:rsidR="00AF5DF0" w:rsidRPr="00D44AB2" w14:paraId="0F77A752" w14:textId="77777777" w:rsidTr="00AF5DF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F46CAB0" w14:textId="77777777" w:rsidR="00AF5DF0" w:rsidRPr="00D44AB2" w:rsidRDefault="00AF5DF0" w:rsidP="0078773F">
            <w:pPr>
              <w:spacing w:line="360" w:lineRule="auto"/>
              <w:jc w:val="both"/>
              <w:rPr>
                <w:rFonts w:ascii="Times New Roman" w:hAnsi="Times New Roman" w:cs="Times New Roman"/>
                <w:sz w:val="26"/>
                <w:szCs w:val="28"/>
              </w:rPr>
            </w:pPr>
          </w:p>
        </w:tc>
        <w:tc>
          <w:tcPr>
            <w:tcW w:w="1147" w:type="dxa"/>
            <w:tcBorders>
              <w:top w:val="single" w:sz="16" w:space="0" w:color="000000"/>
              <w:left w:val="single" w:sz="16" w:space="0" w:color="000000"/>
              <w:bottom w:val="single" w:sz="16" w:space="0" w:color="000000"/>
            </w:tcBorders>
            <w:shd w:val="clear" w:color="auto" w:fill="FFFFFF"/>
          </w:tcPr>
          <w:p w14:paraId="39DABDB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17AD186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668D279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5034AA5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5A56D0D5" w14:textId="77777777" w:rsidTr="00AF5DF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C5AB4D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386" w:type="dxa"/>
            <w:tcBorders>
              <w:top w:val="single" w:sz="16" w:space="0" w:color="000000"/>
              <w:left w:val="nil"/>
              <w:bottom w:val="nil"/>
              <w:right w:val="single" w:sz="16" w:space="0" w:color="000000"/>
            </w:tcBorders>
            <w:shd w:val="clear" w:color="auto" w:fill="FFFFFF"/>
            <w:vAlign w:val="center"/>
          </w:tcPr>
          <w:p w14:paraId="3ED8F4A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147" w:type="dxa"/>
            <w:tcBorders>
              <w:top w:val="single" w:sz="16" w:space="0" w:color="000000"/>
              <w:left w:val="single" w:sz="16" w:space="0" w:color="000000"/>
              <w:bottom w:val="nil"/>
            </w:tcBorders>
            <w:shd w:val="clear" w:color="auto" w:fill="FFFFFF"/>
            <w:vAlign w:val="center"/>
          </w:tcPr>
          <w:p w14:paraId="242E5BE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99</w:t>
            </w:r>
          </w:p>
        </w:tc>
        <w:tc>
          <w:tcPr>
            <w:tcW w:w="1009" w:type="dxa"/>
            <w:tcBorders>
              <w:top w:val="single" w:sz="16" w:space="0" w:color="000000"/>
              <w:bottom w:val="nil"/>
            </w:tcBorders>
            <w:shd w:val="clear" w:color="auto" w:fill="FFFFFF"/>
            <w:vAlign w:val="center"/>
          </w:tcPr>
          <w:p w14:paraId="218846F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61.9</w:t>
            </w:r>
          </w:p>
        </w:tc>
        <w:tc>
          <w:tcPr>
            <w:tcW w:w="1376" w:type="dxa"/>
            <w:tcBorders>
              <w:top w:val="single" w:sz="16" w:space="0" w:color="000000"/>
              <w:bottom w:val="nil"/>
            </w:tcBorders>
            <w:shd w:val="clear" w:color="auto" w:fill="FFFFFF"/>
            <w:vAlign w:val="center"/>
          </w:tcPr>
          <w:p w14:paraId="0418603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61.9</w:t>
            </w:r>
          </w:p>
        </w:tc>
        <w:tc>
          <w:tcPr>
            <w:tcW w:w="1468" w:type="dxa"/>
            <w:tcBorders>
              <w:top w:val="single" w:sz="16" w:space="0" w:color="000000"/>
              <w:bottom w:val="nil"/>
              <w:right w:val="single" w:sz="16" w:space="0" w:color="000000"/>
            </w:tcBorders>
            <w:shd w:val="clear" w:color="auto" w:fill="FFFFFF"/>
            <w:vAlign w:val="center"/>
          </w:tcPr>
          <w:p w14:paraId="362F943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61.9</w:t>
            </w:r>
          </w:p>
        </w:tc>
      </w:tr>
      <w:tr w:rsidR="00AF5DF0" w:rsidRPr="00D44AB2" w14:paraId="170BD62F"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F967211"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59A2C53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147" w:type="dxa"/>
            <w:tcBorders>
              <w:top w:val="nil"/>
              <w:left w:val="single" w:sz="16" w:space="0" w:color="000000"/>
              <w:bottom w:val="nil"/>
            </w:tcBorders>
            <w:shd w:val="clear" w:color="auto" w:fill="FFFFFF"/>
            <w:vAlign w:val="center"/>
          </w:tcPr>
          <w:p w14:paraId="54750DB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w:t>
            </w:r>
          </w:p>
        </w:tc>
        <w:tc>
          <w:tcPr>
            <w:tcW w:w="1009" w:type="dxa"/>
            <w:tcBorders>
              <w:top w:val="nil"/>
              <w:bottom w:val="nil"/>
            </w:tcBorders>
            <w:shd w:val="clear" w:color="auto" w:fill="FFFFFF"/>
            <w:vAlign w:val="center"/>
          </w:tcPr>
          <w:p w14:paraId="299D43C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26.9</w:t>
            </w:r>
          </w:p>
        </w:tc>
        <w:tc>
          <w:tcPr>
            <w:tcW w:w="1376" w:type="dxa"/>
            <w:tcBorders>
              <w:top w:val="nil"/>
              <w:bottom w:val="nil"/>
            </w:tcBorders>
            <w:shd w:val="clear" w:color="auto" w:fill="FFFFFF"/>
            <w:vAlign w:val="center"/>
          </w:tcPr>
          <w:p w14:paraId="113D4E7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26.9</w:t>
            </w:r>
          </w:p>
        </w:tc>
        <w:tc>
          <w:tcPr>
            <w:tcW w:w="1468" w:type="dxa"/>
            <w:tcBorders>
              <w:top w:val="nil"/>
              <w:bottom w:val="nil"/>
              <w:right w:val="single" w:sz="16" w:space="0" w:color="000000"/>
            </w:tcBorders>
            <w:shd w:val="clear" w:color="auto" w:fill="FFFFFF"/>
            <w:vAlign w:val="center"/>
          </w:tcPr>
          <w:p w14:paraId="77F898D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88.8</w:t>
            </w:r>
          </w:p>
        </w:tc>
      </w:tr>
      <w:tr w:rsidR="00AF5DF0" w:rsidRPr="00D44AB2" w14:paraId="42294E10"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248265"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5FAB34C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147" w:type="dxa"/>
            <w:tcBorders>
              <w:top w:val="nil"/>
              <w:left w:val="single" w:sz="16" w:space="0" w:color="000000"/>
              <w:bottom w:val="nil"/>
            </w:tcBorders>
            <w:shd w:val="clear" w:color="auto" w:fill="FFFFFF"/>
            <w:vAlign w:val="center"/>
          </w:tcPr>
          <w:p w14:paraId="4615B40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w:t>
            </w:r>
          </w:p>
        </w:tc>
        <w:tc>
          <w:tcPr>
            <w:tcW w:w="1009" w:type="dxa"/>
            <w:tcBorders>
              <w:top w:val="nil"/>
              <w:bottom w:val="nil"/>
            </w:tcBorders>
            <w:shd w:val="clear" w:color="auto" w:fill="FFFFFF"/>
            <w:vAlign w:val="center"/>
          </w:tcPr>
          <w:p w14:paraId="49A9422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w:t>
            </w:r>
          </w:p>
        </w:tc>
        <w:tc>
          <w:tcPr>
            <w:tcW w:w="1376" w:type="dxa"/>
            <w:tcBorders>
              <w:top w:val="nil"/>
              <w:bottom w:val="nil"/>
            </w:tcBorders>
            <w:shd w:val="clear" w:color="auto" w:fill="FFFFFF"/>
            <w:vAlign w:val="center"/>
          </w:tcPr>
          <w:p w14:paraId="7D5C579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5.0</w:t>
            </w:r>
          </w:p>
        </w:tc>
        <w:tc>
          <w:tcPr>
            <w:tcW w:w="1468" w:type="dxa"/>
            <w:tcBorders>
              <w:top w:val="nil"/>
              <w:bottom w:val="nil"/>
              <w:right w:val="single" w:sz="16" w:space="0" w:color="000000"/>
            </w:tcBorders>
            <w:shd w:val="clear" w:color="auto" w:fill="FFFFFF"/>
            <w:vAlign w:val="center"/>
          </w:tcPr>
          <w:p w14:paraId="5A99323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93.8</w:t>
            </w:r>
          </w:p>
        </w:tc>
      </w:tr>
      <w:tr w:rsidR="00AF5DF0" w:rsidRPr="00D44AB2" w14:paraId="6DC39A57"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5A497F9"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nil"/>
              <w:right w:val="single" w:sz="16" w:space="0" w:color="000000"/>
            </w:tcBorders>
            <w:shd w:val="clear" w:color="auto" w:fill="FFFFFF"/>
            <w:vAlign w:val="center"/>
          </w:tcPr>
          <w:p w14:paraId="5667155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147" w:type="dxa"/>
            <w:tcBorders>
              <w:top w:val="nil"/>
              <w:left w:val="single" w:sz="16" w:space="0" w:color="000000"/>
              <w:bottom w:val="nil"/>
            </w:tcBorders>
            <w:shd w:val="clear" w:color="auto" w:fill="FFFFFF"/>
            <w:vAlign w:val="center"/>
          </w:tcPr>
          <w:p w14:paraId="4BAA2A9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w:t>
            </w:r>
          </w:p>
        </w:tc>
        <w:tc>
          <w:tcPr>
            <w:tcW w:w="1009" w:type="dxa"/>
            <w:tcBorders>
              <w:top w:val="nil"/>
              <w:bottom w:val="nil"/>
            </w:tcBorders>
            <w:shd w:val="clear" w:color="auto" w:fill="FFFFFF"/>
            <w:vAlign w:val="center"/>
          </w:tcPr>
          <w:p w14:paraId="5A31562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376" w:type="dxa"/>
            <w:tcBorders>
              <w:top w:val="nil"/>
              <w:bottom w:val="nil"/>
            </w:tcBorders>
            <w:shd w:val="clear" w:color="auto" w:fill="FFFFFF"/>
            <w:vAlign w:val="center"/>
          </w:tcPr>
          <w:p w14:paraId="31C2C17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468" w:type="dxa"/>
            <w:tcBorders>
              <w:top w:val="nil"/>
              <w:bottom w:val="nil"/>
              <w:right w:val="single" w:sz="16" w:space="0" w:color="000000"/>
            </w:tcBorders>
            <w:shd w:val="clear" w:color="auto" w:fill="FFFFFF"/>
            <w:vAlign w:val="center"/>
          </w:tcPr>
          <w:p w14:paraId="17853EB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489BF554" w14:textId="77777777" w:rsidTr="00AF5DF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404EDBA" w14:textId="77777777" w:rsidR="00AF5DF0" w:rsidRPr="00D44AB2" w:rsidRDefault="00AF5DF0" w:rsidP="0078773F">
            <w:pPr>
              <w:spacing w:line="360" w:lineRule="auto"/>
              <w:jc w:val="both"/>
              <w:rPr>
                <w:rFonts w:ascii="Times New Roman" w:hAnsi="Times New Roman" w:cs="Times New Roman"/>
                <w:sz w:val="26"/>
                <w:szCs w:val="28"/>
              </w:rPr>
            </w:pPr>
          </w:p>
        </w:tc>
        <w:tc>
          <w:tcPr>
            <w:tcW w:w="2386" w:type="dxa"/>
            <w:tcBorders>
              <w:top w:val="nil"/>
              <w:left w:val="nil"/>
              <w:bottom w:val="single" w:sz="16" w:space="0" w:color="000000"/>
              <w:right w:val="single" w:sz="16" w:space="0" w:color="000000"/>
            </w:tcBorders>
            <w:shd w:val="clear" w:color="auto" w:fill="FFFFFF"/>
            <w:vAlign w:val="center"/>
          </w:tcPr>
          <w:p w14:paraId="4C209E4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147" w:type="dxa"/>
            <w:tcBorders>
              <w:top w:val="nil"/>
              <w:left w:val="single" w:sz="16" w:space="0" w:color="000000"/>
              <w:bottom w:val="single" w:sz="16" w:space="0" w:color="000000"/>
            </w:tcBorders>
            <w:shd w:val="clear" w:color="auto" w:fill="FFFFFF"/>
            <w:vAlign w:val="center"/>
          </w:tcPr>
          <w:p w14:paraId="1A6431D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10D8626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5844528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501ECC99" w14:textId="77777777" w:rsidR="00AF5DF0" w:rsidRPr="00D44AB2" w:rsidRDefault="00AF5DF0" w:rsidP="0078773F">
            <w:pPr>
              <w:spacing w:line="360" w:lineRule="auto"/>
              <w:jc w:val="both"/>
              <w:rPr>
                <w:rFonts w:ascii="Times New Roman" w:hAnsi="Times New Roman" w:cs="Times New Roman"/>
                <w:sz w:val="26"/>
                <w:szCs w:val="28"/>
              </w:rPr>
            </w:pPr>
          </w:p>
        </w:tc>
      </w:tr>
    </w:tbl>
    <w:p w14:paraId="221F7900"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2C71B48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ifthe new currency redesign has prevented vote buying thereby leading to citizens' trust in the electoral process</w:t>
      </w:r>
      <w:r w:rsidRPr="00D44AB2">
        <w:rPr>
          <w:rFonts w:ascii="Times New Roman" w:hAnsi="Times New Roman" w:cs="Times New Roman"/>
          <w:bCs/>
          <w:sz w:val="26"/>
          <w:szCs w:val="28"/>
        </w:rPr>
        <w:t>.</w:t>
      </w:r>
    </w:p>
    <w:p w14:paraId="2127ED2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99 respondents which represent 61.9percent of the population strongly agreed.</w:t>
      </w:r>
    </w:p>
    <w:p w14:paraId="13C27F1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 respondents which represent 26.9percent of the population agreed.</w:t>
      </w:r>
    </w:p>
    <w:p w14:paraId="279146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 respondents which represent 5.0percent of the population disagreed.</w:t>
      </w:r>
    </w:p>
    <w:p w14:paraId="0B4F62B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 respondents which represent 6.3percent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AF5DF0" w:rsidRPr="00D44AB2" w14:paraId="033E7508" w14:textId="77777777" w:rsidTr="00AF5DF0">
        <w:trPr>
          <w:cantSplit/>
        </w:trPr>
        <w:tc>
          <w:tcPr>
            <w:tcW w:w="8122" w:type="dxa"/>
            <w:gridSpan w:val="6"/>
            <w:tcBorders>
              <w:top w:val="nil"/>
              <w:left w:val="nil"/>
              <w:bottom w:val="nil"/>
              <w:right w:val="nil"/>
            </w:tcBorders>
            <w:shd w:val="clear" w:color="auto" w:fill="FFFFFF"/>
          </w:tcPr>
          <w:p w14:paraId="7F8A99E2"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impact of the currency redesign varies depending on the specific electoral contest (e.g. local versus national elections).</w:t>
            </w:r>
          </w:p>
        </w:tc>
      </w:tr>
      <w:tr w:rsidR="00AF5DF0" w:rsidRPr="00D44AB2" w14:paraId="4D831CAA" w14:textId="77777777" w:rsidTr="00AF5DF0">
        <w:trPr>
          <w:cantSplit/>
        </w:trPr>
        <w:tc>
          <w:tcPr>
            <w:tcW w:w="3122" w:type="dxa"/>
            <w:gridSpan w:val="2"/>
            <w:tcBorders>
              <w:top w:val="single" w:sz="16" w:space="0" w:color="000000"/>
              <w:left w:val="single" w:sz="16" w:space="0" w:color="000000"/>
              <w:bottom w:val="single" w:sz="16" w:space="0" w:color="000000"/>
              <w:right w:val="nil"/>
            </w:tcBorders>
            <w:shd w:val="clear" w:color="auto" w:fill="FFFFFF"/>
          </w:tcPr>
          <w:p w14:paraId="0E1C6609" w14:textId="77777777" w:rsidR="00AF5DF0" w:rsidRPr="00D44AB2" w:rsidRDefault="00AF5DF0" w:rsidP="0078773F">
            <w:pPr>
              <w:spacing w:line="360" w:lineRule="auto"/>
              <w:jc w:val="both"/>
              <w:rPr>
                <w:rFonts w:ascii="Times New Roman" w:hAnsi="Times New Roman" w:cs="Times New Roman"/>
                <w:sz w:val="26"/>
                <w:szCs w:val="28"/>
              </w:rPr>
            </w:pPr>
          </w:p>
        </w:tc>
        <w:tc>
          <w:tcPr>
            <w:tcW w:w="1147" w:type="dxa"/>
            <w:tcBorders>
              <w:top w:val="single" w:sz="16" w:space="0" w:color="000000"/>
              <w:left w:val="single" w:sz="16" w:space="0" w:color="000000"/>
              <w:bottom w:val="single" w:sz="16" w:space="0" w:color="000000"/>
            </w:tcBorders>
            <w:shd w:val="clear" w:color="auto" w:fill="FFFFFF"/>
          </w:tcPr>
          <w:p w14:paraId="72832E9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2D9FB7C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635AA52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77EFB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5AC181CF" w14:textId="77777777" w:rsidTr="00AF5DF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9EF845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387" w:type="dxa"/>
            <w:tcBorders>
              <w:top w:val="single" w:sz="16" w:space="0" w:color="000000"/>
              <w:left w:val="nil"/>
              <w:bottom w:val="nil"/>
              <w:right w:val="single" w:sz="16" w:space="0" w:color="000000"/>
            </w:tcBorders>
            <w:shd w:val="clear" w:color="auto" w:fill="FFFFFF"/>
            <w:vAlign w:val="center"/>
          </w:tcPr>
          <w:p w14:paraId="34B3FA1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147" w:type="dxa"/>
            <w:tcBorders>
              <w:top w:val="single" w:sz="16" w:space="0" w:color="000000"/>
              <w:left w:val="single" w:sz="16" w:space="0" w:color="000000"/>
              <w:bottom w:val="nil"/>
            </w:tcBorders>
            <w:shd w:val="clear" w:color="auto" w:fill="FFFFFF"/>
            <w:vAlign w:val="center"/>
          </w:tcPr>
          <w:p w14:paraId="778EC01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58</w:t>
            </w:r>
          </w:p>
        </w:tc>
        <w:tc>
          <w:tcPr>
            <w:tcW w:w="1009" w:type="dxa"/>
            <w:tcBorders>
              <w:top w:val="single" w:sz="16" w:space="0" w:color="000000"/>
              <w:bottom w:val="nil"/>
            </w:tcBorders>
            <w:shd w:val="clear" w:color="auto" w:fill="FFFFFF"/>
            <w:vAlign w:val="center"/>
          </w:tcPr>
          <w:p w14:paraId="3A6CFE5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36.3</w:t>
            </w:r>
          </w:p>
        </w:tc>
        <w:tc>
          <w:tcPr>
            <w:tcW w:w="1376" w:type="dxa"/>
            <w:tcBorders>
              <w:top w:val="single" w:sz="16" w:space="0" w:color="000000"/>
              <w:bottom w:val="nil"/>
            </w:tcBorders>
            <w:shd w:val="clear" w:color="auto" w:fill="FFFFFF"/>
            <w:vAlign w:val="center"/>
          </w:tcPr>
          <w:p w14:paraId="026709E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36.3</w:t>
            </w:r>
          </w:p>
        </w:tc>
        <w:tc>
          <w:tcPr>
            <w:tcW w:w="1468" w:type="dxa"/>
            <w:tcBorders>
              <w:top w:val="single" w:sz="16" w:space="0" w:color="000000"/>
              <w:bottom w:val="nil"/>
              <w:right w:val="single" w:sz="16" w:space="0" w:color="000000"/>
            </w:tcBorders>
            <w:shd w:val="clear" w:color="auto" w:fill="FFFFFF"/>
            <w:vAlign w:val="center"/>
          </w:tcPr>
          <w:p w14:paraId="45F4C8A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36.3</w:t>
            </w:r>
          </w:p>
        </w:tc>
      </w:tr>
      <w:tr w:rsidR="00AF5DF0" w:rsidRPr="00D44AB2" w14:paraId="0439B118"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C9DD151"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5D73F89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147" w:type="dxa"/>
            <w:tcBorders>
              <w:top w:val="nil"/>
              <w:left w:val="single" w:sz="16" w:space="0" w:color="000000"/>
              <w:bottom w:val="nil"/>
            </w:tcBorders>
            <w:shd w:val="clear" w:color="auto" w:fill="FFFFFF"/>
            <w:vAlign w:val="center"/>
          </w:tcPr>
          <w:p w14:paraId="45140BA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79</w:t>
            </w:r>
          </w:p>
        </w:tc>
        <w:tc>
          <w:tcPr>
            <w:tcW w:w="1009" w:type="dxa"/>
            <w:tcBorders>
              <w:top w:val="nil"/>
              <w:bottom w:val="nil"/>
            </w:tcBorders>
            <w:shd w:val="clear" w:color="auto" w:fill="FFFFFF"/>
            <w:vAlign w:val="center"/>
          </w:tcPr>
          <w:p w14:paraId="2D10B16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49.4</w:t>
            </w:r>
          </w:p>
        </w:tc>
        <w:tc>
          <w:tcPr>
            <w:tcW w:w="1376" w:type="dxa"/>
            <w:tcBorders>
              <w:top w:val="nil"/>
              <w:bottom w:val="nil"/>
            </w:tcBorders>
            <w:shd w:val="clear" w:color="auto" w:fill="FFFFFF"/>
            <w:vAlign w:val="center"/>
          </w:tcPr>
          <w:p w14:paraId="7471C5A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49.4</w:t>
            </w:r>
          </w:p>
        </w:tc>
        <w:tc>
          <w:tcPr>
            <w:tcW w:w="1468" w:type="dxa"/>
            <w:tcBorders>
              <w:top w:val="nil"/>
              <w:bottom w:val="nil"/>
              <w:right w:val="single" w:sz="16" w:space="0" w:color="000000"/>
            </w:tcBorders>
            <w:shd w:val="clear" w:color="auto" w:fill="FFFFFF"/>
            <w:vAlign w:val="center"/>
          </w:tcPr>
          <w:p w14:paraId="4BB89BB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85.6</w:t>
            </w:r>
          </w:p>
        </w:tc>
      </w:tr>
      <w:tr w:rsidR="00AF5DF0" w:rsidRPr="00D44AB2" w14:paraId="754F375B"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4B8663"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506F654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147" w:type="dxa"/>
            <w:tcBorders>
              <w:top w:val="nil"/>
              <w:left w:val="single" w:sz="16" w:space="0" w:color="000000"/>
              <w:bottom w:val="nil"/>
            </w:tcBorders>
            <w:shd w:val="clear" w:color="auto" w:fill="FFFFFF"/>
            <w:vAlign w:val="center"/>
          </w:tcPr>
          <w:p w14:paraId="5C8DEC9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w:t>
            </w:r>
          </w:p>
        </w:tc>
        <w:tc>
          <w:tcPr>
            <w:tcW w:w="1009" w:type="dxa"/>
            <w:tcBorders>
              <w:top w:val="nil"/>
              <w:bottom w:val="nil"/>
            </w:tcBorders>
            <w:shd w:val="clear" w:color="auto" w:fill="FFFFFF"/>
            <w:vAlign w:val="center"/>
          </w:tcPr>
          <w:p w14:paraId="4BB9A6A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376" w:type="dxa"/>
            <w:tcBorders>
              <w:top w:val="nil"/>
              <w:bottom w:val="nil"/>
            </w:tcBorders>
            <w:shd w:val="clear" w:color="auto" w:fill="FFFFFF"/>
            <w:vAlign w:val="center"/>
          </w:tcPr>
          <w:p w14:paraId="2C3C54E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468" w:type="dxa"/>
            <w:tcBorders>
              <w:top w:val="nil"/>
              <w:bottom w:val="nil"/>
              <w:right w:val="single" w:sz="16" w:space="0" w:color="000000"/>
            </w:tcBorders>
            <w:shd w:val="clear" w:color="auto" w:fill="FFFFFF"/>
            <w:vAlign w:val="center"/>
          </w:tcPr>
          <w:p w14:paraId="2191E6C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93.1</w:t>
            </w:r>
          </w:p>
        </w:tc>
      </w:tr>
      <w:tr w:rsidR="00AF5DF0" w:rsidRPr="00D44AB2" w14:paraId="65238C50"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0BA0CE"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0824FDB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147" w:type="dxa"/>
            <w:tcBorders>
              <w:top w:val="nil"/>
              <w:left w:val="single" w:sz="16" w:space="0" w:color="000000"/>
              <w:bottom w:val="nil"/>
            </w:tcBorders>
            <w:shd w:val="clear" w:color="auto" w:fill="FFFFFF"/>
            <w:vAlign w:val="center"/>
          </w:tcPr>
          <w:p w14:paraId="0E2536B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44B09B9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464CCD0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0B62B76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70D82D81"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FCAD05A"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single" w:sz="16" w:space="0" w:color="000000"/>
              <w:right w:val="single" w:sz="16" w:space="0" w:color="000000"/>
            </w:tcBorders>
            <w:shd w:val="clear" w:color="auto" w:fill="FFFFFF"/>
            <w:vAlign w:val="center"/>
          </w:tcPr>
          <w:p w14:paraId="42A7C6C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147" w:type="dxa"/>
            <w:tcBorders>
              <w:top w:val="nil"/>
              <w:left w:val="single" w:sz="16" w:space="0" w:color="000000"/>
              <w:bottom w:val="single" w:sz="16" w:space="0" w:color="000000"/>
            </w:tcBorders>
            <w:shd w:val="clear" w:color="auto" w:fill="FFFFFF"/>
            <w:vAlign w:val="center"/>
          </w:tcPr>
          <w:p w14:paraId="39811E4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297351C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4815EE4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0C63EF18" w14:textId="77777777" w:rsidR="00AF5DF0" w:rsidRPr="00D44AB2" w:rsidRDefault="00AF5DF0" w:rsidP="0078773F">
            <w:pPr>
              <w:spacing w:line="360" w:lineRule="auto"/>
              <w:jc w:val="both"/>
              <w:rPr>
                <w:rFonts w:ascii="Times New Roman" w:hAnsi="Times New Roman" w:cs="Times New Roman"/>
                <w:sz w:val="26"/>
                <w:szCs w:val="28"/>
              </w:rPr>
            </w:pPr>
          </w:p>
        </w:tc>
      </w:tr>
    </w:tbl>
    <w:p w14:paraId="30569A23"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0563F65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ifthe impact of the currency redesign varies depending on the specific electoral contest (e.g. local versus national elections).</w:t>
      </w:r>
    </w:p>
    <w:p w14:paraId="66ED9E2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58 respondents which represent 36.3percent of the population strongly agreed.</w:t>
      </w:r>
    </w:p>
    <w:p w14:paraId="44D9FDE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79 respondents which represent 49.4percent of the population agreed.</w:t>
      </w:r>
    </w:p>
    <w:p w14:paraId="79EDC9A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 respondents which represent 7.5percent of the population disagreed.</w:t>
      </w:r>
    </w:p>
    <w:p w14:paraId="325CE90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6.9percent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389"/>
        <w:gridCol w:w="1009"/>
        <w:gridCol w:w="1376"/>
        <w:gridCol w:w="1468"/>
      </w:tblGrid>
      <w:tr w:rsidR="00AF5DF0" w:rsidRPr="00D44AB2" w14:paraId="4F11A648" w14:textId="77777777" w:rsidTr="00AF5DF0">
        <w:trPr>
          <w:cantSplit/>
        </w:trPr>
        <w:tc>
          <w:tcPr>
            <w:tcW w:w="8122" w:type="dxa"/>
            <w:gridSpan w:val="6"/>
            <w:tcBorders>
              <w:top w:val="nil"/>
              <w:left w:val="nil"/>
              <w:bottom w:val="nil"/>
              <w:right w:val="nil"/>
            </w:tcBorders>
            <w:shd w:val="clear" w:color="auto" w:fill="FFFFFF"/>
          </w:tcPr>
          <w:p w14:paraId="316371CD"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impact of the currency redesign different in areas with high levels of poverty or among economically vulnerable people</w:t>
            </w:r>
            <w:r w:rsidRPr="00D44AB2">
              <w:rPr>
                <w:rFonts w:ascii="Times New Roman" w:hAnsi="Times New Roman" w:cs="Times New Roman"/>
                <w:b/>
                <w:bCs/>
                <w:sz w:val="26"/>
                <w:szCs w:val="28"/>
              </w:rPr>
              <w:t>.</w:t>
            </w:r>
          </w:p>
        </w:tc>
      </w:tr>
      <w:tr w:rsidR="00AF5DF0" w:rsidRPr="00D44AB2" w14:paraId="7116656B" w14:textId="77777777" w:rsidTr="00A92AC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7324E5B4" w14:textId="77777777" w:rsidR="00AF5DF0" w:rsidRPr="00D44AB2" w:rsidRDefault="00AF5DF0" w:rsidP="0078773F">
            <w:pPr>
              <w:spacing w:line="360" w:lineRule="auto"/>
              <w:jc w:val="both"/>
              <w:rPr>
                <w:rFonts w:ascii="Times New Roman" w:hAnsi="Times New Roman" w:cs="Times New Roman"/>
                <w:sz w:val="26"/>
                <w:szCs w:val="28"/>
              </w:rPr>
            </w:pPr>
          </w:p>
        </w:tc>
        <w:tc>
          <w:tcPr>
            <w:tcW w:w="1389" w:type="dxa"/>
            <w:tcBorders>
              <w:top w:val="single" w:sz="16" w:space="0" w:color="000000"/>
              <w:left w:val="single" w:sz="16" w:space="0" w:color="000000"/>
              <w:bottom w:val="single" w:sz="16" w:space="0" w:color="000000"/>
            </w:tcBorders>
            <w:shd w:val="clear" w:color="auto" w:fill="FFFFFF"/>
          </w:tcPr>
          <w:p w14:paraId="698D2A8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67A4FB0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3F3ECC5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6731805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611B9CB7"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33DC0D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145" w:type="dxa"/>
            <w:tcBorders>
              <w:top w:val="single" w:sz="16" w:space="0" w:color="000000"/>
              <w:left w:val="nil"/>
              <w:bottom w:val="nil"/>
              <w:right w:val="single" w:sz="16" w:space="0" w:color="000000"/>
            </w:tcBorders>
            <w:shd w:val="clear" w:color="auto" w:fill="FFFFFF"/>
            <w:vAlign w:val="center"/>
          </w:tcPr>
          <w:p w14:paraId="731AF10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389" w:type="dxa"/>
            <w:tcBorders>
              <w:top w:val="single" w:sz="16" w:space="0" w:color="000000"/>
              <w:left w:val="single" w:sz="16" w:space="0" w:color="000000"/>
              <w:bottom w:val="nil"/>
            </w:tcBorders>
            <w:shd w:val="clear" w:color="auto" w:fill="FFFFFF"/>
            <w:vAlign w:val="center"/>
          </w:tcPr>
          <w:p w14:paraId="6B9CC6D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65</w:t>
            </w:r>
          </w:p>
        </w:tc>
        <w:tc>
          <w:tcPr>
            <w:tcW w:w="1009" w:type="dxa"/>
            <w:tcBorders>
              <w:top w:val="single" w:sz="16" w:space="0" w:color="000000"/>
              <w:bottom w:val="nil"/>
            </w:tcBorders>
            <w:shd w:val="clear" w:color="auto" w:fill="FFFFFF"/>
            <w:vAlign w:val="center"/>
          </w:tcPr>
          <w:p w14:paraId="7884690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40.6</w:t>
            </w:r>
          </w:p>
        </w:tc>
        <w:tc>
          <w:tcPr>
            <w:tcW w:w="1376" w:type="dxa"/>
            <w:tcBorders>
              <w:top w:val="single" w:sz="16" w:space="0" w:color="000000"/>
              <w:bottom w:val="nil"/>
            </w:tcBorders>
            <w:shd w:val="clear" w:color="auto" w:fill="FFFFFF"/>
            <w:vAlign w:val="center"/>
          </w:tcPr>
          <w:p w14:paraId="0ABE7D2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40.6</w:t>
            </w:r>
          </w:p>
        </w:tc>
        <w:tc>
          <w:tcPr>
            <w:tcW w:w="1468" w:type="dxa"/>
            <w:tcBorders>
              <w:top w:val="single" w:sz="16" w:space="0" w:color="000000"/>
              <w:bottom w:val="nil"/>
              <w:right w:val="single" w:sz="16" w:space="0" w:color="000000"/>
            </w:tcBorders>
            <w:shd w:val="clear" w:color="auto" w:fill="FFFFFF"/>
            <w:vAlign w:val="center"/>
          </w:tcPr>
          <w:p w14:paraId="48D2FC0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40.6</w:t>
            </w:r>
          </w:p>
        </w:tc>
      </w:tr>
      <w:tr w:rsidR="00AF5DF0" w:rsidRPr="00D44AB2" w14:paraId="5961C333"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80233"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7A596A0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389" w:type="dxa"/>
            <w:tcBorders>
              <w:top w:val="nil"/>
              <w:left w:val="single" w:sz="16" w:space="0" w:color="000000"/>
              <w:bottom w:val="nil"/>
            </w:tcBorders>
            <w:shd w:val="clear" w:color="auto" w:fill="FFFFFF"/>
            <w:vAlign w:val="center"/>
          </w:tcPr>
          <w:p w14:paraId="53460A1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009" w:type="dxa"/>
            <w:tcBorders>
              <w:top w:val="nil"/>
              <w:bottom w:val="nil"/>
            </w:tcBorders>
            <w:shd w:val="clear" w:color="auto" w:fill="FFFFFF"/>
            <w:vAlign w:val="center"/>
          </w:tcPr>
          <w:p w14:paraId="40FD724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376" w:type="dxa"/>
            <w:tcBorders>
              <w:top w:val="nil"/>
              <w:bottom w:val="nil"/>
            </w:tcBorders>
            <w:shd w:val="clear" w:color="auto" w:fill="FFFFFF"/>
            <w:vAlign w:val="center"/>
          </w:tcPr>
          <w:p w14:paraId="56155BB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468" w:type="dxa"/>
            <w:tcBorders>
              <w:top w:val="nil"/>
              <w:bottom w:val="nil"/>
              <w:right w:val="single" w:sz="16" w:space="0" w:color="000000"/>
            </w:tcBorders>
            <w:shd w:val="clear" w:color="auto" w:fill="FFFFFF"/>
            <w:vAlign w:val="center"/>
          </w:tcPr>
          <w:p w14:paraId="0C6D54F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83.8</w:t>
            </w:r>
          </w:p>
        </w:tc>
      </w:tr>
      <w:tr w:rsidR="00AF5DF0" w:rsidRPr="00D44AB2" w14:paraId="73D2632F"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8A6734"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56A5EA0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389" w:type="dxa"/>
            <w:tcBorders>
              <w:top w:val="nil"/>
              <w:left w:val="single" w:sz="16" w:space="0" w:color="000000"/>
              <w:bottom w:val="nil"/>
            </w:tcBorders>
            <w:shd w:val="clear" w:color="auto" w:fill="FFFFFF"/>
            <w:vAlign w:val="center"/>
          </w:tcPr>
          <w:p w14:paraId="36106BA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w:t>
            </w:r>
          </w:p>
        </w:tc>
        <w:tc>
          <w:tcPr>
            <w:tcW w:w="1009" w:type="dxa"/>
            <w:tcBorders>
              <w:top w:val="nil"/>
              <w:bottom w:val="nil"/>
            </w:tcBorders>
            <w:shd w:val="clear" w:color="auto" w:fill="FFFFFF"/>
            <w:vAlign w:val="center"/>
          </w:tcPr>
          <w:p w14:paraId="2EFEE6B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376" w:type="dxa"/>
            <w:tcBorders>
              <w:top w:val="nil"/>
              <w:bottom w:val="nil"/>
            </w:tcBorders>
            <w:shd w:val="clear" w:color="auto" w:fill="FFFFFF"/>
            <w:vAlign w:val="center"/>
          </w:tcPr>
          <w:p w14:paraId="03E50C4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468" w:type="dxa"/>
            <w:tcBorders>
              <w:top w:val="nil"/>
              <w:bottom w:val="nil"/>
              <w:right w:val="single" w:sz="16" w:space="0" w:color="000000"/>
            </w:tcBorders>
            <w:shd w:val="clear" w:color="auto" w:fill="FFFFFF"/>
            <w:vAlign w:val="center"/>
          </w:tcPr>
          <w:p w14:paraId="051438C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91.9</w:t>
            </w:r>
          </w:p>
        </w:tc>
      </w:tr>
      <w:tr w:rsidR="00AF5DF0" w:rsidRPr="00D44AB2" w14:paraId="2BFF135F"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33F3D0"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091D686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389" w:type="dxa"/>
            <w:tcBorders>
              <w:top w:val="nil"/>
              <w:left w:val="single" w:sz="16" w:space="0" w:color="000000"/>
              <w:bottom w:val="nil"/>
            </w:tcBorders>
            <w:shd w:val="clear" w:color="auto" w:fill="FFFFFF"/>
            <w:vAlign w:val="center"/>
          </w:tcPr>
          <w:p w14:paraId="483BECB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w:t>
            </w:r>
          </w:p>
        </w:tc>
        <w:tc>
          <w:tcPr>
            <w:tcW w:w="1009" w:type="dxa"/>
            <w:tcBorders>
              <w:top w:val="nil"/>
              <w:bottom w:val="nil"/>
            </w:tcBorders>
            <w:shd w:val="clear" w:color="auto" w:fill="FFFFFF"/>
            <w:vAlign w:val="center"/>
          </w:tcPr>
          <w:p w14:paraId="3DF547D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376" w:type="dxa"/>
            <w:tcBorders>
              <w:top w:val="nil"/>
              <w:bottom w:val="nil"/>
            </w:tcBorders>
            <w:shd w:val="clear" w:color="auto" w:fill="FFFFFF"/>
            <w:vAlign w:val="center"/>
          </w:tcPr>
          <w:p w14:paraId="05D25D7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468" w:type="dxa"/>
            <w:tcBorders>
              <w:top w:val="nil"/>
              <w:bottom w:val="nil"/>
              <w:right w:val="single" w:sz="16" w:space="0" w:color="000000"/>
            </w:tcBorders>
            <w:shd w:val="clear" w:color="auto" w:fill="FFFFFF"/>
            <w:vAlign w:val="center"/>
          </w:tcPr>
          <w:p w14:paraId="7257C3C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76E3A2CB"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96E811"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single" w:sz="16" w:space="0" w:color="000000"/>
              <w:right w:val="single" w:sz="16" w:space="0" w:color="000000"/>
            </w:tcBorders>
            <w:shd w:val="clear" w:color="auto" w:fill="FFFFFF"/>
            <w:vAlign w:val="center"/>
          </w:tcPr>
          <w:p w14:paraId="7F51DC1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389" w:type="dxa"/>
            <w:tcBorders>
              <w:top w:val="nil"/>
              <w:left w:val="single" w:sz="16" w:space="0" w:color="000000"/>
              <w:bottom w:val="single" w:sz="16" w:space="0" w:color="000000"/>
            </w:tcBorders>
            <w:shd w:val="clear" w:color="auto" w:fill="FFFFFF"/>
            <w:vAlign w:val="center"/>
          </w:tcPr>
          <w:p w14:paraId="0275719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6E9384D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2C5C4E4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6C32E0B6" w14:textId="77777777" w:rsidR="00AF5DF0" w:rsidRPr="00D44AB2" w:rsidRDefault="00AF5DF0" w:rsidP="0078773F">
            <w:pPr>
              <w:spacing w:line="360" w:lineRule="auto"/>
              <w:jc w:val="both"/>
              <w:rPr>
                <w:rFonts w:ascii="Times New Roman" w:hAnsi="Times New Roman" w:cs="Times New Roman"/>
                <w:sz w:val="26"/>
                <w:szCs w:val="28"/>
              </w:rPr>
            </w:pPr>
          </w:p>
        </w:tc>
      </w:tr>
    </w:tbl>
    <w:p w14:paraId="15E94F8B"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329D3C7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ifthe impact of the currency redesign different in areas with high levels of poverty or among economically vulnerable people</w:t>
      </w:r>
      <w:r w:rsidRPr="00D44AB2">
        <w:rPr>
          <w:rFonts w:ascii="Times New Roman" w:hAnsi="Times New Roman" w:cs="Times New Roman"/>
          <w:bCs/>
          <w:sz w:val="26"/>
          <w:szCs w:val="28"/>
        </w:rPr>
        <w:t>.</w:t>
      </w:r>
    </w:p>
    <w:p w14:paraId="5525B18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65 respondents which represent 40.0percent of the population strongly agreed.</w:t>
      </w:r>
    </w:p>
    <w:p w14:paraId="2218F53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 respondents which represent 43.1percent of the population agreed.</w:t>
      </w:r>
    </w:p>
    <w:p w14:paraId="32832E8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 respondents which represent 8.1percent of the population disagreed.</w:t>
      </w:r>
    </w:p>
    <w:p w14:paraId="6D9C765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 respondents which represent 8.1percent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1299"/>
        <w:gridCol w:w="1009"/>
        <w:gridCol w:w="1376"/>
        <w:gridCol w:w="1468"/>
      </w:tblGrid>
      <w:tr w:rsidR="00AF5DF0" w:rsidRPr="00D44AB2" w14:paraId="0A141DA8" w14:textId="77777777" w:rsidTr="00AF5DF0">
        <w:trPr>
          <w:cantSplit/>
        </w:trPr>
        <w:tc>
          <w:tcPr>
            <w:tcW w:w="8122" w:type="dxa"/>
            <w:gridSpan w:val="6"/>
            <w:tcBorders>
              <w:top w:val="nil"/>
              <w:left w:val="nil"/>
              <w:bottom w:val="nil"/>
              <w:right w:val="nil"/>
            </w:tcBorders>
            <w:shd w:val="clear" w:color="auto" w:fill="FFFFFF"/>
          </w:tcPr>
          <w:p w14:paraId="2675A3A8"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Naira redesign has a significant impact on the prevalence and effectiveness of electoral malpractice in elections in the 2023 general election</w:t>
            </w:r>
            <w:r w:rsidRPr="00D44AB2">
              <w:rPr>
                <w:rFonts w:ascii="Times New Roman" w:hAnsi="Times New Roman" w:cs="Times New Roman"/>
                <w:b/>
                <w:bCs/>
                <w:sz w:val="26"/>
                <w:szCs w:val="28"/>
              </w:rPr>
              <w:t>.</w:t>
            </w:r>
          </w:p>
        </w:tc>
      </w:tr>
      <w:tr w:rsidR="00AF5DF0" w:rsidRPr="00D44AB2" w14:paraId="3612809B" w14:textId="77777777" w:rsidTr="00A92AC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40C25D4B" w14:textId="77777777" w:rsidR="00AF5DF0" w:rsidRPr="00D44AB2" w:rsidRDefault="00AF5DF0" w:rsidP="0078773F">
            <w:pPr>
              <w:spacing w:line="360" w:lineRule="auto"/>
              <w:jc w:val="both"/>
              <w:rPr>
                <w:rFonts w:ascii="Times New Roman" w:hAnsi="Times New Roman" w:cs="Times New Roman"/>
                <w:sz w:val="26"/>
                <w:szCs w:val="28"/>
              </w:rPr>
            </w:pPr>
          </w:p>
        </w:tc>
        <w:tc>
          <w:tcPr>
            <w:tcW w:w="1299" w:type="dxa"/>
            <w:tcBorders>
              <w:top w:val="single" w:sz="16" w:space="0" w:color="000000"/>
              <w:left w:val="single" w:sz="16" w:space="0" w:color="000000"/>
              <w:bottom w:val="single" w:sz="16" w:space="0" w:color="000000"/>
            </w:tcBorders>
            <w:shd w:val="clear" w:color="auto" w:fill="FFFFFF"/>
          </w:tcPr>
          <w:p w14:paraId="7B81E6F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4186F1C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70F5CA1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20569EB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5BB9F04A"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EDC9CC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235" w:type="dxa"/>
            <w:tcBorders>
              <w:top w:val="single" w:sz="16" w:space="0" w:color="000000"/>
              <w:left w:val="nil"/>
              <w:bottom w:val="nil"/>
              <w:right w:val="single" w:sz="16" w:space="0" w:color="000000"/>
            </w:tcBorders>
            <w:shd w:val="clear" w:color="auto" w:fill="FFFFFF"/>
            <w:vAlign w:val="center"/>
          </w:tcPr>
          <w:p w14:paraId="7076D89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299" w:type="dxa"/>
            <w:tcBorders>
              <w:top w:val="single" w:sz="16" w:space="0" w:color="000000"/>
              <w:left w:val="single" w:sz="16" w:space="0" w:color="000000"/>
              <w:bottom w:val="nil"/>
            </w:tcBorders>
            <w:shd w:val="clear" w:color="auto" w:fill="FFFFFF"/>
            <w:vAlign w:val="center"/>
          </w:tcPr>
          <w:p w14:paraId="1A607E3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68</w:t>
            </w:r>
          </w:p>
        </w:tc>
        <w:tc>
          <w:tcPr>
            <w:tcW w:w="1009" w:type="dxa"/>
            <w:tcBorders>
              <w:top w:val="single" w:sz="16" w:space="0" w:color="000000"/>
              <w:bottom w:val="nil"/>
            </w:tcBorders>
            <w:shd w:val="clear" w:color="auto" w:fill="FFFFFF"/>
            <w:vAlign w:val="center"/>
          </w:tcPr>
          <w:p w14:paraId="02D6B79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42.5</w:t>
            </w:r>
          </w:p>
        </w:tc>
        <w:tc>
          <w:tcPr>
            <w:tcW w:w="1376" w:type="dxa"/>
            <w:tcBorders>
              <w:top w:val="single" w:sz="16" w:space="0" w:color="000000"/>
              <w:bottom w:val="nil"/>
            </w:tcBorders>
            <w:shd w:val="clear" w:color="auto" w:fill="FFFFFF"/>
            <w:vAlign w:val="center"/>
          </w:tcPr>
          <w:p w14:paraId="024E94E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42.5</w:t>
            </w:r>
          </w:p>
        </w:tc>
        <w:tc>
          <w:tcPr>
            <w:tcW w:w="1468" w:type="dxa"/>
            <w:tcBorders>
              <w:top w:val="single" w:sz="16" w:space="0" w:color="000000"/>
              <w:bottom w:val="nil"/>
              <w:right w:val="single" w:sz="16" w:space="0" w:color="000000"/>
            </w:tcBorders>
            <w:shd w:val="clear" w:color="auto" w:fill="FFFFFF"/>
            <w:vAlign w:val="center"/>
          </w:tcPr>
          <w:p w14:paraId="1BB3CC8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42.5</w:t>
            </w:r>
          </w:p>
        </w:tc>
      </w:tr>
      <w:tr w:rsidR="00AF5DF0" w:rsidRPr="00D44AB2" w14:paraId="05BECB79"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7442140"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5BBC49F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299" w:type="dxa"/>
            <w:tcBorders>
              <w:top w:val="nil"/>
              <w:left w:val="single" w:sz="16" w:space="0" w:color="000000"/>
              <w:bottom w:val="nil"/>
            </w:tcBorders>
            <w:shd w:val="clear" w:color="auto" w:fill="FFFFFF"/>
            <w:vAlign w:val="center"/>
          </w:tcPr>
          <w:p w14:paraId="616EB85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71</w:t>
            </w:r>
          </w:p>
        </w:tc>
        <w:tc>
          <w:tcPr>
            <w:tcW w:w="1009" w:type="dxa"/>
            <w:tcBorders>
              <w:top w:val="nil"/>
              <w:bottom w:val="nil"/>
            </w:tcBorders>
            <w:shd w:val="clear" w:color="auto" w:fill="FFFFFF"/>
            <w:vAlign w:val="center"/>
          </w:tcPr>
          <w:p w14:paraId="6FA398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44.4</w:t>
            </w:r>
          </w:p>
        </w:tc>
        <w:tc>
          <w:tcPr>
            <w:tcW w:w="1376" w:type="dxa"/>
            <w:tcBorders>
              <w:top w:val="nil"/>
              <w:bottom w:val="nil"/>
            </w:tcBorders>
            <w:shd w:val="clear" w:color="auto" w:fill="FFFFFF"/>
            <w:vAlign w:val="center"/>
          </w:tcPr>
          <w:p w14:paraId="7223585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44.4</w:t>
            </w:r>
          </w:p>
        </w:tc>
        <w:tc>
          <w:tcPr>
            <w:tcW w:w="1468" w:type="dxa"/>
            <w:tcBorders>
              <w:top w:val="nil"/>
              <w:bottom w:val="nil"/>
              <w:right w:val="single" w:sz="16" w:space="0" w:color="000000"/>
            </w:tcBorders>
            <w:shd w:val="clear" w:color="auto" w:fill="FFFFFF"/>
            <w:vAlign w:val="center"/>
          </w:tcPr>
          <w:p w14:paraId="50FFF09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86.9</w:t>
            </w:r>
          </w:p>
        </w:tc>
      </w:tr>
      <w:tr w:rsidR="00AF5DF0" w:rsidRPr="00D44AB2" w14:paraId="3B2969A6"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3908DEB"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5BA123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299" w:type="dxa"/>
            <w:tcBorders>
              <w:top w:val="nil"/>
              <w:left w:val="single" w:sz="16" w:space="0" w:color="000000"/>
              <w:bottom w:val="nil"/>
            </w:tcBorders>
            <w:shd w:val="clear" w:color="auto" w:fill="FFFFFF"/>
            <w:vAlign w:val="center"/>
          </w:tcPr>
          <w:p w14:paraId="4FD20E8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w:t>
            </w:r>
          </w:p>
        </w:tc>
        <w:tc>
          <w:tcPr>
            <w:tcW w:w="1009" w:type="dxa"/>
            <w:tcBorders>
              <w:top w:val="nil"/>
              <w:bottom w:val="nil"/>
            </w:tcBorders>
            <w:shd w:val="clear" w:color="auto" w:fill="FFFFFF"/>
            <w:vAlign w:val="center"/>
          </w:tcPr>
          <w:p w14:paraId="4884982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376" w:type="dxa"/>
            <w:tcBorders>
              <w:top w:val="nil"/>
              <w:bottom w:val="nil"/>
            </w:tcBorders>
            <w:shd w:val="clear" w:color="auto" w:fill="FFFFFF"/>
            <w:vAlign w:val="center"/>
          </w:tcPr>
          <w:p w14:paraId="21CCF53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468" w:type="dxa"/>
            <w:tcBorders>
              <w:top w:val="nil"/>
              <w:bottom w:val="nil"/>
              <w:right w:val="single" w:sz="16" w:space="0" w:color="000000"/>
            </w:tcBorders>
            <w:shd w:val="clear" w:color="auto" w:fill="FFFFFF"/>
            <w:vAlign w:val="center"/>
          </w:tcPr>
          <w:p w14:paraId="4EE826E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94.4</w:t>
            </w:r>
          </w:p>
        </w:tc>
      </w:tr>
      <w:tr w:rsidR="00AF5DF0" w:rsidRPr="00D44AB2" w14:paraId="47C10C94"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C6D734"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6D3AADD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299" w:type="dxa"/>
            <w:tcBorders>
              <w:top w:val="nil"/>
              <w:left w:val="single" w:sz="16" w:space="0" w:color="000000"/>
              <w:bottom w:val="nil"/>
            </w:tcBorders>
            <w:shd w:val="clear" w:color="auto" w:fill="FFFFFF"/>
            <w:vAlign w:val="center"/>
          </w:tcPr>
          <w:p w14:paraId="7F2B398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w:t>
            </w:r>
          </w:p>
        </w:tc>
        <w:tc>
          <w:tcPr>
            <w:tcW w:w="1009" w:type="dxa"/>
            <w:tcBorders>
              <w:top w:val="nil"/>
              <w:bottom w:val="nil"/>
            </w:tcBorders>
            <w:shd w:val="clear" w:color="auto" w:fill="FFFFFF"/>
            <w:vAlign w:val="center"/>
          </w:tcPr>
          <w:p w14:paraId="384A49E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376" w:type="dxa"/>
            <w:tcBorders>
              <w:top w:val="nil"/>
              <w:bottom w:val="nil"/>
            </w:tcBorders>
            <w:shd w:val="clear" w:color="auto" w:fill="FFFFFF"/>
            <w:vAlign w:val="center"/>
          </w:tcPr>
          <w:p w14:paraId="150211B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5.6</w:t>
            </w:r>
          </w:p>
        </w:tc>
        <w:tc>
          <w:tcPr>
            <w:tcW w:w="1468" w:type="dxa"/>
            <w:tcBorders>
              <w:top w:val="nil"/>
              <w:bottom w:val="nil"/>
              <w:right w:val="single" w:sz="16" w:space="0" w:color="000000"/>
            </w:tcBorders>
            <w:shd w:val="clear" w:color="auto" w:fill="FFFFFF"/>
            <w:vAlign w:val="center"/>
          </w:tcPr>
          <w:p w14:paraId="0B6F4BF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76679484"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0C742A"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single" w:sz="16" w:space="0" w:color="000000"/>
              <w:right w:val="single" w:sz="16" w:space="0" w:color="000000"/>
            </w:tcBorders>
            <w:shd w:val="clear" w:color="auto" w:fill="FFFFFF"/>
            <w:vAlign w:val="center"/>
          </w:tcPr>
          <w:p w14:paraId="7CD1466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299" w:type="dxa"/>
            <w:tcBorders>
              <w:top w:val="nil"/>
              <w:left w:val="single" w:sz="16" w:space="0" w:color="000000"/>
              <w:bottom w:val="single" w:sz="16" w:space="0" w:color="000000"/>
            </w:tcBorders>
            <w:shd w:val="clear" w:color="auto" w:fill="FFFFFF"/>
            <w:vAlign w:val="center"/>
          </w:tcPr>
          <w:p w14:paraId="03869A6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5DDE827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3C3EE9C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549BC1D3" w14:textId="77777777" w:rsidR="00AF5DF0" w:rsidRPr="00D44AB2" w:rsidRDefault="00AF5DF0" w:rsidP="0078773F">
            <w:pPr>
              <w:spacing w:line="360" w:lineRule="auto"/>
              <w:jc w:val="both"/>
              <w:rPr>
                <w:rFonts w:ascii="Times New Roman" w:hAnsi="Times New Roman" w:cs="Times New Roman"/>
                <w:sz w:val="26"/>
                <w:szCs w:val="28"/>
              </w:rPr>
            </w:pPr>
          </w:p>
        </w:tc>
      </w:tr>
    </w:tbl>
    <w:p w14:paraId="7EB9761F"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2BF5924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ifNaira redesign has a significant impact on the prevalence and effectiveness of electoral malpractice in elections in the 2023 general election</w:t>
      </w:r>
      <w:r w:rsidRPr="00D44AB2">
        <w:rPr>
          <w:rFonts w:ascii="Times New Roman" w:hAnsi="Times New Roman" w:cs="Times New Roman"/>
          <w:bCs/>
          <w:sz w:val="26"/>
          <w:szCs w:val="28"/>
        </w:rPr>
        <w:t>.</w:t>
      </w:r>
    </w:p>
    <w:p w14:paraId="06FA64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68 respondents which represent 42.5percent of the population strongly agreed.</w:t>
      </w:r>
    </w:p>
    <w:p w14:paraId="4EE9668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71 respondents which represent 44.4percent of the population agreed.</w:t>
      </w:r>
    </w:p>
    <w:p w14:paraId="6B0F36F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 respondents which represent 7.5percent of the population disagreed.</w:t>
      </w:r>
    </w:p>
    <w:p w14:paraId="41BC671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 respondents which represent 5.6percent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1299"/>
        <w:gridCol w:w="1009"/>
        <w:gridCol w:w="1376"/>
        <w:gridCol w:w="1468"/>
      </w:tblGrid>
      <w:tr w:rsidR="00AF5DF0" w:rsidRPr="00D44AB2" w14:paraId="0CE3705C" w14:textId="77777777" w:rsidTr="00AF5DF0">
        <w:trPr>
          <w:cantSplit/>
        </w:trPr>
        <w:tc>
          <w:tcPr>
            <w:tcW w:w="8122" w:type="dxa"/>
            <w:gridSpan w:val="6"/>
            <w:tcBorders>
              <w:top w:val="nil"/>
              <w:left w:val="nil"/>
              <w:bottom w:val="nil"/>
              <w:right w:val="nil"/>
            </w:tcBorders>
            <w:shd w:val="clear" w:color="auto" w:fill="FFFFFF"/>
          </w:tcPr>
          <w:p w14:paraId="73CCA504"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attitudes and behaviors of voters, candidates, and election officials towards the new banknotes, and their perceptions of how the redesign has influenced the electoral process is negative</w:t>
            </w:r>
            <w:r w:rsidRPr="00D44AB2">
              <w:rPr>
                <w:rFonts w:ascii="Times New Roman" w:hAnsi="Times New Roman" w:cs="Times New Roman"/>
                <w:b/>
                <w:bCs/>
                <w:sz w:val="26"/>
                <w:szCs w:val="28"/>
              </w:rPr>
              <w:t>.</w:t>
            </w:r>
          </w:p>
        </w:tc>
      </w:tr>
      <w:tr w:rsidR="00AF5DF0" w:rsidRPr="00D44AB2" w14:paraId="64D1E632" w14:textId="77777777" w:rsidTr="00A92AC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0C5A2E1A" w14:textId="77777777" w:rsidR="00AF5DF0" w:rsidRPr="00D44AB2" w:rsidRDefault="00AF5DF0" w:rsidP="0078773F">
            <w:pPr>
              <w:spacing w:line="360" w:lineRule="auto"/>
              <w:jc w:val="both"/>
              <w:rPr>
                <w:rFonts w:ascii="Times New Roman" w:hAnsi="Times New Roman" w:cs="Times New Roman"/>
                <w:sz w:val="26"/>
                <w:szCs w:val="28"/>
              </w:rPr>
            </w:pPr>
          </w:p>
        </w:tc>
        <w:tc>
          <w:tcPr>
            <w:tcW w:w="1299" w:type="dxa"/>
            <w:tcBorders>
              <w:top w:val="single" w:sz="16" w:space="0" w:color="000000"/>
              <w:left w:val="single" w:sz="16" w:space="0" w:color="000000"/>
              <w:bottom w:val="single" w:sz="16" w:space="0" w:color="000000"/>
            </w:tcBorders>
            <w:shd w:val="clear" w:color="auto" w:fill="FFFFFF"/>
          </w:tcPr>
          <w:p w14:paraId="7AA7432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7DC839B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055ACF6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07D3D65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600492EC"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379074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235" w:type="dxa"/>
            <w:tcBorders>
              <w:top w:val="single" w:sz="16" w:space="0" w:color="000000"/>
              <w:left w:val="nil"/>
              <w:bottom w:val="nil"/>
              <w:right w:val="single" w:sz="16" w:space="0" w:color="000000"/>
            </w:tcBorders>
            <w:shd w:val="clear" w:color="auto" w:fill="FFFFFF"/>
            <w:vAlign w:val="center"/>
          </w:tcPr>
          <w:p w14:paraId="3518CC9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299" w:type="dxa"/>
            <w:tcBorders>
              <w:top w:val="single" w:sz="16" w:space="0" w:color="000000"/>
              <w:left w:val="single" w:sz="16" w:space="0" w:color="000000"/>
              <w:bottom w:val="nil"/>
            </w:tcBorders>
            <w:shd w:val="clear" w:color="auto" w:fill="FFFFFF"/>
            <w:vAlign w:val="center"/>
          </w:tcPr>
          <w:p w14:paraId="136E881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009" w:type="dxa"/>
            <w:tcBorders>
              <w:top w:val="single" w:sz="16" w:space="0" w:color="000000"/>
              <w:bottom w:val="nil"/>
            </w:tcBorders>
            <w:shd w:val="clear" w:color="auto" w:fill="FFFFFF"/>
            <w:vAlign w:val="center"/>
          </w:tcPr>
          <w:p w14:paraId="12689BA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39.4</w:t>
            </w:r>
          </w:p>
        </w:tc>
        <w:tc>
          <w:tcPr>
            <w:tcW w:w="1376" w:type="dxa"/>
            <w:tcBorders>
              <w:top w:val="single" w:sz="16" w:space="0" w:color="000000"/>
              <w:bottom w:val="nil"/>
            </w:tcBorders>
            <w:shd w:val="clear" w:color="auto" w:fill="FFFFFF"/>
            <w:vAlign w:val="center"/>
          </w:tcPr>
          <w:p w14:paraId="5228045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39.4</w:t>
            </w:r>
          </w:p>
        </w:tc>
        <w:tc>
          <w:tcPr>
            <w:tcW w:w="1468" w:type="dxa"/>
            <w:tcBorders>
              <w:top w:val="single" w:sz="16" w:space="0" w:color="000000"/>
              <w:bottom w:val="nil"/>
              <w:right w:val="single" w:sz="16" w:space="0" w:color="000000"/>
            </w:tcBorders>
            <w:shd w:val="clear" w:color="auto" w:fill="FFFFFF"/>
            <w:vAlign w:val="center"/>
          </w:tcPr>
          <w:p w14:paraId="643BAA6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39.4</w:t>
            </w:r>
          </w:p>
        </w:tc>
      </w:tr>
      <w:tr w:rsidR="00AF5DF0" w:rsidRPr="00D44AB2" w14:paraId="177CA552"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A854459"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559BD14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299" w:type="dxa"/>
            <w:tcBorders>
              <w:top w:val="nil"/>
              <w:left w:val="single" w:sz="16" w:space="0" w:color="000000"/>
              <w:bottom w:val="nil"/>
            </w:tcBorders>
            <w:shd w:val="clear" w:color="auto" w:fill="FFFFFF"/>
            <w:vAlign w:val="center"/>
          </w:tcPr>
          <w:p w14:paraId="55B8DE3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70</w:t>
            </w:r>
          </w:p>
        </w:tc>
        <w:tc>
          <w:tcPr>
            <w:tcW w:w="1009" w:type="dxa"/>
            <w:tcBorders>
              <w:top w:val="nil"/>
              <w:bottom w:val="nil"/>
            </w:tcBorders>
            <w:shd w:val="clear" w:color="auto" w:fill="FFFFFF"/>
            <w:vAlign w:val="center"/>
          </w:tcPr>
          <w:p w14:paraId="3032F2F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43.8</w:t>
            </w:r>
          </w:p>
        </w:tc>
        <w:tc>
          <w:tcPr>
            <w:tcW w:w="1376" w:type="dxa"/>
            <w:tcBorders>
              <w:top w:val="nil"/>
              <w:bottom w:val="nil"/>
            </w:tcBorders>
            <w:shd w:val="clear" w:color="auto" w:fill="FFFFFF"/>
            <w:vAlign w:val="center"/>
          </w:tcPr>
          <w:p w14:paraId="2DA01D5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43.8</w:t>
            </w:r>
          </w:p>
        </w:tc>
        <w:tc>
          <w:tcPr>
            <w:tcW w:w="1468" w:type="dxa"/>
            <w:tcBorders>
              <w:top w:val="nil"/>
              <w:bottom w:val="nil"/>
              <w:right w:val="single" w:sz="16" w:space="0" w:color="000000"/>
            </w:tcBorders>
            <w:shd w:val="clear" w:color="auto" w:fill="FFFFFF"/>
            <w:vAlign w:val="center"/>
          </w:tcPr>
          <w:p w14:paraId="729349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83.1</w:t>
            </w:r>
          </w:p>
        </w:tc>
      </w:tr>
      <w:tr w:rsidR="00AF5DF0" w:rsidRPr="00D44AB2" w14:paraId="787FE32D"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3DEE99F"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39B5406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299" w:type="dxa"/>
            <w:tcBorders>
              <w:top w:val="nil"/>
              <w:left w:val="single" w:sz="16" w:space="0" w:color="000000"/>
              <w:bottom w:val="nil"/>
            </w:tcBorders>
            <w:shd w:val="clear" w:color="auto" w:fill="FFFFFF"/>
            <w:vAlign w:val="center"/>
          </w:tcPr>
          <w:p w14:paraId="79742F0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14</w:t>
            </w:r>
          </w:p>
        </w:tc>
        <w:tc>
          <w:tcPr>
            <w:tcW w:w="1009" w:type="dxa"/>
            <w:tcBorders>
              <w:top w:val="nil"/>
              <w:bottom w:val="nil"/>
            </w:tcBorders>
            <w:shd w:val="clear" w:color="auto" w:fill="FFFFFF"/>
            <w:vAlign w:val="center"/>
          </w:tcPr>
          <w:p w14:paraId="793D965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w:t>
            </w:r>
          </w:p>
        </w:tc>
        <w:tc>
          <w:tcPr>
            <w:tcW w:w="1376" w:type="dxa"/>
            <w:tcBorders>
              <w:top w:val="nil"/>
              <w:bottom w:val="nil"/>
            </w:tcBorders>
            <w:shd w:val="clear" w:color="auto" w:fill="FFFFFF"/>
            <w:vAlign w:val="center"/>
          </w:tcPr>
          <w:p w14:paraId="4ABE075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w:t>
            </w:r>
          </w:p>
        </w:tc>
        <w:tc>
          <w:tcPr>
            <w:tcW w:w="1468" w:type="dxa"/>
            <w:tcBorders>
              <w:top w:val="nil"/>
              <w:bottom w:val="nil"/>
              <w:right w:val="single" w:sz="16" w:space="0" w:color="000000"/>
            </w:tcBorders>
            <w:shd w:val="clear" w:color="auto" w:fill="FFFFFF"/>
            <w:vAlign w:val="center"/>
          </w:tcPr>
          <w:p w14:paraId="772C45D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91.9</w:t>
            </w:r>
          </w:p>
        </w:tc>
      </w:tr>
      <w:tr w:rsidR="00AF5DF0" w:rsidRPr="00D44AB2" w14:paraId="33CF705E"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3B3DA4"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44B8A60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299" w:type="dxa"/>
            <w:tcBorders>
              <w:top w:val="nil"/>
              <w:left w:val="single" w:sz="16" w:space="0" w:color="000000"/>
              <w:bottom w:val="nil"/>
            </w:tcBorders>
            <w:shd w:val="clear" w:color="auto" w:fill="FFFFFF"/>
            <w:vAlign w:val="center"/>
          </w:tcPr>
          <w:p w14:paraId="7AC53DA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w:t>
            </w:r>
          </w:p>
        </w:tc>
        <w:tc>
          <w:tcPr>
            <w:tcW w:w="1009" w:type="dxa"/>
            <w:tcBorders>
              <w:top w:val="nil"/>
              <w:bottom w:val="nil"/>
            </w:tcBorders>
            <w:shd w:val="clear" w:color="auto" w:fill="FFFFFF"/>
            <w:vAlign w:val="center"/>
          </w:tcPr>
          <w:p w14:paraId="7BDAAF2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376" w:type="dxa"/>
            <w:tcBorders>
              <w:top w:val="nil"/>
              <w:bottom w:val="nil"/>
            </w:tcBorders>
            <w:shd w:val="clear" w:color="auto" w:fill="FFFFFF"/>
            <w:vAlign w:val="center"/>
          </w:tcPr>
          <w:p w14:paraId="0F7DEDF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468" w:type="dxa"/>
            <w:tcBorders>
              <w:top w:val="nil"/>
              <w:bottom w:val="nil"/>
              <w:right w:val="single" w:sz="16" w:space="0" w:color="000000"/>
            </w:tcBorders>
            <w:shd w:val="clear" w:color="auto" w:fill="FFFFFF"/>
            <w:vAlign w:val="center"/>
          </w:tcPr>
          <w:p w14:paraId="6D1E05B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3703FC06"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1682EB"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single" w:sz="16" w:space="0" w:color="000000"/>
              <w:right w:val="single" w:sz="16" w:space="0" w:color="000000"/>
            </w:tcBorders>
            <w:shd w:val="clear" w:color="auto" w:fill="FFFFFF"/>
            <w:vAlign w:val="center"/>
          </w:tcPr>
          <w:p w14:paraId="52A930C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299" w:type="dxa"/>
            <w:tcBorders>
              <w:top w:val="nil"/>
              <w:left w:val="single" w:sz="16" w:space="0" w:color="000000"/>
              <w:bottom w:val="single" w:sz="16" w:space="0" w:color="000000"/>
            </w:tcBorders>
            <w:shd w:val="clear" w:color="auto" w:fill="FFFFFF"/>
            <w:vAlign w:val="center"/>
          </w:tcPr>
          <w:p w14:paraId="3FC075F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557974D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2F854C1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27C47688" w14:textId="77777777" w:rsidR="00AF5DF0" w:rsidRPr="00D44AB2" w:rsidRDefault="00AF5DF0" w:rsidP="0078773F">
            <w:pPr>
              <w:spacing w:line="360" w:lineRule="auto"/>
              <w:jc w:val="both"/>
              <w:rPr>
                <w:rFonts w:ascii="Times New Roman" w:hAnsi="Times New Roman" w:cs="Times New Roman"/>
                <w:sz w:val="26"/>
                <w:szCs w:val="28"/>
              </w:rPr>
            </w:pPr>
          </w:p>
        </w:tc>
      </w:tr>
    </w:tbl>
    <w:p w14:paraId="2EE849FF"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206B90F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w:t>
      </w:r>
      <w:r w:rsidR="00A92AC9" w:rsidRPr="00D44AB2">
        <w:rPr>
          <w:rFonts w:ascii="Times New Roman" w:hAnsi="Times New Roman" w:cs="Times New Roman"/>
          <w:sz w:val="26"/>
          <w:szCs w:val="28"/>
        </w:rPr>
        <w:t xml:space="preserve"> </w:t>
      </w: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r w:rsidRPr="00D44AB2">
        <w:rPr>
          <w:rFonts w:ascii="Times New Roman" w:hAnsi="Times New Roman" w:cs="Times New Roman"/>
          <w:bCs/>
          <w:sz w:val="26"/>
          <w:szCs w:val="28"/>
        </w:rPr>
        <w:t>.</w:t>
      </w:r>
    </w:p>
    <w:p w14:paraId="59A5C2C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 respondents which represent 39.4percent of the population strongly agreed.</w:t>
      </w:r>
    </w:p>
    <w:p w14:paraId="472D2A3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70 respondents which represent 43.8percent of the population agreed.</w:t>
      </w:r>
    </w:p>
    <w:p w14:paraId="2AB9AAD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14 respondents which represent 8.8percent of the population disagreed.</w:t>
      </w:r>
    </w:p>
    <w:p w14:paraId="2FDAF32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 respondents which represent 8.1percent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1299"/>
        <w:gridCol w:w="1009"/>
        <w:gridCol w:w="1376"/>
        <w:gridCol w:w="1468"/>
      </w:tblGrid>
      <w:tr w:rsidR="00AF5DF0" w:rsidRPr="00D44AB2" w14:paraId="474CB7E4" w14:textId="77777777" w:rsidTr="00AF5DF0">
        <w:trPr>
          <w:cantSplit/>
        </w:trPr>
        <w:tc>
          <w:tcPr>
            <w:tcW w:w="8122" w:type="dxa"/>
            <w:gridSpan w:val="6"/>
            <w:tcBorders>
              <w:top w:val="nil"/>
              <w:left w:val="nil"/>
              <w:bottom w:val="nil"/>
              <w:right w:val="nil"/>
            </w:tcBorders>
            <w:shd w:val="clear" w:color="auto" w:fill="FFFFFF"/>
          </w:tcPr>
          <w:p w14:paraId="7DAF408F"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Nigerian government is doing enough to prevent vote-buying and other forms of electoral corruption</w:t>
            </w:r>
            <w:r w:rsidRPr="00D44AB2">
              <w:rPr>
                <w:rFonts w:ascii="Times New Roman" w:hAnsi="Times New Roman" w:cs="Times New Roman"/>
                <w:b/>
                <w:bCs/>
                <w:sz w:val="26"/>
                <w:szCs w:val="28"/>
              </w:rPr>
              <w:t>.</w:t>
            </w:r>
          </w:p>
        </w:tc>
      </w:tr>
      <w:tr w:rsidR="00AF5DF0" w:rsidRPr="00D44AB2" w14:paraId="4702910A" w14:textId="77777777" w:rsidTr="00A92AC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65378F1A" w14:textId="77777777" w:rsidR="00AF5DF0" w:rsidRPr="00D44AB2" w:rsidRDefault="00AF5DF0" w:rsidP="0078773F">
            <w:pPr>
              <w:spacing w:line="360" w:lineRule="auto"/>
              <w:jc w:val="both"/>
              <w:rPr>
                <w:rFonts w:ascii="Times New Roman" w:hAnsi="Times New Roman" w:cs="Times New Roman"/>
                <w:sz w:val="26"/>
                <w:szCs w:val="28"/>
              </w:rPr>
            </w:pPr>
          </w:p>
        </w:tc>
        <w:tc>
          <w:tcPr>
            <w:tcW w:w="1299" w:type="dxa"/>
            <w:tcBorders>
              <w:top w:val="single" w:sz="16" w:space="0" w:color="000000"/>
              <w:left w:val="single" w:sz="16" w:space="0" w:color="000000"/>
              <w:bottom w:val="single" w:sz="16" w:space="0" w:color="000000"/>
            </w:tcBorders>
            <w:shd w:val="clear" w:color="auto" w:fill="FFFFFF"/>
          </w:tcPr>
          <w:p w14:paraId="1F79BA2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1BE73E9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1159DBB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3F4EA45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1CCB0D38"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8830FC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235" w:type="dxa"/>
            <w:tcBorders>
              <w:top w:val="single" w:sz="16" w:space="0" w:color="000000"/>
              <w:left w:val="nil"/>
              <w:bottom w:val="nil"/>
              <w:right w:val="single" w:sz="16" w:space="0" w:color="000000"/>
            </w:tcBorders>
            <w:shd w:val="clear" w:color="auto" w:fill="FFFFFF"/>
            <w:vAlign w:val="center"/>
          </w:tcPr>
          <w:p w14:paraId="6700919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299" w:type="dxa"/>
            <w:tcBorders>
              <w:top w:val="single" w:sz="16" w:space="0" w:color="000000"/>
              <w:left w:val="single" w:sz="16" w:space="0" w:color="000000"/>
              <w:bottom w:val="nil"/>
            </w:tcBorders>
            <w:shd w:val="clear" w:color="auto" w:fill="FFFFFF"/>
            <w:vAlign w:val="center"/>
          </w:tcPr>
          <w:p w14:paraId="1BDE415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009" w:type="dxa"/>
            <w:tcBorders>
              <w:top w:val="single" w:sz="16" w:space="0" w:color="000000"/>
              <w:bottom w:val="nil"/>
            </w:tcBorders>
            <w:shd w:val="clear" w:color="auto" w:fill="FFFFFF"/>
            <w:vAlign w:val="center"/>
          </w:tcPr>
          <w:p w14:paraId="387CBD1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376" w:type="dxa"/>
            <w:tcBorders>
              <w:top w:val="single" w:sz="16" w:space="0" w:color="000000"/>
              <w:bottom w:val="nil"/>
            </w:tcBorders>
            <w:shd w:val="clear" w:color="auto" w:fill="FFFFFF"/>
            <w:vAlign w:val="center"/>
          </w:tcPr>
          <w:p w14:paraId="246F983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468" w:type="dxa"/>
            <w:tcBorders>
              <w:top w:val="single" w:sz="16" w:space="0" w:color="000000"/>
              <w:bottom w:val="nil"/>
              <w:right w:val="single" w:sz="16" w:space="0" w:color="000000"/>
            </w:tcBorders>
            <w:shd w:val="clear" w:color="auto" w:fill="FFFFFF"/>
            <w:vAlign w:val="center"/>
          </w:tcPr>
          <w:p w14:paraId="6830376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r>
      <w:tr w:rsidR="00AF5DF0" w:rsidRPr="00D44AB2" w14:paraId="36D1C89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C6CECC"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49F83D7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299" w:type="dxa"/>
            <w:tcBorders>
              <w:top w:val="nil"/>
              <w:left w:val="single" w:sz="16" w:space="0" w:color="000000"/>
              <w:bottom w:val="nil"/>
            </w:tcBorders>
            <w:shd w:val="clear" w:color="auto" w:fill="FFFFFF"/>
            <w:vAlign w:val="center"/>
          </w:tcPr>
          <w:p w14:paraId="535A60B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66</w:t>
            </w:r>
          </w:p>
        </w:tc>
        <w:tc>
          <w:tcPr>
            <w:tcW w:w="1009" w:type="dxa"/>
            <w:tcBorders>
              <w:top w:val="nil"/>
              <w:bottom w:val="nil"/>
            </w:tcBorders>
            <w:shd w:val="clear" w:color="auto" w:fill="FFFFFF"/>
            <w:vAlign w:val="center"/>
          </w:tcPr>
          <w:p w14:paraId="4D3CEA3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41.3</w:t>
            </w:r>
          </w:p>
        </w:tc>
        <w:tc>
          <w:tcPr>
            <w:tcW w:w="1376" w:type="dxa"/>
            <w:tcBorders>
              <w:top w:val="nil"/>
              <w:bottom w:val="nil"/>
            </w:tcBorders>
            <w:shd w:val="clear" w:color="auto" w:fill="FFFFFF"/>
            <w:vAlign w:val="center"/>
          </w:tcPr>
          <w:p w14:paraId="34F2912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41.3</w:t>
            </w:r>
          </w:p>
        </w:tc>
        <w:tc>
          <w:tcPr>
            <w:tcW w:w="1468" w:type="dxa"/>
            <w:tcBorders>
              <w:top w:val="nil"/>
              <w:bottom w:val="nil"/>
              <w:right w:val="single" w:sz="16" w:space="0" w:color="000000"/>
            </w:tcBorders>
            <w:shd w:val="clear" w:color="auto" w:fill="FFFFFF"/>
            <w:vAlign w:val="center"/>
          </w:tcPr>
          <w:p w14:paraId="58B870F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84.4</w:t>
            </w:r>
          </w:p>
        </w:tc>
      </w:tr>
      <w:tr w:rsidR="00AF5DF0" w:rsidRPr="00D44AB2" w14:paraId="25EB018C"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08DFB6"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547B0BF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299" w:type="dxa"/>
            <w:tcBorders>
              <w:top w:val="nil"/>
              <w:left w:val="single" w:sz="16" w:space="0" w:color="000000"/>
              <w:bottom w:val="nil"/>
            </w:tcBorders>
            <w:shd w:val="clear" w:color="auto" w:fill="FFFFFF"/>
            <w:vAlign w:val="center"/>
          </w:tcPr>
          <w:p w14:paraId="0F866A6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w:t>
            </w:r>
          </w:p>
        </w:tc>
        <w:tc>
          <w:tcPr>
            <w:tcW w:w="1009" w:type="dxa"/>
            <w:tcBorders>
              <w:top w:val="nil"/>
              <w:bottom w:val="nil"/>
            </w:tcBorders>
            <w:shd w:val="clear" w:color="auto" w:fill="FFFFFF"/>
            <w:vAlign w:val="center"/>
          </w:tcPr>
          <w:p w14:paraId="32ABE3C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376" w:type="dxa"/>
            <w:tcBorders>
              <w:top w:val="nil"/>
              <w:bottom w:val="nil"/>
            </w:tcBorders>
            <w:shd w:val="clear" w:color="auto" w:fill="FFFFFF"/>
            <w:vAlign w:val="center"/>
          </w:tcPr>
          <w:p w14:paraId="074F242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7.5</w:t>
            </w:r>
          </w:p>
        </w:tc>
        <w:tc>
          <w:tcPr>
            <w:tcW w:w="1468" w:type="dxa"/>
            <w:tcBorders>
              <w:top w:val="nil"/>
              <w:bottom w:val="nil"/>
              <w:right w:val="single" w:sz="16" w:space="0" w:color="000000"/>
            </w:tcBorders>
            <w:shd w:val="clear" w:color="auto" w:fill="FFFFFF"/>
            <w:vAlign w:val="center"/>
          </w:tcPr>
          <w:p w14:paraId="022A257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91.9</w:t>
            </w:r>
          </w:p>
        </w:tc>
      </w:tr>
      <w:tr w:rsidR="00AF5DF0" w:rsidRPr="00D44AB2" w14:paraId="5AFBDF6A"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A712C1"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nil"/>
              <w:right w:val="single" w:sz="16" w:space="0" w:color="000000"/>
            </w:tcBorders>
            <w:shd w:val="clear" w:color="auto" w:fill="FFFFFF"/>
            <w:vAlign w:val="center"/>
          </w:tcPr>
          <w:p w14:paraId="7B875E1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299" w:type="dxa"/>
            <w:tcBorders>
              <w:top w:val="nil"/>
              <w:left w:val="single" w:sz="16" w:space="0" w:color="000000"/>
              <w:bottom w:val="nil"/>
            </w:tcBorders>
            <w:shd w:val="clear" w:color="auto" w:fill="FFFFFF"/>
            <w:vAlign w:val="center"/>
          </w:tcPr>
          <w:p w14:paraId="13325CD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w:t>
            </w:r>
          </w:p>
        </w:tc>
        <w:tc>
          <w:tcPr>
            <w:tcW w:w="1009" w:type="dxa"/>
            <w:tcBorders>
              <w:top w:val="nil"/>
              <w:bottom w:val="nil"/>
            </w:tcBorders>
            <w:shd w:val="clear" w:color="auto" w:fill="FFFFFF"/>
            <w:vAlign w:val="center"/>
          </w:tcPr>
          <w:p w14:paraId="0E21A4D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376" w:type="dxa"/>
            <w:tcBorders>
              <w:top w:val="nil"/>
              <w:bottom w:val="nil"/>
            </w:tcBorders>
            <w:shd w:val="clear" w:color="auto" w:fill="FFFFFF"/>
            <w:vAlign w:val="center"/>
          </w:tcPr>
          <w:p w14:paraId="3BBE818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468" w:type="dxa"/>
            <w:tcBorders>
              <w:top w:val="nil"/>
              <w:bottom w:val="nil"/>
              <w:right w:val="single" w:sz="16" w:space="0" w:color="000000"/>
            </w:tcBorders>
            <w:shd w:val="clear" w:color="auto" w:fill="FFFFFF"/>
            <w:vAlign w:val="center"/>
          </w:tcPr>
          <w:p w14:paraId="167D2B8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7DF87178"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BB6CBA3" w14:textId="77777777" w:rsidR="00AF5DF0" w:rsidRPr="00D44AB2" w:rsidRDefault="00AF5DF0" w:rsidP="0078773F">
            <w:pPr>
              <w:spacing w:line="360" w:lineRule="auto"/>
              <w:jc w:val="both"/>
              <w:rPr>
                <w:rFonts w:ascii="Times New Roman" w:hAnsi="Times New Roman" w:cs="Times New Roman"/>
                <w:sz w:val="26"/>
                <w:szCs w:val="28"/>
              </w:rPr>
            </w:pPr>
          </w:p>
        </w:tc>
        <w:tc>
          <w:tcPr>
            <w:tcW w:w="2235" w:type="dxa"/>
            <w:tcBorders>
              <w:top w:val="nil"/>
              <w:left w:val="nil"/>
              <w:bottom w:val="single" w:sz="16" w:space="0" w:color="000000"/>
              <w:right w:val="single" w:sz="16" w:space="0" w:color="000000"/>
            </w:tcBorders>
            <w:shd w:val="clear" w:color="auto" w:fill="FFFFFF"/>
            <w:vAlign w:val="center"/>
          </w:tcPr>
          <w:p w14:paraId="7EAEF5C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299" w:type="dxa"/>
            <w:tcBorders>
              <w:top w:val="nil"/>
              <w:left w:val="single" w:sz="16" w:space="0" w:color="000000"/>
              <w:bottom w:val="single" w:sz="16" w:space="0" w:color="000000"/>
            </w:tcBorders>
            <w:shd w:val="clear" w:color="auto" w:fill="FFFFFF"/>
            <w:vAlign w:val="center"/>
          </w:tcPr>
          <w:p w14:paraId="191854D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557AE1A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66302DB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6157BCF2" w14:textId="77777777" w:rsidR="00AF5DF0" w:rsidRPr="00D44AB2" w:rsidRDefault="00AF5DF0" w:rsidP="0078773F">
            <w:pPr>
              <w:spacing w:line="360" w:lineRule="auto"/>
              <w:jc w:val="both"/>
              <w:rPr>
                <w:rFonts w:ascii="Times New Roman" w:hAnsi="Times New Roman" w:cs="Times New Roman"/>
                <w:sz w:val="26"/>
                <w:szCs w:val="28"/>
              </w:rPr>
            </w:pPr>
          </w:p>
        </w:tc>
      </w:tr>
    </w:tbl>
    <w:p w14:paraId="3F25F577"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2E46AD3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ifthe Nigerian government is doing enough to prevent vote-buying and other forms of electoral corruption</w:t>
      </w:r>
      <w:r w:rsidRPr="00D44AB2">
        <w:rPr>
          <w:rFonts w:ascii="Times New Roman" w:hAnsi="Times New Roman" w:cs="Times New Roman"/>
          <w:bCs/>
          <w:sz w:val="26"/>
          <w:szCs w:val="28"/>
        </w:rPr>
        <w:t>.</w:t>
      </w:r>
    </w:p>
    <w:p w14:paraId="6870392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 respondents which represent 43.1percent of the population strongly agreed.</w:t>
      </w:r>
    </w:p>
    <w:p w14:paraId="344C5D2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66 respondents which represent 41.3percent of the population agreed.</w:t>
      </w:r>
    </w:p>
    <w:p w14:paraId="709ED43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12 respondents which represent 7.5percent of the population disagreed.</w:t>
      </w:r>
    </w:p>
    <w:p w14:paraId="184153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 respondents which represent 8.1percent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AF5DF0" w:rsidRPr="00D44AB2" w14:paraId="2C113402" w14:textId="77777777" w:rsidTr="00AF5DF0">
        <w:trPr>
          <w:cantSplit/>
        </w:trPr>
        <w:tc>
          <w:tcPr>
            <w:tcW w:w="8122" w:type="dxa"/>
            <w:gridSpan w:val="6"/>
            <w:tcBorders>
              <w:top w:val="nil"/>
              <w:left w:val="nil"/>
              <w:bottom w:val="nil"/>
              <w:right w:val="nil"/>
            </w:tcBorders>
            <w:shd w:val="clear" w:color="auto" w:fill="FFFFFF"/>
          </w:tcPr>
          <w:p w14:paraId="1D283F4D"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currency redesign caused confusion, complications for voters, candidates, or election officials and negatively affected their ability to participate in the electoral process</w:t>
            </w:r>
            <w:r w:rsidRPr="00D44AB2">
              <w:rPr>
                <w:rFonts w:ascii="Times New Roman" w:hAnsi="Times New Roman" w:cs="Times New Roman"/>
                <w:b/>
                <w:bCs/>
                <w:sz w:val="26"/>
                <w:szCs w:val="28"/>
              </w:rPr>
              <w:t>.</w:t>
            </w:r>
          </w:p>
        </w:tc>
      </w:tr>
      <w:tr w:rsidR="00AF5DF0" w:rsidRPr="00D44AB2" w14:paraId="4E09F5AE" w14:textId="77777777" w:rsidTr="00AF5DF0">
        <w:trPr>
          <w:cantSplit/>
        </w:trPr>
        <w:tc>
          <w:tcPr>
            <w:tcW w:w="3122" w:type="dxa"/>
            <w:gridSpan w:val="2"/>
            <w:tcBorders>
              <w:top w:val="single" w:sz="16" w:space="0" w:color="000000"/>
              <w:left w:val="single" w:sz="16" w:space="0" w:color="000000"/>
              <w:bottom w:val="single" w:sz="16" w:space="0" w:color="000000"/>
              <w:right w:val="nil"/>
            </w:tcBorders>
            <w:shd w:val="clear" w:color="auto" w:fill="FFFFFF"/>
          </w:tcPr>
          <w:p w14:paraId="2B04EBB2" w14:textId="77777777" w:rsidR="00AF5DF0" w:rsidRPr="00D44AB2" w:rsidRDefault="00AF5DF0" w:rsidP="0078773F">
            <w:pPr>
              <w:spacing w:line="360" w:lineRule="auto"/>
              <w:jc w:val="both"/>
              <w:rPr>
                <w:rFonts w:ascii="Times New Roman" w:hAnsi="Times New Roman" w:cs="Times New Roman"/>
                <w:sz w:val="26"/>
                <w:szCs w:val="28"/>
              </w:rPr>
            </w:pPr>
          </w:p>
        </w:tc>
        <w:tc>
          <w:tcPr>
            <w:tcW w:w="1147" w:type="dxa"/>
            <w:tcBorders>
              <w:top w:val="single" w:sz="16" w:space="0" w:color="000000"/>
              <w:left w:val="single" w:sz="16" w:space="0" w:color="000000"/>
              <w:bottom w:val="single" w:sz="16" w:space="0" w:color="000000"/>
            </w:tcBorders>
            <w:shd w:val="clear" w:color="auto" w:fill="FFFFFF"/>
          </w:tcPr>
          <w:p w14:paraId="76D2E3A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13737AC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5039A4F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4E7A89E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3731F4E9" w14:textId="77777777" w:rsidTr="00AF5DF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F22F0F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387" w:type="dxa"/>
            <w:tcBorders>
              <w:top w:val="single" w:sz="16" w:space="0" w:color="000000"/>
              <w:left w:val="nil"/>
              <w:bottom w:val="nil"/>
              <w:right w:val="single" w:sz="16" w:space="0" w:color="000000"/>
            </w:tcBorders>
            <w:shd w:val="clear" w:color="auto" w:fill="FFFFFF"/>
            <w:vAlign w:val="center"/>
          </w:tcPr>
          <w:p w14:paraId="2A83555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147" w:type="dxa"/>
            <w:tcBorders>
              <w:top w:val="single" w:sz="16" w:space="0" w:color="000000"/>
              <w:left w:val="single" w:sz="16" w:space="0" w:color="000000"/>
              <w:bottom w:val="nil"/>
            </w:tcBorders>
            <w:shd w:val="clear" w:color="auto" w:fill="FFFFFF"/>
            <w:vAlign w:val="center"/>
          </w:tcPr>
          <w:p w14:paraId="0B6E2FE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70</w:t>
            </w:r>
          </w:p>
        </w:tc>
        <w:tc>
          <w:tcPr>
            <w:tcW w:w="1009" w:type="dxa"/>
            <w:tcBorders>
              <w:top w:val="single" w:sz="16" w:space="0" w:color="000000"/>
              <w:bottom w:val="nil"/>
            </w:tcBorders>
            <w:shd w:val="clear" w:color="auto" w:fill="FFFFFF"/>
            <w:vAlign w:val="center"/>
          </w:tcPr>
          <w:p w14:paraId="1D3021A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43.8</w:t>
            </w:r>
          </w:p>
        </w:tc>
        <w:tc>
          <w:tcPr>
            <w:tcW w:w="1376" w:type="dxa"/>
            <w:tcBorders>
              <w:top w:val="single" w:sz="16" w:space="0" w:color="000000"/>
              <w:bottom w:val="nil"/>
            </w:tcBorders>
            <w:shd w:val="clear" w:color="auto" w:fill="FFFFFF"/>
            <w:vAlign w:val="center"/>
          </w:tcPr>
          <w:p w14:paraId="5A871B9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43.8</w:t>
            </w:r>
          </w:p>
        </w:tc>
        <w:tc>
          <w:tcPr>
            <w:tcW w:w="1468" w:type="dxa"/>
            <w:tcBorders>
              <w:top w:val="single" w:sz="16" w:space="0" w:color="000000"/>
              <w:bottom w:val="nil"/>
              <w:right w:val="single" w:sz="16" w:space="0" w:color="000000"/>
            </w:tcBorders>
            <w:shd w:val="clear" w:color="auto" w:fill="FFFFFF"/>
            <w:vAlign w:val="center"/>
          </w:tcPr>
          <w:p w14:paraId="0C3A649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43.8</w:t>
            </w:r>
          </w:p>
        </w:tc>
      </w:tr>
      <w:tr w:rsidR="00AF5DF0" w:rsidRPr="00D44AB2" w14:paraId="24098EDE"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8D5262"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529E34D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147" w:type="dxa"/>
            <w:tcBorders>
              <w:top w:val="nil"/>
              <w:left w:val="single" w:sz="16" w:space="0" w:color="000000"/>
              <w:bottom w:val="nil"/>
            </w:tcBorders>
            <w:shd w:val="clear" w:color="auto" w:fill="FFFFFF"/>
            <w:vAlign w:val="center"/>
          </w:tcPr>
          <w:p w14:paraId="1A5F1C7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66</w:t>
            </w:r>
          </w:p>
        </w:tc>
        <w:tc>
          <w:tcPr>
            <w:tcW w:w="1009" w:type="dxa"/>
            <w:tcBorders>
              <w:top w:val="nil"/>
              <w:bottom w:val="nil"/>
            </w:tcBorders>
            <w:shd w:val="clear" w:color="auto" w:fill="FFFFFF"/>
            <w:vAlign w:val="center"/>
          </w:tcPr>
          <w:p w14:paraId="4DD4BA3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41.3</w:t>
            </w:r>
          </w:p>
        </w:tc>
        <w:tc>
          <w:tcPr>
            <w:tcW w:w="1376" w:type="dxa"/>
            <w:tcBorders>
              <w:top w:val="nil"/>
              <w:bottom w:val="nil"/>
            </w:tcBorders>
            <w:shd w:val="clear" w:color="auto" w:fill="FFFFFF"/>
            <w:vAlign w:val="center"/>
          </w:tcPr>
          <w:p w14:paraId="74F8521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41.3</w:t>
            </w:r>
          </w:p>
        </w:tc>
        <w:tc>
          <w:tcPr>
            <w:tcW w:w="1468" w:type="dxa"/>
            <w:tcBorders>
              <w:top w:val="nil"/>
              <w:bottom w:val="nil"/>
              <w:right w:val="single" w:sz="16" w:space="0" w:color="000000"/>
            </w:tcBorders>
            <w:shd w:val="clear" w:color="auto" w:fill="FFFFFF"/>
            <w:vAlign w:val="center"/>
          </w:tcPr>
          <w:p w14:paraId="7571A66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85.0</w:t>
            </w:r>
          </w:p>
        </w:tc>
      </w:tr>
      <w:tr w:rsidR="00AF5DF0" w:rsidRPr="00D44AB2" w14:paraId="1BA00C97"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BA9F36"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1B7A95D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147" w:type="dxa"/>
            <w:tcBorders>
              <w:top w:val="nil"/>
              <w:left w:val="single" w:sz="16" w:space="0" w:color="000000"/>
              <w:bottom w:val="nil"/>
            </w:tcBorders>
            <w:shd w:val="clear" w:color="auto" w:fill="FFFFFF"/>
            <w:vAlign w:val="center"/>
          </w:tcPr>
          <w:p w14:paraId="48D2131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w:t>
            </w:r>
          </w:p>
        </w:tc>
        <w:tc>
          <w:tcPr>
            <w:tcW w:w="1009" w:type="dxa"/>
            <w:tcBorders>
              <w:top w:val="nil"/>
              <w:bottom w:val="nil"/>
            </w:tcBorders>
            <w:shd w:val="clear" w:color="auto" w:fill="FFFFFF"/>
            <w:vAlign w:val="center"/>
          </w:tcPr>
          <w:p w14:paraId="3E32707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376" w:type="dxa"/>
            <w:tcBorders>
              <w:top w:val="nil"/>
              <w:bottom w:val="nil"/>
            </w:tcBorders>
            <w:shd w:val="clear" w:color="auto" w:fill="FFFFFF"/>
            <w:vAlign w:val="center"/>
          </w:tcPr>
          <w:p w14:paraId="301106F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6.3</w:t>
            </w:r>
          </w:p>
        </w:tc>
        <w:tc>
          <w:tcPr>
            <w:tcW w:w="1468" w:type="dxa"/>
            <w:tcBorders>
              <w:top w:val="nil"/>
              <w:bottom w:val="nil"/>
              <w:right w:val="single" w:sz="16" w:space="0" w:color="000000"/>
            </w:tcBorders>
            <w:shd w:val="clear" w:color="auto" w:fill="FFFFFF"/>
            <w:vAlign w:val="center"/>
          </w:tcPr>
          <w:p w14:paraId="18449F4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91.3</w:t>
            </w:r>
          </w:p>
        </w:tc>
      </w:tr>
      <w:tr w:rsidR="00AF5DF0" w:rsidRPr="00D44AB2" w14:paraId="229F2162"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60FB87F"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nil"/>
              <w:right w:val="single" w:sz="16" w:space="0" w:color="000000"/>
            </w:tcBorders>
            <w:shd w:val="clear" w:color="auto" w:fill="FFFFFF"/>
            <w:vAlign w:val="center"/>
          </w:tcPr>
          <w:p w14:paraId="0425D07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147" w:type="dxa"/>
            <w:tcBorders>
              <w:top w:val="nil"/>
              <w:left w:val="single" w:sz="16" w:space="0" w:color="000000"/>
              <w:bottom w:val="nil"/>
            </w:tcBorders>
            <w:shd w:val="clear" w:color="auto" w:fill="FFFFFF"/>
            <w:vAlign w:val="center"/>
          </w:tcPr>
          <w:p w14:paraId="39BAD6B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14</w:t>
            </w:r>
          </w:p>
        </w:tc>
        <w:tc>
          <w:tcPr>
            <w:tcW w:w="1009" w:type="dxa"/>
            <w:tcBorders>
              <w:top w:val="nil"/>
              <w:bottom w:val="nil"/>
            </w:tcBorders>
            <w:shd w:val="clear" w:color="auto" w:fill="FFFFFF"/>
            <w:vAlign w:val="center"/>
          </w:tcPr>
          <w:p w14:paraId="4FCB3B5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w:t>
            </w:r>
          </w:p>
        </w:tc>
        <w:tc>
          <w:tcPr>
            <w:tcW w:w="1376" w:type="dxa"/>
            <w:tcBorders>
              <w:top w:val="nil"/>
              <w:bottom w:val="nil"/>
            </w:tcBorders>
            <w:shd w:val="clear" w:color="auto" w:fill="FFFFFF"/>
            <w:vAlign w:val="center"/>
          </w:tcPr>
          <w:p w14:paraId="42B12A5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8.8</w:t>
            </w:r>
          </w:p>
        </w:tc>
        <w:tc>
          <w:tcPr>
            <w:tcW w:w="1468" w:type="dxa"/>
            <w:tcBorders>
              <w:top w:val="nil"/>
              <w:bottom w:val="nil"/>
              <w:right w:val="single" w:sz="16" w:space="0" w:color="000000"/>
            </w:tcBorders>
            <w:shd w:val="clear" w:color="auto" w:fill="FFFFFF"/>
            <w:vAlign w:val="center"/>
          </w:tcPr>
          <w:p w14:paraId="21B11C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3E286BFF" w14:textId="77777777" w:rsidTr="00AF5DF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D07FFF" w14:textId="77777777" w:rsidR="00AF5DF0" w:rsidRPr="00D44AB2" w:rsidRDefault="00AF5DF0" w:rsidP="0078773F">
            <w:pPr>
              <w:spacing w:line="360" w:lineRule="auto"/>
              <w:jc w:val="both"/>
              <w:rPr>
                <w:rFonts w:ascii="Times New Roman" w:hAnsi="Times New Roman" w:cs="Times New Roman"/>
                <w:sz w:val="26"/>
                <w:szCs w:val="28"/>
              </w:rPr>
            </w:pPr>
          </w:p>
        </w:tc>
        <w:tc>
          <w:tcPr>
            <w:tcW w:w="2387" w:type="dxa"/>
            <w:tcBorders>
              <w:top w:val="nil"/>
              <w:left w:val="nil"/>
              <w:bottom w:val="single" w:sz="16" w:space="0" w:color="000000"/>
              <w:right w:val="single" w:sz="16" w:space="0" w:color="000000"/>
            </w:tcBorders>
            <w:shd w:val="clear" w:color="auto" w:fill="FFFFFF"/>
            <w:vAlign w:val="center"/>
          </w:tcPr>
          <w:p w14:paraId="52CB39D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147" w:type="dxa"/>
            <w:tcBorders>
              <w:top w:val="nil"/>
              <w:left w:val="single" w:sz="16" w:space="0" w:color="000000"/>
              <w:bottom w:val="single" w:sz="16" w:space="0" w:color="000000"/>
            </w:tcBorders>
            <w:shd w:val="clear" w:color="auto" w:fill="FFFFFF"/>
            <w:vAlign w:val="center"/>
          </w:tcPr>
          <w:p w14:paraId="5976F60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43C8325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72412E3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4996EDAA" w14:textId="77777777" w:rsidR="00AF5DF0" w:rsidRPr="00D44AB2" w:rsidRDefault="00AF5DF0" w:rsidP="0078773F">
            <w:pPr>
              <w:spacing w:line="360" w:lineRule="auto"/>
              <w:jc w:val="both"/>
              <w:rPr>
                <w:rFonts w:ascii="Times New Roman" w:hAnsi="Times New Roman" w:cs="Times New Roman"/>
                <w:sz w:val="26"/>
                <w:szCs w:val="28"/>
              </w:rPr>
            </w:pPr>
          </w:p>
        </w:tc>
      </w:tr>
    </w:tbl>
    <w:p w14:paraId="2FC3FC4A"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0CB276E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ifthe currency redesign caused confusion, complications for voters, candidates, or election officials and negatively affected their ability to participate in the electoral process</w:t>
      </w:r>
      <w:r w:rsidRPr="00D44AB2">
        <w:rPr>
          <w:rFonts w:ascii="Times New Roman" w:hAnsi="Times New Roman" w:cs="Times New Roman"/>
          <w:bCs/>
          <w:sz w:val="26"/>
          <w:szCs w:val="28"/>
        </w:rPr>
        <w:t>.</w:t>
      </w:r>
    </w:p>
    <w:p w14:paraId="358760F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70 respondents which represent 43.8percent of the population strongly agreed.</w:t>
      </w:r>
    </w:p>
    <w:p w14:paraId="259FCBA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66 respondents which represent 41.3percent of the population agreed.</w:t>
      </w:r>
    </w:p>
    <w:p w14:paraId="7E54C36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 respondents which represent 6.3percent of the population disagreed.</w:t>
      </w:r>
    </w:p>
    <w:p w14:paraId="14D8F1F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14 respondents which represent 8.8percent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389"/>
        <w:gridCol w:w="1009"/>
        <w:gridCol w:w="1376"/>
        <w:gridCol w:w="1468"/>
      </w:tblGrid>
      <w:tr w:rsidR="00AF5DF0" w:rsidRPr="00D44AB2" w14:paraId="2664DA23" w14:textId="77777777" w:rsidTr="00AF5DF0">
        <w:trPr>
          <w:cantSplit/>
        </w:trPr>
        <w:tc>
          <w:tcPr>
            <w:tcW w:w="8122" w:type="dxa"/>
            <w:gridSpan w:val="6"/>
            <w:tcBorders>
              <w:top w:val="nil"/>
              <w:left w:val="nil"/>
              <w:bottom w:val="nil"/>
              <w:right w:val="nil"/>
            </w:tcBorders>
            <w:shd w:val="clear" w:color="auto" w:fill="FFFFFF"/>
          </w:tcPr>
          <w:p w14:paraId="61C6E5A5"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The unintended consequences or negative effects of the currency redesign outweigh the benefits for the electoral process in the 2023 general election</w:t>
            </w:r>
            <w:r w:rsidRPr="00D44AB2">
              <w:rPr>
                <w:rFonts w:ascii="Times New Roman" w:hAnsi="Times New Roman" w:cs="Times New Roman"/>
                <w:b/>
                <w:bCs/>
                <w:sz w:val="26"/>
                <w:szCs w:val="28"/>
              </w:rPr>
              <w:t>.</w:t>
            </w:r>
          </w:p>
        </w:tc>
      </w:tr>
      <w:tr w:rsidR="00AF5DF0" w:rsidRPr="00D44AB2" w14:paraId="6D8EABCB" w14:textId="77777777" w:rsidTr="00A92AC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06113979" w14:textId="77777777" w:rsidR="00AF5DF0" w:rsidRPr="00D44AB2" w:rsidRDefault="00AF5DF0" w:rsidP="0078773F">
            <w:pPr>
              <w:spacing w:line="360" w:lineRule="auto"/>
              <w:jc w:val="both"/>
              <w:rPr>
                <w:rFonts w:ascii="Times New Roman" w:hAnsi="Times New Roman" w:cs="Times New Roman"/>
                <w:sz w:val="26"/>
                <w:szCs w:val="28"/>
              </w:rPr>
            </w:pPr>
          </w:p>
        </w:tc>
        <w:tc>
          <w:tcPr>
            <w:tcW w:w="1389" w:type="dxa"/>
            <w:tcBorders>
              <w:top w:val="single" w:sz="16" w:space="0" w:color="000000"/>
              <w:left w:val="single" w:sz="16" w:space="0" w:color="000000"/>
              <w:bottom w:val="single" w:sz="16" w:space="0" w:color="000000"/>
            </w:tcBorders>
            <w:shd w:val="clear" w:color="auto" w:fill="FFFFFF"/>
          </w:tcPr>
          <w:p w14:paraId="5DD698B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Frequency</w:t>
            </w:r>
          </w:p>
        </w:tc>
        <w:tc>
          <w:tcPr>
            <w:tcW w:w="1009" w:type="dxa"/>
            <w:tcBorders>
              <w:top w:val="single" w:sz="16" w:space="0" w:color="000000"/>
              <w:bottom w:val="single" w:sz="16" w:space="0" w:color="000000"/>
            </w:tcBorders>
            <w:shd w:val="clear" w:color="auto" w:fill="FFFFFF"/>
          </w:tcPr>
          <w:p w14:paraId="0CAE9D4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Percent</w:t>
            </w:r>
          </w:p>
        </w:tc>
        <w:tc>
          <w:tcPr>
            <w:tcW w:w="1376" w:type="dxa"/>
            <w:tcBorders>
              <w:top w:val="single" w:sz="16" w:space="0" w:color="000000"/>
              <w:bottom w:val="single" w:sz="16" w:space="0" w:color="000000"/>
            </w:tcBorders>
            <w:shd w:val="clear" w:color="auto" w:fill="FFFFFF"/>
          </w:tcPr>
          <w:p w14:paraId="21D5322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14:paraId="0AF17E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Cumulative Percent</w:t>
            </w:r>
          </w:p>
        </w:tc>
      </w:tr>
      <w:tr w:rsidR="00AF5DF0" w:rsidRPr="00D44AB2" w14:paraId="1FFFD0E7" w14:textId="77777777" w:rsidTr="00A92AC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5618CE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Valid</w:t>
            </w:r>
          </w:p>
        </w:tc>
        <w:tc>
          <w:tcPr>
            <w:tcW w:w="2145" w:type="dxa"/>
            <w:tcBorders>
              <w:top w:val="single" w:sz="16" w:space="0" w:color="000000"/>
              <w:left w:val="nil"/>
              <w:bottom w:val="nil"/>
              <w:right w:val="single" w:sz="16" w:space="0" w:color="000000"/>
            </w:tcBorders>
            <w:shd w:val="clear" w:color="auto" w:fill="FFFFFF"/>
            <w:vAlign w:val="center"/>
          </w:tcPr>
          <w:p w14:paraId="5A671AA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AGREED</w:t>
            </w:r>
          </w:p>
        </w:tc>
        <w:tc>
          <w:tcPr>
            <w:tcW w:w="1389" w:type="dxa"/>
            <w:tcBorders>
              <w:top w:val="single" w:sz="16" w:space="0" w:color="000000"/>
              <w:left w:val="single" w:sz="16" w:space="0" w:color="000000"/>
              <w:bottom w:val="nil"/>
            </w:tcBorders>
            <w:shd w:val="clear" w:color="auto" w:fill="FFFFFF"/>
            <w:vAlign w:val="center"/>
          </w:tcPr>
          <w:p w14:paraId="4076ADB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67</w:t>
            </w:r>
          </w:p>
        </w:tc>
        <w:tc>
          <w:tcPr>
            <w:tcW w:w="1009" w:type="dxa"/>
            <w:tcBorders>
              <w:top w:val="single" w:sz="16" w:space="0" w:color="000000"/>
              <w:bottom w:val="nil"/>
            </w:tcBorders>
            <w:shd w:val="clear" w:color="auto" w:fill="FFFFFF"/>
            <w:vAlign w:val="center"/>
          </w:tcPr>
          <w:p w14:paraId="23F2598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41.9</w:t>
            </w:r>
          </w:p>
        </w:tc>
        <w:tc>
          <w:tcPr>
            <w:tcW w:w="1376" w:type="dxa"/>
            <w:tcBorders>
              <w:top w:val="single" w:sz="16" w:space="0" w:color="000000"/>
              <w:bottom w:val="nil"/>
            </w:tcBorders>
            <w:shd w:val="clear" w:color="auto" w:fill="FFFFFF"/>
            <w:vAlign w:val="center"/>
          </w:tcPr>
          <w:p w14:paraId="2360B3E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41.9</w:t>
            </w:r>
          </w:p>
        </w:tc>
        <w:tc>
          <w:tcPr>
            <w:tcW w:w="1468" w:type="dxa"/>
            <w:tcBorders>
              <w:top w:val="single" w:sz="16" w:space="0" w:color="000000"/>
              <w:bottom w:val="nil"/>
              <w:right w:val="single" w:sz="16" w:space="0" w:color="000000"/>
            </w:tcBorders>
            <w:shd w:val="clear" w:color="auto" w:fill="FFFFFF"/>
            <w:vAlign w:val="center"/>
          </w:tcPr>
          <w:p w14:paraId="4FE1AEE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41.9</w:t>
            </w:r>
          </w:p>
        </w:tc>
      </w:tr>
      <w:tr w:rsidR="00AF5DF0" w:rsidRPr="00D44AB2" w14:paraId="57401941"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FDE07F"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2D9A32E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AGREED</w:t>
            </w:r>
          </w:p>
        </w:tc>
        <w:tc>
          <w:tcPr>
            <w:tcW w:w="1389" w:type="dxa"/>
            <w:tcBorders>
              <w:top w:val="nil"/>
              <w:left w:val="single" w:sz="16" w:space="0" w:color="000000"/>
              <w:bottom w:val="nil"/>
            </w:tcBorders>
            <w:shd w:val="clear" w:color="auto" w:fill="FFFFFF"/>
            <w:vAlign w:val="center"/>
          </w:tcPr>
          <w:p w14:paraId="0FA01F7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009" w:type="dxa"/>
            <w:tcBorders>
              <w:top w:val="nil"/>
              <w:bottom w:val="nil"/>
            </w:tcBorders>
            <w:shd w:val="clear" w:color="auto" w:fill="FFFFFF"/>
            <w:vAlign w:val="center"/>
          </w:tcPr>
          <w:p w14:paraId="0CE4C82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376" w:type="dxa"/>
            <w:tcBorders>
              <w:top w:val="nil"/>
              <w:bottom w:val="nil"/>
            </w:tcBorders>
            <w:shd w:val="clear" w:color="auto" w:fill="FFFFFF"/>
            <w:vAlign w:val="center"/>
          </w:tcPr>
          <w:p w14:paraId="3FDEDCB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43.1</w:t>
            </w:r>
          </w:p>
        </w:tc>
        <w:tc>
          <w:tcPr>
            <w:tcW w:w="1468" w:type="dxa"/>
            <w:tcBorders>
              <w:top w:val="nil"/>
              <w:bottom w:val="nil"/>
              <w:right w:val="single" w:sz="16" w:space="0" w:color="000000"/>
            </w:tcBorders>
            <w:shd w:val="clear" w:color="auto" w:fill="FFFFFF"/>
            <w:vAlign w:val="center"/>
          </w:tcPr>
          <w:p w14:paraId="63C6A8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85.0</w:t>
            </w:r>
          </w:p>
        </w:tc>
      </w:tr>
      <w:tr w:rsidR="00AF5DF0" w:rsidRPr="00D44AB2" w14:paraId="19A4FCC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115BA9D"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49A4F75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DISAGREED</w:t>
            </w:r>
          </w:p>
        </w:tc>
        <w:tc>
          <w:tcPr>
            <w:tcW w:w="1389" w:type="dxa"/>
            <w:tcBorders>
              <w:top w:val="nil"/>
              <w:left w:val="single" w:sz="16" w:space="0" w:color="000000"/>
              <w:bottom w:val="nil"/>
            </w:tcBorders>
            <w:shd w:val="clear" w:color="auto" w:fill="FFFFFF"/>
            <w:vAlign w:val="center"/>
          </w:tcPr>
          <w:p w14:paraId="58B2C54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w:t>
            </w:r>
          </w:p>
        </w:tc>
        <w:tc>
          <w:tcPr>
            <w:tcW w:w="1009" w:type="dxa"/>
            <w:tcBorders>
              <w:top w:val="nil"/>
              <w:bottom w:val="nil"/>
            </w:tcBorders>
            <w:shd w:val="clear" w:color="auto" w:fill="FFFFFF"/>
            <w:vAlign w:val="center"/>
          </w:tcPr>
          <w:p w14:paraId="5D47703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376" w:type="dxa"/>
            <w:tcBorders>
              <w:top w:val="nil"/>
              <w:bottom w:val="nil"/>
            </w:tcBorders>
            <w:shd w:val="clear" w:color="auto" w:fill="FFFFFF"/>
            <w:vAlign w:val="center"/>
          </w:tcPr>
          <w:p w14:paraId="18A7C62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w:t>
            </w:r>
          </w:p>
        </w:tc>
        <w:tc>
          <w:tcPr>
            <w:tcW w:w="1468" w:type="dxa"/>
            <w:tcBorders>
              <w:top w:val="nil"/>
              <w:bottom w:val="nil"/>
              <w:right w:val="single" w:sz="16" w:space="0" w:color="000000"/>
            </w:tcBorders>
            <w:shd w:val="clear" w:color="auto" w:fill="FFFFFF"/>
            <w:vAlign w:val="center"/>
          </w:tcPr>
          <w:p w14:paraId="776931B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91.9</w:t>
            </w:r>
          </w:p>
        </w:tc>
      </w:tr>
      <w:tr w:rsidR="00AF5DF0" w:rsidRPr="00D44AB2" w14:paraId="6F059F2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81C963"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nil"/>
              <w:right w:val="single" w:sz="16" w:space="0" w:color="000000"/>
            </w:tcBorders>
            <w:shd w:val="clear" w:color="auto" w:fill="FFFFFF"/>
            <w:vAlign w:val="center"/>
          </w:tcPr>
          <w:p w14:paraId="3317C12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STRONGLY DISAGREED</w:t>
            </w:r>
          </w:p>
        </w:tc>
        <w:tc>
          <w:tcPr>
            <w:tcW w:w="1389" w:type="dxa"/>
            <w:tcBorders>
              <w:top w:val="nil"/>
              <w:left w:val="single" w:sz="16" w:space="0" w:color="000000"/>
              <w:bottom w:val="nil"/>
            </w:tcBorders>
            <w:shd w:val="clear" w:color="auto" w:fill="FFFFFF"/>
            <w:vAlign w:val="center"/>
          </w:tcPr>
          <w:p w14:paraId="315A5F2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w:t>
            </w:r>
          </w:p>
        </w:tc>
        <w:tc>
          <w:tcPr>
            <w:tcW w:w="1009" w:type="dxa"/>
            <w:tcBorders>
              <w:top w:val="nil"/>
              <w:bottom w:val="nil"/>
            </w:tcBorders>
            <w:shd w:val="clear" w:color="auto" w:fill="FFFFFF"/>
            <w:vAlign w:val="center"/>
          </w:tcPr>
          <w:p w14:paraId="7301D89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376" w:type="dxa"/>
            <w:tcBorders>
              <w:top w:val="nil"/>
              <w:bottom w:val="nil"/>
            </w:tcBorders>
            <w:shd w:val="clear" w:color="auto" w:fill="FFFFFF"/>
            <w:vAlign w:val="center"/>
          </w:tcPr>
          <w:p w14:paraId="28DE651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8.1</w:t>
            </w:r>
          </w:p>
        </w:tc>
        <w:tc>
          <w:tcPr>
            <w:tcW w:w="1468" w:type="dxa"/>
            <w:tcBorders>
              <w:top w:val="nil"/>
              <w:bottom w:val="nil"/>
              <w:right w:val="single" w:sz="16" w:space="0" w:color="000000"/>
            </w:tcBorders>
            <w:shd w:val="clear" w:color="auto" w:fill="FFFFFF"/>
            <w:vAlign w:val="center"/>
          </w:tcPr>
          <w:p w14:paraId="76D89CD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r>
      <w:tr w:rsidR="00AF5DF0" w:rsidRPr="00D44AB2" w14:paraId="3C4213C5" w14:textId="77777777" w:rsidTr="00A92AC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B753BD" w14:textId="77777777" w:rsidR="00AF5DF0" w:rsidRPr="00D44AB2" w:rsidRDefault="00AF5DF0" w:rsidP="0078773F">
            <w:pPr>
              <w:spacing w:line="360" w:lineRule="auto"/>
              <w:jc w:val="both"/>
              <w:rPr>
                <w:rFonts w:ascii="Times New Roman" w:hAnsi="Times New Roman" w:cs="Times New Roman"/>
                <w:sz w:val="26"/>
                <w:szCs w:val="28"/>
              </w:rPr>
            </w:pPr>
          </w:p>
        </w:tc>
        <w:tc>
          <w:tcPr>
            <w:tcW w:w="2145" w:type="dxa"/>
            <w:tcBorders>
              <w:top w:val="nil"/>
              <w:left w:val="nil"/>
              <w:bottom w:val="single" w:sz="16" w:space="0" w:color="000000"/>
              <w:right w:val="single" w:sz="16" w:space="0" w:color="000000"/>
            </w:tcBorders>
            <w:shd w:val="clear" w:color="auto" w:fill="FFFFFF"/>
            <w:vAlign w:val="center"/>
          </w:tcPr>
          <w:p w14:paraId="251458E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Total</w:t>
            </w:r>
          </w:p>
        </w:tc>
        <w:tc>
          <w:tcPr>
            <w:tcW w:w="1389" w:type="dxa"/>
            <w:tcBorders>
              <w:top w:val="nil"/>
              <w:left w:val="single" w:sz="16" w:space="0" w:color="000000"/>
              <w:bottom w:val="single" w:sz="16" w:space="0" w:color="000000"/>
            </w:tcBorders>
            <w:shd w:val="clear" w:color="auto" w:fill="FFFFFF"/>
            <w:vAlign w:val="center"/>
          </w:tcPr>
          <w:p w14:paraId="18A31DD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160</w:t>
            </w:r>
          </w:p>
        </w:tc>
        <w:tc>
          <w:tcPr>
            <w:tcW w:w="1009" w:type="dxa"/>
            <w:tcBorders>
              <w:top w:val="nil"/>
              <w:bottom w:val="single" w:sz="16" w:space="0" w:color="000000"/>
            </w:tcBorders>
            <w:shd w:val="clear" w:color="auto" w:fill="FFFFFF"/>
            <w:vAlign w:val="center"/>
          </w:tcPr>
          <w:p w14:paraId="44BD64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376" w:type="dxa"/>
            <w:tcBorders>
              <w:top w:val="nil"/>
              <w:bottom w:val="single" w:sz="16" w:space="0" w:color="000000"/>
            </w:tcBorders>
            <w:shd w:val="clear" w:color="auto" w:fill="FFFFFF"/>
            <w:vAlign w:val="center"/>
          </w:tcPr>
          <w:p w14:paraId="30C56BB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100.0</w:t>
            </w:r>
          </w:p>
        </w:tc>
        <w:tc>
          <w:tcPr>
            <w:tcW w:w="1468" w:type="dxa"/>
            <w:tcBorders>
              <w:top w:val="nil"/>
              <w:bottom w:val="single" w:sz="16" w:space="0" w:color="000000"/>
              <w:right w:val="single" w:sz="16" w:space="0" w:color="000000"/>
            </w:tcBorders>
            <w:shd w:val="clear" w:color="auto" w:fill="FFFFFF"/>
          </w:tcPr>
          <w:p w14:paraId="20C18CC5" w14:textId="77777777" w:rsidR="00AF5DF0" w:rsidRPr="00D44AB2" w:rsidRDefault="00AF5DF0" w:rsidP="0078773F">
            <w:pPr>
              <w:spacing w:line="360" w:lineRule="auto"/>
              <w:jc w:val="both"/>
              <w:rPr>
                <w:rFonts w:ascii="Times New Roman" w:hAnsi="Times New Roman" w:cs="Times New Roman"/>
                <w:sz w:val="26"/>
                <w:szCs w:val="28"/>
              </w:rPr>
            </w:pPr>
          </w:p>
        </w:tc>
      </w:tr>
    </w:tbl>
    <w:p w14:paraId="4DFD3ADE"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i/>
          <w:sz w:val="26"/>
          <w:szCs w:val="28"/>
        </w:rPr>
        <w:t>Source: field survey, 2024.</w:t>
      </w:r>
    </w:p>
    <w:p w14:paraId="06C829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table above displays the responses of the respondents if</w:t>
      </w:r>
      <w:r w:rsidR="00A92AC9" w:rsidRPr="00D44AB2">
        <w:rPr>
          <w:rFonts w:ascii="Times New Roman" w:hAnsi="Times New Roman" w:cs="Times New Roman"/>
          <w:sz w:val="26"/>
          <w:szCs w:val="28"/>
        </w:rPr>
        <w:t xml:space="preserve"> </w:t>
      </w:r>
      <w:r w:rsidRPr="00D44AB2">
        <w:rPr>
          <w:rFonts w:ascii="Times New Roman" w:hAnsi="Times New Roman" w:cs="Times New Roman"/>
          <w:sz w:val="26"/>
          <w:szCs w:val="28"/>
        </w:rPr>
        <w:t>The unintended consequences or negative effects of the currency redesign outweigh the benefits for the electoral process in the 2023 general election</w:t>
      </w:r>
      <w:r w:rsidRPr="00D44AB2">
        <w:rPr>
          <w:rFonts w:ascii="Times New Roman" w:hAnsi="Times New Roman" w:cs="Times New Roman"/>
          <w:bCs/>
          <w:sz w:val="26"/>
          <w:szCs w:val="28"/>
        </w:rPr>
        <w:t>.</w:t>
      </w:r>
    </w:p>
    <w:p w14:paraId="47E7E95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67 respondents which represent 41.9percent of the population strongly agreed.</w:t>
      </w:r>
    </w:p>
    <w:p w14:paraId="26F09C6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69 respondents which represent 43.1percent of the population agreed.</w:t>
      </w:r>
    </w:p>
    <w:p w14:paraId="77AD12C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11 respondents which represent 6.9percent of the population disagreed.</w:t>
      </w:r>
    </w:p>
    <w:p w14:paraId="45B643B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13 respondents which represent 8.1percent of the population strongly disagreed.</w:t>
      </w:r>
    </w:p>
    <w:p w14:paraId="7C4FD09D" w14:textId="77777777" w:rsidR="00AF5DF0" w:rsidRPr="00D44AB2" w:rsidRDefault="00AF5DF0" w:rsidP="0078773F">
      <w:pPr>
        <w:spacing w:line="360" w:lineRule="auto"/>
        <w:jc w:val="both"/>
        <w:rPr>
          <w:rFonts w:ascii="Times New Roman" w:hAnsi="Times New Roman" w:cs="Times New Roman"/>
          <w:b/>
          <w:i/>
          <w:sz w:val="26"/>
          <w:szCs w:val="28"/>
        </w:rPr>
      </w:pPr>
      <w:r w:rsidRPr="00D44AB2">
        <w:rPr>
          <w:rFonts w:ascii="Times New Roman" w:hAnsi="Times New Roman" w:cs="Times New Roman"/>
          <w:b/>
          <w:sz w:val="26"/>
          <w:szCs w:val="28"/>
        </w:rPr>
        <w:t>4.4</w:t>
      </w:r>
      <w:r w:rsidRPr="00D44AB2">
        <w:rPr>
          <w:rFonts w:ascii="Times New Roman" w:hAnsi="Times New Roman" w:cs="Times New Roman"/>
          <w:b/>
          <w:sz w:val="26"/>
          <w:szCs w:val="28"/>
        </w:rPr>
        <w:tab/>
        <w:t>Testing Hypotheses</w:t>
      </w:r>
      <w:bookmarkEnd w:id="15"/>
      <w:bookmarkEnd w:id="16"/>
      <w:bookmarkEnd w:id="17"/>
    </w:p>
    <w:p w14:paraId="1D0305C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H</w:t>
      </w:r>
      <w:r w:rsidRPr="00D44AB2">
        <w:rPr>
          <w:rFonts w:ascii="Times New Roman" w:hAnsi="Times New Roman" w:cs="Times New Roman"/>
          <w:b/>
          <w:sz w:val="26"/>
          <w:szCs w:val="28"/>
          <w:vertAlign w:val="subscript"/>
        </w:rPr>
        <w:t>1</w:t>
      </w:r>
      <w:r w:rsidRPr="00D44AB2">
        <w:rPr>
          <w:rFonts w:ascii="Times New Roman" w:hAnsi="Times New Roman" w:cs="Times New Roman"/>
          <w:b/>
          <w:sz w:val="26"/>
          <w:szCs w:val="28"/>
        </w:rPr>
        <w:t>:</w:t>
      </w:r>
      <w:r w:rsidRPr="00D44AB2">
        <w:rPr>
          <w:rFonts w:ascii="Times New Roman" w:hAnsi="Times New Roman" w:cs="Times New Roman"/>
          <w:sz w:val="26"/>
          <w:szCs w:val="28"/>
        </w:rPr>
        <w:t xml:space="preserve"> Naira redesign has a significant impact on the prevalence and effectiveness of electoral malpractice in elections in the 2023 general election.</w:t>
      </w:r>
    </w:p>
    <w:p w14:paraId="18018EF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H</w:t>
      </w:r>
      <w:r w:rsidRPr="00D44AB2">
        <w:rPr>
          <w:rFonts w:ascii="Times New Roman" w:hAnsi="Times New Roman" w:cs="Times New Roman"/>
          <w:b/>
          <w:sz w:val="26"/>
          <w:szCs w:val="28"/>
          <w:vertAlign w:val="subscript"/>
        </w:rPr>
        <w:t>2</w:t>
      </w:r>
      <w:r w:rsidRPr="00D44AB2">
        <w:rPr>
          <w:rFonts w:ascii="Times New Roman" w:hAnsi="Times New Roman" w:cs="Times New Roman"/>
          <w:b/>
          <w:sz w:val="26"/>
          <w:szCs w:val="28"/>
        </w:rPr>
        <w:t>:</w:t>
      </w:r>
      <w:r w:rsidRPr="00D44AB2">
        <w:rPr>
          <w:rFonts w:ascii="Times New Roman" w:hAnsi="Times New Roman" w:cs="Times New Roman"/>
          <w:sz w:val="26"/>
          <w:szCs w:val="28"/>
        </w:rPr>
        <w:t xml:space="preserve"> The attitudes and behaviors of voters, candidates, and election officials towards the new banknotes, and their perceptions of how the redesign has influenced the electoral process is negative.</w:t>
      </w:r>
    </w:p>
    <w:p w14:paraId="0ED6743F"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 xml:space="preserve">Hypothesis one </w:t>
      </w:r>
    </w:p>
    <w:p w14:paraId="5436588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H</w:t>
      </w:r>
      <w:r w:rsidRPr="00D44AB2">
        <w:rPr>
          <w:rFonts w:ascii="Times New Roman" w:hAnsi="Times New Roman" w:cs="Times New Roman"/>
          <w:b/>
          <w:bCs/>
          <w:sz w:val="26"/>
          <w:szCs w:val="28"/>
          <w:vertAlign w:val="subscript"/>
        </w:rPr>
        <w:t>o</w:t>
      </w:r>
      <w:r w:rsidRPr="00D44AB2">
        <w:rPr>
          <w:rFonts w:ascii="Times New Roman" w:hAnsi="Times New Roman" w:cs="Times New Roman"/>
          <w:b/>
          <w:bCs/>
          <w:sz w:val="26"/>
          <w:szCs w:val="28"/>
        </w:rPr>
        <w:t xml:space="preserve">: </w:t>
      </w:r>
      <w:r w:rsidRPr="00D44AB2">
        <w:rPr>
          <w:rFonts w:ascii="Times New Roman" w:hAnsi="Times New Roman" w:cs="Times New Roman"/>
          <w:sz w:val="26"/>
          <w:szCs w:val="28"/>
        </w:rPr>
        <w:t>Naira redesign has no significant impact on the prevalence and effectiveness of electoral malpractice in elections in the 2023 general election.</w:t>
      </w:r>
    </w:p>
    <w:p w14:paraId="43EFCD8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H</w:t>
      </w:r>
      <w:r w:rsidRPr="00D44AB2">
        <w:rPr>
          <w:rFonts w:ascii="Times New Roman" w:hAnsi="Times New Roman" w:cs="Times New Roman"/>
          <w:b/>
          <w:bCs/>
          <w:sz w:val="26"/>
          <w:szCs w:val="28"/>
          <w:vertAlign w:val="subscript"/>
        </w:rPr>
        <w:t>1</w:t>
      </w:r>
      <w:r w:rsidRPr="00D44AB2">
        <w:rPr>
          <w:rFonts w:ascii="Times New Roman" w:hAnsi="Times New Roman" w:cs="Times New Roman"/>
          <w:b/>
          <w:bCs/>
          <w:sz w:val="26"/>
          <w:szCs w:val="28"/>
        </w:rPr>
        <w:t xml:space="preserve">: </w:t>
      </w:r>
      <w:r w:rsidRPr="00D44AB2">
        <w:rPr>
          <w:rFonts w:ascii="Times New Roman" w:hAnsi="Times New Roman" w:cs="Times New Roman"/>
          <w:sz w:val="26"/>
          <w:szCs w:val="28"/>
        </w:rPr>
        <w:t>Naira redesign has a significant impact on the prevalence and effectiveness of electoral malpractice in elections in the 2023 general election.</w:t>
      </w:r>
    </w:p>
    <w:p w14:paraId="61AC5F4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Decision rule:</w:t>
      </w:r>
      <w:r w:rsidRPr="00D44AB2">
        <w:rPr>
          <w:rFonts w:ascii="Times New Roman" w:hAnsi="Times New Roman" w:cs="Times New Roman"/>
          <w:sz w:val="26"/>
          <w:szCs w:val="28"/>
        </w:rPr>
        <w:t xml:space="preserve"> reject the null hypothesis H</w:t>
      </w:r>
      <w:r w:rsidRPr="00D44AB2">
        <w:rPr>
          <w:rFonts w:ascii="Times New Roman" w:hAnsi="Times New Roman" w:cs="Times New Roman"/>
          <w:sz w:val="26"/>
          <w:szCs w:val="28"/>
          <w:vertAlign w:val="subscript"/>
        </w:rPr>
        <w:t>0</w:t>
      </w:r>
      <w:r w:rsidRPr="00D44AB2">
        <w:rPr>
          <w:rFonts w:ascii="Times New Roman" w:hAnsi="Times New Roman" w:cs="Times New Roman"/>
          <w:sz w:val="26"/>
          <w:szCs w:val="28"/>
        </w:rPr>
        <w:t xml:space="preserve"> if the p value is less than the level of significance. Accept the null hypothesis if otherwise.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61"/>
        <w:gridCol w:w="6579"/>
      </w:tblGrid>
      <w:tr w:rsidR="00AF5DF0" w:rsidRPr="00D44AB2" w14:paraId="41988554" w14:textId="77777777" w:rsidTr="00AF5DF0">
        <w:trPr>
          <w:cantSplit/>
        </w:trPr>
        <w:tc>
          <w:tcPr>
            <w:tcW w:w="0" w:type="auto"/>
            <w:gridSpan w:val="2"/>
            <w:tcBorders>
              <w:top w:val="nil"/>
              <w:left w:val="nil"/>
              <w:bottom w:val="nil"/>
              <w:right w:val="nil"/>
            </w:tcBorders>
            <w:shd w:val="clear" w:color="auto" w:fill="FFFFFF"/>
          </w:tcPr>
          <w:p w14:paraId="2CCFF93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Test Statistics</w:t>
            </w:r>
          </w:p>
        </w:tc>
      </w:tr>
      <w:tr w:rsidR="00AF5DF0" w:rsidRPr="00D44AB2" w14:paraId="6B72B76C" w14:textId="77777777" w:rsidTr="00A92AC9">
        <w:trPr>
          <w:cantSplit/>
        </w:trPr>
        <w:tc>
          <w:tcPr>
            <w:tcW w:w="1980" w:type="dxa"/>
            <w:tcBorders>
              <w:top w:val="single" w:sz="16" w:space="0" w:color="000000"/>
              <w:left w:val="single" w:sz="16" w:space="0" w:color="000000"/>
              <w:bottom w:val="single" w:sz="16" w:space="0" w:color="000000"/>
              <w:right w:val="single" w:sz="16" w:space="0" w:color="000000"/>
            </w:tcBorders>
            <w:shd w:val="clear" w:color="auto" w:fill="FFFFFF"/>
          </w:tcPr>
          <w:p w14:paraId="133FB2E6" w14:textId="77777777" w:rsidR="00AF5DF0" w:rsidRPr="00D44AB2" w:rsidRDefault="00AF5DF0" w:rsidP="00D44AB2">
            <w:pPr>
              <w:spacing w:line="240" w:lineRule="auto"/>
              <w:jc w:val="both"/>
              <w:rPr>
                <w:rFonts w:ascii="Times New Roman" w:hAnsi="Times New Roman" w:cs="Times New Roman"/>
                <w:sz w:val="26"/>
                <w:szCs w:val="28"/>
              </w:rPr>
            </w:pPr>
          </w:p>
        </w:tc>
        <w:tc>
          <w:tcPr>
            <w:tcW w:w="6660" w:type="dxa"/>
            <w:tcBorders>
              <w:top w:val="single" w:sz="16" w:space="0" w:color="000000"/>
              <w:left w:val="single" w:sz="16" w:space="0" w:color="000000"/>
              <w:bottom w:val="single" w:sz="16" w:space="0" w:color="000000"/>
              <w:right w:val="single" w:sz="16" w:space="0" w:color="000000"/>
            </w:tcBorders>
            <w:shd w:val="clear" w:color="auto" w:fill="FFFFFF"/>
          </w:tcPr>
          <w:p w14:paraId="0DBECAB2"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Naira redesign has a significant impact on the prevalence and effectiveness of electoral malpractice in elections in the 2023 general election.</w:t>
            </w:r>
          </w:p>
        </w:tc>
      </w:tr>
      <w:tr w:rsidR="00AF5DF0" w:rsidRPr="00D44AB2" w14:paraId="7325392D" w14:textId="77777777" w:rsidTr="00A92AC9">
        <w:trPr>
          <w:cantSplit/>
        </w:trPr>
        <w:tc>
          <w:tcPr>
            <w:tcW w:w="1980" w:type="dxa"/>
            <w:tcBorders>
              <w:top w:val="single" w:sz="16" w:space="0" w:color="000000"/>
              <w:left w:val="single" w:sz="16" w:space="0" w:color="000000"/>
              <w:bottom w:val="nil"/>
              <w:right w:val="single" w:sz="16" w:space="0" w:color="000000"/>
            </w:tcBorders>
            <w:shd w:val="clear" w:color="auto" w:fill="FFFFFF"/>
            <w:vAlign w:val="center"/>
          </w:tcPr>
          <w:p w14:paraId="2AF3A33F"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Chi-Square</w:t>
            </w:r>
          </w:p>
        </w:tc>
        <w:tc>
          <w:tcPr>
            <w:tcW w:w="6660" w:type="dxa"/>
            <w:tcBorders>
              <w:top w:val="single" w:sz="16" w:space="0" w:color="000000"/>
              <w:left w:val="single" w:sz="16" w:space="0" w:color="000000"/>
              <w:bottom w:val="nil"/>
              <w:right w:val="single" w:sz="16" w:space="0" w:color="000000"/>
            </w:tcBorders>
            <w:shd w:val="clear" w:color="auto" w:fill="FFFFFF"/>
            <w:vAlign w:val="center"/>
          </w:tcPr>
          <w:p w14:paraId="5FCA68D9"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87.250</w:t>
            </w:r>
            <w:r w:rsidRPr="00D44AB2">
              <w:rPr>
                <w:rFonts w:ascii="Times New Roman" w:hAnsi="Times New Roman" w:cs="Times New Roman"/>
                <w:sz w:val="26"/>
                <w:szCs w:val="28"/>
                <w:vertAlign w:val="superscript"/>
              </w:rPr>
              <w:t>a</w:t>
            </w:r>
          </w:p>
        </w:tc>
      </w:tr>
      <w:tr w:rsidR="00AF5DF0" w:rsidRPr="00D44AB2" w14:paraId="3A859EFD" w14:textId="77777777" w:rsidTr="00A92AC9">
        <w:trPr>
          <w:cantSplit/>
        </w:trPr>
        <w:tc>
          <w:tcPr>
            <w:tcW w:w="1980" w:type="dxa"/>
            <w:tcBorders>
              <w:top w:val="nil"/>
              <w:left w:val="single" w:sz="16" w:space="0" w:color="000000"/>
              <w:bottom w:val="nil"/>
              <w:right w:val="single" w:sz="16" w:space="0" w:color="000000"/>
            </w:tcBorders>
            <w:shd w:val="clear" w:color="auto" w:fill="FFFFFF"/>
            <w:vAlign w:val="center"/>
          </w:tcPr>
          <w:p w14:paraId="760F6636"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df</w:t>
            </w:r>
          </w:p>
        </w:tc>
        <w:tc>
          <w:tcPr>
            <w:tcW w:w="6660" w:type="dxa"/>
            <w:tcBorders>
              <w:top w:val="nil"/>
              <w:left w:val="single" w:sz="16" w:space="0" w:color="000000"/>
              <w:bottom w:val="nil"/>
              <w:right w:val="single" w:sz="16" w:space="0" w:color="000000"/>
            </w:tcBorders>
            <w:shd w:val="clear" w:color="auto" w:fill="FFFFFF"/>
            <w:vAlign w:val="center"/>
          </w:tcPr>
          <w:p w14:paraId="47D110FD"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3</w:t>
            </w:r>
          </w:p>
        </w:tc>
      </w:tr>
      <w:tr w:rsidR="00AF5DF0" w:rsidRPr="00D44AB2" w14:paraId="0C2E1CC5" w14:textId="77777777" w:rsidTr="00A92AC9">
        <w:trPr>
          <w:cantSplit/>
        </w:trPr>
        <w:tc>
          <w:tcPr>
            <w:tcW w:w="1980" w:type="dxa"/>
            <w:tcBorders>
              <w:top w:val="nil"/>
              <w:left w:val="single" w:sz="16" w:space="0" w:color="000000"/>
              <w:bottom w:val="single" w:sz="16" w:space="0" w:color="000000"/>
              <w:right w:val="single" w:sz="16" w:space="0" w:color="000000"/>
            </w:tcBorders>
            <w:shd w:val="clear" w:color="auto" w:fill="FFFFFF"/>
            <w:vAlign w:val="center"/>
          </w:tcPr>
          <w:p w14:paraId="33312B06"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Asymp. Sig.</w:t>
            </w:r>
          </w:p>
        </w:tc>
        <w:tc>
          <w:tcPr>
            <w:tcW w:w="6660" w:type="dxa"/>
            <w:tcBorders>
              <w:top w:val="nil"/>
              <w:left w:val="single" w:sz="16" w:space="0" w:color="000000"/>
              <w:bottom w:val="single" w:sz="16" w:space="0" w:color="000000"/>
              <w:right w:val="single" w:sz="16" w:space="0" w:color="000000"/>
            </w:tcBorders>
            <w:shd w:val="clear" w:color="auto" w:fill="FFFFFF"/>
            <w:vAlign w:val="center"/>
          </w:tcPr>
          <w:p w14:paraId="004C5A3A" w14:textId="77777777" w:rsidR="00AF5DF0" w:rsidRPr="00D44AB2" w:rsidRDefault="00AF5DF0" w:rsidP="00D44AB2">
            <w:p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.000</w:t>
            </w:r>
          </w:p>
        </w:tc>
      </w:tr>
      <w:tr w:rsidR="00AF5DF0" w:rsidRPr="00D44AB2" w14:paraId="3BF20019" w14:textId="77777777" w:rsidTr="00AF5DF0">
        <w:trPr>
          <w:cantSplit/>
        </w:trPr>
        <w:tc>
          <w:tcPr>
            <w:tcW w:w="0" w:type="auto"/>
            <w:gridSpan w:val="2"/>
            <w:tcBorders>
              <w:top w:val="nil"/>
              <w:left w:val="nil"/>
              <w:bottom w:val="nil"/>
              <w:right w:val="nil"/>
            </w:tcBorders>
            <w:shd w:val="clear" w:color="auto" w:fill="FFFFFF"/>
          </w:tcPr>
          <w:p w14:paraId="60125FC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 0 cells (0.0%) have expected frequencies less than 5. The minimum expected cell frequency is 40.0.</w:t>
            </w:r>
          </w:p>
        </w:tc>
      </w:tr>
    </w:tbl>
    <w:p w14:paraId="4DFA985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Result:</w:t>
      </w:r>
      <w:r w:rsidRPr="00D44AB2">
        <w:rPr>
          <w:rFonts w:ascii="Times New Roman" w:hAnsi="Times New Roman" w:cs="Times New Roman"/>
          <w:sz w:val="26"/>
          <w:szCs w:val="28"/>
        </w:rPr>
        <w:t xml:space="preserve"> the chi-square table shows that the p-value, 0.000 is less than the level of significance at 0.05, therefore, we reject the null hypothesis and accept the alternate which states that Naira redesign has a significant impact on the prevalence and effectiveness of electoral malpractice in elections in the 2023 general election. </w:t>
      </w:r>
    </w:p>
    <w:p w14:paraId="21B26871"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bCs/>
          <w:sz w:val="26"/>
          <w:szCs w:val="28"/>
        </w:rPr>
        <w:t xml:space="preserve">Hypothesis two </w:t>
      </w:r>
    </w:p>
    <w:p w14:paraId="545D8B0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H</w:t>
      </w:r>
      <w:r w:rsidRPr="00D44AB2">
        <w:rPr>
          <w:rFonts w:ascii="Times New Roman" w:hAnsi="Times New Roman" w:cs="Times New Roman"/>
          <w:b/>
          <w:bCs/>
          <w:sz w:val="26"/>
          <w:szCs w:val="28"/>
          <w:vertAlign w:val="subscript"/>
        </w:rPr>
        <w:t>0</w:t>
      </w:r>
      <w:r w:rsidRPr="00D44AB2">
        <w:rPr>
          <w:rFonts w:ascii="Times New Roman" w:hAnsi="Times New Roman" w:cs="Times New Roman"/>
          <w:b/>
          <w:bCs/>
          <w:sz w:val="26"/>
          <w:szCs w:val="28"/>
        </w:rPr>
        <w:t xml:space="preserve">: </w:t>
      </w:r>
      <w:r w:rsidRPr="00D44AB2">
        <w:rPr>
          <w:rFonts w:ascii="Times New Roman" w:hAnsi="Times New Roman" w:cs="Times New Roman"/>
          <w:sz w:val="26"/>
          <w:szCs w:val="28"/>
        </w:rPr>
        <w:t>The attitudes and behaviors of voters, candidates, and election officials towards the new banknotes, and their perceptions of how the redesign have not influenced the electoral process is negative.</w:t>
      </w:r>
    </w:p>
    <w:p w14:paraId="23AC169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H</w:t>
      </w:r>
      <w:r w:rsidRPr="00D44AB2">
        <w:rPr>
          <w:rFonts w:ascii="Times New Roman" w:hAnsi="Times New Roman" w:cs="Times New Roman"/>
          <w:b/>
          <w:bCs/>
          <w:sz w:val="26"/>
          <w:szCs w:val="28"/>
          <w:vertAlign w:val="subscript"/>
        </w:rPr>
        <w:t>2</w:t>
      </w:r>
      <w:r w:rsidRPr="00D44AB2">
        <w:rPr>
          <w:rFonts w:ascii="Times New Roman" w:hAnsi="Times New Roman" w:cs="Times New Roman"/>
          <w:b/>
          <w:bCs/>
          <w:sz w:val="26"/>
          <w:szCs w:val="28"/>
        </w:rPr>
        <w:t xml:space="preserve">: </w:t>
      </w: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p>
    <w:p w14:paraId="1BEB606C" w14:textId="77777777" w:rsidR="00AF5DF0"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Decision rule:</w:t>
      </w:r>
      <w:r w:rsidRPr="00D44AB2">
        <w:rPr>
          <w:rFonts w:ascii="Times New Roman" w:hAnsi="Times New Roman" w:cs="Times New Roman"/>
          <w:sz w:val="26"/>
          <w:szCs w:val="28"/>
        </w:rPr>
        <w:t xml:space="preserve"> reject the null hypothesis H</w:t>
      </w:r>
      <w:r w:rsidRPr="00D44AB2">
        <w:rPr>
          <w:rFonts w:ascii="Times New Roman" w:hAnsi="Times New Roman" w:cs="Times New Roman"/>
          <w:sz w:val="26"/>
          <w:szCs w:val="28"/>
          <w:vertAlign w:val="subscript"/>
        </w:rPr>
        <w:t>0</w:t>
      </w:r>
      <w:r w:rsidRPr="00D44AB2">
        <w:rPr>
          <w:rFonts w:ascii="Times New Roman" w:hAnsi="Times New Roman" w:cs="Times New Roman"/>
          <w:sz w:val="26"/>
          <w:szCs w:val="28"/>
        </w:rPr>
        <w:t xml:space="preserve"> if the p value is less than the level of significance. Accept the null hypothesis if otherwise.</w:t>
      </w:r>
    </w:p>
    <w:p w14:paraId="2FDEC03D" w14:textId="77777777" w:rsidR="00D44AB2" w:rsidRDefault="00D44AB2" w:rsidP="0078773F">
      <w:pPr>
        <w:spacing w:line="360" w:lineRule="auto"/>
        <w:jc w:val="both"/>
        <w:rPr>
          <w:rFonts w:ascii="Times New Roman" w:hAnsi="Times New Roman" w:cs="Times New Roman"/>
          <w:sz w:val="26"/>
          <w:szCs w:val="28"/>
        </w:rPr>
      </w:pPr>
    </w:p>
    <w:p w14:paraId="0F81B60F" w14:textId="77777777" w:rsidR="00D44AB2" w:rsidRDefault="00D44AB2" w:rsidP="0078773F">
      <w:pPr>
        <w:spacing w:line="360" w:lineRule="auto"/>
        <w:jc w:val="both"/>
        <w:rPr>
          <w:rFonts w:ascii="Times New Roman" w:hAnsi="Times New Roman" w:cs="Times New Roman"/>
          <w:sz w:val="26"/>
          <w:szCs w:val="28"/>
        </w:rPr>
      </w:pPr>
    </w:p>
    <w:p w14:paraId="7E322560" w14:textId="77777777" w:rsidR="00D44AB2" w:rsidRDefault="00D44AB2" w:rsidP="0078773F">
      <w:pPr>
        <w:spacing w:line="360" w:lineRule="auto"/>
        <w:jc w:val="both"/>
        <w:rPr>
          <w:rFonts w:ascii="Times New Roman" w:hAnsi="Times New Roman" w:cs="Times New Roman"/>
          <w:sz w:val="26"/>
          <w:szCs w:val="28"/>
        </w:rPr>
      </w:pPr>
    </w:p>
    <w:p w14:paraId="64D0E276" w14:textId="77777777" w:rsidR="00D44AB2" w:rsidRPr="00D44AB2" w:rsidRDefault="00D44AB2" w:rsidP="0078773F">
      <w:pPr>
        <w:spacing w:line="360" w:lineRule="auto"/>
        <w:jc w:val="both"/>
        <w:rPr>
          <w:rFonts w:ascii="Times New Roman" w:hAnsi="Times New Roman" w:cs="Times New Roman"/>
          <w:sz w:val="26"/>
          <w:szCs w:val="28"/>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89"/>
        <w:gridCol w:w="7251"/>
      </w:tblGrid>
      <w:tr w:rsidR="00AF5DF0" w:rsidRPr="00D44AB2" w14:paraId="7E1C1F74" w14:textId="77777777" w:rsidTr="00AF5DF0">
        <w:trPr>
          <w:cantSplit/>
        </w:trPr>
        <w:tc>
          <w:tcPr>
            <w:tcW w:w="0" w:type="auto"/>
            <w:gridSpan w:val="2"/>
            <w:tcBorders>
              <w:top w:val="nil"/>
              <w:left w:val="nil"/>
              <w:bottom w:val="nil"/>
              <w:right w:val="nil"/>
            </w:tcBorders>
            <w:shd w:val="clear" w:color="auto" w:fill="FFFFFF"/>
          </w:tcPr>
          <w:p w14:paraId="3C8CBC2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bCs/>
                <w:sz w:val="26"/>
                <w:szCs w:val="28"/>
              </w:rPr>
              <w:t>Test Statistics</w:t>
            </w:r>
          </w:p>
        </w:tc>
      </w:tr>
      <w:tr w:rsidR="00AF5DF0" w:rsidRPr="00D44AB2" w14:paraId="1B5CE0CD" w14:textId="77777777" w:rsidTr="0078773F">
        <w:trPr>
          <w:cantSplit/>
        </w:trPr>
        <w:tc>
          <w:tcPr>
            <w:tcW w:w="1260" w:type="dxa"/>
            <w:tcBorders>
              <w:top w:val="single" w:sz="16" w:space="0" w:color="000000"/>
              <w:left w:val="single" w:sz="16" w:space="0" w:color="000000"/>
              <w:bottom w:val="single" w:sz="16" w:space="0" w:color="000000"/>
              <w:right w:val="single" w:sz="16" w:space="0" w:color="000000"/>
            </w:tcBorders>
            <w:shd w:val="clear" w:color="auto" w:fill="FFFFFF"/>
          </w:tcPr>
          <w:p w14:paraId="17EF90D1" w14:textId="77777777" w:rsidR="00AF5DF0" w:rsidRPr="00D44AB2" w:rsidRDefault="00AF5DF0" w:rsidP="0078773F">
            <w:pPr>
              <w:spacing w:line="360" w:lineRule="auto"/>
              <w:jc w:val="both"/>
              <w:rPr>
                <w:rFonts w:ascii="Times New Roman" w:hAnsi="Times New Roman" w:cs="Times New Roman"/>
                <w:sz w:val="26"/>
                <w:szCs w:val="28"/>
              </w:rPr>
            </w:pPr>
          </w:p>
        </w:tc>
        <w:tc>
          <w:tcPr>
            <w:tcW w:w="7380" w:type="dxa"/>
            <w:tcBorders>
              <w:top w:val="single" w:sz="16" w:space="0" w:color="000000"/>
              <w:left w:val="single" w:sz="16" w:space="0" w:color="000000"/>
              <w:bottom w:val="single" w:sz="16" w:space="0" w:color="000000"/>
              <w:right w:val="single" w:sz="16" w:space="0" w:color="000000"/>
            </w:tcBorders>
            <w:shd w:val="clear" w:color="auto" w:fill="FFFFFF"/>
          </w:tcPr>
          <w:p w14:paraId="5C93562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p>
        </w:tc>
      </w:tr>
      <w:tr w:rsidR="00AF5DF0" w:rsidRPr="00D44AB2" w14:paraId="46A1E27A" w14:textId="77777777" w:rsidTr="0078773F">
        <w:trPr>
          <w:cantSplit/>
        </w:trPr>
        <w:tc>
          <w:tcPr>
            <w:tcW w:w="1260" w:type="dxa"/>
            <w:tcBorders>
              <w:top w:val="single" w:sz="16" w:space="0" w:color="000000"/>
              <w:left w:val="single" w:sz="16" w:space="0" w:color="000000"/>
              <w:bottom w:val="nil"/>
              <w:right w:val="single" w:sz="16" w:space="0" w:color="000000"/>
            </w:tcBorders>
            <w:shd w:val="clear" w:color="auto" w:fill="FFFFFF"/>
            <w:vAlign w:val="center"/>
          </w:tcPr>
          <w:p w14:paraId="5528C8A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Chi-Square</w:t>
            </w:r>
          </w:p>
        </w:tc>
        <w:tc>
          <w:tcPr>
            <w:tcW w:w="7380" w:type="dxa"/>
            <w:tcBorders>
              <w:top w:val="single" w:sz="16" w:space="0" w:color="000000"/>
              <w:left w:val="single" w:sz="16" w:space="0" w:color="000000"/>
              <w:bottom w:val="nil"/>
              <w:right w:val="single" w:sz="16" w:space="0" w:color="000000"/>
            </w:tcBorders>
            <w:shd w:val="clear" w:color="auto" w:fill="FFFFFF"/>
            <w:vAlign w:val="center"/>
          </w:tcPr>
          <w:p w14:paraId="18A680A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70.850</w:t>
            </w:r>
            <w:r w:rsidRPr="00D44AB2">
              <w:rPr>
                <w:rFonts w:ascii="Times New Roman" w:hAnsi="Times New Roman" w:cs="Times New Roman"/>
                <w:sz w:val="26"/>
                <w:szCs w:val="28"/>
                <w:vertAlign w:val="superscript"/>
              </w:rPr>
              <w:t>a</w:t>
            </w:r>
          </w:p>
        </w:tc>
      </w:tr>
      <w:tr w:rsidR="00AF5DF0" w:rsidRPr="00D44AB2" w14:paraId="0A7DB917" w14:textId="77777777" w:rsidTr="0078773F">
        <w:trPr>
          <w:cantSplit/>
        </w:trPr>
        <w:tc>
          <w:tcPr>
            <w:tcW w:w="1260" w:type="dxa"/>
            <w:tcBorders>
              <w:top w:val="nil"/>
              <w:left w:val="single" w:sz="16" w:space="0" w:color="000000"/>
              <w:bottom w:val="nil"/>
              <w:right w:val="single" w:sz="16" w:space="0" w:color="000000"/>
            </w:tcBorders>
            <w:shd w:val="clear" w:color="auto" w:fill="FFFFFF"/>
            <w:vAlign w:val="center"/>
          </w:tcPr>
          <w:p w14:paraId="4B7A466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df</w:t>
            </w:r>
          </w:p>
        </w:tc>
        <w:tc>
          <w:tcPr>
            <w:tcW w:w="7380" w:type="dxa"/>
            <w:tcBorders>
              <w:top w:val="nil"/>
              <w:left w:val="single" w:sz="16" w:space="0" w:color="000000"/>
              <w:bottom w:val="nil"/>
              <w:right w:val="single" w:sz="16" w:space="0" w:color="000000"/>
            </w:tcBorders>
            <w:shd w:val="clear" w:color="auto" w:fill="FFFFFF"/>
            <w:vAlign w:val="center"/>
          </w:tcPr>
          <w:p w14:paraId="2CEC90DA"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3</w:t>
            </w:r>
          </w:p>
        </w:tc>
      </w:tr>
      <w:tr w:rsidR="00AF5DF0" w:rsidRPr="00D44AB2" w14:paraId="0D4B9126" w14:textId="77777777" w:rsidTr="0078773F">
        <w:trPr>
          <w:cantSplit/>
        </w:trPr>
        <w:tc>
          <w:tcPr>
            <w:tcW w:w="1260" w:type="dxa"/>
            <w:tcBorders>
              <w:top w:val="nil"/>
              <w:left w:val="single" w:sz="16" w:space="0" w:color="000000"/>
              <w:bottom w:val="single" w:sz="16" w:space="0" w:color="000000"/>
              <w:right w:val="single" w:sz="16" w:space="0" w:color="000000"/>
            </w:tcBorders>
            <w:shd w:val="clear" w:color="auto" w:fill="FFFFFF"/>
            <w:vAlign w:val="center"/>
          </w:tcPr>
          <w:p w14:paraId="14325C2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Asymp. Sig.</w:t>
            </w:r>
          </w:p>
        </w:tc>
        <w:tc>
          <w:tcPr>
            <w:tcW w:w="7380" w:type="dxa"/>
            <w:tcBorders>
              <w:top w:val="nil"/>
              <w:left w:val="single" w:sz="16" w:space="0" w:color="000000"/>
              <w:bottom w:val="single" w:sz="16" w:space="0" w:color="000000"/>
              <w:right w:val="single" w:sz="16" w:space="0" w:color="000000"/>
            </w:tcBorders>
            <w:shd w:val="clear" w:color="auto" w:fill="FFFFFF"/>
            <w:vAlign w:val="center"/>
          </w:tcPr>
          <w:p w14:paraId="6B072CB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.000</w:t>
            </w:r>
          </w:p>
        </w:tc>
      </w:tr>
      <w:tr w:rsidR="00AF5DF0" w:rsidRPr="00D44AB2" w14:paraId="146E2E1C" w14:textId="77777777" w:rsidTr="00AF5DF0">
        <w:trPr>
          <w:cantSplit/>
        </w:trPr>
        <w:tc>
          <w:tcPr>
            <w:tcW w:w="0" w:type="auto"/>
            <w:gridSpan w:val="2"/>
            <w:tcBorders>
              <w:top w:val="nil"/>
              <w:left w:val="nil"/>
              <w:bottom w:val="nil"/>
              <w:right w:val="nil"/>
            </w:tcBorders>
            <w:shd w:val="clear" w:color="auto" w:fill="FFFFFF"/>
          </w:tcPr>
          <w:p w14:paraId="270C0D7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a. 0 cells (0.0%) have expected frequencies less than 5. The minimum expected cell frequency is 40.0.</w:t>
            </w:r>
          </w:p>
        </w:tc>
      </w:tr>
    </w:tbl>
    <w:p w14:paraId="61EB966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b/>
          <w:sz w:val="26"/>
          <w:szCs w:val="28"/>
        </w:rPr>
        <w:t>Result:</w:t>
      </w:r>
      <w:r w:rsidRPr="00D44AB2">
        <w:rPr>
          <w:rFonts w:ascii="Times New Roman" w:hAnsi="Times New Roman" w:cs="Times New Roman"/>
          <w:sz w:val="26"/>
          <w:szCs w:val="28"/>
        </w:rPr>
        <w:t xml:space="preserve"> the chi-square table shows the that the p-value, 0.000 is less than the level of significance at 0.05, therefore, we reject the null hypothesis and accept the alternate which states that</w:t>
      </w:r>
      <w:r w:rsidR="0078773F" w:rsidRPr="00D44AB2">
        <w:rPr>
          <w:rFonts w:ascii="Times New Roman" w:hAnsi="Times New Roman" w:cs="Times New Roman"/>
          <w:sz w:val="26"/>
          <w:szCs w:val="28"/>
        </w:rPr>
        <w:t xml:space="preserve"> </w:t>
      </w:r>
      <w:r w:rsidRPr="00D44AB2">
        <w:rPr>
          <w:rFonts w:ascii="Times New Roman" w:hAnsi="Times New Roman" w:cs="Times New Roman"/>
          <w:sz w:val="26"/>
          <w:szCs w:val="28"/>
        </w:rPr>
        <w:t xml:space="preserve">the attitudes and behaviors of voters, candidates, and election officials towards the new banknotes, and their perceptions of how the redesign has influenced the electoral process is negative. </w:t>
      </w:r>
    </w:p>
    <w:p w14:paraId="25F5CA08" w14:textId="77777777" w:rsidR="00AF5DF0" w:rsidRPr="00D44AB2" w:rsidRDefault="00AF5DF0" w:rsidP="0078773F">
      <w:pPr>
        <w:spacing w:line="360" w:lineRule="auto"/>
        <w:jc w:val="both"/>
        <w:rPr>
          <w:rFonts w:ascii="Times New Roman" w:hAnsi="Times New Roman" w:cs="Times New Roman"/>
          <w:b/>
          <w:sz w:val="26"/>
          <w:szCs w:val="28"/>
        </w:rPr>
      </w:pPr>
      <w:bookmarkStart w:id="24" w:name="_Toc40193900"/>
      <w:r w:rsidRPr="00D44AB2">
        <w:rPr>
          <w:rFonts w:ascii="Times New Roman" w:hAnsi="Times New Roman" w:cs="Times New Roman"/>
          <w:b/>
          <w:sz w:val="26"/>
          <w:szCs w:val="28"/>
        </w:rPr>
        <w:t>Discussion of findings</w:t>
      </w:r>
    </w:p>
    <w:p w14:paraId="61545BDD"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Findings from the study revealed that Naira redesign has a significant impact on the prevalence and effectiveness of electoral malpractice in elections in the 2023 general election.</w:t>
      </w:r>
    </w:p>
    <w:p w14:paraId="7C5507A5"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p>
    <w:p w14:paraId="65134764"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introduction of the new banknotes led to any changes in the types of incentives used to buy votes (e.g. Food stuffs, Cloths, and online bank transfer instead of cash).</w:t>
      </w:r>
    </w:p>
    <w:p w14:paraId="2FA6AA4F"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The scarcity of the new bank notes makes it difficult and less susceptible to being used for vote buying.</w:t>
      </w:r>
    </w:p>
    <w:p w14:paraId="27E07084" w14:textId="77777777" w:rsidR="00AF5DF0" w:rsidRPr="00D44AB2" w:rsidRDefault="00AF5DF0" w:rsidP="0078773F">
      <w:pPr>
        <w:spacing w:line="360" w:lineRule="auto"/>
        <w:ind w:firstLine="720"/>
        <w:jc w:val="both"/>
        <w:rPr>
          <w:rFonts w:ascii="Times New Roman" w:hAnsi="Times New Roman" w:cs="Times New Roman"/>
          <w:sz w:val="26"/>
          <w:szCs w:val="28"/>
        </w:rPr>
      </w:pPr>
      <w:r w:rsidRPr="00D44AB2">
        <w:rPr>
          <w:rFonts w:ascii="Times New Roman" w:hAnsi="Times New Roman" w:cs="Times New Roman"/>
          <w:sz w:val="26"/>
          <w:szCs w:val="28"/>
        </w:rPr>
        <w:t>Despite the introduction of the new banknotes, candidates and their supporters continue to engage in vote buying.</w:t>
      </w:r>
    </w:p>
    <w:p w14:paraId="68494D4B" w14:textId="77777777" w:rsidR="00AF5DF0" w:rsidRPr="00D44AB2" w:rsidRDefault="00AF5DF0" w:rsidP="0078773F">
      <w:pPr>
        <w:spacing w:line="360" w:lineRule="auto"/>
        <w:jc w:val="both"/>
        <w:rPr>
          <w:rFonts w:ascii="Times New Roman" w:hAnsi="Times New Roman" w:cs="Times New Roman"/>
          <w:sz w:val="26"/>
          <w:szCs w:val="28"/>
        </w:rPr>
      </w:pPr>
    </w:p>
    <w:p w14:paraId="5F27322D" w14:textId="77777777" w:rsidR="00AF5DF0" w:rsidRPr="00D44AB2" w:rsidRDefault="00AF5DF0" w:rsidP="0078773F">
      <w:pPr>
        <w:spacing w:line="360" w:lineRule="auto"/>
        <w:jc w:val="both"/>
        <w:rPr>
          <w:rFonts w:ascii="Times New Roman" w:hAnsi="Times New Roman" w:cs="Times New Roman"/>
          <w:sz w:val="26"/>
          <w:szCs w:val="28"/>
        </w:rPr>
      </w:pPr>
      <w:bookmarkStart w:id="25" w:name="_Toc40352315"/>
      <w:bookmarkStart w:id="26" w:name="_Toc40363817"/>
    </w:p>
    <w:p w14:paraId="7DBCD2D1" w14:textId="77777777" w:rsidR="00D44AB2" w:rsidRDefault="00D44AB2" w:rsidP="0078773F">
      <w:pPr>
        <w:spacing w:line="360" w:lineRule="auto"/>
        <w:jc w:val="center"/>
        <w:rPr>
          <w:rFonts w:ascii="Times New Roman" w:hAnsi="Times New Roman" w:cs="Times New Roman"/>
          <w:b/>
          <w:sz w:val="26"/>
          <w:szCs w:val="28"/>
        </w:rPr>
      </w:pPr>
    </w:p>
    <w:p w14:paraId="4FF0A066" w14:textId="77777777" w:rsidR="00D44AB2" w:rsidRDefault="00D44AB2" w:rsidP="0078773F">
      <w:pPr>
        <w:spacing w:line="360" w:lineRule="auto"/>
        <w:jc w:val="center"/>
        <w:rPr>
          <w:rFonts w:ascii="Times New Roman" w:hAnsi="Times New Roman" w:cs="Times New Roman"/>
          <w:b/>
          <w:sz w:val="26"/>
          <w:szCs w:val="28"/>
        </w:rPr>
      </w:pPr>
    </w:p>
    <w:p w14:paraId="5D464849" w14:textId="77777777" w:rsidR="00D44AB2" w:rsidRDefault="00D44AB2" w:rsidP="0078773F">
      <w:pPr>
        <w:spacing w:line="360" w:lineRule="auto"/>
        <w:jc w:val="center"/>
        <w:rPr>
          <w:rFonts w:ascii="Times New Roman" w:hAnsi="Times New Roman" w:cs="Times New Roman"/>
          <w:b/>
          <w:sz w:val="26"/>
          <w:szCs w:val="28"/>
        </w:rPr>
      </w:pPr>
    </w:p>
    <w:p w14:paraId="6C50138D" w14:textId="77777777" w:rsidR="00D44AB2" w:rsidRDefault="00D44AB2" w:rsidP="0078773F">
      <w:pPr>
        <w:spacing w:line="360" w:lineRule="auto"/>
        <w:jc w:val="center"/>
        <w:rPr>
          <w:rFonts w:ascii="Times New Roman" w:hAnsi="Times New Roman" w:cs="Times New Roman"/>
          <w:b/>
          <w:sz w:val="26"/>
          <w:szCs w:val="28"/>
        </w:rPr>
      </w:pPr>
    </w:p>
    <w:p w14:paraId="570AEBCD" w14:textId="77777777" w:rsidR="00D44AB2" w:rsidRDefault="00D44AB2" w:rsidP="0078773F">
      <w:pPr>
        <w:spacing w:line="360" w:lineRule="auto"/>
        <w:jc w:val="center"/>
        <w:rPr>
          <w:rFonts w:ascii="Times New Roman" w:hAnsi="Times New Roman" w:cs="Times New Roman"/>
          <w:b/>
          <w:sz w:val="26"/>
          <w:szCs w:val="28"/>
        </w:rPr>
      </w:pPr>
    </w:p>
    <w:p w14:paraId="590500BF" w14:textId="77777777" w:rsidR="00D44AB2" w:rsidRDefault="00D44AB2" w:rsidP="0078773F">
      <w:pPr>
        <w:spacing w:line="360" w:lineRule="auto"/>
        <w:jc w:val="center"/>
        <w:rPr>
          <w:rFonts w:ascii="Times New Roman" w:hAnsi="Times New Roman" w:cs="Times New Roman"/>
          <w:b/>
          <w:sz w:val="26"/>
          <w:szCs w:val="28"/>
        </w:rPr>
      </w:pPr>
    </w:p>
    <w:p w14:paraId="2FFA8118" w14:textId="77777777" w:rsidR="00D44AB2" w:rsidRDefault="00D44AB2" w:rsidP="0078773F">
      <w:pPr>
        <w:spacing w:line="360" w:lineRule="auto"/>
        <w:jc w:val="center"/>
        <w:rPr>
          <w:rFonts w:ascii="Times New Roman" w:hAnsi="Times New Roman" w:cs="Times New Roman"/>
          <w:b/>
          <w:sz w:val="26"/>
          <w:szCs w:val="28"/>
        </w:rPr>
      </w:pPr>
    </w:p>
    <w:p w14:paraId="38374A2A" w14:textId="77777777" w:rsidR="00D44AB2" w:rsidRDefault="00D44AB2" w:rsidP="0078773F">
      <w:pPr>
        <w:spacing w:line="360" w:lineRule="auto"/>
        <w:jc w:val="center"/>
        <w:rPr>
          <w:rFonts w:ascii="Times New Roman" w:hAnsi="Times New Roman" w:cs="Times New Roman"/>
          <w:b/>
          <w:sz w:val="26"/>
          <w:szCs w:val="28"/>
        </w:rPr>
      </w:pPr>
    </w:p>
    <w:p w14:paraId="3C24FBEF" w14:textId="77777777" w:rsidR="00D44AB2" w:rsidRDefault="00D44AB2" w:rsidP="0078773F">
      <w:pPr>
        <w:spacing w:line="360" w:lineRule="auto"/>
        <w:jc w:val="center"/>
        <w:rPr>
          <w:rFonts w:ascii="Times New Roman" w:hAnsi="Times New Roman" w:cs="Times New Roman"/>
          <w:b/>
          <w:sz w:val="26"/>
          <w:szCs w:val="28"/>
        </w:rPr>
      </w:pPr>
    </w:p>
    <w:p w14:paraId="71E1CF05" w14:textId="77777777" w:rsidR="00D44AB2" w:rsidRDefault="00D44AB2" w:rsidP="0078773F">
      <w:pPr>
        <w:spacing w:line="360" w:lineRule="auto"/>
        <w:jc w:val="center"/>
        <w:rPr>
          <w:rFonts w:ascii="Times New Roman" w:hAnsi="Times New Roman" w:cs="Times New Roman"/>
          <w:b/>
          <w:sz w:val="26"/>
          <w:szCs w:val="28"/>
        </w:rPr>
      </w:pPr>
    </w:p>
    <w:p w14:paraId="7ECFF2CA" w14:textId="77777777" w:rsidR="00AF5DF0" w:rsidRPr="00D44AB2" w:rsidRDefault="00AF5DF0" w:rsidP="0078773F">
      <w:pPr>
        <w:spacing w:line="360" w:lineRule="auto"/>
        <w:jc w:val="center"/>
        <w:rPr>
          <w:rFonts w:ascii="Times New Roman" w:hAnsi="Times New Roman" w:cs="Times New Roman"/>
          <w:b/>
          <w:i/>
          <w:sz w:val="26"/>
          <w:szCs w:val="28"/>
        </w:rPr>
      </w:pPr>
      <w:r w:rsidRPr="00D44AB2">
        <w:rPr>
          <w:rFonts w:ascii="Times New Roman" w:hAnsi="Times New Roman" w:cs="Times New Roman"/>
          <w:b/>
          <w:sz w:val="26"/>
          <w:szCs w:val="28"/>
        </w:rPr>
        <w:t>CHAPTER FIVE</w:t>
      </w:r>
      <w:bookmarkEnd w:id="24"/>
      <w:bookmarkEnd w:id="25"/>
      <w:bookmarkEnd w:id="26"/>
    </w:p>
    <w:p w14:paraId="0AA238E1" w14:textId="77777777" w:rsidR="00AF5DF0" w:rsidRPr="00D44AB2" w:rsidRDefault="00AF5DF0" w:rsidP="0078773F">
      <w:pPr>
        <w:spacing w:line="360" w:lineRule="auto"/>
        <w:jc w:val="center"/>
        <w:rPr>
          <w:rFonts w:ascii="Times New Roman" w:hAnsi="Times New Roman" w:cs="Times New Roman"/>
          <w:b/>
          <w:i/>
          <w:sz w:val="26"/>
          <w:szCs w:val="28"/>
        </w:rPr>
      </w:pPr>
      <w:bookmarkStart w:id="27" w:name="_Toc40193901"/>
      <w:bookmarkStart w:id="28" w:name="_Toc40352316"/>
      <w:bookmarkStart w:id="29" w:name="_Toc40363818"/>
      <w:r w:rsidRPr="00D44AB2">
        <w:rPr>
          <w:rFonts w:ascii="Times New Roman" w:hAnsi="Times New Roman" w:cs="Times New Roman"/>
          <w:b/>
          <w:sz w:val="26"/>
          <w:szCs w:val="28"/>
        </w:rPr>
        <w:t>SUMMARY, CONCLUSION AND RECOMMENDATIONS</w:t>
      </w:r>
      <w:bookmarkEnd w:id="27"/>
      <w:bookmarkEnd w:id="28"/>
      <w:bookmarkEnd w:id="29"/>
    </w:p>
    <w:p w14:paraId="0C6CCF35" w14:textId="77777777" w:rsidR="00AF5DF0" w:rsidRPr="00D44AB2" w:rsidRDefault="00AF5DF0" w:rsidP="0078773F">
      <w:pPr>
        <w:spacing w:line="360" w:lineRule="auto"/>
        <w:jc w:val="both"/>
        <w:rPr>
          <w:rFonts w:ascii="Times New Roman" w:hAnsi="Times New Roman" w:cs="Times New Roman"/>
          <w:b/>
          <w:i/>
          <w:sz w:val="26"/>
          <w:szCs w:val="28"/>
        </w:rPr>
      </w:pPr>
      <w:bookmarkStart w:id="30" w:name="_Toc40193902"/>
      <w:bookmarkStart w:id="31" w:name="_Toc40352317"/>
      <w:bookmarkStart w:id="32" w:name="_Toc40363819"/>
      <w:r w:rsidRPr="00D44AB2">
        <w:rPr>
          <w:rFonts w:ascii="Times New Roman" w:hAnsi="Times New Roman" w:cs="Times New Roman"/>
          <w:b/>
          <w:sz w:val="26"/>
          <w:szCs w:val="28"/>
        </w:rPr>
        <w:t>5.1</w:t>
      </w:r>
      <w:r w:rsidRPr="00D44AB2">
        <w:rPr>
          <w:rFonts w:ascii="Times New Roman" w:hAnsi="Times New Roman" w:cs="Times New Roman"/>
          <w:b/>
          <w:sz w:val="26"/>
          <w:szCs w:val="28"/>
        </w:rPr>
        <w:tab/>
        <w:t>Preamble</w:t>
      </w:r>
      <w:bookmarkEnd w:id="30"/>
      <w:bookmarkEnd w:id="31"/>
      <w:bookmarkEnd w:id="32"/>
    </w:p>
    <w:p w14:paraId="4555D1F6"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sz w:val="26"/>
          <w:szCs w:val="28"/>
        </w:rPr>
        <w:t>This chapter presents the summary and conclusion that can be drawn from the study. It also presents the researchers recommendations with regards to the findings of the study and proposed areas for further studies by other researcher.</w:t>
      </w:r>
    </w:p>
    <w:p w14:paraId="08649C91" w14:textId="77777777" w:rsidR="00AF5DF0" w:rsidRPr="00D44AB2" w:rsidRDefault="00AF5DF0" w:rsidP="0078773F">
      <w:pPr>
        <w:spacing w:line="360" w:lineRule="auto"/>
        <w:jc w:val="both"/>
        <w:rPr>
          <w:rFonts w:ascii="Times New Roman" w:hAnsi="Times New Roman" w:cs="Times New Roman"/>
          <w:b/>
          <w:i/>
          <w:sz w:val="26"/>
          <w:szCs w:val="28"/>
        </w:rPr>
      </w:pPr>
      <w:bookmarkStart w:id="33" w:name="_Toc40193903"/>
      <w:bookmarkStart w:id="34" w:name="_Toc40352318"/>
      <w:bookmarkStart w:id="35" w:name="_Toc40363820"/>
      <w:r w:rsidRPr="00D44AB2">
        <w:rPr>
          <w:rFonts w:ascii="Times New Roman" w:hAnsi="Times New Roman" w:cs="Times New Roman"/>
          <w:b/>
          <w:sz w:val="26"/>
          <w:szCs w:val="28"/>
        </w:rPr>
        <w:t>5.2 Summary</w:t>
      </w:r>
      <w:bookmarkEnd w:id="33"/>
      <w:bookmarkEnd w:id="34"/>
      <w:bookmarkEnd w:id="35"/>
    </w:p>
    <w:p w14:paraId="16D7241F" w14:textId="77777777" w:rsidR="00AF5DF0" w:rsidRPr="00D44AB2" w:rsidRDefault="00AF5DF0" w:rsidP="0078773F">
      <w:pPr>
        <w:numPr>
          <w:ilvl w:val="0"/>
          <w:numId w:val="7"/>
        </w:numPr>
        <w:spacing w:line="360" w:lineRule="auto"/>
        <w:jc w:val="both"/>
        <w:rPr>
          <w:rFonts w:ascii="Times New Roman" w:hAnsi="Times New Roman" w:cs="Times New Roman"/>
          <w:b/>
          <w:sz w:val="26"/>
          <w:szCs w:val="28"/>
        </w:rPr>
      </w:pPr>
      <w:r w:rsidRPr="00D44AB2">
        <w:rPr>
          <w:rFonts w:ascii="Times New Roman" w:hAnsi="Times New Roman" w:cs="Times New Roman"/>
          <w:sz w:val="26"/>
          <w:szCs w:val="28"/>
        </w:rPr>
        <w:t>This study seeks to fill this gap by examining the impacts of the naira redesign on curbing electoral malpractice in Nigeria and the quality of the electoral process in 2023 general election. Following objectives include;</w:t>
      </w:r>
    </w:p>
    <w:p w14:paraId="56916AA3" w14:textId="77777777" w:rsidR="00AF5DF0" w:rsidRPr="00D44AB2" w:rsidRDefault="00AF5DF0" w:rsidP="0078773F">
      <w:pPr>
        <w:numPr>
          <w:ilvl w:val="0"/>
          <w:numId w:val="7"/>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1. To examine the impact of the naira redesign on the prevalence and effectiveness of electoral malpractice in elections in the 2023 general election. </w:t>
      </w:r>
    </w:p>
    <w:p w14:paraId="23B4E3F5" w14:textId="77777777" w:rsidR="00AF5DF0" w:rsidRPr="00D44AB2" w:rsidRDefault="00AF5DF0" w:rsidP="0078773F">
      <w:pPr>
        <w:numPr>
          <w:ilvl w:val="0"/>
          <w:numId w:val="7"/>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2. To evaluate whether the redesign of the Nigerian currency has improved the overall transparency and integrity of the electoral process. </w:t>
      </w:r>
    </w:p>
    <w:p w14:paraId="6D99E154" w14:textId="77777777" w:rsidR="00AF5DF0" w:rsidRPr="00D44AB2" w:rsidRDefault="00AF5DF0" w:rsidP="0078773F">
      <w:pPr>
        <w:numPr>
          <w:ilvl w:val="0"/>
          <w:numId w:val="7"/>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3. To investigate the attitudes and behaviors of voters, candidates, and election officials towards the new banknotes, and their perceptions of how the redesign has influenced the electoral process. </w:t>
      </w:r>
    </w:p>
    <w:p w14:paraId="43663D9D" w14:textId="77777777" w:rsidR="00AF5DF0" w:rsidRPr="00D44AB2" w:rsidRDefault="00AF5DF0" w:rsidP="0078773F">
      <w:pPr>
        <w:numPr>
          <w:ilvl w:val="0"/>
          <w:numId w:val="7"/>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4. To identify any unforeseen consequences or negative effects of naira redesign on the electoral process, such as increased confusion or difficulties in handling the new banknotes. </w:t>
      </w:r>
    </w:p>
    <w:p w14:paraId="445691AB" w14:textId="77777777" w:rsidR="00AF5DF0" w:rsidRPr="00D44AB2" w:rsidRDefault="00AF5DF0" w:rsidP="0078773F">
      <w:pPr>
        <w:spacing w:line="360" w:lineRule="auto"/>
        <w:jc w:val="both"/>
        <w:rPr>
          <w:rFonts w:ascii="Times New Roman" w:hAnsi="Times New Roman" w:cs="Times New Roman"/>
          <w:sz w:val="26"/>
          <w:szCs w:val="28"/>
        </w:rPr>
      </w:pPr>
    </w:p>
    <w:p w14:paraId="481F1A99" w14:textId="77777777" w:rsidR="00AF5DF0" w:rsidRPr="00D44AB2" w:rsidRDefault="00AF5DF0" w:rsidP="0078773F">
      <w:pPr>
        <w:spacing w:line="360" w:lineRule="auto"/>
        <w:jc w:val="both"/>
        <w:rPr>
          <w:rFonts w:ascii="Times New Roman" w:hAnsi="Times New Roman" w:cs="Times New Roman"/>
          <w:sz w:val="26"/>
          <w:szCs w:val="28"/>
        </w:rPr>
      </w:pPr>
    </w:p>
    <w:p w14:paraId="6C4C3260" w14:textId="77777777" w:rsidR="00AF5DF0" w:rsidRPr="00D44AB2" w:rsidRDefault="00AF5DF0" w:rsidP="0078773F">
      <w:pPr>
        <w:spacing w:line="360" w:lineRule="auto"/>
        <w:jc w:val="both"/>
        <w:rPr>
          <w:rFonts w:ascii="Times New Roman" w:hAnsi="Times New Roman" w:cs="Times New Roman"/>
          <w:b/>
          <w:bCs/>
          <w:sz w:val="26"/>
          <w:szCs w:val="28"/>
        </w:rPr>
      </w:pPr>
      <w:r w:rsidRPr="00D44AB2">
        <w:rPr>
          <w:rFonts w:ascii="Times New Roman" w:hAnsi="Times New Roman" w:cs="Times New Roman"/>
          <w:b/>
          <w:bCs/>
          <w:sz w:val="26"/>
          <w:szCs w:val="28"/>
        </w:rPr>
        <w:t>5.3 Summary of Findings</w:t>
      </w:r>
    </w:p>
    <w:p w14:paraId="42358210" w14:textId="77777777" w:rsidR="00AF5DF0" w:rsidRPr="00D44AB2" w:rsidRDefault="00AF5DF0" w:rsidP="0078773F">
      <w:pPr>
        <w:spacing w:line="360" w:lineRule="auto"/>
        <w:jc w:val="both"/>
        <w:rPr>
          <w:rFonts w:ascii="Times New Roman" w:hAnsi="Times New Roman" w:cs="Times New Roman"/>
          <w:bCs/>
          <w:sz w:val="26"/>
          <w:szCs w:val="28"/>
        </w:rPr>
      </w:pPr>
      <w:r w:rsidRPr="00D44AB2">
        <w:rPr>
          <w:rFonts w:ascii="Times New Roman" w:hAnsi="Times New Roman" w:cs="Times New Roman"/>
          <w:bCs/>
          <w:sz w:val="26"/>
          <w:szCs w:val="28"/>
        </w:rPr>
        <w:t>The summary of findings was as follows:</w:t>
      </w:r>
    </w:p>
    <w:p w14:paraId="19CB7CF3"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introduction of the new banknotes led to any changes in the types of incentives used to buy votes (e.g. Food stuffs, Cloths, and online bank transfer instead of cash).</w:t>
      </w:r>
    </w:p>
    <w:p w14:paraId="2E8547A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scarcity of the new bank notes makes it difficult and less susceptible to being used for vote buying.</w:t>
      </w:r>
    </w:p>
    <w:p w14:paraId="4A1A8F2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Despite the introduction of the new banknotes, candidates and their supporters continue to engage in vote buying.</w:t>
      </w:r>
    </w:p>
    <w:p w14:paraId="77F3DCC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redesign of the banknotes has led to changes in the behavior of election officials (e.g. increased vigilance against vote buying.</w:t>
      </w:r>
    </w:p>
    <w:p w14:paraId="6169D54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There was the emergence of new or different forms of electoral malpractice emerging after the introduction of the new banknotes.</w:t>
      </w:r>
    </w:p>
    <w:p w14:paraId="3427B89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redesign of the banknotes has led to changes in voter’s perception and increased trust in the electoral process.</w:t>
      </w:r>
    </w:p>
    <w:p w14:paraId="72E0803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new currency redesign has prevented vote buying thereby leading to citizens' trust in the electoral process.</w:t>
      </w:r>
    </w:p>
    <w:p w14:paraId="29A3D39D"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impact of the currency redesign varies depending on the specific electoral contest (e.g. local versus national elections).</w:t>
      </w:r>
    </w:p>
    <w:p w14:paraId="0CF9FDD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impact of the currency redesign different in areas with high levels of poverty or among economically vulnerable people.</w:t>
      </w:r>
    </w:p>
    <w:p w14:paraId="6D8BBF6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Naira redesign has a significant impact on the prevalence and effectiveness of electoral malpractice in elections in the 2023 general election.</w:t>
      </w:r>
    </w:p>
    <w:p w14:paraId="2539AE67"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p>
    <w:p w14:paraId="30E467E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Nigerian government is doing enough to prevent vote-buying and other forms of electoral corruption.</w:t>
      </w:r>
    </w:p>
    <w:p w14:paraId="4572010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currency redesign caused confusion, complications for voters, candidates, or election officials and negatively affected their ability to participate in the electoral process.</w:t>
      </w:r>
    </w:p>
    <w:p w14:paraId="419D23C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unintended consequences or negative effects of the currency redesign outweigh the benefits for the electoral process in the 2023 general election.</w:t>
      </w:r>
    </w:p>
    <w:p w14:paraId="447388A0" w14:textId="77777777" w:rsidR="00AF5DF0" w:rsidRPr="00D44AB2" w:rsidRDefault="00AF5DF0" w:rsidP="0078773F">
      <w:pPr>
        <w:spacing w:line="360" w:lineRule="auto"/>
        <w:jc w:val="both"/>
        <w:rPr>
          <w:rFonts w:ascii="Times New Roman" w:hAnsi="Times New Roman" w:cs="Times New Roman"/>
          <w:b/>
          <w:sz w:val="26"/>
          <w:szCs w:val="28"/>
        </w:rPr>
      </w:pPr>
      <w:bookmarkStart w:id="36" w:name="_Toc40193904"/>
      <w:bookmarkStart w:id="37" w:name="_Toc40352319"/>
      <w:bookmarkStart w:id="38" w:name="_Toc40363821"/>
      <w:r w:rsidRPr="00D44AB2">
        <w:rPr>
          <w:rFonts w:ascii="Times New Roman" w:hAnsi="Times New Roman" w:cs="Times New Roman"/>
          <w:b/>
          <w:sz w:val="26"/>
          <w:szCs w:val="28"/>
        </w:rPr>
        <w:t xml:space="preserve">5.4 Conclusion </w:t>
      </w:r>
    </w:p>
    <w:bookmarkEnd w:id="36"/>
    <w:bookmarkEnd w:id="37"/>
    <w:bookmarkEnd w:id="38"/>
    <w:p w14:paraId="1F4D467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Vote buying remains a major challenge to the credibility and legitimacy of the electoral process in Nigeria. Despite the efforts of government through the introduction of the new denominations few weeks to the election period, there was incidences of voters’ inducement and vote buying as politicians devise other means to get the job done. There is a need for more research on the underlying factors that contribute to the prevalence of vote buying in Ikere Local Government Area and the country at large. It is also important to explore the effectiveness of various strategies that could help in addressing the problem and identify best practices that can be adopted to promote free and fair elections in Nigeria.</w:t>
      </w:r>
    </w:p>
    <w:p w14:paraId="7294B24B" w14:textId="77777777" w:rsidR="00AF5DF0" w:rsidRPr="00D44AB2" w:rsidRDefault="00AF5DF0" w:rsidP="0078773F">
      <w:pPr>
        <w:spacing w:line="360" w:lineRule="auto"/>
        <w:jc w:val="both"/>
        <w:rPr>
          <w:rFonts w:ascii="Times New Roman" w:hAnsi="Times New Roman" w:cs="Times New Roman"/>
          <w:b/>
          <w:sz w:val="26"/>
          <w:szCs w:val="28"/>
        </w:rPr>
      </w:pPr>
      <w:r w:rsidRPr="00D44AB2">
        <w:rPr>
          <w:rFonts w:ascii="Times New Roman" w:hAnsi="Times New Roman" w:cs="Times New Roman"/>
          <w:b/>
          <w:sz w:val="26"/>
          <w:szCs w:val="28"/>
        </w:rPr>
        <w:t>5.5 Recommendation</w:t>
      </w:r>
    </w:p>
    <w:p w14:paraId="4D88E580"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Given the findings of this study, it is important to make the following recommendations. </w:t>
      </w:r>
    </w:p>
    <w:p w14:paraId="17D93BE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Voter’s education is very crucial to curbing the menace of vote buying. The electoral body and indeed the government should embark on aggressive voter’s education campaign to discourage vote selling/vote buying. </w:t>
      </w:r>
    </w:p>
    <w:p w14:paraId="03DB4BE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Poverty is one of the enabling factors fueling vote buy in Nigeria, it is important that government should continue to roll out polices that will alleviate poverty so the people could made informed decision during election </w:t>
      </w:r>
    </w:p>
    <w:p w14:paraId="0EFADD78"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Strengthening the electoral institution is very important to curb vote buying INEC should have the capacity to monitor electoral finances of political parties and candidate during elections. </w:t>
      </w:r>
    </w:p>
    <w:p w14:paraId="490EF93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Security agencies involved in election duties should do more in ensuring that vote sellers and buyers are apprehended and handed over to the relevant authority for prosecution. </w:t>
      </w:r>
    </w:p>
    <w:p w14:paraId="5E7ABA45"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It is very important to follow the 2022 electoral act to the letter especially in area where vote buying has been criminalized. The full weight of the law should fall on anyone caught to serve as deterrent to others involved in vote buying. </w:t>
      </w:r>
    </w:p>
    <w:p w14:paraId="2548D15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Government especially the security agencies should intensify effort through impeccable intelligences to smoke out and prosecutes those involve in vote buying to serve as deterrence for future elections in order to promote transparency, fairness and improve the quality of the electoral process.</w:t>
      </w:r>
    </w:p>
    <w:p w14:paraId="7594D6FE" w14:textId="77777777" w:rsidR="00AF5DF0" w:rsidRPr="00D44AB2" w:rsidRDefault="00AF5DF0" w:rsidP="0078773F">
      <w:pPr>
        <w:spacing w:line="360" w:lineRule="auto"/>
        <w:jc w:val="both"/>
        <w:rPr>
          <w:rFonts w:ascii="Times New Roman" w:hAnsi="Times New Roman" w:cs="Times New Roman"/>
          <w:b/>
          <w:sz w:val="26"/>
          <w:szCs w:val="28"/>
        </w:rPr>
      </w:pPr>
    </w:p>
    <w:p w14:paraId="6A08B1ED" w14:textId="77777777" w:rsidR="00AF5DF0" w:rsidRPr="00D44AB2" w:rsidRDefault="00AF5DF0" w:rsidP="0078773F">
      <w:pPr>
        <w:spacing w:line="360" w:lineRule="auto"/>
        <w:jc w:val="both"/>
        <w:rPr>
          <w:rFonts w:ascii="Times New Roman" w:hAnsi="Times New Roman" w:cs="Times New Roman"/>
          <w:b/>
          <w:sz w:val="26"/>
          <w:szCs w:val="28"/>
        </w:rPr>
      </w:pPr>
    </w:p>
    <w:p w14:paraId="6A9EC143" w14:textId="77777777" w:rsidR="00AF5DF0" w:rsidRPr="00D44AB2" w:rsidRDefault="00AF5DF0" w:rsidP="0078773F">
      <w:pPr>
        <w:spacing w:line="360" w:lineRule="auto"/>
        <w:jc w:val="both"/>
        <w:rPr>
          <w:rFonts w:ascii="Times New Roman" w:hAnsi="Times New Roman" w:cs="Times New Roman"/>
          <w:b/>
          <w:sz w:val="26"/>
          <w:szCs w:val="28"/>
        </w:rPr>
      </w:pPr>
    </w:p>
    <w:p w14:paraId="67692451" w14:textId="77777777" w:rsidR="00AF5DF0" w:rsidRPr="00D44AB2" w:rsidRDefault="00AF5DF0" w:rsidP="0078773F">
      <w:pPr>
        <w:spacing w:line="360" w:lineRule="auto"/>
        <w:jc w:val="both"/>
        <w:rPr>
          <w:rFonts w:ascii="Times New Roman" w:hAnsi="Times New Roman" w:cs="Times New Roman"/>
          <w:b/>
          <w:sz w:val="26"/>
          <w:szCs w:val="28"/>
        </w:rPr>
      </w:pPr>
    </w:p>
    <w:p w14:paraId="47A336BB" w14:textId="77777777" w:rsidR="00AF5DF0" w:rsidRPr="00D44AB2" w:rsidRDefault="00AF5DF0" w:rsidP="0078773F">
      <w:pPr>
        <w:spacing w:line="360" w:lineRule="auto"/>
        <w:jc w:val="both"/>
        <w:rPr>
          <w:rFonts w:ascii="Times New Roman" w:hAnsi="Times New Roman" w:cs="Times New Roman"/>
          <w:b/>
          <w:sz w:val="26"/>
          <w:szCs w:val="28"/>
        </w:rPr>
      </w:pPr>
    </w:p>
    <w:p w14:paraId="5B776EB6" w14:textId="77777777" w:rsidR="00AF5DF0" w:rsidRDefault="00AF5DF0" w:rsidP="0078773F">
      <w:pPr>
        <w:spacing w:line="360" w:lineRule="auto"/>
        <w:jc w:val="both"/>
        <w:rPr>
          <w:rFonts w:ascii="Times New Roman" w:hAnsi="Times New Roman" w:cs="Times New Roman"/>
          <w:b/>
          <w:sz w:val="26"/>
          <w:szCs w:val="28"/>
        </w:rPr>
      </w:pPr>
    </w:p>
    <w:p w14:paraId="0FDF2099" w14:textId="77777777" w:rsidR="00D44AB2" w:rsidRDefault="00D44AB2" w:rsidP="0078773F">
      <w:pPr>
        <w:spacing w:line="360" w:lineRule="auto"/>
        <w:jc w:val="both"/>
        <w:rPr>
          <w:rFonts w:ascii="Times New Roman" w:hAnsi="Times New Roman" w:cs="Times New Roman"/>
          <w:b/>
          <w:sz w:val="26"/>
          <w:szCs w:val="28"/>
        </w:rPr>
      </w:pPr>
    </w:p>
    <w:p w14:paraId="7DF2574F" w14:textId="77777777" w:rsidR="00D44AB2" w:rsidRDefault="00D44AB2" w:rsidP="0078773F">
      <w:pPr>
        <w:spacing w:line="360" w:lineRule="auto"/>
        <w:jc w:val="both"/>
        <w:rPr>
          <w:rFonts w:ascii="Times New Roman" w:hAnsi="Times New Roman" w:cs="Times New Roman"/>
          <w:b/>
          <w:sz w:val="26"/>
          <w:szCs w:val="28"/>
        </w:rPr>
      </w:pPr>
    </w:p>
    <w:p w14:paraId="550C67B6" w14:textId="77777777" w:rsidR="00D44AB2" w:rsidRDefault="00D44AB2" w:rsidP="0078773F">
      <w:pPr>
        <w:spacing w:line="360" w:lineRule="auto"/>
        <w:jc w:val="both"/>
        <w:rPr>
          <w:rFonts w:ascii="Times New Roman" w:hAnsi="Times New Roman" w:cs="Times New Roman"/>
          <w:b/>
          <w:sz w:val="26"/>
          <w:szCs w:val="28"/>
        </w:rPr>
      </w:pPr>
    </w:p>
    <w:p w14:paraId="57F38E40" w14:textId="77777777" w:rsidR="00D44AB2" w:rsidRDefault="00D44AB2" w:rsidP="0078773F">
      <w:pPr>
        <w:spacing w:line="360" w:lineRule="auto"/>
        <w:jc w:val="both"/>
        <w:rPr>
          <w:rFonts w:ascii="Times New Roman" w:hAnsi="Times New Roman" w:cs="Times New Roman"/>
          <w:b/>
          <w:sz w:val="26"/>
          <w:szCs w:val="28"/>
        </w:rPr>
      </w:pPr>
    </w:p>
    <w:p w14:paraId="35A524FD" w14:textId="77777777" w:rsidR="00D44AB2" w:rsidRDefault="00D44AB2" w:rsidP="0078773F">
      <w:pPr>
        <w:spacing w:line="360" w:lineRule="auto"/>
        <w:jc w:val="both"/>
        <w:rPr>
          <w:rFonts w:ascii="Times New Roman" w:hAnsi="Times New Roman" w:cs="Times New Roman"/>
          <w:b/>
          <w:sz w:val="26"/>
          <w:szCs w:val="28"/>
        </w:rPr>
      </w:pPr>
    </w:p>
    <w:p w14:paraId="1B88BB6E" w14:textId="77777777" w:rsidR="00D44AB2" w:rsidRDefault="00D44AB2" w:rsidP="0078773F">
      <w:pPr>
        <w:spacing w:line="360" w:lineRule="auto"/>
        <w:jc w:val="both"/>
        <w:rPr>
          <w:rFonts w:ascii="Times New Roman" w:hAnsi="Times New Roman" w:cs="Times New Roman"/>
          <w:b/>
          <w:sz w:val="26"/>
          <w:szCs w:val="28"/>
        </w:rPr>
      </w:pPr>
    </w:p>
    <w:p w14:paraId="678B234E" w14:textId="77777777" w:rsidR="00D44AB2" w:rsidRDefault="00D44AB2" w:rsidP="0078773F">
      <w:pPr>
        <w:spacing w:line="360" w:lineRule="auto"/>
        <w:jc w:val="both"/>
        <w:rPr>
          <w:rFonts w:ascii="Times New Roman" w:hAnsi="Times New Roman" w:cs="Times New Roman"/>
          <w:b/>
          <w:sz w:val="26"/>
          <w:szCs w:val="28"/>
        </w:rPr>
      </w:pPr>
    </w:p>
    <w:p w14:paraId="5FD657F4" w14:textId="77777777" w:rsidR="00D44AB2" w:rsidRDefault="00D44AB2" w:rsidP="0078773F">
      <w:pPr>
        <w:spacing w:line="360" w:lineRule="auto"/>
        <w:jc w:val="both"/>
        <w:rPr>
          <w:rFonts w:ascii="Times New Roman" w:hAnsi="Times New Roman" w:cs="Times New Roman"/>
          <w:b/>
          <w:sz w:val="26"/>
          <w:szCs w:val="28"/>
        </w:rPr>
      </w:pPr>
    </w:p>
    <w:p w14:paraId="3CF905B4" w14:textId="77777777" w:rsidR="00D44AB2" w:rsidRDefault="00D44AB2" w:rsidP="0078773F">
      <w:pPr>
        <w:spacing w:line="360" w:lineRule="auto"/>
        <w:jc w:val="both"/>
        <w:rPr>
          <w:rFonts w:ascii="Times New Roman" w:hAnsi="Times New Roman" w:cs="Times New Roman"/>
          <w:b/>
          <w:sz w:val="26"/>
          <w:szCs w:val="28"/>
        </w:rPr>
      </w:pPr>
    </w:p>
    <w:p w14:paraId="385CB0F8" w14:textId="77777777" w:rsidR="00D44AB2" w:rsidRPr="00D44AB2" w:rsidRDefault="00D44AB2" w:rsidP="0078773F">
      <w:pPr>
        <w:spacing w:line="360" w:lineRule="auto"/>
        <w:jc w:val="both"/>
        <w:rPr>
          <w:rFonts w:ascii="Times New Roman" w:hAnsi="Times New Roman" w:cs="Times New Roman"/>
          <w:b/>
          <w:sz w:val="26"/>
          <w:szCs w:val="28"/>
        </w:rPr>
      </w:pPr>
    </w:p>
    <w:p w14:paraId="56FDE71E" w14:textId="77777777" w:rsidR="00AF5DF0" w:rsidRPr="00D44AB2" w:rsidRDefault="00AF5DF0" w:rsidP="00D44AB2">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REFERENCES</w:t>
      </w:r>
    </w:p>
    <w:p w14:paraId="65985F9C"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Adejumobi, S. (2015). The Challenges of Electoral Politics in Nigeria. </w:t>
      </w:r>
    </w:p>
    <w:p w14:paraId="2198CB3A"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In S. Adejumobi (Ed.), The Political Economy of Africa's Emergence (pp. 213-232). Routledge. </w:t>
      </w:r>
    </w:p>
    <w:p w14:paraId="7DB92497"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Adejumobi, S. (2015). The State of Electoral Institutions and Democratic Governance in Nigeria. Journal of African Elections, 14(1), 1-22.</w:t>
      </w:r>
    </w:p>
    <w:p w14:paraId="42BDC1B9"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Adewumi, A. (2018). Vote buying and Nigerian elections: Understanding the implications. African Journal of Political Science and International Relations, 12(5), 51-58 </w:t>
      </w:r>
    </w:p>
    <w:p w14:paraId="04BD9C45"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Akanbi, O. (2021). Nigeria's Political System and the Challenge of Democracy: A Review of Literature. International Journal of Political Science and International Relations, 7(1), 1- 10. </w:t>
      </w:r>
    </w:p>
    <w:p w14:paraId="7920B02C"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Akanbi, O. (2021). Nigeria's 2023 elections: Time for institutional renewal. Al Jazeera. Retrieved from </w:t>
      </w:r>
      <w:hyperlink r:id="rId15" w:history="1">
        <w:r w:rsidRPr="00D44AB2">
          <w:rPr>
            <w:rStyle w:val="Hyperlink"/>
            <w:rFonts w:ascii="Times New Roman" w:hAnsi="Times New Roman" w:cs="Times New Roman"/>
            <w:color w:val="auto"/>
            <w:sz w:val="26"/>
            <w:szCs w:val="28"/>
            <w:u w:val="none"/>
          </w:rPr>
          <w:t>https://www.aljazeera.com/opinions/2021/2/24/nigerias-2023-elections-time-forinstitutional-renewal</w:t>
        </w:r>
      </w:hyperlink>
    </w:p>
    <w:p w14:paraId="76136F28"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Babalola, D. O., &amp; Azeez, B. A. (2018). Voter Suppression and Political Elites in Nigeria. African Journal of Political Science and International Relations, 12(5), 59-65. </w:t>
      </w:r>
    </w:p>
    <w:p w14:paraId="629C5661"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Babalola, D., &amp; Azeez, S. A. (2018). Voter suppression in Nigeria: A case study of the 2014 governorship election in Ekiti State. Journal of Asian and African Studies, 53(2), 203-219. </w:t>
      </w:r>
    </w:p>
    <w:p w14:paraId="22AAA307"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Binnur, M., Yildirim, A. N., &amp; Turan, T. (2020). The Effects of Currency Redesign on Elections: Evidence from Turkey. American Political Science Review, 114(4), 1112-1119. </w:t>
      </w:r>
    </w:p>
    <w:p w14:paraId="073D0A94"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Brusco, V., Nazareno, M., &amp; Stokes, S. C. (2010). Vote buying and reciprocity. Journal of Politics in Latin America, 2(2), 3-29. </w:t>
      </w:r>
    </w:p>
    <w:p w14:paraId="4BCB8ABC"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Brusco, V., Nazareno, M., &amp; Stokes, S. C. (2010). Vote buying and reciprocity. In C. Dasgupta &amp; I. Serageldin (Eds.), The Handbook of Social Capital (pp. 407-431). Oxford University Press. </w:t>
      </w:r>
    </w:p>
    <w:p w14:paraId="5A962643"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Cahyadi, R. A., &amp; Arifianto, A. (2017). The Redesign of Indonesia's Currency Notes and the Fight against Vote Buying. Journal of Current Southeast Asian Affairs, 36(3), 107-126. </w:t>
      </w:r>
    </w:p>
    <w:p w14:paraId="4D46BB9F"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Central Bank of Nigeria. (2022). CBN launches new series of banknotes with enhanced security features. Retrieved from https://www.cbn.gov.ng/Out/2022/PSD/CBN%20Launches%20New%20Series%20of%2 0Banknotes%20with%20Enhanced%20Security%20Features.pdf </w:t>
      </w:r>
    </w:p>
    <w:p w14:paraId="2D989017"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Chaudhary, R., &amp; Chaudhary, R. (2018). Demonetisation and Corruption: Evidence from India. World Development, 112, 69-83. </w:t>
      </w:r>
    </w:p>
    <w:p w14:paraId="50DC8737"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Dahlberg, S. (2019). Currency redesign and vote buying: Evidence from Ghana. World Development, 122, 145-159. </w:t>
      </w:r>
    </w:p>
    <w:p w14:paraId="373C200C"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Ezeonwuka, O., Nwankwo, N. O., &amp; Nwosu, C. O. (2020). Electoral Violence in Nigeria: An Overview of the 2019 General Election. Journal of African Elections, 19(1), 139-159. </w:t>
      </w:r>
    </w:p>
    <w:p w14:paraId="18A648C0"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Ezeonwuka, O. L., Egbule, C. L., &amp; Ogbuabor, J. E. (2020). The Challenges of Electoral Violence and the Future of Democracy in Nigeria. Journal of Humanities and Social Sciences, 25(7), 60-70. </w:t>
      </w:r>
    </w:p>
    <w:p w14:paraId="3E419FCD"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Fagbemi, T. O., &amp; Alimi, I. I. (2021). Voter suppression in Nigeria: A review of the 2019 general elections. African </w:t>
      </w:r>
    </w:p>
    <w:p w14:paraId="769C6232"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Ihenacho, J. (2020). Redesigning the Naira notes to tackle vote buying in Nig</w:t>
      </w:r>
      <w:r w:rsidR="00D44AB2">
        <w:rPr>
          <w:rFonts w:ascii="Times New Roman" w:hAnsi="Times New Roman" w:cs="Times New Roman"/>
          <w:sz w:val="26"/>
          <w:szCs w:val="28"/>
        </w:rPr>
        <w:t xml:space="preserve">eria. The </w:t>
      </w:r>
      <w:r w:rsidRPr="00D44AB2">
        <w:rPr>
          <w:rFonts w:ascii="Times New Roman" w:hAnsi="Times New Roman" w:cs="Times New Roman"/>
          <w:sz w:val="26"/>
          <w:szCs w:val="28"/>
        </w:rPr>
        <w:t xml:space="preserve">Guardian Nigeria. Retrieved from https://guardian.ng/opinion/redesigning-the-naira-notes-to-tacklevote-buying-in-nigeria/Independent National Electoral Commission (INEC). (2021). Number of registered voters by LGA. Retrieved from </w:t>
      </w:r>
      <w:hyperlink r:id="rId16" w:history="1">
        <w:r w:rsidRPr="00D44AB2">
          <w:rPr>
            <w:rStyle w:val="Hyperlink"/>
            <w:rFonts w:ascii="Times New Roman" w:hAnsi="Times New Roman" w:cs="Times New Roman"/>
            <w:color w:val="auto"/>
            <w:sz w:val="26"/>
            <w:szCs w:val="28"/>
            <w:u w:val="none"/>
          </w:rPr>
          <w:t>https://www.inecnigeria.org/wp-content/uploads/2021/02/Number-Of-Registered-Voters-ByLGA-1.pdf</w:t>
        </w:r>
      </w:hyperlink>
    </w:p>
    <w:p w14:paraId="6870197D"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Isumonah, V. A., &amp; Akintoye, I. R. (2019). The effect of currency redesign on electoral quality: A study of Nigeria. The Journal of Developing Areas, 53(4), 157-173. </w:t>
      </w:r>
    </w:p>
    <w:p w14:paraId="2F8EBDE2"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Izquierdo, A., &amp; Pérez, M. F. (2015). The Political Economy of Counterfeit Money in Nigeria: Causes, Consequences, and Remedies. In D. Ndubisi (Ed.), Handbook of Research on Counterfeiting and Illicit Trade (pp. 40-57). IGI Global. </w:t>
      </w:r>
    </w:p>
    <w:p w14:paraId="1217490B"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Kikute, G. W., &amp; Chikulo, B. C. (2020). Vote buying and the challenges of democracy in Nigeria. Journal of Public Affairs, 20(4), e2095. doi: 10.1002/pa.2095 </w:t>
      </w:r>
    </w:p>
    <w:p w14:paraId="2259D87B"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Kikute, G. K., &amp; Chikulo, B. C. (2020). Currency redesign, the new Zambian kwacha and the 2016 general elections. Journal of Financial Crime, 27(3), 787-800. doi: 10.1108/JFC-12-2018- 0155 </w:t>
      </w:r>
    </w:p>
    <w:p w14:paraId="6BD2A3F9"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Matsubayashi, T., &amp; Ueda, M. (2019). Vote buying and political representation in Nigeria: Evidence from a survey experiment. Electoral Studies, 62, 102081. doi: 10.1016/j.electstud.2019.102081 </w:t>
      </w:r>
    </w:p>
    <w:p w14:paraId="0AE977A1"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Nwankwo, E. (2019). Vote buying and electoral fraud in Nigeria: Causes, effects and solutions. European Journal of Social Sciences Studies, 4(3), 121-134. </w:t>
      </w:r>
    </w:p>
    <w:p w14:paraId="399F0BD1"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Ogunrinola, I. O., Ogundele, O. J., &amp; Ogundele, O. O. (2018). Voter Education, Voter Turnout and Sustainable Democracy in Nigeria. Journal of Humanities and Social Science, 23(7), 34-42. doi: 10.9790/0837-2307023442 </w:t>
      </w:r>
    </w:p>
    <w:p w14:paraId="259530D6"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Olugbenga, O. A. (2016). Vote buying and Nigerian democracy: A discourse. Journal of Developing Areas, 50(6), 353-362. </w:t>
      </w:r>
    </w:p>
    <w:p w14:paraId="677F4866"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Omodia, S. O. (2016). Vote buying and electoral fraud in Nigeria. Mediterranean Journal of Social Sciences, 7(3), 134-139. </w:t>
      </w:r>
    </w:p>
    <w:p w14:paraId="190955E9"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Omotola, J. S. (2011). Political corruption and institutional instability in Nigeria: A critical appraisal. Journal of Social Sciences, 27(3), 191-200. doi: 10.1080/09718923.2011.11892968 </w:t>
      </w:r>
    </w:p>
    <w:p w14:paraId="163191DB"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Omotola, J. S. (2020). Electoral violence, insecurity and democracy in Nigeria: The challenge of 2019. African Security Review, 29(1), 1-17. doi: 10.1080/10246029.2019.1705378 </w:t>
      </w:r>
    </w:p>
    <w:p w14:paraId="06B5399B"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Olaniyi, R. A., &amp; Olaniyi, O. M. (2018). Biometric voter registration and challenges of election management in Nigeria. Journal of Political Sciences &amp; Public Affairs, 6(1), 326. doi: 10.4172/2332-0761.1000326 </w:t>
      </w:r>
    </w:p>
    <w:p w14:paraId="716FA7E0"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 xml:space="preserve">Oyedokun, O. A., &amp; Akinwumi, O. A. (2019). An Assessment of the Dynamics of Electoral Violence in Nigeria's Fourth Republic: Implications for Democratic Stability. Journal of Politics and Society, 1(1), 49-67. doi: 10.36941/jps.v1i1.7 </w:t>
      </w:r>
    </w:p>
    <w:p w14:paraId="638841E5"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Riccucci, N. M., &amp; Grimmelikhuijsen, S. G. (2016). Vote buying: Causes, consequences, and reform. Public Integrity, 18(2), 99-111. doi: 10.1080/10999922.2015.1082453</w:t>
      </w:r>
    </w:p>
    <w:p w14:paraId="7D54E240" w14:textId="77777777" w:rsidR="00AF5DF0" w:rsidRPr="00D44AB2" w:rsidRDefault="00AF5DF0" w:rsidP="00D44AB2">
      <w:pPr>
        <w:spacing w:line="360" w:lineRule="auto"/>
        <w:ind w:left="720" w:hanging="720"/>
        <w:jc w:val="both"/>
        <w:rPr>
          <w:rFonts w:ascii="Times New Roman" w:hAnsi="Times New Roman" w:cs="Times New Roman"/>
          <w:sz w:val="26"/>
          <w:szCs w:val="28"/>
        </w:rPr>
      </w:pPr>
      <w:r w:rsidRPr="00D44AB2">
        <w:rPr>
          <w:rFonts w:ascii="Times New Roman" w:hAnsi="Times New Roman" w:cs="Times New Roman"/>
          <w:sz w:val="26"/>
          <w:szCs w:val="28"/>
        </w:rPr>
        <w:t>Situation Room. (2022). Preliminary statement on the conduct of the 2022 governorship election in Ekiti State. Retrieved from https://situationroomng.org/preliminary</w:t>
      </w:r>
    </w:p>
    <w:p w14:paraId="3C78BF51" w14:textId="77777777" w:rsidR="00AF5DF0" w:rsidRPr="00D44AB2" w:rsidRDefault="00AF5DF0" w:rsidP="0078773F">
      <w:pPr>
        <w:spacing w:line="360" w:lineRule="auto"/>
        <w:jc w:val="both"/>
        <w:rPr>
          <w:rFonts w:ascii="Times New Roman" w:hAnsi="Times New Roman" w:cs="Times New Roman"/>
          <w:sz w:val="26"/>
          <w:szCs w:val="28"/>
        </w:rPr>
      </w:pPr>
    </w:p>
    <w:p w14:paraId="7F5048E2" w14:textId="77777777" w:rsidR="00AF5DF0" w:rsidRPr="00D44AB2" w:rsidRDefault="00AF5DF0" w:rsidP="0078773F">
      <w:pPr>
        <w:spacing w:line="360" w:lineRule="auto"/>
        <w:jc w:val="both"/>
        <w:rPr>
          <w:rFonts w:ascii="Times New Roman" w:hAnsi="Times New Roman" w:cs="Times New Roman"/>
          <w:sz w:val="26"/>
          <w:szCs w:val="28"/>
        </w:rPr>
      </w:pPr>
    </w:p>
    <w:p w14:paraId="46090AB9" w14:textId="77777777" w:rsidR="00AF5DF0" w:rsidRPr="00D44AB2" w:rsidRDefault="00AF5DF0" w:rsidP="0078773F">
      <w:pPr>
        <w:spacing w:line="360" w:lineRule="auto"/>
        <w:jc w:val="both"/>
        <w:rPr>
          <w:rFonts w:ascii="Times New Roman" w:hAnsi="Times New Roman" w:cs="Times New Roman"/>
          <w:sz w:val="26"/>
          <w:szCs w:val="28"/>
        </w:rPr>
      </w:pPr>
    </w:p>
    <w:p w14:paraId="63ED4860" w14:textId="77777777" w:rsidR="00AF5DF0" w:rsidRPr="00D44AB2" w:rsidRDefault="00AF5DF0" w:rsidP="0078773F">
      <w:pPr>
        <w:spacing w:line="360" w:lineRule="auto"/>
        <w:jc w:val="both"/>
        <w:rPr>
          <w:rFonts w:ascii="Times New Roman" w:hAnsi="Times New Roman" w:cs="Times New Roman"/>
          <w:sz w:val="26"/>
          <w:szCs w:val="28"/>
        </w:rPr>
      </w:pPr>
    </w:p>
    <w:p w14:paraId="20FE7DAB" w14:textId="77777777" w:rsidR="00AF5DF0" w:rsidRPr="00D44AB2" w:rsidRDefault="00AF5DF0" w:rsidP="0078773F">
      <w:pPr>
        <w:spacing w:line="360" w:lineRule="auto"/>
        <w:jc w:val="both"/>
        <w:rPr>
          <w:rFonts w:ascii="Times New Roman" w:hAnsi="Times New Roman" w:cs="Times New Roman"/>
          <w:sz w:val="26"/>
          <w:szCs w:val="28"/>
        </w:rPr>
      </w:pPr>
    </w:p>
    <w:p w14:paraId="5E27C716" w14:textId="77777777" w:rsidR="00D44AB2" w:rsidRDefault="00D44AB2" w:rsidP="00D44AB2">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APPENDIX</w:t>
      </w:r>
    </w:p>
    <w:p w14:paraId="370D7926" w14:textId="77777777" w:rsidR="00AF5DF0" w:rsidRPr="00D44AB2" w:rsidRDefault="00D44AB2" w:rsidP="00D44AB2">
      <w:pPr>
        <w:spacing w:line="360" w:lineRule="auto"/>
        <w:jc w:val="center"/>
        <w:rPr>
          <w:rFonts w:ascii="Times New Roman" w:hAnsi="Times New Roman" w:cs="Times New Roman"/>
          <w:b/>
          <w:sz w:val="26"/>
          <w:szCs w:val="28"/>
        </w:rPr>
      </w:pPr>
      <w:r w:rsidRPr="00D44AB2">
        <w:rPr>
          <w:rFonts w:ascii="Times New Roman" w:hAnsi="Times New Roman" w:cs="Times New Roman"/>
          <w:b/>
          <w:sz w:val="26"/>
          <w:szCs w:val="28"/>
        </w:rPr>
        <w:t>QUESTIONNAIRE</w:t>
      </w:r>
    </w:p>
    <w:p w14:paraId="1AED7EB3" w14:textId="77777777" w:rsidR="00AF5DF0" w:rsidRPr="00D44AB2" w:rsidRDefault="00AF5DF0" w:rsidP="0078773F">
      <w:pPr>
        <w:spacing w:line="360" w:lineRule="auto"/>
        <w:jc w:val="both"/>
        <w:rPr>
          <w:rFonts w:ascii="Times New Roman" w:hAnsi="Times New Roman" w:cs="Times New Roman"/>
          <w:b/>
          <w:bCs/>
          <w:sz w:val="26"/>
          <w:szCs w:val="28"/>
          <w:lang w:val="en-GB"/>
        </w:rPr>
      </w:pPr>
      <w:r w:rsidRPr="00D44AB2">
        <w:rPr>
          <w:rFonts w:ascii="Times New Roman" w:hAnsi="Times New Roman" w:cs="Times New Roman"/>
          <w:b/>
          <w:bCs/>
          <w:sz w:val="26"/>
          <w:szCs w:val="28"/>
          <w:lang w:val="en-GB"/>
        </w:rPr>
        <w:t>SECTION A: PERSONAL DATA OF THE STUDENT</w:t>
      </w:r>
    </w:p>
    <w:tbl>
      <w:tblPr>
        <w:tblStyle w:val="TableGrid"/>
        <w:tblW w:w="0" w:type="auto"/>
        <w:tblInd w:w="464" w:type="dxa"/>
        <w:tblLook w:val="04A0" w:firstRow="1" w:lastRow="0" w:firstColumn="1" w:lastColumn="0" w:noHBand="0" w:noVBand="1"/>
      </w:tblPr>
      <w:tblGrid>
        <w:gridCol w:w="2962"/>
        <w:gridCol w:w="2962"/>
      </w:tblGrid>
      <w:tr w:rsidR="00AF5DF0" w:rsidRPr="00D44AB2" w14:paraId="533C9E44" w14:textId="77777777" w:rsidTr="00AF5DF0">
        <w:tc>
          <w:tcPr>
            <w:tcW w:w="5924" w:type="dxa"/>
            <w:gridSpan w:val="2"/>
          </w:tcPr>
          <w:p w14:paraId="24224EFA" w14:textId="77777777" w:rsidR="00AF5DF0" w:rsidRPr="00D44AB2" w:rsidRDefault="00AF5DF0" w:rsidP="00D44AB2">
            <w:pPr>
              <w:spacing w:after="200"/>
              <w:jc w:val="both"/>
              <w:rPr>
                <w:rFonts w:ascii="Times New Roman" w:hAnsi="Times New Roman" w:cs="Times New Roman"/>
                <w:i/>
                <w:sz w:val="26"/>
                <w:szCs w:val="28"/>
              </w:rPr>
            </w:pPr>
            <w:r w:rsidRPr="00D44AB2">
              <w:rPr>
                <w:rFonts w:ascii="Times New Roman" w:hAnsi="Times New Roman" w:cs="Times New Roman"/>
                <w:sz w:val="26"/>
                <w:szCs w:val="28"/>
              </w:rPr>
              <w:t>Gender</w:t>
            </w:r>
          </w:p>
        </w:tc>
      </w:tr>
      <w:tr w:rsidR="00AF5DF0" w:rsidRPr="00D44AB2" w14:paraId="30786E31" w14:textId="77777777" w:rsidTr="00AF5DF0">
        <w:tc>
          <w:tcPr>
            <w:tcW w:w="2962" w:type="dxa"/>
          </w:tcPr>
          <w:p w14:paraId="5790818D"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 xml:space="preserve">Male </w:t>
            </w:r>
          </w:p>
        </w:tc>
        <w:tc>
          <w:tcPr>
            <w:tcW w:w="2962" w:type="dxa"/>
          </w:tcPr>
          <w:p w14:paraId="5DC6D8CF"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7CE18D72" w14:textId="77777777" w:rsidTr="00AF5DF0">
        <w:tc>
          <w:tcPr>
            <w:tcW w:w="2962" w:type="dxa"/>
          </w:tcPr>
          <w:p w14:paraId="17282459"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 xml:space="preserve">Female </w:t>
            </w:r>
          </w:p>
        </w:tc>
        <w:tc>
          <w:tcPr>
            <w:tcW w:w="2962" w:type="dxa"/>
          </w:tcPr>
          <w:p w14:paraId="7A0715F0"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32ED834D" w14:textId="77777777" w:rsidTr="00AF5DF0">
        <w:tc>
          <w:tcPr>
            <w:tcW w:w="5924" w:type="dxa"/>
            <w:gridSpan w:val="2"/>
          </w:tcPr>
          <w:p w14:paraId="73FC58F4" w14:textId="77777777" w:rsidR="00AF5DF0" w:rsidRPr="00D44AB2" w:rsidRDefault="00AF5DF0" w:rsidP="00D44AB2">
            <w:pPr>
              <w:spacing w:after="200"/>
              <w:jc w:val="both"/>
              <w:rPr>
                <w:rFonts w:ascii="Times New Roman" w:hAnsi="Times New Roman" w:cs="Times New Roman"/>
                <w:i/>
                <w:sz w:val="26"/>
                <w:szCs w:val="28"/>
              </w:rPr>
            </w:pPr>
            <w:r w:rsidRPr="00D44AB2">
              <w:rPr>
                <w:rFonts w:ascii="Times New Roman" w:hAnsi="Times New Roman" w:cs="Times New Roman"/>
                <w:sz w:val="26"/>
                <w:szCs w:val="28"/>
              </w:rPr>
              <w:t>Age</w:t>
            </w:r>
          </w:p>
        </w:tc>
      </w:tr>
      <w:tr w:rsidR="00AF5DF0" w:rsidRPr="00D44AB2" w14:paraId="4BF8E2B4" w14:textId="77777777" w:rsidTr="00AF5DF0">
        <w:tc>
          <w:tcPr>
            <w:tcW w:w="2962" w:type="dxa"/>
          </w:tcPr>
          <w:p w14:paraId="5CD2E1C9" w14:textId="77777777" w:rsidR="00AF5DF0" w:rsidRPr="00D44AB2" w:rsidRDefault="00AF5DF0" w:rsidP="00D44AB2">
            <w:pPr>
              <w:spacing w:after="200"/>
              <w:jc w:val="both"/>
              <w:rPr>
                <w:rFonts w:ascii="Times New Roman" w:hAnsi="Times New Roman" w:cs="Times New Roman"/>
                <w:i/>
                <w:sz w:val="26"/>
                <w:szCs w:val="28"/>
              </w:rPr>
            </w:pPr>
            <w:r w:rsidRPr="00D44AB2">
              <w:rPr>
                <w:rFonts w:ascii="Times New Roman" w:hAnsi="Times New Roman" w:cs="Times New Roman"/>
                <w:sz w:val="26"/>
                <w:szCs w:val="28"/>
              </w:rPr>
              <w:t>20-26 years</w:t>
            </w:r>
          </w:p>
        </w:tc>
        <w:tc>
          <w:tcPr>
            <w:tcW w:w="2962" w:type="dxa"/>
          </w:tcPr>
          <w:p w14:paraId="212CBA6E"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10D39CD2" w14:textId="77777777" w:rsidTr="00AF5DF0">
        <w:tc>
          <w:tcPr>
            <w:tcW w:w="2962" w:type="dxa"/>
          </w:tcPr>
          <w:p w14:paraId="261DFDF1" w14:textId="77777777" w:rsidR="00AF5DF0" w:rsidRPr="00D44AB2" w:rsidRDefault="00AF5DF0" w:rsidP="00D44AB2">
            <w:pPr>
              <w:spacing w:after="200"/>
              <w:jc w:val="both"/>
              <w:rPr>
                <w:rFonts w:ascii="Times New Roman" w:hAnsi="Times New Roman" w:cs="Times New Roman"/>
                <w:i/>
                <w:sz w:val="26"/>
                <w:szCs w:val="28"/>
              </w:rPr>
            </w:pPr>
            <w:r w:rsidRPr="00D44AB2">
              <w:rPr>
                <w:rFonts w:ascii="Times New Roman" w:hAnsi="Times New Roman" w:cs="Times New Roman"/>
                <w:sz w:val="26"/>
                <w:szCs w:val="28"/>
              </w:rPr>
              <w:t>27-35 years</w:t>
            </w:r>
          </w:p>
        </w:tc>
        <w:tc>
          <w:tcPr>
            <w:tcW w:w="2962" w:type="dxa"/>
          </w:tcPr>
          <w:p w14:paraId="67A3C543"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5C315427" w14:textId="77777777" w:rsidTr="00AF5DF0">
        <w:tc>
          <w:tcPr>
            <w:tcW w:w="5924" w:type="dxa"/>
            <w:gridSpan w:val="2"/>
          </w:tcPr>
          <w:p w14:paraId="2133D2F9" w14:textId="77777777" w:rsidR="00AF5DF0" w:rsidRPr="00D44AB2" w:rsidRDefault="00AF5DF0" w:rsidP="00D44AB2">
            <w:pPr>
              <w:spacing w:after="200"/>
              <w:jc w:val="both"/>
              <w:rPr>
                <w:rFonts w:ascii="Times New Roman" w:hAnsi="Times New Roman" w:cs="Times New Roman"/>
                <w:i/>
                <w:sz w:val="26"/>
                <w:szCs w:val="28"/>
              </w:rPr>
            </w:pPr>
            <w:r w:rsidRPr="00D44AB2">
              <w:rPr>
                <w:rFonts w:ascii="Times New Roman" w:hAnsi="Times New Roman" w:cs="Times New Roman"/>
                <w:i/>
                <w:sz w:val="26"/>
                <w:szCs w:val="28"/>
              </w:rPr>
              <w:t>Qualification</w:t>
            </w:r>
          </w:p>
        </w:tc>
      </w:tr>
      <w:tr w:rsidR="00AF5DF0" w:rsidRPr="00D44AB2" w14:paraId="29C17A19" w14:textId="77777777" w:rsidTr="00AF5DF0">
        <w:tc>
          <w:tcPr>
            <w:tcW w:w="2962" w:type="dxa"/>
          </w:tcPr>
          <w:p w14:paraId="6B7630C2"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OND</w:t>
            </w:r>
          </w:p>
        </w:tc>
        <w:tc>
          <w:tcPr>
            <w:tcW w:w="2962" w:type="dxa"/>
          </w:tcPr>
          <w:p w14:paraId="30398574"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14DB217C" w14:textId="77777777" w:rsidTr="00AF5DF0">
        <w:tc>
          <w:tcPr>
            <w:tcW w:w="2962" w:type="dxa"/>
          </w:tcPr>
          <w:p w14:paraId="7E75EB71"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 xml:space="preserve">HND/BSC </w:t>
            </w:r>
          </w:p>
        </w:tc>
        <w:tc>
          <w:tcPr>
            <w:tcW w:w="2962" w:type="dxa"/>
          </w:tcPr>
          <w:p w14:paraId="0CD65081"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1F8BE60A" w14:textId="77777777" w:rsidTr="00AF5DF0">
        <w:tc>
          <w:tcPr>
            <w:tcW w:w="2962" w:type="dxa"/>
          </w:tcPr>
          <w:p w14:paraId="35A04380"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No formal education</w:t>
            </w:r>
          </w:p>
        </w:tc>
        <w:tc>
          <w:tcPr>
            <w:tcW w:w="2962" w:type="dxa"/>
          </w:tcPr>
          <w:p w14:paraId="604A5AD7" w14:textId="77777777" w:rsidR="00AF5DF0" w:rsidRPr="00D44AB2" w:rsidRDefault="00AF5DF0" w:rsidP="00D44AB2">
            <w:pPr>
              <w:spacing w:after="200"/>
              <w:jc w:val="both"/>
              <w:rPr>
                <w:rFonts w:ascii="Times New Roman" w:hAnsi="Times New Roman" w:cs="Times New Roman"/>
                <w:sz w:val="26"/>
                <w:szCs w:val="28"/>
              </w:rPr>
            </w:pPr>
          </w:p>
        </w:tc>
      </w:tr>
      <w:tr w:rsidR="00AF5DF0" w:rsidRPr="00D44AB2" w14:paraId="5A15AB96" w14:textId="77777777" w:rsidTr="00AF5DF0">
        <w:tc>
          <w:tcPr>
            <w:tcW w:w="2962" w:type="dxa"/>
          </w:tcPr>
          <w:p w14:paraId="5504D1BE" w14:textId="77777777" w:rsidR="00AF5DF0" w:rsidRPr="00D44AB2" w:rsidRDefault="00AF5DF0" w:rsidP="00D44AB2">
            <w:pPr>
              <w:spacing w:after="200"/>
              <w:jc w:val="both"/>
              <w:rPr>
                <w:rFonts w:ascii="Times New Roman" w:hAnsi="Times New Roman" w:cs="Times New Roman"/>
                <w:sz w:val="26"/>
                <w:szCs w:val="28"/>
              </w:rPr>
            </w:pPr>
            <w:r w:rsidRPr="00D44AB2">
              <w:rPr>
                <w:rFonts w:ascii="Times New Roman" w:hAnsi="Times New Roman" w:cs="Times New Roman"/>
                <w:sz w:val="26"/>
                <w:szCs w:val="28"/>
              </w:rPr>
              <w:t>Others</w:t>
            </w:r>
          </w:p>
        </w:tc>
        <w:tc>
          <w:tcPr>
            <w:tcW w:w="2962" w:type="dxa"/>
          </w:tcPr>
          <w:p w14:paraId="34EF4422" w14:textId="77777777" w:rsidR="00AF5DF0" w:rsidRPr="00D44AB2" w:rsidRDefault="00AF5DF0" w:rsidP="00D44AB2">
            <w:pPr>
              <w:spacing w:after="200"/>
              <w:jc w:val="both"/>
              <w:rPr>
                <w:rFonts w:ascii="Times New Roman" w:hAnsi="Times New Roman" w:cs="Times New Roman"/>
                <w:sz w:val="26"/>
                <w:szCs w:val="28"/>
              </w:rPr>
            </w:pPr>
          </w:p>
        </w:tc>
      </w:tr>
    </w:tbl>
    <w:p w14:paraId="0C646E2A" w14:textId="77777777" w:rsidR="00D44AB2" w:rsidRDefault="00D44AB2" w:rsidP="0078773F">
      <w:pPr>
        <w:spacing w:line="360" w:lineRule="auto"/>
        <w:jc w:val="both"/>
        <w:rPr>
          <w:rFonts w:ascii="Times New Roman" w:hAnsi="Times New Roman" w:cs="Times New Roman"/>
          <w:b/>
          <w:bCs/>
          <w:sz w:val="26"/>
          <w:szCs w:val="28"/>
          <w:lang w:val="en-GB"/>
        </w:rPr>
      </w:pPr>
    </w:p>
    <w:p w14:paraId="03E2FE7A" w14:textId="77777777" w:rsidR="00AF5DF0" w:rsidRPr="00D44AB2" w:rsidRDefault="00AF5DF0" w:rsidP="0078773F">
      <w:pPr>
        <w:spacing w:line="360" w:lineRule="auto"/>
        <w:jc w:val="both"/>
        <w:rPr>
          <w:rFonts w:ascii="Times New Roman" w:hAnsi="Times New Roman" w:cs="Times New Roman"/>
          <w:b/>
          <w:bCs/>
          <w:sz w:val="26"/>
          <w:szCs w:val="28"/>
          <w:lang w:val="en-GB"/>
        </w:rPr>
      </w:pPr>
      <w:r w:rsidRPr="00D44AB2">
        <w:rPr>
          <w:rFonts w:ascii="Times New Roman" w:hAnsi="Times New Roman" w:cs="Times New Roman"/>
          <w:b/>
          <w:bCs/>
          <w:sz w:val="26"/>
          <w:szCs w:val="28"/>
          <w:lang w:val="en-GB"/>
        </w:rPr>
        <w:t>SECTION B:</w:t>
      </w:r>
    </w:p>
    <w:p w14:paraId="36495128" w14:textId="77777777" w:rsidR="00AF5DF0" w:rsidRPr="00D44AB2" w:rsidRDefault="00AF5DF0" w:rsidP="0078773F">
      <w:pPr>
        <w:spacing w:line="360" w:lineRule="auto"/>
        <w:jc w:val="both"/>
        <w:rPr>
          <w:rFonts w:ascii="Times New Roman" w:hAnsi="Times New Roman" w:cs="Times New Roman"/>
          <w:i/>
          <w:iCs/>
          <w:sz w:val="26"/>
          <w:szCs w:val="28"/>
          <w:lang w:val="en-GB"/>
        </w:rPr>
      </w:pPr>
      <w:r w:rsidRPr="00D44AB2">
        <w:rPr>
          <w:rFonts w:ascii="Times New Roman" w:hAnsi="Times New Roman" w:cs="Times New Roman"/>
          <w:b/>
          <w:bCs/>
          <w:sz w:val="26"/>
          <w:szCs w:val="28"/>
          <w:lang w:val="en-GB"/>
        </w:rPr>
        <w:t xml:space="preserve">Instruction: </w:t>
      </w:r>
      <w:r w:rsidRPr="00D44AB2">
        <w:rPr>
          <w:rFonts w:ascii="Times New Roman" w:hAnsi="Times New Roman" w:cs="Times New Roman"/>
          <w:i/>
          <w:iCs/>
          <w:sz w:val="26"/>
          <w:szCs w:val="28"/>
          <w:lang w:val="en-GB"/>
        </w:rPr>
        <w:t>Tick [√ ] against the option that best suits you.</w:t>
      </w:r>
    </w:p>
    <w:p w14:paraId="35BB4645"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introduction of the new banknotes led to any changes in the types of incentives used to buy votes (e.g. Food stuffs, Cloths, and online bank transfer instead of cash).</w:t>
      </w:r>
    </w:p>
    <w:p w14:paraId="6C839DA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10431E28"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scarcity of the new bank notes makes it difficult and less susceptible to being used for vote buying.</w:t>
      </w:r>
    </w:p>
    <w:p w14:paraId="79E890F6"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6A0E228E"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Despite the introduction of the new banknotes, candidates and their supporters continue to engage in vote buying.</w:t>
      </w:r>
    </w:p>
    <w:p w14:paraId="3B507EB9"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1A1A5095"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redesign of the banknotes has led to changes in the behavior of election officials (e.g. increased vigilance against vote buying.</w:t>
      </w:r>
    </w:p>
    <w:p w14:paraId="7E9221A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472195A7"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There was the emergence of new or different forms of electoral malpractice emerging after the introduction of the new banknotes.</w:t>
      </w:r>
    </w:p>
    <w:p w14:paraId="6E76F1EB"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642BC4CC"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redesign of the banknotes has led to changes in voter’s perception and increased trust in the electoral process.</w:t>
      </w:r>
    </w:p>
    <w:p w14:paraId="7E29ACAF"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1FD2A8F7"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new currency redesign has prevented vote buying thereby leading to citizens' trust in the electoral process.</w:t>
      </w:r>
    </w:p>
    <w:p w14:paraId="6FA8DB14"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3BE975D1"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impact of the currency redesign varies depending on the specific electoral contest (e.g. local versus national elections).</w:t>
      </w:r>
    </w:p>
    <w:p w14:paraId="0659ADD1"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396DEB11"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impact of the currency redesign different in areas with high levels of poverty or among economically vulnerable people.</w:t>
      </w:r>
    </w:p>
    <w:p w14:paraId="48DFB13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489F1E44"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Naira redesign has a significant impact on the prevalence and effectiveness of electoral malpractice in elections in the 2023 general election.</w:t>
      </w:r>
    </w:p>
    <w:p w14:paraId="1B58FDE2"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40107F26"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attitudes and behaviors of voters, candidates, and election officials towards the new banknotes, and their perceptions of how the redesign has influenced the electoral process is negative.</w:t>
      </w:r>
    </w:p>
    <w:p w14:paraId="53EAA98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6C774A68"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Nigerian government is doing enough to prevent vote-buying and other forms of electoral corruption.</w:t>
      </w:r>
    </w:p>
    <w:p w14:paraId="376E5CDC"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1FED3F1D" w14:textId="77777777" w:rsidR="00AF5DF0" w:rsidRPr="00D44AB2" w:rsidRDefault="00AF5DF0" w:rsidP="0078773F">
      <w:pPr>
        <w:numPr>
          <w:ilvl w:val="0"/>
          <w:numId w:val="9"/>
        </w:num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The currency redesign caused confusion, complications for voters, candidates, or election officials and negatively affected their ability to participate in the electoral process.</w:t>
      </w:r>
    </w:p>
    <w:p w14:paraId="6B9AF12E" w14:textId="77777777" w:rsidR="00AF5DF0"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p w14:paraId="32237403" w14:textId="77777777" w:rsidR="00AF5DF0" w:rsidRPr="00D44AB2" w:rsidRDefault="00AF5DF0" w:rsidP="00D44AB2">
      <w:pPr>
        <w:numPr>
          <w:ilvl w:val="0"/>
          <w:numId w:val="9"/>
        </w:numPr>
        <w:spacing w:line="240" w:lineRule="auto"/>
        <w:jc w:val="both"/>
        <w:rPr>
          <w:rFonts w:ascii="Times New Roman" w:hAnsi="Times New Roman" w:cs="Times New Roman"/>
          <w:sz w:val="26"/>
          <w:szCs w:val="28"/>
        </w:rPr>
      </w:pPr>
      <w:r w:rsidRPr="00D44AB2">
        <w:rPr>
          <w:rFonts w:ascii="Times New Roman" w:hAnsi="Times New Roman" w:cs="Times New Roman"/>
          <w:sz w:val="26"/>
          <w:szCs w:val="28"/>
        </w:rPr>
        <w:t>The unintended consequences or negative effects of the currency redesign outweigh the benefits for the electoral process in the 2023 general election.</w:t>
      </w:r>
    </w:p>
    <w:p w14:paraId="15266C23" w14:textId="77777777" w:rsidR="00333CA3" w:rsidRPr="00D44AB2" w:rsidRDefault="00AF5DF0" w:rsidP="0078773F">
      <w:pPr>
        <w:spacing w:line="360" w:lineRule="auto"/>
        <w:jc w:val="both"/>
        <w:rPr>
          <w:rFonts w:ascii="Times New Roman" w:hAnsi="Times New Roman" w:cs="Times New Roman"/>
          <w:sz w:val="26"/>
          <w:szCs w:val="28"/>
        </w:rPr>
      </w:pPr>
      <w:r w:rsidRPr="00D44AB2">
        <w:rPr>
          <w:rFonts w:ascii="Times New Roman" w:hAnsi="Times New Roman" w:cs="Times New Roman"/>
          <w:sz w:val="26"/>
          <w:szCs w:val="28"/>
        </w:rPr>
        <w:t xml:space="preserve">Strongly agreed [ ] agreed [ ] disagreed [ ] strongly disagreed [ ] </w:t>
      </w:r>
    </w:p>
    <w:sectPr w:rsidR="00333CA3" w:rsidRPr="00D44AB2" w:rsidSect="00AF5DF0">
      <w:footerReference w:type="default" r:id="rId1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7F38" w14:textId="77777777" w:rsidR="004D6930" w:rsidRDefault="004D6930" w:rsidP="00A92AC9">
      <w:pPr>
        <w:spacing w:after="0" w:line="240" w:lineRule="auto"/>
      </w:pPr>
      <w:r>
        <w:separator/>
      </w:r>
    </w:p>
  </w:endnote>
  <w:endnote w:type="continuationSeparator" w:id="0">
    <w:p w14:paraId="63CC6A9D" w14:textId="77777777" w:rsidR="004D6930" w:rsidRDefault="004D6930" w:rsidP="00A9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5129"/>
      <w:docPartObj>
        <w:docPartGallery w:val="Page Numbers (Bottom of Page)"/>
        <w:docPartUnique/>
      </w:docPartObj>
    </w:sdtPr>
    <w:sdtEndPr/>
    <w:sdtContent>
      <w:p w14:paraId="3BD3611D" w14:textId="77777777" w:rsidR="00D44AB2" w:rsidRDefault="00E11FD1">
        <w:pPr>
          <w:pStyle w:val="Footer"/>
          <w:jc w:val="center"/>
        </w:pPr>
        <w:r>
          <w:fldChar w:fldCharType="begin"/>
        </w:r>
        <w:r>
          <w:instrText xml:space="preserve"> PAGE   \* MERGEFORMAT </w:instrText>
        </w:r>
        <w:r>
          <w:fldChar w:fldCharType="separate"/>
        </w:r>
        <w:r w:rsidR="00E675B6">
          <w:rPr>
            <w:noProof/>
          </w:rPr>
          <w:t>1</w:t>
        </w:r>
        <w:r>
          <w:rPr>
            <w:noProof/>
          </w:rPr>
          <w:fldChar w:fldCharType="end"/>
        </w:r>
      </w:p>
    </w:sdtContent>
  </w:sdt>
  <w:p w14:paraId="37416722" w14:textId="77777777" w:rsidR="00D44AB2" w:rsidRDefault="00D4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5359" w14:textId="77777777" w:rsidR="004D6930" w:rsidRDefault="004D6930" w:rsidP="00A92AC9">
      <w:pPr>
        <w:spacing w:after="0" w:line="240" w:lineRule="auto"/>
      </w:pPr>
      <w:r>
        <w:separator/>
      </w:r>
    </w:p>
  </w:footnote>
  <w:footnote w:type="continuationSeparator" w:id="0">
    <w:p w14:paraId="315AF938" w14:textId="77777777" w:rsidR="004D6930" w:rsidRDefault="004D6930" w:rsidP="00A92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274D0"/>
    <w:multiLevelType w:val="hybridMultilevel"/>
    <w:tmpl w:val="26CE35CC"/>
    <w:lvl w:ilvl="0" w:tplc="527E0CAE">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431E5"/>
    <w:multiLevelType w:val="hybridMultilevel"/>
    <w:tmpl w:val="C49C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641A2"/>
    <w:multiLevelType w:val="hybridMultilevel"/>
    <w:tmpl w:val="5FAE2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43DB8"/>
    <w:multiLevelType w:val="hybridMultilevel"/>
    <w:tmpl w:val="14CC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D6338"/>
    <w:multiLevelType w:val="hybridMultilevel"/>
    <w:tmpl w:val="9634D8F8"/>
    <w:lvl w:ilvl="0" w:tplc="38BCE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06419"/>
    <w:multiLevelType w:val="hybridMultilevel"/>
    <w:tmpl w:val="9634D8F8"/>
    <w:lvl w:ilvl="0" w:tplc="38BCE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966E6"/>
    <w:multiLevelType w:val="hybridMultilevel"/>
    <w:tmpl w:val="AB80E75C"/>
    <w:lvl w:ilvl="0" w:tplc="51F4547E">
      <w:start w:val="1"/>
      <w:numFmt w:val="lowerRoman"/>
      <w:lvlText w:val="%1)"/>
      <w:lvlJc w:val="left"/>
      <w:pPr>
        <w:ind w:left="1080" w:hanging="72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446A3"/>
    <w:multiLevelType w:val="hybridMultilevel"/>
    <w:tmpl w:val="13B4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67AAD"/>
    <w:multiLevelType w:val="hybridMultilevel"/>
    <w:tmpl w:val="22F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5708C"/>
    <w:multiLevelType w:val="hybridMultilevel"/>
    <w:tmpl w:val="0E72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5572C"/>
    <w:multiLevelType w:val="hybridMultilevel"/>
    <w:tmpl w:val="149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08C8"/>
    <w:multiLevelType w:val="hybridMultilevel"/>
    <w:tmpl w:val="9634D8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2698516">
    <w:abstractNumId w:val="4"/>
  </w:num>
  <w:num w:numId="2" w16cid:durableId="1247617923">
    <w:abstractNumId w:val="11"/>
  </w:num>
  <w:num w:numId="3" w16cid:durableId="1723939229">
    <w:abstractNumId w:val="0"/>
  </w:num>
  <w:num w:numId="4" w16cid:durableId="829836127">
    <w:abstractNumId w:val="7"/>
  </w:num>
  <w:num w:numId="5" w16cid:durableId="1972126094">
    <w:abstractNumId w:val="6"/>
  </w:num>
  <w:num w:numId="6" w16cid:durableId="2087804947">
    <w:abstractNumId w:val="8"/>
  </w:num>
  <w:num w:numId="7" w16cid:durableId="700277253">
    <w:abstractNumId w:val="5"/>
  </w:num>
  <w:num w:numId="8" w16cid:durableId="501895493">
    <w:abstractNumId w:val="2"/>
  </w:num>
  <w:num w:numId="9" w16cid:durableId="1745375763">
    <w:abstractNumId w:val="9"/>
  </w:num>
  <w:num w:numId="10" w16cid:durableId="1781097165">
    <w:abstractNumId w:val="1"/>
  </w:num>
  <w:num w:numId="11" w16cid:durableId="129060943">
    <w:abstractNumId w:val="10"/>
  </w:num>
  <w:num w:numId="12" w16cid:durableId="187592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F0"/>
    <w:rsid w:val="00333CA3"/>
    <w:rsid w:val="004D6930"/>
    <w:rsid w:val="005874C8"/>
    <w:rsid w:val="005E3630"/>
    <w:rsid w:val="0078773F"/>
    <w:rsid w:val="00921F95"/>
    <w:rsid w:val="00A92AC9"/>
    <w:rsid w:val="00AF5DF0"/>
    <w:rsid w:val="00D44AB2"/>
    <w:rsid w:val="00E11FD1"/>
    <w:rsid w:val="00E675B6"/>
    <w:rsid w:val="00FC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140"/>
  <w15:docId w15:val="{EB376DD2-124A-8845-A470-9330DD2D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A3"/>
  </w:style>
  <w:style w:type="paragraph" w:styleId="Heading2">
    <w:name w:val="heading 2"/>
    <w:basedOn w:val="Normal"/>
    <w:next w:val="Normal"/>
    <w:link w:val="Heading2Char"/>
    <w:unhideWhenUsed/>
    <w:qFormat/>
    <w:rsid w:val="00AF5DF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F5D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F5D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F5DF0"/>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AF5DF0"/>
    <w:pPr>
      <w:widowControl w:val="0"/>
      <w:autoSpaceDE w:val="0"/>
      <w:autoSpaceDN w:val="0"/>
      <w:spacing w:after="0" w:line="240" w:lineRule="auto"/>
      <w:ind w:left="2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5DF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5DF0"/>
    <w:rPr>
      <w:color w:val="0000FF" w:themeColor="hyperlink"/>
      <w:u w:val="single"/>
    </w:rPr>
  </w:style>
  <w:style w:type="paragraph" w:styleId="NormalWeb">
    <w:name w:val="Normal (Web)"/>
    <w:basedOn w:val="Normal"/>
    <w:uiPriority w:val="99"/>
    <w:unhideWhenUsed/>
    <w:rsid w:val="00AF5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F5DF0"/>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AF5DF0"/>
    <w:pPr>
      <w:numPr>
        <w:ilvl w:val="1"/>
      </w:numPr>
      <w:spacing w:after="160" w:line="259" w:lineRule="auto"/>
      <w:jc w:val="both"/>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DF0"/>
    <w:rPr>
      <w:rFonts w:eastAsiaTheme="minorEastAsia"/>
      <w:color w:val="5A5A5A" w:themeColor="text1" w:themeTint="A5"/>
      <w:spacing w:val="15"/>
    </w:rPr>
  </w:style>
  <w:style w:type="paragraph" w:styleId="ListParagraph">
    <w:name w:val="List Paragraph"/>
    <w:basedOn w:val="Normal"/>
    <w:uiPriority w:val="34"/>
    <w:qFormat/>
    <w:rsid w:val="00AF5DF0"/>
    <w:pPr>
      <w:spacing w:after="0" w:line="259" w:lineRule="auto"/>
      <w:ind w:left="720"/>
      <w:contextualSpacing/>
      <w:jc w:val="both"/>
    </w:pPr>
    <w:rPr>
      <w:rFonts w:ascii="Times New Roman" w:hAnsi="Times New Roman" w:cs="Times New Roman"/>
      <w:color w:val="000000" w:themeColor="text1"/>
      <w:sz w:val="24"/>
      <w:szCs w:val="24"/>
    </w:rPr>
  </w:style>
  <w:style w:type="paragraph" w:styleId="Header">
    <w:name w:val="header"/>
    <w:basedOn w:val="Normal"/>
    <w:link w:val="HeaderChar"/>
    <w:uiPriority w:val="99"/>
    <w:semiHidden/>
    <w:unhideWhenUsed/>
    <w:rsid w:val="00A92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AC9"/>
  </w:style>
  <w:style w:type="paragraph" w:styleId="Footer">
    <w:name w:val="footer"/>
    <w:basedOn w:val="Normal"/>
    <w:link w:val="FooterChar"/>
    <w:uiPriority w:val="99"/>
    <w:unhideWhenUsed/>
    <w:rsid w:val="00A9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countries/NGA/nigeria/poverty-rate" TargetMode="External" /><Relationship Id="rId13" Type="http://schemas.openxmlformats.org/officeDocument/2006/relationships/hyperlink" Target="https://www.vanguardngr.com/2023/02/cashless-policy-benue-traders-resort-to-trade-by-barter/"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nairametrics.com/2022/11/23/nigerians-express-disappointment-about-the-designs-of-new-naira-notes/" TargetMode="External" /><Relationship Id="rId12" Type="http://schemas.openxmlformats.org/officeDocument/2006/relationships/hyperlink" Target="https://www.theguardian.com/world/2023/feb/15/angry-protests-erupt-across-nigeria-against-scarcity-of-cash"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https://www.inecnigeria.org/wp-content/uploads/2021/02/Number-Of-Registered-Voters-ByLGA-1.pdf"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premiumtimesng.com/news/headlines/582553-naira-redesign-kano-governor-says-buhari-destroying-apc-democracy.html" TargetMode="External" /><Relationship Id="rId5" Type="http://schemas.openxmlformats.org/officeDocument/2006/relationships/footnotes" Target="footnotes.xml" /><Relationship Id="rId15" Type="http://schemas.openxmlformats.org/officeDocument/2006/relationships/hyperlink" Target="https://www.aljazeera.com/opinions/2021/2/24/nigerias-2023-elections-time-forinstitutional-renewal" TargetMode="External" /><Relationship Id="rId10" Type="http://schemas.openxmlformats.org/officeDocument/2006/relationships/hyperlink" Target="https://www.vanguardngr.com/2023/02/buhari-made-a-mistake-with-naira-redesign-policy-el-rufai/"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youtube.com/watch?v=A9tNtRBdCfM" TargetMode="External" /><Relationship Id="rId14" Type="http://schemas.openxmlformats.org/officeDocument/2006/relationships/hyperlink" Target="https://www.premiumtimesng.com/video/183998-i-belong-to-everybody-and-i-belong-to-nobody-pres-muhammadu-buhari-inaugural-speec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12247</Words>
  <Characters>69814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lomomeji@gmail.com</cp:lastModifiedBy>
  <cp:revision>2</cp:revision>
  <dcterms:created xsi:type="dcterms:W3CDTF">2024-09-30T11:01:00Z</dcterms:created>
  <dcterms:modified xsi:type="dcterms:W3CDTF">2024-09-30T11:01:00Z</dcterms:modified>
</cp:coreProperties>
</file>