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18" w:rsidRPr="00BE4674" w:rsidRDefault="00827F18" w:rsidP="00827F18">
      <w:pPr>
        <w:spacing w:after="0"/>
        <w:jc w:val="center"/>
        <w:rPr>
          <w:rFonts w:ascii="Berlin Sans FB Demi" w:hAnsi="Berlin Sans FB Demi" w:cs="Times New Roman"/>
          <w:b/>
          <w:sz w:val="32"/>
          <w:szCs w:val="32"/>
        </w:rPr>
      </w:pPr>
      <w:r>
        <w:rPr>
          <w:rFonts w:ascii="Berlin Sans FB Demi" w:hAnsi="Berlin Sans FB Demi" w:cs="Times New Roman"/>
          <w:b/>
          <w:sz w:val="32"/>
          <w:szCs w:val="32"/>
        </w:rPr>
        <w:t>LIMITATIONS OF ICT TOOLS AS A MEDIUM OF TEACHING CHEMISTRY IN SECONDARY SCHOOLS IN ILORIN WEST LGA, KWARA STATE</w:t>
      </w:r>
    </w:p>
    <w:p w:rsidR="00827F18" w:rsidRPr="00BE4674" w:rsidRDefault="00827F18" w:rsidP="00827F18">
      <w:pPr>
        <w:spacing w:after="0"/>
        <w:jc w:val="center"/>
        <w:rPr>
          <w:rFonts w:ascii="Berlin Sans FB Demi" w:hAnsi="Berlin Sans FB Demi" w:cs="Times New Roman"/>
          <w:b/>
          <w:sz w:val="32"/>
          <w:szCs w:val="32"/>
        </w:rPr>
      </w:pPr>
    </w:p>
    <w:p w:rsidR="00EF167F" w:rsidRDefault="00EF167F" w:rsidP="00827F18">
      <w:pPr>
        <w:spacing w:after="0"/>
        <w:jc w:val="center"/>
        <w:rPr>
          <w:rFonts w:ascii="Berlin Sans FB Demi" w:hAnsi="Berlin Sans FB Demi" w:cs="Times New Roman"/>
          <w:b/>
          <w:sz w:val="32"/>
          <w:szCs w:val="32"/>
        </w:rPr>
      </w:pPr>
    </w:p>
    <w:p w:rsidR="00827F18" w:rsidRPr="00BE4674" w:rsidRDefault="00827F18" w:rsidP="00827F18">
      <w:pPr>
        <w:spacing w:after="0"/>
        <w:jc w:val="center"/>
        <w:rPr>
          <w:rFonts w:ascii="Berlin Sans FB Demi" w:hAnsi="Berlin Sans FB Demi" w:cs="Times New Roman"/>
          <w:b/>
          <w:sz w:val="32"/>
          <w:szCs w:val="32"/>
        </w:rPr>
      </w:pPr>
      <w:r w:rsidRPr="00BE4674">
        <w:rPr>
          <w:rFonts w:ascii="Berlin Sans FB Demi" w:hAnsi="Berlin Sans FB Demi" w:cs="Times New Roman"/>
          <w:b/>
          <w:sz w:val="32"/>
          <w:szCs w:val="32"/>
        </w:rPr>
        <w:t>By</w:t>
      </w:r>
    </w:p>
    <w:p w:rsidR="00827F18" w:rsidRPr="00BE4674" w:rsidRDefault="00827F18" w:rsidP="00827F18">
      <w:pPr>
        <w:spacing w:after="0"/>
        <w:jc w:val="center"/>
        <w:rPr>
          <w:rFonts w:ascii="Berlin Sans FB Demi" w:hAnsi="Berlin Sans FB Demi" w:cs="Times New Roman"/>
          <w:b/>
          <w:sz w:val="32"/>
          <w:szCs w:val="32"/>
        </w:rPr>
      </w:pPr>
    </w:p>
    <w:p w:rsidR="00827F18" w:rsidRPr="00BE4674" w:rsidRDefault="00827F18" w:rsidP="00827F18">
      <w:pPr>
        <w:spacing w:after="0"/>
        <w:jc w:val="center"/>
        <w:rPr>
          <w:rFonts w:ascii="Berlin Sans FB Demi" w:hAnsi="Berlin Sans FB Demi" w:cs="Times New Roman"/>
          <w:b/>
          <w:sz w:val="32"/>
          <w:szCs w:val="32"/>
        </w:rPr>
      </w:pPr>
    </w:p>
    <w:p w:rsidR="00827F18" w:rsidRPr="00BE4674" w:rsidRDefault="00827F18" w:rsidP="00827F18">
      <w:pPr>
        <w:spacing w:after="0"/>
        <w:jc w:val="center"/>
        <w:rPr>
          <w:rFonts w:ascii="Berlin Sans FB Demi" w:hAnsi="Berlin Sans FB Demi" w:cs="Times New Roman"/>
          <w:b/>
          <w:sz w:val="32"/>
          <w:szCs w:val="32"/>
        </w:rPr>
      </w:pPr>
    </w:p>
    <w:p w:rsidR="00827F18" w:rsidRPr="00BE4674" w:rsidRDefault="00EF167F" w:rsidP="00827F18">
      <w:pPr>
        <w:spacing w:after="0" w:line="480" w:lineRule="auto"/>
        <w:jc w:val="center"/>
        <w:rPr>
          <w:rFonts w:ascii="Berlin Sans FB Demi" w:hAnsi="Berlin Sans FB Demi" w:cs="Times New Roman"/>
          <w:b/>
          <w:sz w:val="32"/>
          <w:szCs w:val="32"/>
        </w:rPr>
      </w:pPr>
      <w:r>
        <w:rPr>
          <w:rFonts w:ascii="Berlin Sans FB Demi" w:hAnsi="Berlin Sans FB Demi" w:cs="Times New Roman"/>
          <w:b/>
          <w:sz w:val="32"/>
          <w:szCs w:val="32"/>
        </w:rPr>
        <w:t>OYEYEMI FATIMAH DAMILOLA</w:t>
      </w:r>
    </w:p>
    <w:p w:rsidR="00827F18" w:rsidRPr="00BE4674" w:rsidRDefault="00827F18" w:rsidP="00827F18">
      <w:pPr>
        <w:spacing w:after="0" w:line="480" w:lineRule="auto"/>
        <w:jc w:val="center"/>
        <w:rPr>
          <w:rFonts w:ascii="Berlin Sans FB Demi" w:hAnsi="Berlin Sans FB Demi" w:cs="Times New Roman"/>
          <w:b/>
          <w:sz w:val="32"/>
          <w:szCs w:val="32"/>
        </w:rPr>
      </w:pPr>
      <w:r>
        <w:rPr>
          <w:rFonts w:ascii="Berlin Sans FB Demi" w:hAnsi="Berlin Sans FB Demi" w:cs="Times New Roman"/>
          <w:b/>
          <w:sz w:val="32"/>
          <w:szCs w:val="32"/>
        </w:rPr>
        <w:t>EKSU/IL/R4/20/0066</w:t>
      </w:r>
    </w:p>
    <w:p w:rsidR="00827F18" w:rsidRPr="00BE4674" w:rsidRDefault="00827F18" w:rsidP="00827F18">
      <w:pPr>
        <w:spacing w:after="0" w:line="480" w:lineRule="auto"/>
        <w:jc w:val="center"/>
        <w:rPr>
          <w:rFonts w:ascii="Berlin Sans FB Demi" w:hAnsi="Berlin Sans FB Demi" w:cs="Times New Roman"/>
          <w:b/>
          <w:sz w:val="32"/>
          <w:szCs w:val="32"/>
        </w:rPr>
      </w:pPr>
    </w:p>
    <w:p w:rsidR="00827F18" w:rsidRPr="00BE4674" w:rsidRDefault="00827F18" w:rsidP="00827F18">
      <w:pPr>
        <w:spacing w:after="0" w:line="480" w:lineRule="auto"/>
        <w:jc w:val="center"/>
        <w:rPr>
          <w:rFonts w:ascii="Berlin Sans FB Demi" w:hAnsi="Berlin Sans FB Demi" w:cs="Times New Roman"/>
          <w:b/>
          <w:sz w:val="32"/>
          <w:szCs w:val="32"/>
        </w:rPr>
      </w:pPr>
    </w:p>
    <w:p w:rsidR="00827F18" w:rsidRPr="00BE4674" w:rsidRDefault="00827F18" w:rsidP="00827F18">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 xml:space="preserve">A RESEARCH PROJECT SUBMITTED TO THE DEPARTMENT OF </w:t>
      </w:r>
      <w:r>
        <w:rPr>
          <w:rFonts w:ascii="Berlin Sans FB Demi" w:hAnsi="Berlin Sans FB Demi" w:cs="Times New Roman"/>
          <w:b/>
          <w:sz w:val="32"/>
          <w:szCs w:val="32"/>
        </w:rPr>
        <w:t>CHEMISTRY</w:t>
      </w:r>
      <w:r w:rsidRPr="00BE4674">
        <w:rPr>
          <w:rFonts w:ascii="Berlin Sans FB Demi" w:hAnsi="Berlin Sans FB Demi" w:cs="Times New Roman"/>
          <w:b/>
          <w:sz w:val="32"/>
          <w:szCs w:val="32"/>
        </w:rPr>
        <w:t>, EKITI STATE UNIVERSITY</w:t>
      </w:r>
    </w:p>
    <w:p w:rsidR="00827F18" w:rsidRPr="00BE4674" w:rsidRDefault="00827F18" w:rsidP="00827F18">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IN PARTIAL FULFILMENT OF THE REQUIREMENTS FOR THE AWARD OF BACHELOR OF SCIENCE EDUCATION (B. Sc. ED) DEGREE.</w:t>
      </w:r>
    </w:p>
    <w:p w:rsidR="00827F18" w:rsidRPr="00BE4674" w:rsidRDefault="00827F18" w:rsidP="00827F18">
      <w:pPr>
        <w:spacing w:after="0" w:line="480" w:lineRule="auto"/>
        <w:jc w:val="right"/>
        <w:rPr>
          <w:rFonts w:ascii="Berlin Sans FB Demi" w:hAnsi="Berlin Sans FB Demi" w:cs="Times New Roman"/>
          <w:b/>
          <w:sz w:val="32"/>
          <w:szCs w:val="32"/>
        </w:rPr>
      </w:pPr>
    </w:p>
    <w:p w:rsidR="00827F18" w:rsidRPr="000277D0" w:rsidRDefault="00827F18" w:rsidP="00801E7D">
      <w:pPr>
        <w:spacing w:after="0" w:line="480" w:lineRule="auto"/>
        <w:jc w:val="center"/>
        <w:rPr>
          <w:rFonts w:ascii="Times New Roman" w:hAnsi="Times New Roman" w:cs="Times New Roman"/>
          <w:b/>
          <w:sz w:val="28"/>
          <w:szCs w:val="28"/>
        </w:rPr>
      </w:pPr>
      <w:r w:rsidRPr="00BE4674">
        <w:rPr>
          <w:rFonts w:ascii="Berlin Sans FB Demi" w:hAnsi="Berlin Sans FB Demi" w:cs="Times New Roman"/>
          <w:b/>
          <w:sz w:val="32"/>
          <w:szCs w:val="32"/>
        </w:rPr>
        <w:t>SEPTEMBER, 2024</w:t>
      </w:r>
    </w:p>
    <w:p w:rsidR="00827F18" w:rsidRPr="000277D0" w:rsidRDefault="00827F18" w:rsidP="00827F18">
      <w:pPr>
        <w:spacing w:before="240" w:after="0"/>
        <w:jc w:val="center"/>
        <w:rPr>
          <w:rFonts w:ascii="Times New Roman" w:hAnsi="Times New Roman" w:cs="Times New Roman"/>
          <w:sz w:val="28"/>
          <w:szCs w:val="28"/>
        </w:rPr>
      </w:pPr>
      <w:r w:rsidRPr="000277D0">
        <w:rPr>
          <w:rFonts w:ascii="Times New Roman" w:hAnsi="Times New Roman" w:cs="Times New Roman"/>
          <w:b/>
          <w:sz w:val="28"/>
          <w:szCs w:val="28"/>
        </w:rPr>
        <w:lastRenderedPageBreak/>
        <w:t>CERTIFICATION</w:t>
      </w:r>
    </w:p>
    <w:p w:rsidR="00827F18" w:rsidRPr="000277D0" w:rsidRDefault="00827F18" w:rsidP="00827F18">
      <w:pPr>
        <w:spacing w:before="240" w:after="0" w:line="480" w:lineRule="auto"/>
        <w:jc w:val="both"/>
        <w:rPr>
          <w:rFonts w:ascii="Times New Roman" w:hAnsi="Times New Roman" w:cs="Times New Roman"/>
          <w:sz w:val="28"/>
          <w:szCs w:val="28"/>
        </w:rPr>
      </w:pPr>
      <w:r w:rsidRPr="000277D0">
        <w:rPr>
          <w:rFonts w:ascii="Times New Roman" w:hAnsi="Times New Roman" w:cs="Times New Roman"/>
          <w:sz w:val="28"/>
          <w:szCs w:val="28"/>
        </w:rPr>
        <w:tab/>
        <w:t xml:space="preserve">This is to certify that this research work was carried out by </w:t>
      </w:r>
      <w:r>
        <w:rPr>
          <w:rFonts w:ascii="Times New Roman" w:hAnsi="Times New Roman" w:cs="Times New Roman"/>
          <w:sz w:val="28"/>
          <w:szCs w:val="28"/>
        </w:rPr>
        <w:t>Oyeyemi Fatima</w:t>
      </w:r>
      <w:r w:rsidR="00EF167F">
        <w:rPr>
          <w:rFonts w:ascii="Times New Roman" w:hAnsi="Times New Roman" w:cs="Times New Roman"/>
          <w:sz w:val="28"/>
          <w:szCs w:val="28"/>
        </w:rPr>
        <w:t>h</w:t>
      </w:r>
      <w:r>
        <w:rPr>
          <w:rFonts w:ascii="Times New Roman" w:hAnsi="Times New Roman" w:cs="Times New Roman"/>
          <w:sz w:val="28"/>
          <w:szCs w:val="28"/>
        </w:rPr>
        <w:t xml:space="preserve"> Damilola </w:t>
      </w:r>
      <w:r w:rsidRPr="000277D0">
        <w:rPr>
          <w:rFonts w:ascii="Times New Roman" w:hAnsi="Times New Roman" w:cs="Times New Roman"/>
          <w:sz w:val="28"/>
          <w:szCs w:val="28"/>
        </w:rPr>
        <w:t xml:space="preserve">and has been read and approved as meeting the requirements </w:t>
      </w:r>
      <w:r w:rsidR="007257C9">
        <w:rPr>
          <w:rFonts w:ascii="Times New Roman" w:hAnsi="Times New Roman" w:cs="Times New Roman"/>
          <w:sz w:val="28"/>
          <w:szCs w:val="28"/>
        </w:rPr>
        <w:t xml:space="preserve">in partial fulfillment </w:t>
      </w:r>
      <w:r w:rsidRPr="000277D0">
        <w:rPr>
          <w:rFonts w:ascii="Times New Roman" w:hAnsi="Times New Roman" w:cs="Times New Roman"/>
          <w:sz w:val="28"/>
          <w:szCs w:val="28"/>
        </w:rPr>
        <w:t xml:space="preserve">for the award of Bachelor in Education in the Department of </w:t>
      </w:r>
      <w:r w:rsidR="007257C9">
        <w:rPr>
          <w:rFonts w:ascii="Times New Roman" w:hAnsi="Times New Roman" w:cs="Times New Roman"/>
          <w:sz w:val="28"/>
          <w:szCs w:val="28"/>
        </w:rPr>
        <w:t>Chemistry</w:t>
      </w:r>
      <w:r w:rsidRPr="000277D0">
        <w:rPr>
          <w:rFonts w:ascii="Times New Roman" w:hAnsi="Times New Roman" w:cs="Times New Roman"/>
          <w:sz w:val="28"/>
          <w:szCs w:val="28"/>
        </w:rPr>
        <w:t xml:space="preserve">, Ekiti State University, Nigeria. </w:t>
      </w:r>
    </w:p>
    <w:p w:rsidR="00827F18" w:rsidRPr="000277D0" w:rsidRDefault="00827F18" w:rsidP="00827F18">
      <w:pPr>
        <w:spacing w:after="0"/>
        <w:jc w:val="both"/>
        <w:rPr>
          <w:rFonts w:ascii="Times New Roman" w:hAnsi="Times New Roman" w:cs="Times New Roman"/>
          <w:sz w:val="28"/>
          <w:szCs w:val="28"/>
        </w:rPr>
      </w:pPr>
    </w:p>
    <w:p w:rsidR="00827F18" w:rsidRDefault="00827F18" w:rsidP="00827F18">
      <w:pPr>
        <w:spacing w:after="0"/>
        <w:jc w:val="both"/>
        <w:rPr>
          <w:rFonts w:ascii="Times New Roman" w:hAnsi="Times New Roman" w:cs="Times New Roman"/>
          <w:sz w:val="28"/>
          <w:szCs w:val="28"/>
        </w:rPr>
      </w:pPr>
    </w:p>
    <w:p w:rsidR="00827F18" w:rsidRDefault="00827F18" w:rsidP="00827F18">
      <w:pPr>
        <w:spacing w:after="0"/>
        <w:jc w:val="both"/>
        <w:rPr>
          <w:rFonts w:ascii="Times New Roman" w:hAnsi="Times New Roman" w:cs="Times New Roman"/>
          <w:sz w:val="28"/>
          <w:szCs w:val="28"/>
        </w:rPr>
      </w:pPr>
    </w:p>
    <w:p w:rsidR="00827F18" w:rsidRPr="000277D0" w:rsidRDefault="00827F18" w:rsidP="00827F18">
      <w:pPr>
        <w:spacing w:after="0"/>
        <w:jc w:val="both"/>
        <w:rPr>
          <w:rFonts w:ascii="Times New Roman" w:hAnsi="Times New Roman" w:cs="Times New Roman"/>
          <w:sz w:val="28"/>
          <w:szCs w:val="28"/>
        </w:rPr>
      </w:pPr>
      <w:r>
        <w:rPr>
          <w:rFonts w:ascii="Times New Roman" w:hAnsi="Times New Roman" w:cs="Times New Roman"/>
          <w:sz w:val="28"/>
          <w:szCs w:val="28"/>
        </w:rPr>
        <w:t>Mr Amao Habeeb</w:t>
      </w:r>
      <w:r>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827F18" w:rsidRPr="000277D0" w:rsidRDefault="00827F18" w:rsidP="00827F18">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Supervisor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827F18" w:rsidRDefault="00827F18" w:rsidP="00827F18">
      <w:pPr>
        <w:spacing w:after="0"/>
        <w:jc w:val="both"/>
        <w:rPr>
          <w:rFonts w:ascii="Times New Roman" w:hAnsi="Times New Roman" w:cs="Times New Roman"/>
          <w:sz w:val="28"/>
          <w:szCs w:val="28"/>
        </w:rPr>
      </w:pPr>
    </w:p>
    <w:p w:rsidR="00827F18" w:rsidRDefault="00827F18" w:rsidP="00827F18">
      <w:pPr>
        <w:spacing w:after="0"/>
        <w:jc w:val="both"/>
        <w:rPr>
          <w:rFonts w:ascii="Times New Roman" w:hAnsi="Times New Roman" w:cs="Times New Roman"/>
          <w:sz w:val="28"/>
          <w:szCs w:val="28"/>
        </w:rPr>
      </w:pPr>
    </w:p>
    <w:p w:rsidR="00827F18" w:rsidRPr="000277D0" w:rsidRDefault="00827F18" w:rsidP="00827F18">
      <w:pPr>
        <w:spacing w:after="0"/>
        <w:jc w:val="both"/>
        <w:rPr>
          <w:rFonts w:ascii="Times New Roman" w:hAnsi="Times New Roman" w:cs="Times New Roman"/>
          <w:sz w:val="28"/>
          <w:szCs w:val="28"/>
        </w:rPr>
      </w:pPr>
    </w:p>
    <w:p w:rsidR="00827F18" w:rsidRPr="000277D0" w:rsidRDefault="00827F18" w:rsidP="00827F18">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827F18" w:rsidRPr="000277D0" w:rsidRDefault="00827F18" w:rsidP="00827F18">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Coordinator</w:t>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827F18" w:rsidRPr="000277D0" w:rsidRDefault="00827F18" w:rsidP="00827F18">
      <w:pPr>
        <w:spacing w:after="0"/>
        <w:jc w:val="both"/>
        <w:rPr>
          <w:rFonts w:ascii="Times New Roman" w:hAnsi="Times New Roman" w:cs="Times New Roman"/>
          <w:sz w:val="28"/>
          <w:szCs w:val="28"/>
        </w:rPr>
      </w:pPr>
    </w:p>
    <w:p w:rsidR="00827F18" w:rsidRDefault="00827F18" w:rsidP="00827F18">
      <w:pPr>
        <w:spacing w:after="0"/>
        <w:jc w:val="both"/>
        <w:rPr>
          <w:rFonts w:ascii="Times New Roman" w:hAnsi="Times New Roman" w:cs="Times New Roman"/>
          <w:sz w:val="28"/>
          <w:szCs w:val="28"/>
        </w:rPr>
      </w:pPr>
    </w:p>
    <w:p w:rsidR="00827F18" w:rsidRDefault="00827F18" w:rsidP="00827F18">
      <w:pPr>
        <w:spacing w:after="0"/>
        <w:jc w:val="both"/>
        <w:rPr>
          <w:rFonts w:ascii="Times New Roman" w:hAnsi="Times New Roman" w:cs="Times New Roman"/>
          <w:sz w:val="28"/>
          <w:szCs w:val="28"/>
        </w:rPr>
      </w:pPr>
    </w:p>
    <w:p w:rsidR="00827F18" w:rsidRPr="000277D0" w:rsidRDefault="00827F18" w:rsidP="00827F18">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827F18" w:rsidRPr="000277D0" w:rsidRDefault="00827F18" w:rsidP="00827F18">
      <w:pPr>
        <w:spacing w:after="0"/>
        <w:jc w:val="both"/>
        <w:rPr>
          <w:rFonts w:ascii="Times New Roman" w:hAnsi="Times New Roman" w:cs="Times New Roman"/>
          <w:sz w:val="28"/>
          <w:szCs w:val="28"/>
        </w:rPr>
      </w:pPr>
      <w:r w:rsidRPr="000277D0">
        <w:rPr>
          <w:rFonts w:ascii="Times New Roman" w:hAnsi="Times New Roman" w:cs="Times New Roman"/>
          <w:sz w:val="28"/>
          <w:szCs w:val="28"/>
        </w:rPr>
        <w:t>External Examiner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827F18" w:rsidRPr="000277D0" w:rsidRDefault="00827F18" w:rsidP="00827F18">
      <w:pPr>
        <w:spacing w:after="0"/>
        <w:jc w:val="both"/>
        <w:rPr>
          <w:rFonts w:ascii="Times New Roman" w:hAnsi="Times New Roman" w:cs="Times New Roman"/>
          <w:sz w:val="28"/>
          <w:szCs w:val="28"/>
        </w:rPr>
      </w:pPr>
    </w:p>
    <w:p w:rsidR="00827F18" w:rsidRPr="000277D0"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Pr="000277D0" w:rsidRDefault="00827F18" w:rsidP="00827F18">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DEDICATION</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This project is dedicated to Almighty Allah (SWT)and to my late family; My dad (Alhaji Oyeyemi Yusuf Babatunde) My  mum (Auntie Mulikah Abeke)and to my one and only beloved sister (Oyeyemi Halimah Abake)</w:t>
      </w: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Default="00FF335A" w:rsidP="00FF335A">
      <w:pPr>
        <w:spacing w:line="480" w:lineRule="auto"/>
        <w:jc w:val="both"/>
        <w:rPr>
          <w:rFonts w:ascii="Times New Roman" w:hAnsi="Times New Roman" w:cs="Times New Roman"/>
          <w:sz w:val="28"/>
          <w:szCs w:val="28"/>
        </w:rPr>
      </w:pPr>
    </w:p>
    <w:p w:rsidR="00FF335A" w:rsidRPr="00FF335A" w:rsidRDefault="00FF335A" w:rsidP="00FF335A">
      <w:pPr>
        <w:spacing w:line="480" w:lineRule="auto"/>
        <w:jc w:val="center"/>
        <w:rPr>
          <w:rFonts w:ascii="Times New Roman" w:hAnsi="Times New Roman" w:cs="Times New Roman"/>
          <w:sz w:val="28"/>
          <w:szCs w:val="28"/>
        </w:rPr>
      </w:pPr>
      <w:r w:rsidRPr="00FF335A">
        <w:rPr>
          <w:rFonts w:ascii="Times New Roman" w:hAnsi="Times New Roman" w:cs="Times New Roman"/>
          <w:b/>
          <w:sz w:val="28"/>
          <w:szCs w:val="28"/>
        </w:rPr>
        <w:lastRenderedPageBreak/>
        <w:t>ACKNOWLEDGEMENTS</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All praises and adorations to Almighty Allah, the most High, the most Merciful and the best knower of everything for guiding, protecting and His blessings through this four years off journey. </w:t>
      </w:r>
    </w:p>
    <w:p w:rsidR="007257C9" w:rsidRPr="00FF335A" w:rsidRDefault="00FF335A" w:rsidP="007257C9">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w:t>
      </w:r>
      <w:r w:rsidR="007257C9">
        <w:rPr>
          <w:rFonts w:ascii="Times New Roman" w:hAnsi="Times New Roman" w:cs="Times New Roman"/>
          <w:sz w:val="28"/>
          <w:szCs w:val="28"/>
        </w:rPr>
        <w:tab/>
      </w:r>
      <w:r w:rsidRPr="00FF335A">
        <w:rPr>
          <w:rFonts w:ascii="Times New Roman" w:hAnsi="Times New Roman" w:cs="Times New Roman"/>
          <w:sz w:val="28"/>
          <w:szCs w:val="28"/>
        </w:rPr>
        <w:t xml:space="preserve">A very cheerful and sincere appreciation goes to my project supervisor Mr Amao Habeeb. Thank you so much sir, </w:t>
      </w:r>
      <w:r>
        <w:rPr>
          <w:rFonts w:ascii="Times New Roman" w:hAnsi="Times New Roman" w:cs="Times New Roman"/>
          <w:sz w:val="28"/>
          <w:szCs w:val="28"/>
        </w:rPr>
        <w:t xml:space="preserve">I </w:t>
      </w:r>
      <w:r w:rsidRPr="00FF335A">
        <w:rPr>
          <w:rFonts w:ascii="Times New Roman" w:hAnsi="Times New Roman" w:cs="Times New Roman"/>
          <w:sz w:val="28"/>
          <w:szCs w:val="28"/>
        </w:rPr>
        <w:t>really appreciate your kind gestures, your policy, you immensely supervision of my work, the questions and answers, the explanations were not left out too.</w:t>
      </w:r>
      <w:r>
        <w:rPr>
          <w:rFonts w:ascii="Times New Roman" w:hAnsi="Times New Roman" w:cs="Times New Roman"/>
          <w:sz w:val="28"/>
          <w:szCs w:val="28"/>
        </w:rPr>
        <w:t xml:space="preserve"> </w:t>
      </w:r>
      <w:r w:rsidR="007257C9">
        <w:rPr>
          <w:rFonts w:ascii="Times New Roman" w:hAnsi="Times New Roman" w:cs="Times New Roman"/>
          <w:sz w:val="28"/>
          <w:szCs w:val="28"/>
        </w:rPr>
        <w:t xml:space="preserve">I sincerely appreciate the Head of Department Dr (Mrs) V.O. Babatunde my favorite lecturer Mr Ogunyemi and other lecturers in the department. </w:t>
      </w:r>
      <w:r w:rsidR="007257C9" w:rsidRPr="00FF335A">
        <w:rPr>
          <w:rFonts w:ascii="Times New Roman" w:hAnsi="Times New Roman" w:cs="Times New Roman"/>
          <w:sz w:val="28"/>
          <w:szCs w:val="28"/>
        </w:rPr>
        <w:t>God bless you sir.</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Special thanks to my uncle,</w:t>
      </w:r>
      <w:r>
        <w:rPr>
          <w:rFonts w:ascii="Times New Roman" w:hAnsi="Times New Roman" w:cs="Times New Roman"/>
          <w:sz w:val="28"/>
          <w:szCs w:val="28"/>
        </w:rPr>
        <w:t xml:space="preserve"> </w:t>
      </w:r>
      <w:r w:rsidRPr="00FF335A">
        <w:rPr>
          <w:rFonts w:ascii="Times New Roman" w:hAnsi="Times New Roman" w:cs="Times New Roman"/>
          <w:sz w:val="28"/>
          <w:szCs w:val="28"/>
        </w:rPr>
        <w:t>Asafe Mutiu Abiodun</w:t>
      </w:r>
      <w:r>
        <w:rPr>
          <w:rFonts w:ascii="Times New Roman" w:hAnsi="Times New Roman" w:cs="Times New Roman"/>
          <w:sz w:val="28"/>
          <w:szCs w:val="28"/>
        </w:rPr>
        <w:t xml:space="preserve"> </w:t>
      </w:r>
      <w:r w:rsidRPr="00FF335A">
        <w:rPr>
          <w:rFonts w:ascii="Times New Roman" w:hAnsi="Times New Roman" w:cs="Times New Roman"/>
          <w:sz w:val="28"/>
          <w:szCs w:val="28"/>
        </w:rPr>
        <w:t>(My halfpart)</w:t>
      </w:r>
      <w:r>
        <w:rPr>
          <w:rFonts w:ascii="Times New Roman" w:hAnsi="Times New Roman" w:cs="Times New Roman"/>
          <w:sz w:val="28"/>
          <w:szCs w:val="28"/>
        </w:rPr>
        <w:t xml:space="preserve"> </w:t>
      </w:r>
      <w:r w:rsidRPr="00FF335A">
        <w:rPr>
          <w:rFonts w:ascii="Times New Roman" w:hAnsi="Times New Roman" w:cs="Times New Roman"/>
          <w:sz w:val="28"/>
          <w:szCs w:val="28"/>
        </w:rPr>
        <w:t>I'm really short of words in appreciating your efforts.</w:t>
      </w:r>
      <w:r>
        <w:rPr>
          <w:rFonts w:ascii="Times New Roman" w:hAnsi="Times New Roman" w:cs="Times New Roman"/>
          <w:sz w:val="28"/>
          <w:szCs w:val="28"/>
        </w:rPr>
        <w:t xml:space="preserve"> </w:t>
      </w:r>
      <w:r w:rsidRPr="00FF335A">
        <w:rPr>
          <w:rFonts w:ascii="Times New Roman" w:hAnsi="Times New Roman" w:cs="Times New Roman"/>
          <w:sz w:val="28"/>
          <w:szCs w:val="28"/>
        </w:rPr>
        <w:t>Only Allah knows and can reward you abundantly for me.</w:t>
      </w:r>
      <w:r>
        <w:rPr>
          <w:rFonts w:ascii="Times New Roman" w:hAnsi="Times New Roman" w:cs="Times New Roman"/>
          <w:sz w:val="28"/>
          <w:szCs w:val="28"/>
        </w:rPr>
        <w:t xml:space="preserve"> </w:t>
      </w:r>
      <w:r w:rsidRPr="00FF335A">
        <w:rPr>
          <w:rFonts w:ascii="Times New Roman" w:hAnsi="Times New Roman" w:cs="Times New Roman"/>
          <w:sz w:val="28"/>
          <w:szCs w:val="28"/>
        </w:rPr>
        <w:t>As my usual prayer for you:</w:t>
      </w:r>
      <w:r>
        <w:rPr>
          <w:rFonts w:ascii="Times New Roman" w:hAnsi="Times New Roman" w:cs="Times New Roman"/>
          <w:sz w:val="28"/>
          <w:szCs w:val="28"/>
        </w:rPr>
        <w:t xml:space="preserve"> </w:t>
      </w:r>
      <w:r w:rsidRPr="00FF335A">
        <w:rPr>
          <w:rFonts w:ascii="Times New Roman" w:hAnsi="Times New Roman" w:cs="Times New Roman"/>
          <w:sz w:val="28"/>
          <w:szCs w:val="28"/>
        </w:rPr>
        <w:t>May you continue to find favor before God and Man</w:t>
      </w:r>
      <w:r>
        <w:rPr>
          <w:rFonts w:ascii="Times New Roman" w:hAnsi="Times New Roman" w:cs="Times New Roman"/>
          <w:sz w:val="28"/>
          <w:szCs w:val="28"/>
        </w:rPr>
        <w:t xml:space="preserve"> </w:t>
      </w:r>
      <w:r w:rsidRPr="00FF335A">
        <w:rPr>
          <w:rFonts w:ascii="Times New Roman" w:hAnsi="Times New Roman" w:cs="Times New Roman"/>
          <w:sz w:val="28"/>
          <w:szCs w:val="28"/>
        </w:rPr>
        <w:t>(Amin).Thanks for your all time support, your fatherly encouragement and most especially your love and care.</w:t>
      </w:r>
      <w:r>
        <w:rPr>
          <w:rFonts w:ascii="Times New Roman" w:hAnsi="Times New Roman" w:cs="Times New Roman"/>
          <w:sz w:val="28"/>
          <w:szCs w:val="28"/>
        </w:rPr>
        <w:t xml:space="preserve"> </w:t>
      </w:r>
      <w:r w:rsidRPr="00FF335A">
        <w:rPr>
          <w:rFonts w:ascii="Times New Roman" w:hAnsi="Times New Roman" w:cs="Times New Roman"/>
          <w:sz w:val="28"/>
          <w:szCs w:val="28"/>
        </w:rPr>
        <w:t xml:space="preserve">Great thanks to my </w:t>
      </w:r>
      <w:r w:rsidRPr="00FF335A">
        <w:rPr>
          <w:rFonts w:ascii="Times New Roman" w:hAnsi="Times New Roman" w:cs="Times New Roman"/>
          <w:sz w:val="28"/>
          <w:szCs w:val="28"/>
        </w:rPr>
        <w:lastRenderedPageBreak/>
        <w:t>sponsorship in person of our grandmother, mother of all Alhaja Taiye Hassanat Aladie, and her twin sister Alhaja Kehinde Husseinat Aladie and to all the extended family at large</w:t>
      </w:r>
      <w:r>
        <w:rPr>
          <w:rFonts w:ascii="Times New Roman" w:hAnsi="Times New Roman" w:cs="Times New Roman"/>
          <w:sz w:val="28"/>
          <w:szCs w:val="28"/>
        </w:rPr>
        <w:t xml:space="preserve"> </w:t>
      </w:r>
      <w:r w:rsidRPr="00FF335A">
        <w:rPr>
          <w:rFonts w:ascii="Times New Roman" w:hAnsi="Times New Roman" w:cs="Times New Roman"/>
          <w:sz w:val="28"/>
          <w:szCs w:val="28"/>
        </w:rPr>
        <w:t>(Children and grandchildren)</w:t>
      </w:r>
      <w:r w:rsidR="00AC4AC2">
        <w:rPr>
          <w:rFonts w:ascii="Times New Roman" w:hAnsi="Times New Roman" w:cs="Times New Roman"/>
          <w:sz w:val="28"/>
          <w:szCs w:val="28"/>
        </w:rPr>
        <w:t xml:space="preserve">. </w:t>
      </w:r>
      <w:r w:rsidRPr="00FF335A">
        <w:rPr>
          <w:rFonts w:ascii="Times New Roman" w:hAnsi="Times New Roman" w:cs="Times New Roman"/>
          <w:sz w:val="28"/>
          <w:szCs w:val="28"/>
        </w:rPr>
        <w:t>Thank you all,</w:t>
      </w:r>
      <w:r>
        <w:rPr>
          <w:rFonts w:ascii="Times New Roman" w:hAnsi="Times New Roman" w:cs="Times New Roman"/>
          <w:sz w:val="28"/>
          <w:szCs w:val="28"/>
        </w:rPr>
        <w:t xml:space="preserve"> </w:t>
      </w:r>
      <w:r w:rsidRPr="00FF335A">
        <w:rPr>
          <w:rFonts w:ascii="Times New Roman" w:hAnsi="Times New Roman" w:cs="Times New Roman"/>
          <w:sz w:val="28"/>
          <w:szCs w:val="28"/>
        </w:rPr>
        <w:t>God reward each and everyone one accordingly and abundantly for your contributions towards this success.</w:t>
      </w:r>
      <w:r>
        <w:rPr>
          <w:rFonts w:ascii="Times New Roman" w:hAnsi="Times New Roman" w:cs="Times New Roman"/>
          <w:sz w:val="28"/>
          <w:szCs w:val="28"/>
        </w:rPr>
        <w:t xml:space="preserve"> </w:t>
      </w:r>
      <w:r w:rsidRPr="00FF335A">
        <w:rPr>
          <w:rFonts w:ascii="Times New Roman" w:hAnsi="Times New Roman" w:cs="Times New Roman"/>
          <w:sz w:val="28"/>
          <w:szCs w:val="28"/>
        </w:rPr>
        <w:t>Once again,to Alhaja Omomeji Aladie;</w:t>
      </w:r>
      <w:r>
        <w:rPr>
          <w:rFonts w:ascii="Times New Roman" w:hAnsi="Times New Roman" w:cs="Times New Roman"/>
          <w:sz w:val="28"/>
          <w:szCs w:val="28"/>
        </w:rPr>
        <w:t xml:space="preserve"> </w:t>
      </w:r>
      <w:r w:rsidRPr="00FF335A">
        <w:rPr>
          <w:rFonts w:ascii="Times New Roman" w:hAnsi="Times New Roman" w:cs="Times New Roman"/>
          <w:sz w:val="28"/>
          <w:szCs w:val="28"/>
        </w:rPr>
        <w:t>for their sponsorship for sacrificing their time,</w:t>
      </w:r>
      <w:r>
        <w:rPr>
          <w:rFonts w:ascii="Times New Roman" w:hAnsi="Times New Roman" w:cs="Times New Roman"/>
          <w:sz w:val="28"/>
          <w:szCs w:val="28"/>
        </w:rPr>
        <w:t xml:space="preserve"> </w:t>
      </w:r>
      <w:r w:rsidRPr="00FF335A">
        <w:rPr>
          <w:rFonts w:ascii="Times New Roman" w:hAnsi="Times New Roman" w:cs="Times New Roman"/>
          <w:sz w:val="28"/>
          <w:szCs w:val="28"/>
        </w:rPr>
        <w:t>efforts, resources which enable me to complete this four years of journey. Thanks for creating a peaceful, homely and comfortable environment for me.</w:t>
      </w:r>
      <w:r>
        <w:rPr>
          <w:rFonts w:ascii="Times New Roman" w:hAnsi="Times New Roman" w:cs="Times New Roman"/>
          <w:sz w:val="28"/>
          <w:szCs w:val="28"/>
        </w:rPr>
        <w:t xml:space="preserve"> </w:t>
      </w:r>
      <w:r w:rsidRPr="00FF335A">
        <w:rPr>
          <w:rFonts w:ascii="Times New Roman" w:hAnsi="Times New Roman" w:cs="Times New Roman"/>
          <w:sz w:val="28"/>
          <w:szCs w:val="28"/>
        </w:rPr>
        <w:t>I'm so grateful  for giving me this rare opportunity for the great achievement in my life. To be an educated person and to sponsor someone's education for four years is not easy.</w:t>
      </w:r>
      <w:r>
        <w:rPr>
          <w:rFonts w:ascii="Times New Roman" w:hAnsi="Times New Roman" w:cs="Times New Roman"/>
          <w:sz w:val="28"/>
          <w:szCs w:val="28"/>
        </w:rPr>
        <w:t xml:space="preserve"> </w:t>
      </w:r>
      <w:r w:rsidRPr="00FF335A">
        <w:rPr>
          <w:rFonts w:ascii="Times New Roman" w:hAnsi="Times New Roman" w:cs="Times New Roman"/>
          <w:sz w:val="28"/>
          <w:szCs w:val="28"/>
        </w:rPr>
        <w:t>Thank you so much Ma(s),</w:t>
      </w:r>
      <w:r>
        <w:rPr>
          <w:rFonts w:ascii="Times New Roman" w:hAnsi="Times New Roman" w:cs="Times New Roman"/>
          <w:sz w:val="28"/>
          <w:szCs w:val="28"/>
        </w:rPr>
        <w:t xml:space="preserve"> </w:t>
      </w:r>
      <w:r w:rsidRPr="00FF335A">
        <w:rPr>
          <w:rFonts w:ascii="Times New Roman" w:hAnsi="Times New Roman" w:cs="Times New Roman"/>
          <w:sz w:val="28"/>
          <w:szCs w:val="28"/>
        </w:rPr>
        <w:t xml:space="preserve">May you reap the fruit of your labour Inshallah. </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Thanks to the Salami's family for their </w:t>
      </w:r>
      <w:r>
        <w:rPr>
          <w:rFonts w:ascii="Times New Roman" w:hAnsi="Times New Roman" w:cs="Times New Roman"/>
          <w:sz w:val="28"/>
          <w:szCs w:val="28"/>
        </w:rPr>
        <w:t>parental</w:t>
      </w:r>
      <w:r w:rsidRPr="00FF335A">
        <w:rPr>
          <w:rFonts w:ascii="Times New Roman" w:hAnsi="Times New Roman" w:cs="Times New Roman"/>
          <w:sz w:val="28"/>
          <w:szCs w:val="28"/>
        </w:rPr>
        <w:t xml:space="preserve"> presence, care and support in my life. Mrs Salami (Iya Sherif)</w:t>
      </w:r>
      <w:r>
        <w:rPr>
          <w:rFonts w:ascii="Times New Roman" w:hAnsi="Times New Roman" w:cs="Times New Roman"/>
          <w:sz w:val="28"/>
          <w:szCs w:val="28"/>
        </w:rPr>
        <w:t xml:space="preserve"> </w:t>
      </w:r>
      <w:r w:rsidRPr="00FF335A">
        <w:rPr>
          <w:rFonts w:ascii="Times New Roman" w:hAnsi="Times New Roman" w:cs="Times New Roman"/>
          <w:sz w:val="28"/>
          <w:szCs w:val="28"/>
        </w:rPr>
        <w:t>I'm so grateful for your support since the very first time I was opportune to m</w:t>
      </w:r>
      <w:r>
        <w:rPr>
          <w:rFonts w:ascii="Times New Roman" w:hAnsi="Times New Roman" w:cs="Times New Roman"/>
          <w:sz w:val="28"/>
          <w:szCs w:val="28"/>
        </w:rPr>
        <w:t>e</w:t>
      </w:r>
      <w:r w:rsidRPr="00FF335A">
        <w:rPr>
          <w:rFonts w:ascii="Times New Roman" w:hAnsi="Times New Roman" w:cs="Times New Roman"/>
          <w:sz w:val="28"/>
          <w:szCs w:val="28"/>
        </w:rPr>
        <w:t>et you.</w:t>
      </w:r>
      <w:r>
        <w:rPr>
          <w:rFonts w:ascii="Times New Roman" w:hAnsi="Times New Roman" w:cs="Times New Roman"/>
          <w:sz w:val="28"/>
          <w:szCs w:val="28"/>
        </w:rPr>
        <w:t xml:space="preserve"> </w:t>
      </w:r>
      <w:r w:rsidRPr="00FF335A">
        <w:rPr>
          <w:rFonts w:ascii="Times New Roman" w:hAnsi="Times New Roman" w:cs="Times New Roman"/>
          <w:sz w:val="28"/>
          <w:szCs w:val="28"/>
        </w:rPr>
        <w:t>Your great support and love was heartfelt  and has contribut</w:t>
      </w:r>
      <w:r>
        <w:rPr>
          <w:rFonts w:ascii="Times New Roman" w:hAnsi="Times New Roman" w:cs="Times New Roman"/>
          <w:sz w:val="28"/>
          <w:szCs w:val="28"/>
        </w:rPr>
        <w:t xml:space="preserve">ed to my </w:t>
      </w:r>
      <w:r>
        <w:rPr>
          <w:rFonts w:ascii="Times New Roman" w:hAnsi="Times New Roman" w:cs="Times New Roman"/>
          <w:sz w:val="28"/>
          <w:szCs w:val="28"/>
        </w:rPr>
        <w:lastRenderedPageBreak/>
        <w:t>life positively. You're one</w:t>
      </w:r>
      <w:r w:rsidRPr="00FF335A">
        <w:rPr>
          <w:rFonts w:ascii="Times New Roman" w:hAnsi="Times New Roman" w:cs="Times New Roman"/>
          <w:sz w:val="28"/>
          <w:szCs w:val="28"/>
        </w:rPr>
        <w:t xml:space="preserve"> of the best </w:t>
      </w:r>
      <w:r>
        <w:rPr>
          <w:rFonts w:ascii="Times New Roman" w:hAnsi="Times New Roman" w:cs="Times New Roman"/>
          <w:sz w:val="28"/>
          <w:szCs w:val="28"/>
        </w:rPr>
        <w:t xml:space="preserve">who aided the achievement of </w:t>
      </w:r>
      <w:r w:rsidRPr="00FF335A">
        <w:rPr>
          <w:rFonts w:ascii="Times New Roman" w:hAnsi="Times New Roman" w:cs="Times New Roman"/>
          <w:sz w:val="28"/>
          <w:szCs w:val="28"/>
        </w:rPr>
        <w:t>this proj</w:t>
      </w:r>
      <w:r>
        <w:rPr>
          <w:rFonts w:ascii="Times New Roman" w:hAnsi="Times New Roman" w:cs="Times New Roman"/>
          <w:sz w:val="28"/>
          <w:szCs w:val="28"/>
        </w:rPr>
        <w:t>ect.</w:t>
      </w:r>
      <w:r w:rsidRPr="00FF335A">
        <w:rPr>
          <w:rFonts w:ascii="Times New Roman" w:hAnsi="Times New Roman" w:cs="Times New Roman"/>
          <w:sz w:val="28"/>
          <w:szCs w:val="28"/>
        </w:rPr>
        <w:t>.</w:t>
      </w:r>
      <w:r>
        <w:rPr>
          <w:rFonts w:ascii="Times New Roman" w:hAnsi="Times New Roman" w:cs="Times New Roman"/>
          <w:sz w:val="28"/>
          <w:szCs w:val="28"/>
        </w:rPr>
        <w:t xml:space="preserve"> </w:t>
      </w:r>
      <w:r w:rsidRPr="00FF335A">
        <w:rPr>
          <w:rFonts w:ascii="Times New Roman" w:hAnsi="Times New Roman" w:cs="Times New Roman"/>
          <w:sz w:val="28"/>
          <w:szCs w:val="28"/>
        </w:rPr>
        <w:t>Jazakumullahu khayran</w:t>
      </w:r>
      <w:r>
        <w:rPr>
          <w:rFonts w:ascii="Times New Roman" w:hAnsi="Times New Roman" w:cs="Times New Roman"/>
          <w:sz w:val="28"/>
          <w:szCs w:val="28"/>
        </w:rPr>
        <w:t xml:space="preserve"> </w:t>
      </w:r>
      <w:r w:rsidRPr="00FF335A">
        <w:rPr>
          <w:rFonts w:ascii="Times New Roman" w:hAnsi="Times New Roman" w:cs="Times New Roman"/>
          <w:sz w:val="28"/>
          <w:szCs w:val="28"/>
        </w:rPr>
        <w:t>(Amin).</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To wrap the appreciations,</w:t>
      </w:r>
      <w:r>
        <w:rPr>
          <w:rFonts w:ascii="Times New Roman" w:hAnsi="Times New Roman" w:cs="Times New Roman"/>
          <w:sz w:val="28"/>
          <w:szCs w:val="28"/>
        </w:rPr>
        <w:t xml:space="preserve"> </w:t>
      </w:r>
      <w:r w:rsidRPr="00FF335A">
        <w:rPr>
          <w:rFonts w:ascii="Times New Roman" w:hAnsi="Times New Roman" w:cs="Times New Roman"/>
          <w:sz w:val="28"/>
          <w:szCs w:val="28"/>
        </w:rPr>
        <w:t>few to be mentioned among others are Yusuf Rahmat Ajoke for her support, work,</w:t>
      </w:r>
      <w:r>
        <w:rPr>
          <w:rFonts w:ascii="Times New Roman" w:hAnsi="Times New Roman" w:cs="Times New Roman"/>
          <w:sz w:val="28"/>
          <w:szCs w:val="28"/>
        </w:rPr>
        <w:t xml:space="preserve"> </w:t>
      </w:r>
      <w:r w:rsidRPr="00FF335A">
        <w:rPr>
          <w:rFonts w:ascii="Times New Roman" w:hAnsi="Times New Roman" w:cs="Times New Roman"/>
          <w:sz w:val="28"/>
          <w:szCs w:val="28"/>
        </w:rPr>
        <w:t>and efforts in ensuring the successful completion of this project.</w:t>
      </w:r>
      <w:r>
        <w:rPr>
          <w:rFonts w:ascii="Times New Roman" w:hAnsi="Times New Roman" w:cs="Times New Roman"/>
          <w:sz w:val="28"/>
          <w:szCs w:val="28"/>
        </w:rPr>
        <w:t xml:space="preserve"> </w:t>
      </w:r>
      <w:r w:rsidRPr="00FF335A">
        <w:rPr>
          <w:rFonts w:ascii="Times New Roman" w:hAnsi="Times New Roman" w:cs="Times New Roman"/>
          <w:sz w:val="28"/>
          <w:szCs w:val="28"/>
        </w:rPr>
        <w:t>To my friends and coursemates:</w:t>
      </w:r>
      <w:r>
        <w:rPr>
          <w:rFonts w:ascii="Times New Roman" w:hAnsi="Times New Roman" w:cs="Times New Roman"/>
          <w:sz w:val="28"/>
          <w:szCs w:val="28"/>
        </w:rPr>
        <w:t xml:space="preserve">  </w:t>
      </w:r>
      <w:r w:rsidRPr="00FF335A">
        <w:rPr>
          <w:rFonts w:ascii="Times New Roman" w:hAnsi="Times New Roman" w:cs="Times New Roman"/>
          <w:sz w:val="28"/>
          <w:szCs w:val="28"/>
        </w:rPr>
        <w:t>Imambanni Basheerah,</w:t>
      </w:r>
      <w:r>
        <w:rPr>
          <w:rFonts w:ascii="Times New Roman" w:hAnsi="Times New Roman" w:cs="Times New Roman"/>
          <w:sz w:val="28"/>
          <w:szCs w:val="28"/>
        </w:rPr>
        <w:t xml:space="preserve"> Omosidi Nimatallah, Salman Yusuf </w:t>
      </w:r>
      <w:r w:rsidRPr="00FF335A">
        <w:rPr>
          <w:rFonts w:ascii="Times New Roman" w:hAnsi="Times New Roman" w:cs="Times New Roman"/>
          <w:sz w:val="28"/>
          <w:szCs w:val="28"/>
        </w:rPr>
        <w:t>Aderoju Hannah,Abdulkareem Rahmat especially Akinbohun Funke Elizabeth.</w:t>
      </w:r>
      <w:r>
        <w:rPr>
          <w:rFonts w:ascii="Times New Roman" w:hAnsi="Times New Roman" w:cs="Times New Roman"/>
          <w:sz w:val="28"/>
          <w:szCs w:val="28"/>
        </w:rPr>
        <w:t xml:space="preserve"> </w:t>
      </w:r>
      <w:r w:rsidRPr="00FF335A">
        <w:rPr>
          <w:rFonts w:ascii="Times New Roman" w:hAnsi="Times New Roman" w:cs="Times New Roman"/>
          <w:sz w:val="28"/>
          <w:szCs w:val="28"/>
        </w:rPr>
        <w:t>Thank you all,</w:t>
      </w:r>
      <w:r>
        <w:rPr>
          <w:rFonts w:ascii="Times New Roman" w:hAnsi="Times New Roman" w:cs="Times New Roman"/>
          <w:sz w:val="28"/>
          <w:szCs w:val="28"/>
        </w:rPr>
        <w:t xml:space="preserve"> </w:t>
      </w:r>
      <w:r w:rsidRPr="00FF335A">
        <w:rPr>
          <w:rFonts w:ascii="Times New Roman" w:hAnsi="Times New Roman" w:cs="Times New Roman"/>
          <w:sz w:val="28"/>
          <w:szCs w:val="28"/>
        </w:rPr>
        <w:t>your presence during the course of study was precious and lovable.</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The last appreciation but not the least goes to my besties and my favorites who contributed in one way or the other through càre,</w:t>
      </w:r>
      <w:r w:rsidR="00F11119">
        <w:rPr>
          <w:rFonts w:ascii="Times New Roman" w:hAnsi="Times New Roman" w:cs="Times New Roman"/>
          <w:sz w:val="28"/>
          <w:szCs w:val="28"/>
        </w:rPr>
        <w:t xml:space="preserve"> </w:t>
      </w:r>
      <w:r w:rsidRPr="00FF335A">
        <w:rPr>
          <w:rFonts w:ascii="Times New Roman" w:hAnsi="Times New Roman" w:cs="Times New Roman"/>
          <w:sz w:val="28"/>
          <w:szCs w:val="28"/>
        </w:rPr>
        <w:t>love,</w:t>
      </w:r>
      <w:r w:rsidR="00F11119">
        <w:rPr>
          <w:rFonts w:ascii="Times New Roman" w:hAnsi="Times New Roman" w:cs="Times New Roman"/>
          <w:sz w:val="28"/>
          <w:szCs w:val="28"/>
        </w:rPr>
        <w:t xml:space="preserve"> </w:t>
      </w:r>
      <w:r w:rsidRPr="00FF335A">
        <w:rPr>
          <w:rFonts w:ascii="Times New Roman" w:hAnsi="Times New Roman" w:cs="Times New Roman"/>
          <w:sz w:val="28"/>
          <w:szCs w:val="28"/>
        </w:rPr>
        <w:t>attention, respect,</w:t>
      </w:r>
      <w:r w:rsidR="00731E4E">
        <w:rPr>
          <w:rFonts w:ascii="Times New Roman" w:hAnsi="Times New Roman" w:cs="Times New Roman"/>
          <w:sz w:val="28"/>
          <w:szCs w:val="28"/>
        </w:rPr>
        <w:t xml:space="preserve"> </w:t>
      </w:r>
      <w:r w:rsidRPr="00FF335A">
        <w:rPr>
          <w:rFonts w:ascii="Times New Roman" w:hAnsi="Times New Roman" w:cs="Times New Roman"/>
          <w:sz w:val="28"/>
          <w:szCs w:val="28"/>
        </w:rPr>
        <w:t>resources, efforts, advices and encouragement towards this journey of my life.</w:t>
      </w:r>
      <w:r w:rsidR="00F11119">
        <w:rPr>
          <w:rFonts w:ascii="Times New Roman" w:hAnsi="Times New Roman" w:cs="Times New Roman"/>
          <w:sz w:val="28"/>
          <w:szCs w:val="28"/>
        </w:rPr>
        <w:t xml:space="preserve"> </w:t>
      </w:r>
      <w:r w:rsidRPr="00FF335A">
        <w:rPr>
          <w:rFonts w:ascii="Times New Roman" w:hAnsi="Times New Roman" w:cs="Times New Roman"/>
          <w:sz w:val="28"/>
          <w:szCs w:val="28"/>
        </w:rPr>
        <w:t>To my best cousins;</w:t>
      </w:r>
      <w:r w:rsidR="00F11119">
        <w:rPr>
          <w:rFonts w:ascii="Times New Roman" w:hAnsi="Times New Roman" w:cs="Times New Roman"/>
          <w:sz w:val="28"/>
          <w:szCs w:val="28"/>
        </w:rPr>
        <w:t xml:space="preserve"> </w:t>
      </w:r>
      <w:r w:rsidRPr="00FF335A">
        <w:rPr>
          <w:rFonts w:ascii="Times New Roman" w:hAnsi="Times New Roman" w:cs="Times New Roman"/>
          <w:sz w:val="28"/>
          <w:szCs w:val="28"/>
        </w:rPr>
        <w:t xml:space="preserve">Uthman </w:t>
      </w:r>
      <w:r w:rsidR="00F11119" w:rsidRPr="00FF335A">
        <w:rPr>
          <w:rFonts w:ascii="Times New Roman" w:hAnsi="Times New Roman" w:cs="Times New Roman"/>
          <w:sz w:val="28"/>
          <w:szCs w:val="28"/>
        </w:rPr>
        <w:t xml:space="preserve">Fatimah Damilola </w:t>
      </w:r>
      <w:r w:rsidRPr="00FF335A">
        <w:rPr>
          <w:rFonts w:ascii="Times New Roman" w:hAnsi="Times New Roman" w:cs="Times New Roman"/>
          <w:sz w:val="28"/>
          <w:szCs w:val="28"/>
        </w:rPr>
        <w:t>and Sulyman</w:t>
      </w:r>
      <w:r w:rsidR="00771C92">
        <w:rPr>
          <w:rFonts w:ascii="Times New Roman" w:hAnsi="Times New Roman" w:cs="Times New Roman"/>
          <w:sz w:val="28"/>
          <w:szCs w:val="28"/>
        </w:rPr>
        <w:t xml:space="preserve"> </w:t>
      </w:r>
      <w:r w:rsidRPr="00FF335A">
        <w:rPr>
          <w:rFonts w:ascii="Times New Roman" w:hAnsi="Times New Roman" w:cs="Times New Roman"/>
          <w:sz w:val="28"/>
          <w:szCs w:val="28"/>
        </w:rPr>
        <w:t>Yesirah Abiodun.</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To my advisers;</w:t>
      </w:r>
      <w:r w:rsidR="00696F97">
        <w:rPr>
          <w:rFonts w:ascii="Times New Roman" w:hAnsi="Times New Roman" w:cs="Times New Roman"/>
          <w:sz w:val="28"/>
          <w:szCs w:val="28"/>
        </w:rPr>
        <w:t xml:space="preserve"> Muhammed </w:t>
      </w:r>
      <w:r w:rsidRPr="00FF335A">
        <w:rPr>
          <w:rFonts w:ascii="Times New Roman" w:hAnsi="Times New Roman" w:cs="Times New Roman"/>
          <w:sz w:val="28"/>
          <w:szCs w:val="28"/>
        </w:rPr>
        <w:t>Awal and Muhammad Uthman.</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To my lovers;</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Abdulmalik,</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Abdulqodir and Muhammad Yasin.To my supporters;</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Aminat Titilope and Oluwabukola Barakah.To my loves;</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 xml:space="preserve">Imambanni </w:t>
      </w:r>
      <w:r w:rsidRPr="00FF335A">
        <w:rPr>
          <w:rFonts w:ascii="Times New Roman" w:hAnsi="Times New Roman" w:cs="Times New Roman"/>
          <w:sz w:val="28"/>
          <w:szCs w:val="28"/>
        </w:rPr>
        <w:lastRenderedPageBreak/>
        <w:t>Sarafadeen and Imambanni Fasilat.</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 xml:space="preserve">To the Sapphire Mio Abdullateef Abdulrasheed Olamide. Thank you all for your amiable and kindly gestures are immeasurable. </w:t>
      </w:r>
    </w:p>
    <w:p w:rsidR="00FF335A" w:rsidRPr="00FF335A" w:rsidRDefault="00FF335A" w:rsidP="00FF335A">
      <w:pPr>
        <w:spacing w:line="480" w:lineRule="auto"/>
        <w:jc w:val="both"/>
        <w:rPr>
          <w:rFonts w:ascii="Times New Roman" w:hAnsi="Times New Roman" w:cs="Times New Roman"/>
          <w:sz w:val="28"/>
          <w:szCs w:val="28"/>
        </w:rPr>
      </w:pPr>
      <w:r w:rsidRPr="00FF335A">
        <w:rPr>
          <w:rFonts w:ascii="Times New Roman" w:hAnsi="Times New Roman" w:cs="Times New Roman"/>
          <w:sz w:val="28"/>
          <w:szCs w:val="28"/>
        </w:rPr>
        <w:t xml:space="preserve">     I have every reasons to thank and appreciate these three last people in my life even though  they are not destined to witness my success.</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THANK YOU DAD</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(My love)</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THANK YOU MOM</w:t>
      </w:r>
      <w:r w:rsidR="00696F97">
        <w:rPr>
          <w:rFonts w:ascii="Times New Roman" w:hAnsi="Times New Roman" w:cs="Times New Roman"/>
          <w:sz w:val="28"/>
          <w:szCs w:val="28"/>
        </w:rPr>
        <w:t xml:space="preserve"> </w:t>
      </w:r>
      <w:r w:rsidRPr="00FF335A">
        <w:rPr>
          <w:rFonts w:ascii="Times New Roman" w:hAnsi="Times New Roman" w:cs="Times New Roman"/>
          <w:sz w:val="28"/>
          <w:szCs w:val="28"/>
        </w:rPr>
        <w:t>(My woman)THANK YOU SIS(My baby)May your souls continue to rest in peace (Amin)</w:t>
      </w: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827F18" w:rsidRDefault="00827F18" w:rsidP="00827F18">
      <w:pPr>
        <w:spacing w:after="0"/>
        <w:jc w:val="center"/>
        <w:rPr>
          <w:rFonts w:ascii="Times New Roman" w:hAnsi="Times New Roman" w:cs="Times New Roman"/>
          <w:b/>
          <w:sz w:val="28"/>
          <w:szCs w:val="28"/>
        </w:rPr>
      </w:pPr>
    </w:p>
    <w:p w:rsidR="00696F97" w:rsidRDefault="00696F97" w:rsidP="00827F18">
      <w:pPr>
        <w:spacing w:after="0"/>
        <w:jc w:val="center"/>
        <w:rPr>
          <w:rFonts w:ascii="Times New Roman" w:hAnsi="Times New Roman" w:cs="Times New Roman"/>
          <w:b/>
          <w:sz w:val="28"/>
          <w:szCs w:val="28"/>
        </w:rPr>
      </w:pPr>
    </w:p>
    <w:p w:rsidR="00827F18" w:rsidRPr="000277D0" w:rsidRDefault="00827F18" w:rsidP="00827F18">
      <w:pPr>
        <w:spacing w:after="0"/>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ABSTRACT</w:t>
      </w:r>
    </w:p>
    <w:p w:rsidR="00FD3C1A" w:rsidRPr="00FD3C1A" w:rsidRDefault="00FD3C1A" w:rsidP="00FD3C1A">
      <w:pPr>
        <w:spacing w:line="240" w:lineRule="auto"/>
        <w:ind w:firstLine="720"/>
        <w:jc w:val="both"/>
        <w:rPr>
          <w:rFonts w:ascii="Times New Roman" w:hAnsi="Times New Roman" w:cs="Times New Roman"/>
          <w:i/>
          <w:sz w:val="26"/>
          <w:szCs w:val="26"/>
        </w:rPr>
      </w:pPr>
      <w:r w:rsidRPr="00FD3C1A">
        <w:rPr>
          <w:rFonts w:ascii="Times New Roman" w:hAnsi="Times New Roman" w:cs="Times New Roman"/>
          <w:i/>
          <w:sz w:val="26"/>
          <w:szCs w:val="26"/>
        </w:rPr>
        <w:t xml:space="preserve">Chemistry as a scientific discipline is essential in the areas of medicine, clothing, housing, oil exploration, food production, and storage. This implies that the knowledge and skills acquired from chemistry help man in exploring their daily life activities solve problems in their natural environment, and contribute to the community and national development. This can be fastened and transmitted to the technological world through ICT. The use of ICT in education (and chemistry in particular) can improve the quality of learning by proving the acquisition of fundamental skills, improving motivation and engagement, and bolstering teachers' continuing education. Therefore, integrating ICT into chemistry learning will promote meaningful learning and enhance teachers’ pedagogical activities through collaborative, interactive, and engaging content. The research investigates the limitation in ICT use in the teaching and learning of chemistry. Three research questions and hypotheses were formulated and tested for the study. Descriptive survey research is employed for the study. Structured questionnaire was used in eliciting response from the respondents. Average Weighted Response was used for analyzing research question while chi-square was used analyzing the research hypotheses. The finding shows that; all the research questions and hypotheses tested shows significant influence. </w:t>
      </w:r>
      <w:r w:rsidRPr="00FD3C1A">
        <w:rPr>
          <w:rFonts w:ascii="Times New Roman" w:eastAsia="Times New Roman" w:hAnsi="Times New Roman" w:cs="Times New Roman"/>
          <w:i/>
          <w:sz w:val="26"/>
          <w:szCs w:val="26"/>
        </w:rPr>
        <w:t>Based on the findings, it is recommended among others that t</w:t>
      </w:r>
      <w:r w:rsidRPr="00FD3C1A">
        <w:rPr>
          <w:rFonts w:ascii="Times New Roman" w:hAnsi="Times New Roman" w:cs="Times New Roman"/>
          <w:i/>
          <w:sz w:val="26"/>
          <w:szCs w:val="26"/>
        </w:rPr>
        <w:t xml:space="preserve">he over-dependence of educational institutions on government for everything has limited institutions’ ability to partner with the private sector or seek alternative funding sources for ICT educational initiatives. There should also be resistance to change from traditional pedagogical methods to more innovative, technology-based teaching and learning methods, by both students and teachers is another area that needs to be corrected. </w:t>
      </w:r>
    </w:p>
    <w:p w:rsidR="00827F18" w:rsidRPr="000277D0" w:rsidRDefault="00827F18" w:rsidP="00827F18">
      <w:pPr>
        <w:spacing w:after="0"/>
        <w:jc w:val="center"/>
        <w:rPr>
          <w:rFonts w:ascii="Times New Roman" w:hAnsi="Times New Roman" w:cs="Times New Roman"/>
          <w:b/>
          <w:sz w:val="28"/>
          <w:szCs w:val="28"/>
        </w:rPr>
      </w:pPr>
    </w:p>
    <w:p w:rsidR="00827F18" w:rsidRDefault="00827F18" w:rsidP="00827F18">
      <w:pPr>
        <w:spacing w:after="0" w:line="240" w:lineRule="auto"/>
        <w:jc w:val="center"/>
        <w:rPr>
          <w:rFonts w:ascii="Times New Roman" w:hAnsi="Times New Roman" w:cs="Times New Roman"/>
          <w:b/>
          <w:sz w:val="28"/>
          <w:szCs w:val="28"/>
        </w:rPr>
      </w:pPr>
    </w:p>
    <w:p w:rsidR="00827F18" w:rsidRDefault="00827F18" w:rsidP="00827F18">
      <w:pPr>
        <w:spacing w:after="0" w:line="240" w:lineRule="auto"/>
        <w:jc w:val="center"/>
        <w:rPr>
          <w:rFonts w:ascii="Times New Roman" w:hAnsi="Times New Roman" w:cs="Times New Roman"/>
          <w:b/>
          <w:sz w:val="28"/>
          <w:szCs w:val="28"/>
        </w:rPr>
      </w:pPr>
    </w:p>
    <w:p w:rsidR="00827F18" w:rsidRDefault="00827F18" w:rsidP="00827F18">
      <w:pPr>
        <w:spacing w:after="0" w:line="240" w:lineRule="auto"/>
        <w:jc w:val="center"/>
        <w:rPr>
          <w:rFonts w:ascii="Times New Roman" w:hAnsi="Times New Roman" w:cs="Times New Roman"/>
          <w:b/>
          <w:sz w:val="28"/>
          <w:szCs w:val="28"/>
        </w:rPr>
      </w:pPr>
    </w:p>
    <w:p w:rsidR="00827F18" w:rsidRDefault="00827F18" w:rsidP="00827F18">
      <w:pPr>
        <w:spacing w:after="0" w:line="240" w:lineRule="auto"/>
        <w:jc w:val="center"/>
        <w:rPr>
          <w:rFonts w:ascii="Times New Roman" w:hAnsi="Times New Roman" w:cs="Times New Roman"/>
          <w:b/>
          <w:sz w:val="28"/>
          <w:szCs w:val="28"/>
        </w:rPr>
      </w:pPr>
    </w:p>
    <w:p w:rsidR="0051427A" w:rsidRDefault="0051427A" w:rsidP="00827F18">
      <w:pPr>
        <w:spacing w:after="0" w:line="240" w:lineRule="auto"/>
        <w:jc w:val="center"/>
        <w:rPr>
          <w:rFonts w:ascii="Times New Roman" w:hAnsi="Times New Roman" w:cs="Times New Roman"/>
          <w:b/>
          <w:sz w:val="28"/>
          <w:szCs w:val="28"/>
        </w:rPr>
      </w:pPr>
    </w:p>
    <w:p w:rsidR="0051427A" w:rsidRDefault="0051427A" w:rsidP="00827F18">
      <w:pPr>
        <w:spacing w:after="0" w:line="240" w:lineRule="auto"/>
        <w:jc w:val="center"/>
        <w:rPr>
          <w:rFonts w:ascii="Times New Roman" w:hAnsi="Times New Roman" w:cs="Times New Roman"/>
          <w:b/>
          <w:sz w:val="28"/>
          <w:szCs w:val="28"/>
        </w:rPr>
      </w:pPr>
    </w:p>
    <w:p w:rsidR="0051427A" w:rsidRDefault="0051427A" w:rsidP="00827F18">
      <w:pPr>
        <w:spacing w:after="0" w:line="240" w:lineRule="auto"/>
        <w:jc w:val="center"/>
        <w:rPr>
          <w:rFonts w:ascii="Times New Roman" w:hAnsi="Times New Roman" w:cs="Times New Roman"/>
          <w:b/>
          <w:sz w:val="28"/>
          <w:szCs w:val="28"/>
        </w:rPr>
      </w:pPr>
    </w:p>
    <w:p w:rsidR="00827F18" w:rsidRDefault="00827F18" w:rsidP="00827F18">
      <w:pPr>
        <w:spacing w:after="0" w:line="240" w:lineRule="auto"/>
        <w:jc w:val="center"/>
        <w:rPr>
          <w:rFonts w:ascii="Times New Roman" w:hAnsi="Times New Roman" w:cs="Times New Roman"/>
          <w:b/>
          <w:sz w:val="28"/>
          <w:szCs w:val="28"/>
        </w:rPr>
      </w:pPr>
    </w:p>
    <w:p w:rsidR="00827F18" w:rsidRPr="000277D0" w:rsidRDefault="00827F18" w:rsidP="00827F18">
      <w:pPr>
        <w:spacing w:after="0" w:line="240" w:lineRule="auto"/>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TABLE OF CONTENTS</w:t>
      </w:r>
    </w:p>
    <w:p w:rsidR="00827F18" w:rsidRPr="000277D0" w:rsidRDefault="00827F18" w:rsidP="00827F18">
      <w:pPr>
        <w:spacing w:before="240" w:line="360" w:lineRule="auto"/>
        <w:jc w:val="both"/>
        <w:rPr>
          <w:rFonts w:ascii="Times New Roman" w:hAnsi="Times New Roman" w:cs="Times New Roman"/>
          <w:sz w:val="28"/>
          <w:szCs w:val="28"/>
        </w:rPr>
      </w:pPr>
      <w:r w:rsidRPr="000277D0">
        <w:rPr>
          <w:rFonts w:ascii="Times New Roman" w:hAnsi="Times New Roman" w:cs="Times New Roman"/>
          <w:sz w:val="28"/>
          <w:szCs w:val="28"/>
        </w:rPr>
        <w:t>TITLE PAGE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CERTIFICATION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DEDICATION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iii</w:t>
      </w:r>
    </w:p>
    <w:p w:rsidR="00827F18" w:rsidRPr="000277D0"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0277D0">
        <w:rPr>
          <w:rFonts w:ascii="Times New Roman" w:hAnsi="Times New Roman" w:cs="Times New Roman"/>
          <w:sz w:val="28"/>
          <w:szCs w:val="28"/>
        </w:rPr>
        <w:t>iv</w:t>
      </w:r>
    </w:p>
    <w:p w:rsidR="00827F18" w:rsidRPr="000277D0"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0277D0">
        <w:rPr>
          <w:rFonts w:ascii="Times New Roman" w:hAnsi="Times New Roman" w:cs="Times New Roman"/>
          <w:sz w:val="28"/>
          <w:szCs w:val="28"/>
        </w:rPr>
        <w:t>vi</w:t>
      </w:r>
      <w:r w:rsidR="000F4CD7">
        <w:rPr>
          <w:rFonts w:ascii="Times New Roman" w:hAnsi="Times New Roman" w:cs="Times New Roman"/>
          <w:sz w:val="28"/>
          <w:szCs w:val="28"/>
        </w:rPr>
        <w:t>ii</w:t>
      </w:r>
    </w:p>
    <w:p w:rsidR="00827F18" w:rsidRDefault="000F4CD7"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C43A7C" w:rsidRPr="000277D0" w:rsidRDefault="00C43A7C"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xii</w:t>
      </w:r>
    </w:p>
    <w:p w:rsidR="00827F18" w:rsidRPr="000277D0" w:rsidRDefault="00827F18" w:rsidP="00827F18">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ONE: INTRODUCTION</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Background to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1</w:t>
      </w:r>
    </w:p>
    <w:p w:rsidR="00827F18" w:rsidRPr="000277D0" w:rsidRDefault="000F4CD7"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27F18" w:rsidRPr="000277D0"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27F18" w:rsidRPr="000277D0" w:rsidRDefault="000F4CD7"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27F18"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27F18" w:rsidRPr="000277D0" w:rsidRDefault="000F4CD7"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Significance of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000F4CD7">
        <w:rPr>
          <w:rFonts w:ascii="Times New Roman" w:hAnsi="Times New Roman" w:cs="Times New Roman"/>
          <w:sz w:val="28"/>
          <w:szCs w:val="28"/>
        </w:rPr>
        <w:t>10</w:t>
      </w:r>
    </w:p>
    <w:p w:rsidR="00827F18" w:rsidRPr="00ED1C8A"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Operational Defin</w:t>
      </w:r>
      <w:r w:rsidR="000F4CD7">
        <w:rPr>
          <w:rFonts w:ascii="Times New Roman" w:hAnsi="Times New Roman" w:cs="Times New Roman"/>
          <w:sz w:val="28"/>
          <w:szCs w:val="28"/>
        </w:rPr>
        <w:t>ition of Terms and variable</w:t>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t>11</w:t>
      </w:r>
    </w:p>
    <w:p w:rsidR="00827F18" w:rsidRDefault="00827F18" w:rsidP="00827F18">
      <w:pPr>
        <w:spacing w:line="360" w:lineRule="auto"/>
        <w:jc w:val="both"/>
        <w:rPr>
          <w:rFonts w:ascii="Times New Roman" w:hAnsi="Times New Roman" w:cs="Times New Roman"/>
          <w:b/>
          <w:sz w:val="28"/>
          <w:szCs w:val="28"/>
        </w:rPr>
      </w:pPr>
    </w:p>
    <w:p w:rsidR="00827F18" w:rsidRPr="000F4CD7" w:rsidRDefault="00827F18" w:rsidP="00827F18">
      <w:pPr>
        <w:spacing w:line="360" w:lineRule="auto"/>
        <w:jc w:val="both"/>
        <w:rPr>
          <w:rFonts w:ascii="Times New Roman" w:hAnsi="Times New Roman" w:cs="Times New Roman"/>
          <w:b/>
          <w:sz w:val="28"/>
          <w:szCs w:val="28"/>
        </w:rPr>
      </w:pPr>
      <w:r w:rsidRPr="000F4CD7">
        <w:rPr>
          <w:rFonts w:ascii="Times New Roman" w:hAnsi="Times New Roman" w:cs="Times New Roman"/>
          <w:b/>
          <w:sz w:val="28"/>
          <w:szCs w:val="28"/>
        </w:rPr>
        <w:t>CHAPTER TWO: REVIEW OF RELATED LITERATURE</w:t>
      </w:r>
      <w:r w:rsidRPr="000F4CD7">
        <w:rPr>
          <w:rFonts w:ascii="Times New Roman" w:hAnsi="Times New Roman" w:cs="Times New Roman"/>
          <w:b/>
          <w:sz w:val="28"/>
          <w:szCs w:val="28"/>
        </w:rPr>
        <w:tab/>
      </w:r>
    </w:p>
    <w:p w:rsidR="000F4CD7" w:rsidRPr="000F4CD7" w:rsidRDefault="000F4CD7" w:rsidP="000F4CD7">
      <w:pPr>
        <w:pStyle w:val="NoSpacing"/>
        <w:spacing w:line="480" w:lineRule="auto"/>
        <w:jc w:val="both"/>
        <w:rPr>
          <w:rFonts w:ascii="Times New Roman" w:eastAsia="Times New Roman" w:hAnsi="Times New Roman" w:cs="Times New Roman"/>
          <w:sz w:val="28"/>
          <w:szCs w:val="28"/>
        </w:rPr>
      </w:pPr>
      <w:r w:rsidRPr="000F4CD7">
        <w:rPr>
          <w:rFonts w:ascii="Times New Roman" w:eastAsia="Times New Roman" w:hAnsi="Times New Roman" w:cs="Times New Roman"/>
          <w:sz w:val="28"/>
          <w:szCs w:val="28"/>
        </w:rPr>
        <w:t xml:space="preserve">Overview of the Concept of Information and Communication Technologies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Pr="000F4CD7">
        <w:rPr>
          <w:rFonts w:ascii="Times New Roman" w:eastAsia="Times New Roman" w:hAnsi="Times New Roman" w:cs="Times New Roman"/>
          <w:sz w:val="28"/>
          <w:szCs w:val="28"/>
        </w:rPr>
        <w:t>14</w:t>
      </w:r>
    </w:p>
    <w:p w:rsidR="0068603A" w:rsidRDefault="000F4CD7" w:rsidP="000F4CD7">
      <w:pPr>
        <w:pStyle w:val="NoSpacing"/>
        <w:spacing w:line="480" w:lineRule="auto"/>
        <w:jc w:val="both"/>
        <w:rPr>
          <w:rFonts w:ascii="Times New Roman" w:eastAsia="Times New Roman" w:hAnsi="Times New Roman" w:cs="Times New Roman"/>
          <w:sz w:val="28"/>
          <w:szCs w:val="28"/>
        </w:rPr>
      </w:pPr>
      <w:r w:rsidRPr="000F4CD7">
        <w:rPr>
          <w:rFonts w:ascii="Times New Roman" w:eastAsia="Times New Roman" w:hAnsi="Times New Roman" w:cs="Times New Roman"/>
          <w:sz w:val="28"/>
          <w:szCs w:val="28"/>
        </w:rPr>
        <w:t xml:space="preserve">Types of Information and Communication Technology (1CT) </w:t>
      </w:r>
    </w:p>
    <w:p w:rsidR="000F4CD7" w:rsidRDefault="000F4CD7" w:rsidP="000F4CD7">
      <w:pPr>
        <w:pStyle w:val="NoSpacing"/>
        <w:spacing w:line="480" w:lineRule="auto"/>
        <w:jc w:val="both"/>
        <w:rPr>
          <w:rFonts w:ascii="Times New Roman" w:eastAsia="Times New Roman" w:hAnsi="Times New Roman" w:cs="Times New Roman"/>
          <w:sz w:val="28"/>
          <w:szCs w:val="28"/>
        </w:rPr>
      </w:pPr>
      <w:r w:rsidRPr="000F4CD7">
        <w:rPr>
          <w:rFonts w:ascii="Times New Roman" w:eastAsia="Times New Roman" w:hAnsi="Times New Roman" w:cs="Times New Roman"/>
          <w:sz w:val="28"/>
          <w:szCs w:val="28"/>
        </w:rPr>
        <w:t>Gadgets</w:t>
      </w:r>
      <w:r>
        <w:rPr>
          <w:rFonts w:ascii="Times New Roman" w:eastAsia="Times New Roman" w:hAnsi="Times New Roman" w:cs="Times New Roman"/>
          <w:sz w:val="28"/>
          <w:szCs w:val="28"/>
        </w:rPr>
        <w:t xml:space="preserve"> </w:t>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Pr>
          <w:rFonts w:ascii="Times New Roman" w:eastAsia="Times New Roman" w:hAnsi="Times New Roman" w:cs="Times New Roman"/>
          <w:sz w:val="28"/>
          <w:szCs w:val="28"/>
        </w:rPr>
        <w:t>17</w:t>
      </w:r>
    </w:p>
    <w:p w:rsidR="000F4CD7" w:rsidRDefault="000F4CD7" w:rsidP="000F4CD7">
      <w:pPr>
        <w:pStyle w:val="NoSpacing"/>
        <w:spacing w:line="480" w:lineRule="auto"/>
        <w:jc w:val="both"/>
        <w:rPr>
          <w:rFonts w:ascii="Times New Roman" w:eastAsia="Times New Roman" w:hAnsi="Times New Roman" w:cs="Times New Roman"/>
          <w:sz w:val="28"/>
          <w:szCs w:val="28"/>
        </w:rPr>
      </w:pPr>
      <w:r w:rsidRPr="000F4CD7">
        <w:rPr>
          <w:rFonts w:ascii="Times New Roman" w:eastAsia="Times New Roman" w:hAnsi="Times New Roman" w:cs="Times New Roman"/>
          <w:sz w:val="28"/>
          <w:szCs w:val="28"/>
        </w:rPr>
        <w:t>ICT in the Teaching of Chemistry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ab/>
      </w:r>
      <w:r>
        <w:rPr>
          <w:rFonts w:ascii="Times New Roman" w:eastAsia="Times New Roman" w:hAnsi="Times New Roman" w:cs="Times New Roman"/>
          <w:sz w:val="28"/>
          <w:szCs w:val="28"/>
        </w:rPr>
        <w:t>21</w:t>
      </w:r>
    </w:p>
    <w:p w:rsidR="000F4CD7" w:rsidRPr="000F4CD7" w:rsidRDefault="000F4CD7" w:rsidP="000F4CD7">
      <w:pPr>
        <w:pStyle w:val="NoSpacing"/>
        <w:spacing w:line="480" w:lineRule="auto"/>
        <w:jc w:val="both"/>
        <w:rPr>
          <w:rFonts w:ascii="Times New Roman" w:eastAsia="Times New Roman" w:hAnsi="Times New Roman" w:cs="Times New Roman"/>
          <w:sz w:val="28"/>
          <w:szCs w:val="28"/>
        </w:rPr>
      </w:pPr>
      <w:r w:rsidRPr="000F4CD7">
        <w:rPr>
          <w:rFonts w:ascii="Times New Roman" w:eastAsia="Times New Roman" w:hAnsi="Times New Roman" w:cs="Times New Roman"/>
          <w:sz w:val="28"/>
          <w:szCs w:val="28"/>
        </w:rPr>
        <w:t>Challenges  Associated  with  Availability  and  Utilization  of  ICT  for  Teaching  and  Learning  Chemistry in  Secondary Schools</w:t>
      </w:r>
      <w:r>
        <w:rPr>
          <w:rFonts w:ascii="Times New Roman" w:eastAsia="Times New Roman" w:hAnsi="Times New Roman" w:cs="Times New Roman"/>
          <w:sz w:val="28"/>
          <w:szCs w:val="28"/>
        </w:rPr>
        <w:tab/>
      </w:r>
      <w:r w:rsidR="006860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w:t>
      </w:r>
    </w:p>
    <w:p w:rsidR="000F4CD7" w:rsidRPr="000F4CD7" w:rsidRDefault="000F4CD7" w:rsidP="000F4CD7">
      <w:pPr>
        <w:pStyle w:val="NoSpacing"/>
        <w:spacing w:line="480" w:lineRule="auto"/>
        <w:jc w:val="both"/>
        <w:rPr>
          <w:rFonts w:ascii="Times New Roman" w:eastAsia="Cambria" w:hAnsi="Times New Roman" w:cs="Times New Roman"/>
          <w:sz w:val="28"/>
          <w:szCs w:val="28"/>
        </w:rPr>
      </w:pPr>
      <w:r w:rsidRPr="000F4CD7">
        <w:rPr>
          <w:rFonts w:ascii="Times New Roman" w:eastAsia="Cambria" w:hAnsi="Times New Roman" w:cs="Times New Roman"/>
          <w:sz w:val="28"/>
          <w:szCs w:val="28"/>
        </w:rPr>
        <w:t>Impact of ICT in Education</w:t>
      </w:r>
      <w:r>
        <w:rPr>
          <w:rFonts w:ascii="Times New Roman" w:eastAsia="Cambria" w:hAnsi="Times New Roman" w:cs="Times New Roman"/>
          <w:sz w:val="28"/>
          <w:szCs w:val="28"/>
        </w:rPr>
        <w:tab/>
      </w:r>
      <w:r>
        <w:rPr>
          <w:rFonts w:ascii="Times New Roman" w:eastAsia="Cambria" w:hAnsi="Times New Roman" w:cs="Times New Roman"/>
          <w:sz w:val="28"/>
          <w:szCs w:val="28"/>
        </w:rPr>
        <w:tab/>
      </w:r>
      <w:r w:rsidR="0068603A">
        <w:rPr>
          <w:rFonts w:ascii="Times New Roman" w:eastAsia="Cambria" w:hAnsi="Times New Roman" w:cs="Times New Roman"/>
          <w:sz w:val="28"/>
          <w:szCs w:val="28"/>
        </w:rPr>
        <w:tab/>
      </w:r>
      <w:r w:rsidR="0068603A">
        <w:rPr>
          <w:rFonts w:ascii="Times New Roman" w:eastAsia="Cambria" w:hAnsi="Times New Roman" w:cs="Times New Roman"/>
          <w:sz w:val="28"/>
          <w:szCs w:val="28"/>
        </w:rPr>
        <w:tab/>
      </w:r>
      <w:r w:rsidR="0068603A">
        <w:rPr>
          <w:rFonts w:ascii="Times New Roman" w:eastAsia="Cambria" w:hAnsi="Times New Roman" w:cs="Times New Roman"/>
          <w:sz w:val="28"/>
          <w:szCs w:val="28"/>
        </w:rPr>
        <w:tab/>
      </w:r>
      <w:r w:rsidR="0068603A">
        <w:rPr>
          <w:rFonts w:ascii="Times New Roman" w:eastAsia="Cambria" w:hAnsi="Times New Roman" w:cs="Times New Roman"/>
          <w:sz w:val="28"/>
          <w:szCs w:val="28"/>
        </w:rPr>
        <w:tab/>
      </w:r>
      <w:r>
        <w:rPr>
          <w:rFonts w:ascii="Times New Roman" w:eastAsia="Cambria" w:hAnsi="Times New Roman" w:cs="Times New Roman"/>
          <w:sz w:val="28"/>
          <w:szCs w:val="28"/>
        </w:rPr>
        <w:t>34</w:t>
      </w:r>
    </w:p>
    <w:p w:rsidR="00827F18" w:rsidRDefault="00827F18" w:rsidP="00827F18">
      <w:pPr>
        <w:spacing w:line="360" w:lineRule="auto"/>
        <w:jc w:val="both"/>
        <w:rPr>
          <w:rFonts w:ascii="Times New Roman" w:hAnsi="Times New Roman" w:cs="Times New Roman"/>
          <w:sz w:val="26"/>
          <w:szCs w:val="26"/>
        </w:rPr>
      </w:pPr>
      <w:r w:rsidRPr="008516C9">
        <w:rPr>
          <w:rFonts w:ascii="Times New Roman" w:hAnsi="Times New Roman" w:cs="Times New Roman"/>
          <w:sz w:val="26"/>
          <w:szCs w:val="26"/>
        </w:rPr>
        <w:t>Appraisal of Review of Literature</w:t>
      </w:r>
      <w:r w:rsidR="000F4CD7">
        <w:rPr>
          <w:rFonts w:ascii="Times New Roman" w:hAnsi="Times New Roman" w:cs="Times New Roman"/>
          <w:sz w:val="26"/>
          <w:szCs w:val="26"/>
        </w:rPr>
        <w:tab/>
      </w:r>
      <w:r w:rsidR="000F4CD7">
        <w:rPr>
          <w:rFonts w:ascii="Times New Roman" w:hAnsi="Times New Roman" w:cs="Times New Roman"/>
          <w:sz w:val="26"/>
          <w:szCs w:val="26"/>
        </w:rPr>
        <w:tab/>
      </w:r>
      <w:r w:rsidR="000F4CD7">
        <w:rPr>
          <w:rFonts w:ascii="Times New Roman" w:hAnsi="Times New Roman" w:cs="Times New Roman"/>
          <w:sz w:val="26"/>
          <w:szCs w:val="26"/>
        </w:rPr>
        <w:tab/>
      </w:r>
      <w:r w:rsidR="000F4CD7">
        <w:rPr>
          <w:rFonts w:ascii="Times New Roman" w:hAnsi="Times New Roman" w:cs="Times New Roman"/>
          <w:sz w:val="26"/>
          <w:szCs w:val="26"/>
        </w:rPr>
        <w:tab/>
      </w:r>
      <w:r w:rsidR="000F4CD7">
        <w:rPr>
          <w:rFonts w:ascii="Times New Roman" w:hAnsi="Times New Roman" w:cs="Times New Roman"/>
          <w:sz w:val="26"/>
          <w:szCs w:val="26"/>
        </w:rPr>
        <w:tab/>
      </w:r>
      <w:r w:rsidR="000F4CD7">
        <w:rPr>
          <w:rFonts w:ascii="Times New Roman" w:hAnsi="Times New Roman" w:cs="Times New Roman"/>
          <w:sz w:val="26"/>
          <w:szCs w:val="26"/>
        </w:rPr>
        <w:tab/>
        <w:t>37</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CHAPTER THREE: RESEARCH METHODOLOGY</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Research </w:t>
      </w:r>
      <w:r w:rsidR="000F4CD7">
        <w:rPr>
          <w:rFonts w:ascii="Times New Roman" w:hAnsi="Times New Roman" w:cs="Times New Roman"/>
          <w:sz w:val="28"/>
          <w:szCs w:val="28"/>
        </w:rPr>
        <w:t>Type</w:t>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t>39</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Population </w:t>
      </w:r>
      <w:r w:rsidR="000F4CD7">
        <w:rPr>
          <w:rFonts w:ascii="Times New Roman" w:hAnsi="Times New Roman" w:cs="Times New Roman"/>
          <w:sz w:val="28"/>
          <w:szCs w:val="28"/>
        </w:rPr>
        <w:t>of the Study</w:t>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t>41</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Sampling and Sa</w:t>
      </w:r>
      <w:r w:rsidR="000F4CD7">
        <w:rPr>
          <w:rFonts w:ascii="Times New Roman" w:hAnsi="Times New Roman" w:cs="Times New Roman"/>
          <w:sz w:val="28"/>
          <w:szCs w:val="28"/>
        </w:rPr>
        <w:t>mpling Technique</w:t>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r>
      <w:r w:rsidR="000F4CD7">
        <w:rPr>
          <w:rFonts w:ascii="Times New Roman" w:hAnsi="Times New Roman" w:cs="Times New Roman"/>
          <w:sz w:val="28"/>
          <w:szCs w:val="28"/>
        </w:rPr>
        <w:tab/>
        <w:t xml:space="preserve">          41</w:t>
      </w:r>
    </w:p>
    <w:p w:rsidR="00827F18" w:rsidRPr="000277D0" w:rsidRDefault="000F4CD7"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00827F18" w:rsidRPr="000277D0">
        <w:rPr>
          <w:rFonts w:ascii="Times New Roman" w:hAnsi="Times New Roman" w:cs="Times New Roman"/>
          <w:sz w:val="28"/>
          <w:szCs w:val="28"/>
        </w:rPr>
        <w:t xml:space="preserve">Instrument </w:t>
      </w:r>
      <w:r w:rsidR="00827F18" w:rsidRPr="000277D0">
        <w:rPr>
          <w:rFonts w:ascii="Times New Roman" w:hAnsi="Times New Roman" w:cs="Times New Roman"/>
          <w:sz w:val="28"/>
          <w:szCs w:val="28"/>
        </w:rPr>
        <w:tab/>
      </w:r>
      <w:r w:rsidR="00827F18" w:rsidRPr="000277D0">
        <w:rPr>
          <w:rFonts w:ascii="Times New Roman" w:hAnsi="Times New Roman" w:cs="Times New Roman"/>
          <w:sz w:val="28"/>
          <w:szCs w:val="28"/>
        </w:rPr>
        <w:tab/>
      </w:r>
      <w:r w:rsidR="00827F18" w:rsidRPr="000277D0">
        <w:rPr>
          <w:rFonts w:ascii="Times New Roman" w:hAnsi="Times New Roman" w:cs="Times New Roman"/>
          <w:sz w:val="28"/>
          <w:szCs w:val="28"/>
        </w:rPr>
        <w:tab/>
      </w:r>
      <w:r w:rsidR="00827F18" w:rsidRPr="000277D0">
        <w:rPr>
          <w:rFonts w:ascii="Times New Roman" w:hAnsi="Times New Roman" w:cs="Times New Roman"/>
          <w:sz w:val="28"/>
          <w:szCs w:val="28"/>
        </w:rPr>
        <w:tab/>
      </w:r>
      <w:r w:rsidR="00827F18" w:rsidRPr="000277D0">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827F18">
        <w:rPr>
          <w:rFonts w:ascii="Times New Roman" w:hAnsi="Times New Roman" w:cs="Times New Roman"/>
          <w:sz w:val="28"/>
          <w:szCs w:val="28"/>
        </w:rPr>
        <w:t>4</w:t>
      </w:r>
      <w:r>
        <w:rPr>
          <w:rFonts w:ascii="Times New Roman" w:hAnsi="Times New Roman" w:cs="Times New Roman"/>
          <w:sz w:val="28"/>
          <w:szCs w:val="28"/>
        </w:rPr>
        <w:t>1</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V</w:t>
      </w:r>
      <w:r>
        <w:rPr>
          <w:rFonts w:ascii="Times New Roman" w:hAnsi="Times New Roman" w:cs="Times New Roman"/>
          <w:sz w:val="28"/>
          <w:szCs w:val="28"/>
        </w:rPr>
        <w:t>a</w:t>
      </w:r>
      <w:r w:rsidR="00695D5B">
        <w:rPr>
          <w:rFonts w:ascii="Times New Roman" w:hAnsi="Times New Roman" w:cs="Times New Roman"/>
          <w:sz w:val="28"/>
          <w:szCs w:val="28"/>
        </w:rPr>
        <w:t>lidity of the Instrument</w:t>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42</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Relia</w:t>
      </w:r>
      <w:r>
        <w:rPr>
          <w:rFonts w:ascii="Times New Roman" w:hAnsi="Times New Roman" w:cs="Times New Roman"/>
          <w:sz w:val="28"/>
          <w:szCs w:val="28"/>
        </w:rPr>
        <w:t>bility of the Instrument</w:t>
      </w:r>
      <w:r>
        <w:rPr>
          <w:rFonts w:ascii="Times New Roman" w:hAnsi="Times New Roman" w:cs="Times New Roman"/>
          <w:sz w:val="28"/>
          <w:szCs w:val="28"/>
        </w:rPr>
        <w:tab/>
      </w:r>
      <w:r>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42</w:t>
      </w:r>
    </w:p>
    <w:p w:rsidR="00827F18" w:rsidRPr="000277D0" w:rsidRDefault="00695D5B"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827F18" w:rsidRPr="000277D0"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Data Analysis</w:t>
      </w:r>
      <w:r w:rsidR="00695D5B">
        <w:rPr>
          <w:rFonts w:ascii="Times New Roman" w:hAnsi="Times New Roman" w:cs="Times New Roman"/>
          <w:sz w:val="28"/>
          <w:szCs w:val="28"/>
        </w:rPr>
        <w:t xml:space="preserve"> Techniques</w:t>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43</w:t>
      </w:r>
    </w:p>
    <w:p w:rsidR="00827F18" w:rsidRPr="000277D0" w:rsidRDefault="00827F18" w:rsidP="00827F18">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 xml:space="preserve">CHAPTER FOUR: RESULTS AND DISCUSSION </w:t>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p>
    <w:p w:rsidR="00827F18" w:rsidRPr="000277D0" w:rsidRDefault="00695D5B"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827F18" w:rsidRPr="000277D0" w:rsidRDefault="00695D5B"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827F18" w:rsidRPr="000277D0" w:rsidRDefault="00827F18" w:rsidP="00827F18">
      <w:pPr>
        <w:spacing w:before="240"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FIVE: SUMMARY, CONCLUSION AND RECOMMENDATIONS</w:t>
      </w:r>
    </w:p>
    <w:p w:rsidR="00827F18" w:rsidRPr="000277D0" w:rsidRDefault="00695D5B"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r w:rsidR="00827F18" w:rsidRPr="000277D0">
        <w:rPr>
          <w:rFonts w:ascii="Times New Roman" w:hAnsi="Times New Roman" w:cs="Times New Roman"/>
          <w:sz w:val="28"/>
          <w:szCs w:val="28"/>
        </w:rPr>
        <w:tab/>
      </w:r>
    </w:p>
    <w:p w:rsidR="00827F18" w:rsidRPr="000277D0" w:rsidRDefault="00827F18"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61</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Im</w:t>
      </w:r>
      <w:r w:rsidR="00695D5B">
        <w:rPr>
          <w:rFonts w:ascii="Times New Roman" w:hAnsi="Times New Roman" w:cs="Times New Roman"/>
          <w:sz w:val="28"/>
          <w:szCs w:val="28"/>
        </w:rPr>
        <w:t>plications of the Studies</w:t>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62</w:t>
      </w:r>
    </w:p>
    <w:p w:rsidR="00827F18"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Recommendations</w:t>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63</w:t>
      </w:r>
    </w:p>
    <w:p w:rsidR="00695D5B" w:rsidRPr="000277D0" w:rsidRDefault="00695D5B" w:rsidP="00827F18">
      <w:pPr>
        <w:spacing w:line="360" w:lineRule="auto"/>
        <w:jc w:val="both"/>
        <w:rPr>
          <w:rFonts w:ascii="Times New Roman" w:hAnsi="Times New Roman" w:cs="Times New Roman"/>
          <w:sz w:val="28"/>
          <w:szCs w:val="28"/>
        </w:rPr>
      </w:pPr>
      <w:r>
        <w:rPr>
          <w:rFonts w:ascii="Times New Roman" w:hAnsi="Times New Roman" w:cs="Times New Roman"/>
          <w:sz w:val="28"/>
          <w:szCs w:val="28"/>
        </w:rPr>
        <w:t>Limitations of the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w:t>
      </w:r>
    </w:p>
    <w:p w:rsidR="00827F18" w:rsidRPr="000277D0" w:rsidRDefault="00827F18" w:rsidP="00827F18">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Sugges</w:t>
      </w:r>
      <w:r w:rsidR="00695D5B">
        <w:rPr>
          <w:rFonts w:ascii="Times New Roman" w:hAnsi="Times New Roman" w:cs="Times New Roman"/>
          <w:sz w:val="28"/>
          <w:szCs w:val="28"/>
        </w:rPr>
        <w:t>tion for Further Studies</w:t>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r>
      <w:r w:rsidR="00695D5B">
        <w:rPr>
          <w:rFonts w:ascii="Times New Roman" w:hAnsi="Times New Roman" w:cs="Times New Roman"/>
          <w:sz w:val="28"/>
          <w:szCs w:val="28"/>
        </w:rPr>
        <w:tab/>
        <w:t>66</w:t>
      </w:r>
    </w:p>
    <w:p w:rsidR="00827F18" w:rsidRPr="000277D0" w:rsidRDefault="00695D5B" w:rsidP="00827F18">
      <w:pPr>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67</w:t>
      </w:r>
    </w:p>
    <w:p w:rsidR="00670A0E" w:rsidRDefault="00827F18" w:rsidP="00827F18">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APPENDI</w:t>
      </w:r>
      <w:r w:rsidR="0068603A">
        <w:rPr>
          <w:rFonts w:ascii="Times New Roman" w:hAnsi="Times New Roman" w:cs="Times New Roman"/>
          <w:b/>
          <w:sz w:val="28"/>
          <w:szCs w:val="28"/>
        </w:rPr>
        <w:t>CES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00695D5B">
        <w:rPr>
          <w:rFonts w:ascii="Times New Roman" w:hAnsi="Times New Roman" w:cs="Times New Roman"/>
          <w:b/>
          <w:sz w:val="28"/>
          <w:szCs w:val="28"/>
        </w:rPr>
        <w:t>75</w:t>
      </w:r>
    </w:p>
    <w:p w:rsidR="00C43A7C" w:rsidRDefault="00C43A7C" w:rsidP="00827F18">
      <w:pPr>
        <w:spacing w:line="360" w:lineRule="auto"/>
        <w:jc w:val="both"/>
        <w:rPr>
          <w:rFonts w:ascii="Times New Roman" w:hAnsi="Times New Roman" w:cs="Times New Roman"/>
          <w:b/>
          <w:sz w:val="28"/>
          <w:szCs w:val="28"/>
        </w:rPr>
      </w:pPr>
    </w:p>
    <w:p w:rsidR="00C43A7C" w:rsidRDefault="00C43A7C" w:rsidP="00C43A7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LIST OF TABLE</w:t>
      </w:r>
    </w:p>
    <w:p w:rsidR="00C43A7C" w:rsidRDefault="00C43A7C" w:rsidP="00C43A7C">
      <w:pPr>
        <w:spacing w:line="360" w:lineRule="auto"/>
        <w:rPr>
          <w:rFonts w:ascii="Times New Roman" w:hAnsi="Times New Roman" w:cs="Times New Roman"/>
          <w:sz w:val="26"/>
          <w:szCs w:val="26"/>
        </w:rPr>
      </w:pPr>
      <w:r w:rsidRPr="00801E7D">
        <w:rPr>
          <w:rFonts w:ascii="Times New Roman" w:hAnsi="Times New Roman" w:cs="Times New Roman"/>
          <w:b/>
          <w:sz w:val="26"/>
          <w:szCs w:val="26"/>
        </w:rPr>
        <w:lastRenderedPageBreak/>
        <w:t>Table 4.1</w:t>
      </w:r>
      <w:r w:rsidRPr="00162CBD">
        <w:rPr>
          <w:rFonts w:ascii="Times New Roman" w:hAnsi="Times New Roman" w:cs="Times New Roman"/>
          <w:sz w:val="26"/>
          <w:szCs w:val="26"/>
        </w:rPr>
        <w:t>: demographic data of respondents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C43A7C" w:rsidRDefault="00C43A7C" w:rsidP="00C43A7C">
      <w:pPr>
        <w:spacing w:line="360" w:lineRule="auto"/>
        <w:rPr>
          <w:rFonts w:ascii="Times New Roman" w:hAnsi="Times New Roman" w:cs="Times New Roman"/>
          <w:sz w:val="26"/>
          <w:szCs w:val="26"/>
        </w:rPr>
      </w:pPr>
      <w:r w:rsidRPr="00801E7D">
        <w:rPr>
          <w:rFonts w:ascii="Times New Roman" w:hAnsi="Times New Roman" w:cs="Times New Roman"/>
          <w:b/>
          <w:sz w:val="26"/>
          <w:szCs w:val="26"/>
        </w:rPr>
        <w:t>Table 4.2</w:t>
      </w:r>
      <w:r w:rsidRPr="00162CBD">
        <w:rPr>
          <w:rFonts w:ascii="Times New Roman" w:hAnsi="Times New Roman" w:cs="Times New Roman"/>
          <w:sz w:val="26"/>
          <w:szCs w:val="26"/>
        </w:rPr>
        <w:t>: factors that causes limitation in ICT use in teaching Chemistry</w:t>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sidR="00801E7D">
        <w:rPr>
          <w:rFonts w:ascii="Times New Roman" w:hAnsi="Times New Roman" w:cs="Times New Roman"/>
          <w:sz w:val="26"/>
          <w:szCs w:val="26"/>
        </w:rPr>
        <w:tab/>
      </w:r>
      <w:r>
        <w:rPr>
          <w:rFonts w:ascii="Times New Roman" w:hAnsi="Times New Roman" w:cs="Times New Roman"/>
          <w:sz w:val="26"/>
          <w:szCs w:val="26"/>
        </w:rPr>
        <w:t>45</w:t>
      </w:r>
    </w:p>
    <w:p w:rsidR="00C43A7C" w:rsidRDefault="00C43A7C" w:rsidP="00C43A7C">
      <w:pPr>
        <w:tabs>
          <w:tab w:val="left" w:pos="6579"/>
        </w:tabs>
        <w:spacing w:line="360" w:lineRule="auto"/>
        <w:jc w:val="both"/>
        <w:rPr>
          <w:rFonts w:ascii="Times New Roman" w:hAnsi="Times New Roman" w:cs="Times New Roman"/>
          <w:sz w:val="26"/>
          <w:szCs w:val="26"/>
        </w:rPr>
      </w:pPr>
      <w:r w:rsidRPr="00DB0DF9">
        <w:rPr>
          <w:rFonts w:ascii="Times New Roman" w:hAnsi="Times New Roman" w:cs="Times New Roman"/>
          <w:b/>
          <w:sz w:val="26"/>
          <w:szCs w:val="26"/>
        </w:rPr>
        <w:t>Table: 4.3:</w:t>
      </w:r>
      <w:r w:rsidRPr="00162CBD">
        <w:rPr>
          <w:rFonts w:ascii="Times New Roman" w:hAnsi="Times New Roman" w:cs="Times New Roman"/>
          <w:sz w:val="26"/>
          <w:szCs w:val="26"/>
        </w:rPr>
        <w:t xml:space="preserve"> Effect of ICT Limitation on students learning style and overall educational experiences</w:t>
      </w:r>
      <w:r w:rsidRPr="00162CBD">
        <w:rPr>
          <w:rFonts w:ascii="Times New Roman" w:hAnsi="Times New Roman" w:cs="Times New Roman"/>
          <w:sz w:val="26"/>
          <w:szCs w:val="26"/>
        </w:rPr>
        <w:tab/>
      </w:r>
      <w:r>
        <w:rPr>
          <w:rFonts w:ascii="Times New Roman" w:hAnsi="Times New Roman" w:cs="Times New Roman"/>
          <w:sz w:val="26"/>
          <w:szCs w:val="26"/>
        </w:rPr>
        <w:tab/>
        <w:t>48</w:t>
      </w:r>
    </w:p>
    <w:p w:rsidR="00C43A7C" w:rsidRDefault="00C43A7C" w:rsidP="00C43A7C">
      <w:pPr>
        <w:tabs>
          <w:tab w:val="left" w:pos="6579"/>
        </w:tabs>
        <w:spacing w:line="360" w:lineRule="auto"/>
        <w:jc w:val="both"/>
        <w:rPr>
          <w:rFonts w:ascii="Times New Roman" w:hAnsi="Times New Roman" w:cs="Times New Roman"/>
          <w:sz w:val="26"/>
          <w:szCs w:val="26"/>
        </w:rPr>
      </w:pPr>
      <w:r w:rsidRPr="00162CBD">
        <w:rPr>
          <w:rFonts w:ascii="Times New Roman" w:hAnsi="Times New Roman" w:cs="Times New Roman"/>
          <w:sz w:val="26"/>
          <w:szCs w:val="26"/>
        </w:rPr>
        <w:t>Table 4.4: Strategies that will be used to reduce the teacher training, school infrastructure and students learning style effect on ICT</w:t>
      </w:r>
      <w:r>
        <w:rPr>
          <w:rFonts w:ascii="Times New Roman" w:hAnsi="Times New Roman" w:cs="Times New Roman"/>
          <w:sz w:val="26"/>
          <w:szCs w:val="26"/>
        </w:rPr>
        <w:tab/>
      </w:r>
      <w:r>
        <w:rPr>
          <w:rFonts w:ascii="Times New Roman" w:hAnsi="Times New Roman" w:cs="Times New Roman"/>
          <w:sz w:val="26"/>
          <w:szCs w:val="26"/>
        </w:rPr>
        <w:tab/>
        <w:t>51</w:t>
      </w:r>
    </w:p>
    <w:p w:rsidR="00801E7D" w:rsidRDefault="00C43A7C" w:rsidP="00801E7D">
      <w:pPr>
        <w:tabs>
          <w:tab w:val="left" w:pos="6579"/>
        </w:tabs>
        <w:spacing w:line="360" w:lineRule="auto"/>
        <w:jc w:val="both"/>
        <w:rPr>
          <w:rFonts w:ascii="Times New Roman" w:hAnsi="Times New Roman" w:cs="Times New Roman"/>
          <w:sz w:val="26"/>
          <w:szCs w:val="26"/>
        </w:rPr>
      </w:pPr>
      <w:r w:rsidRPr="00162CBD">
        <w:rPr>
          <w:rFonts w:ascii="Times New Roman" w:hAnsi="Times New Roman" w:cs="Times New Roman"/>
          <w:b/>
          <w:bCs/>
          <w:sz w:val="26"/>
          <w:szCs w:val="26"/>
        </w:rPr>
        <w:t>Table 4.5</w:t>
      </w:r>
      <w:r w:rsidRPr="00162CBD">
        <w:rPr>
          <w:rFonts w:ascii="Times New Roman" w:hAnsi="Times New Roman" w:cs="Times New Roman"/>
          <w:sz w:val="26"/>
          <w:szCs w:val="26"/>
        </w:rPr>
        <w:t xml:space="preserve">: </w:t>
      </w:r>
      <w:r w:rsidRPr="00162CBD">
        <w:rPr>
          <w:rFonts w:ascii="Times New Roman" w:eastAsia="Times New Roman" w:hAnsi="Times New Roman" w:cs="Times New Roman"/>
          <w:sz w:val="26"/>
          <w:szCs w:val="26"/>
        </w:rPr>
        <w:t>Chi-square response of teachers’ attitude towards the use of ICT tools for teaching chemistry in secondary schools based on gender.</w:t>
      </w:r>
      <w:r>
        <w:rPr>
          <w:rFonts w:ascii="Times New Roman" w:eastAsia="Times New Roman" w:hAnsi="Times New Roman" w:cs="Times New Roman"/>
          <w:sz w:val="26"/>
          <w:szCs w:val="26"/>
        </w:rPr>
        <w:tab/>
        <w:t>54</w:t>
      </w:r>
    </w:p>
    <w:p w:rsidR="00801E7D" w:rsidRDefault="00C43A7C" w:rsidP="00801E7D">
      <w:pPr>
        <w:tabs>
          <w:tab w:val="left" w:pos="6579"/>
        </w:tabs>
        <w:spacing w:line="360" w:lineRule="auto"/>
        <w:jc w:val="both"/>
        <w:rPr>
          <w:rFonts w:ascii="Times New Roman" w:hAnsi="Times New Roman" w:cs="Times New Roman"/>
          <w:sz w:val="26"/>
          <w:szCs w:val="26"/>
        </w:rPr>
      </w:pPr>
      <w:r w:rsidRPr="00162CBD">
        <w:rPr>
          <w:rFonts w:ascii="Times New Roman" w:eastAsiaTheme="minorEastAsia" w:hAnsi="Times New Roman" w:cs="Times New Roman"/>
          <w:b/>
          <w:bCs/>
          <w:sz w:val="26"/>
          <w:szCs w:val="26"/>
        </w:rPr>
        <w:t xml:space="preserve">Table 4.6: </w:t>
      </w:r>
      <w:r w:rsidRPr="00162CBD">
        <w:rPr>
          <w:rFonts w:ascii="Times New Roman" w:eastAsia="Times New Roman" w:hAnsi="Times New Roman" w:cs="Times New Roman"/>
          <w:sz w:val="26"/>
          <w:szCs w:val="26"/>
        </w:rPr>
        <w:t xml:space="preserve">the </w:t>
      </w:r>
      <w:r w:rsidRPr="00162CBD">
        <w:rPr>
          <w:rFonts w:ascii="Times New Roman" w:eastAsiaTheme="minorEastAsia" w:hAnsi="Times New Roman" w:cs="Times New Roman"/>
          <w:sz w:val="26"/>
          <w:szCs w:val="26"/>
        </w:rPr>
        <w:t>chi-square</w:t>
      </w:r>
      <w:r w:rsidRPr="00162CBD">
        <w:rPr>
          <w:rFonts w:ascii="Times New Roman" w:eastAsia="Times New Roman" w:hAnsi="Times New Roman" w:cs="Times New Roman"/>
          <w:sz w:val="26"/>
          <w:szCs w:val="26"/>
        </w:rPr>
        <w:t xml:space="preserve"> response of teachers’ on the constraints towards the use of ICT tools for teaching chemistry in secondary schools based on years of experience.</w:t>
      </w:r>
      <w:r>
        <w:rPr>
          <w:rFonts w:ascii="Times New Roman" w:eastAsia="Times New Roman" w:hAnsi="Times New Roman" w:cs="Times New Roman"/>
          <w:sz w:val="26"/>
          <w:szCs w:val="26"/>
        </w:rPr>
        <w:tab/>
      </w:r>
      <w:r w:rsidR="00801E7D">
        <w:rPr>
          <w:rFonts w:ascii="Times New Roman" w:eastAsia="Times New Roman" w:hAnsi="Times New Roman" w:cs="Times New Roman"/>
          <w:sz w:val="26"/>
          <w:szCs w:val="26"/>
        </w:rPr>
        <w:tab/>
      </w:r>
      <w:r>
        <w:rPr>
          <w:rFonts w:ascii="Times New Roman" w:eastAsia="Times New Roman" w:hAnsi="Times New Roman" w:cs="Times New Roman"/>
          <w:sz w:val="26"/>
          <w:szCs w:val="26"/>
        </w:rPr>
        <w:t>55</w:t>
      </w:r>
    </w:p>
    <w:p w:rsidR="00C43A7C" w:rsidRDefault="00C43A7C" w:rsidP="00801E7D">
      <w:pPr>
        <w:tabs>
          <w:tab w:val="left" w:pos="6579"/>
        </w:tabs>
        <w:spacing w:line="36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 xml:space="preserve">Table 4.7: </w:t>
      </w:r>
      <w:r w:rsidRPr="00162CBD">
        <w:rPr>
          <w:rFonts w:ascii="Times New Roman" w:eastAsia="Times New Roman" w:hAnsi="Times New Roman" w:cs="Times New Roman"/>
          <w:sz w:val="26"/>
          <w:szCs w:val="26"/>
        </w:rPr>
        <w:t>Chi-square response of teachers’ on the strategies that will improve teachers’ attitude towards the use of ICT tools for teaching chemistry in secondary schools based on qualification</w:t>
      </w:r>
      <w:r>
        <w:rPr>
          <w:rFonts w:ascii="Times New Roman" w:eastAsia="Times New Roman" w:hAnsi="Times New Roman" w:cs="Times New Roman"/>
          <w:sz w:val="26"/>
          <w:szCs w:val="26"/>
        </w:rPr>
        <w:tab/>
        <w:t xml:space="preserve"> </w:t>
      </w:r>
      <w:r w:rsidR="00801E7D">
        <w:rPr>
          <w:rFonts w:ascii="Times New Roman" w:eastAsia="Times New Roman" w:hAnsi="Times New Roman" w:cs="Times New Roman"/>
          <w:sz w:val="26"/>
          <w:szCs w:val="26"/>
        </w:rPr>
        <w:tab/>
      </w:r>
      <w:r>
        <w:rPr>
          <w:rFonts w:ascii="Times New Roman" w:eastAsia="Times New Roman" w:hAnsi="Times New Roman" w:cs="Times New Roman"/>
          <w:sz w:val="26"/>
          <w:szCs w:val="26"/>
        </w:rPr>
        <w:t>56</w:t>
      </w:r>
    </w:p>
    <w:p w:rsidR="0051427A" w:rsidRDefault="0051427A" w:rsidP="00801E7D">
      <w:pPr>
        <w:tabs>
          <w:tab w:val="left" w:pos="6579"/>
        </w:tabs>
        <w:spacing w:line="360" w:lineRule="auto"/>
        <w:jc w:val="both"/>
        <w:rPr>
          <w:rFonts w:ascii="Times New Roman" w:eastAsia="Times New Roman" w:hAnsi="Times New Roman" w:cs="Times New Roman"/>
          <w:sz w:val="26"/>
          <w:szCs w:val="26"/>
        </w:rPr>
      </w:pPr>
    </w:p>
    <w:p w:rsidR="0051427A" w:rsidRDefault="0051427A" w:rsidP="00801E7D">
      <w:pPr>
        <w:tabs>
          <w:tab w:val="left" w:pos="6579"/>
        </w:tabs>
        <w:spacing w:line="360" w:lineRule="auto"/>
        <w:jc w:val="both"/>
        <w:rPr>
          <w:rFonts w:ascii="Times New Roman" w:eastAsia="Times New Roman" w:hAnsi="Times New Roman" w:cs="Times New Roman"/>
          <w:sz w:val="26"/>
          <w:szCs w:val="26"/>
        </w:rPr>
      </w:pPr>
    </w:p>
    <w:p w:rsidR="0051427A" w:rsidRDefault="0051427A" w:rsidP="00801E7D">
      <w:pPr>
        <w:tabs>
          <w:tab w:val="left" w:pos="6579"/>
        </w:tabs>
        <w:spacing w:line="360" w:lineRule="auto"/>
        <w:jc w:val="both"/>
        <w:rPr>
          <w:rFonts w:ascii="Times New Roman" w:eastAsia="Times New Roman" w:hAnsi="Times New Roman" w:cs="Times New Roman"/>
          <w:sz w:val="26"/>
          <w:szCs w:val="26"/>
        </w:rPr>
      </w:pPr>
    </w:p>
    <w:p w:rsidR="0051427A" w:rsidRDefault="0051427A" w:rsidP="00801E7D">
      <w:pPr>
        <w:tabs>
          <w:tab w:val="left" w:pos="6579"/>
        </w:tabs>
        <w:spacing w:line="360" w:lineRule="auto"/>
        <w:jc w:val="both"/>
        <w:rPr>
          <w:rFonts w:ascii="Times New Roman" w:eastAsia="Times New Roman" w:hAnsi="Times New Roman" w:cs="Times New Roman"/>
          <w:sz w:val="26"/>
          <w:szCs w:val="26"/>
        </w:rPr>
      </w:pPr>
    </w:p>
    <w:p w:rsidR="0051427A" w:rsidRPr="00162CBD" w:rsidRDefault="0051427A" w:rsidP="0051427A">
      <w:pPr>
        <w:spacing w:line="480" w:lineRule="auto"/>
        <w:jc w:val="center"/>
        <w:rPr>
          <w:rFonts w:ascii="Times New Roman" w:hAnsi="Times New Roman" w:cs="Times New Roman"/>
          <w:b/>
          <w:sz w:val="26"/>
          <w:szCs w:val="26"/>
        </w:rPr>
      </w:pPr>
      <w:r w:rsidRPr="00162CBD">
        <w:rPr>
          <w:rFonts w:ascii="Times New Roman" w:hAnsi="Times New Roman" w:cs="Times New Roman"/>
          <w:b/>
          <w:sz w:val="26"/>
          <w:szCs w:val="26"/>
        </w:rPr>
        <w:t>CHAPTER ONE</w:t>
      </w:r>
    </w:p>
    <w:p w:rsidR="0051427A" w:rsidRPr="00162CBD" w:rsidRDefault="0051427A" w:rsidP="0051427A">
      <w:pPr>
        <w:spacing w:line="480" w:lineRule="auto"/>
        <w:jc w:val="center"/>
        <w:rPr>
          <w:rFonts w:ascii="Times New Roman" w:hAnsi="Times New Roman" w:cs="Times New Roman"/>
          <w:b/>
          <w:sz w:val="26"/>
          <w:szCs w:val="26"/>
        </w:rPr>
      </w:pPr>
      <w:r w:rsidRPr="00162CBD">
        <w:rPr>
          <w:rFonts w:ascii="Times New Roman" w:hAnsi="Times New Roman" w:cs="Times New Roman"/>
          <w:b/>
          <w:sz w:val="26"/>
          <w:szCs w:val="26"/>
        </w:rPr>
        <w:lastRenderedPageBreak/>
        <w:t>INTRODUCTION</w:t>
      </w:r>
    </w:p>
    <w:p w:rsidR="0051427A" w:rsidRPr="00162CBD" w:rsidRDefault="0051427A" w:rsidP="0051427A">
      <w:pPr>
        <w:spacing w:line="480" w:lineRule="auto"/>
        <w:jc w:val="both"/>
        <w:rPr>
          <w:rFonts w:ascii="Times New Roman" w:hAnsi="Times New Roman" w:cs="Times New Roman"/>
          <w:b/>
          <w:sz w:val="26"/>
          <w:szCs w:val="26"/>
        </w:rPr>
      </w:pPr>
      <w:r w:rsidRPr="00162CBD">
        <w:rPr>
          <w:rFonts w:ascii="Times New Roman" w:hAnsi="Times New Roman" w:cs="Times New Roman"/>
          <w:b/>
          <w:sz w:val="26"/>
          <w:szCs w:val="26"/>
        </w:rPr>
        <w:t>Background to the Study</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Globally, the importance of information and communication technology (ICT) in education has continued to increase. This has called on the different governments of the world to appreciate the application of ICT in education delivery. This is because using ICT in the educational sector could go a long way to achieving the objectives of teaching and learning even outside the physical classroom. The notion of teaching and learning is a process that enables students to attain learning goals by obtaining the information, attitude, and skills essential for personal, community, and national growth via diverse experiences.. Therefore, in teaching and learning, the students are engaged in activities to acquire, understand and apply what is taught or what they have experienced. Hence, for teaching chemistry to be effective, learning must be accomplished through practice, which the use of ICT can enhance (Chittleborough, 2014; Sadykov &amp; Čtrnáctová, 2019).</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Chemistry is a natural science subject central to technological breakthroughs and national development. Chemistry studies matter, </w:t>
      </w:r>
      <w:r w:rsidRPr="00162CBD">
        <w:rPr>
          <w:rFonts w:ascii="Times New Roman" w:hAnsi="Times New Roman" w:cs="Times New Roman"/>
          <w:sz w:val="26"/>
          <w:szCs w:val="26"/>
        </w:rPr>
        <w:lastRenderedPageBreak/>
        <w:t>including its characteristics, structure, and composition; how it develops and interacts with energy (Ellis &amp; Robb, 2021). Chemistry is a science subject that links all other sciences and provides the major workforce needs of a nation. Its applications can be seen daily (Odukwe &amp; Nwafor, 2022). Chemistry as a scientific discipline is essential in the areas of medicine, clothing, housing, oil exploration, food production, and storage. This implies that the knowledge and skills acquired from chemistry help man in exploring their daily life activities solve problems in their natural environment, and contribute to the community and national development. This can be fastened and transmitted to the technological world through ICT. The use of ICT in education (and chemistry in particular) can improve the quality of learning by proving the acquisition of fundamental skills, improving motivation and engagement, and bolstering teachers' continuing education (Bortnik et al., 2017; Chittleborough, 2014; Gambari et al., 2016; Meesuk &amp; Srisawasdi, 2014; Ratamun &amp; Osman, 2018). Therefore, integrating ICT into chemistry learning will promote meaningful learning and enhance teachers’ pedagogical activities through collaborative, interactive, and engaging content.</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lastRenderedPageBreak/>
        <w:t xml:space="preserve">For this reason, ICT in chemistry plays a key role in concretizing learning and invaluably increasing students’ achievement in the subject. This is in line with the findings of Olanrewaju et al. (2016) that the use of ICT as an instructional tool significantly improves students’ achievement in chemistry. However, a study by Njelita and Emendu (2015) showed that chemistry teachers in Nigeria do not use ICT in teaching the subject. Hence, the need for chemistry teachers to optimize the use of ICT in chemistry curriculum delivery. One of the purposes of the chemistry curriculum is to cultivate a fair degree of competence in ICT applications that will foster entrepreneurial abilities. In addition, globalization, information/communication technology, and entrepreneurship were selected as the three most significant problems impacting the growth of countries throughout the globe and influencing the world of knowledge today (Federal Ministry of Education, 2009). This implies that the government of Nigeria has joined the counties of the world in their quest for an ICT-based education. Correspondingly, the government of Anambra State, Nigeria, in the year 2013, under the leadership of his excellency Mr. Peter Obi, embarked on the distribution of ICT facilities to government-owned secondary schools towards achieving the desire to integrate ICT in </w:t>
      </w:r>
      <w:r w:rsidRPr="00162CBD">
        <w:rPr>
          <w:rFonts w:ascii="Times New Roman" w:hAnsi="Times New Roman" w:cs="Times New Roman"/>
          <w:sz w:val="26"/>
          <w:szCs w:val="26"/>
        </w:rPr>
        <w:lastRenderedPageBreak/>
        <w:t>teaching and learning. However, successive governments have not followed up regarding ICT's provision, maintenance, and adequacy in teaching and learning, which could invariably affect its application in chemistry curriculum delivery.</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The effective application of ICT in chemistry instruction has the potential to ensure and enhance students’ performance, interaction, collaboration, and communication/ sharing of information all over the world. ICT refers to technologies used in gathering, accessing, storing, and communicating information. ICT is the abbreviation for computers, software networks, satellite communications, and associated technologies that enable people to access and exchange information and knowledge in many formats (Ghavifekr &amp; Rosdy, 2015). ICT is a technology used to access, collect, process, modify, display, and transmit information (Ademiluyi, 2019). This suggests that ICT entails the generation, processing, gathering, storage, transmission, presentation, and use of information by humans and machines, a need in the education sector. ICT refers to all digital equipment or tools, contents, forums, resources, and </w:t>
      </w:r>
      <w:r w:rsidRPr="00162CBD">
        <w:rPr>
          <w:rFonts w:ascii="Times New Roman" w:hAnsi="Times New Roman" w:cs="Times New Roman"/>
          <w:sz w:val="26"/>
          <w:szCs w:val="26"/>
        </w:rPr>
        <w:lastRenderedPageBreak/>
        <w:t>applications that may be utilized to attain teaching and learning objectives, increase access to and reach of resources, develop capabilities, and administer educational systems (Federal Republic of Nigeria, 2012).</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Consequently, ICT includes hardware devices and software applications, the internet, communication devices, interactive forums, interactive digital material, and learning management systems, among others. Consequently, the importance of ICT in the education field cannot be emphasized. Therefore, Oke (2013) and Oyebanji (2013) acknowledged the significance of information and communication technologies in the educational sector as it can be used to achieve educational objectives, improve the quality of learning, advance teachers' professional development, and increase students' self-efficacy and their ability to learn independently.</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The use of ICT in learning and instruction relies on two factors: students' familiarity with the technology and the teacher's use of it to enhance the quality of education (Oke, 2013). The use of ICT in education can be influenced by both external and internal factors, respectively (Al-Ruz &amp; Khasawneh, 2011; Lin et al., 2012). Insufficient time for course design, access to computers and software, poor technical help, and lack of </w:t>
      </w:r>
      <w:r w:rsidRPr="00162CBD">
        <w:rPr>
          <w:rFonts w:ascii="Times New Roman" w:hAnsi="Times New Roman" w:cs="Times New Roman"/>
          <w:sz w:val="26"/>
          <w:szCs w:val="26"/>
        </w:rPr>
        <w:lastRenderedPageBreak/>
        <w:t>administrative support are external constraints (Al-Ruz &amp; Khasawneh, 2011). Internal factors influencing the usage of ICT in education include instructors' beliefs, confidence, and attitude toward ICT (Lin et al., 2012). Kwache (2017) argued that ICT might speed up and improve students' writing, basic reading, and comprehension abilities. In addition, Azeez (2018) argued that there is a correlation between students' ICT use and their academic achievement.</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Literature beyond the scope of this research has identified various obstacles to the efficient use of ICT in learning and instruction. For instance, according to Ofodu (2017) and Oyebanji (2013), some challenges include irregular power supply, teachers’ incompetency, and inadequate funds, among others. Tapera and Kujeke (2019) in their study asserted that extrinsic and intrinsic obstacles/barriers are possible challenges faced by lecturers in teaching chemistry using ICT in higher institutions of learning. Extrinsic hurdles include poor access to ICT resources, time restrictions, insufficient technical assistance, and lack of training, while internal barriers include lack of competence, attitudes toward usage, unwillingness to change, and personal convictions. The use of ICT among students can be seen in all aspects of life and helps to ensure that students work </w:t>
      </w:r>
      <w:r w:rsidRPr="00162CBD">
        <w:rPr>
          <w:rFonts w:ascii="Times New Roman" w:hAnsi="Times New Roman" w:cs="Times New Roman"/>
          <w:sz w:val="26"/>
          <w:szCs w:val="26"/>
        </w:rPr>
        <w:lastRenderedPageBreak/>
        <w:t xml:space="preserve">independently and effectively (Aladesusi &amp; Akindiya, 2021; Obielodan et al., 2021; Soltura, 2022). </w:t>
      </w:r>
    </w:p>
    <w:p w:rsidR="0051427A" w:rsidRPr="00162CBD" w:rsidRDefault="0051427A" w:rsidP="0051427A">
      <w:pPr>
        <w:spacing w:line="480" w:lineRule="auto"/>
        <w:jc w:val="both"/>
        <w:rPr>
          <w:rFonts w:ascii="Times New Roman" w:hAnsi="Times New Roman" w:cs="Times New Roman"/>
          <w:b/>
          <w:bCs/>
          <w:sz w:val="26"/>
          <w:szCs w:val="26"/>
        </w:rPr>
      </w:pPr>
      <w:r w:rsidRPr="00162CBD">
        <w:rPr>
          <w:rFonts w:ascii="Times New Roman" w:hAnsi="Times New Roman" w:cs="Times New Roman"/>
          <w:b/>
          <w:bCs/>
          <w:sz w:val="26"/>
          <w:szCs w:val="26"/>
        </w:rPr>
        <w:t>Statement of the Problem</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Despite the potential of ICT tools to enhance chemistry learning their implementations in classrooms faces various limitations. This limitation can hinder students understanding, engagement, and overall learning experience while ICT offers numerous benefits in chemistry education, there are indeed areas where limitations become apparent.</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This research aims to investigate and analyze the key limitations of ICT tools in teaching chemistry focusing on:</w:t>
      </w:r>
    </w:p>
    <w:p w:rsidR="0051427A" w:rsidRPr="00162CBD" w:rsidRDefault="0051427A" w:rsidP="0051427A">
      <w:pPr>
        <w:spacing w:line="480" w:lineRule="auto"/>
        <w:jc w:val="both"/>
        <w:rPr>
          <w:rFonts w:ascii="Times New Roman" w:hAnsi="Times New Roman" w:cs="Times New Roman"/>
          <w:b/>
          <w:bCs/>
          <w:sz w:val="26"/>
          <w:szCs w:val="26"/>
        </w:rPr>
      </w:pPr>
      <w:r w:rsidRPr="00162CBD">
        <w:rPr>
          <w:rFonts w:ascii="Times New Roman" w:hAnsi="Times New Roman" w:cs="Times New Roman"/>
          <w:sz w:val="26"/>
          <w:szCs w:val="26"/>
        </w:rPr>
        <w:t>Hands on Activities and Practical Labs: Development laboratory skills: certain practical skills like using glass were conducting precise measurements, and observing reactions first hand cannot be replaced solely by simulations or virtual labs</w:t>
      </w:r>
      <w:r w:rsidRPr="00162CBD">
        <w:rPr>
          <w:rFonts w:ascii="Times New Roman" w:hAnsi="Times New Roman" w:cs="Times New Roman"/>
          <w:b/>
          <w:bCs/>
          <w:sz w:val="26"/>
          <w:szCs w:val="26"/>
        </w:rPr>
        <w:t>.</w:t>
      </w:r>
    </w:p>
    <w:p w:rsidR="0051427A" w:rsidRPr="00162CBD" w:rsidRDefault="0051427A" w:rsidP="0051427A">
      <w:pPr>
        <w:spacing w:line="480" w:lineRule="auto"/>
        <w:jc w:val="both"/>
        <w:rPr>
          <w:rFonts w:ascii="Times New Roman" w:hAnsi="Times New Roman" w:cs="Times New Roman"/>
          <w:b/>
          <w:bCs/>
          <w:sz w:val="26"/>
          <w:szCs w:val="26"/>
        </w:rPr>
      </w:pPr>
      <w:r w:rsidRPr="00162CBD">
        <w:rPr>
          <w:rFonts w:ascii="Times New Roman" w:hAnsi="Times New Roman" w:cs="Times New Roman"/>
          <w:sz w:val="26"/>
          <w:szCs w:val="26"/>
        </w:rPr>
        <w:t>Assessing Higher Order thinking skills</w:t>
      </w:r>
      <w:r w:rsidRPr="00162CBD">
        <w:rPr>
          <w:rFonts w:ascii="Times New Roman" w:hAnsi="Times New Roman" w:cs="Times New Roman"/>
          <w:b/>
          <w:bCs/>
          <w:sz w:val="26"/>
          <w:szCs w:val="26"/>
        </w:rPr>
        <w:t xml:space="preserve"> </w:t>
      </w:r>
      <w:r w:rsidRPr="00162CBD">
        <w:rPr>
          <w:rFonts w:ascii="Times New Roman" w:hAnsi="Times New Roman" w:cs="Times New Roman"/>
          <w:sz w:val="26"/>
          <w:szCs w:val="26"/>
        </w:rPr>
        <w:t xml:space="preserve">Evaluating creativity &amp; Originality: Assessing how students apply their knowledge creatively through projects experiments or interpretation might be less accurately done through solely </w:t>
      </w:r>
      <w:r w:rsidRPr="00162CBD">
        <w:rPr>
          <w:rFonts w:ascii="Times New Roman" w:hAnsi="Times New Roman" w:cs="Times New Roman"/>
          <w:sz w:val="26"/>
          <w:szCs w:val="26"/>
        </w:rPr>
        <w:lastRenderedPageBreak/>
        <w:t>ICT based methods, multi-step challenges that require critical thinking might be better suited for traditional methods like pen and paper exercises.</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Addressing individual Learning styles and needs: Catering to diverse learners: Not all learner’s learn effectively through screen based formats. Some might benefit more from kinesthetic tactile, or social learning opportunities that ICT tools might not fully provide. Limitation for students with disunities is crucial. Not all ICT tools may be accessible or adaptable for all learners.</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Distraction and Multi-tasking: ICT tools can introduce distraction and temptation for multitasking; potentially detracting from focused learning and engagement. Overdependence can make learning process venerable to technical issues, potential hindering and causing frustration.</w:t>
      </w:r>
    </w:p>
    <w:p w:rsidR="0051427A" w:rsidRPr="00162CBD" w:rsidRDefault="0051427A" w:rsidP="0051427A">
      <w:pPr>
        <w:spacing w:line="480" w:lineRule="auto"/>
        <w:jc w:val="both"/>
        <w:rPr>
          <w:rFonts w:ascii="Times New Roman" w:hAnsi="Times New Roman" w:cs="Times New Roman"/>
          <w:b/>
          <w:sz w:val="26"/>
          <w:szCs w:val="26"/>
        </w:rPr>
      </w:pPr>
      <w:r w:rsidRPr="00162CBD">
        <w:rPr>
          <w:rFonts w:ascii="Times New Roman" w:hAnsi="Times New Roman" w:cs="Times New Roman"/>
          <w:b/>
          <w:sz w:val="26"/>
          <w:szCs w:val="26"/>
        </w:rPr>
        <w:t xml:space="preserve">Purpose of a Study </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The main purpose of this study is to investigate the limitations of ICT tools in teaching chemistry in secondary school in Ilorin west LGA, Kwara state. Specifically, the research will</w:t>
      </w:r>
    </w:p>
    <w:p w:rsidR="0051427A" w:rsidRPr="00162CBD" w:rsidRDefault="0051427A" w:rsidP="0051427A">
      <w:pPr>
        <w:pStyle w:val="NoSpacing"/>
        <w:numPr>
          <w:ilvl w:val="0"/>
          <w:numId w:val="6"/>
        </w:numPr>
        <w:spacing w:after="200" w:line="480" w:lineRule="auto"/>
        <w:jc w:val="both"/>
        <w:rPr>
          <w:rFonts w:ascii="Times New Roman" w:hAnsi="Times New Roman" w:cs="Times New Roman"/>
          <w:sz w:val="26"/>
          <w:szCs w:val="26"/>
        </w:rPr>
      </w:pPr>
      <w:r w:rsidRPr="00162CBD">
        <w:rPr>
          <w:rFonts w:ascii="Times New Roman" w:hAnsi="Times New Roman" w:cs="Times New Roman"/>
          <w:sz w:val="26"/>
          <w:szCs w:val="26"/>
        </w:rPr>
        <w:lastRenderedPageBreak/>
        <w:t>To investigate how these limitations vary depending on factors like teacher training, available resources, school infrastructure, and student learning styles.</w:t>
      </w:r>
    </w:p>
    <w:p w:rsidR="0051427A" w:rsidRPr="00162CBD" w:rsidRDefault="0051427A" w:rsidP="0051427A">
      <w:pPr>
        <w:pStyle w:val="NoSpacing"/>
        <w:numPr>
          <w:ilvl w:val="0"/>
          <w:numId w:val="6"/>
        </w:numPr>
        <w:spacing w:after="200" w:line="480" w:lineRule="auto"/>
        <w:jc w:val="both"/>
        <w:rPr>
          <w:rFonts w:ascii="Times New Roman" w:hAnsi="Times New Roman" w:cs="Times New Roman"/>
          <w:sz w:val="26"/>
          <w:szCs w:val="26"/>
        </w:rPr>
      </w:pPr>
      <w:r w:rsidRPr="00162CBD">
        <w:rPr>
          <w:rFonts w:ascii="Times New Roman" w:hAnsi="Times New Roman" w:cs="Times New Roman"/>
          <w:sz w:val="26"/>
          <w:szCs w:val="26"/>
        </w:rPr>
        <w:t>To assess the potential negative impacts of teacher training, available resources, school infrastructure, and student learning styles on student learning outcomes, engagement, and overall educational experience.</w:t>
      </w:r>
    </w:p>
    <w:p w:rsidR="0051427A" w:rsidRPr="00162CBD" w:rsidRDefault="0051427A" w:rsidP="0051427A">
      <w:pPr>
        <w:pStyle w:val="NoSpacing"/>
        <w:numPr>
          <w:ilvl w:val="0"/>
          <w:numId w:val="6"/>
        </w:numPr>
        <w:spacing w:after="200" w:line="480" w:lineRule="auto"/>
        <w:jc w:val="both"/>
        <w:rPr>
          <w:rFonts w:ascii="Times New Roman" w:hAnsi="Times New Roman" w:cs="Times New Roman"/>
          <w:sz w:val="26"/>
          <w:szCs w:val="26"/>
        </w:rPr>
      </w:pPr>
      <w:r w:rsidRPr="00162CBD">
        <w:rPr>
          <w:rFonts w:ascii="Times New Roman" w:hAnsi="Times New Roman" w:cs="Times New Roman"/>
          <w:sz w:val="26"/>
          <w:szCs w:val="26"/>
        </w:rPr>
        <w:t>To appropriately proffer solution to the identified challenges.</w:t>
      </w:r>
    </w:p>
    <w:p w:rsidR="0051427A" w:rsidRPr="00162CBD" w:rsidRDefault="0051427A" w:rsidP="0051427A">
      <w:pPr>
        <w:spacing w:line="480" w:lineRule="auto"/>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Research Questions</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T</w:t>
      </w:r>
      <w:r w:rsidRPr="00162CBD">
        <w:rPr>
          <w:rFonts w:ascii="Times New Roman" w:eastAsia="Times New Roman" w:hAnsi="Times New Roman" w:cs="Times New Roman"/>
          <w:sz w:val="26"/>
          <w:szCs w:val="26"/>
        </w:rPr>
        <w:t>he following research questions were formulated;</w:t>
      </w:r>
    </w:p>
    <w:p w:rsidR="0051427A" w:rsidRPr="00162CBD" w:rsidRDefault="0051427A" w:rsidP="0051427A">
      <w:pPr>
        <w:pStyle w:val="NoSpacing"/>
        <w:numPr>
          <w:ilvl w:val="0"/>
          <w:numId w:val="3"/>
        </w:numPr>
        <w:tabs>
          <w:tab w:val="left" w:pos="1440"/>
        </w:tabs>
        <w:spacing w:line="480" w:lineRule="auto"/>
        <w:ind w:right="6" w:hanging="45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How do factors like teachers training, available resources and school infrastructure causes limitation in ICT use in teaching chemistry.</w:t>
      </w:r>
    </w:p>
    <w:p w:rsidR="0051427A" w:rsidRPr="00162CBD" w:rsidRDefault="0051427A" w:rsidP="0051427A">
      <w:pPr>
        <w:pStyle w:val="NoSpacing"/>
        <w:numPr>
          <w:ilvl w:val="0"/>
          <w:numId w:val="3"/>
        </w:numPr>
        <w:tabs>
          <w:tab w:val="left" w:pos="1440"/>
        </w:tabs>
        <w:spacing w:line="480" w:lineRule="auto"/>
        <w:ind w:right="6" w:hanging="45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Does the negative effects of </w:t>
      </w:r>
      <w:r w:rsidRPr="00162CBD">
        <w:rPr>
          <w:rFonts w:ascii="Times New Roman" w:hAnsi="Times New Roman" w:cs="Times New Roman"/>
          <w:sz w:val="26"/>
          <w:szCs w:val="26"/>
        </w:rPr>
        <w:t>teacher training, available resources, school infrastructure, and student learning styles</w:t>
      </w:r>
      <w:r w:rsidRPr="00162CBD">
        <w:rPr>
          <w:rFonts w:ascii="Times New Roman" w:eastAsia="Times New Roman" w:hAnsi="Times New Roman" w:cs="Times New Roman"/>
          <w:sz w:val="26"/>
          <w:szCs w:val="26"/>
        </w:rPr>
        <w:t xml:space="preserve"> has any impacts on students learning outcomes and overall educational experiences.</w:t>
      </w:r>
    </w:p>
    <w:p w:rsidR="0051427A" w:rsidRPr="00162CBD" w:rsidRDefault="0051427A" w:rsidP="0051427A">
      <w:pPr>
        <w:pStyle w:val="NoSpacing"/>
        <w:numPr>
          <w:ilvl w:val="0"/>
          <w:numId w:val="3"/>
        </w:numPr>
        <w:tabs>
          <w:tab w:val="left" w:pos="1440"/>
        </w:tabs>
        <w:spacing w:line="480" w:lineRule="auto"/>
        <w:ind w:right="6" w:hanging="45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What are the strategies that will be used to reduce the </w:t>
      </w:r>
      <w:r w:rsidRPr="00162CBD">
        <w:rPr>
          <w:rFonts w:ascii="Times New Roman" w:hAnsi="Times New Roman" w:cs="Times New Roman"/>
          <w:sz w:val="26"/>
          <w:szCs w:val="26"/>
        </w:rPr>
        <w:t>teacher training, available resources, school infrastructure, and student learning styles</w:t>
      </w:r>
      <w:r w:rsidRPr="00162CBD">
        <w:rPr>
          <w:rFonts w:ascii="Times New Roman" w:eastAsia="Times New Roman" w:hAnsi="Times New Roman" w:cs="Times New Roman"/>
          <w:sz w:val="26"/>
          <w:szCs w:val="26"/>
        </w:rPr>
        <w:t xml:space="preserve"> effect on ICT?</w:t>
      </w:r>
    </w:p>
    <w:p w:rsidR="0051427A" w:rsidRPr="00162CBD" w:rsidRDefault="0051427A" w:rsidP="0051427A">
      <w:pPr>
        <w:tabs>
          <w:tab w:val="left" w:pos="720"/>
          <w:tab w:val="left" w:pos="1440"/>
        </w:tabs>
        <w:spacing w:line="480" w:lineRule="auto"/>
        <w:ind w:right="6"/>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lastRenderedPageBreak/>
        <w:t>Research Hypotheses</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1</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There is no significant effect on the mean response of teachers’ attitude towards the use of ICT tools for teaching chemistry in secondary schools based on gender.</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2</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There is no significant effect on the mean response of teachers’ on the constraints towards the use of ICT tools for teaching chemistry in secondary schools based on years of experience.</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3</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There is no significant effect on the mean response of teachers’ on the strategies that will improve teachers’ attitude towards the use of ICT tools for teaching chemistry in secondary schools based on qualification</w:t>
      </w:r>
    </w:p>
    <w:p w:rsidR="0051427A" w:rsidRPr="00162CBD" w:rsidRDefault="0051427A" w:rsidP="0051427A">
      <w:pPr>
        <w:pStyle w:val="Heading2"/>
        <w:spacing w:line="480" w:lineRule="auto"/>
        <w:jc w:val="both"/>
        <w:rPr>
          <w:rFonts w:ascii="Times New Roman" w:eastAsiaTheme="minorHAnsi" w:hAnsi="Times New Roman" w:cs="Times New Roman"/>
          <w:color w:val="auto"/>
        </w:rPr>
      </w:pPr>
      <w:bookmarkStart w:id="0" w:name="_Toc479249499"/>
      <w:r w:rsidRPr="00162CBD">
        <w:rPr>
          <w:rFonts w:ascii="Times New Roman" w:hAnsi="Times New Roman" w:cs="Times New Roman"/>
          <w:color w:val="auto"/>
        </w:rPr>
        <w:t>Delimitation of the Study</w:t>
      </w:r>
      <w:bookmarkEnd w:id="0"/>
    </w:p>
    <w:p w:rsidR="0051427A" w:rsidRPr="00162CBD" w:rsidRDefault="0051427A" w:rsidP="0051427A">
      <w:pPr>
        <w:spacing w:line="480" w:lineRule="auto"/>
        <w:ind w:firstLine="720"/>
        <w:jc w:val="both"/>
        <w:rPr>
          <w:rFonts w:ascii="Times New Roman" w:hAnsi="Times New Roman" w:cs="Times New Roman"/>
          <w:b/>
          <w:sz w:val="26"/>
          <w:szCs w:val="26"/>
        </w:rPr>
      </w:pPr>
      <w:r w:rsidRPr="00162CBD">
        <w:rPr>
          <w:rFonts w:ascii="Times New Roman" w:hAnsi="Times New Roman" w:cs="Times New Roman"/>
          <w:sz w:val="26"/>
          <w:szCs w:val="26"/>
        </w:rPr>
        <w:t xml:space="preserve">This study sought to find out </w:t>
      </w:r>
      <w:r w:rsidRPr="00162CBD">
        <w:rPr>
          <w:rFonts w:ascii="Times New Roman" w:eastAsia="Times New Roman" w:hAnsi="Times New Roman" w:cs="Times New Roman"/>
          <w:sz w:val="26"/>
          <w:szCs w:val="26"/>
        </w:rPr>
        <w:t>limitation of ICT tools as a medium of teaching chemistry school in Ilorin west local government area, Kwara state</w:t>
      </w:r>
      <w:r w:rsidRPr="00162CBD">
        <w:rPr>
          <w:rFonts w:ascii="Times New Roman" w:hAnsi="Times New Roman" w:cs="Times New Roman"/>
          <w:sz w:val="26"/>
          <w:szCs w:val="26"/>
        </w:rPr>
        <w:t xml:space="preserve">. The study shall be restricted to all the chemistry teachers. The research explored the limitation ICT use in chemistry teaching such as online resources could have on the performance of the students. The </w:t>
      </w:r>
      <w:r w:rsidRPr="00162CBD">
        <w:rPr>
          <w:rFonts w:ascii="Times New Roman" w:hAnsi="Times New Roman" w:cs="Times New Roman"/>
          <w:sz w:val="26"/>
          <w:szCs w:val="26"/>
        </w:rPr>
        <w:lastRenderedPageBreak/>
        <w:t>research work shall be delimited to chemistry teachers in Ilorin West LGA, Kwara state.</w:t>
      </w:r>
    </w:p>
    <w:p w:rsidR="0051427A" w:rsidRPr="00162CBD" w:rsidRDefault="0051427A" w:rsidP="0051427A">
      <w:pPr>
        <w:pStyle w:val="Heading2"/>
        <w:spacing w:line="480" w:lineRule="auto"/>
        <w:jc w:val="both"/>
        <w:rPr>
          <w:rFonts w:ascii="Times New Roman" w:hAnsi="Times New Roman" w:cs="Times New Roman"/>
          <w:b w:val="0"/>
          <w:color w:val="auto"/>
        </w:rPr>
      </w:pPr>
      <w:bookmarkStart w:id="1" w:name="_Toc479249500"/>
      <w:r w:rsidRPr="00162CBD">
        <w:rPr>
          <w:rFonts w:ascii="Times New Roman" w:hAnsi="Times New Roman" w:cs="Times New Roman"/>
          <w:color w:val="auto"/>
        </w:rPr>
        <w:t>Significance of the Study</w:t>
      </w:r>
      <w:bookmarkEnd w:id="1"/>
    </w:p>
    <w:p w:rsidR="0051427A" w:rsidRPr="00162CBD" w:rsidRDefault="0051427A" w:rsidP="0051427A">
      <w:pPr>
        <w:spacing w:line="480" w:lineRule="auto"/>
        <w:ind w:right="20" w:firstLine="720"/>
        <w:jc w:val="both"/>
        <w:rPr>
          <w:rFonts w:ascii="Times New Roman" w:eastAsia="Times New Roman" w:hAnsi="Times New Roman" w:cs="Times New Roman"/>
          <w:sz w:val="26"/>
          <w:szCs w:val="26"/>
        </w:rPr>
      </w:pPr>
      <w:r w:rsidRPr="00162CBD">
        <w:rPr>
          <w:rFonts w:ascii="Times New Roman" w:hAnsi="Times New Roman" w:cs="Times New Roman"/>
          <w:sz w:val="26"/>
          <w:szCs w:val="26"/>
        </w:rPr>
        <w:t xml:space="preserve">Finding from this research will benefit the following people. </w:t>
      </w:r>
      <w:r w:rsidRPr="00162CBD">
        <w:rPr>
          <w:rFonts w:ascii="Times New Roman" w:eastAsia="Times New Roman" w:hAnsi="Times New Roman" w:cs="Times New Roman"/>
          <w:sz w:val="26"/>
          <w:szCs w:val="26"/>
        </w:rPr>
        <w:t xml:space="preserve">Secondary school administrators may use this information as a starting point to evaluate their institutions' strengths and shortcomings to offer the </w:t>
      </w:r>
      <w:r>
        <w:rPr>
          <w:rFonts w:ascii="Times New Roman" w:eastAsia="Times New Roman" w:hAnsi="Times New Roman" w:cs="Times New Roman"/>
          <w:sz w:val="26"/>
          <w:szCs w:val="26"/>
        </w:rPr>
        <w:t xml:space="preserve">ICT resources required to </w:t>
      </w:r>
      <w:r w:rsidRPr="00162CBD">
        <w:rPr>
          <w:rFonts w:ascii="Times New Roman" w:eastAsia="Times New Roman" w:hAnsi="Times New Roman" w:cs="Times New Roman"/>
          <w:sz w:val="26"/>
          <w:szCs w:val="26"/>
        </w:rPr>
        <w:t>enhance teaching and learning in their institutions.</w:t>
      </w:r>
    </w:p>
    <w:p w:rsidR="0051427A" w:rsidRPr="00162CBD" w:rsidRDefault="0051427A" w:rsidP="0051427A">
      <w:pPr>
        <w:spacing w:line="480" w:lineRule="auto"/>
        <w:ind w:right="20"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Teachers, school administrators, supervisors, the government, and other stakeholders may also get knowledge on the issues that prevent the supply and use of ICT facilities as well as solutions to these problems.</w:t>
      </w:r>
    </w:p>
    <w:p w:rsidR="0051427A" w:rsidRPr="00162CBD" w:rsidRDefault="0051427A" w:rsidP="0051427A">
      <w:pPr>
        <w:spacing w:line="480" w:lineRule="auto"/>
        <w:ind w:right="20"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The finding will raise awareness to support school administration's decision-making process on use of ICT in teaching and learning and provide a justification for the need for allowing STM teachers to attend professional development workshops and seminars. It will provide valuable information for those engaged in education sector development programs, especially to improve the quality of education.</w:t>
      </w:r>
    </w:p>
    <w:p w:rsidR="0051427A" w:rsidRPr="00162CBD" w:rsidRDefault="0051427A" w:rsidP="0051427A">
      <w:pPr>
        <w:spacing w:line="480" w:lineRule="auto"/>
        <w:jc w:val="both"/>
        <w:rPr>
          <w:rFonts w:ascii="Times New Roman" w:hAnsi="Times New Roman" w:cs="Times New Roman"/>
          <w:b/>
          <w:bCs/>
          <w:sz w:val="26"/>
          <w:szCs w:val="26"/>
        </w:rPr>
      </w:pPr>
      <w:r w:rsidRPr="00162CBD">
        <w:rPr>
          <w:rFonts w:ascii="Times New Roman" w:hAnsi="Times New Roman" w:cs="Times New Roman"/>
          <w:b/>
          <w:bCs/>
          <w:sz w:val="26"/>
          <w:szCs w:val="26"/>
        </w:rPr>
        <w:t>Operational Definition of Terms</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lastRenderedPageBreak/>
        <w:t xml:space="preserve">Information: </w:t>
      </w:r>
      <w:r w:rsidRPr="00162CBD">
        <w:rPr>
          <w:rFonts w:ascii="Times New Roman" w:hAnsi="Times New Roman" w:cs="Times New Roman"/>
          <w:sz w:val="26"/>
          <w:szCs w:val="26"/>
        </w:rPr>
        <w:t xml:space="preserve">Fact or details that tell the recipient about a situation subject circumstances. </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 xml:space="preserve">Communication: </w:t>
      </w:r>
      <w:r w:rsidRPr="00162CBD">
        <w:rPr>
          <w:rFonts w:ascii="Times New Roman" w:hAnsi="Times New Roman" w:cs="Times New Roman"/>
          <w:sz w:val="26"/>
          <w:szCs w:val="26"/>
        </w:rPr>
        <w:t>The transfer or transmission of facts, thoughts, ideas or instructions to learner.</w:t>
      </w:r>
    </w:p>
    <w:p w:rsidR="0051427A" w:rsidRPr="00162CBD" w:rsidRDefault="0051427A" w:rsidP="0051427A">
      <w:pPr>
        <w:spacing w:line="480" w:lineRule="auto"/>
        <w:jc w:val="both"/>
        <w:rPr>
          <w:rFonts w:ascii="Times New Roman" w:eastAsia="Arial" w:hAnsi="Times New Roman" w:cs="Times New Roman"/>
          <w:sz w:val="26"/>
          <w:szCs w:val="26"/>
        </w:rPr>
      </w:pPr>
      <w:r w:rsidRPr="00162CBD">
        <w:rPr>
          <w:rFonts w:ascii="Times New Roman" w:hAnsi="Times New Roman" w:cs="Times New Roman"/>
          <w:b/>
          <w:sz w:val="26"/>
          <w:szCs w:val="26"/>
        </w:rPr>
        <w:t>ICTs</w:t>
      </w:r>
      <w:r w:rsidRPr="00162CBD">
        <w:rPr>
          <w:rFonts w:ascii="Times New Roman" w:hAnsi="Times New Roman" w:cs="Times New Roman"/>
          <w:sz w:val="26"/>
          <w:szCs w:val="26"/>
        </w:rPr>
        <w:t>: ICTs indicate the use of different digital communication and technologies in the field of education. It covers every aspect of educational technology which are used in education to make the teaching faster and learning easier.</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sz w:val="26"/>
          <w:szCs w:val="26"/>
        </w:rPr>
        <w:t>Teachers</w:t>
      </w:r>
      <w:r w:rsidRPr="00162CBD">
        <w:rPr>
          <w:rFonts w:ascii="Times New Roman" w:hAnsi="Times New Roman" w:cs="Times New Roman"/>
          <w:sz w:val="26"/>
          <w:szCs w:val="26"/>
        </w:rPr>
        <w:t xml:space="preserve">: In the present study, teachers refer to the teaching personnel teaching at any level of education. In this study it is delimited to the teachers in secondary school. </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sz w:val="26"/>
          <w:szCs w:val="26"/>
        </w:rPr>
        <w:t>Teaching-Learning</w:t>
      </w:r>
      <w:r w:rsidRPr="00162CBD">
        <w:rPr>
          <w:rFonts w:ascii="Times New Roman" w:hAnsi="Times New Roman" w:cs="Times New Roman"/>
          <w:sz w:val="26"/>
          <w:szCs w:val="26"/>
        </w:rPr>
        <w:t>: Teaching-learning process refers to the formal mode of interaction between teachers and students in a suitable atmosphere</w:t>
      </w:r>
    </w:p>
    <w:p w:rsidR="0051427A" w:rsidRPr="00162CBD" w:rsidRDefault="0051427A" w:rsidP="0051427A">
      <w:pPr>
        <w:spacing w:line="480" w:lineRule="auto"/>
        <w:jc w:val="both"/>
        <w:rPr>
          <w:rFonts w:ascii="Times New Roman" w:hAnsi="Times New Roman" w:cs="Times New Roman"/>
          <w:b/>
          <w:bCs/>
          <w:sz w:val="26"/>
          <w:szCs w:val="26"/>
        </w:rPr>
      </w:pPr>
      <w:r w:rsidRPr="00162CBD">
        <w:rPr>
          <w:rFonts w:ascii="Times New Roman" w:hAnsi="Times New Roman" w:cs="Times New Roman"/>
          <w:b/>
          <w:bCs/>
          <w:sz w:val="26"/>
          <w:szCs w:val="26"/>
        </w:rPr>
        <w:t xml:space="preserve">Chemistry: </w:t>
      </w:r>
      <w:r w:rsidRPr="00162CBD">
        <w:rPr>
          <w:rFonts w:ascii="Times New Roman" w:hAnsi="Times New Roman" w:cs="Times New Roman"/>
          <w:bCs/>
          <w:sz w:val="26"/>
          <w:szCs w:val="26"/>
        </w:rPr>
        <w:t>this is the science that deals with the properties, composition and structure of substances.</w:t>
      </w:r>
    </w:p>
    <w:p w:rsidR="0051427A" w:rsidRPr="00162CBD" w:rsidRDefault="0051427A" w:rsidP="0051427A">
      <w:pPr>
        <w:spacing w:line="480" w:lineRule="auto"/>
        <w:jc w:val="both"/>
        <w:rPr>
          <w:rFonts w:ascii="Times New Roman" w:hAnsi="Times New Roman" w:cs="Times New Roman"/>
          <w:bCs/>
          <w:sz w:val="26"/>
          <w:szCs w:val="26"/>
        </w:rPr>
      </w:pPr>
      <w:r w:rsidRPr="00162CBD">
        <w:rPr>
          <w:rFonts w:ascii="Times New Roman" w:hAnsi="Times New Roman" w:cs="Times New Roman"/>
          <w:b/>
          <w:bCs/>
          <w:sz w:val="26"/>
          <w:szCs w:val="26"/>
        </w:rPr>
        <w:t xml:space="preserve">Limitation: </w:t>
      </w:r>
      <w:r w:rsidRPr="00162CBD">
        <w:rPr>
          <w:rFonts w:ascii="Times New Roman" w:hAnsi="Times New Roman" w:cs="Times New Roman"/>
          <w:bCs/>
          <w:sz w:val="26"/>
          <w:szCs w:val="26"/>
        </w:rPr>
        <w:t>a legally specified period beyond which an action may be defeated or properties right does not continue.</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lastRenderedPageBreak/>
        <w:t xml:space="preserve">Online classes: </w:t>
      </w:r>
      <w:r w:rsidRPr="00162CBD">
        <w:rPr>
          <w:rFonts w:ascii="Times New Roman" w:hAnsi="Times New Roman" w:cs="Times New Roman"/>
          <w:bCs/>
          <w:sz w:val="26"/>
          <w:szCs w:val="26"/>
        </w:rPr>
        <w:t>an online classes is a course conducted over the internet with the use of ICT</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 xml:space="preserve">Technology: </w:t>
      </w:r>
      <w:r w:rsidRPr="00162CBD">
        <w:rPr>
          <w:rFonts w:ascii="Times New Roman" w:hAnsi="Times New Roman" w:cs="Times New Roman"/>
          <w:sz w:val="26"/>
          <w:szCs w:val="26"/>
        </w:rPr>
        <w:t>Scientific knowledge used in practical ways.</w:t>
      </w:r>
    </w:p>
    <w:p w:rsidR="0051427A" w:rsidRPr="00162CBD" w:rsidRDefault="0051427A" w:rsidP="0051427A">
      <w:pPr>
        <w:spacing w:line="480" w:lineRule="auto"/>
        <w:jc w:val="both"/>
        <w:rPr>
          <w:rFonts w:ascii="Times New Roman" w:hAnsi="Times New Roman" w:cs="Times New Roman"/>
          <w:bCs/>
          <w:sz w:val="26"/>
          <w:szCs w:val="26"/>
        </w:rPr>
      </w:pPr>
      <w:r w:rsidRPr="00162CBD">
        <w:rPr>
          <w:rFonts w:ascii="Times New Roman" w:hAnsi="Times New Roman" w:cs="Times New Roman"/>
          <w:b/>
          <w:bCs/>
          <w:sz w:val="26"/>
          <w:szCs w:val="26"/>
        </w:rPr>
        <w:t xml:space="preserve">Utilization: </w:t>
      </w:r>
      <w:r w:rsidRPr="00162CBD">
        <w:rPr>
          <w:rFonts w:ascii="Times New Roman" w:hAnsi="Times New Roman" w:cs="Times New Roman"/>
          <w:bCs/>
          <w:sz w:val="26"/>
          <w:szCs w:val="26"/>
        </w:rPr>
        <w:t xml:space="preserve"> this is an action of making practical and effective use of something.</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 xml:space="preserve">Subject competence: </w:t>
      </w:r>
      <w:r w:rsidRPr="00162CBD">
        <w:rPr>
          <w:rFonts w:ascii="Times New Roman" w:hAnsi="Times New Roman" w:cs="Times New Roman"/>
          <w:sz w:val="26"/>
          <w:szCs w:val="26"/>
        </w:rPr>
        <w:t>The belief by a teacher that he has the required skill and knowledge in a particular subject.</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 xml:space="preserve">Self-efficacy: </w:t>
      </w:r>
      <w:r w:rsidRPr="00162CBD">
        <w:rPr>
          <w:rFonts w:ascii="Times New Roman" w:hAnsi="Times New Roman" w:cs="Times New Roman"/>
          <w:sz w:val="26"/>
          <w:szCs w:val="26"/>
        </w:rPr>
        <w:t>The belief by a teacher that he has the capability to perform a particular task.</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CHAPTER TWO</w:t>
      </w:r>
    </w:p>
    <w:p w:rsidR="0051427A" w:rsidRPr="00162CBD"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LITERATURE REVIEW</w:t>
      </w:r>
    </w:p>
    <w:p w:rsidR="0051427A" w:rsidRPr="00162CBD" w:rsidRDefault="0051427A" w:rsidP="0051427A">
      <w:pPr>
        <w:spacing w:line="480" w:lineRule="auto"/>
        <w:ind w:firstLine="36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The review of related literature for this study shall be discussed based on the following subheading:</w:t>
      </w:r>
    </w:p>
    <w:p w:rsidR="0051427A" w:rsidRPr="00162CBD" w:rsidRDefault="0051427A" w:rsidP="0051427A">
      <w:pPr>
        <w:pStyle w:val="NoSpacing"/>
        <w:numPr>
          <w:ilvl w:val="0"/>
          <w:numId w:val="1"/>
        </w:num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Overview of the Concept of Information and Communication Technologies</w:t>
      </w:r>
    </w:p>
    <w:p w:rsidR="0051427A" w:rsidRPr="00162CBD" w:rsidRDefault="0051427A" w:rsidP="0051427A">
      <w:pPr>
        <w:pStyle w:val="NoSpacing"/>
        <w:numPr>
          <w:ilvl w:val="0"/>
          <w:numId w:val="1"/>
        </w:num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Types of Information and Communication Technology (1CT) Gadgets</w:t>
      </w:r>
    </w:p>
    <w:p w:rsidR="0051427A" w:rsidRPr="00162CBD" w:rsidRDefault="0051427A" w:rsidP="0051427A">
      <w:pPr>
        <w:pStyle w:val="NoSpacing"/>
        <w:numPr>
          <w:ilvl w:val="0"/>
          <w:numId w:val="1"/>
        </w:num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ICT in the Teaching of Chemistry</w:t>
      </w:r>
    </w:p>
    <w:p w:rsidR="0051427A" w:rsidRPr="00162CBD" w:rsidRDefault="0051427A" w:rsidP="0051427A">
      <w:pPr>
        <w:pStyle w:val="NoSpacing"/>
        <w:numPr>
          <w:ilvl w:val="0"/>
          <w:numId w:val="1"/>
        </w:num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Challenges  Associated  with  Availability  and  Utilization  of  ICT  for  Teaching  and  Learning  Chemistry in  Secondary Schools</w:t>
      </w:r>
    </w:p>
    <w:p w:rsidR="0051427A" w:rsidRPr="00162CBD" w:rsidRDefault="0051427A" w:rsidP="0051427A">
      <w:pPr>
        <w:pStyle w:val="NoSpacing"/>
        <w:numPr>
          <w:ilvl w:val="0"/>
          <w:numId w:val="1"/>
        </w:numPr>
        <w:spacing w:line="480" w:lineRule="auto"/>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Impact of ICT in Education</w:t>
      </w:r>
    </w:p>
    <w:p w:rsidR="0051427A" w:rsidRPr="00162CBD" w:rsidRDefault="0051427A" w:rsidP="0051427A">
      <w:pPr>
        <w:pStyle w:val="NoSpacing"/>
        <w:numPr>
          <w:ilvl w:val="0"/>
          <w:numId w:val="1"/>
        </w:numPr>
        <w:spacing w:line="480" w:lineRule="auto"/>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Appraisal of the Literature Reviewed</w:t>
      </w:r>
    </w:p>
    <w:p w:rsidR="0051427A" w:rsidRPr="00162CBD" w:rsidRDefault="0051427A" w:rsidP="0051427A">
      <w:pPr>
        <w:spacing w:line="480" w:lineRule="auto"/>
        <w:jc w:val="both"/>
        <w:rPr>
          <w:rFonts w:ascii="Times New Roman" w:eastAsia="Times New Roman" w:hAnsi="Times New Roman" w:cs="Times New Roman"/>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Overview of the Concept of Information and Communication Technologies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ICT refers to the hardware, software, networks and media for the collection, storage, processing, transmission and presentation of information (voice, data, text, and images), as well related services. They are seen as technologies used to transmit, control and store data by electronic means and include e-mail, SMS text messaging, video chat (e.g., Skype), and online social media (e.g., Face book, mixit, whatsaap, one note, flip grid, Google classroom among others) and also includes all the </w:t>
      </w:r>
      <w:r w:rsidRPr="00162CBD">
        <w:rPr>
          <w:rFonts w:ascii="Times New Roman" w:eastAsia="Times New Roman" w:hAnsi="Times New Roman" w:cs="Times New Roman"/>
          <w:sz w:val="26"/>
          <w:szCs w:val="26"/>
        </w:rPr>
        <w:lastRenderedPageBreak/>
        <w:t>different computing devices (e.g., laptop, desktops and smart phones) that carry out a wide range of communication and information functions (Adomi &amp; Kpangban, 2010). According to Amalu (2015) all these electronic tools constitute the Information and communication technologies (ICTs) and are used to convey, manipulate and store information for effective teaching and learning in secondary schools.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Undoubtedly Bashire and Dare (2013) stated that ICT has influenced positively on the quality and quantity of teaching, learning and research in our educational system. In precise terms, ICT has the potential of accelerating, deepening, enriching, motivating and engaging students in learning. It can make the educational system more effective and efficient, thereby engendering the utilization of various tools to enhance and facilitate teaching, learning and overall implementation of educational planning policies in secondary schools. </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ICT is an acronym for information and communication technology and encompasses all devices used for communication, processing and retrieving of data. Nwankwoala (2010) defines it as an extension term for information technology (IT) which emphasizes the role of unified communications and the integration of telecommunications (telephone </w:t>
      </w:r>
      <w:r w:rsidRPr="00162CBD">
        <w:rPr>
          <w:rFonts w:ascii="Times New Roman" w:eastAsia="Times New Roman" w:hAnsi="Times New Roman" w:cs="Times New Roman"/>
          <w:sz w:val="26"/>
          <w:szCs w:val="26"/>
        </w:rPr>
        <w:lastRenderedPageBreak/>
        <w:t>lines, and wireless signals), computers as well as necessary enterprise software, middleware, storage and audio.</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According to Egomo, Enyi, and Tah (2012) information and communication technology (ICT) is the combinations of the computer and telecommunications. To him however, ICT encompasses; the whole range of electronic technologies, such as word processor, telex computer (Hardware and software) and telecommunication machines that are used in electronic offices for information acquisition processing management and dissemination respectively. Castro Sanchez and Aleman (2011) further posited that we are in “a Global Marketplace of Information”, where the flow of information and communication no longer respects boundaries, no matter the location of individuals that are involved. Based on the above statements, the new information era is driven by computers and satellites technologies that has globalization or globalize communication. To him, there is an emerging new world order, in which the development of the developing countries like Nigeria can be an integral part, only if they position themselves to hold the access of information equipment acquisition message packaging and transfer worldwide, via the very famous worldwide web (www).</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Ejinwa, (2018) defined ICT as the handling and processing of information (text, images, graphs, instruction, etc.) for use, by means of electronic and communication devices such as computers, cameras, telephone. Similarly, Hornby (2015) also defined ICT as electronic or computerized devices, assisted by human and interactive materials that can be used for a wide range of teaching and learning as well as for personal use. From these definitions, ICT could be defined as processing and sharing of information using all kinds of technologies for the manipulation and communication of information (Ike, 2014).</w:t>
      </w:r>
    </w:p>
    <w:p w:rsidR="0051427A" w:rsidRPr="00162CBD" w:rsidRDefault="0051427A" w:rsidP="0051427A">
      <w:pPr>
        <w:spacing w:line="480" w:lineRule="auto"/>
        <w:ind w:left="7"/>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Types of Information and Communication Technology (1CT) Gadgets</w:t>
      </w:r>
    </w:p>
    <w:p w:rsidR="0051427A" w:rsidRPr="00162CBD" w:rsidRDefault="0051427A" w:rsidP="0051427A">
      <w:pPr>
        <w:spacing w:line="480" w:lineRule="auto"/>
        <w:ind w:left="7" w:firstLine="56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There are various types of Information and Communication Technologies (ICT) that are known to man and that are very much available to today’s users which can also be used to enhance teaching and learning. Some of the basic ones according to Kuyoro et al, (2012) are as follows:</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Cybernetics:</w:t>
      </w:r>
      <w:r w:rsidRPr="00162CBD">
        <w:rPr>
          <w:rFonts w:ascii="Times New Roman" w:eastAsia="Times New Roman" w:hAnsi="Times New Roman" w:cs="Times New Roman"/>
          <w:sz w:val="26"/>
          <w:szCs w:val="26"/>
        </w:rPr>
        <w:t xml:space="preserve"> These arc Cyber-cafes, which arc basically for internet surfing or browsing.</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lastRenderedPageBreak/>
        <w:t>Cable 'Television:</w:t>
      </w:r>
      <w:r w:rsidRPr="00162CBD">
        <w:rPr>
          <w:rFonts w:ascii="Times New Roman" w:eastAsia="Times New Roman" w:hAnsi="Times New Roman" w:cs="Times New Roman"/>
          <w:sz w:val="26"/>
          <w:szCs w:val="26"/>
        </w:rPr>
        <w:t xml:space="preserve"> This is used for the watching of various channels, via the audio and visual</w:t>
      </w:r>
      <w:r w:rsidRPr="00162CBD">
        <w:rPr>
          <w:rFonts w:ascii="Times New Roman" w:eastAsia="Arial" w:hAnsi="Times New Roman" w:cs="Times New Roman"/>
          <w:b/>
          <w:sz w:val="26"/>
          <w:szCs w:val="26"/>
        </w:rPr>
        <w:t xml:space="preserve"> </w:t>
      </w:r>
      <w:r w:rsidRPr="00162CBD">
        <w:rPr>
          <w:rFonts w:ascii="Times New Roman" w:eastAsia="Times New Roman" w:hAnsi="Times New Roman" w:cs="Times New Roman"/>
          <w:sz w:val="26"/>
          <w:szCs w:val="26"/>
        </w:rPr>
        <w:t>display Units (Example: CTL, DSTV, Hi-TV, Go-TV and so on).</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CellPhones:</w:t>
      </w:r>
      <w:r w:rsidRPr="00162CBD">
        <w:rPr>
          <w:rFonts w:ascii="Times New Roman" w:eastAsia="Times New Roman" w:hAnsi="Times New Roman" w:cs="Times New Roman"/>
          <w:sz w:val="26"/>
          <w:szCs w:val="26"/>
        </w:rPr>
        <w:t xml:space="preserve"> These are smaller mobile Phones that have multiple channels or </w:t>
      </w:r>
      <w:r w:rsidRPr="00162CBD">
        <w:rPr>
          <w:rFonts w:ascii="Times New Roman" w:eastAsia="Times New Roman" w:hAnsi="Times New Roman" w:cs="Times New Roman"/>
          <w:b/>
          <w:sz w:val="26"/>
          <w:szCs w:val="26"/>
        </w:rPr>
        <w:t>access</w:t>
      </w:r>
      <w:r w:rsidRPr="00162CBD">
        <w:rPr>
          <w:rFonts w:ascii="Times New Roman" w:eastAsia="Times New Roman" w:hAnsi="Times New Roman" w:cs="Times New Roman"/>
          <w:sz w:val="26"/>
          <w:szCs w:val="26"/>
        </w:rPr>
        <w:t xml:space="preserve"> to networks. Example: The General Systems Mobile (G.S.M) Phones, which is our individual phones for both commercial and personal usage.</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Interactive Television:</w:t>
      </w:r>
      <w:r w:rsidRPr="00162CBD">
        <w:rPr>
          <w:rFonts w:ascii="Times New Roman" w:eastAsia="Times New Roman" w:hAnsi="Times New Roman" w:cs="Times New Roman"/>
          <w:sz w:val="26"/>
          <w:szCs w:val="26"/>
        </w:rPr>
        <w:t xml:space="preserve"> This is for wider business coverage and discussion, via the audio-visual units (Example: The Pay TV or video conferencing, which is being used by bigger firms like; shell, mobile, and chevron, to mention but a few).</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Fibre Optics</w:t>
      </w:r>
      <w:r w:rsidRPr="00162CBD">
        <w:rPr>
          <w:rFonts w:ascii="Times New Roman" w:eastAsia="Times New Roman" w:hAnsi="Times New Roman" w:cs="Times New Roman"/>
          <w:sz w:val="26"/>
          <w:szCs w:val="26"/>
        </w:rPr>
        <w:t>: This is a device being placed around any particular environs, in order to boost the internet Service, Providers around that specific geographical area.</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Communications Satellites</w:t>
      </w:r>
      <w:r w:rsidRPr="00162CBD">
        <w:rPr>
          <w:rFonts w:ascii="Times New Roman" w:eastAsia="Times New Roman" w:hAnsi="Times New Roman" w:cs="Times New Roman"/>
          <w:sz w:val="26"/>
          <w:szCs w:val="26"/>
        </w:rPr>
        <w:t xml:space="preserve">: This is referring to the Direct Broadcasting Satellites (DBS). Also, they are very sophisticated device that is being placed in the Sky or that is being sent to the outer space (Galaxy); in order to assist researchers’ bigger companies and government establishments in their research and </w:t>
      </w:r>
      <w:r w:rsidRPr="00162CBD">
        <w:rPr>
          <w:rFonts w:ascii="Times New Roman" w:eastAsia="Times New Roman" w:hAnsi="Times New Roman" w:cs="Times New Roman"/>
          <w:sz w:val="26"/>
          <w:szCs w:val="26"/>
        </w:rPr>
        <w:lastRenderedPageBreak/>
        <w:t>development sectors, and thereby stop or reduce drastically various disasters, war or threats in all ramifications of life (Example Nigeria SAT-1 OR NIGCOMSAT-1</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General Computer Networks:</w:t>
      </w:r>
      <w:r w:rsidRPr="00162CBD">
        <w:rPr>
          <w:rFonts w:ascii="Times New Roman" w:eastAsia="Times New Roman" w:hAnsi="Times New Roman" w:cs="Times New Roman"/>
          <w:sz w:val="26"/>
          <w:szCs w:val="26"/>
        </w:rPr>
        <w:t xml:space="preserve"> This is basically for the linking of two or more Computers together, via cables. Example: The Electronic Mails.</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Projector Machine:</w:t>
      </w:r>
      <w:r w:rsidRPr="00162CBD">
        <w:rPr>
          <w:rFonts w:ascii="Times New Roman" w:eastAsia="Times New Roman" w:hAnsi="Times New Roman" w:cs="Times New Roman"/>
          <w:sz w:val="26"/>
          <w:szCs w:val="26"/>
        </w:rPr>
        <w:t xml:space="preserve"> This is an electronic device that is capable of making us view what is inside a computer for presentation purposes on a while Clothe, Board or Larger Screens as the case may be.</w:t>
      </w:r>
    </w:p>
    <w:p w:rsidR="0051427A" w:rsidRPr="00162CBD" w:rsidRDefault="0051427A" w:rsidP="0051427A">
      <w:pPr>
        <w:pStyle w:val="NoSpacing"/>
        <w:numPr>
          <w:ilvl w:val="0"/>
          <w:numId w:val="11"/>
        </w:numPr>
        <w:tabs>
          <w:tab w:val="left" w:pos="567"/>
        </w:tabs>
        <w:spacing w:line="480" w:lineRule="auto"/>
        <w:jc w:val="both"/>
        <w:rPr>
          <w:rFonts w:ascii="Times New Roman" w:eastAsia="Arial" w:hAnsi="Times New Roman" w:cs="Times New Roman"/>
          <w:b/>
          <w:sz w:val="26"/>
          <w:szCs w:val="26"/>
        </w:rPr>
      </w:pPr>
      <w:r w:rsidRPr="00162CBD">
        <w:rPr>
          <w:rFonts w:ascii="Times New Roman" w:eastAsia="Times New Roman" w:hAnsi="Times New Roman" w:cs="Times New Roman"/>
          <w:b/>
          <w:sz w:val="26"/>
          <w:szCs w:val="26"/>
        </w:rPr>
        <w:t>Education Software:</w:t>
      </w:r>
      <w:r w:rsidRPr="00162CBD">
        <w:rPr>
          <w:rFonts w:ascii="Times New Roman" w:eastAsia="Times New Roman" w:hAnsi="Times New Roman" w:cs="Times New Roman"/>
          <w:sz w:val="26"/>
          <w:szCs w:val="26"/>
        </w:rPr>
        <w:t xml:space="preserve"> This is basically geared-towards boosting the educational sectors.</w:t>
      </w:r>
    </w:p>
    <w:p w:rsidR="0051427A" w:rsidRPr="00162CBD" w:rsidRDefault="0051427A" w:rsidP="0051427A">
      <w:pPr>
        <w:spacing w:line="480" w:lineRule="auto"/>
        <w:ind w:firstLine="565"/>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It is very important to recognize the role of the teacher for proper and effective use of ICT in the teaching and learning process. So long as the teacher owes the sole responsibility of implementing curriculum at the classroom level, utmost concern must be given to the teachers’ ability, skill, knowledge, resourcefulness and competence as to instill the right attitude, knowledge and skills to the students.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 xml:space="preserve">It is therefore not surprising that the capacity for the application of ICT in teaching and overall administrative processes has become one of the internationally recognized aspects to determine not only the quality of higher education in the state but also its development sustainability. It is for this reason that teaching and research have been acclaimed as the control function of the education sector of which secondary schools are not exception. It is with regards to this quality prospect that Amuche (2015) stated that ICT facilitates teaching and learning, enhances global development partners in the provision of trainings and distribution of learning materials. He stressed that school administrators should adopt the use of ICT in the teaching and learning to equip both teachers and students with scientific knowledge and skills required for workplace. Williams (2010) noted that most administrative and academic transaction like student registration, students’ data, fees payment and students record processes are now online. Currently ICT is not available in most of the secondary schools and are also not properly used and maintained. Therefore, the quality of information available to users both the staffs and students need further examination. Ighofivwioni (2014) stated that school administrators need to use internet to upgrade the school curriculum and search for current </w:t>
      </w:r>
      <w:r w:rsidRPr="00162CBD">
        <w:rPr>
          <w:rFonts w:ascii="Times New Roman" w:eastAsia="Times New Roman" w:hAnsi="Times New Roman" w:cs="Times New Roman"/>
          <w:sz w:val="26"/>
          <w:szCs w:val="26"/>
        </w:rPr>
        <w:lastRenderedPageBreak/>
        <w:t>educational policies and practices, teachers need to turn to the internet source for current and relevant information to support their lessons and improve their pedagogy and students also need to make use of the internet to discover new concepts, learn on their own and improve upon whatever they have been taught by their teachers.</w:t>
      </w:r>
    </w:p>
    <w:p w:rsidR="0051427A" w:rsidRPr="00162CBD" w:rsidRDefault="0051427A" w:rsidP="0051427A">
      <w:pPr>
        <w:spacing w:line="480" w:lineRule="auto"/>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ICT in the Teaching of Chemistry</w:t>
      </w:r>
    </w:p>
    <w:p w:rsidR="0051427A" w:rsidRPr="00162CBD" w:rsidRDefault="0051427A" w:rsidP="0051427A">
      <w:pPr>
        <w:spacing w:line="480" w:lineRule="auto"/>
        <w:ind w:firstLine="614"/>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Globally, the importance of information and communication technology (ICT) in education has continued to increase. This has called on the different governments of the world to appreciate the application of ICT in education delivery. This is because using ICT in the educational sector could go a long way to achieving the objectives of teaching and learning even outside the physical classroom. The notion of teaching and learning is a process that enables students to attain learning goals by obtaining the information, attitude, and skills essential for personal, community, and national growth via diverse experiences.. Therefore, in teaching and learning, the students are engaged in activities to acquire, understand and apply what is taught or what they have experienced. Hence, for teaching chemistry to be effective, learning must be accomplished through practice, </w:t>
      </w:r>
      <w:r w:rsidRPr="00162CBD">
        <w:rPr>
          <w:rFonts w:ascii="Times New Roman" w:eastAsia="Cambria" w:hAnsi="Times New Roman" w:cs="Times New Roman"/>
          <w:sz w:val="26"/>
          <w:szCs w:val="26"/>
        </w:rPr>
        <w:lastRenderedPageBreak/>
        <w:t>which the use of ICT can enhance (Chittleborough, 2014; Sadykov &amp; Čtrnáctová, 2019).</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Chemistry is a natural science subject central to technological breakthroughs and national development. Chemistry studies matter, including its characteristics, structure, and composition; how it develops and interacts with energy (Ellis &amp; Robb, 2021). Chemistry is a science subject that links all other sciences and provides the major workforce needs of a nation. Its applications can be seen daily (Odukwe &amp; Nwafor, 2022). Chemistry as a scientific discipline is essential in the areas of medicine, clothing, housing, oil exploration, food production, and storage. This implies that the knowledge and skills acquired from chemistry help man in exploring their daily life activities solve problems in their natural environment, and contribute to the community and national development. This can be fastened and transmitted to the technological world through ICT. The use of ICT in education (and chemistry in particular) can improve the quality of learning by proving the acquisition of fundamental skills, improving motivation and engagement, and bolstering teachers' continuing education (Bortnik et al., 2017; Chittleborough, 2014; Gambari et al., 2016; Meesuk &amp; Srisawasdi, 2014; Ratamun &amp; Osman, 2018). Therefore, </w:t>
      </w:r>
      <w:r w:rsidRPr="00162CBD">
        <w:rPr>
          <w:rFonts w:ascii="Times New Roman" w:eastAsia="Cambria" w:hAnsi="Times New Roman" w:cs="Times New Roman"/>
          <w:sz w:val="26"/>
          <w:szCs w:val="26"/>
        </w:rPr>
        <w:lastRenderedPageBreak/>
        <w:t>integrating ICT into chemistry learning will promote meaningful learning and enhance teachers’ pedagogical activities through collaborative, interactive, and engaging content.</w:t>
      </w:r>
    </w:p>
    <w:p w:rsidR="0051427A" w:rsidRPr="00162CBD" w:rsidRDefault="0051427A" w:rsidP="0051427A">
      <w:pPr>
        <w:spacing w:line="480" w:lineRule="auto"/>
        <w:ind w:firstLine="566"/>
        <w:jc w:val="both"/>
        <w:rPr>
          <w:rFonts w:ascii="Times New Roman" w:eastAsia="Times New Roman" w:hAnsi="Times New Roman" w:cs="Times New Roman"/>
          <w:sz w:val="26"/>
          <w:szCs w:val="26"/>
        </w:rPr>
      </w:pPr>
      <w:r w:rsidRPr="00162CBD">
        <w:rPr>
          <w:rFonts w:ascii="Times New Roman" w:eastAsia="Cambria" w:hAnsi="Times New Roman" w:cs="Times New Roman"/>
          <w:sz w:val="26"/>
          <w:szCs w:val="26"/>
        </w:rPr>
        <w:t xml:space="preserve">For this reason, ICT in chemistry plays a key role in concretizing learning and invaluably increasing students’ achievement in the subject. This is in line with the findings of Olanrewaju et al. (2016) that the use of ICT as an instructional tool significantly improves students’ achievement in chemistry. However, a study by Njelita and Emendu (2015) showed that chemistry teachers in Nigeria do not use ICT in teaching the subject. Hence, the need for chemistry teachers to optimize the use of ICT in chemistry curriculum delivery. One of the purposes of the chemistry curriculum is to cultivate a fair degree of competence in ICT applications that will foster entrepreneurial abilities. In addition, globalization, information/communication technology, and entrepreneurship were selected as the three most significant problems impacting the growth of countries throughout the globe and influencing the world of knowledge today (Federal Ministry of Education, 2009). This implies that the government of Nigeria has joined the counties of the world in their quest for an ICT-based education. Correspondingly, the government of Anambra </w:t>
      </w:r>
      <w:r w:rsidRPr="00162CBD">
        <w:rPr>
          <w:rFonts w:ascii="Times New Roman" w:eastAsia="Cambria" w:hAnsi="Times New Roman" w:cs="Times New Roman"/>
          <w:sz w:val="26"/>
          <w:szCs w:val="26"/>
        </w:rPr>
        <w:lastRenderedPageBreak/>
        <w:t>State, Nigeria, in the year 2013, under the leadership of his excellency Mr. Peter Obi, embarked on the distribution of ICT facilities to government-owned secondary schools towards achieving the desire to integrate ICT in teaching and learning. However, successive governments have not</w:t>
      </w:r>
      <w:bookmarkStart w:id="2" w:name="page3"/>
      <w:bookmarkEnd w:id="2"/>
      <w:r w:rsidRPr="00162CBD">
        <w:rPr>
          <w:rFonts w:ascii="Times New Roman" w:eastAsia="Cambria" w:hAnsi="Times New Roman" w:cs="Times New Roman"/>
          <w:sz w:val="26"/>
          <w:szCs w:val="26"/>
        </w:rPr>
        <w:t xml:space="preserve"> followed up regarding ICT's provision, maintenance, and adequacy in teaching and learning, which could invariably affect its application in chemistry curriculum delivery.</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The effective application of ICT in chemistry instruction has the potential to ensure and enhance students’ performance, interaction, collaboration, and communication/ sharing of information all over the world. ICT refers to technologies used in gathering, accessing, storing, and communicating information. ICT is the abbreviation for computers, software networks, satellite communications, and associated technologies that enable people to access and exchange information and knowledge in many formats (Ghavifekr &amp; Rosdy, 2015). ICT is a technology used to access, collect, process, modify, display, and transmit information (Ademiluyi, 2019). This suggests that ICT entails the generation, processing, gathering, storage, transmission, presentation, and use of information by humans and machines, a need in the education sector. ICT </w:t>
      </w:r>
      <w:r w:rsidRPr="00162CBD">
        <w:rPr>
          <w:rFonts w:ascii="Times New Roman" w:eastAsia="Cambria" w:hAnsi="Times New Roman" w:cs="Times New Roman"/>
          <w:sz w:val="26"/>
          <w:szCs w:val="26"/>
        </w:rPr>
        <w:lastRenderedPageBreak/>
        <w:t>refers to all digital equipment or tools, contents, forums, resources, and applications that may be utilized to attain teaching and learning objectives, increase access to and reach of resources, develop capabilities, and administer educational systems (Federal Republic of Nigeria, 2012).</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Consequently, ICT includes hardware devices and software applications, the internet, communication devices, interactive forums, interactive digital material, and learning management systems, among others. Consequently, the importance of ICT in the education field cannot be emphasized. Therefore, Oke (2013) and Oyebanji (2013) acknowledged the significance of information and communication technologies in the educational sector as it can be used to achieve educational objectives, improve the quality of learning, advance teachers' professional development, and increase students' self-efficacy and their ability to learn independently.</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The use of ICT in learning and instruction relies on two factors: students' familiarity with the technology and the teacher's use of it to enhance the quality of education (Oke, 2013). The use of ICT in education can be influenced by both external and internal factors, respectively (Al-Ruz &amp; Khasawneh, 2011; Lin et al., 2012). Insufficient time for course </w:t>
      </w:r>
      <w:r w:rsidRPr="00162CBD">
        <w:rPr>
          <w:rFonts w:ascii="Times New Roman" w:eastAsia="Cambria" w:hAnsi="Times New Roman" w:cs="Times New Roman"/>
          <w:sz w:val="26"/>
          <w:szCs w:val="26"/>
        </w:rPr>
        <w:lastRenderedPageBreak/>
        <w:t>design, access to computers and software, poor technical help, and lack of administrative support are external constraints (Al-Ruz &amp; Khasawneh, 2011). Internal factors influencing the usage of ICT in education include instructors' beliefs, confidence, and attitude toward ICT (Lin et al., 2012). Kwache (2017) argued that ICT might speed up and improve students' writing, basic reading, and comprehension abilities. In addition, Azeez (2018) argued that there is a correlation between students' ICT use and their academic achievement.</w:t>
      </w:r>
    </w:p>
    <w:p w:rsidR="0051427A" w:rsidRPr="00162CBD" w:rsidRDefault="0051427A" w:rsidP="0051427A">
      <w:pPr>
        <w:spacing w:line="480" w:lineRule="auto"/>
        <w:jc w:val="both"/>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Challenges  Associated  with  Availability  and  Utilization  of  ICT  for  Teaching  and  Learning  Chemistry in  Secondary Schools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The problem of unavailability of ICT facilities seems to emanate from high cost of purchasing ICT. The price of computer hardware and software continues to drop in most developed countries, but in developing countries, such as Nigeria, the high cost of computers is several times more expensive (Egomo et al, 2012). According to them, apart from the basic computers themselves, other cost associated with peripherals such as printers, monitors, papers, modem, disk drives are beyond the reach of most secondary schools in Nigeria. These institutions cannot also afford the exorbitant Internet connection fees. </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Eze and Aja (2014) listed some factors inhibiting the application and spread of ICT which are in three categories, and include; human capital factors (poverty, low literacy level, Poor IT skills) and institutional factors (poor internet access and low bandwidth, high cost of ICT services, lack of investments. The societal impact of information technology may be inhibited by such major factors. Jegede (2013) stated that the level of implementation of modernized management information system may be affected by lack of equipment and funds, poor government support, burglary and vandalization, irregular power supply, lack of facilities, high cost of innovations and the year of record exposure.</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Ugwu and Obegulem, (2011) observed that there is acute shortage of trained personnel in application software, operating system, network administration and local technicians to service and repair computer facilities and those who are designated to use ICT facilities such as computers in secondary schools in the state may not have received adequate training that will make them rationally fit for the job and at worst, may not have receive any training at all necessary for the work. In Nigeria also most secondary school teachers lack the skills to fully utilize technology in curriculum implementation; hence the traditional chalk and duster approach </w:t>
      </w:r>
      <w:r w:rsidRPr="00162CBD">
        <w:rPr>
          <w:rFonts w:ascii="Times New Roman" w:eastAsia="Times New Roman" w:hAnsi="Times New Roman" w:cs="Times New Roman"/>
          <w:sz w:val="26"/>
          <w:szCs w:val="26"/>
        </w:rPr>
        <w:lastRenderedPageBreak/>
        <w:t>still dominates in tertiary institution pedagogy. Information transfer using ICT is minimal in secondary schools in Nigeria.</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b/>
        <w:t>Members of staff in secondary schools need to be trained on educational technologies and the integration of computers into classroom teaching and other administrative activities. They need effective tools, techniques, and assistance that can help them develop computer-based projects and activities especially designed to raise the level of teaching in required subjects and improve learning for students (Osakwe, 2013).</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According to Eseyin et al (2013) those infrastructural challenges are in the nature of poor internet access and low bandwidth, high cost of ICT services, lack of investigation on ICT facilities in secondary schools, computer and other gadgets are rarely available and should be provided. Some of these inadequate facilities that are to be made available in the use of ICT among secondary schools in the state are as follows:</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Inadequate support facility and equipment:</w:t>
      </w:r>
      <w:r w:rsidRPr="00162CBD">
        <w:rPr>
          <w:rFonts w:ascii="Times New Roman" w:eastAsia="Times New Roman" w:hAnsi="Times New Roman" w:cs="Times New Roman"/>
          <w:sz w:val="26"/>
          <w:szCs w:val="26"/>
        </w:rPr>
        <w:t xml:space="preserve"> For ICT to be efficiently utilized, support facilities like– laboratories, UPS, telephone, network generators etc. in the institution.</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lastRenderedPageBreak/>
        <w:t>Inadequate funding:</w:t>
      </w:r>
      <w:r w:rsidRPr="00162CBD">
        <w:rPr>
          <w:rFonts w:ascii="Times New Roman" w:eastAsia="Times New Roman" w:hAnsi="Times New Roman" w:cs="Times New Roman"/>
          <w:sz w:val="26"/>
          <w:szCs w:val="26"/>
        </w:rPr>
        <w:t xml:space="preserve"> According to Olokoba, et al, (2014) funding remains one of the important resources need to manage any school system. Therefore, there is need to improve on the financial resource of schools through budgetary allocation by the government so as to aid improvement of its ICT in the country.</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Disbursement of funds:</w:t>
      </w:r>
      <w:r w:rsidRPr="00162CBD">
        <w:rPr>
          <w:rFonts w:ascii="Times New Roman" w:eastAsia="Times New Roman" w:hAnsi="Times New Roman" w:cs="Times New Roman"/>
          <w:sz w:val="26"/>
          <w:szCs w:val="26"/>
        </w:rPr>
        <w:t xml:space="preserve"> Disbursement of fund has to do with the distribution or allocation of funds in a system. Nwamara, (2020) stressed that the government’s inability to appropriate funds to areas of utmost importance ha also contributed to this. Favoritism relationship should not influence disbursement of funds to the school activity and administrators should avoid diversion of funds for a particular purpose.</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Staff incapacity:</w:t>
      </w:r>
      <w:r w:rsidRPr="00162CBD">
        <w:rPr>
          <w:rFonts w:ascii="Times New Roman" w:eastAsia="Times New Roman" w:hAnsi="Times New Roman" w:cs="Times New Roman"/>
          <w:sz w:val="26"/>
          <w:szCs w:val="26"/>
        </w:rPr>
        <w:t xml:space="preserve"> The inability of teachers to utilize ICT as part of their teaching methodology contributes to the neglect of insufficient ICT.</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Population Explosion:</w:t>
      </w:r>
      <w:r w:rsidRPr="00162CBD">
        <w:rPr>
          <w:rFonts w:ascii="Times New Roman" w:eastAsia="Times New Roman" w:hAnsi="Times New Roman" w:cs="Times New Roman"/>
          <w:sz w:val="26"/>
          <w:szCs w:val="26"/>
        </w:rPr>
        <w:t xml:space="preserve"> Increase in population will lead to increase in the number of school age children, which will invariably lead to corresponding increase in students’ enrolment. When this happens, there will be need for acquisition of more ICT facilities and equipment. This is to enable each child have access to these facilities. The financial implication of increase in </w:t>
      </w:r>
      <w:r w:rsidRPr="00162CBD">
        <w:rPr>
          <w:rFonts w:ascii="Times New Roman" w:eastAsia="Times New Roman" w:hAnsi="Times New Roman" w:cs="Times New Roman"/>
          <w:sz w:val="26"/>
          <w:szCs w:val="26"/>
        </w:rPr>
        <w:lastRenderedPageBreak/>
        <w:t>enrolments is one of the most dreaded consequences of social demand approach to education in all levels.</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In addition to the aforementioned challenges, other challenges could be:</w:t>
      </w:r>
    </w:p>
    <w:p w:rsidR="0051427A" w:rsidRPr="00162CBD" w:rsidRDefault="0051427A" w:rsidP="0051427A">
      <w:pPr>
        <w:spacing w:line="480" w:lineRule="auto"/>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Diversion of funds meant for education for other purposes:</w:t>
      </w:r>
      <w:r w:rsidRPr="00162CBD">
        <w:rPr>
          <w:rFonts w:ascii="Times New Roman" w:eastAsia="Times New Roman" w:hAnsi="Times New Roman" w:cs="Times New Roman"/>
          <w:sz w:val="26"/>
          <w:szCs w:val="26"/>
        </w:rPr>
        <w:t xml:space="preserve"> Some authorities divert funds meant for education to other sector of the economy. Apagu, and Wakili (2015) stated that during Obasanjo regime, funds meant for education were diverted to the Ajaokuta steel company, for the development of basic infrastructure to the detriment of education section.</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Awolaju, et al. (2010) assert that for electronic learning to work efficiently the basic issues should include data management, internet/intranet, cybernetic, networking etc., to him, the major challenges militating against ICT were inappropriate implementation of funds and the prospects of ICT. Meanwhile, Eze and Aja (2014) reported the low level of connectivity, the high cost of cybercafé facilities, lack of substantial online learning resources, unwillingness to use ICTs for lack of substantial online learning resources, unwillingness to use ICTs and lack of skill on the part of staff and students.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Olokoba, et al. (2014) identified lack of equipment and funds, poor government support, burglary and vandalization, irregular power supply, lack of facilities, high cost of innovations as some of the challenges to availability and utilization. The few internets access available in Nigeria is found in urban centers. These environmental realities are difficult to manage because fans, scaled rooms and stable electricity are lacking in many rural areas.</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To use ICT in secondary schools in the Rivers State, the need for locally trained workers to install, maintain and support these systems cannot be overemphasized (Williams, 2010).</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Nwamara (2017) and Okerieocha, et al. (2019) identified the following as some of the challenges facing the availability and utilization of ICT in the 21</w:t>
      </w:r>
      <w:r w:rsidRPr="00162CBD">
        <w:rPr>
          <w:rFonts w:ascii="Times New Roman" w:eastAsia="Times New Roman" w:hAnsi="Times New Roman" w:cs="Times New Roman"/>
          <w:sz w:val="26"/>
          <w:szCs w:val="26"/>
          <w:vertAlign w:val="superscript"/>
        </w:rPr>
        <w:t>st</w:t>
      </w:r>
      <w:r w:rsidRPr="00162CBD">
        <w:rPr>
          <w:rFonts w:ascii="Times New Roman" w:eastAsia="Times New Roman" w:hAnsi="Times New Roman" w:cs="Times New Roman"/>
          <w:sz w:val="26"/>
          <w:szCs w:val="26"/>
        </w:rPr>
        <w:t xml:space="preserve"> century. And they include:</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Non possession of ICT skills by the teachers</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Lack of specific and localized content teachers’ software in technical subjects</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Incessant power outage</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lastRenderedPageBreak/>
        <w:t>Lack of competent technicians for maintenance and repair of ICT gadgets</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Insufficient ICT facilities</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Lack of high-quality educational packages (software)</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Lack of access to internet in the colleges</w:t>
      </w:r>
    </w:p>
    <w:p w:rsidR="0051427A" w:rsidRPr="00162CBD" w:rsidRDefault="0051427A" w:rsidP="0051427A">
      <w:pPr>
        <w:numPr>
          <w:ilvl w:val="0"/>
          <w:numId w:val="7"/>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Non availability of ICT spare part</w:t>
      </w:r>
    </w:p>
    <w:p w:rsidR="0051427A" w:rsidRPr="00162CBD" w:rsidRDefault="0051427A" w:rsidP="0051427A">
      <w:pPr>
        <w:numPr>
          <w:ilvl w:val="0"/>
          <w:numId w:val="8"/>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Laziness on the part of technical teachers in utilizing ICT facilities in teaching</w:t>
      </w:r>
    </w:p>
    <w:p w:rsidR="0051427A" w:rsidRPr="00162CBD" w:rsidRDefault="0051427A" w:rsidP="0051427A">
      <w:pPr>
        <w:numPr>
          <w:ilvl w:val="0"/>
          <w:numId w:val="8"/>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Teachers' anxiety in the use of computers</w:t>
      </w:r>
    </w:p>
    <w:p w:rsidR="0051427A" w:rsidRPr="00162CBD" w:rsidRDefault="0051427A" w:rsidP="0051427A">
      <w:pPr>
        <w:numPr>
          <w:ilvl w:val="0"/>
          <w:numId w:val="8"/>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Lack of teachers' confidence in the use of ICT resources</w:t>
      </w:r>
    </w:p>
    <w:p w:rsidR="0051427A" w:rsidRPr="00162CBD" w:rsidRDefault="0051427A" w:rsidP="0051427A">
      <w:pPr>
        <w:numPr>
          <w:ilvl w:val="0"/>
          <w:numId w:val="8"/>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Inadequate trained manpower in the use of ICT in the institutions</w:t>
      </w:r>
    </w:p>
    <w:p w:rsidR="0051427A" w:rsidRPr="00162CBD" w:rsidRDefault="0051427A" w:rsidP="0051427A">
      <w:pPr>
        <w:numPr>
          <w:ilvl w:val="0"/>
          <w:numId w:val="8"/>
        </w:numPr>
        <w:tabs>
          <w:tab w:val="left" w:pos="1440"/>
        </w:tabs>
        <w:spacing w:after="0" w:line="480" w:lineRule="auto"/>
        <w:ind w:left="1440" w:hanging="367"/>
        <w:jc w:val="both"/>
        <w:rPr>
          <w:rFonts w:ascii="Times New Roman" w:eastAsia="Arial" w:hAnsi="Times New Roman" w:cs="Times New Roman"/>
          <w:b/>
          <w:sz w:val="26"/>
          <w:szCs w:val="26"/>
        </w:rPr>
      </w:pPr>
      <w:r w:rsidRPr="00162CBD">
        <w:rPr>
          <w:rFonts w:ascii="Times New Roman" w:eastAsia="Times New Roman" w:hAnsi="Times New Roman" w:cs="Times New Roman"/>
          <w:sz w:val="26"/>
          <w:szCs w:val="26"/>
        </w:rPr>
        <w:t>Corruption with respect to mismanagement of funds meant for the</w:t>
      </w:r>
      <w:r w:rsidRPr="00162CBD">
        <w:rPr>
          <w:rFonts w:ascii="Times New Roman" w:eastAsia="Arial" w:hAnsi="Times New Roman" w:cs="Times New Roman"/>
          <w:b/>
          <w:sz w:val="26"/>
          <w:szCs w:val="26"/>
        </w:rPr>
        <w:t xml:space="preserve"> </w:t>
      </w:r>
      <w:r w:rsidRPr="00162CBD">
        <w:rPr>
          <w:rFonts w:ascii="Times New Roman" w:eastAsia="Times New Roman" w:hAnsi="Times New Roman" w:cs="Times New Roman"/>
          <w:sz w:val="26"/>
          <w:szCs w:val="26"/>
        </w:rPr>
        <w:t>acquisition of ICT facilities.</w:t>
      </w:r>
    </w:p>
    <w:p w:rsidR="0051427A" w:rsidRPr="00162CBD" w:rsidRDefault="0051427A" w:rsidP="0051427A">
      <w:pPr>
        <w:spacing w:line="480" w:lineRule="auto"/>
        <w:ind w:firstLine="566"/>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Pithily, this unacceptable situation could lead to break down in the economic, industrial, and technological growth of a nation since the main goal of education is for the graduates to be self-reliant and enterprising (Nwamara, 2018). It becomes necessary to improve the standard of </w:t>
      </w:r>
      <w:r w:rsidRPr="00162CBD">
        <w:rPr>
          <w:rFonts w:ascii="Times New Roman" w:eastAsia="Times New Roman" w:hAnsi="Times New Roman" w:cs="Times New Roman"/>
          <w:sz w:val="26"/>
          <w:szCs w:val="26"/>
        </w:rPr>
        <w:lastRenderedPageBreak/>
        <w:t>educational programme through the use of information and communication technology (ICT) in secondary schools for improved national economy.</w:t>
      </w:r>
    </w:p>
    <w:p w:rsidR="0051427A" w:rsidRPr="00162CBD" w:rsidRDefault="0051427A" w:rsidP="0051427A">
      <w:pPr>
        <w:spacing w:line="480" w:lineRule="auto"/>
        <w:ind w:firstLine="566"/>
        <w:jc w:val="both"/>
        <w:rPr>
          <w:rFonts w:ascii="Times New Roman" w:eastAsia="Times New Roman" w:hAnsi="Times New Roman" w:cs="Times New Roman"/>
          <w:sz w:val="26"/>
          <w:szCs w:val="26"/>
        </w:rPr>
      </w:pPr>
      <w:r w:rsidRPr="00162CBD">
        <w:rPr>
          <w:rFonts w:ascii="Times New Roman" w:eastAsia="Cambria" w:hAnsi="Times New Roman" w:cs="Times New Roman"/>
          <w:sz w:val="26"/>
          <w:szCs w:val="26"/>
        </w:rPr>
        <w:t>Literature beyond the scope of this research has identified various obstacles to the efficient use of ICT in learning and instruction. For instance, according to Ofodu (2017) and Oyebanji (2013), some challenges include irregular power supply, teachers’ incompetency, and inadequate funds, among others. Tapera and Kujeke (2019) in their study asserted that extrinsic and intrinsic obstacles/barriers are possible challenges faced by lecturers in teaching chemistry using ICT in higher institutions of learning. Extrinsic hurdles include poor access to ICT resources, time restrictions, insufficient technical assistance, and lack of training, while internal barriers include lack of competence, attitudes toward usage, unwillingness to change, and personal convictions. The use of ICT among students can be seen in all aspects of life and helps to ensure that students work independently and effectively (Aladesusi &amp; Akindiya, 2021; Obielodan et al., 2021; Soltura, 2022).</w:t>
      </w:r>
      <w:bookmarkStart w:id="3" w:name="page4"/>
      <w:bookmarkEnd w:id="3"/>
      <w:r w:rsidRPr="00162CBD">
        <w:rPr>
          <w:rFonts w:ascii="Times New Roman" w:eastAsia="Times New Roman" w:hAnsi="Times New Roman" w:cs="Times New Roman"/>
          <w:sz w:val="26"/>
          <w:szCs w:val="26"/>
        </w:rPr>
        <w:t xml:space="preserve"> </w:t>
      </w:r>
    </w:p>
    <w:p w:rsidR="0051427A" w:rsidRPr="00162CBD" w:rsidRDefault="0051427A" w:rsidP="0051427A">
      <w:pPr>
        <w:spacing w:line="480" w:lineRule="auto"/>
        <w:ind w:firstLine="566"/>
        <w:jc w:val="both"/>
        <w:rPr>
          <w:rFonts w:ascii="Times New Roman" w:eastAsia="Cambria" w:hAnsi="Times New Roman" w:cs="Times New Roman"/>
          <w:b/>
          <w:sz w:val="26"/>
          <w:szCs w:val="26"/>
        </w:rPr>
      </w:pPr>
      <w:r w:rsidRPr="00162CBD">
        <w:rPr>
          <w:rFonts w:ascii="Times New Roman" w:eastAsia="Cambria" w:hAnsi="Times New Roman" w:cs="Times New Roman"/>
          <w:sz w:val="26"/>
          <w:szCs w:val="26"/>
        </w:rPr>
        <w:t xml:space="preserve">ICT in education has helped students learn regardless of the environment and situation. Hence, learning can occur not just in the classrooms but online or offline, in moving buses, after school hours, at </w:t>
      </w:r>
      <w:r w:rsidRPr="00162CBD">
        <w:rPr>
          <w:rFonts w:ascii="Times New Roman" w:eastAsia="Cambria" w:hAnsi="Times New Roman" w:cs="Times New Roman"/>
          <w:sz w:val="26"/>
          <w:szCs w:val="26"/>
        </w:rPr>
        <w:lastRenderedPageBreak/>
        <w:t>home, in the playground, in digital libraries, or the football stadium. The adaptation and accessibility of ICT in education have expanded the sources of information for teaching and learning in schools through digital devices (Ahmad et al., 2019; Damopolii et al., 2022; Howlett, 2019; Howlett &amp; Waemusa, 2018; Putiorn et al., 2018). Students' engagement and motivation in class are boosted by the internet's ability to link their various digital devices and make it possible to communicate with each other in real time, wherever they may be located (Aheto &amp; Cronje, 2018; Ewim &amp; Opateye, 2021; McCoy, 2016). When ICT resources are utilized effectively in the classroom, a higher percentage of learning goals are met than when they are not (Nechypurenko &amp; Soloviev, 2018; Ratamun &amp; Osman, 2018). Therefore, it is expected that secondary school students will have access to and use appropriate ICT facilities to instill in themselves the skills necessary for individual survival and reduce the teachers' monopoly on the learning processes.</w:t>
      </w:r>
    </w:p>
    <w:p w:rsidR="0051427A" w:rsidRPr="00162CBD" w:rsidRDefault="0051427A" w:rsidP="0051427A">
      <w:pPr>
        <w:spacing w:line="480" w:lineRule="auto"/>
        <w:jc w:val="both"/>
        <w:rPr>
          <w:rFonts w:ascii="Times New Roman" w:eastAsia="Cambria" w:hAnsi="Times New Roman" w:cs="Times New Roman"/>
          <w:b/>
          <w:sz w:val="26"/>
          <w:szCs w:val="26"/>
        </w:rPr>
      </w:pPr>
      <w:r w:rsidRPr="00162CBD">
        <w:rPr>
          <w:rFonts w:ascii="Times New Roman" w:eastAsia="Cambria" w:hAnsi="Times New Roman" w:cs="Times New Roman"/>
          <w:b/>
          <w:sz w:val="26"/>
          <w:szCs w:val="26"/>
        </w:rPr>
        <w:t>Impact of ICT in Education</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The use of technology has a positive impact on students’ ways of thinking, and there exists a significant relationship between students’ use of technology and their performances (Al-Hariri &amp; Al-Hattami, 2017). </w:t>
      </w:r>
      <w:r w:rsidRPr="00162CBD">
        <w:rPr>
          <w:rFonts w:ascii="Times New Roman" w:eastAsia="Cambria" w:hAnsi="Times New Roman" w:cs="Times New Roman"/>
          <w:sz w:val="26"/>
          <w:szCs w:val="26"/>
        </w:rPr>
        <w:lastRenderedPageBreak/>
        <w:t>Similarly, Ghavifekr and Rosdy (2015) showed that the use of ICT enhances students’ engagement and their academic performance. According to Kwache (2017), the use of ICT in the field of education strengthens students' abilities, boosts learning engagements and tailored training, and improves teaching and learning via its dynamic, adaptable, interactive, and engaging content. Moreover, according to Ellermeijer and Tran (2019), the use of ICT in chemistry instruction helps to enhance the quality of knowledge, making it more applicable, less difficult, and more connected to real-life issues than the conventional method of teaching. Hence the need for ICT as a tool that can enhance students’ knowledge and learning experience and prompt the need for more scientific investigations by both the teachers and the students. This will invariably reduce the abstract nature of most chemistry concepts as ICT is an aspect of instructional material.</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Eze (2016) and Osuafor (2018) believe that the appropriate use of ICT for assignment, assessment, and other activities involved in teaching could be exciting to the learner and promote their skill acquisition, interest, and knowledge of the learning contents/objectives. This suggests that the availability, quality, and use of ICT tools for teaching and learning might serve as a foundation for improving the poor performance of students in </w:t>
      </w:r>
      <w:r w:rsidRPr="00162CBD">
        <w:rPr>
          <w:rFonts w:ascii="Times New Roman" w:eastAsia="Cambria" w:hAnsi="Times New Roman" w:cs="Times New Roman"/>
          <w:sz w:val="26"/>
          <w:szCs w:val="26"/>
        </w:rPr>
        <w:lastRenderedPageBreak/>
        <w:t>chemistry, as noted by the WAEC Chief Examiners Report from 2015 to 2018. Also, Igboanugo et al. (2020) stressed the need for chemistry teachers to ensure the integration of ICT in the teaching of chemistry for effective curriculum delivery. Chemistry teachers lack skills involved in the use of ICT and hence, do not use ICT in chemistry curriculum delivery but rather prefer the use of traditional teaching methods (Naah &amp; Mayeem, 2020).</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According to Eze and Aja (2014), despite the numerous advantages provided by the use of ICT in teaching and learning, their acceptance is still restricted, especially in secondary schools, where teachers and school administration have yet to truly accept and apply them for instructional purposes. Adelabu (2014) studied the availability and use of ICT in secondary schools in Oyo State, Nigeria, for the effective teaching of life science. They observed that instructors had decreased access to and use of ICT facilities. In addition, the</w:t>
      </w:r>
      <w:bookmarkStart w:id="4" w:name="page5"/>
      <w:bookmarkEnd w:id="4"/>
      <w:r w:rsidRPr="00162CBD">
        <w:rPr>
          <w:rFonts w:ascii="Times New Roman" w:eastAsia="Cambria" w:hAnsi="Times New Roman" w:cs="Times New Roman"/>
          <w:sz w:val="26"/>
          <w:szCs w:val="26"/>
        </w:rPr>
        <w:t xml:space="preserve"> poll revealed that secondary school biology teachers lack the ICT skills essential for effective subject education.</w:t>
      </w:r>
    </w:p>
    <w:p w:rsidR="0051427A" w:rsidRPr="00162CBD" w:rsidRDefault="0051427A" w:rsidP="0051427A">
      <w:pPr>
        <w:spacing w:line="480" w:lineRule="auto"/>
        <w:ind w:firstLine="566"/>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From the foregoing, it could be deduced that Information and Communication Technologies are necessary for secondary schools in Nigeria and Kwara State, particularly for chemistry curriculum delivery. This could help to ensure better skills acquisition and achievement in the </w:t>
      </w:r>
      <w:r w:rsidRPr="00162CBD">
        <w:rPr>
          <w:rFonts w:ascii="Times New Roman" w:eastAsia="Cambria" w:hAnsi="Times New Roman" w:cs="Times New Roman"/>
          <w:sz w:val="26"/>
          <w:szCs w:val="26"/>
        </w:rPr>
        <w:lastRenderedPageBreak/>
        <w:t xml:space="preserve">subject for enhanced social change and national development. This is because, without ICT in teaching chemistry at Kwara State, students might lack the needed social empowerment that can make them favorably compete with others, which could affect their opportunities for quality education toward solving community and world problems. </w:t>
      </w:r>
    </w:p>
    <w:p w:rsidR="0051427A" w:rsidRPr="00162CBD" w:rsidRDefault="0051427A" w:rsidP="0051427A">
      <w:pPr>
        <w:spacing w:line="480" w:lineRule="auto"/>
        <w:jc w:val="both"/>
        <w:rPr>
          <w:rFonts w:ascii="Times New Roman" w:eastAsia="Cambria" w:hAnsi="Times New Roman" w:cs="Times New Roman"/>
          <w:b/>
          <w:sz w:val="26"/>
          <w:szCs w:val="26"/>
        </w:rPr>
      </w:pPr>
      <w:r w:rsidRPr="00162CBD">
        <w:rPr>
          <w:rFonts w:ascii="Times New Roman" w:eastAsia="Cambria" w:hAnsi="Times New Roman" w:cs="Times New Roman"/>
          <w:b/>
          <w:sz w:val="26"/>
          <w:szCs w:val="26"/>
        </w:rPr>
        <w:t>Appraisal of the Literature Reviewed</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ICT stands for Information and Communication Technology. This is a set of different technological tools and resources that it used to communicate, create, spread and manage information. The introduction of ICT has help to redefine the way learning and teaching take place and has make the world a global village where interaction among people using technological tools is possible. ICT has help in student-centered learning setting because the world has directed towards digital media, ICT is now important in education of the 21</w:t>
      </w:r>
      <w:r w:rsidRPr="00162CBD">
        <w:rPr>
          <w:rFonts w:ascii="Times New Roman" w:hAnsi="Times New Roman" w:cs="Times New Roman"/>
          <w:sz w:val="26"/>
          <w:szCs w:val="26"/>
          <w:vertAlign w:val="superscript"/>
        </w:rPr>
        <w:t>st</w:t>
      </w:r>
      <w:r w:rsidRPr="00162CBD">
        <w:rPr>
          <w:rFonts w:ascii="Times New Roman" w:hAnsi="Times New Roman" w:cs="Times New Roman"/>
          <w:sz w:val="26"/>
          <w:szCs w:val="26"/>
        </w:rPr>
        <w:t xml:space="preserve"> century. According to Abanikannda (2018), new technological tools currently available for teachers to use in their classrooms include an interactive whiteboard, email, or the Internet. However, effort to integrate ICT into Nigerian educational system, internet services in schools was launched by government in September 2001 and years after the launch, it is sad to note that many secondary schools may not </w:t>
      </w:r>
      <w:r w:rsidRPr="00162CBD">
        <w:rPr>
          <w:rFonts w:ascii="Times New Roman" w:hAnsi="Times New Roman" w:cs="Times New Roman"/>
          <w:sz w:val="26"/>
          <w:szCs w:val="26"/>
        </w:rPr>
        <w:lastRenderedPageBreak/>
        <w:t xml:space="preserve">have computer sets talk less of Internet network (Amuchie, 2015). For example, during Covid-19 pandemic, Nigerian educational system experienced destruction of physical teaching and learning which affect students due to poor ICT integration. There is report that said the poor performance in chemistry is due to teaching method in science classroom in Nigeria (Ukoh &amp; Adewale, 2014). </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Other factors which was discussed in none utilization of ICT in chemistry include poor connectivity, inadequate ICT tools such as radios and television, overhead projectors, multimedia instructional package in schools, lack of power supply, inadequate time, and poor ICT skills among teachers. Study by Al-Awani (2005) shows that the lack of access to internet facilities and hardware are making it difficult for the integration of technology in our schools. Beggs (2000) affirmed that lack of training is one of the impediments for the use of ICT by teachers. The problems face by teachers is the lack of time to plan their technology lessons, browse various site on the internet and search for various educational software (Sicillia, 2005) and Ajayi and Ekundayo (2009) revealed that ICT facilities were lacking in schools and teachers and students were to a little extent exposed to the use of ICT. Obakhume (2012) results of the study showed </w:t>
      </w:r>
      <w:r w:rsidRPr="00162CBD">
        <w:rPr>
          <w:rFonts w:ascii="Times New Roman" w:hAnsi="Times New Roman" w:cs="Times New Roman"/>
          <w:sz w:val="26"/>
          <w:szCs w:val="26"/>
        </w:rPr>
        <w:lastRenderedPageBreak/>
        <w:t xml:space="preserve">that ICT facilities are not available in most of the schools covered. Amuchie (2015) found that factors like poor power supply, lack of adequately trained teachers in the use of lCT in teaching, high cost of computers and accessories were perceived by the teachers and principals as constraints to the effective utilization of ICTs in teaching and learning in secondary schools. </w:t>
      </w:r>
    </w:p>
    <w:p w:rsidR="0051427A" w:rsidRPr="00162CBD" w:rsidRDefault="0051427A" w:rsidP="0051427A">
      <w:pPr>
        <w:spacing w:line="480" w:lineRule="auto"/>
        <w:jc w:val="both"/>
        <w:rPr>
          <w:rFonts w:ascii="Times New Roman" w:hAnsi="Times New Roman" w:cs="Times New Roman"/>
          <w:sz w:val="26"/>
          <w:szCs w:val="26"/>
        </w:rPr>
      </w:pPr>
    </w:p>
    <w:p w:rsidR="0051427A" w:rsidRPr="00162CBD" w:rsidRDefault="0051427A" w:rsidP="0051427A">
      <w:pPr>
        <w:spacing w:line="480" w:lineRule="auto"/>
        <w:jc w:val="both"/>
        <w:rPr>
          <w:rFonts w:ascii="Times New Roman" w:eastAsia="Cambria" w:hAnsi="Times New Roman" w:cs="Times New Roman"/>
          <w:b/>
          <w:sz w:val="26"/>
          <w:szCs w:val="26"/>
        </w:rPr>
      </w:pPr>
    </w:p>
    <w:p w:rsidR="0051427A" w:rsidRPr="00162CBD" w:rsidRDefault="0051427A" w:rsidP="0051427A">
      <w:pPr>
        <w:spacing w:line="480" w:lineRule="auto"/>
        <w:jc w:val="both"/>
        <w:rPr>
          <w:rFonts w:ascii="Times New Roman" w:eastAsia="Cambria" w:hAnsi="Times New Roman" w:cs="Times New Roman"/>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hd w:val="clear" w:color="auto" w:fill="FFFFFF"/>
        <w:spacing w:line="480" w:lineRule="auto"/>
        <w:jc w:val="center"/>
        <w:rPr>
          <w:rFonts w:ascii="Times New Roman" w:eastAsia="Times New Roman" w:hAnsi="Times New Roman" w:cs="Times New Roman"/>
          <w:b/>
          <w:color w:val="000000"/>
          <w:spacing w:val="12"/>
          <w:sz w:val="26"/>
          <w:szCs w:val="26"/>
        </w:rPr>
      </w:pPr>
      <w:r w:rsidRPr="00162CBD">
        <w:rPr>
          <w:rFonts w:ascii="Times New Roman" w:eastAsia="Times New Roman" w:hAnsi="Times New Roman" w:cs="Times New Roman"/>
          <w:b/>
          <w:color w:val="000000"/>
          <w:spacing w:val="12"/>
          <w:sz w:val="26"/>
          <w:szCs w:val="26"/>
        </w:rPr>
        <w:t>CHAPTER THREE</w:t>
      </w:r>
    </w:p>
    <w:p w:rsidR="0051427A" w:rsidRPr="00162CBD" w:rsidRDefault="0051427A" w:rsidP="0051427A">
      <w:pPr>
        <w:shd w:val="clear" w:color="auto" w:fill="FFFFFF"/>
        <w:spacing w:line="480" w:lineRule="auto"/>
        <w:jc w:val="center"/>
        <w:rPr>
          <w:rFonts w:ascii="Times New Roman" w:eastAsia="Times New Roman" w:hAnsi="Times New Roman" w:cs="Times New Roman"/>
          <w:b/>
          <w:color w:val="000000"/>
          <w:spacing w:val="12"/>
          <w:sz w:val="26"/>
          <w:szCs w:val="26"/>
        </w:rPr>
      </w:pPr>
      <w:r w:rsidRPr="00162CBD">
        <w:rPr>
          <w:rFonts w:ascii="Times New Roman" w:eastAsia="Times New Roman" w:hAnsi="Times New Roman" w:cs="Times New Roman"/>
          <w:b/>
          <w:color w:val="000000"/>
          <w:spacing w:val="12"/>
          <w:sz w:val="26"/>
          <w:szCs w:val="26"/>
        </w:rPr>
        <w:t>RESEARCH METHODS</w:t>
      </w:r>
    </w:p>
    <w:p w:rsidR="0051427A" w:rsidRPr="00162CBD" w:rsidRDefault="0051427A" w:rsidP="0051427A">
      <w:pPr>
        <w:shd w:val="clear" w:color="auto" w:fill="FFFFFF"/>
        <w:spacing w:line="480" w:lineRule="auto"/>
        <w:ind w:firstLine="720"/>
        <w:jc w:val="both"/>
        <w:rPr>
          <w:rFonts w:ascii="Times New Roman" w:eastAsia="Times New Roman" w:hAnsi="Times New Roman" w:cs="Times New Roman"/>
          <w:color w:val="000000"/>
          <w:spacing w:val="2"/>
          <w:sz w:val="26"/>
          <w:szCs w:val="26"/>
        </w:rPr>
      </w:pPr>
      <w:r w:rsidRPr="00162CBD">
        <w:rPr>
          <w:rFonts w:ascii="Times New Roman" w:eastAsia="Times New Roman" w:hAnsi="Times New Roman" w:cs="Times New Roman"/>
          <w:color w:val="000000"/>
          <w:spacing w:val="12"/>
          <w:sz w:val="26"/>
          <w:szCs w:val="26"/>
        </w:rPr>
        <w:t xml:space="preserve">This chapter presents the method to be adopted for this study which includes research </w:t>
      </w:r>
      <w:r w:rsidRPr="00162CBD">
        <w:rPr>
          <w:rFonts w:ascii="Times New Roman" w:eastAsia="Times New Roman" w:hAnsi="Times New Roman" w:cs="Times New Roman"/>
          <w:color w:val="000000"/>
          <w:spacing w:val="17"/>
          <w:sz w:val="26"/>
          <w:szCs w:val="26"/>
        </w:rPr>
        <w:t xml:space="preserve">design, population of the study, sample and sampling techniques, instrumentation, </w:t>
      </w:r>
      <w:r w:rsidRPr="00162CBD">
        <w:rPr>
          <w:rFonts w:ascii="Times New Roman" w:eastAsia="Times New Roman" w:hAnsi="Times New Roman" w:cs="Times New Roman"/>
          <w:color w:val="000000"/>
          <w:spacing w:val="2"/>
          <w:sz w:val="26"/>
          <w:szCs w:val="26"/>
        </w:rPr>
        <w:t xml:space="preserve">validity and reliability of the instrument, administration of the instrument and data analysis technique. </w:t>
      </w: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 xml:space="preserve">Research Design </w:t>
      </w:r>
    </w:p>
    <w:p w:rsidR="0051427A" w:rsidRPr="0031757D" w:rsidRDefault="0051427A" w:rsidP="0051427A">
      <w:pPr>
        <w:pStyle w:val="NoSpacing"/>
        <w:spacing w:line="480" w:lineRule="auto"/>
        <w:ind w:firstLine="720"/>
        <w:jc w:val="both"/>
        <w:rPr>
          <w:rFonts w:ascii="Times New Roman" w:hAnsi="Times New Roman" w:cs="Times New Roman"/>
          <w:spacing w:val="18"/>
          <w:sz w:val="26"/>
          <w:szCs w:val="26"/>
        </w:rPr>
      </w:pPr>
      <w:r w:rsidRPr="0031757D">
        <w:rPr>
          <w:rFonts w:ascii="Times New Roman" w:hAnsi="Times New Roman" w:cs="Times New Roman"/>
          <w:spacing w:val="15"/>
          <w:sz w:val="26"/>
          <w:szCs w:val="26"/>
        </w:rPr>
        <w:t xml:space="preserve">Descriptive survey will be adopted for the study and questionnaire will be used to elicit </w:t>
      </w:r>
      <w:r w:rsidRPr="0031757D">
        <w:rPr>
          <w:rFonts w:ascii="Times New Roman" w:hAnsi="Times New Roman" w:cs="Times New Roman"/>
          <w:sz w:val="26"/>
          <w:szCs w:val="26"/>
        </w:rPr>
        <w:t xml:space="preserve">information from the respondents </w:t>
      </w:r>
      <w:r w:rsidRPr="0031757D">
        <w:rPr>
          <w:rFonts w:ascii="Times New Roman" w:hAnsi="Times New Roman" w:cs="Times New Roman"/>
          <w:sz w:val="26"/>
          <w:szCs w:val="26"/>
        </w:rPr>
        <w:lastRenderedPageBreak/>
        <w:t xml:space="preserve">in a reliable and unbiased manner. A descriptive survey, as </w:t>
      </w:r>
      <w:r w:rsidRPr="0031757D">
        <w:rPr>
          <w:rFonts w:ascii="Times New Roman" w:hAnsi="Times New Roman" w:cs="Times New Roman"/>
          <w:spacing w:val="22"/>
          <w:sz w:val="26"/>
          <w:szCs w:val="26"/>
        </w:rPr>
        <w:t xml:space="preserve">defined by </w:t>
      </w:r>
      <w:r w:rsidRPr="0031757D">
        <w:rPr>
          <w:rFonts w:ascii="Times New Roman" w:hAnsi="Times New Roman" w:cs="Times New Roman"/>
          <w:spacing w:val="18"/>
          <w:sz w:val="26"/>
          <w:szCs w:val="26"/>
        </w:rPr>
        <w:t>Patricia Leavy (2022) Defines quantitative analysis as focusing on breadth, statistical descriptions and generalizability. It aims to actives objectivity, control and precise measurement, often through deductive designs that test and validate theories and hypotheses. This approach is particularly useful in explanations research, where the goal is to uncover casual relationships and correlations among variables.</w:t>
      </w:r>
    </w:p>
    <w:p w:rsidR="0051427A"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 xml:space="preserve">Population of the Study </w:t>
      </w:r>
    </w:p>
    <w:p w:rsidR="0051427A" w:rsidRPr="00162CBD" w:rsidRDefault="0051427A" w:rsidP="0051427A">
      <w:pPr>
        <w:shd w:val="clear" w:color="auto" w:fill="FFFFFF"/>
        <w:spacing w:line="480" w:lineRule="auto"/>
        <w:ind w:firstLine="720"/>
        <w:jc w:val="both"/>
        <w:rPr>
          <w:rFonts w:ascii="Times New Roman" w:eastAsia="Times New Roman" w:hAnsi="Times New Roman" w:cs="Times New Roman"/>
          <w:color w:val="000000"/>
          <w:sz w:val="26"/>
          <w:szCs w:val="26"/>
        </w:rPr>
      </w:pPr>
      <w:r w:rsidRPr="00162CBD">
        <w:rPr>
          <w:rFonts w:ascii="Times New Roman" w:eastAsia="Times New Roman" w:hAnsi="Times New Roman" w:cs="Times New Roman"/>
          <w:color w:val="000000"/>
          <w:spacing w:val="3"/>
          <w:sz w:val="26"/>
          <w:szCs w:val="26"/>
        </w:rPr>
        <w:t>The target populations of this study was all chemistry teachers in secondary schools in Ilorin West LGA, Kwara state</w:t>
      </w: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 xml:space="preserve">Sample and Sampling Procedure </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eastAsia="Times New Roman" w:hAnsi="Times New Roman" w:cs="Times New Roman"/>
          <w:color w:val="000000"/>
          <w:spacing w:val="2"/>
          <w:sz w:val="26"/>
          <w:szCs w:val="26"/>
        </w:rPr>
        <w:t xml:space="preserve">To gather a </w:t>
      </w:r>
      <w:r w:rsidRPr="00162CBD">
        <w:rPr>
          <w:rFonts w:ascii="Times New Roman" w:eastAsia="Times New Roman" w:hAnsi="Times New Roman" w:cs="Times New Roman"/>
          <w:color w:val="000000"/>
          <w:spacing w:val="25"/>
          <w:sz w:val="26"/>
          <w:szCs w:val="26"/>
        </w:rPr>
        <w:t xml:space="preserve">supposedly representative sample for the survey, the researcher employed simple </w:t>
      </w:r>
      <w:r w:rsidRPr="00162CBD">
        <w:rPr>
          <w:rFonts w:ascii="Times New Roman" w:eastAsia="Times New Roman" w:hAnsi="Times New Roman" w:cs="Times New Roman"/>
          <w:color w:val="000000"/>
          <w:spacing w:val="5"/>
          <w:sz w:val="26"/>
          <w:szCs w:val="26"/>
        </w:rPr>
        <w:t xml:space="preserve">sampling which aids in the selection of more knowledgeable research participants who will </w:t>
      </w:r>
      <w:r w:rsidRPr="00162CBD">
        <w:rPr>
          <w:rFonts w:ascii="Times New Roman" w:eastAsia="Times New Roman" w:hAnsi="Times New Roman" w:cs="Times New Roman"/>
          <w:color w:val="000000"/>
          <w:sz w:val="26"/>
          <w:szCs w:val="26"/>
        </w:rPr>
        <w:t xml:space="preserve">provide responses related to the study's aims and objectives (Campbell et al., 2020). </w:t>
      </w:r>
      <w:r w:rsidRPr="00162CBD">
        <w:rPr>
          <w:rFonts w:ascii="Times New Roman" w:hAnsi="Times New Roman" w:cs="Times New Roman"/>
          <w:sz w:val="26"/>
          <w:szCs w:val="26"/>
        </w:rPr>
        <w:t xml:space="preserve">Due to the low number of the teachers, Simple random sampling </w:t>
      </w:r>
      <w:r w:rsidRPr="00162CBD">
        <w:rPr>
          <w:rFonts w:ascii="Times New Roman" w:hAnsi="Times New Roman" w:cs="Times New Roman"/>
          <w:sz w:val="26"/>
          <w:szCs w:val="26"/>
        </w:rPr>
        <w:lastRenderedPageBreak/>
        <w:t>technique was used to select eighteen (18) schools from all the schools in Ilorin West LGA, while two respondents is chemistry teachers in the school would be used. Hence, 36 respondents were used for the study as the sample of the study.</w:t>
      </w: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 xml:space="preserve">Research Instrument </w:t>
      </w:r>
    </w:p>
    <w:p w:rsidR="0051427A" w:rsidRPr="00162CBD" w:rsidRDefault="0051427A" w:rsidP="0051427A">
      <w:pPr>
        <w:shd w:val="clear" w:color="auto" w:fill="FFFFFF"/>
        <w:spacing w:line="480" w:lineRule="auto"/>
        <w:ind w:firstLine="720"/>
        <w:jc w:val="both"/>
        <w:rPr>
          <w:rFonts w:ascii="Times New Roman" w:eastAsia="Times New Roman" w:hAnsi="Times New Roman" w:cs="Times New Roman"/>
          <w:color w:val="000000"/>
          <w:sz w:val="26"/>
          <w:szCs w:val="26"/>
        </w:rPr>
      </w:pPr>
      <w:r w:rsidRPr="00162CBD">
        <w:rPr>
          <w:rFonts w:ascii="Times New Roman" w:eastAsia="Times New Roman" w:hAnsi="Times New Roman" w:cs="Times New Roman"/>
          <w:color w:val="000000"/>
          <w:spacing w:val="8"/>
          <w:sz w:val="26"/>
          <w:szCs w:val="26"/>
        </w:rPr>
        <w:t xml:space="preserve">A self-structure questionnaire was used to gather information from the target population. </w:t>
      </w:r>
      <w:r w:rsidRPr="00162CBD">
        <w:rPr>
          <w:rFonts w:ascii="Times New Roman" w:eastAsia="Times New Roman" w:hAnsi="Times New Roman" w:cs="Times New Roman"/>
          <w:color w:val="000000"/>
          <w:spacing w:val="27"/>
          <w:sz w:val="26"/>
          <w:szCs w:val="26"/>
        </w:rPr>
        <w:t xml:space="preserve">The questionnaire consists of two sections. Section A, elicit information on the </w:t>
      </w:r>
      <w:r w:rsidRPr="00162CBD">
        <w:rPr>
          <w:rFonts w:ascii="Times New Roman" w:eastAsia="Times New Roman" w:hAnsi="Times New Roman" w:cs="Times New Roman"/>
          <w:color w:val="000000"/>
          <w:spacing w:val="2"/>
          <w:sz w:val="26"/>
          <w:szCs w:val="26"/>
        </w:rPr>
        <w:t xml:space="preserve">demographic characteristics of the respondents and section B, elicit information based on the </w:t>
      </w:r>
      <w:r w:rsidRPr="00162CBD">
        <w:rPr>
          <w:rFonts w:ascii="Times New Roman" w:eastAsia="Times New Roman" w:hAnsi="Times New Roman" w:cs="Times New Roman"/>
          <w:color w:val="000000"/>
          <w:spacing w:val="18"/>
          <w:sz w:val="26"/>
          <w:szCs w:val="26"/>
        </w:rPr>
        <w:t xml:space="preserve">research questions. The instruments will be made up of 30 items questionnaire and the </w:t>
      </w:r>
      <w:r w:rsidRPr="00162CBD">
        <w:rPr>
          <w:rFonts w:ascii="Times New Roman" w:eastAsia="Times New Roman" w:hAnsi="Times New Roman" w:cs="Times New Roman"/>
          <w:color w:val="000000"/>
          <w:sz w:val="26"/>
          <w:szCs w:val="26"/>
        </w:rPr>
        <w:t xml:space="preserve">instruments will be validated and pre-tested before the actual field work. </w:t>
      </w:r>
      <w:r w:rsidRPr="00162CBD">
        <w:rPr>
          <w:rFonts w:ascii="Times New Roman" w:eastAsia="Times New Roman" w:hAnsi="Times New Roman" w:cs="Times New Roman"/>
          <w:color w:val="000000"/>
          <w:spacing w:val="3"/>
          <w:sz w:val="26"/>
          <w:szCs w:val="26"/>
        </w:rPr>
        <w:t xml:space="preserve">The response options will be on the four point Likert scales, one of which included Strongly </w:t>
      </w:r>
      <w:r w:rsidRPr="00162CBD">
        <w:rPr>
          <w:rFonts w:ascii="Times New Roman" w:eastAsia="Times New Roman" w:hAnsi="Times New Roman" w:cs="Times New Roman"/>
          <w:color w:val="000000"/>
          <w:sz w:val="26"/>
          <w:szCs w:val="26"/>
        </w:rPr>
        <w:t xml:space="preserve">Agree (SA), Agree (A), Disagree (D) and Strongly Disagree (SD). </w:t>
      </w:r>
    </w:p>
    <w:p w:rsidR="0051427A" w:rsidRPr="00162CBD" w:rsidRDefault="0051427A" w:rsidP="0051427A">
      <w:pPr>
        <w:shd w:val="clear" w:color="auto" w:fill="FFFFFF"/>
        <w:spacing w:line="480" w:lineRule="auto"/>
        <w:jc w:val="both"/>
        <w:rPr>
          <w:rFonts w:ascii="Times New Roman" w:eastAsia="Times New Roman" w:hAnsi="Times New Roman" w:cs="Times New Roman"/>
          <w:color w:val="000000"/>
          <w:sz w:val="26"/>
          <w:szCs w:val="26"/>
        </w:rPr>
      </w:pPr>
      <w:r w:rsidRPr="00162CBD">
        <w:rPr>
          <w:rFonts w:ascii="Times New Roman" w:eastAsia="Times New Roman" w:hAnsi="Times New Roman" w:cs="Times New Roman"/>
          <w:b/>
          <w:color w:val="000000"/>
          <w:sz w:val="26"/>
          <w:szCs w:val="26"/>
        </w:rPr>
        <w:t xml:space="preserve">Validity of the Instrument </w:t>
      </w:r>
    </w:p>
    <w:p w:rsidR="0051427A" w:rsidRPr="0031757D" w:rsidRDefault="0051427A" w:rsidP="0051427A">
      <w:pPr>
        <w:pStyle w:val="NoSpacing"/>
        <w:spacing w:line="480" w:lineRule="auto"/>
        <w:ind w:firstLine="720"/>
        <w:jc w:val="both"/>
        <w:rPr>
          <w:rFonts w:ascii="Times New Roman" w:eastAsia="Times New Roman" w:hAnsi="Times New Roman" w:cs="Times New Roman"/>
          <w:color w:val="000000"/>
          <w:sz w:val="26"/>
          <w:szCs w:val="26"/>
        </w:rPr>
      </w:pPr>
      <w:r w:rsidRPr="0031757D">
        <w:rPr>
          <w:rFonts w:ascii="Times New Roman" w:hAnsi="Times New Roman" w:cs="Times New Roman"/>
          <w:spacing w:val="8"/>
          <w:sz w:val="26"/>
          <w:szCs w:val="26"/>
        </w:rPr>
        <w:t xml:space="preserve">Objective opinion of the supervisor was sought towards the validity of the instruments. </w:t>
      </w:r>
      <w:r w:rsidRPr="0031757D">
        <w:rPr>
          <w:rFonts w:ascii="Times New Roman" w:hAnsi="Times New Roman" w:cs="Times New Roman"/>
          <w:sz w:val="26"/>
          <w:szCs w:val="26"/>
        </w:rPr>
        <w:t xml:space="preserve">Also, the instrument will be tested through questionnaire written in simple language and logically constructed in terms </w:t>
      </w:r>
      <w:r w:rsidRPr="0031757D">
        <w:rPr>
          <w:rFonts w:ascii="Times New Roman" w:hAnsi="Times New Roman" w:cs="Times New Roman"/>
          <w:sz w:val="26"/>
          <w:szCs w:val="26"/>
        </w:rPr>
        <w:lastRenderedPageBreak/>
        <w:t xml:space="preserve">of relevance to the matter. Thus, corrections made were </w:t>
      </w:r>
      <w:r w:rsidRPr="0031757D">
        <w:rPr>
          <w:rFonts w:ascii="Times New Roman" w:hAnsi="Times New Roman" w:cs="Times New Roman"/>
          <w:spacing w:val="12"/>
          <w:sz w:val="26"/>
          <w:szCs w:val="26"/>
        </w:rPr>
        <w:t xml:space="preserve">effected before producing the final drafts for the field for necessary correction before the </w:t>
      </w:r>
      <w:r w:rsidRPr="0031757D">
        <w:rPr>
          <w:rFonts w:ascii="Times New Roman" w:hAnsi="Times New Roman" w:cs="Times New Roman"/>
          <w:sz w:val="26"/>
          <w:szCs w:val="26"/>
        </w:rPr>
        <w:t xml:space="preserve">final copies was printed out for administration. </w:t>
      </w: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Reliability of the Instrument</w:t>
      </w:r>
    </w:p>
    <w:p w:rsidR="0051427A" w:rsidRPr="00162CBD" w:rsidRDefault="0051427A" w:rsidP="0051427A">
      <w:pPr>
        <w:shd w:val="clear" w:color="auto" w:fill="FFFFFF"/>
        <w:spacing w:line="480" w:lineRule="auto"/>
        <w:ind w:firstLine="720"/>
        <w:jc w:val="both"/>
        <w:rPr>
          <w:rFonts w:ascii="Times New Roman" w:eastAsia="Times New Roman" w:hAnsi="Times New Roman" w:cs="Times New Roman"/>
          <w:color w:val="000000"/>
          <w:sz w:val="26"/>
          <w:szCs w:val="26"/>
        </w:rPr>
      </w:pPr>
      <w:r w:rsidRPr="00162CBD">
        <w:rPr>
          <w:rFonts w:ascii="Times New Roman" w:hAnsi="Times New Roman" w:cs="Times New Roman"/>
          <w:sz w:val="26"/>
          <w:szCs w:val="26"/>
        </w:rPr>
        <w:t xml:space="preserve">The consistency of the instrument was established by ensuring that the data collected will </w:t>
      </w:r>
      <w:r w:rsidRPr="00162CBD">
        <w:rPr>
          <w:rFonts w:ascii="Times New Roman" w:hAnsi="Times New Roman" w:cs="Times New Roman"/>
          <w:spacing w:val="13"/>
          <w:sz w:val="26"/>
          <w:szCs w:val="26"/>
        </w:rPr>
        <w:t xml:space="preserve">be consistent with the results and be dependable. Hence, after transcribing the interview </w:t>
      </w:r>
      <w:r w:rsidRPr="00162CBD">
        <w:rPr>
          <w:rFonts w:ascii="Times New Roman" w:hAnsi="Times New Roman" w:cs="Times New Roman"/>
          <w:spacing w:val="22"/>
          <w:sz w:val="26"/>
          <w:szCs w:val="26"/>
        </w:rPr>
        <w:t xml:space="preserve">conducted, the researcher read the transcription of each participant’s to them, to </w:t>
      </w:r>
      <w:r w:rsidRPr="00162CBD">
        <w:rPr>
          <w:rFonts w:ascii="Times New Roman" w:hAnsi="Times New Roman" w:cs="Times New Roman"/>
          <w:spacing w:val="2"/>
          <w:sz w:val="26"/>
          <w:szCs w:val="26"/>
        </w:rPr>
        <w:t xml:space="preserve">ascertain that the transcription is accurate with what the participant said during the interview, </w:t>
      </w:r>
      <w:r w:rsidRPr="00162CBD">
        <w:rPr>
          <w:rFonts w:ascii="Times New Roman" w:hAnsi="Times New Roman" w:cs="Times New Roman"/>
          <w:sz w:val="26"/>
          <w:szCs w:val="26"/>
        </w:rPr>
        <w:t>in order to ascertain the credibility.</w:t>
      </w:r>
    </w:p>
    <w:p w:rsidR="0051427A"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Administration of the Instrument</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First of all, a duly signed letter of introduction was collected by the researcher from the institution; the letter shall be issued to all the principals of the sampled schools seeking their permission to engage their chemistry teachers in the study. </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After the preliminary introduction and explanation of the researcher’s intention, the copies of the questionnaires were administered to </w:t>
      </w:r>
      <w:r w:rsidRPr="00162CBD">
        <w:rPr>
          <w:rFonts w:ascii="Times New Roman" w:hAnsi="Times New Roman" w:cs="Times New Roman"/>
          <w:sz w:val="26"/>
          <w:szCs w:val="26"/>
        </w:rPr>
        <w:lastRenderedPageBreak/>
        <w:t>the chemistry teacher (s) in the sampled schools while every piece were collected immediately.</w:t>
      </w:r>
    </w:p>
    <w:p w:rsidR="0051427A" w:rsidRPr="00162CBD" w:rsidRDefault="0051427A" w:rsidP="0051427A">
      <w:pPr>
        <w:shd w:val="clear" w:color="auto" w:fill="FFFFFF"/>
        <w:spacing w:line="480" w:lineRule="auto"/>
        <w:jc w:val="both"/>
        <w:rPr>
          <w:rFonts w:ascii="Times New Roman" w:eastAsia="Times New Roman" w:hAnsi="Times New Roman" w:cs="Times New Roman"/>
          <w:b/>
          <w:color w:val="000000"/>
          <w:sz w:val="26"/>
          <w:szCs w:val="26"/>
        </w:rPr>
      </w:pPr>
      <w:r w:rsidRPr="00162CBD">
        <w:rPr>
          <w:rFonts w:ascii="Times New Roman" w:eastAsia="Times New Roman" w:hAnsi="Times New Roman" w:cs="Times New Roman"/>
          <w:b/>
          <w:color w:val="000000"/>
          <w:sz w:val="26"/>
          <w:szCs w:val="26"/>
        </w:rPr>
        <w:t>Data Analysis Technique</w:t>
      </w:r>
    </w:p>
    <w:p w:rsidR="0051427A" w:rsidRPr="00162CBD" w:rsidRDefault="0051427A" w:rsidP="0051427A">
      <w:pPr>
        <w:spacing w:line="480" w:lineRule="auto"/>
        <w:ind w:firstLine="720"/>
        <w:jc w:val="both"/>
        <w:rPr>
          <w:rFonts w:ascii="Times New Roman" w:eastAsia="Times New Roman" w:hAnsi="Times New Roman" w:cs="Times New Roman"/>
          <w:b/>
          <w:sz w:val="26"/>
          <w:szCs w:val="26"/>
        </w:rPr>
      </w:pPr>
      <w:r w:rsidRPr="00162CBD">
        <w:rPr>
          <w:rFonts w:ascii="Times New Roman" w:hAnsi="Times New Roman" w:cs="Times New Roman"/>
          <w:sz w:val="26"/>
          <w:szCs w:val="26"/>
        </w:rPr>
        <w:t xml:space="preserve">The data collected would be analysed using descriptive and inferential statistics. The research questions would be answered using frequency count, percentage and Average Weighted Response. While inferential statistics of Chi-square would be used to test the research hypotheses. Mean score would be put at 2.0 and above. </w:t>
      </w: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center"/>
        <w:rPr>
          <w:rFonts w:ascii="Times New Roman" w:hAnsi="Times New Roman" w:cs="Times New Roman"/>
          <w:b/>
          <w:bCs/>
          <w:sz w:val="26"/>
          <w:szCs w:val="26"/>
        </w:rPr>
      </w:pPr>
    </w:p>
    <w:p w:rsidR="0051427A" w:rsidRPr="00162CBD" w:rsidRDefault="0051427A" w:rsidP="0051427A">
      <w:pPr>
        <w:spacing w:line="480" w:lineRule="auto"/>
        <w:jc w:val="center"/>
        <w:rPr>
          <w:rFonts w:ascii="Times New Roman" w:hAnsi="Times New Roman" w:cs="Times New Roman"/>
          <w:b/>
          <w:bCs/>
          <w:sz w:val="26"/>
          <w:szCs w:val="26"/>
        </w:rPr>
      </w:pPr>
      <w:r w:rsidRPr="00162CBD">
        <w:rPr>
          <w:rFonts w:ascii="Times New Roman" w:hAnsi="Times New Roman" w:cs="Times New Roman"/>
          <w:b/>
          <w:bCs/>
          <w:sz w:val="26"/>
          <w:szCs w:val="26"/>
        </w:rPr>
        <w:t>CHAPTER FOUR</w:t>
      </w:r>
    </w:p>
    <w:p w:rsidR="0051427A" w:rsidRPr="00162CBD" w:rsidRDefault="0051427A" w:rsidP="0051427A">
      <w:pPr>
        <w:spacing w:line="480" w:lineRule="auto"/>
        <w:jc w:val="center"/>
        <w:rPr>
          <w:rFonts w:ascii="Times New Roman" w:hAnsi="Times New Roman" w:cs="Times New Roman"/>
          <w:b/>
          <w:bCs/>
          <w:sz w:val="26"/>
          <w:szCs w:val="26"/>
        </w:rPr>
      </w:pPr>
      <w:r w:rsidRPr="00162CBD">
        <w:rPr>
          <w:rFonts w:ascii="Times New Roman" w:hAnsi="Times New Roman" w:cs="Times New Roman"/>
          <w:b/>
          <w:bCs/>
          <w:sz w:val="26"/>
          <w:szCs w:val="26"/>
        </w:rPr>
        <w:t>RESULTS AND DISCUSSIONS</w:t>
      </w:r>
    </w:p>
    <w:p w:rsidR="0051427A" w:rsidRPr="00162CBD" w:rsidRDefault="0051427A" w:rsidP="0051427A">
      <w:pPr>
        <w:tabs>
          <w:tab w:val="left" w:pos="2219"/>
        </w:tabs>
        <w:spacing w:line="480" w:lineRule="auto"/>
        <w:rPr>
          <w:rFonts w:ascii="Times New Roman" w:hAnsi="Times New Roman" w:cs="Times New Roman"/>
          <w:b/>
          <w:bCs/>
          <w:sz w:val="26"/>
          <w:szCs w:val="26"/>
        </w:rPr>
      </w:pPr>
      <w:r w:rsidRPr="00162CBD">
        <w:rPr>
          <w:rFonts w:ascii="Times New Roman" w:hAnsi="Times New Roman" w:cs="Times New Roman"/>
          <w:b/>
          <w:bCs/>
          <w:sz w:val="26"/>
          <w:szCs w:val="26"/>
        </w:rPr>
        <w:t>Introduction:</w:t>
      </w:r>
      <w:r w:rsidRPr="00162CBD">
        <w:rPr>
          <w:rFonts w:ascii="Times New Roman" w:hAnsi="Times New Roman" w:cs="Times New Roman"/>
          <w:b/>
          <w:bCs/>
          <w:sz w:val="26"/>
          <w:szCs w:val="26"/>
        </w:rPr>
        <w:tab/>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lastRenderedPageBreak/>
        <w:t xml:space="preserve">         This chapter presents and gives analysis of the data collected through the questionnaire from this study in a tabular form. Simple percentages and AWR, (score less than 2.5 is not significant) was used in analyzing the Research Question while inferential statistics was used to test the research hypotheses, under the following headings;</w:t>
      </w:r>
    </w:p>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-Presentation of Demographic Data</w:t>
      </w:r>
    </w:p>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-Analysis of Data</w:t>
      </w:r>
    </w:p>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-Discussion of Findings</w:t>
      </w:r>
    </w:p>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Table 4.1: demographic data of respondents</w:t>
      </w:r>
    </w:p>
    <w:tbl>
      <w:tblPr>
        <w:tblStyle w:val="TableGrid"/>
        <w:tblW w:w="0" w:type="auto"/>
        <w:tblLook w:val="04A0"/>
      </w:tblPr>
      <w:tblGrid>
        <w:gridCol w:w="2111"/>
        <w:gridCol w:w="1931"/>
        <w:gridCol w:w="2040"/>
        <w:gridCol w:w="2054"/>
      </w:tblGrid>
      <w:tr w:rsidR="0051427A" w:rsidRPr="00162CBD" w:rsidTr="009C3423">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Pr>
          <w:p w:rsidR="0051427A" w:rsidRPr="00162CBD" w:rsidRDefault="0051427A" w:rsidP="009C3423">
            <w:pPr>
              <w:spacing w:line="360" w:lineRule="auto"/>
              <w:rPr>
                <w:rFonts w:ascii="Times New Roman" w:hAnsi="Times New Roman" w:cs="Times New Roman"/>
                <w:sz w:val="26"/>
                <w:szCs w:val="26"/>
              </w:rPr>
            </w:pPr>
          </w:p>
        </w:tc>
        <w:tc>
          <w:tcPr>
            <w:tcW w:w="2394" w:type="dxa"/>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Frequency</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Percentage</w:t>
            </w:r>
          </w:p>
        </w:tc>
      </w:tr>
      <w:tr w:rsidR="0051427A" w:rsidRPr="00162CBD" w:rsidTr="009C3423">
        <w:trPr>
          <w:trHeight w:val="386"/>
        </w:trPr>
        <w:tc>
          <w:tcPr>
            <w:tcW w:w="2394" w:type="dxa"/>
            <w:vMerge w:val="restart"/>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Gender</w:t>
            </w:r>
          </w:p>
        </w:tc>
        <w:tc>
          <w:tcPr>
            <w:tcW w:w="2394" w:type="dxa"/>
            <w:tcBorders>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Male</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18</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50%</w:t>
            </w:r>
          </w:p>
        </w:tc>
      </w:tr>
      <w:tr w:rsidR="0051427A" w:rsidRPr="00162CBD" w:rsidTr="009C3423">
        <w:trPr>
          <w:trHeight w:val="385"/>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Female</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18</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50%</w:t>
            </w:r>
          </w:p>
        </w:tc>
      </w:tr>
      <w:tr w:rsidR="0051427A" w:rsidRPr="00162CBD" w:rsidTr="009C3423">
        <w:trPr>
          <w:trHeight w:val="345"/>
        </w:trPr>
        <w:tc>
          <w:tcPr>
            <w:tcW w:w="2394" w:type="dxa"/>
            <w:vMerge w:val="restart"/>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Years of experience</w:t>
            </w:r>
          </w:p>
        </w:tc>
        <w:tc>
          <w:tcPr>
            <w:tcW w:w="2394" w:type="dxa"/>
            <w:tcBorders>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5- 10 years</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20</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56%</w:t>
            </w:r>
          </w:p>
        </w:tc>
      </w:tr>
      <w:tr w:rsidR="0051427A" w:rsidRPr="00162CBD" w:rsidTr="009C3423">
        <w:trPr>
          <w:trHeight w:val="385"/>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11-15 years</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12</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33%</w:t>
            </w:r>
          </w:p>
        </w:tc>
      </w:tr>
      <w:tr w:rsidR="0051427A" w:rsidRPr="00162CBD" w:rsidTr="009C3423">
        <w:trPr>
          <w:trHeight w:val="406"/>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16-20 years</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4</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11%</w:t>
            </w:r>
          </w:p>
        </w:tc>
      </w:tr>
      <w:tr w:rsidR="0051427A" w:rsidRPr="00162CBD" w:rsidTr="009C3423">
        <w:trPr>
          <w:trHeight w:val="446"/>
        </w:trPr>
        <w:tc>
          <w:tcPr>
            <w:tcW w:w="2394" w:type="dxa"/>
            <w:vMerge w:val="restart"/>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 xml:space="preserve">Teacher’s </w:t>
            </w:r>
            <w:r w:rsidRPr="00162CBD">
              <w:rPr>
                <w:rFonts w:ascii="Times New Roman" w:hAnsi="Times New Roman" w:cs="Times New Roman"/>
                <w:sz w:val="26"/>
                <w:szCs w:val="26"/>
              </w:rPr>
              <w:lastRenderedPageBreak/>
              <w:t>qualification</w:t>
            </w:r>
          </w:p>
        </w:tc>
        <w:tc>
          <w:tcPr>
            <w:tcW w:w="2394" w:type="dxa"/>
            <w:tcBorders>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lastRenderedPageBreak/>
              <w:t>B.Sc</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10</w:t>
            </w:r>
          </w:p>
        </w:tc>
        <w:tc>
          <w:tcPr>
            <w:tcW w:w="2394" w:type="dxa"/>
            <w:tcBorders>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28%</w:t>
            </w:r>
          </w:p>
        </w:tc>
      </w:tr>
      <w:tr w:rsidR="0051427A" w:rsidRPr="00162CBD" w:rsidTr="009C3423">
        <w:trPr>
          <w:trHeight w:val="387"/>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B.Ed</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15</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42%</w:t>
            </w:r>
          </w:p>
        </w:tc>
      </w:tr>
      <w:tr w:rsidR="0051427A" w:rsidRPr="00162CBD" w:rsidTr="009C3423">
        <w:trPr>
          <w:trHeight w:val="361"/>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M.Sc</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4</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11%</w:t>
            </w:r>
          </w:p>
        </w:tc>
      </w:tr>
      <w:tr w:rsidR="0051427A" w:rsidRPr="00162CBD" w:rsidTr="009C3423">
        <w:trPr>
          <w:trHeight w:val="386"/>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PGDE</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4</w:t>
            </w:r>
          </w:p>
        </w:tc>
        <w:tc>
          <w:tcPr>
            <w:tcW w:w="2394" w:type="dxa"/>
            <w:tcBorders>
              <w:top w:val="single" w:sz="4" w:space="0" w:color="auto"/>
              <w:bottom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11%</w:t>
            </w:r>
          </w:p>
        </w:tc>
      </w:tr>
      <w:tr w:rsidR="0051427A" w:rsidRPr="00162CBD" w:rsidTr="009C3423">
        <w:trPr>
          <w:trHeight w:val="385"/>
        </w:trPr>
        <w:tc>
          <w:tcPr>
            <w:tcW w:w="2394" w:type="dxa"/>
            <w:vMerge/>
            <w:tcBorders>
              <w:right w:val="single" w:sz="4" w:space="0" w:color="auto"/>
            </w:tcBorders>
          </w:tcPr>
          <w:p w:rsidR="0051427A" w:rsidRPr="00162CBD" w:rsidRDefault="0051427A" w:rsidP="009C3423">
            <w:pPr>
              <w:spacing w:line="360" w:lineRule="auto"/>
              <w:rPr>
                <w:rFonts w:ascii="Times New Roman" w:hAnsi="Times New Roman" w:cs="Times New Roman"/>
                <w:sz w:val="26"/>
                <w:szCs w:val="26"/>
              </w:rPr>
            </w:pPr>
          </w:p>
        </w:tc>
        <w:tc>
          <w:tcPr>
            <w:tcW w:w="2394" w:type="dxa"/>
            <w:tcBorders>
              <w:top w:val="single" w:sz="4" w:space="0" w:color="auto"/>
              <w:left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M.Ed</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3</w:t>
            </w:r>
          </w:p>
        </w:tc>
        <w:tc>
          <w:tcPr>
            <w:tcW w:w="2394" w:type="dxa"/>
            <w:tcBorders>
              <w:top w:val="single" w:sz="4" w:space="0" w:color="auto"/>
            </w:tcBorders>
          </w:tcPr>
          <w:p w:rsidR="0051427A" w:rsidRPr="00162CBD" w:rsidRDefault="0051427A" w:rsidP="009C3423">
            <w:pPr>
              <w:spacing w:line="360" w:lineRule="auto"/>
              <w:rPr>
                <w:rFonts w:ascii="Times New Roman" w:hAnsi="Times New Roman" w:cs="Times New Roman"/>
                <w:sz w:val="26"/>
                <w:szCs w:val="26"/>
              </w:rPr>
            </w:pPr>
            <w:r w:rsidRPr="00162CBD">
              <w:rPr>
                <w:rFonts w:ascii="Times New Roman" w:hAnsi="Times New Roman" w:cs="Times New Roman"/>
                <w:sz w:val="26"/>
                <w:szCs w:val="26"/>
              </w:rPr>
              <w:t>8%</w:t>
            </w:r>
          </w:p>
        </w:tc>
      </w:tr>
    </w:tbl>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Source: Field survey, 2024</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 xml:space="preserve">         The table 4.1 above shows the demographic data of the participants, 50% of the respondents were male and 50% of the respondents were female; years of experience of respondents ranges between 5-10 years were 56%, 11-15 years were 33% and 16-20 years of experience of respondents were 11%; 28% of respondents had B.Sc qualification, 42% had B.Ed, 11% had M.Sc, 11% also have PGDE and 8% have M.Ed qualification.</w:t>
      </w:r>
    </w:p>
    <w:p w:rsidR="0051427A" w:rsidRPr="00162CBD" w:rsidRDefault="0051427A" w:rsidP="0051427A">
      <w:pPr>
        <w:spacing w:line="480" w:lineRule="auto"/>
        <w:rPr>
          <w:rFonts w:ascii="Times New Roman" w:hAnsi="Times New Roman" w:cs="Times New Roman"/>
          <w:b/>
          <w:bCs/>
          <w:sz w:val="26"/>
          <w:szCs w:val="26"/>
        </w:rPr>
      </w:pPr>
      <w:r w:rsidRPr="00162CBD">
        <w:rPr>
          <w:rFonts w:ascii="Times New Roman" w:hAnsi="Times New Roman" w:cs="Times New Roman"/>
          <w:b/>
          <w:bCs/>
          <w:sz w:val="26"/>
          <w:szCs w:val="26"/>
        </w:rPr>
        <w:t>Research Questions Analysis</w:t>
      </w:r>
    </w:p>
    <w:p w:rsidR="0051427A" w:rsidRPr="00162CBD" w:rsidRDefault="0051427A" w:rsidP="0051427A">
      <w:pPr>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Research question one:</w:t>
      </w:r>
      <w:r w:rsidRPr="00162CBD">
        <w:rPr>
          <w:rFonts w:ascii="Times New Roman" w:hAnsi="Times New Roman" w:cs="Times New Roman"/>
          <w:sz w:val="26"/>
          <w:szCs w:val="26"/>
        </w:rPr>
        <w:t xml:space="preserve"> How do factors like teacher’s training, available resources and school infrastructure causes limitation in ICT use in teaching Chemistry?</w:t>
      </w:r>
    </w:p>
    <w:p w:rsidR="0051427A" w:rsidRPr="00162CBD" w:rsidRDefault="0051427A" w:rsidP="0051427A">
      <w:pPr>
        <w:spacing w:line="480" w:lineRule="auto"/>
        <w:rPr>
          <w:rFonts w:ascii="Times New Roman" w:hAnsi="Times New Roman" w:cs="Times New Roman"/>
          <w:sz w:val="26"/>
          <w:szCs w:val="26"/>
        </w:rPr>
      </w:pPr>
      <w:r w:rsidRPr="00162CBD">
        <w:rPr>
          <w:rFonts w:ascii="Times New Roman" w:hAnsi="Times New Roman" w:cs="Times New Roman"/>
          <w:sz w:val="26"/>
          <w:szCs w:val="26"/>
        </w:rPr>
        <w:t>Table 4.2: factors that causes limitation in ICT use in teaching Chemistry</w:t>
      </w:r>
    </w:p>
    <w:tbl>
      <w:tblPr>
        <w:tblStyle w:val="TableGrid"/>
        <w:tblW w:w="9198" w:type="dxa"/>
        <w:tblLayout w:type="fixed"/>
        <w:tblLook w:val="04A0"/>
      </w:tblPr>
      <w:tblGrid>
        <w:gridCol w:w="648"/>
        <w:gridCol w:w="3481"/>
        <w:gridCol w:w="839"/>
        <w:gridCol w:w="720"/>
        <w:gridCol w:w="720"/>
        <w:gridCol w:w="630"/>
        <w:gridCol w:w="630"/>
        <w:gridCol w:w="810"/>
        <w:gridCol w:w="720"/>
      </w:tblGrid>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S/N</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Items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 xml:space="preserve">SA </w:t>
            </w:r>
            <w:r w:rsidRPr="00162CBD">
              <w:rPr>
                <w:rFonts w:ascii="Times New Roman" w:hAnsi="Times New Roman" w:cs="Times New Roman"/>
                <w:sz w:val="24"/>
                <w:szCs w:val="24"/>
              </w:rPr>
              <w:lastRenderedPageBreak/>
              <w:t>(4)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 xml:space="preserve">A </w:t>
            </w:r>
            <w:r w:rsidRPr="00162CBD">
              <w:rPr>
                <w:rFonts w:ascii="Times New Roman" w:hAnsi="Times New Roman" w:cs="Times New Roman"/>
                <w:sz w:val="24"/>
                <w:szCs w:val="24"/>
              </w:rPr>
              <w:lastRenderedPageBreak/>
              <w:t>(3)</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 xml:space="preserve">D </w:t>
            </w:r>
            <w:r w:rsidRPr="00162CBD">
              <w:rPr>
                <w:rFonts w:ascii="Times New Roman" w:hAnsi="Times New Roman" w:cs="Times New Roman"/>
                <w:sz w:val="24"/>
                <w:szCs w:val="24"/>
              </w:rPr>
              <w:lastRenderedPageBreak/>
              <w:t>(2)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 xml:space="preserve">SD </w:t>
            </w:r>
            <w:r w:rsidRPr="00162CBD">
              <w:rPr>
                <w:rFonts w:ascii="Times New Roman" w:hAnsi="Times New Roman" w:cs="Times New Roman"/>
                <w:sz w:val="24"/>
                <w:szCs w:val="24"/>
              </w:rPr>
              <w:lastRenderedPageBreak/>
              <w:t>(1)</w:t>
            </w:r>
          </w:p>
        </w:tc>
        <w:tc>
          <w:tcPr>
            <w:tcW w:w="63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p>
        </w:tc>
        <w:tc>
          <w:tcPr>
            <w:tcW w:w="810" w:type="dxa"/>
          </w:tcPr>
          <w:p w:rsidR="0051427A" w:rsidRPr="00162CBD" w:rsidRDefault="0051427A" w:rsidP="009C3423">
            <w:pPr>
              <w:tabs>
                <w:tab w:val="left" w:pos="90"/>
              </w:tabs>
              <w:spacing w:line="360" w:lineRule="auto"/>
              <w:jc w:val="both"/>
              <w:rPr>
                <w:rFonts w:ascii="Times New Roman" w:hAnsi="Times New Roman" w:cs="Times New Roman"/>
                <w:sz w:val="24"/>
                <w:szCs w:val="24"/>
              </w:rPr>
            </w:pPr>
            <w:r w:rsidRPr="00162CBD">
              <w:rPr>
                <w:rFonts w:ascii="Times New Roman" w:hAnsi="Times New Roman" w:cs="Times New Roman"/>
                <w:sz w:val="24"/>
                <w:szCs w:val="24"/>
              </w:rPr>
              <w:t xml:space="preserve">AWR </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Dec.</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1</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The quality of teacher training has a significant impact on student’s learning outcomes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31 (124)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4 (12)</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138</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3.8</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2</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Adequate resources (such as, textbooks, technology and learning materials) are essential to enhancing students’ educational experiences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24 (96)</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11 (33)</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131</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3.6</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Poorly maintained school infrastructures negatively affects students’ ability to learn effectively</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17 (68)</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18 (54)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124</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3.4</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4</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Teachers who receive ongoing professional development are more effective in improving  student’s academic performance.</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16 (64)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 xml:space="preserve"> 17 (51)</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 (6)</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121</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3.4</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5</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The availability of modern educational resources directly influences student’s engagement and success in learning.</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19 (76)</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15 (45)</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2 (4)</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125</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3.5</w:t>
            </w:r>
          </w:p>
        </w:tc>
        <w:tc>
          <w:tcPr>
            <w:tcW w:w="720" w:type="dxa"/>
          </w:tcPr>
          <w:p w:rsidR="0051427A" w:rsidRPr="00162CBD" w:rsidRDefault="0051427A" w:rsidP="009C3423">
            <w:pPr>
              <w:spacing w:line="360" w:lineRule="auto"/>
              <w:ind w:left="-20"/>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6</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 xml:space="preserve">Inadequate classroom facilities (e.g., poor lighting, uncomfortable seating) hinder </w:t>
            </w:r>
            <w:r w:rsidRPr="00162CBD">
              <w:rPr>
                <w:rFonts w:ascii="Times New Roman" w:hAnsi="Times New Roman" w:cs="Times New Roman"/>
                <w:sz w:val="24"/>
                <w:szCs w:val="24"/>
              </w:rPr>
              <w:lastRenderedPageBreak/>
              <w:t>students’ academic achievement.</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15 (60)</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20 (60)</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122</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3.4</w:t>
            </w:r>
          </w:p>
        </w:tc>
        <w:tc>
          <w:tcPr>
            <w:tcW w:w="720" w:type="dxa"/>
          </w:tcPr>
          <w:p w:rsidR="0051427A" w:rsidRPr="00162CBD" w:rsidRDefault="0051427A" w:rsidP="009C3423">
            <w:pPr>
              <w:spacing w:line="360" w:lineRule="auto"/>
              <w:ind w:left="-20"/>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lastRenderedPageBreak/>
              <w:t>7</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Teachers who are not well trained struggle to meet the diverse learning needs of their students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14 (56)</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21 (63)</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121</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3.4</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8</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The presence of up-to-date technology in the classroom improves student’s learning outcomes.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16 (64)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19 (57)</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(2)</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123</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3.4</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9</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Learning environments that do not accommodate various learning styles lead to poorer educational experiences for students</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15 (60)</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16 (48)</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4 (8)</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 (1)</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116</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3.2</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w:t>
            </w:r>
            <w:r w:rsidRPr="00162CBD">
              <w:rPr>
                <w:rFonts w:ascii="Times New Roman" w:hAnsi="Times New Roman" w:cs="Times New Roman"/>
                <w:sz w:val="24"/>
                <w:szCs w:val="24"/>
              </w:rPr>
              <w:t xml:space="preserve">n </w:t>
            </w:r>
          </w:p>
          <w:p w:rsidR="0051427A" w:rsidRPr="00162CBD" w:rsidRDefault="0051427A" w:rsidP="009C3423">
            <w:pPr>
              <w:spacing w:line="360" w:lineRule="auto"/>
              <w:jc w:val="center"/>
              <w:rPr>
                <w:rFonts w:ascii="Times New Roman" w:hAnsi="Times New Roman" w:cs="Times New Roman"/>
                <w:sz w:val="24"/>
                <w:szCs w:val="24"/>
              </w:rPr>
            </w:pPr>
          </w:p>
        </w:tc>
      </w:tr>
      <w:tr w:rsidR="0051427A" w:rsidRPr="00162CBD" w:rsidTr="009C3423">
        <w:tc>
          <w:tcPr>
            <w:tcW w:w="648"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10</w:t>
            </w:r>
          </w:p>
        </w:tc>
        <w:tc>
          <w:tcPr>
            <w:tcW w:w="3481"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Insufficient teacher training programs result in a lack of innovative teaching methods, negatively impacting students’ education</w:t>
            </w:r>
          </w:p>
        </w:tc>
        <w:tc>
          <w:tcPr>
            <w:tcW w:w="839"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15 (60)</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18 (54)</w:t>
            </w:r>
          </w:p>
        </w:tc>
        <w:tc>
          <w:tcPr>
            <w:tcW w:w="72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 (6)</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w:t>
            </w:r>
          </w:p>
        </w:tc>
        <w:tc>
          <w:tcPr>
            <w:tcW w:w="63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120</w:t>
            </w:r>
          </w:p>
        </w:tc>
        <w:tc>
          <w:tcPr>
            <w:tcW w:w="810" w:type="dxa"/>
          </w:tcPr>
          <w:p w:rsidR="0051427A" w:rsidRPr="00162CBD" w:rsidRDefault="0051427A" w:rsidP="009C3423">
            <w:pPr>
              <w:spacing w:line="360" w:lineRule="auto"/>
              <w:rPr>
                <w:rFonts w:ascii="Times New Roman" w:hAnsi="Times New Roman" w:cs="Times New Roman"/>
                <w:sz w:val="24"/>
                <w:szCs w:val="24"/>
              </w:rPr>
            </w:pPr>
            <w:r w:rsidRPr="00162CBD">
              <w:rPr>
                <w:rFonts w:ascii="Times New Roman" w:hAnsi="Times New Roman" w:cs="Times New Roman"/>
                <w:sz w:val="24"/>
                <w:szCs w:val="24"/>
              </w:rPr>
              <w:t>3.3</w:t>
            </w:r>
          </w:p>
        </w:tc>
        <w:tc>
          <w:tcPr>
            <w:tcW w:w="720" w:type="dxa"/>
          </w:tcPr>
          <w:p w:rsidR="0051427A" w:rsidRPr="00162CBD"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r w:rsidRPr="00162CBD">
              <w:rPr>
                <w:rFonts w:ascii="Times New Roman" w:hAnsi="Times New Roman" w:cs="Times New Roman"/>
                <w:sz w:val="24"/>
                <w:szCs w:val="24"/>
              </w:rPr>
              <w:t xml:space="preserve"> </w:t>
            </w:r>
          </w:p>
          <w:p w:rsidR="0051427A" w:rsidRPr="00162CBD" w:rsidRDefault="0051427A" w:rsidP="009C3423">
            <w:pPr>
              <w:spacing w:line="360" w:lineRule="auto"/>
              <w:rPr>
                <w:rFonts w:ascii="Times New Roman" w:hAnsi="Times New Roman" w:cs="Times New Roman"/>
                <w:sz w:val="24"/>
                <w:szCs w:val="24"/>
              </w:rPr>
            </w:pPr>
          </w:p>
          <w:p w:rsidR="0051427A" w:rsidRPr="00162CBD" w:rsidRDefault="0051427A" w:rsidP="009C3423">
            <w:pPr>
              <w:spacing w:line="360" w:lineRule="auto"/>
              <w:rPr>
                <w:rFonts w:ascii="Times New Roman" w:hAnsi="Times New Roman" w:cs="Times New Roman"/>
                <w:sz w:val="24"/>
                <w:szCs w:val="24"/>
              </w:rPr>
            </w:pPr>
          </w:p>
          <w:p w:rsidR="0051427A" w:rsidRPr="00162CBD" w:rsidRDefault="0051427A" w:rsidP="009C3423">
            <w:pPr>
              <w:spacing w:line="360" w:lineRule="auto"/>
              <w:rPr>
                <w:rFonts w:ascii="Times New Roman" w:hAnsi="Times New Roman" w:cs="Times New Roman"/>
                <w:sz w:val="24"/>
                <w:szCs w:val="24"/>
              </w:rPr>
            </w:pPr>
          </w:p>
          <w:p w:rsidR="0051427A" w:rsidRPr="00162CBD" w:rsidRDefault="0051427A" w:rsidP="009C3423">
            <w:pPr>
              <w:spacing w:line="360" w:lineRule="auto"/>
              <w:rPr>
                <w:rFonts w:ascii="Times New Roman" w:hAnsi="Times New Roman" w:cs="Times New Roman"/>
                <w:sz w:val="24"/>
                <w:szCs w:val="24"/>
              </w:rPr>
            </w:pPr>
          </w:p>
        </w:tc>
      </w:tr>
    </w:tbl>
    <w:p w:rsidR="0051427A" w:rsidRPr="00162CBD" w:rsidRDefault="0051427A" w:rsidP="0051427A">
      <w:pPr>
        <w:tabs>
          <w:tab w:val="left" w:pos="8153"/>
        </w:tabs>
        <w:spacing w:line="480" w:lineRule="auto"/>
        <w:rPr>
          <w:rFonts w:ascii="Times New Roman" w:hAnsi="Times New Roman" w:cs="Times New Roman"/>
          <w:sz w:val="26"/>
          <w:szCs w:val="26"/>
        </w:rPr>
      </w:pPr>
      <w:r w:rsidRPr="00162CBD">
        <w:rPr>
          <w:rFonts w:ascii="Times New Roman" w:hAnsi="Times New Roman" w:cs="Times New Roman"/>
          <w:sz w:val="26"/>
          <w:szCs w:val="26"/>
        </w:rPr>
        <w:t>Source: Field survey, 2024</w:t>
      </w:r>
    </w:p>
    <w:p w:rsidR="0051427A" w:rsidRPr="00162CBD" w:rsidRDefault="0051427A" w:rsidP="0051427A">
      <w:pPr>
        <w:tabs>
          <w:tab w:val="left" w:pos="720"/>
        </w:tabs>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ab/>
        <w:t xml:space="preserve">Table 4.2 above shows AWR scores of 3.8, 3.6, 3.4, 3.5, 3.4, 3.4, 3.4, 3.4, 3.2,and 3.3 are obtained in the items 1,2,3,4,5,6,7,8,9, and 10 </w:t>
      </w:r>
      <w:r w:rsidRPr="00162CBD">
        <w:rPr>
          <w:rFonts w:ascii="Times New Roman" w:hAnsi="Times New Roman" w:cs="Times New Roman"/>
          <w:sz w:val="26"/>
          <w:szCs w:val="26"/>
        </w:rPr>
        <w:lastRenderedPageBreak/>
        <w:t>respectively, are above the AWR score 2.50 which indicate that the quality of teacher training has a significant impact on student’s learning outcomes, also, adequate resources (such as, textbooks, technology and learning materials) are essential to enhancing students’ educational experiences ,more so, poorly maintained school infrastructures negatively affects students’ ability to learn effectively, also teachers who receive ongoing professional development are more effective in improving  student’s academic performance. In addition, the availability of modern educational resources directly influences student’s engagement and success in learning, inadequate classroom facilities (e.g., poor lighting, uncomfortable seating) hinder students’ academic achievement, teachers who are not well trained struggle to up-to-date technology in the classroom improves student’s learning outcomes. Furthermore, learning environments that do not accommodate various learning styles lead to poorer educational experiences for students and insufficient teacher training programs result in a lack of innovative teaching methods, negatively impacting students’ education.</w:t>
      </w:r>
    </w:p>
    <w:p w:rsidR="0051427A" w:rsidRPr="00162CBD" w:rsidRDefault="0051427A" w:rsidP="0051427A">
      <w:pPr>
        <w:tabs>
          <w:tab w:val="right" w:pos="9360"/>
        </w:tabs>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Research Question Two:</w:t>
      </w:r>
      <w:r w:rsidRPr="00162CBD">
        <w:rPr>
          <w:rFonts w:ascii="Times New Roman" w:hAnsi="Times New Roman" w:cs="Times New Roman"/>
          <w:sz w:val="26"/>
          <w:szCs w:val="26"/>
        </w:rPr>
        <w:t xml:space="preserve"> Does the negative effects of teachers training, available resources, school infrastructure and students learning style has effect on students learning style and overall educational experiences?</w:t>
      </w:r>
    </w:p>
    <w:p w:rsidR="0051427A" w:rsidRPr="00162CBD" w:rsidRDefault="0051427A" w:rsidP="0051427A">
      <w:pPr>
        <w:tabs>
          <w:tab w:val="left" w:pos="6579"/>
        </w:tabs>
        <w:spacing w:line="480" w:lineRule="auto"/>
        <w:jc w:val="both"/>
        <w:rPr>
          <w:rFonts w:ascii="Times New Roman" w:hAnsi="Times New Roman" w:cs="Times New Roman"/>
          <w:sz w:val="26"/>
          <w:szCs w:val="26"/>
        </w:rPr>
      </w:pPr>
      <w:r w:rsidRPr="00DB0DF9">
        <w:rPr>
          <w:rFonts w:ascii="Times New Roman" w:hAnsi="Times New Roman" w:cs="Times New Roman"/>
          <w:b/>
          <w:sz w:val="26"/>
          <w:szCs w:val="26"/>
        </w:rPr>
        <w:lastRenderedPageBreak/>
        <w:t>Table: 4.3:</w:t>
      </w:r>
      <w:r w:rsidRPr="00162CBD">
        <w:rPr>
          <w:rFonts w:ascii="Times New Roman" w:hAnsi="Times New Roman" w:cs="Times New Roman"/>
          <w:sz w:val="26"/>
          <w:szCs w:val="26"/>
        </w:rPr>
        <w:t xml:space="preserve"> Effect of ICT Limitation on students learning style and overall educational experiences</w:t>
      </w:r>
      <w:r w:rsidRPr="00162CBD">
        <w:rPr>
          <w:rFonts w:ascii="Times New Roman" w:hAnsi="Times New Roman" w:cs="Times New Roman"/>
          <w:sz w:val="26"/>
          <w:szCs w:val="26"/>
        </w:rPr>
        <w:tab/>
      </w:r>
    </w:p>
    <w:tbl>
      <w:tblPr>
        <w:tblStyle w:val="TableGrid"/>
        <w:tblW w:w="9018" w:type="dxa"/>
        <w:tblLayout w:type="fixed"/>
        <w:tblLook w:val="04A0"/>
      </w:tblPr>
      <w:tblGrid>
        <w:gridCol w:w="590"/>
        <w:gridCol w:w="3612"/>
        <w:gridCol w:w="616"/>
        <w:gridCol w:w="690"/>
        <w:gridCol w:w="630"/>
        <w:gridCol w:w="630"/>
        <w:gridCol w:w="723"/>
        <w:gridCol w:w="807"/>
        <w:gridCol w:w="720"/>
      </w:tblGrid>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S/N</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Items</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SA</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A</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D</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SD</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Total</w:t>
            </w:r>
          </w:p>
        </w:tc>
        <w:tc>
          <w:tcPr>
            <w:tcW w:w="807" w:type="dxa"/>
          </w:tcPr>
          <w:p w:rsidR="0051427A" w:rsidRPr="00DB0DF9" w:rsidRDefault="0051427A" w:rsidP="009C3423">
            <w:pPr>
              <w:tabs>
                <w:tab w:val="left" w:pos="90"/>
              </w:tabs>
              <w:spacing w:before="240" w:line="360" w:lineRule="auto"/>
              <w:jc w:val="both"/>
              <w:rPr>
                <w:rFonts w:ascii="Times New Roman" w:hAnsi="Times New Roman" w:cs="Times New Roman"/>
                <w:sz w:val="24"/>
                <w:szCs w:val="24"/>
              </w:rPr>
            </w:pPr>
            <w:r w:rsidRPr="00DB0DF9">
              <w:rPr>
                <w:rFonts w:ascii="Times New Roman" w:hAnsi="Times New Roman" w:cs="Times New Roman"/>
                <w:sz w:val="24"/>
                <w:szCs w:val="24"/>
              </w:rPr>
              <w:t>AWR</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Dec</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Teachers in my school are adequately trained to integrate ICT into Chemistry teaching</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 (44)</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13 (39)</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 (22)</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 (1)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106</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2.9</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Sign</w:t>
            </w:r>
            <w:r>
              <w:rPr>
                <w:rFonts w:ascii="Times New Roman" w:hAnsi="Times New Roman" w:cs="Times New Roman"/>
                <w:sz w:val="24"/>
                <w:szCs w:val="24"/>
              </w:rPr>
              <w:t>.</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12</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 lack of ongoing professional development opportunities hinders the effective use of ICT in Chemistry classes</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12 (48)</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17 (51)</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6 (12)</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 (1)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112</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3.1</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13</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It’s confident in using ICT tools for teaching Chemistry due to training I received.</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12 (48)</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18 (54)</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5 (10)</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 (1)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113</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3.1</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14</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 training programs available  to teachers covers latest ICT tools and applications relevant to Chemistry education.</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6 (24)</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26 (78)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4 (8)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110</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3.1</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15</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There are sufficient ICT resources (computers, projectors, software, e.t.c. )</w:t>
            </w:r>
            <w:r>
              <w:rPr>
                <w:rFonts w:ascii="Times New Roman" w:hAnsi="Times New Roman" w:cs="Times New Roman"/>
                <w:sz w:val="24"/>
                <w:szCs w:val="24"/>
              </w:rPr>
              <w:t xml:space="preserve"> </w:t>
            </w:r>
            <w:r w:rsidRPr="00DB0DF9">
              <w:rPr>
                <w:rFonts w:ascii="Times New Roman" w:hAnsi="Times New Roman" w:cs="Times New Roman"/>
                <w:sz w:val="24"/>
                <w:szCs w:val="24"/>
              </w:rPr>
              <w:t>available for teaching Chemistry in my school.</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7 (28)</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12 (36)</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16 (32)</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 (1)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97</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2.6</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Sign</w:t>
            </w:r>
            <w:r>
              <w:rPr>
                <w:rFonts w:ascii="Times New Roman" w:hAnsi="Times New Roman" w:cs="Times New Roman"/>
                <w:sz w:val="24"/>
                <w:szCs w:val="24"/>
              </w:rPr>
              <w:t>.</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16</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 xml:space="preserve">The lack of access of modern </w:t>
            </w:r>
            <w:r w:rsidRPr="00DB0DF9">
              <w:rPr>
                <w:rFonts w:ascii="Times New Roman" w:hAnsi="Times New Roman" w:cs="Times New Roman"/>
                <w:sz w:val="24"/>
                <w:szCs w:val="24"/>
              </w:rPr>
              <w:lastRenderedPageBreak/>
              <w:t>software and applications limit my ability to teach Chemistry effectively using ICT</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 xml:space="preserve">5 </w:t>
            </w:r>
            <w:r w:rsidRPr="00DB0DF9">
              <w:rPr>
                <w:rFonts w:ascii="Times New Roman" w:hAnsi="Times New Roman" w:cs="Times New Roman"/>
                <w:sz w:val="24"/>
                <w:szCs w:val="24"/>
              </w:rPr>
              <w:lastRenderedPageBreak/>
              <w:t>(20)</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 xml:space="preserve">21 </w:t>
            </w:r>
            <w:r w:rsidRPr="00DB0DF9">
              <w:rPr>
                <w:rFonts w:ascii="Times New Roman" w:hAnsi="Times New Roman" w:cs="Times New Roman"/>
                <w:sz w:val="24"/>
                <w:szCs w:val="24"/>
              </w:rPr>
              <w:lastRenderedPageBreak/>
              <w:t>(63)</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 xml:space="preserve">9 </w:t>
            </w:r>
            <w:r w:rsidRPr="00DB0DF9">
              <w:rPr>
                <w:rFonts w:ascii="Times New Roman" w:hAnsi="Times New Roman" w:cs="Times New Roman"/>
                <w:sz w:val="24"/>
                <w:szCs w:val="24"/>
              </w:rPr>
              <w:lastRenderedPageBreak/>
              <w:t>(18)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 xml:space="preserve">1 </w:t>
            </w:r>
            <w:r w:rsidRPr="00DB0DF9">
              <w:rPr>
                <w:rFonts w:ascii="Times New Roman" w:hAnsi="Times New Roman" w:cs="Times New Roman"/>
                <w:sz w:val="24"/>
                <w:szCs w:val="24"/>
              </w:rPr>
              <w:lastRenderedPageBreak/>
              <w:t>(1)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102</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2.8</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17</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 school provide adequate technical support for the maintenance and use of ICT resources in Chemistry classes</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6 (24)</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15 (45)</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14 (28)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 (2)</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99</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2.8</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18</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 physical infrastructure (e.g., labs, internet connectivity) of the school supports  the effective use of ICT in teaching Chemistry</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13 (52)</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15 (45)</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7 (14)</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 (1)</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112</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3.1</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19</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Poor internet connectivity is a significant barrier to using ICT in Chemistry teaching at my school.</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 (44)</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19 (57)</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4 (8)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 (2)</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111</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3.1</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c>
          <w:tcPr>
            <w:tcW w:w="5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20</w:t>
            </w:r>
          </w:p>
        </w:tc>
        <w:tc>
          <w:tcPr>
            <w:tcW w:w="3612"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The design and layout of Chemistry labs in my school are conducive to integrating ICT into lessons</w:t>
            </w:r>
          </w:p>
        </w:tc>
        <w:tc>
          <w:tcPr>
            <w:tcW w:w="616"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19 (76)</w:t>
            </w:r>
          </w:p>
        </w:tc>
        <w:tc>
          <w:tcPr>
            <w:tcW w:w="69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16 (48)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9 (18)</w:t>
            </w:r>
          </w:p>
        </w:tc>
        <w:tc>
          <w:tcPr>
            <w:tcW w:w="630"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2 (2)</w:t>
            </w:r>
          </w:p>
        </w:tc>
        <w:tc>
          <w:tcPr>
            <w:tcW w:w="723"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144</w:t>
            </w:r>
          </w:p>
        </w:tc>
        <w:tc>
          <w:tcPr>
            <w:tcW w:w="807" w:type="dxa"/>
          </w:tcPr>
          <w:p w:rsidR="0051427A" w:rsidRPr="00DB0DF9" w:rsidRDefault="0051427A" w:rsidP="009C3423">
            <w:pPr>
              <w:tabs>
                <w:tab w:val="right" w:pos="9360"/>
              </w:tabs>
              <w:spacing w:line="360" w:lineRule="auto"/>
              <w:rPr>
                <w:rFonts w:ascii="Times New Roman" w:hAnsi="Times New Roman" w:cs="Times New Roman"/>
                <w:sz w:val="24"/>
                <w:szCs w:val="24"/>
              </w:rPr>
            </w:pPr>
            <w:r w:rsidRPr="00DB0DF9">
              <w:rPr>
                <w:rFonts w:ascii="Times New Roman" w:hAnsi="Times New Roman" w:cs="Times New Roman"/>
                <w:sz w:val="24"/>
                <w:szCs w:val="24"/>
              </w:rPr>
              <w:t>4.0</w:t>
            </w:r>
          </w:p>
        </w:tc>
        <w:tc>
          <w:tcPr>
            <w:tcW w:w="720" w:type="dxa"/>
          </w:tcPr>
          <w:p w:rsidR="0051427A" w:rsidRPr="00DB0DF9" w:rsidRDefault="0051427A" w:rsidP="009C3423">
            <w:pPr>
              <w:tabs>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Sign.</w:t>
            </w:r>
          </w:p>
        </w:tc>
      </w:tr>
    </w:tbl>
    <w:p w:rsidR="0051427A" w:rsidRPr="00162CBD" w:rsidRDefault="0051427A" w:rsidP="0051427A">
      <w:pPr>
        <w:tabs>
          <w:tab w:val="center" w:pos="4680"/>
        </w:tabs>
        <w:spacing w:line="480" w:lineRule="auto"/>
        <w:rPr>
          <w:rFonts w:ascii="Times New Roman" w:hAnsi="Times New Roman" w:cs="Times New Roman"/>
          <w:sz w:val="26"/>
          <w:szCs w:val="26"/>
        </w:rPr>
      </w:pPr>
      <w:r w:rsidRPr="00162CBD">
        <w:rPr>
          <w:rFonts w:ascii="Times New Roman" w:hAnsi="Times New Roman" w:cs="Times New Roman"/>
          <w:sz w:val="26"/>
          <w:szCs w:val="26"/>
        </w:rPr>
        <w:t>Source: Field survey, 2024</w:t>
      </w:r>
      <w:r w:rsidRPr="00162CBD">
        <w:rPr>
          <w:rFonts w:ascii="Times New Roman" w:hAnsi="Times New Roman" w:cs="Times New Roman"/>
          <w:sz w:val="26"/>
          <w:szCs w:val="26"/>
        </w:rPr>
        <w:tab/>
      </w:r>
    </w:p>
    <w:p w:rsidR="0051427A" w:rsidRPr="00162CBD" w:rsidRDefault="0051427A" w:rsidP="0051427A">
      <w:pPr>
        <w:tabs>
          <w:tab w:val="left" w:pos="540"/>
          <w:tab w:val="right" w:pos="720"/>
        </w:tabs>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ab/>
      </w:r>
      <w:r w:rsidRPr="00162CBD">
        <w:rPr>
          <w:rFonts w:ascii="Times New Roman" w:hAnsi="Times New Roman" w:cs="Times New Roman"/>
          <w:sz w:val="26"/>
          <w:szCs w:val="26"/>
        </w:rPr>
        <w:tab/>
        <w:t xml:space="preserve">In table 4.3 above, it is noted that the AWR scores of 2.9, 3.1, 3.1, 3.1, 2.6, 2.8, 2.8, 3.1, 3.1, and 4.0 of items 1, 2, 3, 4, 5, 6, 7, 8, 9, and 10 respectively are above the acceptable AWR score, 2.50 and are thereby Significant. This confirm that adequately trained teachers are integrated </w:t>
      </w:r>
      <w:r w:rsidRPr="00162CBD">
        <w:rPr>
          <w:rFonts w:ascii="Times New Roman" w:hAnsi="Times New Roman" w:cs="Times New Roman"/>
          <w:sz w:val="26"/>
          <w:szCs w:val="26"/>
        </w:rPr>
        <w:lastRenderedPageBreak/>
        <w:t>into using ICT in teaching Chemistry, also, lack of ongoing professional development opportunities hinders the effective use of ICT in Chemistry classes. In addition, teachers are confident in using ICT tools for teaching Chemistry due to training they received, the training programs available  to teachers covers latest ICT tools and applications relevant to Chemistry education, also, there are sufficient ICT resources (computers, projectors, software, e.t.c.) available for teaching Chemistry in schools. Furthermore, the lack of access of modern software and applications limit teachers’ ability to teach Chemistry effectively using ICT and also schools provide adequate technical support for the maintenance and use of ICT resources in Chemistry classes, the physical infrastructure (e.g., labs, internet connectivity) of the school supports the effective use of ICT in teaching Chemistry. Finally, poor internet connectivity is a significant barrier to using ICT in Chemistry teaching at schools, though the design and layout of Chemistry labs in schools are conducive to integrating ICT into lessons.</w:t>
      </w:r>
    </w:p>
    <w:p w:rsidR="0051427A" w:rsidRPr="00162CBD" w:rsidRDefault="0051427A" w:rsidP="0051427A">
      <w:pPr>
        <w:tabs>
          <w:tab w:val="right" w:pos="9360"/>
        </w:tabs>
        <w:spacing w:line="480" w:lineRule="auto"/>
        <w:jc w:val="both"/>
        <w:rPr>
          <w:rFonts w:ascii="Times New Roman" w:hAnsi="Times New Roman" w:cs="Times New Roman"/>
          <w:sz w:val="26"/>
          <w:szCs w:val="26"/>
        </w:rPr>
      </w:pPr>
      <w:r w:rsidRPr="00162CBD">
        <w:rPr>
          <w:rFonts w:ascii="Times New Roman" w:hAnsi="Times New Roman" w:cs="Times New Roman"/>
          <w:b/>
          <w:bCs/>
          <w:sz w:val="26"/>
          <w:szCs w:val="26"/>
        </w:rPr>
        <w:t xml:space="preserve">Research Question Three: </w:t>
      </w:r>
      <w:r w:rsidRPr="00162CBD">
        <w:rPr>
          <w:rFonts w:ascii="Times New Roman" w:hAnsi="Times New Roman" w:cs="Times New Roman"/>
          <w:sz w:val="26"/>
          <w:szCs w:val="26"/>
        </w:rPr>
        <w:t>What are the strategies that will be used to reduce the teacher training, school infrastructure and students learning style effect on ICT?</w:t>
      </w:r>
    </w:p>
    <w:p w:rsidR="0051427A" w:rsidRPr="00162CBD" w:rsidRDefault="0051427A" w:rsidP="0051427A">
      <w:pPr>
        <w:tabs>
          <w:tab w:val="right" w:pos="9360"/>
        </w:tabs>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lastRenderedPageBreak/>
        <w:t>Table 4.4: Strategies that will be used to reduce the teacher training, school infrastructure and students learning style effect on ICT</w:t>
      </w:r>
    </w:p>
    <w:tbl>
      <w:tblPr>
        <w:tblStyle w:val="TableGrid"/>
        <w:tblpPr w:leftFromText="180" w:rightFromText="180" w:vertAnchor="text" w:tblpY="1"/>
        <w:tblOverlap w:val="never"/>
        <w:tblW w:w="8748" w:type="dxa"/>
        <w:tblLayout w:type="fixed"/>
        <w:tblLook w:val="04A0"/>
      </w:tblPr>
      <w:tblGrid>
        <w:gridCol w:w="790"/>
        <w:gridCol w:w="3098"/>
        <w:gridCol w:w="720"/>
        <w:gridCol w:w="630"/>
        <w:gridCol w:w="630"/>
        <w:gridCol w:w="630"/>
        <w:gridCol w:w="810"/>
        <w:gridCol w:w="720"/>
        <w:gridCol w:w="720"/>
      </w:tblGrid>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S/N</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Items</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SA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A (3)</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D (2)</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SD (1)</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Total</w:t>
            </w:r>
          </w:p>
        </w:tc>
        <w:tc>
          <w:tcPr>
            <w:tcW w:w="720" w:type="dxa"/>
          </w:tcPr>
          <w:p w:rsidR="0051427A" w:rsidRPr="00DB0DF9" w:rsidRDefault="0051427A" w:rsidP="009C3423">
            <w:pPr>
              <w:spacing w:line="360" w:lineRule="auto"/>
              <w:ind w:left="-108"/>
              <w:rPr>
                <w:rFonts w:ascii="Times New Roman" w:hAnsi="Times New Roman" w:cs="Times New Roman"/>
                <w:sz w:val="24"/>
                <w:szCs w:val="24"/>
              </w:rPr>
            </w:pPr>
            <w:r w:rsidRPr="00DB0DF9">
              <w:rPr>
                <w:rFonts w:ascii="Times New Roman" w:hAnsi="Times New Roman" w:cs="Times New Roman"/>
                <w:sz w:val="24"/>
                <w:szCs w:val="24"/>
              </w:rPr>
              <w:t>AWR</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Dec</w:t>
            </w:r>
          </w:p>
        </w:tc>
      </w:tr>
      <w:tr w:rsidR="0051427A" w:rsidRPr="00DB0DF9" w:rsidTr="009C3423">
        <w:trPr>
          <w:trHeight w:val="285"/>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21</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Regular professional development workshops should be organized to enhance teachers’ skills in using ICT for teaching Chemistry.</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16 (64)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18 (54)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122</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Sign</w:t>
            </w:r>
          </w:p>
        </w:tc>
      </w:tr>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22</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 xml:space="preserve"> Mentorship programs pairing experienced ICT users with less experienced teachers will improve ICT integration in Chemistry teaching.</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15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15 (45)</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4 (8)</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(2)</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115</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3.2</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23</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Providing teachers with access to online courses and certification in ICT will improve their ability to use technology effectively in chemistry education</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19 (76)</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13 (39)</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4 (8)</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123</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24</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 xml:space="preserve">Increasing the budget for ICT resources in schools will ensure adequate availability </w:t>
            </w:r>
            <w:r w:rsidRPr="00DB0DF9">
              <w:rPr>
                <w:rFonts w:ascii="Times New Roman" w:hAnsi="Times New Roman" w:cs="Times New Roman"/>
                <w:sz w:val="24"/>
                <w:szCs w:val="24"/>
              </w:rPr>
              <w:lastRenderedPageBreak/>
              <w:t>of necessary tools for teaching chemistry</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15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20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 (2)</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122</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Sign</w:t>
            </w:r>
            <w:r>
              <w:rPr>
                <w:rFonts w:ascii="Times New Roman" w:hAnsi="Times New Roman" w:cs="Times New Roman"/>
                <w:sz w:val="24"/>
                <w:szCs w:val="24"/>
              </w:rPr>
              <w:t>.</w:t>
            </w:r>
          </w:p>
        </w:tc>
      </w:tr>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25</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Schools should establish partnerships with technology companies to provide up-to-date software and hardware for chemistry education</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14 (56)</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20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120</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3.3</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26</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Implementing a shared resource model where multiple schools can access a central pool of ICT resources will help in overcoming resources limitations.</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17 (68)</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17 (51)</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123</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7"/>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27</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Upgrading the school’s internet infrastructure is essential for effective use of ICT in chemistry teaching</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17 (68)</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17 (51)</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123</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7"/>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28</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Redesigning chemistry labs to include more ICT-friendly spaces will enhance the integration of technology in chemistry lessons</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17 (68)</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18 (54)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 (2)</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124</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927"/>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29</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 xml:space="preserve">Ensuring consistent maintenance and technical support for ICT equipment </w:t>
            </w:r>
            <w:r w:rsidRPr="00DB0DF9">
              <w:rPr>
                <w:rFonts w:ascii="Times New Roman" w:hAnsi="Times New Roman" w:cs="Times New Roman"/>
                <w:sz w:val="24"/>
                <w:szCs w:val="24"/>
              </w:rPr>
              <w:lastRenderedPageBreak/>
              <w:t>will minimize disruptions in chemistry classes.</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15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19 (57)</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 (4)</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121</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r w:rsidR="0051427A" w:rsidRPr="00DB0DF9" w:rsidTr="009C3423">
        <w:trPr>
          <w:trHeight w:val="1116"/>
        </w:trPr>
        <w:tc>
          <w:tcPr>
            <w:tcW w:w="79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lastRenderedPageBreak/>
              <w:t>30</w:t>
            </w:r>
          </w:p>
        </w:tc>
        <w:tc>
          <w:tcPr>
            <w:tcW w:w="3098"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Adapting ICT tools to cater to diverse learning styles (visual, auditory, kinesthetic) will improve students engagement and understanding in chemistry.</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15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20 (60)</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 (2)</w:t>
            </w:r>
          </w:p>
        </w:tc>
        <w:tc>
          <w:tcPr>
            <w:tcW w:w="63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w:t>
            </w:r>
          </w:p>
        </w:tc>
        <w:tc>
          <w:tcPr>
            <w:tcW w:w="81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122</w:t>
            </w:r>
          </w:p>
        </w:tc>
        <w:tc>
          <w:tcPr>
            <w:tcW w:w="720" w:type="dxa"/>
          </w:tcPr>
          <w:p w:rsidR="0051427A" w:rsidRPr="00DB0DF9" w:rsidRDefault="0051427A" w:rsidP="009C3423">
            <w:pPr>
              <w:spacing w:line="360" w:lineRule="auto"/>
              <w:rPr>
                <w:rFonts w:ascii="Times New Roman" w:hAnsi="Times New Roman" w:cs="Times New Roman"/>
                <w:sz w:val="24"/>
                <w:szCs w:val="24"/>
              </w:rPr>
            </w:pPr>
            <w:r w:rsidRPr="00DB0DF9">
              <w:rPr>
                <w:rFonts w:ascii="Times New Roman" w:hAnsi="Times New Roman" w:cs="Times New Roman"/>
                <w:sz w:val="24"/>
                <w:szCs w:val="24"/>
              </w:rPr>
              <w:t>3.4</w:t>
            </w:r>
          </w:p>
        </w:tc>
        <w:tc>
          <w:tcPr>
            <w:tcW w:w="720" w:type="dxa"/>
          </w:tcPr>
          <w:p w:rsidR="0051427A" w:rsidRPr="00DB0DF9" w:rsidRDefault="0051427A" w:rsidP="009C3423">
            <w:pPr>
              <w:spacing w:line="360" w:lineRule="auto"/>
              <w:rPr>
                <w:rFonts w:ascii="Times New Roman" w:hAnsi="Times New Roman" w:cs="Times New Roman"/>
                <w:sz w:val="24"/>
                <w:szCs w:val="24"/>
              </w:rPr>
            </w:pPr>
            <w:r>
              <w:rPr>
                <w:rFonts w:ascii="Times New Roman" w:hAnsi="Times New Roman" w:cs="Times New Roman"/>
                <w:sz w:val="24"/>
                <w:szCs w:val="24"/>
              </w:rPr>
              <w:t>Sign.</w:t>
            </w:r>
          </w:p>
        </w:tc>
      </w:tr>
    </w:tbl>
    <w:p w:rsidR="0051427A" w:rsidRPr="00162CBD" w:rsidRDefault="0051427A" w:rsidP="0051427A">
      <w:pPr>
        <w:tabs>
          <w:tab w:val="left" w:pos="7697"/>
        </w:tabs>
        <w:spacing w:line="480" w:lineRule="auto"/>
        <w:rPr>
          <w:rFonts w:ascii="Times New Roman" w:hAnsi="Times New Roman" w:cs="Times New Roman"/>
          <w:sz w:val="26"/>
          <w:szCs w:val="26"/>
        </w:rPr>
      </w:pPr>
      <w:r w:rsidRPr="00162CBD">
        <w:rPr>
          <w:rFonts w:ascii="Times New Roman" w:hAnsi="Times New Roman" w:cs="Times New Roman"/>
          <w:sz w:val="26"/>
          <w:szCs w:val="26"/>
        </w:rPr>
        <w:t>Source: Field survey, 2024</w:t>
      </w:r>
    </w:p>
    <w:p w:rsidR="0051427A" w:rsidRPr="00162CBD" w:rsidRDefault="0051427A" w:rsidP="0051427A">
      <w:pPr>
        <w:tabs>
          <w:tab w:val="left" w:pos="720"/>
          <w:tab w:val="left" w:pos="7697"/>
        </w:tabs>
        <w:spacing w:line="480" w:lineRule="auto"/>
        <w:jc w:val="both"/>
        <w:rPr>
          <w:rFonts w:ascii="Times New Roman" w:hAnsi="Times New Roman" w:cs="Times New Roman"/>
          <w:sz w:val="26"/>
          <w:szCs w:val="26"/>
        </w:rPr>
      </w:pPr>
      <w:r w:rsidRPr="00162CBD">
        <w:rPr>
          <w:rFonts w:ascii="Times New Roman" w:hAnsi="Times New Roman" w:cs="Times New Roman"/>
          <w:sz w:val="26"/>
          <w:szCs w:val="26"/>
        </w:rPr>
        <w:tab/>
        <w:t xml:space="preserve">In table 4.4 above, shows that the AWR scores of 3.4, 3.2, 3.4, 3.3, 3.4, 3.4, 3.4, 3.4, 3.4, and 3.4 of items 1,2,3,4,5,6,7,8,9, and 10 respectively are above the acceptable AWR of 2.50. Therefore, the items are significant which indicate that; regular professional development workshops should be organized to enhance teachers’ skills in using ICT for teaching Chemistry, also, mentorship programs pairing experienced ICT users with less experienced teachers will improve ICT integration in Chemistry teaching, and providing teachers with access to online courses and certification in ICT will improve their ability to use technology effectively in chemistry education. Furthermore, increasing the budget for ICT resources in schools will ensure adequate availability of necessary tools for teaching chemistry, also, schools should establish partnerships with technology companies to </w:t>
      </w:r>
      <w:r w:rsidRPr="00162CBD">
        <w:rPr>
          <w:rFonts w:ascii="Times New Roman" w:hAnsi="Times New Roman" w:cs="Times New Roman"/>
          <w:sz w:val="26"/>
          <w:szCs w:val="26"/>
        </w:rPr>
        <w:lastRenderedPageBreak/>
        <w:t>provide up-to-date software and hardware for chemistry education. In addition, implementing a shared resource model where multiple schools can access a central pool of ICT resources will help in overcoming resources limitations, also, upgrading the school’s internet infrastructure is essential for effective use of ICT in chemistry teaching and redesigning chemistry labs to include more ICT-friendly spaces will enhance the integration of technology in chemistry lessons. Again, ensuring consistent maintenance and technical support for ICT equipment will minimize disruptions in chemistry classes and adapting ICT tools to cater to diverse learning styles (visual, auditory, kinesthetic) will improve students engagement and understanding in chemistry</w:t>
      </w:r>
    </w:p>
    <w:p w:rsidR="0051427A" w:rsidRPr="00162CBD" w:rsidRDefault="0051427A" w:rsidP="0051427A">
      <w:pPr>
        <w:tabs>
          <w:tab w:val="left" w:pos="2113"/>
        </w:tabs>
        <w:spacing w:line="480" w:lineRule="auto"/>
        <w:rPr>
          <w:rFonts w:ascii="Times New Roman" w:hAnsi="Times New Roman" w:cs="Times New Roman"/>
          <w:b/>
          <w:bCs/>
          <w:sz w:val="26"/>
          <w:szCs w:val="26"/>
        </w:rPr>
      </w:pPr>
      <w:r w:rsidRPr="00162CBD">
        <w:rPr>
          <w:rFonts w:ascii="Times New Roman" w:hAnsi="Times New Roman" w:cs="Times New Roman"/>
          <w:b/>
          <w:bCs/>
          <w:sz w:val="26"/>
          <w:szCs w:val="26"/>
        </w:rPr>
        <w:t>Hypotheses Testing</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1</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There is no significant effect on the chi-square response of teachers’ attitude towards the use of ICT tools for teaching chemistry in secondary schools based on gender.</w:t>
      </w:r>
    </w:p>
    <w:p w:rsidR="0051427A" w:rsidRPr="00162CBD" w:rsidRDefault="0051427A" w:rsidP="0051427A">
      <w:pPr>
        <w:tabs>
          <w:tab w:val="left" w:pos="8268"/>
        </w:tabs>
        <w:spacing w:line="480" w:lineRule="auto"/>
        <w:rPr>
          <w:rFonts w:ascii="Times New Roman" w:eastAsia="Times New Roman" w:hAnsi="Times New Roman" w:cs="Times New Roman"/>
          <w:sz w:val="26"/>
          <w:szCs w:val="26"/>
        </w:rPr>
      </w:pPr>
      <w:r w:rsidRPr="00162CBD">
        <w:rPr>
          <w:rFonts w:ascii="Times New Roman" w:hAnsi="Times New Roman" w:cs="Times New Roman"/>
          <w:b/>
          <w:bCs/>
          <w:sz w:val="26"/>
          <w:szCs w:val="26"/>
        </w:rPr>
        <w:t>Table 4.5</w:t>
      </w:r>
      <w:r w:rsidRPr="00162CBD">
        <w:rPr>
          <w:rFonts w:ascii="Times New Roman" w:hAnsi="Times New Roman" w:cs="Times New Roman"/>
          <w:sz w:val="26"/>
          <w:szCs w:val="26"/>
        </w:rPr>
        <w:t xml:space="preserve">: </w:t>
      </w:r>
      <w:r w:rsidRPr="00162CBD">
        <w:rPr>
          <w:rFonts w:ascii="Times New Roman" w:eastAsia="Times New Roman" w:hAnsi="Times New Roman" w:cs="Times New Roman"/>
          <w:sz w:val="26"/>
          <w:szCs w:val="26"/>
        </w:rPr>
        <w:t>Chi-square response of teachers’ attitude towards the use of ICT tools for teaching chemistry in secondary schools based on gender.</w:t>
      </w:r>
    </w:p>
    <w:tbl>
      <w:tblPr>
        <w:tblStyle w:val="TableGrid"/>
        <w:tblW w:w="8298" w:type="dxa"/>
        <w:tblLayout w:type="fixed"/>
        <w:tblLook w:val="0000"/>
      </w:tblPr>
      <w:tblGrid>
        <w:gridCol w:w="3528"/>
        <w:gridCol w:w="630"/>
        <w:gridCol w:w="540"/>
        <w:gridCol w:w="1071"/>
        <w:gridCol w:w="1161"/>
        <w:gridCol w:w="1368"/>
      </w:tblGrid>
      <w:tr w:rsidR="0051427A" w:rsidRPr="00162CBD" w:rsidTr="009C3423">
        <w:trPr>
          <w:trHeight w:val="187"/>
        </w:trPr>
        <w:tc>
          <w:tcPr>
            <w:tcW w:w="3528"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lastRenderedPageBreak/>
              <w:t xml:space="preserve">Items </w:t>
            </w:r>
          </w:p>
        </w:tc>
        <w:tc>
          <w:tcPr>
            <w:tcW w:w="63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N</w:t>
            </w:r>
          </w:p>
        </w:tc>
        <w:tc>
          <w:tcPr>
            <w:tcW w:w="54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Df</w:t>
            </w:r>
          </w:p>
        </w:tc>
        <w:tc>
          <w:tcPr>
            <w:tcW w:w="1071"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-cal</w:t>
            </w:r>
          </w:p>
        </w:tc>
        <w:tc>
          <w:tcPr>
            <w:tcW w:w="1161"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-0.05</w:t>
            </w:r>
          </w:p>
        </w:tc>
        <w:tc>
          <w:tcPr>
            <w:tcW w:w="1368" w:type="dxa"/>
          </w:tcPr>
          <w:p w:rsidR="0051427A" w:rsidRPr="00162CBD" w:rsidRDefault="0051427A" w:rsidP="009C3423">
            <w:pPr>
              <w:spacing w:line="360" w:lineRule="auto"/>
              <w:rPr>
                <w:rFonts w:ascii="Times New Roman" w:eastAsia="Times New Roman" w:hAnsi="Times New Roman" w:cs="Times New Roman"/>
                <w:b/>
                <w:w w:val="96"/>
                <w:sz w:val="26"/>
                <w:szCs w:val="26"/>
              </w:rPr>
            </w:pPr>
            <w:r w:rsidRPr="00162CBD">
              <w:rPr>
                <w:rFonts w:ascii="Times New Roman" w:eastAsia="Times New Roman" w:hAnsi="Times New Roman" w:cs="Times New Roman"/>
                <w:b/>
                <w:w w:val="96"/>
                <w:sz w:val="26"/>
                <w:szCs w:val="26"/>
              </w:rPr>
              <w:t>Decision</w:t>
            </w:r>
          </w:p>
        </w:tc>
      </w:tr>
      <w:tr w:rsidR="0051427A" w:rsidRPr="00162CBD" w:rsidTr="009C3423">
        <w:trPr>
          <w:trHeight w:val="177"/>
        </w:trPr>
        <w:tc>
          <w:tcPr>
            <w:tcW w:w="352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Teachers attitude on use of ICT </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36</w:t>
            </w:r>
          </w:p>
        </w:tc>
        <w:tc>
          <w:tcPr>
            <w:tcW w:w="54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27</w:t>
            </w:r>
          </w:p>
        </w:tc>
        <w:tc>
          <w:tcPr>
            <w:tcW w:w="1071"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44.228</w:t>
            </w:r>
          </w:p>
        </w:tc>
        <w:tc>
          <w:tcPr>
            <w:tcW w:w="1161"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40.11</w:t>
            </w:r>
          </w:p>
        </w:tc>
        <w:tc>
          <w:tcPr>
            <w:tcW w:w="1368"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Significant </w:t>
            </w:r>
          </w:p>
        </w:tc>
      </w:tr>
      <w:tr w:rsidR="0051427A" w:rsidRPr="00162CBD" w:rsidTr="009C3423">
        <w:trPr>
          <w:trHeight w:val="185"/>
        </w:trPr>
        <w:tc>
          <w:tcPr>
            <w:tcW w:w="352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Gender</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36</w:t>
            </w:r>
          </w:p>
        </w:tc>
        <w:tc>
          <w:tcPr>
            <w:tcW w:w="540"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071"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161" w:type="dxa"/>
            <w:vMerge/>
          </w:tcPr>
          <w:p w:rsidR="0051427A" w:rsidRPr="00162CBD" w:rsidRDefault="0051427A" w:rsidP="009C3423">
            <w:pPr>
              <w:spacing w:line="360" w:lineRule="auto"/>
              <w:ind w:left="320"/>
              <w:rPr>
                <w:rFonts w:ascii="Times New Roman" w:eastAsia="Times New Roman" w:hAnsi="Times New Roman" w:cs="Times New Roman"/>
                <w:sz w:val="26"/>
                <w:szCs w:val="26"/>
              </w:rPr>
            </w:pPr>
          </w:p>
        </w:tc>
        <w:tc>
          <w:tcPr>
            <w:tcW w:w="1368" w:type="dxa"/>
            <w:vMerge/>
          </w:tcPr>
          <w:p w:rsidR="0051427A" w:rsidRPr="00162CBD" w:rsidRDefault="0051427A" w:rsidP="009C3423">
            <w:pPr>
              <w:spacing w:line="360" w:lineRule="auto"/>
              <w:ind w:left="220"/>
              <w:rPr>
                <w:rFonts w:ascii="Times New Roman" w:eastAsia="Times New Roman" w:hAnsi="Times New Roman" w:cs="Times New Roman"/>
                <w:sz w:val="26"/>
                <w:szCs w:val="26"/>
              </w:rPr>
            </w:pPr>
          </w:p>
        </w:tc>
      </w:tr>
    </w:tbl>
    <w:p w:rsidR="0051427A" w:rsidRPr="005B2DB6" w:rsidRDefault="0051427A" w:rsidP="0051427A">
      <w:pPr>
        <w:tabs>
          <w:tab w:val="left" w:pos="2113"/>
        </w:tabs>
        <w:spacing w:line="480" w:lineRule="auto"/>
        <w:rPr>
          <w:rFonts w:ascii="Times New Roman" w:eastAsiaTheme="minorEastAsia" w:hAnsi="Times New Roman" w:cs="Times New Roman"/>
          <w:bCs/>
          <w:sz w:val="26"/>
          <w:szCs w:val="26"/>
        </w:rPr>
      </w:pPr>
      <w:r w:rsidRPr="005B2DB6">
        <w:rPr>
          <w:rFonts w:ascii="Times New Roman" w:eastAsiaTheme="minorEastAsia" w:hAnsi="Times New Roman" w:cs="Times New Roman"/>
          <w:bCs/>
          <w:sz w:val="26"/>
          <w:szCs w:val="26"/>
        </w:rPr>
        <w:t>Source: Author</w:t>
      </w:r>
      <w:r>
        <w:rPr>
          <w:rFonts w:ascii="Times New Roman" w:eastAsiaTheme="minorEastAsia" w:hAnsi="Times New Roman" w:cs="Times New Roman"/>
          <w:bCs/>
          <w:sz w:val="26"/>
          <w:szCs w:val="26"/>
        </w:rPr>
        <w:t>’</w:t>
      </w:r>
      <w:r w:rsidRPr="005B2DB6">
        <w:rPr>
          <w:rFonts w:ascii="Times New Roman" w:eastAsiaTheme="minorEastAsia" w:hAnsi="Times New Roman" w:cs="Times New Roman"/>
          <w:bCs/>
          <w:sz w:val="26"/>
          <w:szCs w:val="26"/>
        </w:rPr>
        <w:t xml:space="preserve">s computation </w:t>
      </w:r>
    </w:p>
    <w:p w:rsidR="0051427A" w:rsidRPr="00162CBD" w:rsidRDefault="0051427A" w:rsidP="0051427A">
      <w:pPr>
        <w:tabs>
          <w:tab w:val="left" w:pos="720"/>
        </w:tabs>
        <w:spacing w:line="480" w:lineRule="auto"/>
        <w:ind w:left="1" w:right="6"/>
        <w:jc w:val="both"/>
        <w:rPr>
          <w:rFonts w:ascii="Times New Roman" w:eastAsia="Times New Roman" w:hAnsi="Times New Roman" w:cs="Times New Roman"/>
          <w:sz w:val="26"/>
          <w:szCs w:val="26"/>
        </w:rPr>
      </w:pPr>
      <w:r>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Table 4.5 shows that the calculated chi-square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calculated value of 44.228 is greater than the critical value of 40.11. Based on the result, the null hypothesis is rejected. This implies that,</w:t>
      </w:r>
      <w:r w:rsidRPr="00162CBD">
        <w:rPr>
          <w:rFonts w:ascii="Times New Roman" w:eastAsia="Times New Roman" w:hAnsi="Times New Roman" w:cs="Times New Roman"/>
          <w:sz w:val="26"/>
          <w:szCs w:val="26"/>
        </w:rPr>
        <w:t xml:space="preserve"> there is significant effect on the mean response of teachers’ attitude towards the use of ICT tools for teaching chemistry in secondary schools based on gender.</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2</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 xml:space="preserve">There is no significant effect on the </w:t>
      </w:r>
      <w:r w:rsidRPr="00162CBD">
        <w:rPr>
          <w:rFonts w:ascii="Times New Roman" w:eastAsiaTheme="minorEastAsia" w:hAnsi="Times New Roman" w:cs="Times New Roman"/>
          <w:sz w:val="26"/>
          <w:szCs w:val="26"/>
        </w:rPr>
        <w:t>chi-square</w:t>
      </w:r>
      <w:r w:rsidRPr="00162CBD">
        <w:rPr>
          <w:rFonts w:ascii="Times New Roman" w:eastAsia="Times New Roman" w:hAnsi="Times New Roman" w:cs="Times New Roman"/>
          <w:sz w:val="26"/>
          <w:szCs w:val="26"/>
        </w:rPr>
        <w:t xml:space="preserve"> response of teachers’ on the constraints towards the use of ICT tools for teaching chemistry in secondary schools based on years of experience.</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heme="minorEastAsia" w:hAnsi="Times New Roman" w:cs="Times New Roman"/>
          <w:b/>
          <w:bCs/>
          <w:sz w:val="26"/>
          <w:szCs w:val="26"/>
        </w:rPr>
        <w:t xml:space="preserve">Table 4.6: </w:t>
      </w:r>
      <w:r w:rsidRPr="00162CBD">
        <w:rPr>
          <w:rFonts w:ascii="Times New Roman" w:eastAsia="Times New Roman" w:hAnsi="Times New Roman" w:cs="Times New Roman"/>
          <w:sz w:val="26"/>
          <w:szCs w:val="26"/>
        </w:rPr>
        <w:t xml:space="preserve">the </w:t>
      </w:r>
      <w:r w:rsidRPr="00162CBD">
        <w:rPr>
          <w:rFonts w:ascii="Times New Roman" w:eastAsiaTheme="minorEastAsia" w:hAnsi="Times New Roman" w:cs="Times New Roman"/>
          <w:sz w:val="26"/>
          <w:szCs w:val="26"/>
        </w:rPr>
        <w:t>chi-square</w:t>
      </w:r>
      <w:r w:rsidRPr="00162CBD">
        <w:rPr>
          <w:rFonts w:ascii="Times New Roman" w:eastAsia="Times New Roman" w:hAnsi="Times New Roman" w:cs="Times New Roman"/>
          <w:sz w:val="26"/>
          <w:szCs w:val="26"/>
        </w:rPr>
        <w:t xml:space="preserve"> response of teachers’ on the constraints towards the use of ICT tools for teaching chemistry in secondary schools based on years of experience.</w:t>
      </w:r>
    </w:p>
    <w:tbl>
      <w:tblPr>
        <w:tblStyle w:val="TableGrid"/>
        <w:tblW w:w="8528" w:type="dxa"/>
        <w:tblLayout w:type="fixed"/>
        <w:tblLook w:val="0000"/>
      </w:tblPr>
      <w:tblGrid>
        <w:gridCol w:w="3168"/>
        <w:gridCol w:w="630"/>
        <w:gridCol w:w="720"/>
        <w:gridCol w:w="1040"/>
        <w:gridCol w:w="1080"/>
        <w:gridCol w:w="1890"/>
      </w:tblGrid>
      <w:tr w:rsidR="0051427A" w:rsidRPr="00162CBD" w:rsidTr="009C3423">
        <w:trPr>
          <w:trHeight w:val="187"/>
        </w:trPr>
        <w:tc>
          <w:tcPr>
            <w:tcW w:w="3168"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 xml:space="preserve">Items </w:t>
            </w:r>
          </w:p>
        </w:tc>
        <w:tc>
          <w:tcPr>
            <w:tcW w:w="63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N</w:t>
            </w:r>
          </w:p>
        </w:tc>
        <w:tc>
          <w:tcPr>
            <w:tcW w:w="72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Df</w:t>
            </w:r>
          </w:p>
        </w:tc>
        <w:tc>
          <w:tcPr>
            <w:tcW w:w="104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-cal</w:t>
            </w:r>
          </w:p>
        </w:tc>
        <w:tc>
          <w:tcPr>
            <w:tcW w:w="108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-0.05</w:t>
            </w:r>
          </w:p>
        </w:tc>
        <w:tc>
          <w:tcPr>
            <w:tcW w:w="1890" w:type="dxa"/>
          </w:tcPr>
          <w:p w:rsidR="0051427A" w:rsidRPr="00162CBD" w:rsidRDefault="0051427A" w:rsidP="009C3423">
            <w:pPr>
              <w:spacing w:line="360" w:lineRule="auto"/>
              <w:ind w:left="220"/>
              <w:rPr>
                <w:rFonts w:ascii="Times New Roman" w:eastAsia="Times New Roman" w:hAnsi="Times New Roman" w:cs="Times New Roman"/>
                <w:b/>
                <w:w w:val="96"/>
                <w:sz w:val="26"/>
                <w:szCs w:val="26"/>
              </w:rPr>
            </w:pPr>
            <w:r w:rsidRPr="00162CBD">
              <w:rPr>
                <w:rFonts w:ascii="Times New Roman" w:eastAsia="Times New Roman" w:hAnsi="Times New Roman" w:cs="Times New Roman"/>
                <w:b/>
                <w:w w:val="96"/>
                <w:sz w:val="26"/>
                <w:szCs w:val="26"/>
              </w:rPr>
              <w:t>Decision</w:t>
            </w:r>
          </w:p>
        </w:tc>
      </w:tr>
      <w:tr w:rsidR="0051427A" w:rsidRPr="00162CBD" w:rsidTr="009C3423">
        <w:trPr>
          <w:trHeight w:val="177"/>
        </w:trPr>
        <w:tc>
          <w:tcPr>
            <w:tcW w:w="316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Constraint towards the use </w:t>
            </w:r>
            <w:r w:rsidRPr="00162CBD">
              <w:rPr>
                <w:rFonts w:ascii="Times New Roman" w:eastAsia="Times New Roman" w:hAnsi="Times New Roman" w:cs="Times New Roman"/>
                <w:sz w:val="26"/>
                <w:szCs w:val="26"/>
              </w:rPr>
              <w:lastRenderedPageBreak/>
              <w:t xml:space="preserve">of ICT </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36</w:t>
            </w:r>
          </w:p>
        </w:tc>
        <w:tc>
          <w:tcPr>
            <w:tcW w:w="72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27</w:t>
            </w:r>
          </w:p>
        </w:tc>
        <w:tc>
          <w:tcPr>
            <w:tcW w:w="104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47.668</w:t>
            </w:r>
          </w:p>
        </w:tc>
        <w:tc>
          <w:tcPr>
            <w:tcW w:w="108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40.11</w:t>
            </w:r>
          </w:p>
        </w:tc>
        <w:tc>
          <w:tcPr>
            <w:tcW w:w="1890" w:type="dxa"/>
            <w:vMerge w:val="restart"/>
          </w:tcPr>
          <w:p w:rsidR="0051427A" w:rsidRPr="00162CBD" w:rsidRDefault="0051427A" w:rsidP="009C3423">
            <w:pPr>
              <w:spacing w:line="360" w:lineRule="auto"/>
              <w:ind w:left="220"/>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Significant </w:t>
            </w:r>
          </w:p>
        </w:tc>
      </w:tr>
      <w:tr w:rsidR="0051427A" w:rsidRPr="00162CBD" w:rsidTr="009C3423">
        <w:trPr>
          <w:trHeight w:val="185"/>
        </w:trPr>
        <w:tc>
          <w:tcPr>
            <w:tcW w:w="316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Year</w:t>
            </w:r>
            <w:r>
              <w:rPr>
                <w:rFonts w:ascii="Times New Roman" w:eastAsia="Times New Roman" w:hAnsi="Times New Roman" w:cs="Times New Roman"/>
                <w:sz w:val="26"/>
                <w:szCs w:val="26"/>
              </w:rPr>
              <w:t>s</w:t>
            </w:r>
            <w:r w:rsidRPr="00162CBD">
              <w:rPr>
                <w:rFonts w:ascii="Times New Roman" w:eastAsia="Times New Roman" w:hAnsi="Times New Roman" w:cs="Times New Roman"/>
                <w:sz w:val="26"/>
                <w:szCs w:val="26"/>
              </w:rPr>
              <w:t xml:space="preserve"> of experience </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36</w:t>
            </w:r>
          </w:p>
        </w:tc>
        <w:tc>
          <w:tcPr>
            <w:tcW w:w="720"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040"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080" w:type="dxa"/>
            <w:vMerge/>
          </w:tcPr>
          <w:p w:rsidR="0051427A" w:rsidRPr="00162CBD" w:rsidRDefault="0051427A" w:rsidP="009C3423">
            <w:pPr>
              <w:spacing w:line="360" w:lineRule="auto"/>
              <w:ind w:left="320"/>
              <w:rPr>
                <w:rFonts w:ascii="Times New Roman" w:eastAsia="Times New Roman" w:hAnsi="Times New Roman" w:cs="Times New Roman"/>
                <w:sz w:val="26"/>
                <w:szCs w:val="26"/>
              </w:rPr>
            </w:pPr>
          </w:p>
        </w:tc>
        <w:tc>
          <w:tcPr>
            <w:tcW w:w="1890" w:type="dxa"/>
            <w:vMerge/>
          </w:tcPr>
          <w:p w:rsidR="0051427A" w:rsidRPr="00162CBD" w:rsidRDefault="0051427A" w:rsidP="009C3423">
            <w:pPr>
              <w:spacing w:line="360" w:lineRule="auto"/>
              <w:ind w:left="220"/>
              <w:rPr>
                <w:rFonts w:ascii="Times New Roman" w:eastAsia="Times New Roman" w:hAnsi="Times New Roman" w:cs="Times New Roman"/>
                <w:sz w:val="26"/>
                <w:szCs w:val="26"/>
              </w:rPr>
            </w:pPr>
          </w:p>
        </w:tc>
      </w:tr>
    </w:tbl>
    <w:p w:rsidR="0051427A" w:rsidRPr="005B2DB6" w:rsidRDefault="0051427A" w:rsidP="0051427A">
      <w:pPr>
        <w:tabs>
          <w:tab w:val="left" w:pos="2113"/>
        </w:tabs>
        <w:spacing w:line="480" w:lineRule="auto"/>
        <w:rPr>
          <w:rFonts w:ascii="Times New Roman" w:eastAsiaTheme="minorEastAsia" w:hAnsi="Times New Roman" w:cs="Times New Roman"/>
          <w:bCs/>
          <w:sz w:val="26"/>
          <w:szCs w:val="26"/>
        </w:rPr>
      </w:pPr>
      <w:r w:rsidRPr="005B2DB6">
        <w:rPr>
          <w:rFonts w:ascii="Times New Roman" w:eastAsiaTheme="minorEastAsia" w:hAnsi="Times New Roman" w:cs="Times New Roman"/>
          <w:bCs/>
          <w:sz w:val="26"/>
          <w:szCs w:val="26"/>
        </w:rPr>
        <w:t>Source: Author</w:t>
      </w:r>
      <w:r>
        <w:rPr>
          <w:rFonts w:ascii="Times New Roman" w:eastAsiaTheme="minorEastAsia" w:hAnsi="Times New Roman" w:cs="Times New Roman"/>
          <w:bCs/>
          <w:sz w:val="26"/>
          <w:szCs w:val="26"/>
        </w:rPr>
        <w:t>’</w:t>
      </w:r>
      <w:r w:rsidRPr="005B2DB6">
        <w:rPr>
          <w:rFonts w:ascii="Times New Roman" w:eastAsiaTheme="minorEastAsia" w:hAnsi="Times New Roman" w:cs="Times New Roman"/>
          <w:bCs/>
          <w:sz w:val="26"/>
          <w:szCs w:val="26"/>
        </w:rPr>
        <w:t xml:space="preserve">s computation </w:t>
      </w:r>
    </w:p>
    <w:p w:rsidR="0051427A" w:rsidRPr="00162CBD" w:rsidRDefault="0051427A" w:rsidP="0051427A">
      <w:pPr>
        <w:tabs>
          <w:tab w:val="left" w:pos="720"/>
        </w:tabs>
        <w:spacing w:line="48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t>Table 4.6 shows that the calculated chi-square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calculated value of 47.668 is greater than the critical value of 40.11. Based on the result, the null hypothesis is rejected. This implies that,</w:t>
      </w:r>
      <w:r w:rsidRPr="00162CBD">
        <w:rPr>
          <w:rFonts w:ascii="Times New Roman" w:eastAsia="Times New Roman" w:hAnsi="Times New Roman" w:cs="Times New Roman"/>
          <w:sz w:val="26"/>
          <w:szCs w:val="26"/>
        </w:rPr>
        <w:t xml:space="preserve"> there is significant effect on the mean response of teachers’ on the constraints towards the use of ICT tools for teaching chemistry in secondary schools based on years of experience</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H0</w:t>
      </w:r>
      <w:r w:rsidRPr="00162CBD">
        <w:rPr>
          <w:rFonts w:ascii="Times New Roman" w:eastAsia="Times New Roman" w:hAnsi="Times New Roman" w:cs="Times New Roman"/>
          <w:b/>
          <w:sz w:val="26"/>
          <w:szCs w:val="26"/>
          <w:vertAlign w:val="subscript"/>
        </w:rPr>
        <w:t>3</w:t>
      </w:r>
      <w:r w:rsidRPr="00162CBD">
        <w:rPr>
          <w:rFonts w:ascii="Times New Roman" w:eastAsia="Times New Roman" w:hAnsi="Times New Roman" w:cs="Times New Roman"/>
          <w:b/>
          <w:sz w:val="26"/>
          <w:szCs w:val="26"/>
        </w:rPr>
        <w:t>:</w:t>
      </w:r>
      <w:r w:rsidRPr="00162CBD">
        <w:rPr>
          <w:rFonts w:ascii="Times New Roman" w:eastAsia="Times New Roman" w:hAnsi="Times New Roman" w:cs="Times New Roman"/>
          <w:sz w:val="26"/>
          <w:szCs w:val="26"/>
        </w:rPr>
        <w:tab/>
        <w:t>There is no significant effect on the Chi-square response of teachers’ on the strategies that will improve teachers’ attitude towards the use of ICT tools for teaching chemistry in secondary schools based on qualification</w:t>
      </w: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 xml:space="preserve">Table 4.7: </w:t>
      </w:r>
      <w:r w:rsidRPr="00162CBD">
        <w:rPr>
          <w:rFonts w:ascii="Times New Roman" w:eastAsia="Times New Roman" w:hAnsi="Times New Roman" w:cs="Times New Roman"/>
          <w:sz w:val="26"/>
          <w:szCs w:val="26"/>
        </w:rPr>
        <w:t>Chi-square response of teachers’ on the strategies that will improve teachers’ attitude towards the use of ICT tools for teaching chemistry in secondary schools based on qualification</w:t>
      </w:r>
    </w:p>
    <w:tbl>
      <w:tblPr>
        <w:tblStyle w:val="TableGrid"/>
        <w:tblW w:w="8528" w:type="dxa"/>
        <w:tblLayout w:type="fixed"/>
        <w:tblLook w:val="0000"/>
      </w:tblPr>
      <w:tblGrid>
        <w:gridCol w:w="3168"/>
        <w:gridCol w:w="630"/>
        <w:gridCol w:w="720"/>
        <w:gridCol w:w="1040"/>
        <w:gridCol w:w="1080"/>
        <w:gridCol w:w="1890"/>
      </w:tblGrid>
      <w:tr w:rsidR="0051427A" w:rsidRPr="00162CBD" w:rsidTr="009C3423">
        <w:trPr>
          <w:trHeight w:val="187"/>
        </w:trPr>
        <w:tc>
          <w:tcPr>
            <w:tcW w:w="3168"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 xml:space="preserve">Items </w:t>
            </w:r>
          </w:p>
        </w:tc>
        <w:tc>
          <w:tcPr>
            <w:tcW w:w="63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N</w:t>
            </w:r>
          </w:p>
        </w:tc>
        <w:tc>
          <w:tcPr>
            <w:tcW w:w="72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Df</w:t>
            </w:r>
          </w:p>
        </w:tc>
        <w:tc>
          <w:tcPr>
            <w:tcW w:w="104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-cal</w:t>
            </w:r>
          </w:p>
        </w:tc>
        <w:tc>
          <w:tcPr>
            <w:tcW w:w="1080" w:type="dxa"/>
          </w:tcPr>
          <w:p w:rsidR="0051427A" w:rsidRPr="00162CBD" w:rsidRDefault="0051427A" w:rsidP="009C3423">
            <w:pPr>
              <w:spacing w:line="36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X</w:t>
            </w:r>
            <w:r w:rsidRPr="00162CBD">
              <w:rPr>
                <w:rFonts w:ascii="Times New Roman" w:eastAsia="Times New Roman" w:hAnsi="Times New Roman" w:cs="Times New Roman"/>
                <w:b/>
                <w:sz w:val="26"/>
                <w:szCs w:val="26"/>
                <w:vertAlign w:val="superscript"/>
              </w:rPr>
              <w:t>2</w:t>
            </w:r>
            <w:r w:rsidRPr="00162CBD">
              <w:rPr>
                <w:rFonts w:ascii="Times New Roman" w:eastAsia="Times New Roman" w:hAnsi="Times New Roman" w:cs="Times New Roman"/>
                <w:b/>
                <w:sz w:val="26"/>
                <w:szCs w:val="26"/>
              </w:rPr>
              <w:t>-0.05</w:t>
            </w:r>
          </w:p>
        </w:tc>
        <w:tc>
          <w:tcPr>
            <w:tcW w:w="1890" w:type="dxa"/>
          </w:tcPr>
          <w:p w:rsidR="0051427A" w:rsidRPr="00162CBD" w:rsidRDefault="0051427A" w:rsidP="009C3423">
            <w:pPr>
              <w:spacing w:line="360" w:lineRule="auto"/>
              <w:ind w:left="220"/>
              <w:rPr>
                <w:rFonts w:ascii="Times New Roman" w:eastAsia="Times New Roman" w:hAnsi="Times New Roman" w:cs="Times New Roman"/>
                <w:b/>
                <w:w w:val="96"/>
                <w:sz w:val="26"/>
                <w:szCs w:val="26"/>
              </w:rPr>
            </w:pPr>
            <w:r w:rsidRPr="00162CBD">
              <w:rPr>
                <w:rFonts w:ascii="Times New Roman" w:eastAsia="Times New Roman" w:hAnsi="Times New Roman" w:cs="Times New Roman"/>
                <w:b/>
                <w:w w:val="96"/>
                <w:sz w:val="26"/>
                <w:szCs w:val="26"/>
              </w:rPr>
              <w:t>Decision</w:t>
            </w:r>
          </w:p>
        </w:tc>
      </w:tr>
      <w:tr w:rsidR="0051427A" w:rsidRPr="00162CBD" w:rsidTr="009C3423">
        <w:trPr>
          <w:trHeight w:val="177"/>
        </w:trPr>
        <w:tc>
          <w:tcPr>
            <w:tcW w:w="316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Constraint towards the use </w:t>
            </w:r>
            <w:r w:rsidRPr="00162CBD">
              <w:rPr>
                <w:rFonts w:ascii="Times New Roman" w:eastAsia="Times New Roman" w:hAnsi="Times New Roman" w:cs="Times New Roman"/>
                <w:sz w:val="26"/>
                <w:szCs w:val="26"/>
              </w:rPr>
              <w:lastRenderedPageBreak/>
              <w:t xml:space="preserve">of ICT </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36</w:t>
            </w:r>
          </w:p>
        </w:tc>
        <w:tc>
          <w:tcPr>
            <w:tcW w:w="72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27</w:t>
            </w:r>
          </w:p>
        </w:tc>
        <w:tc>
          <w:tcPr>
            <w:tcW w:w="104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42.211</w:t>
            </w:r>
          </w:p>
        </w:tc>
        <w:tc>
          <w:tcPr>
            <w:tcW w:w="1080" w:type="dxa"/>
            <w:vMerge w:val="restart"/>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40.11</w:t>
            </w:r>
          </w:p>
        </w:tc>
        <w:tc>
          <w:tcPr>
            <w:tcW w:w="1890" w:type="dxa"/>
            <w:vMerge w:val="restart"/>
          </w:tcPr>
          <w:p w:rsidR="0051427A" w:rsidRPr="00162CBD" w:rsidRDefault="0051427A" w:rsidP="009C3423">
            <w:pPr>
              <w:spacing w:line="360" w:lineRule="auto"/>
              <w:ind w:left="220"/>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Significant </w:t>
            </w:r>
          </w:p>
        </w:tc>
      </w:tr>
      <w:tr w:rsidR="0051427A" w:rsidRPr="00162CBD" w:rsidTr="009C3423">
        <w:trPr>
          <w:trHeight w:val="185"/>
        </w:trPr>
        <w:tc>
          <w:tcPr>
            <w:tcW w:w="3168"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 xml:space="preserve">Teachers qualification </w:t>
            </w:r>
          </w:p>
        </w:tc>
        <w:tc>
          <w:tcPr>
            <w:tcW w:w="630" w:type="dxa"/>
          </w:tcPr>
          <w:p w:rsidR="0051427A" w:rsidRPr="00162CBD" w:rsidRDefault="0051427A" w:rsidP="009C3423">
            <w:pPr>
              <w:spacing w:line="36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36</w:t>
            </w:r>
          </w:p>
        </w:tc>
        <w:tc>
          <w:tcPr>
            <w:tcW w:w="720"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040" w:type="dxa"/>
            <w:vMerge/>
          </w:tcPr>
          <w:p w:rsidR="0051427A" w:rsidRPr="00162CBD" w:rsidRDefault="0051427A" w:rsidP="009C3423">
            <w:pPr>
              <w:spacing w:line="360" w:lineRule="auto"/>
              <w:rPr>
                <w:rFonts w:ascii="Times New Roman" w:eastAsia="Times New Roman" w:hAnsi="Times New Roman" w:cs="Times New Roman"/>
                <w:sz w:val="26"/>
                <w:szCs w:val="26"/>
              </w:rPr>
            </w:pPr>
          </w:p>
        </w:tc>
        <w:tc>
          <w:tcPr>
            <w:tcW w:w="1080" w:type="dxa"/>
            <w:vMerge/>
          </w:tcPr>
          <w:p w:rsidR="0051427A" w:rsidRPr="00162CBD" w:rsidRDefault="0051427A" w:rsidP="009C3423">
            <w:pPr>
              <w:spacing w:line="360" w:lineRule="auto"/>
              <w:ind w:left="320"/>
              <w:rPr>
                <w:rFonts w:ascii="Times New Roman" w:eastAsia="Times New Roman" w:hAnsi="Times New Roman" w:cs="Times New Roman"/>
                <w:sz w:val="26"/>
                <w:szCs w:val="26"/>
              </w:rPr>
            </w:pPr>
          </w:p>
        </w:tc>
        <w:tc>
          <w:tcPr>
            <w:tcW w:w="1890" w:type="dxa"/>
            <w:vMerge/>
          </w:tcPr>
          <w:p w:rsidR="0051427A" w:rsidRPr="00162CBD" w:rsidRDefault="0051427A" w:rsidP="009C3423">
            <w:pPr>
              <w:spacing w:line="360" w:lineRule="auto"/>
              <w:ind w:left="220"/>
              <w:rPr>
                <w:rFonts w:ascii="Times New Roman" w:eastAsia="Times New Roman" w:hAnsi="Times New Roman" w:cs="Times New Roman"/>
                <w:sz w:val="26"/>
                <w:szCs w:val="26"/>
              </w:rPr>
            </w:pPr>
          </w:p>
        </w:tc>
      </w:tr>
    </w:tbl>
    <w:p w:rsidR="0051427A" w:rsidRPr="005B2DB6" w:rsidRDefault="0051427A" w:rsidP="0051427A">
      <w:pPr>
        <w:tabs>
          <w:tab w:val="left" w:pos="2113"/>
        </w:tabs>
        <w:spacing w:line="480" w:lineRule="auto"/>
        <w:rPr>
          <w:rFonts w:ascii="Times New Roman" w:eastAsiaTheme="minorEastAsia" w:hAnsi="Times New Roman" w:cs="Times New Roman"/>
          <w:bCs/>
          <w:sz w:val="26"/>
          <w:szCs w:val="26"/>
        </w:rPr>
      </w:pPr>
      <w:r w:rsidRPr="005B2DB6">
        <w:rPr>
          <w:rFonts w:ascii="Times New Roman" w:eastAsiaTheme="minorEastAsia" w:hAnsi="Times New Roman" w:cs="Times New Roman"/>
          <w:bCs/>
          <w:sz w:val="26"/>
          <w:szCs w:val="26"/>
        </w:rPr>
        <w:t>Source: Author</w:t>
      </w:r>
      <w:r>
        <w:rPr>
          <w:rFonts w:ascii="Times New Roman" w:eastAsiaTheme="minorEastAsia" w:hAnsi="Times New Roman" w:cs="Times New Roman"/>
          <w:bCs/>
          <w:sz w:val="26"/>
          <w:szCs w:val="26"/>
        </w:rPr>
        <w:t>’</w:t>
      </w:r>
      <w:r w:rsidRPr="005B2DB6">
        <w:rPr>
          <w:rFonts w:ascii="Times New Roman" w:eastAsiaTheme="minorEastAsia" w:hAnsi="Times New Roman" w:cs="Times New Roman"/>
          <w:bCs/>
          <w:sz w:val="26"/>
          <w:szCs w:val="26"/>
        </w:rPr>
        <w:t xml:space="preserve">s computation </w:t>
      </w:r>
    </w:p>
    <w:p w:rsidR="0051427A" w:rsidRPr="00162CBD" w:rsidRDefault="0051427A" w:rsidP="0051427A">
      <w:pPr>
        <w:tabs>
          <w:tab w:val="left" w:pos="720"/>
        </w:tabs>
        <w:spacing w:line="480" w:lineRule="auto"/>
        <w:ind w:left="1" w:right="6"/>
        <w:jc w:val="both"/>
        <w:rPr>
          <w:rFonts w:ascii="Times New Roman" w:eastAsia="Times New Roman" w:hAnsi="Times New Roman" w:cs="Times New Roman"/>
          <w:sz w:val="26"/>
          <w:szCs w:val="26"/>
        </w:rPr>
      </w:pPr>
      <w:r w:rsidRPr="00162CBD">
        <w:rPr>
          <w:rFonts w:ascii="Times New Roman" w:eastAsiaTheme="minorEastAsia" w:hAnsi="Times New Roman" w:cs="Times New Roman"/>
          <w:sz w:val="26"/>
          <w:szCs w:val="26"/>
        </w:rPr>
        <w:tab/>
        <w:t>Table 4.7 shows that the calculated chi-square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calculated value of 42.211 is greater than the critical value of 49.65. Based on the result, the null hypothesis is rejected. This implies that,</w:t>
      </w:r>
      <w:r w:rsidRPr="00162CBD">
        <w:rPr>
          <w:rFonts w:ascii="Times New Roman" w:eastAsia="Times New Roman" w:hAnsi="Times New Roman" w:cs="Times New Roman"/>
          <w:sz w:val="26"/>
          <w:szCs w:val="26"/>
        </w:rPr>
        <w:t xml:space="preserve"> there is significant effect on the mean response of teachers’ on the strategies that will improve teachers’ attitude towards the use of ICT tools for teaching chemistry in secondary schools based on qualification</w:t>
      </w:r>
    </w:p>
    <w:p w:rsidR="0051427A" w:rsidRPr="00162CBD" w:rsidRDefault="0051427A" w:rsidP="0051427A">
      <w:pPr>
        <w:tabs>
          <w:tab w:val="left" w:pos="2113"/>
        </w:tabs>
        <w:spacing w:line="480" w:lineRule="auto"/>
        <w:rPr>
          <w:rFonts w:ascii="Times New Roman" w:eastAsiaTheme="minorEastAsia" w:hAnsi="Times New Roman" w:cs="Times New Roman"/>
          <w:b/>
          <w:sz w:val="26"/>
          <w:szCs w:val="26"/>
        </w:rPr>
      </w:pPr>
      <w:r w:rsidRPr="00162CBD">
        <w:rPr>
          <w:rFonts w:ascii="Times New Roman" w:eastAsiaTheme="minorEastAsia" w:hAnsi="Times New Roman" w:cs="Times New Roman"/>
          <w:b/>
          <w:sz w:val="26"/>
          <w:szCs w:val="26"/>
        </w:rPr>
        <w:t xml:space="preserve">Discussion of Findings </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hAnsi="Times New Roman" w:cs="Times New Roman"/>
          <w:sz w:val="26"/>
          <w:szCs w:val="26"/>
        </w:rPr>
        <w:t xml:space="preserve">The findings shows that the quality of teacher training on the use of ICT, teacher’s training, available resources and school infrastructure causes limitation in ICT use. This is in line with findings of </w:t>
      </w:r>
      <w:r w:rsidRPr="00162CBD">
        <w:rPr>
          <w:rFonts w:ascii="Times New Roman" w:eastAsia="Times New Roman" w:hAnsi="Times New Roman" w:cs="Times New Roman"/>
          <w:sz w:val="26"/>
          <w:szCs w:val="26"/>
        </w:rPr>
        <w:t xml:space="preserve">Ugwu and Obegulem, (2011) who observed that there is acute shortage of trained personnel in application software, operating system, network administration and local technicians to service and repair computer facilities and those who are designated to use ICT facilities such as computers in secondary schools in the state may not have received adequate training that will make them </w:t>
      </w:r>
      <w:r w:rsidRPr="00162CBD">
        <w:rPr>
          <w:rFonts w:ascii="Times New Roman" w:eastAsia="Times New Roman" w:hAnsi="Times New Roman" w:cs="Times New Roman"/>
          <w:sz w:val="26"/>
          <w:szCs w:val="26"/>
        </w:rPr>
        <w:lastRenderedPageBreak/>
        <w:t>rationally fit for the job and at worst, may not have receive any training at all necessary for the work. In Nigeria also most secondary school teachers lack the skills to fully utilize technology in curriculum implementation; hence the traditional chalk and duster approach still dominates in tertiary institution pedagogy. Information transfer using ICT is minimal in secondary schools in Nigeria.</w:t>
      </w:r>
    </w:p>
    <w:p w:rsidR="0051427A" w:rsidRPr="00162CBD" w:rsidRDefault="0051427A" w:rsidP="0051427A">
      <w:pPr>
        <w:spacing w:line="480" w:lineRule="auto"/>
        <w:jc w:val="both"/>
        <w:rPr>
          <w:rFonts w:ascii="Times New Roman" w:eastAsia="Cambria" w:hAnsi="Times New Roman" w:cs="Times New Roman"/>
          <w:sz w:val="26"/>
          <w:szCs w:val="26"/>
        </w:rPr>
      </w:pPr>
      <w:r w:rsidRPr="00162CBD">
        <w:rPr>
          <w:rFonts w:ascii="Times New Roman" w:hAnsi="Times New Roman" w:cs="Times New Roman"/>
          <w:sz w:val="26"/>
          <w:szCs w:val="26"/>
        </w:rPr>
        <w:tab/>
        <w:t xml:space="preserve">The finding in table 2 shows that ICT Limitation affect the learning style and overall educational experience of the students, this is supported by </w:t>
      </w:r>
      <w:r w:rsidRPr="00162CBD">
        <w:rPr>
          <w:rFonts w:ascii="Times New Roman" w:eastAsia="Cambria" w:hAnsi="Times New Roman" w:cs="Times New Roman"/>
          <w:sz w:val="26"/>
          <w:szCs w:val="26"/>
        </w:rPr>
        <w:t>Ghavifekr and Rosdy (2015) who shows that the use of ICT enhances students’ engagement and their academic performance. Moreover, according to Ellermeijer and Tran (2019), the use of ICT in chemistry instruction helps to enhance the quality of knowledge, making it more applicable, less difficult, and more connected to real-life issues than the conventional method of teaching. Hence the need for ICT as a tool that can enhance students’ knowledge and learning experience and prompt the need for more scientific investigations by both the teachers and the students. This will invariably reduce the abstract nature of most chemistry concepts as ICT is an aspect of instructional material.</w:t>
      </w:r>
    </w:p>
    <w:p w:rsidR="0051427A" w:rsidRPr="00162CBD" w:rsidRDefault="0051427A" w:rsidP="0051427A">
      <w:pPr>
        <w:spacing w:line="480" w:lineRule="auto"/>
        <w:ind w:firstLine="720"/>
        <w:jc w:val="both"/>
        <w:rPr>
          <w:rFonts w:ascii="Times New Roman" w:eastAsia="Times New Roman" w:hAnsi="Times New Roman" w:cs="Times New Roman"/>
          <w:sz w:val="26"/>
          <w:szCs w:val="26"/>
        </w:rPr>
      </w:pPr>
      <w:r w:rsidRPr="00162CBD">
        <w:rPr>
          <w:rFonts w:ascii="Times New Roman" w:hAnsi="Times New Roman" w:cs="Times New Roman"/>
          <w:sz w:val="26"/>
          <w:szCs w:val="26"/>
        </w:rPr>
        <w:lastRenderedPageBreak/>
        <w:t>Table 3 findings reveals that regular professional development workshops enhances teachers skills in using ICT for teaching chemistry, Osakwe (2013), observed that m</w:t>
      </w:r>
      <w:r w:rsidRPr="00162CBD">
        <w:rPr>
          <w:rFonts w:ascii="Times New Roman" w:eastAsia="Times New Roman" w:hAnsi="Times New Roman" w:cs="Times New Roman"/>
          <w:sz w:val="26"/>
          <w:szCs w:val="26"/>
        </w:rPr>
        <w:t>embers of staff in secondary schools need to be trained on educational technologies and the integration of computers into classroom teaching and other administrative activities. They need effective tools, techniques, and assistance that can help them develop computer-based projects and activities especially designed to raise the level of teaching in required subjects and improve learning for students.</w:t>
      </w: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center"/>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CHAPTER FIVE</w:t>
      </w:r>
    </w:p>
    <w:p w:rsidR="0051427A" w:rsidRPr="00162CBD" w:rsidRDefault="0051427A" w:rsidP="0051427A">
      <w:pPr>
        <w:spacing w:line="480" w:lineRule="auto"/>
        <w:jc w:val="center"/>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SUMMARY, CONCLUSION AND RECOMMENDATIONS</w:t>
      </w:r>
    </w:p>
    <w:p w:rsidR="0051427A" w:rsidRPr="00162CBD" w:rsidRDefault="0051427A" w:rsidP="0051427A">
      <w:pPr>
        <w:tabs>
          <w:tab w:val="left" w:pos="450"/>
        </w:tabs>
        <w:autoSpaceDE w:val="0"/>
        <w:autoSpaceDN w:val="0"/>
        <w:adjustRightInd w:val="0"/>
        <w:spacing w:line="480" w:lineRule="auto"/>
        <w:jc w:val="both"/>
        <w:rPr>
          <w:rFonts w:ascii="Times New Roman" w:hAnsi="Times New Roman" w:cs="Times New Roman"/>
          <w:b/>
          <w:bCs/>
          <w:sz w:val="26"/>
          <w:szCs w:val="26"/>
          <w:lang w:eastAsia="en-GB"/>
        </w:rPr>
      </w:pPr>
      <w:r w:rsidRPr="00162CBD">
        <w:rPr>
          <w:rFonts w:ascii="Times New Roman" w:hAnsi="Times New Roman" w:cs="Times New Roman"/>
          <w:b/>
          <w:bCs/>
          <w:sz w:val="26"/>
          <w:szCs w:val="26"/>
          <w:lang w:eastAsia="en-GB"/>
        </w:rPr>
        <w:t xml:space="preserve">Summary </w:t>
      </w:r>
    </w:p>
    <w:p w:rsidR="0051427A" w:rsidRPr="00162CBD"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t xml:space="preserve">Chemistry as a scientific discipline is essential in the areas of medicine, clothing, housing, oil exploration, food production, and storage. This implies that the knowledge and skills acquired from chemistry help </w:t>
      </w:r>
      <w:r w:rsidRPr="00162CBD">
        <w:rPr>
          <w:rFonts w:ascii="Times New Roman" w:hAnsi="Times New Roman" w:cs="Times New Roman"/>
          <w:sz w:val="26"/>
          <w:szCs w:val="26"/>
        </w:rPr>
        <w:lastRenderedPageBreak/>
        <w:t>man in exploring their daily life activities solve problems in their natural environment, and contribute to the community and national development. This can be fastened and transmitted to the technological world through ICT. The use of ICT in education (and chemistry in particular) can improve the quality of learning by proving the acquisition of fundamental skills, improving motivation and engagement, and bolstering teachers' continuing education. Therefore, integrating ICT into chemistry learning will promote meaningful learning and enhance teachers’ pedagogical activities through collaborative, interactive, and engaging content. The research investigates the limitation in ICT use in the teaching and learning of chemistry. Three research questions and hypotheses were formulated and tested for the study. Descriptive survey research is employed for the study. Structured questionnaire was used in eliciting response from the respondents. Average Weighted Response was used for analyzing research question while chi-square was used analyzing the research hypotheses. The finding shows that;</w:t>
      </w:r>
    </w:p>
    <w:p w:rsidR="0051427A" w:rsidRPr="00162CBD" w:rsidRDefault="0051427A" w:rsidP="0051427A">
      <w:pPr>
        <w:pStyle w:val="ListParagraph"/>
        <w:numPr>
          <w:ilvl w:val="0"/>
          <w:numId w:val="17"/>
        </w:numPr>
        <w:spacing w:line="480" w:lineRule="auto"/>
        <w:jc w:val="both"/>
        <w:rPr>
          <w:rFonts w:ascii="Times New Roman" w:eastAsia="Times New Roman" w:hAnsi="Times New Roman" w:cs="Times New Roman"/>
          <w:sz w:val="26"/>
          <w:szCs w:val="26"/>
        </w:rPr>
      </w:pPr>
      <w:r w:rsidRPr="00162CBD">
        <w:rPr>
          <w:rFonts w:ascii="Times New Roman" w:hAnsi="Times New Roman" w:cs="Times New Roman"/>
          <w:sz w:val="26"/>
          <w:szCs w:val="26"/>
        </w:rPr>
        <w:t xml:space="preserve">The findings shows that the quality of teacher training on the use of ICT, teacher’s training, available resources and school infrastructure causes limitation in ICT use. </w:t>
      </w:r>
    </w:p>
    <w:p w:rsidR="0051427A" w:rsidRPr="00162CBD" w:rsidRDefault="0051427A" w:rsidP="0051427A">
      <w:pPr>
        <w:pStyle w:val="ListParagraph"/>
        <w:numPr>
          <w:ilvl w:val="0"/>
          <w:numId w:val="17"/>
        </w:numPr>
        <w:spacing w:line="480" w:lineRule="auto"/>
        <w:jc w:val="both"/>
        <w:rPr>
          <w:rFonts w:ascii="Times New Roman" w:eastAsia="Times New Roman" w:hAnsi="Times New Roman" w:cs="Times New Roman"/>
          <w:sz w:val="26"/>
          <w:szCs w:val="26"/>
        </w:rPr>
      </w:pPr>
      <w:r w:rsidRPr="00162CBD">
        <w:rPr>
          <w:rFonts w:ascii="Times New Roman" w:hAnsi="Times New Roman" w:cs="Times New Roman"/>
          <w:sz w:val="26"/>
          <w:szCs w:val="26"/>
        </w:rPr>
        <w:lastRenderedPageBreak/>
        <w:t xml:space="preserve">The finding in table 2 shows that ICT Limitation affect the learning style and overall educational experience of the students, </w:t>
      </w:r>
    </w:p>
    <w:p w:rsidR="0051427A" w:rsidRPr="00162CBD" w:rsidRDefault="0051427A" w:rsidP="0051427A">
      <w:pPr>
        <w:pStyle w:val="ListParagraph"/>
        <w:numPr>
          <w:ilvl w:val="0"/>
          <w:numId w:val="17"/>
        </w:numPr>
        <w:spacing w:line="480" w:lineRule="auto"/>
        <w:jc w:val="both"/>
        <w:rPr>
          <w:rFonts w:ascii="Times New Roman" w:eastAsia="Times New Roman" w:hAnsi="Times New Roman" w:cs="Times New Roman"/>
          <w:sz w:val="26"/>
          <w:szCs w:val="26"/>
        </w:rPr>
      </w:pPr>
      <w:r w:rsidRPr="00162CBD">
        <w:rPr>
          <w:rFonts w:ascii="Times New Roman" w:hAnsi="Times New Roman" w:cs="Times New Roman"/>
          <w:sz w:val="26"/>
          <w:szCs w:val="26"/>
        </w:rPr>
        <w:t xml:space="preserve">The findings reveals that regular professional development workshops enhances teachers skills in using ICT for teaching chemistry, </w:t>
      </w:r>
    </w:p>
    <w:p w:rsidR="0051427A" w:rsidRPr="00162CBD" w:rsidRDefault="0051427A" w:rsidP="0051427A">
      <w:pPr>
        <w:pStyle w:val="ListParagraph"/>
        <w:numPr>
          <w:ilvl w:val="0"/>
          <w:numId w:val="16"/>
        </w:numPr>
        <w:tabs>
          <w:tab w:val="left" w:pos="450"/>
        </w:tabs>
        <w:autoSpaceDE w:val="0"/>
        <w:autoSpaceDN w:val="0"/>
        <w:adjustRightInd w:val="0"/>
        <w:spacing w:after="200" w:line="480" w:lineRule="auto"/>
        <w:jc w:val="both"/>
        <w:rPr>
          <w:rFonts w:ascii="Times New Roman" w:hAnsi="Times New Roman" w:cs="Times New Roman"/>
          <w:b/>
          <w:bCs/>
          <w:sz w:val="26"/>
          <w:szCs w:val="26"/>
          <w:lang w:eastAsia="en-GB"/>
        </w:rPr>
      </w:pPr>
      <w:r w:rsidRPr="00162CBD">
        <w:rPr>
          <w:rFonts w:ascii="Times New Roman" w:eastAsia="Times New Roman" w:hAnsi="Times New Roman" w:cs="Times New Roman"/>
          <w:sz w:val="26"/>
          <w:szCs w:val="26"/>
        </w:rPr>
        <w:t>There is significant effect on the chi-square response of teachers’ attitude towards the use of ICT tools for teaching chemistry in secondary schools based on gender.</w:t>
      </w:r>
    </w:p>
    <w:p w:rsidR="0051427A" w:rsidRPr="00162CBD" w:rsidRDefault="0051427A" w:rsidP="0051427A">
      <w:pPr>
        <w:pStyle w:val="ListParagraph"/>
        <w:numPr>
          <w:ilvl w:val="0"/>
          <w:numId w:val="16"/>
        </w:numPr>
        <w:tabs>
          <w:tab w:val="left" w:pos="450"/>
        </w:tabs>
        <w:autoSpaceDE w:val="0"/>
        <w:autoSpaceDN w:val="0"/>
        <w:adjustRightInd w:val="0"/>
        <w:spacing w:after="200" w:line="480" w:lineRule="auto"/>
        <w:jc w:val="both"/>
        <w:rPr>
          <w:rFonts w:ascii="Times New Roman" w:hAnsi="Times New Roman" w:cs="Times New Roman"/>
          <w:b/>
          <w:bCs/>
          <w:sz w:val="26"/>
          <w:szCs w:val="26"/>
          <w:lang w:eastAsia="en-GB"/>
        </w:rPr>
      </w:pPr>
      <w:r w:rsidRPr="00162CBD">
        <w:rPr>
          <w:rFonts w:ascii="Times New Roman" w:eastAsia="Times New Roman" w:hAnsi="Times New Roman" w:cs="Times New Roman"/>
          <w:sz w:val="26"/>
          <w:szCs w:val="26"/>
        </w:rPr>
        <w:t>There is significant effect on the chi-square response of teachers’ on the strategies that will improve teachers’ attitude towards the use of ICT tools for teaching chemistry in secondary schools based on years of experience.</w:t>
      </w:r>
    </w:p>
    <w:p w:rsidR="0051427A" w:rsidRPr="00162CBD" w:rsidRDefault="0051427A" w:rsidP="0051427A">
      <w:pPr>
        <w:pStyle w:val="ListParagraph"/>
        <w:numPr>
          <w:ilvl w:val="0"/>
          <w:numId w:val="16"/>
        </w:numPr>
        <w:tabs>
          <w:tab w:val="left" w:pos="450"/>
        </w:tabs>
        <w:autoSpaceDE w:val="0"/>
        <w:autoSpaceDN w:val="0"/>
        <w:adjustRightInd w:val="0"/>
        <w:spacing w:after="200" w:line="480" w:lineRule="auto"/>
        <w:jc w:val="both"/>
        <w:rPr>
          <w:rFonts w:ascii="Times New Roman" w:hAnsi="Times New Roman" w:cs="Times New Roman"/>
          <w:b/>
          <w:bCs/>
          <w:sz w:val="26"/>
          <w:szCs w:val="26"/>
          <w:lang w:eastAsia="en-GB"/>
        </w:rPr>
      </w:pPr>
      <w:r w:rsidRPr="00162CBD">
        <w:rPr>
          <w:rFonts w:ascii="Times New Roman" w:eastAsia="Times New Roman" w:hAnsi="Times New Roman" w:cs="Times New Roman"/>
          <w:sz w:val="26"/>
          <w:szCs w:val="26"/>
        </w:rPr>
        <w:t>There is significant effect on the chi-square response of teachers’ on the strategies that will improve teachers’ attitude towards the use of ICT tools for teaching chemistry in secondary schools based on qualification.</w:t>
      </w:r>
    </w:p>
    <w:p w:rsidR="0051427A" w:rsidRPr="00162CBD" w:rsidRDefault="0051427A" w:rsidP="0051427A">
      <w:pPr>
        <w:tabs>
          <w:tab w:val="left" w:pos="450"/>
        </w:tabs>
        <w:autoSpaceDE w:val="0"/>
        <w:autoSpaceDN w:val="0"/>
        <w:adjustRightInd w:val="0"/>
        <w:spacing w:line="480" w:lineRule="auto"/>
        <w:jc w:val="both"/>
        <w:rPr>
          <w:rFonts w:ascii="Times New Roman" w:hAnsi="Times New Roman" w:cs="Times New Roman"/>
          <w:b/>
          <w:bCs/>
          <w:sz w:val="26"/>
          <w:szCs w:val="26"/>
          <w:lang w:eastAsia="en-GB"/>
        </w:rPr>
      </w:pPr>
      <w:r w:rsidRPr="00162CBD">
        <w:rPr>
          <w:rFonts w:ascii="Times New Roman" w:hAnsi="Times New Roman" w:cs="Times New Roman"/>
          <w:b/>
          <w:bCs/>
          <w:sz w:val="26"/>
          <w:szCs w:val="26"/>
          <w:lang w:eastAsia="en-GB"/>
        </w:rPr>
        <w:t>Conclusion</w:t>
      </w:r>
    </w:p>
    <w:p w:rsidR="0051427A" w:rsidRDefault="0051427A" w:rsidP="0051427A">
      <w:pPr>
        <w:spacing w:line="480" w:lineRule="auto"/>
        <w:ind w:firstLine="720"/>
        <w:jc w:val="both"/>
        <w:rPr>
          <w:rFonts w:ascii="Times New Roman" w:hAnsi="Times New Roman" w:cs="Times New Roman"/>
          <w:sz w:val="26"/>
          <w:szCs w:val="26"/>
        </w:rPr>
      </w:pPr>
      <w:r w:rsidRPr="00162CBD">
        <w:rPr>
          <w:rFonts w:ascii="Times New Roman" w:hAnsi="Times New Roman" w:cs="Times New Roman"/>
          <w:sz w:val="26"/>
          <w:szCs w:val="26"/>
        </w:rPr>
        <w:lastRenderedPageBreak/>
        <w:t xml:space="preserve">This study was conducted to find out the limitations of ICT tools a medium of teaching chemistry. The major objective of the study was to provide evidence on the limitations associated with ICT usage and integrating information communication technology into teaching and learning of </w:t>
      </w:r>
      <w:r w:rsidRPr="00162CBD">
        <w:rPr>
          <w:rFonts w:ascii="Times New Roman" w:hAnsi="Times New Roman" w:cs="Times New Roman"/>
          <w:iCs/>
          <w:sz w:val="26"/>
          <w:szCs w:val="26"/>
        </w:rPr>
        <w:t>chemistry</w:t>
      </w:r>
      <w:r w:rsidRPr="00162CBD">
        <w:rPr>
          <w:rFonts w:ascii="Times New Roman" w:hAnsi="Times New Roman" w:cs="Times New Roman"/>
          <w:sz w:val="26"/>
          <w:szCs w:val="26"/>
        </w:rPr>
        <w:t xml:space="preserve">. Education provides an opportunity to improve the lives of the people. The need to use new technologies to raise the quality and efficiency of education cannot be overemphasized. It is imperative that we expose students, teachers and school administrators to ICT in order to improve the quality of education and technical proficiency, thus leading to increased productivity and accelerated development. Integration of ICTs into the education systems in developing countries were faced with various challenges in respect to different policies introduce by different governments, planning, infrastructure, learning content and language, capacity building and financing. The most common challenges of ICT integration in teaching of Chemistry include poor teachers training, unavailable resources and poor school infrastructure. The infrastructure challenges that exist are the absence of appropriate buildings and rooms to house the technology, shortage of electric power supply, telephone lines, bandwidth, network devices, and lack of the different types of ICTs </w:t>
      </w:r>
      <w:r w:rsidRPr="00162CBD">
        <w:rPr>
          <w:rFonts w:ascii="Times New Roman" w:hAnsi="Times New Roman" w:cs="Times New Roman"/>
          <w:sz w:val="26"/>
          <w:szCs w:val="26"/>
        </w:rPr>
        <w:lastRenderedPageBreak/>
        <w:t>equipment’s. All these limitations have both short and long term effect on the academic performance of the learners among which is poor performance at their final examination to mention but a few. Stakeholders at all level need to put all hands on deck to address these issue</w:t>
      </w:r>
      <w:r>
        <w:rPr>
          <w:rFonts w:ascii="Times New Roman" w:hAnsi="Times New Roman" w:cs="Times New Roman"/>
          <w:sz w:val="26"/>
          <w:szCs w:val="26"/>
        </w:rPr>
        <w:t>s</w:t>
      </w:r>
      <w:r w:rsidRPr="00162CBD">
        <w:rPr>
          <w:rFonts w:ascii="Times New Roman" w:hAnsi="Times New Roman" w:cs="Times New Roman"/>
          <w:sz w:val="26"/>
          <w:szCs w:val="26"/>
        </w:rPr>
        <w:t xml:space="preserve"> in ensuring the success of the learners.</w:t>
      </w:r>
    </w:p>
    <w:p w:rsidR="0051427A" w:rsidRPr="005B2DB6" w:rsidRDefault="0051427A" w:rsidP="0051427A">
      <w:pPr>
        <w:spacing w:line="480" w:lineRule="auto"/>
        <w:jc w:val="both"/>
        <w:rPr>
          <w:rFonts w:ascii="Times New Roman" w:hAnsi="Times New Roman" w:cs="Times New Roman"/>
          <w:sz w:val="26"/>
          <w:szCs w:val="26"/>
        </w:rPr>
      </w:pPr>
      <w:r w:rsidRPr="00162CBD">
        <w:rPr>
          <w:rFonts w:ascii="Times New Roman" w:eastAsia="Times New Roman" w:hAnsi="Times New Roman" w:cs="Times New Roman"/>
          <w:b/>
          <w:sz w:val="26"/>
          <w:szCs w:val="26"/>
        </w:rPr>
        <w:t>Implications of the Studies</w:t>
      </w:r>
    </w:p>
    <w:p w:rsidR="0051427A" w:rsidRPr="00162CBD" w:rsidRDefault="0051427A" w:rsidP="0051427A">
      <w:pPr>
        <w:tabs>
          <w:tab w:val="left" w:pos="180"/>
        </w:tabs>
        <w:spacing w:line="480" w:lineRule="auto"/>
        <w:jc w:val="both"/>
        <w:rPr>
          <w:rFonts w:ascii="Times New Roman" w:eastAsia="Symbol" w:hAnsi="Times New Roman" w:cs="Times New Roman"/>
          <w:sz w:val="26"/>
          <w:szCs w:val="26"/>
        </w:rPr>
      </w:pPr>
      <w:r w:rsidRPr="00162CBD">
        <w:rPr>
          <w:rFonts w:ascii="Times New Roman" w:eastAsia="Times New Roman" w:hAnsi="Times New Roman" w:cs="Times New Roman"/>
          <w:sz w:val="26"/>
          <w:szCs w:val="26"/>
        </w:rPr>
        <w:tab/>
      </w:r>
      <w:r w:rsidRPr="00162CBD">
        <w:rPr>
          <w:rFonts w:ascii="Times New Roman" w:eastAsia="Times New Roman" w:hAnsi="Times New Roman" w:cs="Times New Roman"/>
          <w:sz w:val="26"/>
          <w:szCs w:val="26"/>
        </w:rPr>
        <w:tab/>
        <w:t>The results of this study have a number of important practical implications for teachers and educational authorities in Ilorin West LGA. From the research findings a considerable amount of evaluative insights and limitation on the use of ICT in the teaching and learning processes have been observed and articulated.</w:t>
      </w:r>
    </w:p>
    <w:p w:rsidR="0051427A" w:rsidRPr="00162CBD" w:rsidRDefault="0051427A" w:rsidP="0051427A">
      <w:pPr>
        <w:tabs>
          <w:tab w:val="left" w:pos="180"/>
        </w:tabs>
        <w:spacing w:line="480" w:lineRule="auto"/>
        <w:jc w:val="both"/>
        <w:rPr>
          <w:rFonts w:ascii="Times New Roman" w:eastAsia="Symbol"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62CBD">
        <w:rPr>
          <w:rFonts w:ascii="Times New Roman" w:eastAsia="Times New Roman" w:hAnsi="Times New Roman" w:cs="Times New Roman"/>
          <w:sz w:val="26"/>
          <w:szCs w:val="26"/>
        </w:rPr>
        <w:t>The researcher interrogated a number of theories of learning which helped in greater understanding of natural phenomena and the study made some significant contributions to the literature in a number of ways by linking the relationship in both independent variables, teaching and learning chemistry at a level to the dependent variable, ICT challenges.</w:t>
      </w:r>
    </w:p>
    <w:p w:rsidR="0051427A" w:rsidRPr="00162CBD" w:rsidRDefault="0051427A" w:rsidP="0051427A">
      <w:pPr>
        <w:spacing w:line="48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Recommendations</w:t>
      </w:r>
    </w:p>
    <w:p w:rsidR="0051427A" w:rsidRPr="00162CBD" w:rsidRDefault="0051427A" w:rsidP="0051427A">
      <w:pPr>
        <w:spacing w:line="480" w:lineRule="auto"/>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Based on the findings the following recommendations were made;</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lastRenderedPageBreak/>
        <w:t xml:space="preserve">The over-dependence of educational institutions on government for everything has limited institutions’ ability to partner with the private sector or seek alternative funding sources for ICT educational initiatives. </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t xml:space="preserve">Resistance to change from traditional pedagogical methods to more innovative, technology-based teaching and learning methods, by both students and teachers is another area that needs to be corrected. </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t>There should be continuous training and retraining of teachers through seminar and workshop organization on the use of ICT in teaching chemistry</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t>Teacher training colleges and universities should also provide pre-service teachers with positive technological experiences and exposure in a variety of ICTs that can be easily be implemented in Chemistry.</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t xml:space="preserve">Inadequate ICT infrastructure including computer hardware and software, and bandwidth/access, in order to overcome these challenges, government should ensure the provision of basic ICT facilities in all schools. </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lastRenderedPageBreak/>
        <w:t>Skilled manpower in computer need to be employed, to manage available systems and ensure frequent training of teachers, students and school administrators on how to apply ICT in teaching, learning and management process in the schools.</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t xml:space="preserve">The relevant ICT facilities should be made available and students should be fully involved in the usage of the facilities to enhance their skill. </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hAnsi="Times New Roman" w:cs="Times New Roman"/>
          <w:sz w:val="26"/>
          <w:szCs w:val="26"/>
        </w:rPr>
        <w:t>Constraints to the use of ICT facilities by students in should be removed as to give students access to the ICT facilities.</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t>Policy makers are also encouraged to make the integration of ICTs in Chemistry compulsory through drafting of relevant circulars. This will urge the teachers and school authorities to implement the use of ICTs.</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t>School heads are encouraged to assist Chemistry teachers by acquiring the required resources like computers, LCD projectors, smart boards, and software and internet connectivity for use in Chemistry lessons.</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lastRenderedPageBreak/>
        <w:t>Teachers are encouraged to have their personal initiatives towards the available ICTs so as to enhance the teaching and learning process and their professional development.</w:t>
      </w:r>
    </w:p>
    <w:p w:rsidR="0051427A" w:rsidRPr="00162CBD" w:rsidRDefault="0051427A" w:rsidP="0051427A">
      <w:pPr>
        <w:pStyle w:val="ListParagraph"/>
        <w:numPr>
          <w:ilvl w:val="0"/>
          <w:numId w:val="16"/>
        </w:numPr>
        <w:spacing w:before="120" w:after="120" w:line="480" w:lineRule="auto"/>
        <w:jc w:val="both"/>
        <w:rPr>
          <w:rFonts w:ascii="Times New Roman" w:hAnsi="Times New Roman" w:cs="Times New Roman"/>
          <w:sz w:val="26"/>
          <w:szCs w:val="26"/>
        </w:rPr>
      </w:pPr>
      <w:r w:rsidRPr="00162CBD">
        <w:rPr>
          <w:rFonts w:ascii="Times New Roman" w:eastAsia="Times New Roman" w:hAnsi="Times New Roman" w:cs="Times New Roman"/>
          <w:sz w:val="26"/>
          <w:szCs w:val="26"/>
        </w:rPr>
        <w:t>The developers of e-learning software are encouraged to develop programs that are user friendly in the teaching and learning process of Chemistry</w:t>
      </w:r>
    </w:p>
    <w:p w:rsidR="0051427A" w:rsidRPr="00162CBD" w:rsidRDefault="0051427A" w:rsidP="0051427A">
      <w:pPr>
        <w:spacing w:line="48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 xml:space="preserve">Limitation of the Studies </w:t>
      </w:r>
    </w:p>
    <w:p w:rsidR="0051427A" w:rsidRPr="00162CBD" w:rsidRDefault="0051427A" w:rsidP="0051427A">
      <w:pPr>
        <w:pStyle w:val="ListParagraph"/>
        <w:spacing w:line="480" w:lineRule="auto"/>
        <w:ind w:left="0" w:firstLine="720"/>
        <w:jc w:val="both"/>
        <w:rPr>
          <w:rFonts w:ascii="Times New Roman" w:hAnsi="Times New Roman" w:cs="Times New Roman"/>
          <w:sz w:val="26"/>
          <w:szCs w:val="26"/>
        </w:rPr>
      </w:pPr>
      <w:r w:rsidRPr="00162CBD">
        <w:rPr>
          <w:rFonts w:ascii="Times New Roman" w:hAnsi="Times New Roman" w:cs="Times New Roman"/>
          <w:sz w:val="26"/>
          <w:szCs w:val="26"/>
        </w:rPr>
        <w:t>The below factor pose limitation during the finding of this study.</w:t>
      </w:r>
    </w:p>
    <w:p w:rsidR="0051427A" w:rsidRPr="00162CBD" w:rsidRDefault="0051427A" w:rsidP="0051427A">
      <w:pPr>
        <w:spacing w:line="480" w:lineRule="auto"/>
        <w:jc w:val="both"/>
        <w:rPr>
          <w:rFonts w:ascii="Times New Roman" w:eastAsia="Times New Roman" w:hAnsi="Times New Roman" w:cs="Times New Roman"/>
          <w:b/>
          <w:sz w:val="26"/>
          <w:szCs w:val="26"/>
        </w:rPr>
      </w:pPr>
      <w:r w:rsidRPr="00162CBD">
        <w:rPr>
          <w:rFonts w:ascii="Times New Roman" w:hAnsi="Times New Roman" w:cs="Times New Roman"/>
          <w:sz w:val="26"/>
          <w:szCs w:val="26"/>
        </w:rPr>
        <w:t>The time frame for the gathering o data for research work as one of the major constraint in the research work. This is because the starting period of the research was also scheduled for their normal school works at undergraduate students. This limited the scope of the work. The number of student used as sample for this study was limited due to the cost of materials hence; they might not be a true representation of the entire population under study</w:t>
      </w:r>
    </w:p>
    <w:p w:rsidR="0051427A" w:rsidRDefault="0051427A" w:rsidP="0051427A">
      <w:pPr>
        <w:spacing w:line="480" w:lineRule="auto"/>
        <w:rPr>
          <w:rFonts w:ascii="Times New Roman" w:eastAsia="Times New Roman" w:hAnsi="Times New Roman" w:cs="Times New Roman"/>
          <w:b/>
          <w:sz w:val="26"/>
          <w:szCs w:val="26"/>
        </w:rPr>
      </w:pPr>
    </w:p>
    <w:p w:rsidR="0051427A" w:rsidRDefault="0051427A" w:rsidP="0051427A">
      <w:pPr>
        <w:spacing w:line="480" w:lineRule="auto"/>
        <w:rPr>
          <w:rFonts w:ascii="Times New Roman" w:eastAsia="Times New Roman" w:hAnsi="Times New Roman" w:cs="Times New Roman"/>
          <w:b/>
          <w:sz w:val="26"/>
          <w:szCs w:val="26"/>
        </w:rPr>
      </w:pPr>
    </w:p>
    <w:p w:rsidR="0051427A" w:rsidRDefault="0051427A" w:rsidP="0051427A">
      <w:pPr>
        <w:spacing w:line="480" w:lineRule="auto"/>
        <w:rPr>
          <w:rFonts w:ascii="Times New Roman" w:eastAsia="Times New Roman" w:hAnsi="Times New Roman" w:cs="Times New Roman"/>
          <w:b/>
          <w:sz w:val="26"/>
          <w:szCs w:val="26"/>
        </w:rPr>
      </w:pPr>
    </w:p>
    <w:p w:rsidR="0051427A" w:rsidRDefault="0051427A" w:rsidP="0051427A">
      <w:pPr>
        <w:spacing w:line="480" w:lineRule="auto"/>
        <w:rPr>
          <w:rFonts w:ascii="Times New Roman" w:eastAsia="Times New Roman" w:hAnsi="Times New Roman" w:cs="Times New Roman"/>
          <w:b/>
          <w:sz w:val="26"/>
          <w:szCs w:val="26"/>
        </w:rPr>
      </w:pPr>
    </w:p>
    <w:p w:rsidR="0051427A" w:rsidRPr="00162CBD" w:rsidRDefault="0051427A" w:rsidP="0051427A">
      <w:pPr>
        <w:spacing w:line="480" w:lineRule="auto"/>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Suggestions for further Studies</w:t>
      </w:r>
    </w:p>
    <w:p w:rsidR="0051427A" w:rsidRPr="00162CBD" w:rsidRDefault="0051427A" w:rsidP="0051427A">
      <w:pPr>
        <w:tabs>
          <w:tab w:val="left" w:pos="180"/>
        </w:tabs>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62CBD">
        <w:rPr>
          <w:rFonts w:ascii="Times New Roman" w:eastAsia="Times New Roman" w:hAnsi="Times New Roman" w:cs="Times New Roman"/>
          <w:sz w:val="26"/>
          <w:szCs w:val="26"/>
        </w:rPr>
        <w:t>There is still a great deal that could be done on the effective use of ICT tools in the teaching and learning of chemistry in secondary schools in Ilorin west LGA.</w:t>
      </w:r>
    </w:p>
    <w:p w:rsidR="0051427A" w:rsidRPr="00162CBD" w:rsidRDefault="0051427A" w:rsidP="0051427A">
      <w:pPr>
        <w:tabs>
          <w:tab w:val="left" w:pos="180"/>
        </w:tabs>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62CBD">
        <w:rPr>
          <w:rFonts w:ascii="Times New Roman" w:eastAsia="Times New Roman" w:hAnsi="Times New Roman" w:cs="Times New Roman"/>
          <w:sz w:val="26"/>
          <w:szCs w:val="26"/>
        </w:rPr>
        <w:t>The research</w:t>
      </w:r>
      <w:r>
        <w:rPr>
          <w:rFonts w:ascii="Times New Roman" w:eastAsia="Times New Roman" w:hAnsi="Times New Roman" w:cs="Times New Roman"/>
          <w:sz w:val="26"/>
          <w:szCs w:val="26"/>
        </w:rPr>
        <w:t>er</w:t>
      </w:r>
      <w:r w:rsidRPr="00162CBD">
        <w:rPr>
          <w:rFonts w:ascii="Times New Roman" w:eastAsia="Times New Roman" w:hAnsi="Times New Roman" w:cs="Times New Roman"/>
          <w:sz w:val="26"/>
          <w:szCs w:val="26"/>
        </w:rPr>
        <w:t xml:space="preserve"> opined that other researche</w:t>
      </w:r>
      <w:r>
        <w:rPr>
          <w:rFonts w:ascii="Times New Roman" w:eastAsia="Times New Roman" w:hAnsi="Times New Roman" w:cs="Times New Roman"/>
          <w:sz w:val="26"/>
          <w:szCs w:val="26"/>
        </w:rPr>
        <w:t>s</w:t>
      </w:r>
      <w:r w:rsidRPr="00162CBD">
        <w:rPr>
          <w:rFonts w:ascii="Times New Roman" w:eastAsia="Times New Roman" w:hAnsi="Times New Roman" w:cs="Times New Roman"/>
          <w:sz w:val="26"/>
          <w:szCs w:val="26"/>
        </w:rPr>
        <w:t xml:space="preserve"> should widen the scope, more studies can be carried out to make a comparative analysis of the relationship between the teachers level of income and utilization of ICT in teaching. In the researchers opinion, the same evaluation studies can be use to make comparism between school types and their geographical location.</w:t>
      </w:r>
    </w:p>
    <w:p w:rsidR="0051427A" w:rsidRPr="00162CBD" w:rsidRDefault="0051427A" w:rsidP="0051427A">
      <w:pPr>
        <w:tabs>
          <w:tab w:val="left" w:pos="180"/>
        </w:tabs>
        <w:spacing w:line="480" w:lineRule="auto"/>
        <w:jc w:val="both"/>
        <w:rPr>
          <w:rFonts w:ascii="Times New Roman" w:eastAsia="Symbol" w:hAnsi="Times New Roman" w:cs="Times New Roman"/>
          <w:sz w:val="26"/>
          <w:szCs w:val="26"/>
        </w:rPr>
      </w:pPr>
    </w:p>
    <w:p w:rsidR="0051427A" w:rsidRPr="00162CBD" w:rsidRDefault="0051427A" w:rsidP="0051427A">
      <w:pPr>
        <w:spacing w:line="480" w:lineRule="auto"/>
        <w:rPr>
          <w:rFonts w:ascii="Times New Roman" w:hAnsi="Times New Roman" w:cs="Times New Roman"/>
          <w:sz w:val="26"/>
          <w:szCs w:val="26"/>
        </w:rPr>
      </w:pPr>
    </w:p>
    <w:p w:rsidR="0051427A" w:rsidRPr="00162CBD" w:rsidRDefault="0051427A" w:rsidP="0051427A">
      <w:pPr>
        <w:spacing w:line="480" w:lineRule="auto"/>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both"/>
        <w:rPr>
          <w:rFonts w:ascii="Times New Roman" w:eastAsia="Times New Roman" w:hAnsi="Times New Roman" w:cs="Times New Roman"/>
          <w:b/>
          <w:sz w:val="26"/>
          <w:szCs w:val="26"/>
        </w:rPr>
      </w:pPr>
    </w:p>
    <w:p w:rsidR="0051427A" w:rsidRPr="00162CBD" w:rsidRDefault="0051427A" w:rsidP="0051427A">
      <w:pPr>
        <w:spacing w:line="480" w:lineRule="auto"/>
        <w:jc w:val="center"/>
        <w:rPr>
          <w:rFonts w:ascii="Times New Roman" w:eastAsia="Times New Roman" w:hAnsi="Times New Roman" w:cs="Times New Roman"/>
          <w:sz w:val="26"/>
          <w:szCs w:val="26"/>
        </w:rPr>
      </w:pPr>
      <w:r w:rsidRPr="00162CBD">
        <w:rPr>
          <w:rFonts w:ascii="Times New Roman" w:eastAsia="Times New Roman" w:hAnsi="Times New Roman" w:cs="Times New Roman"/>
          <w:b/>
          <w:sz w:val="26"/>
          <w:szCs w:val="26"/>
        </w:rPr>
        <w:t>REFERENCES</w:t>
      </w:r>
    </w:p>
    <w:p w:rsidR="0051427A" w:rsidRPr="00162CBD" w:rsidRDefault="0051427A" w:rsidP="0051427A">
      <w:pPr>
        <w:spacing w:before="240"/>
        <w:ind w:left="720" w:hanging="720"/>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Abifarin, M. S. (2015). </w:t>
      </w:r>
      <w:r w:rsidRPr="00162CBD">
        <w:rPr>
          <w:rFonts w:ascii="Times New Roman" w:eastAsia="Times New Roman" w:hAnsi="Times New Roman" w:cs="Times New Roman"/>
          <w:i/>
          <w:sz w:val="26"/>
          <w:szCs w:val="26"/>
        </w:rPr>
        <w:t>Modern approach to educa0tional technology</w:t>
      </w:r>
      <w:r w:rsidRPr="00162CBD">
        <w:rPr>
          <w:rFonts w:ascii="Times New Roman" w:eastAsia="Times New Roman" w:hAnsi="Times New Roman" w:cs="Times New Roman"/>
          <w:sz w:val="26"/>
          <w:szCs w:val="26"/>
        </w:rPr>
        <w:t>. Miclan Associates.</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Adelabu, O. A. (2014). Assessment of accessibility and utilization of information and communication technology (ICT) for effective teaching of biological science in secondary schools. </w:t>
      </w:r>
      <w:r w:rsidRPr="00162CBD">
        <w:rPr>
          <w:rFonts w:ascii="Times New Roman" w:eastAsia="Cambria" w:hAnsi="Times New Roman" w:cs="Times New Roman"/>
          <w:i/>
          <w:sz w:val="26"/>
          <w:szCs w:val="26"/>
        </w:rPr>
        <w:t>Mediterranean Journal of Social Sciences</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5</w:t>
      </w:r>
      <w:r w:rsidRPr="00162CBD">
        <w:rPr>
          <w:rFonts w:ascii="Times New Roman" w:eastAsia="Cambria" w:hAnsi="Times New Roman" w:cs="Times New Roman"/>
          <w:sz w:val="26"/>
          <w:szCs w:val="26"/>
        </w:rPr>
        <w:t>(23), 1439–1444. https://doi.org/10.5901/mjss.2014.v5n23p1439</w:t>
      </w:r>
    </w:p>
    <w:p w:rsidR="0051427A"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Ademiluyi, L. F. (2019). Adequacy and utilization of ICT resources for teaching business subjects in senior secondary schools in Osun State, Nigeria. </w:t>
      </w:r>
      <w:r w:rsidRPr="00162CBD">
        <w:rPr>
          <w:rFonts w:ascii="Times New Roman" w:eastAsia="Cambria" w:hAnsi="Times New Roman" w:cs="Times New Roman"/>
          <w:i/>
          <w:sz w:val="26"/>
          <w:szCs w:val="26"/>
        </w:rPr>
        <w:t>African Journal of Teacher Education</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8</w:t>
      </w:r>
      <w:r w:rsidRPr="00162CBD">
        <w:rPr>
          <w:rFonts w:ascii="Times New Roman" w:eastAsia="Cambria" w:hAnsi="Times New Roman" w:cs="Times New Roman"/>
          <w:sz w:val="26"/>
          <w:szCs w:val="26"/>
        </w:rPr>
        <w:t xml:space="preserve">, 139–158. </w:t>
      </w:r>
      <w:hyperlink r:id="rId7" w:history="1">
        <w:r w:rsidRPr="001F31AC">
          <w:rPr>
            <w:rStyle w:val="Hyperlink"/>
            <w:rFonts w:ascii="Times New Roman" w:eastAsia="Cambria" w:hAnsi="Times New Roman" w:cs="Times New Roman"/>
            <w:sz w:val="26"/>
            <w:szCs w:val="26"/>
          </w:rPr>
          <w:t>https://doi.org/10.21083/ajote.v8i0.4899</w:t>
        </w:r>
      </w:hyperlink>
    </w:p>
    <w:p w:rsidR="0051427A" w:rsidRPr="00855AC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Times New Roman" w:hAnsi="Times New Roman" w:cs="Times New Roman"/>
          <w:sz w:val="26"/>
          <w:szCs w:val="26"/>
        </w:rPr>
        <w:t>Adomi, E., &amp; Kpangban, E. (2010). Application of ICTs in Nigerian secondary schools. (e-journal).</w:t>
      </w:r>
      <w:r>
        <w:rPr>
          <w:rFonts w:ascii="Times New Roman" w:eastAsia="Times New Roman" w:hAnsi="Times New Roman" w:cs="Times New Roman"/>
          <w:sz w:val="26"/>
          <w:szCs w:val="26"/>
        </w:rPr>
        <w:t xml:space="preserve"> </w:t>
      </w:r>
      <w:r w:rsidRPr="00162CBD">
        <w:rPr>
          <w:rFonts w:ascii="Times New Roman" w:eastAsia="Times New Roman" w:hAnsi="Times New Roman" w:cs="Times New Roman"/>
          <w:sz w:val="26"/>
          <w:szCs w:val="26"/>
          <w:u w:val="single"/>
        </w:rPr>
        <w:t>http:/digitalcommons.uni.edu/libphilprac/345</w:t>
      </w:r>
      <w:r w:rsidRPr="00162CBD">
        <w:rPr>
          <w:rFonts w:ascii="Times New Roman" w:eastAsia="Times New Roman" w:hAnsi="Times New Roman" w:cs="Times New Roman"/>
          <w:sz w:val="26"/>
          <w:szCs w:val="26"/>
        </w:rPr>
        <w:t>.</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Akuegwu, B. A, Nkukidem, P. J., Nkukidem, E. P &amp; Jaga, G. (2011). Information and communication technology (ICT) facilities utilization for quality instructional service delivery among university lecturers in Nigeria.</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 xml:space="preserve">Akuegwu, B. A. (2011). Information and communication technology (ICT) facilities utilization for quality instructional service delivery among university lecturers in Nigeria. </w:t>
      </w:r>
      <w:r w:rsidRPr="00162CBD">
        <w:rPr>
          <w:rFonts w:ascii="Times New Roman" w:eastAsia="Times New Roman" w:hAnsi="Times New Roman" w:cs="Times New Roman"/>
          <w:i/>
          <w:sz w:val="26"/>
          <w:szCs w:val="26"/>
        </w:rPr>
        <w:t>Journal of Computer Literacy, 3</w:t>
      </w:r>
      <w:r w:rsidRPr="00162CBD">
        <w:rPr>
          <w:rFonts w:ascii="Times New Roman" w:eastAsia="Times New Roman" w:hAnsi="Times New Roman" w:cs="Times New Roman"/>
          <w:sz w:val="26"/>
          <w:szCs w:val="26"/>
        </w:rPr>
        <w:t xml:space="preserve"> (2), 16 – 33.</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Aladesusi, G. A., &amp; Akindiya, F. O. (2021). Development and evaluation of an instructional LiveBinders for learning selected computer studies concept in Ilorin Metropolis.</w:t>
      </w:r>
      <w:r>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Journal of Research in Instructional</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w:t>
      </w:r>
      <w:r w:rsidRPr="00162CBD">
        <w:rPr>
          <w:rFonts w:ascii="Times New Roman" w:eastAsia="Cambria" w:hAnsi="Times New Roman" w:cs="Times New Roman"/>
          <w:sz w:val="26"/>
          <w:szCs w:val="26"/>
        </w:rPr>
        <w:t>(2), 109–122. https://doi.org/10.30862/jri.v1i2.13</w:t>
      </w:r>
    </w:p>
    <w:p w:rsidR="0051427A" w:rsidRPr="00162CBD" w:rsidRDefault="0051427A" w:rsidP="0051427A">
      <w:pPr>
        <w:tabs>
          <w:tab w:val="left" w:pos="7920"/>
        </w:tabs>
        <w:spacing w:before="240"/>
        <w:ind w:left="740" w:hanging="740"/>
        <w:jc w:val="both"/>
        <w:rPr>
          <w:rFonts w:ascii="Times New Roman" w:eastAsia="Times New Roman" w:hAnsi="Times New Roman" w:cs="Times New Roman"/>
          <w:sz w:val="26"/>
          <w:szCs w:val="26"/>
        </w:rPr>
      </w:pPr>
      <w:r w:rsidRPr="00162CBD">
        <w:rPr>
          <w:rFonts w:ascii="Times New Roman" w:eastAsia="Cambria" w:hAnsi="Times New Roman" w:cs="Times New Roman"/>
          <w:sz w:val="26"/>
          <w:szCs w:val="26"/>
        </w:rPr>
        <w:t xml:space="preserve">Al-Hariri, M. T., &amp; Al-Hattami, A. A. (2017). Impact of students’ use of technology on their learning achievements in physiology courses at the University of Dammam. </w:t>
      </w:r>
      <w:r w:rsidRPr="00162CBD">
        <w:rPr>
          <w:rFonts w:ascii="Times New Roman" w:eastAsia="Cambria" w:hAnsi="Times New Roman" w:cs="Times New Roman"/>
          <w:i/>
          <w:sz w:val="26"/>
          <w:szCs w:val="26"/>
        </w:rPr>
        <w:t>Journal of</w:t>
      </w:r>
      <w:r>
        <w:rPr>
          <w:rFonts w:ascii="Times New Roman" w:eastAsia="Cambria" w:hAnsi="Times New Roman" w:cs="Times New Roman"/>
          <w:i/>
          <w:sz w:val="26"/>
          <w:szCs w:val="26"/>
        </w:rPr>
        <w:t xml:space="preserve"> </w:t>
      </w:r>
      <w:r w:rsidRPr="00162CBD">
        <w:rPr>
          <w:rFonts w:ascii="Times New Roman" w:eastAsia="Cambria" w:hAnsi="Times New Roman" w:cs="Times New Roman"/>
          <w:i/>
          <w:sz w:val="26"/>
          <w:szCs w:val="26"/>
        </w:rPr>
        <w:t>Taibah University Medical Sciences</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12</w:t>
      </w:r>
      <w:r w:rsidRPr="00162CBD">
        <w:rPr>
          <w:rFonts w:ascii="Times New Roman" w:eastAsia="Cambria" w:hAnsi="Times New Roman" w:cs="Times New Roman"/>
          <w:sz w:val="26"/>
          <w:szCs w:val="26"/>
        </w:rPr>
        <w:t>(1), 82–85. https://doi.org/10.1016/j.jtumed.2016.07.004</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Al-ruz, J. A., &amp; Khasawneh, S. (2011). Jordanian pre-service teachers’ and technology integration: A human resource development approach. </w:t>
      </w:r>
      <w:r w:rsidRPr="00162CBD">
        <w:rPr>
          <w:rFonts w:ascii="Times New Roman" w:eastAsia="Cambria" w:hAnsi="Times New Roman" w:cs="Times New Roman"/>
          <w:i/>
          <w:sz w:val="26"/>
          <w:szCs w:val="26"/>
        </w:rPr>
        <w:t>Journal of Educational Technology &amp; Society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14</w:t>
      </w:r>
      <w:r w:rsidRPr="00162CBD">
        <w:rPr>
          <w:rFonts w:ascii="Times New Roman" w:eastAsia="Cambria" w:hAnsi="Times New Roman" w:cs="Times New Roman"/>
          <w:sz w:val="26"/>
          <w:szCs w:val="26"/>
        </w:rPr>
        <w:t>(4), 77–87. https://www.learntechlib.org/p/75495/.</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Amalu, H. N. (2015). Extent of utilization of ICT resources in teaching history of education in colleges of education in Enugu State, Nigeria. Unpublished M.Ed dissertation, University of Nigeria, Nsukka.</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Amuche, A .A (2015). Availability and utilization of ICT resources in teaching and learning in secondary schools in Ardo-Kola and Jalingo. </w:t>
      </w:r>
      <w:r w:rsidRPr="00162CBD">
        <w:rPr>
          <w:rFonts w:ascii="Times New Roman" w:eastAsia="Times New Roman" w:hAnsi="Times New Roman" w:cs="Times New Roman"/>
          <w:i/>
          <w:sz w:val="26"/>
          <w:szCs w:val="26"/>
        </w:rPr>
        <w:t>Taraba State. Journal of Poverty, Investment and Development 8,</w:t>
      </w:r>
      <w:r w:rsidRPr="00162CBD">
        <w:rPr>
          <w:rFonts w:ascii="Times New Roman" w:eastAsia="Times New Roman" w:hAnsi="Times New Roman" w:cs="Times New Roman"/>
          <w:sz w:val="26"/>
          <w:szCs w:val="26"/>
        </w:rPr>
        <w:t xml:space="preserve"> 94-100.</w:t>
      </w:r>
    </w:p>
    <w:p w:rsidR="0051427A"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Apagu, V. V. &amp; Wakili, B.A. (2015). Availability and utilization of ICT facilities for teaching and learning of vocational and technical education in Yobe State Technical Colleges. </w:t>
      </w:r>
      <w:r w:rsidRPr="00162CBD">
        <w:rPr>
          <w:rFonts w:ascii="Times New Roman" w:eastAsia="Times New Roman" w:hAnsi="Times New Roman" w:cs="Times New Roman"/>
          <w:i/>
          <w:sz w:val="26"/>
          <w:szCs w:val="26"/>
        </w:rPr>
        <w:t>American Journal of Engineering Research (AJER), 4</w:t>
      </w:r>
      <w:r w:rsidRPr="00162CBD">
        <w:rPr>
          <w:rFonts w:ascii="Times New Roman" w:eastAsia="Times New Roman" w:hAnsi="Times New Roman" w:cs="Times New Roman"/>
          <w:sz w:val="26"/>
          <w:szCs w:val="26"/>
        </w:rPr>
        <w:t>(2), 113-118.</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Awolaju, B. A., Akinloye, O.O. &amp; Ilorin, O.J. (2010). Science education in democratized Nigeria:</w:t>
      </w:r>
      <w:r w:rsidRPr="00855ACD">
        <w:rPr>
          <w:rFonts w:ascii="Times New Roman" w:eastAsia="Times New Roman" w:hAnsi="Times New Roman" w:cs="Times New Roman"/>
          <w:sz w:val="26"/>
          <w:szCs w:val="26"/>
        </w:rPr>
        <w:t xml:space="preserve"> </w:t>
      </w:r>
      <w:r w:rsidRPr="00162CBD">
        <w:rPr>
          <w:rFonts w:ascii="Times New Roman" w:eastAsia="Times New Roman" w:hAnsi="Times New Roman" w:cs="Times New Roman"/>
          <w:sz w:val="26"/>
          <w:szCs w:val="26"/>
        </w:rPr>
        <w:t xml:space="preserve">challenges and the way forward. South-West. </w:t>
      </w:r>
      <w:r w:rsidRPr="00162CBD">
        <w:rPr>
          <w:rFonts w:ascii="Times New Roman" w:eastAsia="Times New Roman" w:hAnsi="Times New Roman" w:cs="Times New Roman"/>
          <w:i/>
          <w:sz w:val="26"/>
          <w:szCs w:val="26"/>
        </w:rPr>
        <w:t>Journal of Teacher Education 3</w:t>
      </w:r>
      <w:r w:rsidRPr="00162CBD">
        <w:rPr>
          <w:rFonts w:ascii="Times New Roman" w:eastAsia="Times New Roman" w:hAnsi="Times New Roman" w:cs="Times New Roman"/>
          <w:sz w:val="26"/>
          <w:szCs w:val="26"/>
        </w:rPr>
        <w:t>, 692-708.</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Azeez, B. Z. (2018). ICT skills acquisition and utilization by confidential secretaries in Lagos Metropolis. </w:t>
      </w:r>
      <w:r w:rsidRPr="00162CBD">
        <w:rPr>
          <w:rFonts w:ascii="Times New Roman" w:eastAsia="Cambria" w:hAnsi="Times New Roman" w:cs="Times New Roman"/>
          <w:i/>
          <w:sz w:val="26"/>
          <w:szCs w:val="26"/>
        </w:rPr>
        <w:t>Lagos Journal of Information Technology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3</w:t>
      </w:r>
      <w:r w:rsidRPr="00162CBD">
        <w:rPr>
          <w:rFonts w:ascii="Times New Roman" w:eastAsia="Cambria" w:hAnsi="Times New Roman" w:cs="Times New Roman"/>
          <w:sz w:val="26"/>
          <w:szCs w:val="26"/>
        </w:rPr>
        <w:t>(1), 37–43.</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Bashire, M. B. &amp; Dare, M. O. (2013). Assessment of the availability, utilization and management of ICT facilities in teaching English Language in secondary schools in Kaduna State, Nigeria. </w:t>
      </w:r>
      <w:r w:rsidRPr="00162CBD">
        <w:rPr>
          <w:rFonts w:ascii="Times New Roman" w:eastAsia="Times New Roman" w:hAnsi="Times New Roman" w:cs="Times New Roman"/>
          <w:i/>
          <w:sz w:val="26"/>
          <w:szCs w:val="26"/>
        </w:rPr>
        <w:t>Advances in Language and Literary Studies (ALLS), 4</w:t>
      </w:r>
      <w:r w:rsidRPr="00162CBD">
        <w:rPr>
          <w:rFonts w:ascii="Times New Roman" w:eastAsia="Times New Roman" w:hAnsi="Times New Roman" w:cs="Times New Roman"/>
          <w:sz w:val="26"/>
          <w:szCs w:val="26"/>
        </w:rPr>
        <w:t>(1), 21-26.</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Bortnik, B., Stozhko, N., Pervukhina, I., Tchernysheva, A., &amp; Belysheva, G. (2017). Effect of virtual analytical chemistry laboratory on enhancing student research skills and</w:t>
      </w:r>
      <w:r>
        <w:rPr>
          <w:rFonts w:ascii="Times New Roman" w:eastAsia="Cambria" w:hAnsi="Times New Roman" w:cs="Times New Roman"/>
          <w:sz w:val="26"/>
          <w:szCs w:val="26"/>
        </w:rPr>
        <w:t xml:space="preserve"> </w:t>
      </w:r>
      <w:r w:rsidRPr="00162CBD">
        <w:rPr>
          <w:rFonts w:ascii="Times New Roman" w:eastAsia="Cambria" w:hAnsi="Times New Roman" w:cs="Times New Roman"/>
          <w:sz w:val="26"/>
          <w:szCs w:val="26"/>
        </w:rPr>
        <w:t xml:space="preserve">practices. </w:t>
      </w:r>
      <w:r w:rsidRPr="00162CBD">
        <w:rPr>
          <w:rFonts w:ascii="Times New Roman" w:eastAsia="Cambria" w:hAnsi="Times New Roman" w:cs="Times New Roman"/>
          <w:i/>
          <w:sz w:val="26"/>
          <w:szCs w:val="26"/>
        </w:rPr>
        <w:t>Research in Learning Technology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25</w:t>
      </w:r>
      <w:r w:rsidRPr="00162CBD">
        <w:rPr>
          <w:rFonts w:ascii="Times New Roman" w:eastAsia="Cambria" w:hAnsi="Times New Roman" w:cs="Times New Roman"/>
          <w:sz w:val="26"/>
          <w:szCs w:val="26"/>
        </w:rPr>
        <w:t>, 1968. https://doi.org/10.25304/rlt.v25.1968</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Castro Sanchez, J. J., &amp; Aleman, E. C. (2011). Teachers’ opinion on the use of ICT tools to support attendance-based teaching</w:t>
      </w:r>
      <w:r w:rsidRPr="00162CBD">
        <w:rPr>
          <w:rFonts w:ascii="Times New Roman" w:eastAsia="Times New Roman" w:hAnsi="Times New Roman" w:cs="Times New Roman"/>
          <w:i/>
          <w:sz w:val="26"/>
          <w:szCs w:val="26"/>
        </w:rPr>
        <w:t>. Journal Computers and Education.</w:t>
      </w:r>
      <w:r w:rsidRPr="00162CBD">
        <w:rPr>
          <w:rFonts w:ascii="Times New Roman" w:eastAsia="Times New Roman" w:hAnsi="Times New Roman" w:cs="Times New Roman"/>
          <w:sz w:val="26"/>
          <w:szCs w:val="26"/>
        </w:rPr>
        <w:t xml:space="preserve"> 56, 911 -915.</w:t>
      </w:r>
    </w:p>
    <w:p w:rsidR="0051427A"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Chittleborough, G. (2014). Learning how to teach chemistry with technology: Pre-service teachers’ experiences with integrating technology into their learning and teaching.</w:t>
      </w:r>
      <w:r>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Journal of Science Teacher Education</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25</w:t>
      </w:r>
      <w:r w:rsidRPr="00162CBD">
        <w:rPr>
          <w:rFonts w:ascii="Times New Roman" w:eastAsia="Cambria" w:hAnsi="Times New Roman" w:cs="Times New Roman"/>
          <w:sz w:val="26"/>
          <w:szCs w:val="26"/>
        </w:rPr>
        <w:t xml:space="preserve">(4), 373–393. </w:t>
      </w:r>
      <w:hyperlink r:id="rId8" w:history="1">
        <w:r w:rsidRPr="001F31AC">
          <w:rPr>
            <w:rStyle w:val="Hyperlink"/>
            <w:rFonts w:ascii="Times New Roman" w:eastAsia="Cambria" w:hAnsi="Times New Roman" w:cs="Times New Roman"/>
            <w:sz w:val="26"/>
            <w:szCs w:val="26"/>
          </w:rPr>
          <w:t>https://doi.org/10.1007/s10972-014-9387-y</w:t>
        </w:r>
      </w:hyperlink>
    </w:p>
    <w:p w:rsidR="0051427A" w:rsidRPr="00855ACD" w:rsidRDefault="0051427A" w:rsidP="0051427A">
      <w:pPr>
        <w:spacing w:before="240"/>
        <w:ind w:left="740" w:right="249" w:hanging="740"/>
        <w:jc w:val="both"/>
        <w:rPr>
          <w:rFonts w:ascii="Times New Roman" w:eastAsia="Cambria" w:hAnsi="Times New Roman" w:cs="Times New Roman"/>
          <w:sz w:val="26"/>
          <w:szCs w:val="26"/>
        </w:rPr>
      </w:pPr>
      <w:r w:rsidRPr="00162CBD">
        <w:rPr>
          <w:rFonts w:ascii="Times New Roman" w:eastAsia="Times New Roman" w:hAnsi="Times New Roman" w:cs="Times New Roman"/>
          <w:sz w:val="26"/>
          <w:szCs w:val="26"/>
        </w:rPr>
        <w:t>Cohen, L., Manion, L., &amp; Morrison, K. (2011). Research methods in education, Routledge.</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Egomo, J. E., Enyi, B. I. &amp; Pah, M. M. (2012). Availability and utilization of ICT tools for effective instructional delivery in Tertiary </w:t>
      </w:r>
      <w:r w:rsidRPr="00162CBD">
        <w:rPr>
          <w:rFonts w:ascii="Times New Roman" w:eastAsia="Times New Roman" w:hAnsi="Times New Roman" w:cs="Times New Roman"/>
          <w:sz w:val="26"/>
          <w:szCs w:val="26"/>
        </w:rPr>
        <w:lastRenderedPageBreak/>
        <w:t xml:space="preserve">Institutions in Cross River State, Nigeria. </w:t>
      </w:r>
      <w:r w:rsidRPr="00162CBD">
        <w:rPr>
          <w:rFonts w:ascii="Times New Roman" w:eastAsia="Times New Roman" w:hAnsi="Times New Roman" w:cs="Times New Roman"/>
          <w:i/>
          <w:sz w:val="26"/>
          <w:szCs w:val="26"/>
        </w:rPr>
        <w:t>Journal of Educational Research and Review 1</w:t>
      </w:r>
      <w:r w:rsidRPr="00162CBD">
        <w:rPr>
          <w:rFonts w:ascii="Times New Roman" w:eastAsia="Times New Roman" w:hAnsi="Times New Roman" w:cs="Times New Roman"/>
          <w:sz w:val="26"/>
          <w:szCs w:val="26"/>
        </w:rPr>
        <w:t>(8) 190-195.</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Egomo, J. E., Enyi, B. I. &amp; Tah, M. M. (2012). Availability and utilization of ICT tools for effective instructional delivery in tertiary institutions in Cross River State, </w:t>
      </w:r>
      <w:r w:rsidRPr="00162CBD">
        <w:rPr>
          <w:rFonts w:ascii="Times New Roman" w:eastAsia="Times New Roman" w:hAnsi="Times New Roman" w:cs="Times New Roman"/>
          <w:i/>
          <w:sz w:val="26"/>
          <w:szCs w:val="26"/>
        </w:rPr>
        <w:t>Nigeria. Global Advanced Research Journal of Educational Research and Review, 1</w:t>
      </w:r>
      <w:r w:rsidRPr="00162CBD">
        <w:rPr>
          <w:rFonts w:ascii="Times New Roman" w:eastAsia="Times New Roman" w:hAnsi="Times New Roman" w:cs="Times New Roman"/>
          <w:sz w:val="26"/>
          <w:szCs w:val="26"/>
        </w:rPr>
        <w:t xml:space="preserve"> (8), 190 – 195.</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Ejinwa, E. (2018). Evaluation of the use of E- learning as an instructional delivery mode in the National Open University of Nigeria, South East Nigeria. Unpublished PhD Thesis, Enugu State university of Science and Technology Enugu.</w:t>
      </w:r>
    </w:p>
    <w:p w:rsidR="0051427A" w:rsidRPr="00162CBD" w:rsidRDefault="0051427A" w:rsidP="0051427A">
      <w:pPr>
        <w:spacing w:before="240"/>
        <w:ind w:left="740" w:hanging="740"/>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Ellis, M. E., &amp; Robb, A. (2021). </w:t>
      </w:r>
      <w:r w:rsidRPr="00162CBD">
        <w:rPr>
          <w:rFonts w:ascii="Times New Roman" w:eastAsia="Cambria" w:hAnsi="Times New Roman" w:cs="Times New Roman"/>
          <w:i/>
          <w:sz w:val="26"/>
          <w:szCs w:val="26"/>
        </w:rPr>
        <w:t>What is chemistry? - Definition, history &amp; topics</w:t>
      </w:r>
      <w:r w:rsidRPr="00162CBD">
        <w:rPr>
          <w:rFonts w:ascii="Times New Roman" w:eastAsia="Cambria" w:hAnsi="Times New Roman" w:cs="Times New Roman"/>
          <w:sz w:val="26"/>
          <w:szCs w:val="26"/>
        </w:rPr>
        <w:t>. https://study.com/academy/lesson/what-is-chemistry-definition-history-topics.html</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Eseyin, E. O. Lenee, B. &amp; Ubani-Sunday, O. G. (2013). The role of ICT in the administrative of secondary education in Rivers State: </w:t>
      </w:r>
      <w:r w:rsidRPr="00162CBD">
        <w:rPr>
          <w:rFonts w:ascii="Times New Roman" w:eastAsia="Times New Roman" w:hAnsi="Times New Roman" w:cs="Times New Roman"/>
          <w:i/>
          <w:sz w:val="26"/>
          <w:szCs w:val="26"/>
        </w:rPr>
        <w:t>African Social and Policy Journal</w:t>
      </w:r>
      <w:r w:rsidRPr="00162CBD">
        <w:rPr>
          <w:rFonts w:ascii="Times New Roman" w:eastAsia="Times New Roman" w:hAnsi="Times New Roman" w:cs="Times New Roman"/>
          <w:sz w:val="26"/>
          <w:szCs w:val="26"/>
        </w:rPr>
        <w:t xml:space="preserve">, </w:t>
      </w:r>
      <w:r w:rsidRPr="00162CBD">
        <w:rPr>
          <w:rFonts w:ascii="Times New Roman" w:eastAsia="Times New Roman" w:hAnsi="Times New Roman" w:cs="Times New Roman"/>
          <w:i/>
          <w:sz w:val="26"/>
          <w:szCs w:val="26"/>
        </w:rPr>
        <w:t>3</w:t>
      </w:r>
      <w:r w:rsidRPr="00162CBD">
        <w:rPr>
          <w:rFonts w:ascii="Times New Roman" w:eastAsia="Times New Roman" w:hAnsi="Times New Roman" w:cs="Times New Roman"/>
          <w:sz w:val="26"/>
          <w:szCs w:val="26"/>
        </w:rPr>
        <w:t>(5), 115-125.</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Ewim, D., &amp; Opateye, J. (2021). Assessment for learning and feedback in chemistry: A Case for employing information and communication technology tools. </w:t>
      </w:r>
      <w:r w:rsidRPr="00162CBD">
        <w:rPr>
          <w:rFonts w:ascii="Times New Roman" w:eastAsia="Cambria" w:hAnsi="Times New Roman" w:cs="Times New Roman"/>
          <w:i/>
          <w:sz w:val="26"/>
          <w:szCs w:val="26"/>
        </w:rPr>
        <w:t>International Journal on Research in STEM Education</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3</w:t>
      </w:r>
      <w:r w:rsidRPr="00162CBD">
        <w:rPr>
          <w:rFonts w:ascii="Times New Roman" w:eastAsia="Cambria" w:hAnsi="Times New Roman" w:cs="Times New Roman"/>
          <w:sz w:val="26"/>
          <w:szCs w:val="26"/>
        </w:rPr>
        <w:t>(2), 18–27. https://doi.org/10.31098/ijrse.v3i2.660</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Eze, G. N. (2016). Enhancing science teaching and learning in Nigerian secondary schools Using computers. </w:t>
      </w:r>
      <w:r w:rsidRPr="00162CBD">
        <w:rPr>
          <w:rFonts w:ascii="Times New Roman" w:eastAsia="Cambria" w:hAnsi="Times New Roman" w:cs="Times New Roman"/>
          <w:i/>
          <w:sz w:val="26"/>
          <w:szCs w:val="26"/>
        </w:rPr>
        <w:t>57th Annual Conference Proceedings of Science Teachers Association of Nigeria</w:t>
      </w:r>
      <w:r w:rsidRPr="00162CBD">
        <w:rPr>
          <w:rFonts w:ascii="Times New Roman" w:eastAsia="Cambria" w:hAnsi="Times New Roman" w:cs="Times New Roman"/>
          <w:sz w:val="26"/>
          <w:szCs w:val="26"/>
        </w:rPr>
        <w:t>, 274–278.</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Eze, P. I. &amp; Aja, S.N. (2014). Availability and utilization of information and communication technology (ICT) in Ebonyi Local Government Area of Ebonyi State: Implications for teaching and learning. </w:t>
      </w:r>
      <w:r w:rsidRPr="00162CBD">
        <w:rPr>
          <w:rFonts w:ascii="Times New Roman" w:eastAsia="Times New Roman" w:hAnsi="Times New Roman" w:cs="Times New Roman"/>
          <w:i/>
          <w:sz w:val="26"/>
          <w:szCs w:val="26"/>
        </w:rPr>
        <w:t>Educational Research 5</w:t>
      </w:r>
      <w:r w:rsidRPr="00162CBD">
        <w:rPr>
          <w:rFonts w:ascii="Times New Roman" w:eastAsia="Times New Roman" w:hAnsi="Times New Roman" w:cs="Times New Roman"/>
          <w:sz w:val="26"/>
          <w:szCs w:val="26"/>
        </w:rPr>
        <w:t>(4), 116-121.</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lastRenderedPageBreak/>
        <w:t xml:space="preserve">Eze, P. I., &amp; Aja, S. N. (2014). Availability and utilization of information and communication technology (ICT) in Ebonyi State: Implication for effective teaching and learning. </w:t>
      </w:r>
      <w:r w:rsidRPr="00162CBD">
        <w:rPr>
          <w:rFonts w:ascii="Times New Roman" w:eastAsia="Cambria" w:hAnsi="Times New Roman" w:cs="Times New Roman"/>
          <w:i/>
          <w:sz w:val="26"/>
          <w:szCs w:val="26"/>
        </w:rPr>
        <w:t>Educational Research</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5</w:t>
      </w:r>
      <w:r w:rsidRPr="00162CBD">
        <w:rPr>
          <w:rFonts w:ascii="Times New Roman" w:eastAsia="Cambria" w:hAnsi="Times New Roman" w:cs="Times New Roman"/>
          <w:sz w:val="26"/>
          <w:szCs w:val="26"/>
        </w:rPr>
        <w:t>(4), 116–121. https://doi.org/10.14303/er.2014.066</w:t>
      </w:r>
    </w:p>
    <w:p w:rsidR="0051427A"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Federal Ministry of Education. (2009). </w:t>
      </w:r>
      <w:r w:rsidRPr="00162CBD">
        <w:rPr>
          <w:rFonts w:ascii="Times New Roman" w:eastAsia="Cambria" w:hAnsi="Times New Roman" w:cs="Times New Roman"/>
          <w:i/>
          <w:sz w:val="26"/>
          <w:szCs w:val="26"/>
        </w:rPr>
        <w:t>Senior secondary education curriculum chemistry for SS1-3</w:t>
      </w:r>
      <w:r w:rsidRPr="00162CBD">
        <w:rPr>
          <w:rFonts w:ascii="Times New Roman" w:eastAsia="Cambria" w:hAnsi="Times New Roman" w:cs="Times New Roman"/>
          <w:sz w:val="26"/>
          <w:szCs w:val="26"/>
        </w:rPr>
        <w:t>. Nigeria Educational Research and Development Council (NERDC), press.</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Federal Republic of Nigeria. (2012). </w:t>
      </w:r>
      <w:r w:rsidRPr="00162CBD">
        <w:rPr>
          <w:rFonts w:ascii="Times New Roman" w:eastAsia="Cambria" w:hAnsi="Times New Roman" w:cs="Times New Roman"/>
          <w:i/>
          <w:sz w:val="26"/>
          <w:szCs w:val="26"/>
        </w:rPr>
        <w:t>National Information Communication Technology (ICT)</w:t>
      </w:r>
      <w:bookmarkStart w:id="5" w:name="page11"/>
      <w:bookmarkEnd w:id="5"/>
      <w:r>
        <w:rPr>
          <w:rFonts w:ascii="Times New Roman" w:eastAsia="Cambria" w:hAnsi="Times New Roman" w:cs="Times New Roman"/>
          <w:i/>
          <w:sz w:val="26"/>
          <w:szCs w:val="26"/>
        </w:rPr>
        <w:t xml:space="preserve"> </w:t>
      </w:r>
      <w:r w:rsidRPr="00162CBD">
        <w:rPr>
          <w:rFonts w:ascii="Times New Roman" w:eastAsia="Cambria" w:hAnsi="Times New Roman" w:cs="Times New Roman"/>
          <w:i/>
          <w:sz w:val="26"/>
          <w:szCs w:val="26"/>
        </w:rPr>
        <w:t>Policy</w:t>
      </w:r>
      <w:r w:rsidRPr="00162CBD">
        <w:rPr>
          <w:rFonts w:ascii="Times New Roman" w:eastAsia="Cambria" w:hAnsi="Times New Roman" w:cs="Times New Roman"/>
          <w:sz w:val="26"/>
          <w:szCs w:val="26"/>
        </w:rPr>
        <w:t>. NITDA.</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Gambari, I. A., Gbodi, B. E., Olakanmi, E. U., &amp; Abalaka, E. N. (2016). Promoting intrinsic and extrinsic motivation among chemistry students using computer-assisted instruction.</w:t>
      </w:r>
      <w:r>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Contemporary Educational Technology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7</w:t>
      </w:r>
      <w:r w:rsidRPr="00162CBD">
        <w:rPr>
          <w:rFonts w:ascii="Times New Roman" w:eastAsia="Cambria" w:hAnsi="Times New Roman" w:cs="Times New Roman"/>
          <w:sz w:val="26"/>
          <w:szCs w:val="26"/>
        </w:rPr>
        <w:t>(1), 25–46. https://dergipark.org.tr/en/pub/cet/issue/25743/271547</w:t>
      </w:r>
    </w:p>
    <w:p w:rsidR="0051427A"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Ghavifekr, S., &amp; Rosdy, W. A. W. (2015). Teaching and learning with technology: Effectiveness of ICT integration in schools. </w:t>
      </w:r>
      <w:r w:rsidRPr="00162CBD">
        <w:rPr>
          <w:rFonts w:ascii="Times New Roman" w:eastAsia="Cambria" w:hAnsi="Times New Roman" w:cs="Times New Roman"/>
          <w:i/>
          <w:sz w:val="26"/>
          <w:szCs w:val="26"/>
        </w:rPr>
        <w:t>International Journal of Research in Education and Science</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w:t>
      </w:r>
      <w:r w:rsidRPr="00162CBD">
        <w:rPr>
          <w:rFonts w:ascii="Times New Roman" w:eastAsia="Cambria" w:hAnsi="Times New Roman" w:cs="Times New Roman"/>
          <w:sz w:val="26"/>
          <w:szCs w:val="26"/>
        </w:rPr>
        <w:t xml:space="preserve">(2), 175–191. </w:t>
      </w:r>
      <w:hyperlink r:id="rId9" w:history="1">
        <w:r w:rsidRPr="001F31AC">
          <w:rPr>
            <w:rStyle w:val="Hyperlink"/>
            <w:rFonts w:ascii="Times New Roman" w:eastAsia="Cambria" w:hAnsi="Times New Roman" w:cs="Times New Roman"/>
            <w:sz w:val="26"/>
            <w:szCs w:val="26"/>
          </w:rPr>
          <w:t>https://doi.org/10.21890/ijres.23596</w:t>
        </w:r>
      </w:hyperlink>
    </w:p>
    <w:p w:rsidR="0051427A" w:rsidRPr="00855AC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Times New Roman" w:hAnsi="Times New Roman" w:cs="Times New Roman"/>
          <w:sz w:val="26"/>
          <w:szCs w:val="26"/>
        </w:rPr>
        <w:t xml:space="preserve">Hornby, A. S. (2015). </w:t>
      </w:r>
      <w:r w:rsidRPr="00162CBD">
        <w:rPr>
          <w:rFonts w:ascii="Times New Roman" w:eastAsia="Times New Roman" w:hAnsi="Times New Roman" w:cs="Times New Roman"/>
          <w:i/>
          <w:sz w:val="26"/>
          <w:szCs w:val="26"/>
        </w:rPr>
        <w:t>Oxford Advanced Learner’s Dictionary of current English</w:t>
      </w:r>
      <w:r w:rsidRPr="00162CBD">
        <w:rPr>
          <w:rFonts w:ascii="Times New Roman" w:eastAsia="Times New Roman" w:hAnsi="Times New Roman" w:cs="Times New Roman"/>
          <w:sz w:val="26"/>
          <w:szCs w:val="26"/>
        </w:rPr>
        <w:t>. University Press.</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Ike, S. A. (2014). The roles of social studies teachers in achieving human security and national development. </w:t>
      </w:r>
      <w:r w:rsidRPr="00162CBD">
        <w:rPr>
          <w:rFonts w:ascii="Times New Roman" w:eastAsia="Times New Roman" w:hAnsi="Times New Roman" w:cs="Times New Roman"/>
          <w:i/>
          <w:sz w:val="26"/>
          <w:szCs w:val="26"/>
        </w:rPr>
        <w:t>Nigerian Journal of curriculum and instruction. 22</w:t>
      </w:r>
      <w:r w:rsidRPr="00162CBD">
        <w:rPr>
          <w:rFonts w:ascii="Times New Roman" w:eastAsia="Times New Roman" w:hAnsi="Times New Roman" w:cs="Times New Roman"/>
          <w:sz w:val="26"/>
          <w:szCs w:val="26"/>
        </w:rPr>
        <w:t xml:space="preserve"> (2), 60 – 67. </w:t>
      </w:r>
    </w:p>
    <w:p w:rsidR="0051427A" w:rsidRDefault="0051427A" w:rsidP="0051427A">
      <w:pPr>
        <w:tabs>
          <w:tab w:val="left" w:pos="700"/>
        </w:tabs>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Jegede,</w:t>
      </w:r>
      <w:r>
        <w:rPr>
          <w:rFonts w:ascii="Times New Roman" w:eastAsia="Times New Roman" w:hAnsi="Times New Roman" w:cs="Times New Roman"/>
          <w:sz w:val="26"/>
          <w:szCs w:val="26"/>
        </w:rPr>
        <w:t xml:space="preserve"> </w:t>
      </w:r>
      <w:r w:rsidRPr="00162CBD">
        <w:rPr>
          <w:rFonts w:ascii="Times New Roman" w:eastAsia="Times New Roman" w:hAnsi="Times New Roman" w:cs="Times New Roman"/>
          <w:sz w:val="26"/>
          <w:szCs w:val="26"/>
        </w:rPr>
        <w:t xml:space="preserve">S.A. (2013). Students’ perception of the availability and utilization of information and communication technology (ICT) in the teaching and learning of science subjects in secondary schools in Ekiti State, Nigeria. </w:t>
      </w:r>
      <w:r w:rsidRPr="00162CBD">
        <w:rPr>
          <w:rFonts w:ascii="Times New Roman" w:eastAsia="Times New Roman" w:hAnsi="Times New Roman" w:cs="Times New Roman"/>
          <w:i/>
          <w:sz w:val="26"/>
          <w:szCs w:val="26"/>
        </w:rPr>
        <w:t>International Journal of Education &amp; Literacy Studies, 1</w:t>
      </w:r>
      <w:r w:rsidRPr="00162CBD">
        <w:rPr>
          <w:rFonts w:ascii="Times New Roman" w:eastAsia="Times New Roman" w:hAnsi="Times New Roman" w:cs="Times New Roman"/>
          <w:sz w:val="26"/>
          <w:szCs w:val="26"/>
        </w:rPr>
        <w:t>(1), 94-99.</w:t>
      </w:r>
    </w:p>
    <w:p w:rsidR="0051427A" w:rsidRPr="00162CBD" w:rsidRDefault="0051427A" w:rsidP="0051427A">
      <w:pPr>
        <w:tabs>
          <w:tab w:val="left" w:pos="700"/>
        </w:tabs>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lastRenderedPageBreak/>
        <w:t>Kuyoro, S. O; Awodele, O. &amp; Okolie S. O. (2012). ICT: An effective tool in human development.</w:t>
      </w:r>
      <w:r>
        <w:rPr>
          <w:rFonts w:ascii="Times New Roman" w:eastAsia="Times New Roman" w:hAnsi="Times New Roman" w:cs="Times New Roman"/>
          <w:sz w:val="26"/>
          <w:szCs w:val="26"/>
        </w:rPr>
        <w:t xml:space="preserve"> </w:t>
      </w:r>
      <w:r w:rsidRPr="00162CBD">
        <w:rPr>
          <w:rFonts w:ascii="Times New Roman" w:eastAsia="Times New Roman" w:hAnsi="Times New Roman" w:cs="Times New Roman"/>
          <w:i/>
          <w:sz w:val="26"/>
          <w:szCs w:val="26"/>
        </w:rPr>
        <w:t>International journal of humanities and social sciences. 2</w:t>
      </w:r>
      <w:r w:rsidRPr="00162CBD">
        <w:rPr>
          <w:rFonts w:ascii="Times New Roman" w:eastAsia="Times New Roman" w:hAnsi="Times New Roman" w:cs="Times New Roman"/>
          <w:sz w:val="26"/>
          <w:szCs w:val="26"/>
        </w:rPr>
        <w:t xml:space="preserve"> (7), 157 – 162.</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Kwache, P. Z. (2017). The imperatives of information and communication technology for teachers in Nigeria higher education. </w:t>
      </w:r>
      <w:r w:rsidRPr="00162CBD">
        <w:rPr>
          <w:rFonts w:ascii="Times New Roman" w:eastAsia="Cambria" w:hAnsi="Times New Roman" w:cs="Times New Roman"/>
          <w:i/>
          <w:sz w:val="26"/>
          <w:szCs w:val="26"/>
        </w:rPr>
        <w:t>MERLOT Journal of Online Learning and Teaching</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34</w:t>
      </w:r>
      <w:r w:rsidRPr="00162CBD">
        <w:rPr>
          <w:rFonts w:ascii="Times New Roman" w:eastAsia="Cambria" w:hAnsi="Times New Roman" w:cs="Times New Roman"/>
          <w:sz w:val="26"/>
          <w:szCs w:val="26"/>
        </w:rPr>
        <w:t>(4), 359–399. http://jolt.merlot.org/documents/kwache.pdf</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Lin, J. M.-C., Wang, P.-Y., &amp; Lin, I.-C. (2012). Pedagogy technology: A two-dimensional model for teachers’ ICT integration. </w:t>
      </w:r>
      <w:r w:rsidRPr="00162CBD">
        <w:rPr>
          <w:rFonts w:ascii="Times New Roman" w:eastAsia="Cambria" w:hAnsi="Times New Roman" w:cs="Times New Roman"/>
          <w:i/>
          <w:sz w:val="26"/>
          <w:szCs w:val="26"/>
        </w:rPr>
        <w:t>British Journal of Educational Technology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43</w:t>
      </w:r>
      <w:r w:rsidRPr="00162CBD">
        <w:rPr>
          <w:rFonts w:ascii="Times New Roman" w:eastAsia="Cambria" w:hAnsi="Times New Roman" w:cs="Times New Roman"/>
          <w:sz w:val="26"/>
          <w:szCs w:val="26"/>
        </w:rPr>
        <w:t>(1), 97–108. https://doi.org/10.1111/j.1467-8535.2010.01159.x</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McCoy, B. R. (2016). Digital distractions in the classroom phase II: Student classroom use of digital devices for non-class related purposes. </w:t>
      </w:r>
      <w:r w:rsidRPr="00162CBD">
        <w:rPr>
          <w:rFonts w:ascii="Times New Roman" w:eastAsia="Cambria" w:hAnsi="Times New Roman" w:cs="Times New Roman"/>
          <w:i/>
          <w:sz w:val="26"/>
          <w:szCs w:val="26"/>
        </w:rPr>
        <w:t>Journal of Media Education</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7</w:t>
      </w:r>
      <w:r w:rsidRPr="00162CBD">
        <w:rPr>
          <w:rFonts w:ascii="Times New Roman" w:eastAsia="Cambria" w:hAnsi="Times New Roman" w:cs="Times New Roman"/>
          <w:sz w:val="26"/>
          <w:szCs w:val="26"/>
        </w:rPr>
        <w:t>(1), 5–32. https://digitalcommons.unl.edu/journalismfacpub/90/</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Njelita, C. B., &amp; Emendu, B. (2015). Availiablity and usuage of ICT resources for chemistry curriculum delivery in schools. </w:t>
      </w:r>
      <w:r w:rsidRPr="00162CBD">
        <w:rPr>
          <w:rFonts w:ascii="Times New Roman" w:eastAsia="Cambria" w:hAnsi="Times New Roman" w:cs="Times New Roman"/>
          <w:i/>
          <w:sz w:val="26"/>
          <w:szCs w:val="26"/>
        </w:rPr>
        <w:t>The International Journal of Engineering and Science</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4</w:t>
      </w:r>
      <w:r w:rsidRPr="00162CBD">
        <w:rPr>
          <w:rFonts w:ascii="Times New Roman" w:eastAsia="Cambria" w:hAnsi="Times New Roman" w:cs="Times New Roman"/>
          <w:sz w:val="26"/>
          <w:szCs w:val="26"/>
        </w:rPr>
        <w:t>(6), 26–30. https://www.theijes.com/papers/v4-i6/Version-3/D0463026030.pdf</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Nwamara, E. N. (2018). Availability and utilization of information communication technology in the management of tertiary institutions in Rivers State</w:t>
      </w:r>
      <w:r w:rsidRPr="00162CBD">
        <w:rPr>
          <w:rFonts w:ascii="Times New Roman" w:eastAsia="Times New Roman" w:hAnsi="Times New Roman" w:cs="Times New Roman"/>
          <w:i/>
          <w:sz w:val="26"/>
          <w:szCs w:val="26"/>
        </w:rPr>
        <w:t>.</w:t>
      </w:r>
      <w:r w:rsidRPr="00162CBD">
        <w:rPr>
          <w:rFonts w:ascii="Times New Roman" w:eastAsia="Times New Roman" w:hAnsi="Times New Roman" w:cs="Times New Roman"/>
          <w:sz w:val="26"/>
          <w:szCs w:val="26"/>
        </w:rPr>
        <w:t xml:space="preserve"> Unpublished MED dissertation, Ignatius Ajuru University of Education Rivers State.</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Nwamara, E. N. (2020). Planning strategies and fund management effectiveness in secondary schools in Rivers State. Unpublished PhD Thesis, Ignatius Ajuru University of Education Rivers State.</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Nwankwoala, H. N. L., (2010). </w:t>
      </w:r>
      <w:r w:rsidRPr="00162CBD">
        <w:rPr>
          <w:rFonts w:ascii="Times New Roman" w:eastAsia="Times New Roman" w:hAnsi="Times New Roman" w:cs="Times New Roman"/>
          <w:i/>
          <w:sz w:val="26"/>
          <w:szCs w:val="26"/>
        </w:rPr>
        <w:t xml:space="preserve">Challenges in the application of information and communication technologies (ICTs) in Rivers State </w:t>
      </w:r>
      <w:r w:rsidRPr="00162CBD">
        <w:rPr>
          <w:rFonts w:ascii="Times New Roman" w:eastAsia="Times New Roman" w:hAnsi="Times New Roman" w:cs="Times New Roman"/>
          <w:i/>
          <w:sz w:val="26"/>
          <w:szCs w:val="26"/>
        </w:rPr>
        <w:lastRenderedPageBreak/>
        <w:t>secondary schools.</w:t>
      </w:r>
      <w:r w:rsidRPr="00162CBD">
        <w:rPr>
          <w:rFonts w:ascii="Times New Roman" w:eastAsia="Times New Roman" w:hAnsi="Times New Roman" w:cs="Times New Roman"/>
          <w:sz w:val="26"/>
          <w:szCs w:val="26"/>
        </w:rPr>
        <w:t xml:space="preserve"> A PhD Dissertation. Imo State University,</w:t>
      </w:r>
      <w:r w:rsidRPr="00162CBD">
        <w:rPr>
          <w:rFonts w:ascii="Times New Roman" w:eastAsia="Times New Roman" w:hAnsi="Times New Roman" w:cs="Times New Roman"/>
          <w:i/>
          <w:sz w:val="26"/>
          <w:szCs w:val="26"/>
        </w:rPr>
        <w:t xml:space="preserve"> </w:t>
      </w:r>
      <w:r w:rsidRPr="00162CBD">
        <w:rPr>
          <w:rFonts w:ascii="Times New Roman" w:eastAsia="Times New Roman" w:hAnsi="Times New Roman" w:cs="Times New Roman"/>
          <w:sz w:val="26"/>
          <w:szCs w:val="26"/>
        </w:rPr>
        <w:t>Owerri.</w:t>
      </w:r>
    </w:p>
    <w:p w:rsidR="0051427A" w:rsidRDefault="0051427A" w:rsidP="0051427A">
      <w:pPr>
        <w:spacing w:before="240"/>
        <w:ind w:left="740" w:right="249"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Odukwe, O. C., &amp; Nwafor, S. C. (2022). Effect of guided-inquiry method on senior secondary school Chemistry students’ academic achievement in Anambra State, Nigeria. </w:t>
      </w:r>
      <w:r w:rsidRPr="00162CBD">
        <w:rPr>
          <w:rFonts w:ascii="Times New Roman" w:eastAsia="Cambria" w:hAnsi="Times New Roman" w:cs="Times New Roman"/>
          <w:i/>
          <w:sz w:val="26"/>
          <w:szCs w:val="26"/>
        </w:rPr>
        <w:t>UNIZIK Journal of Educational Research and Policy Studies</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11</w:t>
      </w:r>
      <w:r w:rsidRPr="00162CBD">
        <w:rPr>
          <w:rFonts w:ascii="Times New Roman" w:eastAsia="Cambria" w:hAnsi="Times New Roman" w:cs="Times New Roman"/>
          <w:sz w:val="26"/>
          <w:szCs w:val="26"/>
        </w:rPr>
        <w:t>(1), 151–161.</w:t>
      </w:r>
      <w:r w:rsidRPr="00162CBD">
        <w:rPr>
          <w:rFonts w:ascii="Times New Roman" w:eastAsia="Cambria" w:hAnsi="Times New Roman" w:cs="Times New Roman"/>
          <w:i/>
          <w:sz w:val="26"/>
          <w:szCs w:val="26"/>
        </w:rPr>
        <w:t xml:space="preserve"> </w:t>
      </w:r>
      <w:r w:rsidRPr="00162CBD">
        <w:rPr>
          <w:rFonts w:ascii="Times New Roman" w:eastAsia="Cambria" w:hAnsi="Times New Roman" w:cs="Times New Roman"/>
          <w:sz w:val="26"/>
          <w:szCs w:val="26"/>
        </w:rPr>
        <w:t>https://unijerps.org/index.php/ unijerps/article/view/228/198</w:t>
      </w:r>
    </w:p>
    <w:p w:rsidR="0051427A" w:rsidRPr="00162CBD" w:rsidRDefault="0051427A" w:rsidP="0051427A">
      <w:pPr>
        <w:spacing w:before="240"/>
        <w:ind w:left="740" w:right="249"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Ofodu, G. O. (2017). Nigeria Literary educators and their technological needs in a digital age.</w:t>
      </w:r>
      <w:r>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Education Focus</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5</w:t>
      </w:r>
      <w:r w:rsidRPr="00162CBD">
        <w:rPr>
          <w:rFonts w:ascii="Times New Roman" w:eastAsia="Cambria" w:hAnsi="Times New Roman" w:cs="Times New Roman"/>
          <w:sz w:val="26"/>
          <w:szCs w:val="26"/>
        </w:rPr>
        <w:t>(1), 22–30.</w:t>
      </w:r>
    </w:p>
    <w:p w:rsidR="0051427A" w:rsidRPr="00162CBD" w:rsidRDefault="0051427A" w:rsidP="0051427A">
      <w:pPr>
        <w:spacing w:before="240"/>
        <w:ind w:left="740" w:right="249"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Oke, J. S. (2013). The Challenge of a new reality: Information and communication technology and the new frontiers of knowledge. </w:t>
      </w:r>
      <w:r w:rsidRPr="00162CBD">
        <w:rPr>
          <w:rFonts w:ascii="Times New Roman" w:eastAsia="Cambria" w:hAnsi="Times New Roman" w:cs="Times New Roman"/>
          <w:i/>
          <w:sz w:val="26"/>
          <w:szCs w:val="26"/>
        </w:rPr>
        <w:t>Journal of Information and Communication Technology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5</w:t>
      </w:r>
      <w:r w:rsidRPr="00162CBD">
        <w:rPr>
          <w:rFonts w:ascii="Times New Roman" w:eastAsia="Cambria" w:hAnsi="Times New Roman" w:cs="Times New Roman"/>
          <w:sz w:val="26"/>
          <w:szCs w:val="26"/>
        </w:rPr>
        <w:t>(1), 12–22.</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Okorieocha, C. N, Okparaeke, G. M, &amp; Nwogu, P. O. (2019). Availability and utilization of ICT to enhance technical education programme in technical colleges: an implication for national development. </w:t>
      </w:r>
      <w:r w:rsidRPr="00162CBD">
        <w:rPr>
          <w:rFonts w:ascii="Times New Roman" w:eastAsia="Times New Roman" w:hAnsi="Times New Roman" w:cs="Times New Roman"/>
          <w:i/>
          <w:sz w:val="26"/>
          <w:szCs w:val="26"/>
        </w:rPr>
        <w:t>Rivers State University Journal of Education .22</w:t>
      </w:r>
      <w:r w:rsidRPr="00162CBD">
        <w:rPr>
          <w:rFonts w:ascii="Times New Roman" w:eastAsia="Times New Roman" w:hAnsi="Times New Roman" w:cs="Times New Roman"/>
          <w:sz w:val="26"/>
          <w:szCs w:val="26"/>
        </w:rPr>
        <w:t>(1&amp;2): 88-98</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Olokoba, A. A. Abdullahi, A. M. &amp; Omosidi, S.A (2014). Impact of information and communication technology (ICT) on the management and performance of secondary school teachers in Kwara State, Nigeria. </w:t>
      </w:r>
      <w:r w:rsidRPr="00162CBD">
        <w:rPr>
          <w:rFonts w:ascii="Times New Roman" w:eastAsia="Times New Roman" w:hAnsi="Times New Roman" w:cs="Times New Roman"/>
          <w:i/>
          <w:sz w:val="26"/>
          <w:szCs w:val="26"/>
        </w:rPr>
        <w:t>International Journal of Education Learning and Development 2</w:t>
      </w:r>
      <w:r w:rsidRPr="00162CBD">
        <w:rPr>
          <w:rFonts w:ascii="Times New Roman" w:eastAsia="Times New Roman" w:hAnsi="Times New Roman" w:cs="Times New Roman"/>
          <w:sz w:val="26"/>
          <w:szCs w:val="26"/>
        </w:rPr>
        <w:t>(3), 60-67.</w:t>
      </w:r>
    </w:p>
    <w:p w:rsidR="0051427A" w:rsidRPr="00162CBD"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Osakwe, R.N. (2013). The Impact of information and communication technology (ICT) on teacher education and its implication for professional development in Nigeria. </w:t>
      </w:r>
      <w:r w:rsidRPr="00162CBD">
        <w:rPr>
          <w:rFonts w:ascii="Times New Roman" w:eastAsia="Times New Roman" w:hAnsi="Times New Roman" w:cs="Times New Roman"/>
          <w:i/>
          <w:sz w:val="26"/>
          <w:szCs w:val="26"/>
        </w:rPr>
        <w:t>International Journal of Learning and Development 3</w:t>
      </w:r>
      <w:r w:rsidRPr="00162CBD">
        <w:rPr>
          <w:rFonts w:ascii="Times New Roman" w:eastAsia="Times New Roman" w:hAnsi="Times New Roman" w:cs="Times New Roman"/>
          <w:sz w:val="26"/>
          <w:szCs w:val="26"/>
        </w:rPr>
        <w:t>(2), 35-41.</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Osuafor, A. M. (2018). Influence of gender on teachers ‟competence in information and Communication technology. In Z. C. Njoku, U. M. </w:t>
      </w:r>
      <w:r w:rsidRPr="00162CBD">
        <w:rPr>
          <w:rFonts w:ascii="Times New Roman" w:eastAsia="Cambria" w:hAnsi="Times New Roman" w:cs="Times New Roman"/>
          <w:sz w:val="26"/>
          <w:szCs w:val="26"/>
        </w:rPr>
        <w:lastRenderedPageBreak/>
        <w:t>Nzewi, &amp; C. V. Nnaka (Eds.),</w:t>
      </w:r>
      <w:r w:rsidRPr="00162CBD">
        <w:rPr>
          <w:rFonts w:ascii="Times New Roman" w:eastAsia="Cambria" w:hAnsi="Times New Roman" w:cs="Times New Roman"/>
          <w:i/>
          <w:sz w:val="26"/>
          <w:szCs w:val="26"/>
        </w:rPr>
        <w:t xml:space="preserve"> Perspectives On Science and Technology Education in Nigeria</w:t>
      </w:r>
      <w:r w:rsidRPr="00162CBD">
        <w:rPr>
          <w:rFonts w:ascii="Times New Roman" w:eastAsia="Cambria" w:hAnsi="Times New Roman" w:cs="Times New Roman"/>
          <w:sz w:val="26"/>
          <w:szCs w:val="26"/>
        </w:rPr>
        <w:t xml:space="preserve"> (pp. 171–178). GreatAP Express.</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Oyebanji, P. K. (2013). Teacher training: Key technology and mathematics teaching. In M. A. G. Akale (Ed.), </w:t>
      </w:r>
      <w:r w:rsidRPr="00162CBD">
        <w:rPr>
          <w:rFonts w:ascii="Times New Roman" w:eastAsia="Cambria" w:hAnsi="Times New Roman" w:cs="Times New Roman"/>
          <w:i/>
          <w:sz w:val="26"/>
          <w:szCs w:val="26"/>
        </w:rPr>
        <w:t>Proceeding of the 44th Annual Conference of Science Teachers’ Association of Nigeria</w:t>
      </w:r>
      <w:r w:rsidRPr="00162CBD">
        <w:rPr>
          <w:rFonts w:ascii="Times New Roman" w:eastAsia="Cambria" w:hAnsi="Times New Roman" w:cs="Times New Roman"/>
          <w:sz w:val="26"/>
          <w:szCs w:val="26"/>
        </w:rPr>
        <w:t xml:space="preserve"> (pp. 265–267).</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Ratamun, M. M., &amp; Osman, K. (2018). The effectiveness of virtual lab compared to physical lab in the mastery of science process skills for chemistry experiment. </w:t>
      </w:r>
      <w:r w:rsidRPr="00162CBD">
        <w:rPr>
          <w:rFonts w:ascii="Times New Roman" w:eastAsia="Cambria" w:hAnsi="Times New Roman" w:cs="Times New Roman"/>
          <w:i/>
          <w:sz w:val="26"/>
          <w:szCs w:val="26"/>
        </w:rPr>
        <w:t>Problems of</w:t>
      </w:r>
      <w:r>
        <w:rPr>
          <w:rFonts w:ascii="Times New Roman" w:eastAsia="Cambria" w:hAnsi="Times New Roman" w:cs="Times New Roman"/>
          <w:i/>
          <w:sz w:val="26"/>
          <w:szCs w:val="26"/>
        </w:rPr>
        <w:t xml:space="preserve"> </w:t>
      </w:r>
      <w:r w:rsidRPr="00162CBD">
        <w:rPr>
          <w:rFonts w:ascii="Times New Roman" w:eastAsia="Cambria" w:hAnsi="Times New Roman" w:cs="Times New Roman"/>
          <w:i/>
          <w:sz w:val="26"/>
          <w:szCs w:val="26"/>
        </w:rPr>
        <w:t>Education in the 21st Century</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76</w:t>
      </w:r>
      <w:r w:rsidRPr="00162CBD">
        <w:rPr>
          <w:rFonts w:ascii="Times New Roman" w:eastAsia="Cambria" w:hAnsi="Times New Roman" w:cs="Times New Roman"/>
          <w:sz w:val="26"/>
          <w:szCs w:val="26"/>
        </w:rPr>
        <w:t>(4), 544–560. https://doi.org/10.33225/pec/18.76.544</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Sadykov, T., &amp; Čtrnáctová, H. (2019). Application interactive methods and technologies of teaching chemistry. </w:t>
      </w:r>
      <w:r w:rsidRPr="00162CBD">
        <w:rPr>
          <w:rFonts w:ascii="Times New Roman" w:eastAsia="Cambria" w:hAnsi="Times New Roman" w:cs="Times New Roman"/>
          <w:i/>
          <w:sz w:val="26"/>
          <w:szCs w:val="26"/>
        </w:rPr>
        <w:t>Chemistry Teacher International</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w:t>
      </w:r>
      <w:r w:rsidRPr="00162CBD">
        <w:rPr>
          <w:rFonts w:ascii="Times New Roman" w:eastAsia="Cambria" w:hAnsi="Times New Roman" w:cs="Times New Roman"/>
          <w:sz w:val="26"/>
          <w:szCs w:val="26"/>
        </w:rPr>
        <w:t>(2), 1–7. https://doi.org/10.1515/cti-2018-0031</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Siddiquah, A., &amp; Salim, Z. (2017). The ICT facilities, skills, usage, and the problems faced by the students of higher education. </w:t>
      </w:r>
      <w:r w:rsidRPr="00162CBD">
        <w:rPr>
          <w:rFonts w:ascii="Times New Roman" w:eastAsia="Cambria" w:hAnsi="Times New Roman" w:cs="Times New Roman"/>
          <w:i/>
          <w:sz w:val="26"/>
          <w:szCs w:val="26"/>
        </w:rPr>
        <w:t>EURASIA Journal of Mathematics, Science and Technology Education</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13</w:t>
      </w:r>
      <w:r w:rsidRPr="00162CBD">
        <w:rPr>
          <w:rFonts w:ascii="Times New Roman" w:eastAsia="Cambria" w:hAnsi="Times New Roman" w:cs="Times New Roman"/>
          <w:sz w:val="26"/>
          <w:szCs w:val="26"/>
        </w:rPr>
        <w:t>(8), 4987–4994. https://doi.org/10.12973/eurasia.2017.00977a</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Soltura, R. T. (2022). Designing a constructivist learning aid module in disentangling least mastered competencies in the wave motion. </w:t>
      </w:r>
      <w:r w:rsidRPr="00162CBD">
        <w:rPr>
          <w:rFonts w:ascii="Times New Roman" w:eastAsia="Cambria" w:hAnsi="Times New Roman" w:cs="Times New Roman"/>
          <w:i/>
          <w:sz w:val="26"/>
          <w:szCs w:val="26"/>
        </w:rPr>
        <w:t>Journal of Research in Instructional</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2</w:t>
      </w:r>
      <w:r w:rsidRPr="00162CBD">
        <w:rPr>
          <w:rFonts w:ascii="Times New Roman" w:eastAsia="Cambria" w:hAnsi="Times New Roman" w:cs="Times New Roman"/>
          <w:sz w:val="26"/>
          <w:szCs w:val="26"/>
        </w:rPr>
        <w:t>(1), 1–18. https://doi.org/10.30862/jri.v2i1.24</w:t>
      </w:r>
    </w:p>
    <w:p w:rsidR="0051427A" w:rsidRPr="00162CBD" w:rsidRDefault="0051427A" w:rsidP="0051427A">
      <w:pPr>
        <w:spacing w:before="240"/>
        <w:ind w:left="740" w:hanging="740"/>
        <w:jc w:val="both"/>
        <w:rPr>
          <w:rFonts w:ascii="Times New Roman" w:eastAsia="Cambria" w:hAnsi="Times New Roman" w:cs="Times New Roman"/>
          <w:sz w:val="26"/>
          <w:szCs w:val="26"/>
        </w:rPr>
      </w:pPr>
      <w:r w:rsidRPr="00162CBD">
        <w:rPr>
          <w:rFonts w:ascii="Times New Roman" w:eastAsia="Cambria" w:hAnsi="Times New Roman" w:cs="Times New Roman"/>
          <w:sz w:val="26"/>
          <w:szCs w:val="26"/>
        </w:rPr>
        <w:t xml:space="preserve">Tapera, M., &amp; Kujeke, E. C. (2019). Evaluation of information and communication technology (ICT) challenges in teaching chemistry, a case of Zimbabwean polytechnics. </w:t>
      </w:r>
      <w:r w:rsidRPr="00162CBD">
        <w:rPr>
          <w:rFonts w:ascii="Times New Roman" w:eastAsia="Cambria" w:hAnsi="Times New Roman" w:cs="Times New Roman"/>
          <w:i/>
          <w:sz w:val="26"/>
          <w:szCs w:val="26"/>
        </w:rPr>
        <w:t>IJARIIE</w:t>
      </w:r>
      <w:r w:rsidRPr="00162CBD">
        <w:rPr>
          <w:rFonts w:ascii="Times New Roman" w:eastAsia="Cambria" w:hAnsi="Times New Roman" w:cs="Times New Roman"/>
          <w:sz w:val="26"/>
          <w:szCs w:val="26"/>
        </w:rPr>
        <w:t xml:space="preserve">, </w:t>
      </w:r>
      <w:r w:rsidRPr="00162CBD">
        <w:rPr>
          <w:rFonts w:ascii="Times New Roman" w:eastAsia="Cambria" w:hAnsi="Times New Roman" w:cs="Times New Roman"/>
          <w:i/>
          <w:sz w:val="26"/>
          <w:szCs w:val="26"/>
        </w:rPr>
        <w:t>5</w:t>
      </w:r>
      <w:r w:rsidRPr="00162CBD">
        <w:rPr>
          <w:rFonts w:ascii="Times New Roman" w:eastAsia="Cambria" w:hAnsi="Times New Roman" w:cs="Times New Roman"/>
          <w:sz w:val="26"/>
          <w:szCs w:val="26"/>
        </w:rPr>
        <w:t>(1), 339–344.</w:t>
      </w:r>
    </w:p>
    <w:p w:rsidR="0051427A"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Times New Roman" w:hAnsi="Times New Roman" w:cs="Times New Roman"/>
          <w:sz w:val="26"/>
          <w:szCs w:val="26"/>
        </w:rPr>
        <w:t xml:space="preserve">Ugwu, R. N. &amp; Oboegbulem, A. I. (2011). Information and communication technology (ICT) capacity building for staff personnel in post primary schools for effective school administration. </w:t>
      </w:r>
      <w:r w:rsidRPr="00162CBD">
        <w:rPr>
          <w:rFonts w:ascii="Times New Roman" w:eastAsia="Times New Roman" w:hAnsi="Times New Roman" w:cs="Times New Roman"/>
          <w:i/>
          <w:sz w:val="26"/>
          <w:szCs w:val="26"/>
        </w:rPr>
        <w:t>International Journal for Educational Research, 11</w:t>
      </w:r>
      <w:r w:rsidRPr="00162CBD">
        <w:rPr>
          <w:rFonts w:ascii="Times New Roman" w:eastAsia="Times New Roman" w:hAnsi="Times New Roman" w:cs="Times New Roman"/>
          <w:sz w:val="26"/>
          <w:szCs w:val="26"/>
        </w:rPr>
        <w:t>(1), 190-201.</w:t>
      </w:r>
    </w:p>
    <w:p w:rsidR="0051427A" w:rsidRPr="00021ACE" w:rsidRDefault="0051427A" w:rsidP="0051427A">
      <w:pPr>
        <w:spacing w:before="240"/>
        <w:ind w:left="720" w:hanging="719"/>
        <w:jc w:val="both"/>
        <w:rPr>
          <w:rFonts w:ascii="Times New Roman" w:eastAsia="Times New Roman" w:hAnsi="Times New Roman" w:cs="Times New Roman"/>
          <w:sz w:val="26"/>
          <w:szCs w:val="26"/>
        </w:rPr>
      </w:pPr>
      <w:r w:rsidRPr="00162CBD">
        <w:rPr>
          <w:rFonts w:ascii="Times New Roman" w:eastAsia="Cambria" w:hAnsi="Times New Roman" w:cs="Times New Roman"/>
          <w:sz w:val="26"/>
          <w:szCs w:val="26"/>
        </w:rPr>
        <w:lastRenderedPageBreak/>
        <w:t xml:space="preserve">Vygotsky, L. S. (1978). </w:t>
      </w:r>
      <w:r w:rsidRPr="00162CBD">
        <w:rPr>
          <w:rFonts w:ascii="Times New Roman" w:eastAsia="Cambria" w:hAnsi="Times New Roman" w:cs="Times New Roman"/>
          <w:i/>
          <w:sz w:val="26"/>
          <w:szCs w:val="26"/>
        </w:rPr>
        <w:t>Mind and society: The development of higher mental processes</w:t>
      </w:r>
      <w:r w:rsidRPr="00162CBD">
        <w:rPr>
          <w:rFonts w:ascii="Times New Roman" w:eastAsia="Cambria" w:hAnsi="Times New Roman" w:cs="Times New Roman"/>
          <w:sz w:val="26"/>
          <w:szCs w:val="26"/>
        </w:rPr>
        <w:t>.</w:t>
      </w:r>
      <w:r>
        <w:rPr>
          <w:rFonts w:ascii="Times New Roman" w:eastAsia="Cambria" w:hAnsi="Times New Roman" w:cs="Times New Roman"/>
          <w:sz w:val="26"/>
          <w:szCs w:val="26"/>
        </w:rPr>
        <w:t xml:space="preserve"> </w:t>
      </w:r>
      <w:r w:rsidRPr="00162CBD">
        <w:rPr>
          <w:rFonts w:ascii="Times New Roman" w:eastAsia="Cambria" w:hAnsi="Times New Roman" w:cs="Times New Roman"/>
          <w:sz w:val="26"/>
          <w:szCs w:val="26"/>
        </w:rPr>
        <w:t>Harvard University Press.</w:t>
      </w:r>
    </w:p>
    <w:p w:rsidR="0051427A" w:rsidRPr="00162CBD" w:rsidRDefault="0051427A" w:rsidP="0051427A">
      <w:pPr>
        <w:spacing w:before="240" w:line="480" w:lineRule="auto"/>
        <w:jc w:val="both"/>
        <w:rPr>
          <w:rFonts w:ascii="Times New Roman" w:hAnsi="Times New Roman" w:cs="Times New Roman"/>
          <w:sz w:val="26"/>
          <w:szCs w:val="26"/>
        </w:rPr>
      </w:pPr>
    </w:p>
    <w:p w:rsidR="0051427A" w:rsidRDefault="0051427A" w:rsidP="0051427A">
      <w:pPr>
        <w:spacing w:line="480" w:lineRule="auto"/>
        <w:jc w:val="both"/>
        <w:rPr>
          <w:rFonts w:ascii="Times New Roman" w:hAnsi="Times New Roman" w:cs="Times New Roman"/>
          <w:sz w:val="26"/>
          <w:szCs w:val="26"/>
        </w:rPr>
      </w:pPr>
    </w:p>
    <w:p w:rsidR="0051427A" w:rsidRDefault="0051427A" w:rsidP="0051427A">
      <w:pPr>
        <w:spacing w:line="480" w:lineRule="auto"/>
        <w:jc w:val="both"/>
        <w:rPr>
          <w:rFonts w:ascii="Times New Roman" w:hAnsi="Times New Roman" w:cs="Times New Roman"/>
          <w:sz w:val="26"/>
          <w:szCs w:val="26"/>
        </w:rPr>
      </w:pPr>
    </w:p>
    <w:p w:rsidR="0051427A" w:rsidRDefault="0051427A" w:rsidP="0051427A">
      <w:pPr>
        <w:spacing w:line="480" w:lineRule="auto"/>
        <w:jc w:val="both"/>
        <w:rPr>
          <w:rFonts w:ascii="Times New Roman" w:hAnsi="Times New Roman" w:cs="Times New Roman"/>
          <w:sz w:val="26"/>
          <w:szCs w:val="26"/>
        </w:rPr>
      </w:pPr>
    </w:p>
    <w:p w:rsidR="0051427A" w:rsidRDefault="0051427A" w:rsidP="0051427A">
      <w:pPr>
        <w:spacing w:line="480" w:lineRule="auto"/>
        <w:jc w:val="both"/>
        <w:rPr>
          <w:rFonts w:ascii="Times New Roman" w:hAnsi="Times New Roman" w:cs="Times New Roman"/>
          <w:sz w:val="26"/>
          <w:szCs w:val="26"/>
        </w:rPr>
      </w:pPr>
    </w:p>
    <w:p w:rsidR="0051427A" w:rsidRDefault="0051427A" w:rsidP="0051427A">
      <w:pPr>
        <w:jc w:val="center"/>
        <w:rPr>
          <w:rFonts w:ascii="Times New Roman" w:hAnsi="Times New Roman" w:cs="Times New Roman"/>
          <w:b/>
          <w:sz w:val="26"/>
          <w:szCs w:val="26"/>
        </w:rPr>
      </w:pPr>
      <w:r>
        <w:rPr>
          <w:rFonts w:ascii="Times New Roman" w:hAnsi="Times New Roman" w:cs="Times New Roman"/>
          <w:b/>
          <w:sz w:val="26"/>
          <w:szCs w:val="26"/>
        </w:rPr>
        <w:t xml:space="preserve">APPENDIX </w:t>
      </w:r>
    </w:p>
    <w:p w:rsidR="0051427A" w:rsidRPr="00162CBD" w:rsidRDefault="0051427A" w:rsidP="0051427A">
      <w:pPr>
        <w:jc w:val="center"/>
        <w:rPr>
          <w:rFonts w:ascii="Times New Roman" w:hAnsi="Times New Roman" w:cs="Times New Roman"/>
          <w:b/>
          <w:sz w:val="26"/>
          <w:szCs w:val="26"/>
        </w:rPr>
      </w:pPr>
      <w:r w:rsidRPr="00162CBD">
        <w:rPr>
          <w:rFonts w:ascii="Times New Roman" w:hAnsi="Times New Roman" w:cs="Times New Roman"/>
          <w:b/>
          <w:sz w:val="26"/>
          <w:szCs w:val="26"/>
        </w:rPr>
        <w:t>EKITI STATE UNIVERSITY, ADO-EKITI</w:t>
      </w:r>
    </w:p>
    <w:p w:rsidR="0051427A" w:rsidRPr="00162CBD" w:rsidRDefault="0051427A" w:rsidP="0051427A">
      <w:pPr>
        <w:jc w:val="center"/>
        <w:rPr>
          <w:rFonts w:ascii="Times New Roman" w:hAnsi="Times New Roman" w:cs="Times New Roman"/>
          <w:b/>
          <w:sz w:val="26"/>
          <w:szCs w:val="26"/>
        </w:rPr>
      </w:pPr>
      <w:r w:rsidRPr="00162CBD">
        <w:rPr>
          <w:rFonts w:ascii="Times New Roman" w:hAnsi="Times New Roman" w:cs="Times New Roman"/>
          <w:b/>
          <w:sz w:val="26"/>
          <w:szCs w:val="26"/>
        </w:rPr>
        <w:t>AFFILIATED WITH KWARA STATE COLLEGE OF EDUCATION, ILORIN</w:t>
      </w:r>
    </w:p>
    <w:p w:rsidR="0051427A" w:rsidRPr="00162CBD" w:rsidRDefault="0051427A" w:rsidP="0051427A">
      <w:pPr>
        <w:jc w:val="center"/>
        <w:rPr>
          <w:rFonts w:ascii="Times New Roman" w:hAnsi="Times New Roman" w:cs="Times New Roman"/>
          <w:b/>
          <w:sz w:val="26"/>
          <w:szCs w:val="26"/>
        </w:rPr>
      </w:pPr>
      <w:r w:rsidRPr="00162CBD">
        <w:rPr>
          <w:rFonts w:ascii="Times New Roman" w:hAnsi="Times New Roman" w:cs="Times New Roman"/>
          <w:b/>
          <w:sz w:val="26"/>
          <w:szCs w:val="26"/>
        </w:rPr>
        <w:t>FACULTY OF EDUCATION, DEPARTMENT OF CHEMISTRY</w:t>
      </w:r>
    </w:p>
    <w:p w:rsidR="0051427A" w:rsidRPr="00162CBD" w:rsidRDefault="0051427A" w:rsidP="0051427A">
      <w:pPr>
        <w:jc w:val="center"/>
        <w:rPr>
          <w:rFonts w:ascii="Times New Roman" w:hAnsi="Times New Roman" w:cs="Times New Roman"/>
          <w:b/>
          <w:bCs/>
          <w:sz w:val="26"/>
          <w:szCs w:val="26"/>
        </w:rPr>
      </w:pPr>
      <w:r w:rsidRPr="00162CBD">
        <w:rPr>
          <w:rFonts w:ascii="Times New Roman" w:hAnsi="Times New Roman" w:cs="Times New Roman"/>
          <w:b/>
          <w:bCs/>
          <w:sz w:val="26"/>
          <w:szCs w:val="26"/>
        </w:rPr>
        <w:t>“Limitations of ICT Tools as a Medium of Teaching Chemistry in Secondary Schools in Ilorin West LGA, Kwara State”</w:t>
      </w:r>
    </w:p>
    <w:p w:rsidR="0051427A" w:rsidRPr="00162CBD" w:rsidRDefault="0051427A" w:rsidP="0051427A">
      <w:pPr>
        <w:jc w:val="both"/>
        <w:rPr>
          <w:rFonts w:ascii="Times New Roman" w:hAnsi="Times New Roman" w:cs="Times New Roman"/>
          <w:b/>
          <w:bCs/>
          <w:sz w:val="26"/>
          <w:szCs w:val="26"/>
        </w:rPr>
      </w:pPr>
      <w:r w:rsidRPr="00162CBD">
        <w:rPr>
          <w:rFonts w:ascii="Times New Roman" w:hAnsi="Times New Roman" w:cs="Times New Roman"/>
          <w:b/>
          <w:bCs/>
          <w:sz w:val="26"/>
          <w:szCs w:val="26"/>
        </w:rPr>
        <w:t>Dear Respondent,</w:t>
      </w:r>
    </w:p>
    <w:p w:rsidR="0051427A" w:rsidRPr="00162CBD" w:rsidRDefault="0051427A" w:rsidP="0051427A">
      <w:pPr>
        <w:ind w:firstLine="720"/>
        <w:jc w:val="both"/>
        <w:rPr>
          <w:rFonts w:ascii="Times New Roman" w:hAnsi="Times New Roman" w:cs="Times New Roman"/>
          <w:sz w:val="26"/>
          <w:szCs w:val="26"/>
        </w:rPr>
      </w:pPr>
      <w:r w:rsidRPr="00162CBD">
        <w:rPr>
          <w:rFonts w:ascii="Times New Roman" w:hAnsi="Times New Roman" w:cs="Times New Roman"/>
          <w:sz w:val="26"/>
          <w:szCs w:val="26"/>
        </w:rPr>
        <w:t>I am a Student of the above named Institution, I am carrying out a research on the named topic, and this is a questionnaire designed to elicit information/data for my study. All response given will be used only for purpose of research. You are not at any risk because all information gathered will only be used the purpose of my research. Your name is not required but your co-operation shall be appreciated in a highly confidential manner.</w:t>
      </w:r>
    </w:p>
    <w:p w:rsidR="0051427A" w:rsidRPr="00162CBD" w:rsidRDefault="0051427A" w:rsidP="0051427A">
      <w:pPr>
        <w:jc w:val="both"/>
        <w:rPr>
          <w:rFonts w:ascii="Times New Roman" w:hAnsi="Times New Roman" w:cs="Times New Roman"/>
          <w:b/>
          <w:bCs/>
          <w:sz w:val="26"/>
          <w:szCs w:val="26"/>
        </w:rPr>
      </w:pPr>
      <w:r w:rsidRPr="00162CBD">
        <w:rPr>
          <w:rFonts w:ascii="Times New Roman" w:hAnsi="Times New Roman" w:cs="Times New Roman"/>
          <w:b/>
          <w:bCs/>
          <w:sz w:val="26"/>
          <w:szCs w:val="26"/>
        </w:rPr>
        <w:lastRenderedPageBreak/>
        <w:t>SECTION A: Demographical Survey:</w:t>
      </w:r>
    </w:p>
    <w:p w:rsidR="0051427A" w:rsidRPr="00162CBD" w:rsidRDefault="0051427A" w:rsidP="0051427A">
      <w:pPr>
        <w:jc w:val="both"/>
        <w:rPr>
          <w:rFonts w:ascii="Times New Roman" w:hAnsi="Times New Roman" w:cs="Times New Roman"/>
          <w:sz w:val="26"/>
          <w:szCs w:val="26"/>
        </w:rPr>
      </w:pPr>
      <w:r w:rsidRPr="00162CBD">
        <w:rPr>
          <w:rFonts w:ascii="Times New Roman" w:hAnsi="Times New Roman" w:cs="Times New Roman"/>
          <w:b/>
          <w:bCs/>
          <w:sz w:val="26"/>
          <w:szCs w:val="26"/>
        </w:rPr>
        <w:t xml:space="preserve">Gender:  </w:t>
      </w:r>
      <w:r w:rsidRPr="00162CBD">
        <w:rPr>
          <w:rFonts w:ascii="Times New Roman" w:hAnsi="Times New Roman" w:cs="Times New Roman"/>
          <w:sz w:val="26"/>
          <w:szCs w:val="26"/>
        </w:rPr>
        <w:t>Male (    ), Female (     )</w:t>
      </w:r>
    </w:p>
    <w:p w:rsidR="0051427A" w:rsidRPr="00162CBD" w:rsidRDefault="0051427A" w:rsidP="0051427A">
      <w:pPr>
        <w:jc w:val="both"/>
        <w:rPr>
          <w:rFonts w:ascii="Times New Roman" w:hAnsi="Times New Roman" w:cs="Times New Roman"/>
          <w:b/>
          <w:bCs/>
          <w:sz w:val="26"/>
          <w:szCs w:val="26"/>
        </w:rPr>
      </w:pPr>
      <w:r w:rsidRPr="00162CBD">
        <w:rPr>
          <w:rFonts w:ascii="Times New Roman" w:hAnsi="Times New Roman" w:cs="Times New Roman"/>
          <w:b/>
          <w:bCs/>
          <w:sz w:val="26"/>
          <w:szCs w:val="26"/>
        </w:rPr>
        <w:t xml:space="preserve">Year of service: </w:t>
      </w:r>
      <w:r w:rsidRPr="00162CBD">
        <w:rPr>
          <w:rFonts w:ascii="Times New Roman" w:hAnsi="Times New Roman" w:cs="Times New Roman"/>
          <w:sz w:val="26"/>
          <w:szCs w:val="26"/>
        </w:rPr>
        <w:t>5yrs - 10yrs (    ), 11yrs - 15yrs (  ), 16yrs - 20yrs (  )</w:t>
      </w:r>
    </w:p>
    <w:p w:rsidR="0051427A" w:rsidRPr="00162CBD" w:rsidRDefault="0051427A" w:rsidP="0051427A">
      <w:pPr>
        <w:jc w:val="both"/>
        <w:rPr>
          <w:rFonts w:ascii="Times New Roman" w:hAnsi="Times New Roman" w:cs="Times New Roman"/>
          <w:sz w:val="26"/>
          <w:szCs w:val="26"/>
        </w:rPr>
      </w:pPr>
      <w:r w:rsidRPr="00162CBD">
        <w:rPr>
          <w:rFonts w:ascii="Times New Roman" w:hAnsi="Times New Roman" w:cs="Times New Roman"/>
          <w:b/>
          <w:bCs/>
          <w:sz w:val="26"/>
          <w:szCs w:val="26"/>
        </w:rPr>
        <w:t xml:space="preserve">Qualification: </w:t>
      </w:r>
      <w:r w:rsidRPr="00162CBD">
        <w:rPr>
          <w:rFonts w:ascii="Times New Roman" w:hAnsi="Times New Roman" w:cs="Times New Roman"/>
          <w:sz w:val="26"/>
          <w:szCs w:val="26"/>
        </w:rPr>
        <w:t>NCE (    ), PDE (    ), PGDE (    ), B. Sc (    ), B. Sc.Ed (    ) M. Sc (    ),  M. Ed (    )</w:t>
      </w:r>
    </w:p>
    <w:p w:rsidR="0051427A" w:rsidRPr="00162CBD" w:rsidRDefault="0051427A" w:rsidP="0051427A">
      <w:pPr>
        <w:jc w:val="both"/>
        <w:rPr>
          <w:rFonts w:ascii="Times New Roman" w:hAnsi="Times New Roman" w:cs="Times New Roman"/>
          <w:b/>
          <w:bCs/>
          <w:sz w:val="26"/>
          <w:szCs w:val="26"/>
        </w:rPr>
      </w:pPr>
      <w:r w:rsidRPr="00162CBD">
        <w:rPr>
          <w:rFonts w:ascii="Times New Roman" w:hAnsi="Times New Roman" w:cs="Times New Roman"/>
          <w:b/>
          <w:bCs/>
          <w:sz w:val="26"/>
          <w:szCs w:val="26"/>
        </w:rPr>
        <w:t xml:space="preserve">SECTION B: </w:t>
      </w:r>
      <w:r w:rsidRPr="00162CBD">
        <w:rPr>
          <w:rFonts w:ascii="Times New Roman" w:hAnsi="Times New Roman" w:cs="Times New Roman"/>
          <w:sz w:val="26"/>
          <w:szCs w:val="26"/>
        </w:rPr>
        <w:t>This section is made up of questions with four likely scale of response as follows: Strongly Agree (SA), Agree (A), Disagree (D), Strongly Disagree (SD). Please read the items carefully and tick (</w:t>
      </w:r>
      <w:r w:rsidRPr="00162CBD">
        <w:rPr>
          <w:rFonts w:ascii="Times New Roman" w:eastAsia="MS Gothic" w:hAnsi="MS Gothic" w:cs="Times New Roman"/>
          <w:sz w:val="26"/>
          <w:szCs w:val="26"/>
        </w:rPr>
        <w:t>✓</w:t>
      </w:r>
      <w:r w:rsidRPr="00162CBD">
        <w:rPr>
          <w:rFonts w:ascii="Times New Roman" w:hAnsi="Times New Roman" w:cs="Times New Roman"/>
          <w:sz w:val="26"/>
          <w:szCs w:val="26"/>
        </w:rPr>
        <w:t xml:space="preserve">) the items you believe to be suitable to your preference perception on the subject matter. </w:t>
      </w:r>
    </w:p>
    <w:tbl>
      <w:tblPr>
        <w:tblStyle w:val="TableGrid"/>
        <w:tblW w:w="0" w:type="auto"/>
        <w:tblLook w:val="04A0"/>
      </w:tblPr>
      <w:tblGrid>
        <w:gridCol w:w="641"/>
        <w:gridCol w:w="5349"/>
        <w:gridCol w:w="565"/>
        <w:gridCol w:w="490"/>
        <w:gridCol w:w="433"/>
        <w:gridCol w:w="658"/>
      </w:tblGrid>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S/N</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Items</w:t>
            </w:r>
          </w:p>
        </w:tc>
        <w:tc>
          <w:tcPr>
            <w:tcW w:w="574"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SA</w:t>
            </w:r>
          </w:p>
        </w:tc>
        <w:tc>
          <w:tcPr>
            <w:tcW w:w="540"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A</w:t>
            </w:r>
          </w:p>
        </w:tc>
        <w:tc>
          <w:tcPr>
            <w:tcW w:w="450"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D</w:t>
            </w:r>
          </w:p>
        </w:tc>
        <w:tc>
          <w:tcPr>
            <w:tcW w:w="720"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SD</w:t>
            </w: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RQ1</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quality of teacher training has a significant impact on students' learning outcomes.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2</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Adequate resources (such as textbooks, technology, and learning materials) are essential for enhancing students' educational experiences.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3</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Poorly maintained school infrastructure negatively affects students' ability to learn effectively.</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4</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Teachers who receive ongoing professional development are more effective in improving students' academic performance.</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5</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availability of modern educational resources directly influences students' engagement and success in learning.</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lastRenderedPageBreak/>
              <w:t>6</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Inadequate classroom facilities (e.g., poor lighting, uncomfortable seating) hinder students' academic achievement.</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7</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Teachers who are not well-trained struggle to meet the diverse learning needs of their students.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8</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presence of up-to-date technology in the classroom improves students' learning outcomes.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9</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Learning environments that do not accommodate various learning styles lead to poorer educational experiences for students.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10</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Insufficient teacher training programs result in a lack of innovative teaching methods, negatively impacting students' education.</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Research Question 2</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Teachers in my school are adequately trained to integrate ICT into chemistry teaching.</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2</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lack of ongoing professional development opportunities hinders the effective use of ICT in chemistry classes.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3</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It’s confident in using ICT tools for teaching chemistry due to the training I received.</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4</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training programs available to teachers cover the latest ICT tools and applications relevant to chemistry education.</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5</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 xml:space="preserve"> There are sufficient ICT resources (computers, projectors, software, etc.) available for teaching </w:t>
            </w:r>
            <w:r w:rsidRPr="00162CBD">
              <w:rPr>
                <w:rFonts w:ascii="Times New Roman" w:hAnsi="Times New Roman" w:cs="Times New Roman"/>
                <w:sz w:val="26"/>
                <w:szCs w:val="26"/>
              </w:rPr>
              <w:lastRenderedPageBreak/>
              <w:t>chemistry in my school.</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lastRenderedPageBreak/>
              <w:t>6</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lack of access to modern chemistry software and applications limits my ability to teach chemistry effectively using ICT.</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7</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school provides adequate technical support for the maintenance and use of ICT resources in chemistry classes.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8</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 xml:space="preserve"> The physical infrastructure (e.g., labs, internet connectivity) of the school supports the effective use of ICT in chemistry teaching.</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9</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Poor internet connectivity is a significant barrier to using ICT in chemistry teaching at my school.</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10</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The design and layout of chemistry labs in my school are conducive to integrating ICT into lessons.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Research question 3</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Regular professional development workshops should be organized to enhance teachers' skills in using ICT for teaching chemistry.</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2</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Mentorship programs pairing experienced ICT users with less experienced teachers will improve ICT integration in chemistry teaching.</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3</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Providing teachers with access to online courses and certifications in ICT will improve their ability to use technology effectively in chemistry education.</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lastRenderedPageBreak/>
              <w:t>4</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Increasing the budget for ICT resources in schools will ensure adequate availability of necessary tools for teaching chemistry.</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5</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Schools should establish partnerships with technology companies to provide up-to-date software and hardware for chemistry education.</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6</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Implementing a shared resource model where multiple schools can access a central pool of ICT resources will help in overcoming resource limitations.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7</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 xml:space="preserve"> Upgrading the school's internet infrastructure is essential for effective use of ICT in chemistry teaching.</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8</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Redesigning chemistry labs to include more ICT-friendly spaces will enhance the integration of technology in chemistry lessons.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9</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Ensuring consistent maintenance and technical support for ICT equipment will minimize disruptions in chemistry classes.</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r w:rsidR="0051427A" w:rsidRPr="00162CBD" w:rsidTr="009C3423">
        <w:tc>
          <w:tcPr>
            <w:tcW w:w="653"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10</w:t>
            </w:r>
          </w:p>
        </w:tc>
        <w:tc>
          <w:tcPr>
            <w:tcW w:w="7431" w:type="dxa"/>
          </w:tcPr>
          <w:p w:rsidR="0051427A" w:rsidRPr="00162CBD" w:rsidRDefault="0051427A" w:rsidP="009C3423">
            <w:pPr>
              <w:rPr>
                <w:rFonts w:ascii="Times New Roman" w:hAnsi="Times New Roman" w:cs="Times New Roman"/>
                <w:sz w:val="26"/>
                <w:szCs w:val="26"/>
              </w:rPr>
            </w:pPr>
            <w:r w:rsidRPr="00162CBD">
              <w:rPr>
                <w:rFonts w:ascii="Times New Roman" w:hAnsi="Times New Roman" w:cs="Times New Roman"/>
                <w:sz w:val="26"/>
                <w:szCs w:val="26"/>
              </w:rPr>
              <w:t>Adapting ICT tools to cater to diverse learning styles (visual, auditory, kinesthetic) will improve student engagement and understanding in chemistry.</w:t>
            </w:r>
          </w:p>
        </w:tc>
        <w:tc>
          <w:tcPr>
            <w:tcW w:w="574" w:type="dxa"/>
          </w:tcPr>
          <w:p w:rsidR="0051427A" w:rsidRPr="00162CBD" w:rsidRDefault="0051427A" w:rsidP="009C3423">
            <w:pPr>
              <w:rPr>
                <w:rFonts w:ascii="Times New Roman" w:hAnsi="Times New Roman" w:cs="Times New Roman"/>
                <w:sz w:val="26"/>
                <w:szCs w:val="26"/>
              </w:rPr>
            </w:pPr>
          </w:p>
        </w:tc>
        <w:tc>
          <w:tcPr>
            <w:tcW w:w="540" w:type="dxa"/>
          </w:tcPr>
          <w:p w:rsidR="0051427A" w:rsidRPr="00162CBD" w:rsidRDefault="0051427A" w:rsidP="009C3423">
            <w:pPr>
              <w:rPr>
                <w:rFonts w:ascii="Times New Roman" w:hAnsi="Times New Roman" w:cs="Times New Roman"/>
                <w:sz w:val="26"/>
                <w:szCs w:val="26"/>
              </w:rPr>
            </w:pPr>
          </w:p>
        </w:tc>
        <w:tc>
          <w:tcPr>
            <w:tcW w:w="450" w:type="dxa"/>
          </w:tcPr>
          <w:p w:rsidR="0051427A" w:rsidRPr="00162CBD" w:rsidRDefault="0051427A" w:rsidP="009C3423">
            <w:pPr>
              <w:rPr>
                <w:rFonts w:ascii="Times New Roman" w:hAnsi="Times New Roman" w:cs="Times New Roman"/>
                <w:sz w:val="26"/>
                <w:szCs w:val="26"/>
              </w:rPr>
            </w:pPr>
          </w:p>
        </w:tc>
        <w:tc>
          <w:tcPr>
            <w:tcW w:w="720" w:type="dxa"/>
          </w:tcPr>
          <w:p w:rsidR="0051427A" w:rsidRPr="00162CBD" w:rsidRDefault="0051427A" w:rsidP="009C3423">
            <w:pPr>
              <w:rPr>
                <w:rFonts w:ascii="Times New Roman" w:hAnsi="Times New Roman" w:cs="Times New Roman"/>
                <w:sz w:val="26"/>
                <w:szCs w:val="26"/>
              </w:rPr>
            </w:pPr>
          </w:p>
        </w:tc>
      </w:tr>
    </w:tbl>
    <w:p w:rsidR="0051427A" w:rsidRPr="00162CBD" w:rsidRDefault="0051427A" w:rsidP="0051427A">
      <w:pPr>
        <w:rPr>
          <w:rFonts w:ascii="Times New Roman" w:hAnsi="Times New Roman" w:cs="Times New Roman"/>
          <w:sz w:val="26"/>
          <w:szCs w:val="26"/>
        </w:rPr>
      </w:pPr>
    </w:p>
    <w:p w:rsidR="0051427A" w:rsidRPr="00162CBD" w:rsidRDefault="0051427A" w:rsidP="0051427A">
      <w:pPr>
        <w:jc w:val="both"/>
        <w:rPr>
          <w:rFonts w:ascii="Times New Roman" w:eastAsia="Times New Roman" w:hAnsi="Times New Roman" w:cs="Times New Roman"/>
          <w:b/>
          <w:sz w:val="26"/>
          <w:szCs w:val="26"/>
        </w:rPr>
      </w:pPr>
    </w:p>
    <w:p w:rsidR="0051427A" w:rsidRDefault="0051427A" w:rsidP="0051427A"/>
    <w:p w:rsidR="0051427A" w:rsidRDefault="0051427A" w:rsidP="0051427A">
      <w:pPr>
        <w:spacing w:line="480" w:lineRule="auto"/>
        <w:jc w:val="both"/>
        <w:rPr>
          <w:rFonts w:ascii="Times New Roman" w:hAnsi="Times New Roman" w:cs="Times New Roman"/>
          <w:sz w:val="26"/>
          <w:szCs w:val="26"/>
        </w:rPr>
      </w:pPr>
    </w:p>
    <w:p w:rsidR="0051427A" w:rsidRPr="00162CBD" w:rsidRDefault="0051427A" w:rsidP="0051427A">
      <w:pPr>
        <w:spacing w:line="480" w:lineRule="auto"/>
        <w:jc w:val="both"/>
        <w:rPr>
          <w:rFonts w:ascii="Times New Roman" w:hAnsi="Times New Roman" w:cs="Times New Roman"/>
          <w:sz w:val="26"/>
          <w:szCs w:val="26"/>
        </w:rPr>
      </w:pP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Pr="00162CBD"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Default="0051427A" w:rsidP="0051427A">
      <w:pPr>
        <w:tabs>
          <w:tab w:val="left" w:pos="1350"/>
        </w:tabs>
        <w:spacing w:line="480" w:lineRule="auto"/>
        <w:ind w:left="720" w:right="6" w:hanging="719"/>
        <w:jc w:val="both"/>
        <w:rPr>
          <w:rFonts w:ascii="Times New Roman" w:eastAsia="Times New Roman" w:hAnsi="Times New Roman" w:cs="Times New Roman"/>
          <w:b/>
          <w:sz w:val="26"/>
          <w:szCs w:val="26"/>
        </w:rPr>
      </w:pPr>
    </w:p>
    <w:p w:rsidR="0051427A" w:rsidRPr="003F3A5B" w:rsidRDefault="0051427A" w:rsidP="0051427A">
      <w:pPr>
        <w:tabs>
          <w:tab w:val="left" w:pos="1350"/>
        </w:tabs>
        <w:spacing w:line="480" w:lineRule="auto"/>
        <w:ind w:left="720" w:right="6" w:hanging="719"/>
        <w:jc w:val="center"/>
        <w:rPr>
          <w:rFonts w:ascii="Times New Roman" w:eastAsia="Times New Roman" w:hAnsi="Times New Roman" w:cs="Times New Roman"/>
          <w:b/>
          <w:sz w:val="26"/>
          <w:szCs w:val="26"/>
        </w:rPr>
      </w:pPr>
      <w:r w:rsidRPr="00162CBD">
        <w:rPr>
          <w:rFonts w:ascii="Times New Roman" w:eastAsia="Times New Roman" w:hAnsi="Times New Roman" w:cs="Times New Roman"/>
          <w:b/>
          <w:sz w:val="26"/>
          <w:szCs w:val="26"/>
        </w:rPr>
        <w:t>APPENDIX</w:t>
      </w:r>
      <w:r>
        <w:rPr>
          <w:rFonts w:ascii="Times New Roman" w:eastAsia="Times New Roman" w:hAnsi="Times New Roman" w:cs="Times New Roman"/>
          <w:b/>
          <w:sz w:val="26"/>
          <w:szCs w:val="26"/>
        </w:rPr>
        <w:t xml:space="preserve"> II</w:t>
      </w:r>
      <w:r w:rsidRPr="00162CBD">
        <w:rPr>
          <w:rFonts w:ascii="Times New Roman" w:hAnsi="Times New Roman" w:cs="Times New Roman"/>
          <w:sz w:val="26"/>
          <w:szCs w:val="26"/>
        </w:rPr>
        <w:tab/>
      </w:r>
    </w:p>
    <w:tbl>
      <w:tblPr>
        <w:tblStyle w:val="TableGrid"/>
        <w:tblW w:w="0" w:type="auto"/>
        <w:tblLook w:val="04A0"/>
      </w:tblPr>
      <w:tblGrid>
        <w:gridCol w:w="918"/>
        <w:gridCol w:w="1260"/>
        <w:gridCol w:w="1260"/>
        <w:gridCol w:w="990"/>
        <w:gridCol w:w="990"/>
        <w:gridCol w:w="900"/>
      </w:tblGrid>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S/N</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SA</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A</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D</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SD</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Total</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31 (18.2)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4 (15.9)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 (1.8)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 (0.1)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24(18.2)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17(18.2)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18(15.9)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4</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16(18.2)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17(15.9)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5</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19(18.2)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15(15.9)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2(1.8)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6</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15(18.2)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20(15.9)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lastRenderedPageBreak/>
              <w:t>7</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14(18.2)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21(15.9)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8</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16(18.2)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19(15.9)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9</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15(18.2)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16(15.9)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4(1.8)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10</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15(18.2)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18(15.9)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0(0.1)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w:t>
            </w:r>
          </w:p>
        </w:tc>
      </w:tr>
      <w:tr w:rsidR="0051427A" w:rsidRPr="00162CBD" w:rsidTr="009C3423">
        <w:tc>
          <w:tcPr>
            <w:tcW w:w="918"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Total</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182</w:t>
            </w:r>
          </w:p>
        </w:tc>
        <w:tc>
          <w:tcPr>
            <w:tcW w:w="126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159</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18</w:t>
            </w:r>
          </w:p>
        </w:tc>
        <w:tc>
          <w:tcPr>
            <w:tcW w:w="99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1</w:t>
            </w:r>
          </w:p>
        </w:tc>
        <w:tc>
          <w:tcPr>
            <w:tcW w:w="900" w:type="dxa"/>
          </w:tcPr>
          <w:p w:rsidR="0051427A" w:rsidRPr="00162CBD" w:rsidRDefault="0051427A" w:rsidP="009C3423">
            <w:pPr>
              <w:tabs>
                <w:tab w:val="left" w:pos="2113"/>
              </w:tabs>
              <w:spacing w:line="360" w:lineRule="auto"/>
              <w:rPr>
                <w:rFonts w:ascii="Times New Roman" w:hAnsi="Times New Roman" w:cs="Times New Roman"/>
                <w:sz w:val="26"/>
                <w:szCs w:val="26"/>
              </w:rPr>
            </w:pPr>
            <w:r w:rsidRPr="00162CBD">
              <w:rPr>
                <w:rFonts w:ascii="Times New Roman" w:hAnsi="Times New Roman" w:cs="Times New Roman"/>
                <w:sz w:val="26"/>
                <w:szCs w:val="26"/>
              </w:rPr>
              <w:t>360</w:t>
            </w:r>
          </w:p>
        </w:tc>
      </w:tr>
    </w:tbl>
    <w:p w:rsidR="0051427A" w:rsidRPr="00162CBD" w:rsidRDefault="0051427A" w:rsidP="0051427A">
      <w:pPr>
        <w:tabs>
          <w:tab w:val="left" w:pos="1316"/>
        </w:tabs>
        <w:spacing w:line="360" w:lineRule="auto"/>
        <w:rPr>
          <w:rFonts w:ascii="Times New Roman" w:eastAsiaTheme="minorEastAsia" w:hAnsi="Times New Roman" w:cs="Times New Roman"/>
          <w:sz w:val="26"/>
          <w:szCs w:val="26"/>
        </w:rPr>
      </w:pPr>
      <w:r w:rsidRPr="00162CBD">
        <w:rPr>
          <w:rFonts w:ascii="Times New Roman" w:hAnsi="Times New Roman" w:cs="Times New Roman"/>
          <w:sz w:val="26"/>
          <w:szCs w:val="26"/>
        </w:rPr>
        <w:t xml:space="preserve"> E = </w:t>
      </w:r>
      <m:oMath>
        <m:f>
          <m:fPr>
            <m:ctrlPr>
              <w:rPr>
                <w:rFonts w:ascii="Cambria Math" w:hAnsi="Cambria Math" w:cs="Times New Roman"/>
                <w:i/>
                <w:sz w:val="26"/>
                <w:szCs w:val="26"/>
              </w:rPr>
            </m:ctrlPr>
          </m:fPr>
          <m:num>
            <m:r>
              <w:rPr>
                <w:rFonts w:ascii="Cambria Math" w:hAnsi="Cambria Math" w:cs="Times New Roman"/>
                <w:sz w:val="26"/>
                <w:szCs w:val="26"/>
              </w:rPr>
              <m:t>r×c</m:t>
            </m:r>
          </m:num>
          <m:den>
            <m:r>
              <w:rPr>
                <w:rFonts w:ascii="Cambria Math" w:hAnsi="Cambria Math" w:cs="Times New Roman"/>
                <w:sz w:val="26"/>
                <w:szCs w:val="26"/>
              </w:rPr>
              <m:t>GT</m:t>
            </m:r>
          </m:den>
        </m:f>
      </m:oMath>
    </w:p>
    <w:p w:rsidR="0051427A" w:rsidRPr="00162CBD" w:rsidRDefault="0051427A" w:rsidP="0051427A">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E</w:t>
      </w:r>
      <w:r w:rsidRPr="00162CBD">
        <w:rPr>
          <w:rFonts w:ascii="Times New Roman" w:eastAsiaTheme="minorEastAsia" w:hAnsi="Times New Roman" w:cs="Times New Roman"/>
          <w:sz w:val="26"/>
          <w:szCs w:val="26"/>
          <w:vertAlign w:val="subscript"/>
        </w:rPr>
        <w:t>1</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180×36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18.2  ; E</w:t>
      </w:r>
      <w:r w:rsidRPr="00162CBD">
        <w:rPr>
          <w:rFonts w:ascii="Times New Roman" w:eastAsiaTheme="minorEastAsia" w:hAnsi="Times New Roman" w:cs="Times New Roman"/>
          <w:sz w:val="26"/>
          <w:szCs w:val="26"/>
          <w:vertAlign w:val="subscript"/>
        </w:rPr>
        <w:t>2</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159×36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15.9  ; E</w:t>
      </w:r>
      <w:r w:rsidRPr="00162CBD">
        <w:rPr>
          <w:rFonts w:ascii="Times New Roman" w:eastAsiaTheme="minorEastAsia" w:hAnsi="Times New Roman" w:cs="Times New Roman"/>
          <w:sz w:val="26"/>
          <w:szCs w:val="26"/>
          <w:vertAlign w:val="subscript"/>
        </w:rPr>
        <w:t xml:space="preserve">3 </w:t>
      </w:r>
      <w:r w:rsidRPr="00162CBD">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18×36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1.8  ; E</w:t>
      </w:r>
      <w:r w:rsidRPr="00162CBD">
        <w:rPr>
          <w:rFonts w:ascii="Times New Roman" w:eastAsiaTheme="minorEastAsia" w:hAnsi="Times New Roman" w:cs="Times New Roman"/>
          <w:sz w:val="26"/>
          <w:szCs w:val="26"/>
          <w:vertAlign w:val="subscript"/>
        </w:rPr>
        <w:t>4</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0.1</w:t>
      </w:r>
    </w:p>
    <w:p w:rsidR="0051427A" w:rsidRPr="00162CBD" w:rsidRDefault="0051427A" w:rsidP="0051427A">
      <w:pPr>
        <w:tabs>
          <w:tab w:val="left" w:pos="1870"/>
          <w:tab w:val="center" w:pos="5499"/>
        </w:tabs>
        <w:spacing w:line="360" w:lineRule="auto"/>
        <w:ind w:right="-288"/>
        <w:jc w:val="both"/>
        <w:rPr>
          <w:rFonts w:ascii="Times New Roman" w:eastAsiaTheme="minorEastAsia" w:hAnsi="Times New Roman" w:cs="Times New Roman"/>
          <w:sz w:val="26"/>
          <w:szCs w:val="26"/>
        </w:rPr>
      </w:pPr>
      <w:r w:rsidRPr="00162CBD">
        <w:rPr>
          <w:rFonts w:ascii="Times New Roman" w:hAnsi="Times New Roman" w:cs="Times New Roman"/>
          <w:sz w:val="26"/>
          <w:szCs w:val="26"/>
        </w:rPr>
        <w:t>X</w:t>
      </w:r>
      <w:r w:rsidRPr="00162CBD">
        <w:rPr>
          <w:rFonts w:ascii="Times New Roman" w:hAnsi="Times New Roman" w:cs="Times New Roman"/>
          <w:sz w:val="26"/>
          <w:szCs w:val="26"/>
          <w:vertAlign w:val="superscript"/>
        </w:rPr>
        <w:t>2</w:t>
      </w:r>
      <w:r w:rsidRPr="00162CBD">
        <w:rPr>
          <w:rFonts w:ascii="Times New Roman" w:hAnsi="Times New Roman" w:cs="Times New Roman"/>
          <w:sz w:val="26"/>
          <w:szCs w:val="26"/>
        </w:rPr>
        <w:t xml:space="preserve"> = </w:t>
      </w:r>
      <m:oMath>
        <m:nary>
          <m:naryPr>
            <m:chr m:val="∑"/>
            <m:limLoc m:val="undOvr"/>
            <m:subHide m:val="on"/>
            <m:supHide m:val="on"/>
            <m:ctrlPr>
              <w:rPr>
                <w:rFonts w:ascii="Cambria Math" w:hAnsi="Cambria Math" w:cs="Times New Roman"/>
                <w:i/>
                <w:sz w:val="26"/>
                <w:szCs w:val="26"/>
              </w:rPr>
            </m:ctrlPr>
          </m:naryPr>
          <m:sub/>
          <m:sup/>
          <m:e>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(O-E)</m:t>
                    </m:r>
                  </m:e>
                  <m:sup>
                    <m:r>
                      <w:rPr>
                        <w:rFonts w:ascii="Cambria Math" w:hAnsi="Cambria Math" w:cs="Times New Roman"/>
                        <w:sz w:val="26"/>
                        <w:szCs w:val="26"/>
                      </w:rPr>
                      <m:t>2</m:t>
                    </m:r>
                  </m:sup>
                </m:sSup>
              </m:num>
              <m:den>
                <m:r>
                  <w:rPr>
                    <w:rFonts w:ascii="Cambria Math" w:hAnsi="Cambria Math" w:cs="Times New Roman"/>
                    <w:sz w:val="26"/>
                    <w:szCs w:val="26"/>
                  </w:rPr>
                  <m:t>E</m:t>
                </m:r>
              </m:den>
            </m:f>
          </m:e>
        </m:nary>
      </m:oMath>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vertAlign w:val="subscript"/>
        </w:rPr>
        <w:t xml:space="preserve"> </w:t>
      </w:r>
      <w:r w:rsidRPr="00162CBD">
        <w:rPr>
          <w:rFonts w:ascii="Times New Roman" w:eastAsiaTheme="minorEastAsia" w:hAnsi="Times New Roman" w:cs="Times New Roman"/>
          <w:sz w:val="26"/>
          <w:szCs w:val="26"/>
        </w:rPr>
        <w:t>=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(31-18.2)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18.2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(4-15.9)</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15.9</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(1-1.8)</m:t>
                </m:r>
              </m:e>
              <m:sup>
                <m:r>
                  <w:rPr>
                    <w:rFonts w:ascii="Cambria Math" w:hAnsi="Cambria Math" w:cs="Times New Roman"/>
                    <w:sz w:val="26"/>
                    <w:szCs w:val="26"/>
                  </w:rPr>
                  <m:t>2</m:t>
                </m:r>
              </m:sup>
            </m:sSup>
          </m:num>
          <m:den>
            <m:r>
              <w:rPr>
                <w:rFonts w:ascii="Cambria Math" w:eastAsiaTheme="minorEastAsia" w:hAnsi="Cambria Math" w:cs="Times New Roman"/>
                <w:sz w:val="26"/>
                <w:szCs w:val="26"/>
              </w:rPr>
              <m:t>1.8</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(0-0.1)</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0.1</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(24-18.2)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18.2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(3-1.8)</m:t>
                </m:r>
              </m:e>
              <m:sup>
                <m:r>
                  <w:rPr>
                    <w:rFonts w:ascii="Cambria Math" w:hAnsi="Cambria Math" w:cs="Times New Roman"/>
                    <w:sz w:val="26"/>
                    <w:szCs w:val="26"/>
                  </w:rPr>
                  <m:t>2</m:t>
                </m:r>
              </m:sup>
            </m:sSup>
          </m:num>
          <m:den>
            <m:r>
              <w:rPr>
                <w:rFonts w:ascii="Cambria Math" w:eastAsiaTheme="minorEastAsia" w:hAnsi="Cambria Math" w:cs="Times New Roman"/>
                <w:sz w:val="26"/>
                <w:szCs w:val="26"/>
              </w:rPr>
              <m:t>1.8</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(1-0.1)</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0.1</m:t>
            </m:r>
          </m:den>
        </m:f>
      </m:oMath>
      <w:r w:rsidRPr="00162CBD">
        <w:rPr>
          <w:rFonts w:ascii="Times New Roman" w:eastAsiaTheme="minorEastAsia" w:hAnsi="Times New Roman" w:cs="Times New Roman"/>
          <w:sz w:val="26"/>
          <w:szCs w:val="26"/>
        </w:rPr>
        <w:t xml:space="preserve"> ) = 44.228</w:t>
      </w:r>
    </w:p>
    <w:p w:rsidR="0051427A" w:rsidRPr="00162CBD" w:rsidRDefault="0051427A" w:rsidP="0051427A">
      <w:pPr>
        <w:tabs>
          <w:tab w:val="left" w:pos="1870"/>
          <w:tab w:val="left" w:pos="4105"/>
        </w:tabs>
        <w:spacing w:line="360" w:lineRule="auto"/>
        <w:ind w:right="-288"/>
        <w:jc w:val="both"/>
        <w:rPr>
          <w:rFonts w:ascii="Times New Roman" w:eastAsiaTheme="minorEastAsia" w:hAnsi="Times New Roman" w:cs="Times New Roman"/>
          <w:sz w:val="26"/>
          <w:szCs w:val="26"/>
        </w:rPr>
      </w:pPr>
      <m:oMath>
        <m:r>
          <m:rPr>
            <m:sty m:val="bi"/>
          </m:rPr>
          <w:rPr>
            <w:rFonts w:ascii="Cambria Math" w:eastAsiaTheme="minorEastAsia" w:hAnsi="Cambria Math" w:cs="Times New Roman"/>
            <w:sz w:val="26"/>
            <w:szCs w:val="26"/>
          </w:rPr>
          <m:t xml:space="preserve">∴ </m:t>
        </m:r>
      </m:oMath>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44.228</w:t>
      </w:r>
      <w:r w:rsidRPr="00162CBD">
        <w:rPr>
          <w:rFonts w:ascii="Times New Roman" w:eastAsiaTheme="minorEastAsia" w:hAnsi="Times New Roman" w:cs="Times New Roman"/>
          <w:sz w:val="26"/>
          <w:szCs w:val="26"/>
        </w:rPr>
        <w:tab/>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Degrees of freedom = (rows-1)×(columns-1)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=(4-1)×(10-1)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3×9</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27</w:t>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 Calculated Chi-square =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44.228 </w:t>
      </w:r>
    </w:p>
    <w:p w:rsidR="0051427A" w:rsidRPr="00162CBD" w:rsidRDefault="0051427A" w:rsidP="0051427A">
      <w:pPr>
        <w:tabs>
          <w:tab w:val="left" w:pos="1870"/>
          <w:tab w:val="center" w:pos="5499"/>
          <w:tab w:val="left" w:pos="6018"/>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         From Chi-square table </w:t>
      </w:r>
      <w:r w:rsidRPr="00162CBD">
        <w:rPr>
          <w:rFonts w:ascii="Times New Roman" w:eastAsiaTheme="minorEastAsia" w:hAnsi="Times New Roman" w:cs="Times New Roman"/>
          <w:i/>
          <w:iCs/>
          <w:sz w:val="26"/>
          <w:szCs w:val="26"/>
        </w:rPr>
        <w:t>P</w:t>
      </w:r>
      <w:r w:rsidRPr="00162CBD">
        <w:rPr>
          <w:rFonts w:ascii="Times New Roman" w:eastAsiaTheme="minorEastAsia" w:hAnsi="Times New Roman" w:cs="Times New Roman"/>
          <w:sz w:val="26"/>
          <w:szCs w:val="26"/>
        </w:rPr>
        <w:t xml:space="preserve"> = 40.11</w:t>
      </w: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lastRenderedPageBreak/>
        <w:t>α = 0.05, 95% confidence level</w:t>
      </w:r>
    </w:p>
    <w:p w:rsidR="0051427A" w:rsidRPr="00162CBD" w:rsidRDefault="0051427A" w:rsidP="0051427A">
      <w:pPr>
        <w:spacing w:line="360" w:lineRule="auto"/>
        <w:rPr>
          <w:rFonts w:ascii="Times New Roman" w:hAnsi="Times New Roman" w:cs="Times New Roman"/>
          <w:sz w:val="26"/>
          <w:szCs w:val="26"/>
        </w:rPr>
      </w:pPr>
    </w:p>
    <w:tbl>
      <w:tblPr>
        <w:tblStyle w:val="TableGrid"/>
        <w:tblW w:w="0" w:type="auto"/>
        <w:tblLook w:val="04A0"/>
      </w:tblPr>
      <w:tblGrid>
        <w:gridCol w:w="828"/>
        <w:gridCol w:w="1080"/>
        <w:gridCol w:w="1260"/>
        <w:gridCol w:w="1170"/>
        <w:gridCol w:w="990"/>
        <w:gridCol w:w="990"/>
      </w:tblGrid>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S/N</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SA</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SD</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13 (17.2)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 (8.5)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 (1.2)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12(9.2) </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18(17.2)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26(17.2)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8</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13(9.2)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19(17.2)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10</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360</w:t>
            </w:r>
          </w:p>
        </w:tc>
      </w:tr>
    </w:tbl>
    <w:p w:rsidR="0051427A" w:rsidRPr="00162CBD" w:rsidRDefault="0051427A" w:rsidP="0051427A">
      <w:pPr>
        <w:tabs>
          <w:tab w:val="left" w:pos="1316"/>
        </w:tabs>
        <w:spacing w:line="360" w:lineRule="auto"/>
        <w:rPr>
          <w:rFonts w:ascii="Times New Roman" w:eastAsiaTheme="minorEastAsia" w:hAnsi="Times New Roman" w:cs="Times New Roman"/>
          <w:sz w:val="26"/>
          <w:szCs w:val="26"/>
        </w:rPr>
      </w:pPr>
      <w:r w:rsidRPr="00162CBD">
        <w:rPr>
          <w:rFonts w:ascii="Times New Roman" w:hAnsi="Times New Roman" w:cs="Times New Roman"/>
          <w:sz w:val="26"/>
          <w:szCs w:val="26"/>
        </w:rPr>
        <w:t xml:space="preserve">E = </w:t>
      </w:r>
      <m:oMath>
        <m:f>
          <m:fPr>
            <m:ctrlPr>
              <w:rPr>
                <w:rFonts w:ascii="Cambria Math" w:hAnsi="Cambria Math" w:cs="Times New Roman"/>
                <w:i/>
                <w:sz w:val="26"/>
                <w:szCs w:val="26"/>
              </w:rPr>
            </m:ctrlPr>
          </m:fPr>
          <m:num>
            <m:r>
              <w:rPr>
                <w:rFonts w:ascii="Cambria Math" w:hAnsi="Cambria Math" w:cs="Times New Roman"/>
                <w:sz w:val="26"/>
                <w:szCs w:val="26"/>
              </w:rPr>
              <m:t>r×c</m:t>
            </m:r>
          </m:num>
          <m:den>
            <m:r>
              <w:rPr>
                <w:rFonts w:ascii="Cambria Math" w:hAnsi="Cambria Math" w:cs="Times New Roman"/>
                <w:sz w:val="26"/>
                <w:szCs w:val="26"/>
              </w:rPr>
              <m:t>GT</m:t>
            </m:r>
          </m:den>
        </m:f>
      </m:oMath>
    </w:p>
    <w:p w:rsidR="0051427A" w:rsidRPr="00162CBD" w:rsidRDefault="0051427A" w:rsidP="0051427A">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E</w:t>
      </w:r>
      <w:r w:rsidRPr="00162CBD">
        <w:rPr>
          <w:rFonts w:ascii="Times New Roman" w:eastAsiaTheme="minorEastAsia" w:hAnsi="Times New Roman" w:cs="Times New Roman"/>
          <w:sz w:val="26"/>
          <w:szCs w:val="26"/>
          <w:vertAlign w:val="subscript"/>
        </w:rPr>
        <w:t>1</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9.2  ; E</w:t>
      </w:r>
      <w:r w:rsidRPr="00162CBD">
        <w:rPr>
          <w:rFonts w:ascii="Times New Roman" w:eastAsiaTheme="minorEastAsia" w:hAnsi="Times New Roman" w:cs="Times New Roman"/>
          <w:sz w:val="26"/>
          <w:szCs w:val="26"/>
          <w:vertAlign w:val="subscript"/>
        </w:rPr>
        <w:t>2</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172×36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17.2  ; E</w:t>
      </w:r>
      <w:r w:rsidRPr="00162CBD">
        <w:rPr>
          <w:rFonts w:ascii="Times New Roman" w:eastAsiaTheme="minorEastAsia" w:hAnsi="Times New Roman" w:cs="Times New Roman"/>
          <w:sz w:val="26"/>
          <w:szCs w:val="26"/>
          <w:vertAlign w:val="subscript"/>
        </w:rPr>
        <w:t xml:space="preserve">3 </w:t>
      </w:r>
      <w:r w:rsidRPr="00162CBD">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85×36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8.5  ; E</w:t>
      </w:r>
      <w:r w:rsidRPr="00162CBD">
        <w:rPr>
          <w:rFonts w:ascii="Times New Roman" w:eastAsiaTheme="minorEastAsia" w:hAnsi="Times New Roman" w:cs="Times New Roman"/>
          <w:sz w:val="26"/>
          <w:szCs w:val="26"/>
          <w:vertAlign w:val="subscript"/>
        </w:rPr>
        <w:t>4</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2.1</w:t>
      </w:r>
    </w:p>
    <w:p w:rsidR="0051427A" w:rsidRPr="00162CBD" w:rsidRDefault="0051427A" w:rsidP="0051427A">
      <w:pPr>
        <w:tabs>
          <w:tab w:val="left" w:pos="1870"/>
          <w:tab w:val="center" w:pos="5499"/>
        </w:tabs>
        <w:spacing w:line="360" w:lineRule="auto"/>
        <w:ind w:right="-288"/>
        <w:jc w:val="both"/>
        <w:rPr>
          <w:rFonts w:ascii="Times New Roman" w:eastAsiaTheme="minorEastAsia" w:hAnsi="Times New Roman" w:cs="Times New Roman"/>
          <w:sz w:val="26"/>
          <w:szCs w:val="26"/>
        </w:rPr>
      </w:pPr>
      <w:r w:rsidRPr="00162CBD">
        <w:rPr>
          <w:rFonts w:ascii="Times New Roman" w:hAnsi="Times New Roman" w:cs="Times New Roman"/>
          <w:sz w:val="26"/>
          <w:szCs w:val="26"/>
        </w:rPr>
        <w:t>X</w:t>
      </w:r>
      <w:r w:rsidRPr="00162CBD">
        <w:rPr>
          <w:rFonts w:ascii="Times New Roman" w:hAnsi="Times New Roman" w:cs="Times New Roman"/>
          <w:sz w:val="26"/>
          <w:szCs w:val="26"/>
          <w:vertAlign w:val="superscript"/>
        </w:rPr>
        <w:t>2</w:t>
      </w:r>
      <w:r w:rsidRPr="00162CBD">
        <w:rPr>
          <w:rFonts w:ascii="Times New Roman" w:hAnsi="Times New Roman" w:cs="Times New Roman"/>
          <w:sz w:val="26"/>
          <w:szCs w:val="26"/>
        </w:rPr>
        <w:t xml:space="preserve"> = </w:t>
      </w:r>
      <m:oMath>
        <m:nary>
          <m:naryPr>
            <m:chr m:val="∑"/>
            <m:limLoc m:val="undOvr"/>
            <m:subHide m:val="on"/>
            <m:supHide m:val="on"/>
            <m:ctrlPr>
              <w:rPr>
                <w:rFonts w:ascii="Cambria Math" w:hAnsi="Cambria Math" w:cs="Times New Roman"/>
                <w:i/>
                <w:sz w:val="26"/>
                <w:szCs w:val="26"/>
              </w:rPr>
            </m:ctrlPr>
          </m:naryPr>
          <m:sub/>
          <m:sup/>
          <m:e>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(O-E)</m:t>
                    </m:r>
                  </m:e>
                  <m:sup>
                    <m:r>
                      <w:rPr>
                        <w:rFonts w:ascii="Cambria Math" w:hAnsi="Cambria Math" w:cs="Times New Roman"/>
                        <w:sz w:val="26"/>
                        <w:szCs w:val="26"/>
                      </w:rPr>
                      <m:t>2</m:t>
                    </m:r>
                  </m:sup>
                </m:sSup>
              </m:num>
              <m:den>
                <m:r>
                  <w:rPr>
                    <w:rFonts w:ascii="Cambria Math" w:hAnsi="Cambria Math" w:cs="Times New Roman"/>
                    <w:sz w:val="26"/>
                    <w:szCs w:val="26"/>
                  </w:rPr>
                  <m:t>E</m:t>
                </m:r>
              </m:den>
            </m:f>
          </m:e>
        </m:nary>
      </m:oMath>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lastRenderedPageBreak/>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vertAlign w:val="subscript"/>
        </w:rPr>
        <w:t xml:space="preserve"> </w:t>
      </w:r>
      <w:r w:rsidRPr="00162CBD">
        <w:rPr>
          <w:rFonts w:ascii="Times New Roman" w:eastAsiaTheme="minorEastAsia" w:hAnsi="Times New Roman" w:cs="Times New Roman"/>
          <w:sz w:val="26"/>
          <w:szCs w:val="26"/>
        </w:rPr>
        <w:t>=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(11-9.2)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9.2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(13-17.2)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17.2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(11-8.5)</m:t>
                </m:r>
              </m:e>
              <m:sup>
                <m:r>
                  <w:rPr>
                    <w:rFonts w:ascii="Cambria Math" w:hAnsi="Cambria Math" w:cs="Times New Roman"/>
                    <w:sz w:val="26"/>
                    <w:szCs w:val="26"/>
                  </w:rPr>
                  <m:t>2</m:t>
                </m:r>
              </m:sup>
            </m:sSup>
          </m:num>
          <m:den>
            <m:r>
              <w:rPr>
                <w:rFonts w:ascii="Cambria Math" w:eastAsiaTheme="minorEastAsia" w:hAnsi="Cambria Math" w:cs="Times New Roman"/>
                <w:sz w:val="26"/>
                <w:szCs w:val="26"/>
              </w:rPr>
              <m:t>8.5</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(1-1.2)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(12-9.2)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9.2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(9-8.5)</m:t>
                </m:r>
              </m:e>
              <m:sup>
                <m:r>
                  <w:rPr>
                    <w:rFonts w:ascii="Cambria Math" w:hAnsi="Cambria Math" w:cs="Times New Roman"/>
                    <w:sz w:val="26"/>
                    <w:szCs w:val="26"/>
                  </w:rPr>
                  <m:t>2</m:t>
                </m:r>
              </m:sup>
            </m:sSup>
          </m:num>
          <m:den>
            <m:r>
              <w:rPr>
                <w:rFonts w:ascii="Cambria Math" w:eastAsiaTheme="minorEastAsia" w:hAnsi="Cambria Math" w:cs="Times New Roman"/>
                <w:sz w:val="26"/>
                <w:szCs w:val="26"/>
              </w:rPr>
              <m:t>8.5</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(2-1.2)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1.2</m:t>
            </m:r>
          </m:den>
        </m:f>
      </m:oMath>
      <w:r w:rsidRPr="00162CBD">
        <w:rPr>
          <w:rFonts w:ascii="Times New Roman" w:eastAsiaTheme="minorEastAsia" w:hAnsi="Times New Roman" w:cs="Times New Roman"/>
          <w:sz w:val="26"/>
          <w:szCs w:val="26"/>
        </w:rPr>
        <w:t xml:space="preserve"> ) = 47.668</w:t>
      </w:r>
    </w:p>
    <w:p w:rsidR="0051427A" w:rsidRPr="00162CBD" w:rsidRDefault="0051427A" w:rsidP="0051427A">
      <w:pPr>
        <w:tabs>
          <w:tab w:val="left" w:pos="1870"/>
          <w:tab w:val="left" w:pos="4105"/>
        </w:tabs>
        <w:spacing w:line="360" w:lineRule="auto"/>
        <w:ind w:right="-288"/>
        <w:jc w:val="both"/>
        <w:rPr>
          <w:rFonts w:ascii="Times New Roman" w:eastAsiaTheme="minorEastAsia" w:hAnsi="Times New Roman" w:cs="Times New Roman"/>
          <w:sz w:val="26"/>
          <w:szCs w:val="26"/>
        </w:rPr>
      </w:pPr>
      <m:oMath>
        <m:r>
          <m:rPr>
            <m:sty m:val="bi"/>
          </m:rPr>
          <w:rPr>
            <w:rFonts w:ascii="Cambria Math" w:eastAsiaTheme="minorEastAsia" w:hAnsi="Cambria Math" w:cs="Times New Roman"/>
            <w:sz w:val="26"/>
            <w:szCs w:val="26"/>
          </w:rPr>
          <m:t xml:space="preserve">∴ </m:t>
        </m:r>
      </m:oMath>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47.668</w:t>
      </w:r>
      <w:r w:rsidRPr="00162CBD">
        <w:rPr>
          <w:rFonts w:ascii="Times New Roman" w:eastAsiaTheme="minorEastAsia" w:hAnsi="Times New Roman" w:cs="Times New Roman"/>
          <w:sz w:val="26"/>
          <w:szCs w:val="26"/>
        </w:rPr>
        <w:tab/>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Degrees of freedom = (rows-1)×(columns-1)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=(4-1)×(10-1)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3×9</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27</w:t>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Calculated Chi-square =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47.668 </w:t>
      </w:r>
    </w:p>
    <w:p w:rsidR="0051427A" w:rsidRPr="00162CBD" w:rsidRDefault="0051427A" w:rsidP="0051427A">
      <w:pPr>
        <w:tabs>
          <w:tab w:val="left" w:pos="1870"/>
          <w:tab w:val="center" w:pos="5499"/>
          <w:tab w:val="left" w:pos="6018"/>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         From Chi-square table </w:t>
      </w:r>
      <w:r w:rsidRPr="00162CBD">
        <w:rPr>
          <w:rFonts w:ascii="Times New Roman" w:eastAsiaTheme="minorEastAsia" w:hAnsi="Times New Roman" w:cs="Times New Roman"/>
          <w:i/>
          <w:iCs/>
          <w:sz w:val="26"/>
          <w:szCs w:val="26"/>
        </w:rPr>
        <w:t>P</w:t>
      </w:r>
      <w:r w:rsidRPr="00162CBD">
        <w:rPr>
          <w:rFonts w:ascii="Times New Roman" w:eastAsiaTheme="minorEastAsia" w:hAnsi="Times New Roman" w:cs="Times New Roman"/>
          <w:sz w:val="26"/>
          <w:szCs w:val="26"/>
        </w:rPr>
        <w:t xml:space="preserve"> = 40.11</w:t>
      </w: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α = 0.05, 95% confidence level</w:t>
      </w:r>
    </w:p>
    <w:p w:rsidR="0051427A" w:rsidRPr="00162CBD" w:rsidRDefault="0051427A" w:rsidP="0051427A">
      <w:pPr>
        <w:tabs>
          <w:tab w:val="left" w:pos="2113"/>
        </w:tabs>
        <w:spacing w:line="360" w:lineRule="auto"/>
        <w:rPr>
          <w:rFonts w:ascii="Times New Roman" w:eastAsiaTheme="minorEastAsia" w:hAnsi="Times New Roman" w:cs="Times New Roman"/>
          <w:b/>
          <w:bCs/>
          <w:sz w:val="26"/>
          <w:szCs w:val="26"/>
        </w:rPr>
      </w:pPr>
    </w:p>
    <w:tbl>
      <w:tblPr>
        <w:tblStyle w:val="TableGrid"/>
        <w:tblW w:w="0" w:type="auto"/>
        <w:tblLook w:val="04A0"/>
      </w:tblPr>
      <w:tblGrid>
        <w:gridCol w:w="828"/>
        <w:gridCol w:w="1080"/>
        <w:gridCol w:w="1260"/>
        <w:gridCol w:w="1170"/>
        <w:gridCol w:w="990"/>
        <w:gridCol w:w="990"/>
      </w:tblGrid>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S/N</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SA</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SD</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13 (17.2)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 (8.5)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 (1.2)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12(9.2) </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18(17.2)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26(17.2)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lastRenderedPageBreak/>
              <w:t>6</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8</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13(9.2)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11(9.2)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19(17.2)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10</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c>
          <w:tcPr>
            <w:tcW w:w="108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92</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172</w:t>
            </w:r>
          </w:p>
        </w:tc>
        <w:tc>
          <w:tcPr>
            <w:tcW w:w="117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85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360</w:t>
            </w:r>
          </w:p>
        </w:tc>
      </w:tr>
    </w:tbl>
    <w:p w:rsidR="0051427A" w:rsidRPr="00162CBD" w:rsidRDefault="0051427A" w:rsidP="0051427A">
      <w:pPr>
        <w:tabs>
          <w:tab w:val="left" w:pos="1316"/>
        </w:tabs>
        <w:spacing w:line="360" w:lineRule="auto"/>
        <w:rPr>
          <w:rFonts w:ascii="Times New Roman" w:eastAsiaTheme="minorEastAsia" w:hAnsi="Times New Roman" w:cs="Times New Roman"/>
          <w:sz w:val="26"/>
          <w:szCs w:val="26"/>
        </w:rPr>
      </w:pPr>
      <w:r w:rsidRPr="00162CBD">
        <w:rPr>
          <w:rFonts w:ascii="Times New Roman" w:hAnsi="Times New Roman" w:cs="Times New Roman"/>
          <w:sz w:val="26"/>
          <w:szCs w:val="26"/>
        </w:rPr>
        <w:t xml:space="preserve">E = </w:t>
      </w:r>
      <m:oMath>
        <m:f>
          <m:fPr>
            <m:ctrlPr>
              <w:rPr>
                <w:rFonts w:ascii="Cambria Math" w:hAnsi="Cambria Math" w:cs="Times New Roman"/>
                <w:i/>
                <w:sz w:val="26"/>
                <w:szCs w:val="26"/>
              </w:rPr>
            </m:ctrlPr>
          </m:fPr>
          <m:num>
            <m:r>
              <w:rPr>
                <w:rFonts w:ascii="Cambria Math" w:hAnsi="Cambria Math" w:cs="Times New Roman"/>
                <w:sz w:val="26"/>
                <w:szCs w:val="26"/>
              </w:rPr>
              <m:t>r×c</m:t>
            </m:r>
          </m:num>
          <m:den>
            <m:r>
              <w:rPr>
                <w:rFonts w:ascii="Cambria Math" w:hAnsi="Cambria Math" w:cs="Times New Roman"/>
                <w:sz w:val="26"/>
                <w:szCs w:val="26"/>
              </w:rPr>
              <m:t>GT</m:t>
            </m:r>
          </m:den>
        </m:f>
      </m:oMath>
    </w:p>
    <w:p w:rsidR="0051427A" w:rsidRPr="00162CBD" w:rsidRDefault="0051427A" w:rsidP="0051427A">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E</w:t>
      </w:r>
      <w:r w:rsidRPr="00162CBD">
        <w:rPr>
          <w:rFonts w:ascii="Times New Roman" w:eastAsiaTheme="minorEastAsia" w:hAnsi="Times New Roman" w:cs="Times New Roman"/>
          <w:sz w:val="26"/>
          <w:szCs w:val="26"/>
          <w:vertAlign w:val="subscript"/>
        </w:rPr>
        <w:t>1</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9.2  ; E</w:t>
      </w:r>
      <w:r w:rsidRPr="00162CBD">
        <w:rPr>
          <w:rFonts w:ascii="Times New Roman" w:eastAsiaTheme="minorEastAsia" w:hAnsi="Times New Roman" w:cs="Times New Roman"/>
          <w:sz w:val="26"/>
          <w:szCs w:val="26"/>
          <w:vertAlign w:val="subscript"/>
        </w:rPr>
        <w:t>2</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172×36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17.2  ; E</w:t>
      </w:r>
      <w:r w:rsidRPr="00162CBD">
        <w:rPr>
          <w:rFonts w:ascii="Times New Roman" w:eastAsiaTheme="minorEastAsia" w:hAnsi="Times New Roman" w:cs="Times New Roman"/>
          <w:sz w:val="26"/>
          <w:szCs w:val="26"/>
          <w:vertAlign w:val="subscript"/>
        </w:rPr>
        <w:t xml:space="preserve">3 </w:t>
      </w:r>
      <w:r w:rsidRPr="00162CBD">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85×36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8.5  ; E</w:t>
      </w:r>
      <w:r w:rsidRPr="00162CBD">
        <w:rPr>
          <w:rFonts w:ascii="Times New Roman" w:eastAsiaTheme="minorEastAsia" w:hAnsi="Times New Roman" w:cs="Times New Roman"/>
          <w:sz w:val="26"/>
          <w:szCs w:val="26"/>
          <w:vertAlign w:val="subscript"/>
        </w:rPr>
        <w:t>4</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2.1</w:t>
      </w:r>
    </w:p>
    <w:p w:rsidR="0051427A" w:rsidRPr="00162CBD" w:rsidRDefault="0051427A" w:rsidP="0051427A">
      <w:pPr>
        <w:tabs>
          <w:tab w:val="left" w:pos="1870"/>
          <w:tab w:val="center" w:pos="5499"/>
        </w:tabs>
        <w:spacing w:line="360" w:lineRule="auto"/>
        <w:ind w:right="-288"/>
        <w:jc w:val="both"/>
        <w:rPr>
          <w:rFonts w:ascii="Times New Roman" w:eastAsiaTheme="minorEastAsia" w:hAnsi="Times New Roman" w:cs="Times New Roman"/>
          <w:sz w:val="26"/>
          <w:szCs w:val="26"/>
        </w:rPr>
      </w:pPr>
      <w:r w:rsidRPr="00162CBD">
        <w:rPr>
          <w:rFonts w:ascii="Times New Roman" w:hAnsi="Times New Roman" w:cs="Times New Roman"/>
          <w:sz w:val="26"/>
          <w:szCs w:val="26"/>
        </w:rPr>
        <w:t>X</w:t>
      </w:r>
      <w:r w:rsidRPr="00162CBD">
        <w:rPr>
          <w:rFonts w:ascii="Times New Roman" w:hAnsi="Times New Roman" w:cs="Times New Roman"/>
          <w:sz w:val="26"/>
          <w:szCs w:val="26"/>
          <w:vertAlign w:val="superscript"/>
        </w:rPr>
        <w:t>2</w:t>
      </w:r>
      <w:r w:rsidRPr="00162CBD">
        <w:rPr>
          <w:rFonts w:ascii="Times New Roman" w:hAnsi="Times New Roman" w:cs="Times New Roman"/>
          <w:sz w:val="26"/>
          <w:szCs w:val="26"/>
        </w:rPr>
        <w:t xml:space="preserve"> = </w:t>
      </w:r>
      <m:oMath>
        <m:nary>
          <m:naryPr>
            <m:chr m:val="∑"/>
            <m:limLoc m:val="undOvr"/>
            <m:subHide m:val="on"/>
            <m:supHide m:val="on"/>
            <m:ctrlPr>
              <w:rPr>
                <w:rFonts w:ascii="Cambria Math" w:hAnsi="Cambria Math" w:cs="Times New Roman"/>
                <w:i/>
                <w:sz w:val="26"/>
                <w:szCs w:val="26"/>
              </w:rPr>
            </m:ctrlPr>
          </m:naryPr>
          <m:sub/>
          <m:sup/>
          <m:e>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(O-E)</m:t>
                    </m:r>
                  </m:e>
                  <m:sup>
                    <m:r>
                      <w:rPr>
                        <w:rFonts w:ascii="Cambria Math" w:hAnsi="Cambria Math" w:cs="Times New Roman"/>
                        <w:sz w:val="26"/>
                        <w:szCs w:val="26"/>
                      </w:rPr>
                      <m:t>2</m:t>
                    </m:r>
                  </m:sup>
                </m:sSup>
              </m:num>
              <m:den>
                <m:r>
                  <w:rPr>
                    <w:rFonts w:ascii="Cambria Math" w:hAnsi="Cambria Math" w:cs="Times New Roman"/>
                    <w:sz w:val="26"/>
                    <w:szCs w:val="26"/>
                  </w:rPr>
                  <m:t>E</m:t>
                </m:r>
              </m:den>
            </m:f>
          </m:e>
        </m:nary>
      </m:oMath>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vertAlign w:val="subscript"/>
        </w:rPr>
        <w:t xml:space="preserve"> </w:t>
      </w:r>
      <w:r w:rsidRPr="00162CBD">
        <w:rPr>
          <w:rFonts w:ascii="Times New Roman" w:eastAsiaTheme="minorEastAsia" w:hAnsi="Times New Roman" w:cs="Times New Roman"/>
          <w:sz w:val="26"/>
          <w:szCs w:val="26"/>
        </w:rPr>
        <w:t>=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(11-9.2)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9.2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(13-17.2)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17.2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(11-8.5)</m:t>
                </m:r>
              </m:e>
              <m:sup>
                <m:r>
                  <w:rPr>
                    <w:rFonts w:ascii="Cambria Math" w:hAnsi="Cambria Math" w:cs="Times New Roman"/>
                    <w:sz w:val="26"/>
                    <w:szCs w:val="26"/>
                  </w:rPr>
                  <m:t>2</m:t>
                </m:r>
              </m:sup>
            </m:sSup>
          </m:num>
          <m:den>
            <m:r>
              <w:rPr>
                <w:rFonts w:ascii="Cambria Math" w:eastAsiaTheme="minorEastAsia" w:hAnsi="Cambria Math" w:cs="Times New Roman"/>
                <w:sz w:val="26"/>
                <w:szCs w:val="26"/>
              </w:rPr>
              <m:t>8.5</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(1-1.2)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(12-9.2)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9.2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(9-8.5)</m:t>
                </m:r>
              </m:e>
              <m:sup>
                <m:r>
                  <w:rPr>
                    <w:rFonts w:ascii="Cambria Math" w:hAnsi="Cambria Math" w:cs="Times New Roman"/>
                    <w:sz w:val="26"/>
                    <w:szCs w:val="26"/>
                  </w:rPr>
                  <m:t>2</m:t>
                </m:r>
              </m:sup>
            </m:sSup>
          </m:num>
          <m:den>
            <m:r>
              <w:rPr>
                <w:rFonts w:ascii="Cambria Math" w:eastAsiaTheme="minorEastAsia" w:hAnsi="Cambria Math" w:cs="Times New Roman"/>
                <w:sz w:val="26"/>
                <w:szCs w:val="26"/>
              </w:rPr>
              <m:t>8.5</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(2-1.2)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1.2</m:t>
            </m:r>
          </m:den>
        </m:f>
      </m:oMath>
      <w:r w:rsidRPr="00162CBD">
        <w:rPr>
          <w:rFonts w:ascii="Times New Roman" w:eastAsiaTheme="minorEastAsia" w:hAnsi="Times New Roman" w:cs="Times New Roman"/>
          <w:sz w:val="26"/>
          <w:szCs w:val="26"/>
        </w:rPr>
        <w:t xml:space="preserve"> ) = 47.668</w:t>
      </w:r>
    </w:p>
    <w:p w:rsidR="0051427A" w:rsidRPr="00162CBD" w:rsidRDefault="0051427A" w:rsidP="0051427A">
      <w:pPr>
        <w:tabs>
          <w:tab w:val="left" w:pos="1870"/>
          <w:tab w:val="left" w:pos="4105"/>
        </w:tabs>
        <w:spacing w:line="360" w:lineRule="auto"/>
        <w:ind w:right="-288"/>
        <w:jc w:val="both"/>
        <w:rPr>
          <w:rFonts w:ascii="Times New Roman" w:eastAsiaTheme="minorEastAsia" w:hAnsi="Times New Roman" w:cs="Times New Roman"/>
          <w:sz w:val="26"/>
          <w:szCs w:val="26"/>
        </w:rPr>
      </w:pPr>
      <m:oMath>
        <m:r>
          <m:rPr>
            <m:sty m:val="bi"/>
          </m:rPr>
          <w:rPr>
            <w:rFonts w:ascii="Cambria Math" w:eastAsiaTheme="minorEastAsia" w:hAnsi="Cambria Math" w:cs="Times New Roman"/>
            <w:sz w:val="26"/>
            <w:szCs w:val="26"/>
          </w:rPr>
          <m:t xml:space="preserve">∴ </m:t>
        </m:r>
      </m:oMath>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47.668</w:t>
      </w:r>
      <w:r w:rsidRPr="00162CBD">
        <w:rPr>
          <w:rFonts w:ascii="Times New Roman" w:eastAsiaTheme="minorEastAsia" w:hAnsi="Times New Roman" w:cs="Times New Roman"/>
          <w:sz w:val="26"/>
          <w:szCs w:val="26"/>
        </w:rPr>
        <w:tab/>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Degrees of freedom = (rows-1)×(columns-1)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=(4-1)×(10-1)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3×9</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27</w:t>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Calculated Chi-square =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47.668 </w:t>
      </w:r>
    </w:p>
    <w:p w:rsidR="0051427A" w:rsidRPr="00162CBD" w:rsidRDefault="0051427A" w:rsidP="0051427A">
      <w:pPr>
        <w:tabs>
          <w:tab w:val="left" w:pos="1870"/>
          <w:tab w:val="center" w:pos="5499"/>
          <w:tab w:val="left" w:pos="6018"/>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lastRenderedPageBreak/>
        <w:t xml:space="preserve">         From Chi-square table </w:t>
      </w:r>
      <w:r w:rsidRPr="00162CBD">
        <w:rPr>
          <w:rFonts w:ascii="Times New Roman" w:eastAsiaTheme="minorEastAsia" w:hAnsi="Times New Roman" w:cs="Times New Roman"/>
          <w:i/>
          <w:iCs/>
          <w:sz w:val="26"/>
          <w:szCs w:val="26"/>
        </w:rPr>
        <w:t>P</w:t>
      </w:r>
      <w:r w:rsidRPr="00162CBD">
        <w:rPr>
          <w:rFonts w:ascii="Times New Roman" w:eastAsiaTheme="minorEastAsia" w:hAnsi="Times New Roman" w:cs="Times New Roman"/>
          <w:sz w:val="26"/>
          <w:szCs w:val="26"/>
        </w:rPr>
        <w:t xml:space="preserve"> = 40.11</w:t>
      </w: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α = 0.05, 95% confidence level</w:t>
      </w:r>
    </w:p>
    <w:p w:rsidR="0051427A" w:rsidRPr="00162CBD" w:rsidRDefault="0051427A" w:rsidP="0051427A">
      <w:pPr>
        <w:spacing w:line="360" w:lineRule="auto"/>
        <w:rPr>
          <w:rFonts w:ascii="Times New Roman" w:hAnsi="Times New Roman" w:cs="Times New Roman"/>
          <w:sz w:val="26"/>
          <w:szCs w:val="26"/>
        </w:rPr>
      </w:pPr>
    </w:p>
    <w:p w:rsidR="0051427A" w:rsidRPr="00162CBD" w:rsidRDefault="0051427A" w:rsidP="0051427A">
      <w:pPr>
        <w:spacing w:line="360" w:lineRule="auto"/>
        <w:rPr>
          <w:rFonts w:ascii="Times New Roman" w:hAnsi="Times New Roman" w:cs="Times New Roman"/>
          <w:sz w:val="26"/>
          <w:szCs w:val="26"/>
        </w:rPr>
      </w:pPr>
    </w:p>
    <w:p w:rsidR="0051427A" w:rsidRPr="00162CBD" w:rsidRDefault="0051427A" w:rsidP="0051427A">
      <w:pPr>
        <w:tabs>
          <w:tab w:val="left" w:pos="2113"/>
        </w:tabs>
        <w:spacing w:line="360" w:lineRule="auto"/>
        <w:rPr>
          <w:rFonts w:ascii="Times New Roman" w:eastAsiaTheme="minorEastAsia" w:hAnsi="Times New Roman" w:cs="Times New Roman"/>
          <w:b/>
          <w:bCs/>
          <w:sz w:val="26"/>
          <w:szCs w:val="26"/>
        </w:rPr>
      </w:pPr>
    </w:p>
    <w:tbl>
      <w:tblPr>
        <w:tblStyle w:val="TableGrid"/>
        <w:tblW w:w="0" w:type="auto"/>
        <w:tblLook w:val="04A0"/>
      </w:tblPr>
      <w:tblGrid>
        <w:gridCol w:w="828"/>
        <w:gridCol w:w="990"/>
        <w:gridCol w:w="1260"/>
        <w:gridCol w:w="990"/>
        <w:gridCol w:w="990"/>
        <w:gridCol w:w="810"/>
      </w:tblGrid>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S/N</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SA</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SD</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18 (17.7)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 (2.1)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 (0.2)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19(16)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13(17.7)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4</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20(17.7)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5</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14(16) </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20(17.7)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0(0.2) </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6</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8</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18(17.7)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9</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19(17.7)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10</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15(16)</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20(17.7)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0(0.2)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w:t>
            </w:r>
          </w:p>
        </w:tc>
      </w:tr>
      <w:tr w:rsidR="0051427A" w:rsidRPr="00162CBD" w:rsidTr="009C3423">
        <w:tc>
          <w:tcPr>
            <w:tcW w:w="828"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Total</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160</w:t>
            </w:r>
          </w:p>
        </w:tc>
        <w:tc>
          <w:tcPr>
            <w:tcW w:w="126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177</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21</w:t>
            </w:r>
          </w:p>
        </w:tc>
        <w:tc>
          <w:tcPr>
            <w:tcW w:w="99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2</w:t>
            </w:r>
          </w:p>
        </w:tc>
        <w:tc>
          <w:tcPr>
            <w:tcW w:w="810" w:type="dxa"/>
          </w:tcPr>
          <w:p w:rsidR="0051427A" w:rsidRPr="00162CBD" w:rsidRDefault="0051427A" w:rsidP="009C3423">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360</w:t>
            </w:r>
          </w:p>
        </w:tc>
      </w:tr>
    </w:tbl>
    <w:p w:rsidR="0051427A" w:rsidRPr="00162CBD" w:rsidRDefault="0051427A" w:rsidP="0051427A">
      <w:pPr>
        <w:tabs>
          <w:tab w:val="left" w:pos="1316"/>
        </w:tabs>
        <w:spacing w:line="360" w:lineRule="auto"/>
        <w:rPr>
          <w:rFonts w:ascii="Times New Roman" w:eastAsiaTheme="minorEastAsia" w:hAnsi="Times New Roman" w:cs="Times New Roman"/>
          <w:sz w:val="26"/>
          <w:szCs w:val="26"/>
        </w:rPr>
      </w:pPr>
      <w:r w:rsidRPr="00162CBD">
        <w:rPr>
          <w:rFonts w:ascii="Times New Roman" w:hAnsi="Times New Roman" w:cs="Times New Roman"/>
          <w:sz w:val="26"/>
          <w:szCs w:val="26"/>
        </w:rPr>
        <w:lastRenderedPageBreak/>
        <w:t xml:space="preserve">E = </w:t>
      </w:r>
      <m:oMath>
        <m:f>
          <m:fPr>
            <m:ctrlPr>
              <w:rPr>
                <w:rFonts w:ascii="Cambria Math" w:hAnsi="Cambria Math" w:cs="Times New Roman"/>
                <w:i/>
                <w:sz w:val="26"/>
                <w:szCs w:val="26"/>
              </w:rPr>
            </m:ctrlPr>
          </m:fPr>
          <m:num>
            <m:r>
              <w:rPr>
                <w:rFonts w:ascii="Cambria Math" w:hAnsi="Cambria Math" w:cs="Times New Roman"/>
                <w:sz w:val="26"/>
                <w:szCs w:val="26"/>
              </w:rPr>
              <m:t>r×c</m:t>
            </m:r>
          </m:num>
          <m:den>
            <m:r>
              <w:rPr>
                <w:rFonts w:ascii="Cambria Math" w:hAnsi="Cambria Math" w:cs="Times New Roman"/>
                <w:sz w:val="26"/>
                <w:szCs w:val="26"/>
              </w:rPr>
              <m:t>GT</m:t>
            </m:r>
          </m:den>
        </m:f>
      </m:oMath>
    </w:p>
    <w:p w:rsidR="0051427A" w:rsidRPr="00162CBD" w:rsidRDefault="0051427A" w:rsidP="0051427A">
      <w:pPr>
        <w:tabs>
          <w:tab w:val="left" w:pos="2113"/>
        </w:tabs>
        <w:spacing w:line="360" w:lineRule="auto"/>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E</w:t>
      </w:r>
      <w:r w:rsidRPr="00162CBD">
        <w:rPr>
          <w:rFonts w:ascii="Times New Roman" w:eastAsiaTheme="minorEastAsia" w:hAnsi="Times New Roman" w:cs="Times New Roman"/>
          <w:sz w:val="26"/>
          <w:szCs w:val="26"/>
          <w:vertAlign w:val="subscript"/>
        </w:rPr>
        <w:t>1</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160×36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16  ; E</w:t>
      </w:r>
      <w:r w:rsidRPr="00162CBD">
        <w:rPr>
          <w:rFonts w:ascii="Times New Roman" w:eastAsiaTheme="minorEastAsia" w:hAnsi="Times New Roman" w:cs="Times New Roman"/>
          <w:sz w:val="26"/>
          <w:szCs w:val="26"/>
          <w:vertAlign w:val="subscript"/>
        </w:rPr>
        <w:t>2</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177×36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17.7  ; E</w:t>
      </w:r>
      <w:r w:rsidRPr="00162CBD">
        <w:rPr>
          <w:rFonts w:ascii="Times New Roman" w:eastAsiaTheme="minorEastAsia" w:hAnsi="Times New Roman" w:cs="Times New Roman"/>
          <w:sz w:val="26"/>
          <w:szCs w:val="26"/>
          <w:vertAlign w:val="subscript"/>
        </w:rPr>
        <w:t xml:space="preserve">3 </w:t>
      </w:r>
      <w:r w:rsidRPr="00162CBD">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21×36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2.1  ; E</w:t>
      </w:r>
      <w:r w:rsidRPr="00162CBD">
        <w:rPr>
          <w:rFonts w:ascii="Times New Roman" w:eastAsiaTheme="minorEastAsia" w:hAnsi="Times New Roman" w:cs="Times New Roman"/>
          <w:sz w:val="26"/>
          <w:szCs w:val="26"/>
          <w:vertAlign w:val="subscript"/>
        </w:rPr>
        <w:t>4</w:t>
      </w:r>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2×36</m:t>
            </m:r>
          </m:num>
          <m:den>
            <m:r>
              <w:rPr>
                <w:rFonts w:ascii="Cambria Math" w:eastAsiaTheme="minorEastAsia" w:hAnsi="Cambria Math" w:cs="Times New Roman"/>
                <w:sz w:val="26"/>
                <w:szCs w:val="26"/>
              </w:rPr>
              <m:t>360</m:t>
            </m:r>
          </m:den>
        </m:f>
      </m:oMath>
      <w:r w:rsidRPr="00162CBD">
        <w:rPr>
          <w:rFonts w:ascii="Times New Roman" w:eastAsiaTheme="minorEastAsia" w:hAnsi="Times New Roman" w:cs="Times New Roman"/>
          <w:sz w:val="26"/>
          <w:szCs w:val="26"/>
        </w:rPr>
        <w:t xml:space="preserve"> = 0.2</w:t>
      </w:r>
    </w:p>
    <w:p w:rsidR="0051427A" w:rsidRPr="00162CBD" w:rsidRDefault="0051427A" w:rsidP="0051427A">
      <w:pPr>
        <w:tabs>
          <w:tab w:val="left" w:pos="1870"/>
          <w:tab w:val="center" w:pos="5499"/>
        </w:tabs>
        <w:spacing w:line="360" w:lineRule="auto"/>
        <w:ind w:right="-288"/>
        <w:jc w:val="both"/>
        <w:rPr>
          <w:rFonts w:ascii="Times New Roman" w:eastAsiaTheme="minorEastAsia" w:hAnsi="Times New Roman" w:cs="Times New Roman"/>
          <w:sz w:val="26"/>
          <w:szCs w:val="26"/>
        </w:rPr>
      </w:pPr>
      <w:r w:rsidRPr="00162CBD">
        <w:rPr>
          <w:rFonts w:ascii="Times New Roman" w:hAnsi="Times New Roman" w:cs="Times New Roman"/>
          <w:sz w:val="26"/>
          <w:szCs w:val="26"/>
        </w:rPr>
        <w:t>X</w:t>
      </w:r>
      <w:r w:rsidRPr="00162CBD">
        <w:rPr>
          <w:rFonts w:ascii="Times New Roman" w:hAnsi="Times New Roman" w:cs="Times New Roman"/>
          <w:sz w:val="26"/>
          <w:szCs w:val="26"/>
          <w:vertAlign w:val="superscript"/>
        </w:rPr>
        <w:t>2</w:t>
      </w:r>
      <w:r w:rsidRPr="00162CBD">
        <w:rPr>
          <w:rFonts w:ascii="Times New Roman" w:hAnsi="Times New Roman" w:cs="Times New Roman"/>
          <w:sz w:val="26"/>
          <w:szCs w:val="26"/>
        </w:rPr>
        <w:t xml:space="preserve"> = </w:t>
      </w:r>
      <m:oMath>
        <m:nary>
          <m:naryPr>
            <m:chr m:val="∑"/>
            <m:limLoc m:val="undOvr"/>
            <m:subHide m:val="on"/>
            <m:supHide m:val="on"/>
            <m:ctrlPr>
              <w:rPr>
                <w:rFonts w:ascii="Cambria Math" w:hAnsi="Cambria Math" w:cs="Times New Roman"/>
                <w:i/>
                <w:sz w:val="26"/>
                <w:szCs w:val="26"/>
              </w:rPr>
            </m:ctrlPr>
          </m:naryPr>
          <m:sub/>
          <m:sup/>
          <m:e>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(O-E)</m:t>
                    </m:r>
                  </m:e>
                  <m:sup>
                    <m:r>
                      <w:rPr>
                        <w:rFonts w:ascii="Cambria Math" w:hAnsi="Cambria Math" w:cs="Times New Roman"/>
                        <w:sz w:val="26"/>
                        <w:szCs w:val="26"/>
                      </w:rPr>
                      <m:t>2</m:t>
                    </m:r>
                  </m:sup>
                </m:sSup>
              </m:num>
              <m:den>
                <m:r>
                  <w:rPr>
                    <w:rFonts w:ascii="Cambria Math" w:hAnsi="Cambria Math" w:cs="Times New Roman"/>
                    <w:sz w:val="26"/>
                    <w:szCs w:val="26"/>
                  </w:rPr>
                  <m:t>E</m:t>
                </m:r>
              </m:den>
            </m:f>
          </m:e>
        </m:nary>
      </m:oMath>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vertAlign w:val="subscript"/>
        </w:rPr>
        <w:t xml:space="preserve"> </w:t>
      </w:r>
      <w:r w:rsidRPr="00162CBD">
        <w:rPr>
          <w:rFonts w:ascii="Times New Roman" w:eastAsiaTheme="minorEastAsia" w:hAnsi="Times New Roman" w:cs="Times New Roman"/>
          <w:sz w:val="26"/>
          <w:szCs w:val="26"/>
        </w:rPr>
        <w:t>=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(16-16)</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16</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(18-17.7)</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17.7</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(2-2.1)</m:t>
                </m:r>
              </m:e>
              <m:sup>
                <m:r>
                  <w:rPr>
                    <w:rFonts w:ascii="Cambria Math" w:hAnsi="Cambria Math" w:cs="Times New Roman"/>
                    <w:sz w:val="26"/>
                    <w:szCs w:val="26"/>
                  </w:rPr>
                  <m:t>2</m:t>
                </m:r>
              </m:sup>
            </m:sSup>
          </m:num>
          <m:den>
            <m:r>
              <w:rPr>
                <w:rFonts w:ascii="Cambria Math" w:eastAsiaTheme="minorEastAsia" w:hAnsi="Cambria Math" w:cs="Times New Roman"/>
                <w:sz w:val="26"/>
                <w:szCs w:val="26"/>
              </w:rPr>
              <m:t>2.1</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(0-0.2)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0.2</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(15-16)</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16</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(1-2.1)</m:t>
                </m:r>
              </m:e>
              <m:sup>
                <m:r>
                  <w:rPr>
                    <w:rFonts w:ascii="Cambria Math" w:hAnsi="Cambria Math" w:cs="Times New Roman"/>
                    <w:sz w:val="26"/>
                    <w:szCs w:val="26"/>
                  </w:rPr>
                  <m:t>2</m:t>
                </m:r>
              </m:sup>
            </m:sSup>
          </m:num>
          <m:den>
            <m:r>
              <w:rPr>
                <w:rFonts w:ascii="Cambria Math" w:eastAsiaTheme="minorEastAsia" w:hAnsi="Cambria Math" w:cs="Times New Roman"/>
                <w:sz w:val="26"/>
                <w:szCs w:val="26"/>
              </w:rPr>
              <m:t>2.1</m:t>
            </m:r>
          </m:den>
        </m:f>
      </m:oMath>
      <w:r w:rsidRPr="00162CBD">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(0-0.2)</m:t>
                </m:r>
              </m:e>
              <m:sup>
                <m:r>
                  <m:rPr>
                    <m:sty m:val="p"/>
                  </m:rPr>
                  <w:rPr>
                    <w:rFonts w:ascii="Cambria Math" w:hAnsi="Cambria Math" w:cs="Times New Roman"/>
                    <w:sz w:val="26"/>
                    <w:szCs w:val="26"/>
                  </w:rPr>
                  <m:t>2</m:t>
                </m:r>
              </m:sup>
            </m:sSup>
          </m:num>
          <m:den>
            <m:r>
              <w:rPr>
                <w:rFonts w:ascii="Cambria Math" w:eastAsiaTheme="minorEastAsia" w:hAnsi="Cambria Math" w:cs="Times New Roman"/>
                <w:sz w:val="26"/>
                <w:szCs w:val="26"/>
              </w:rPr>
              <m:t>0.2</m:t>
            </m:r>
          </m:den>
        </m:f>
      </m:oMath>
      <w:r w:rsidRPr="00162CBD">
        <w:rPr>
          <w:rFonts w:ascii="Times New Roman" w:eastAsiaTheme="minorEastAsia" w:hAnsi="Times New Roman" w:cs="Times New Roman"/>
          <w:sz w:val="26"/>
          <w:szCs w:val="26"/>
        </w:rPr>
        <w:t xml:space="preserve"> ) = 42.211</w:t>
      </w:r>
    </w:p>
    <w:p w:rsidR="0051427A" w:rsidRPr="00162CBD" w:rsidRDefault="0051427A" w:rsidP="0051427A">
      <w:pPr>
        <w:tabs>
          <w:tab w:val="left" w:pos="1870"/>
          <w:tab w:val="left" w:pos="4105"/>
        </w:tabs>
        <w:spacing w:line="360" w:lineRule="auto"/>
        <w:ind w:right="-288"/>
        <w:jc w:val="both"/>
        <w:rPr>
          <w:rFonts w:ascii="Times New Roman" w:eastAsiaTheme="minorEastAsia" w:hAnsi="Times New Roman" w:cs="Times New Roman"/>
          <w:sz w:val="26"/>
          <w:szCs w:val="26"/>
        </w:rPr>
      </w:pPr>
      <m:oMath>
        <m:r>
          <m:rPr>
            <m:sty m:val="bi"/>
          </m:rPr>
          <w:rPr>
            <w:rFonts w:ascii="Cambria Math" w:eastAsiaTheme="minorEastAsia" w:hAnsi="Cambria Math" w:cs="Times New Roman"/>
            <w:sz w:val="26"/>
            <w:szCs w:val="26"/>
          </w:rPr>
          <m:t xml:space="preserve">∴ </m:t>
        </m:r>
      </m:oMath>
      <w:r w:rsidRPr="00162CBD">
        <w:rPr>
          <w:rFonts w:ascii="Times New Roman" w:eastAsiaTheme="minorEastAsia" w:hAnsi="Times New Roman" w:cs="Times New Roman"/>
          <w:sz w:val="26"/>
          <w:szCs w:val="26"/>
        </w:rPr>
        <w:t>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42.211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Degrees of freedom = (rows-1)×(columns-1)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=(4-1)×(10-1)</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3×9</w:t>
      </w:r>
    </w:p>
    <w:p w:rsidR="0051427A" w:rsidRPr="00162CBD" w:rsidRDefault="0051427A" w:rsidP="0051427A">
      <w:p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t xml:space="preserve">     = 27</w:t>
      </w:r>
    </w:p>
    <w:p w:rsidR="0051427A" w:rsidRPr="00162CBD"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 Calculated Chi-square = X</w:t>
      </w:r>
      <w:r w:rsidRPr="00162CBD">
        <w:rPr>
          <w:rFonts w:ascii="Times New Roman" w:eastAsiaTheme="minorEastAsia" w:hAnsi="Times New Roman" w:cs="Times New Roman"/>
          <w:sz w:val="26"/>
          <w:szCs w:val="26"/>
          <w:vertAlign w:val="superscript"/>
        </w:rPr>
        <w:t>2</w:t>
      </w:r>
      <w:r w:rsidRPr="00162CBD">
        <w:rPr>
          <w:rFonts w:ascii="Times New Roman" w:eastAsiaTheme="minorEastAsia" w:hAnsi="Times New Roman" w:cs="Times New Roman"/>
          <w:sz w:val="26"/>
          <w:szCs w:val="26"/>
        </w:rPr>
        <w:t xml:space="preserve"> = 42.211</w:t>
      </w:r>
    </w:p>
    <w:p w:rsidR="0051427A" w:rsidRPr="00162CBD" w:rsidRDefault="0051427A" w:rsidP="0051427A">
      <w:pPr>
        <w:tabs>
          <w:tab w:val="left" w:pos="1870"/>
          <w:tab w:val="center" w:pos="5499"/>
          <w:tab w:val="left" w:pos="6018"/>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 xml:space="preserve">         From Chi-square table </w:t>
      </w:r>
      <w:r w:rsidRPr="00162CBD">
        <w:rPr>
          <w:rFonts w:ascii="Times New Roman" w:eastAsiaTheme="minorEastAsia" w:hAnsi="Times New Roman" w:cs="Times New Roman"/>
          <w:i/>
          <w:iCs/>
          <w:sz w:val="26"/>
          <w:szCs w:val="26"/>
        </w:rPr>
        <w:t>P</w:t>
      </w:r>
      <w:r w:rsidRPr="00162CBD">
        <w:rPr>
          <w:rFonts w:ascii="Times New Roman" w:eastAsiaTheme="minorEastAsia" w:hAnsi="Times New Roman" w:cs="Times New Roman"/>
          <w:sz w:val="26"/>
          <w:szCs w:val="26"/>
        </w:rPr>
        <w:t xml:space="preserve"> = 49.65</w:t>
      </w:r>
      <w:r w:rsidRPr="00162CBD">
        <w:rPr>
          <w:rFonts w:ascii="Times New Roman" w:eastAsiaTheme="minorEastAsia" w:hAnsi="Times New Roman" w:cs="Times New Roman"/>
          <w:sz w:val="26"/>
          <w:szCs w:val="26"/>
        </w:rPr>
        <w:tab/>
      </w:r>
      <w:r w:rsidRPr="00162CBD">
        <w:rPr>
          <w:rFonts w:ascii="Times New Roman" w:eastAsiaTheme="minorEastAsia" w:hAnsi="Times New Roman" w:cs="Times New Roman"/>
          <w:sz w:val="26"/>
          <w:szCs w:val="26"/>
        </w:rPr>
        <w:tab/>
      </w:r>
    </w:p>
    <w:p w:rsidR="0051427A" w:rsidRPr="003F3A5B" w:rsidRDefault="0051427A" w:rsidP="0051427A">
      <w:pPr>
        <w:numPr>
          <w:ilvl w:val="0"/>
          <w:numId w:val="13"/>
        </w:numPr>
        <w:tabs>
          <w:tab w:val="left" w:pos="1870"/>
        </w:tabs>
        <w:spacing w:line="360" w:lineRule="auto"/>
        <w:ind w:right="-288"/>
        <w:jc w:val="both"/>
        <w:rPr>
          <w:rFonts w:ascii="Times New Roman" w:eastAsiaTheme="minorEastAsia" w:hAnsi="Times New Roman" w:cs="Times New Roman"/>
          <w:sz w:val="26"/>
          <w:szCs w:val="26"/>
        </w:rPr>
      </w:pPr>
      <w:r w:rsidRPr="00162CBD">
        <w:rPr>
          <w:rFonts w:ascii="Times New Roman" w:eastAsiaTheme="minorEastAsia" w:hAnsi="Times New Roman" w:cs="Times New Roman"/>
          <w:sz w:val="26"/>
          <w:szCs w:val="26"/>
        </w:rPr>
        <w:t>α = 0.05, 95% confidence level</w:t>
      </w:r>
    </w:p>
    <w:p w:rsidR="0051427A" w:rsidRPr="00801E7D" w:rsidRDefault="0051427A" w:rsidP="00801E7D">
      <w:pPr>
        <w:tabs>
          <w:tab w:val="left" w:pos="6579"/>
        </w:tabs>
        <w:spacing w:line="360" w:lineRule="auto"/>
        <w:jc w:val="both"/>
        <w:rPr>
          <w:rFonts w:ascii="Times New Roman" w:hAnsi="Times New Roman" w:cs="Times New Roman"/>
          <w:sz w:val="26"/>
          <w:szCs w:val="26"/>
        </w:rPr>
      </w:pPr>
    </w:p>
    <w:sectPr w:rsidR="0051427A" w:rsidRPr="00801E7D" w:rsidSect="00827F18">
      <w:footerReference w:type="default" r:id="rId10"/>
      <w:pgSz w:w="11520" w:h="1440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EB1" w:rsidRDefault="00FC3EB1">
      <w:pPr>
        <w:spacing w:after="0" w:line="240" w:lineRule="auto"/>
      </w:pPr>
      <w:r>
        <w:separator/>
      </w:r>
    </w:p>
  </w:endnote>
  <w:endnote w:type="continuationSeparator" w:id="1">
    <w:p w:rsidR="00FC3EB1" w:rsidRDefault="00FC3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19"/>
      <w:docPartObj>
        <w:docPartGallery w:val="Page Numbers (Bottom of Page)"/>
        <w:docPartUnique/>
      </w:docPartObj>
    </w:sdtPr>
    <w:sdtContent>
      <w:p w:rsidR="00AC4AC2" w:rsidRDefault="00115786">
        <w:pPr>
          <w:pStyle w:val="Footer"/>
          <w:jc w:val="center"/>
        </w:pPr>
        <w:fldSimple w:instr=" PAGE   \* MERGEFORMAT ">
          <w:r w:rsidR="0051427A">
            <w:rPr>
              <w:noProof/>
            </w:rPr>
            <w:t>ix</w:t>
          </w:r>
        </w:fldSimple>
      </w:p>
    </w:sdtContent>
  </w:sdt>
  <w:p w:rsidR="00AC4AC2" w:rsidRDefault="00AC4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EB1" w:rsidRDefault="00FC3EB1">
      <w:pPr>
        <w:spacing w:after="0" w:line="240" w:lineRule="auto"/>
      </w:pPr>
      <w:r>
        <w:separator/>
      </w:r>
    </w:p>
  </w:footnote>
  <w:footnote w:type="continuationSeparator" w:id="1">
    <w:p w:rsidR="00FC3EB1" w:rsidRDefault="00FC3E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FA624B98"/>
    <w:lvl w:ilvl="0" w:tplc="8C7C04A0">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3A341C3"/>
    <w:multiLevelType w:val="hybridMultilevel"/>
    <w:tmpl w:val="CC04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432658"/>
    <w:multiLevelType w:val="hybridMultilevel"/>
    <w:tmpl w:val="0D4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FB299C"/>
    <w:multiLevelType w:val="hybridMultilevel"/>
    <w:tmpl w:val="1E56246C"/>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D56603B"/>
    <w:multiLevelType w:val="hybridMultilevel"/>
    <w:tmpl w:val="D4D0BB6A"/>
    <w:lvl w:ilvl="0" w:tplc="BBD42C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6349C"/>
    <w:multiLevelType w:val="hybridMultilevel"/>
    <w:tmpl w:val="E7A42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30B0E"/>
    <w:multiLevelType w:val="hybridMultilevel"/>
    <w:tmpl w:val="71B0EDA0"/>
    <w:lvl w:ilvl="0" w:tplc="BF6C4B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E0A21"/>
    <w:multiLevelType w:val="hybridMultilevel"/>
    <w:tmpl w:val="0890E1A8"/>
    <w:lvl w:ilvl="0" w:tplc="74545038">
      <w:start w:val="4"/>
      <w:numFmt w:val="bullet"/>
      <w:lvlText w:val="-"/>
      <w:lvlJc w:val="left"/>
      <w:pPr>
        <w:ind w:left="720" w:hanging="360"/>
      </w:pPr>
      <w:rPr>
        <w:rFonts w:ascii="Times New Roman" w:eastAsia="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704BE"/>
    <w:multiLevelType w:val="hybridMultilevel"/>
    <w:tmpl w:val="9E00E040"/>
    <w:lvl w:ilvl="0" w:tplc="C4BA9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D676C"/>
    <w:multiLevelType w:val="hybridMultilevel"/>
    <w:tmpl w:val="BE5A08EC"/>
    <w:lvl w:ilvl="0" w:tplc="BD1EA3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6EE93F84"/>
    <w:multiLevelType w:val="hybridMultilevel"/>
    <w:tmpl w:val="5D5AD2BE"/>
    <w:lvl w:ilvl="0" w:tplc="DEBA43B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3"/>
  </w:num>
  <w:num w:numId="9">
    <w:abstractNumId w:val="4"/>
  </w:num>
  <w:num w:numId="10">
    <w:abstractNumId w:val="5"/>
  </w:num>
  <w:num w:numId="11">
    <w:abstractNumId w:val="16"/>
  </w:num>
  <w:num w:numId="12">
    <w:abstractNumId w:val="8"/>
  </w:num>
  <w:num w:numId="13">
    <w:abstractNumId w:val="9"/>
  </w:num>
  <w:num w:numId="14">
    <w:abstractNumId w:val="6"/>
  </w:num>
  <w:num w:numId="15">
    <w:abstractNumId w:val="7"/>
  </w:num>
  <w:num w:numId="16">
    <w:abstractNumId w:val="14"/>
  </w:num>
  <w:num w:numId="17">
    <w:abstractNumId w:val="1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27F18"/>
    <w:rsid w:val="00081ACB"/>
    <w:rsid w:val="000F4875"/>
    <w:rsid w:val="000F4CD7"/>
    <w:rsid w:val="00115786"/>
    <w:rsid w:val="00180849"/>
    <w:rsid w:val="00424C62"/>
    <w:rsid w:val="00434B3A"/>
    <w:rsid w:val="004F191F"/>
    <w:rsid w:val="005043F7"/>
    <w:rsid w:val="0051427A"/>
    <w:rsid w:val="00670A0E"/>
    <w:rsid w:val="0068603A"/>
    <w:rsid w:val="00695D5B"/>
    <w:rsid w:val="00696F97"/>
    <w:rsid w:val="006C7248"/>
    <w:rsid w:val="006F6C34"/>
    <w:rsid w:val="007257C9"/>
    <w:rsid w:val="00731E4E"/>
    <w:rsid w:val="00771C92"/>
    <w:rsid w:val="0078735C"/>
    <w:rsid w:val="007D241D"/>
    <w:rsid w:val="007F1CC6"/>
    <w:rsid w:val="00801E7D"/>
    <w:rsid w:val="00825FD4"/>
    <w:rsid w:val="00827F18"/>
    <w:rsid w:val="0089180E"/>
    <w:rsid w:val="009D24A2"/>
    <w:rsid w:val="00A21738"/>
    <w:rsid w:val="00AC4AC2"/>
    <w:rsid w:val="00B60F4A"/>
    <w:rsid w:val="00C43A7C"/>
    <w:rsid w:val="00CC2543"/>
    <w:rsid w:val="00D05B94"/>
    <w:rsid w:val="00DC36D2"/>
    <w:rsid w:val="00E87A35"/>
    <w:rsid w:val="00EF167F"/>
    <w:rsid w:val="00F11119"/>
    <w:rsid w:val="00FC17B9"/>
    <w:rsid w:val="00FC3EB1"/>
    <w:rsid w:val="00FD3C1A"/>
    <w:rsid w:val="00FF3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18"/>
    <w:pPr>
      <w:spacing w:before="0" w:after="200" w:line="276" w:lineRule="auto"/>
    </w:pPr>
    <w:rPr>
      <w:rFonts w:ascii="Calibri" w:eastAsia="Calibri" w:hAnsi="Calibri" w:cs="SimSun"/>
    </w:rPr>
  </w:style>
  <w:style w:type="paragraph" w:styleId="Heading1">
    <w:name w:val="heading 1"/>
    <w:basedOn w:val="Normal"/>
    <w:next w:val="Normal"/>
    <w:link w:val="Heading1Char"/>
    <w:uiPriority w:val="9"/>
    <w:qFormat/>
    <w:rsid w:val="005142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A"/>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F18"/>
    <w:rPr>
      <w:rFonts w:ascii="Calibri" w:eastAsia="Calibri" w:hAnsi="Calibri" w:cs="SimSun"/>
    </w:rPr>
  </w:style>
  <w:style w:type="paragraph" w:styleId="NoSpacing">
    <w:name w:val="No Spacing"/>
    <w:uiPriority w:val="1"/>
    <w:qFormat/>
    <w:rsid w:val="000F4CD7"/>
    <w:pPr>
      <w:spacing w:before="0" w:after="0"/>
    </w:pPr>
    <w:rPr>
      <w:rFonts w:ascii="Calibri" w:eastAsia="Calibri" w:hAnsi="Calibri" w:cs="Arial"/>
      <w:sz w:val="20"/>
      <w:szCs w:val="20"/>
    </w:rPr>
  </w:style>
  <w:style w:type="character" w:customStyle="1" w:styleId="Heading1Char">
    <w:name w:val="Heading 1 Char"/>
    <w:basedOn w:val="DefaultParagraphFont"/>
    <w:link w:val="Heading1"/>
    <w:uiPriority w:val="9"/>
    <w:rsid w:val="005142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427A"/>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51427A"/>
    <w:pPr>
      <w:spacing w:after="0" w:line="240" w:lineRule="auto"/>
      <w:ind w:left="720"/>
      <w:contextualSpacing/>
    </w:pPr>
    <w:rPr>
      <w:rFonts w:cs="Arial"/>
      <w:sz w:val="20"/>
      <w:szCs w:val="20"/>
    </w:rPr>
  </w:style>
  <w:style w:type="table" w:styleId="TableGrid">
    <w:name w:val="Table Grid"/>
    <w:basedOn w:val="TableNormal"/>
    <w:uiPriority w:val="59"/>
    <w:rsid w:val="0051427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427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1427A"/>
    <w:rPr>
      <w:rFonts w:ascii="Tahoma" w:hAnsi="Tahoma" w:cs="Tahoma"/>
      <w:sz w:val="16"/>
      <w:szCs w:val="16"/>
    </w:rPr>
  </w:style>
  <w:style w:type="paragraph" w:styleId="Header">
    <w:name w:val="header"/>
    <w:basedOn w:val="Normal"/>
    <w:link w:val="HeaderChar"/>
    <w:uiPriority w:val="99"/>
    <w:semiHidden/>
    <w:unhideWhenUsed/>
    <w:rsid w:val="0051427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51427A"/>
  </w:style>
  <w:style w:type="character" w:styleId="PlaceholderText">
    <w:name w:val="Placeholder Text"/>
    <w:basedOn w:val="DefaultParagraphFont"/>
    <w:uiPriority w:val="99"/>
    <w:semiHidden/>
    <w:rsid w:val="0051427A"/>
    <w:rPr>
      <w:color w:val="808080"/>
    </w:rPr>
  </w:style>
  <w:style w:type="paragraph" w:customStyle="1" w:styleId="Default">
    <w:name w:val="Default"/>
    <w:rsid w:val="0051427A"/>
    <w:pPr>
      <w:autoSpaceDE w:val="0"/>
      <w:autoSpaceDN w:val="0"/>
      <w:adjustRightInd w:val="0"/>
      <w:spacing w:before="0" w:after="0"/>
    </w:pPr>
    <w:rPr>
      <w:rFonts w:ascii="Times New Roman" w:eastAsia="Calibri" w:hAnsi="Times New Roman" w:cs="Times New Roman"/>
      <w:color w:val="000000"/>
      <w:sz w:val="24"/>
      <w:szCs w:val="24"/>
      <w:lang w:val="en-GB" w:eastAsia="en-GB"/>
    </w:rPr>
  </w:style>
  <w:style w:type="character" w:styleId="Hyperlink">
    <w:name w:val="Hyperlink"/>
    <w:basedOn w:val="DefaultParagraphFont"/>
    <w:uiPriority w:val="99"/>
    <w:unhideWhenUsed/>
    <w:rsid w:val="005142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72-014-9387-y" TargetMode="External"/><Relationship Id="rId3" Type="http://schemas.openxmlformats.org/officeDocument/2006/relationships/settings" Target="settings.xml"/><Relationship Id="rId7" Type="http://schemas.openxmlformats.org/officeDocument/2006/relationships/hyperlink" Target="https://doi.org/10.21083/ajote.v8i0.48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1890/ijres.23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102</Pages>
  <Words>15640</Words>
  <Characters>89153</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10</cp:revision>
  <cp:lastPrinted>2024-09-30T09:51:00Z</cp:lastPrinted>
  <dcterms:created xsi:type="dcterms:W3CDTF">2024-09-27T11:51:00Z</dcterms:created>
  <dcterms:modified xsi:type="dcterms:W3CDTF">2024-10-03T13:03:00Z</dcterms:modified>
</cp:coreProperties>
</file>