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99" w:rsidRPr="004F72EF" w:rsidRDefault="00782699" w:rsidP="00782699">
      <w:pPr>
        <w:spacing w:line="480" w:lineRule="auto"/>
        <w:jc w:val="center"/>
        <w:rPr>
          <w:rFonts w:ascii="Bookman Old Style" w:hAnsi="Bookman Old Style" w:cs="Times New Roman"/>
          <w:b/>
          <w:bCs/>
          <w:sz w:val="28"/>
          <w:szCs w:val="28"/>
        </w:rPr>
      </w:pPr>
      <w:r w:rsidRPr="004F72EF">
        <w:rPr>
          <w:rFonts w:ascii="Bookman Old Style" w:hAnsi="Bookman Old Style" w:cs="Times New Roman"/>
          <w:b/>
          <w:bCs/>
          <w:sz w:val="28"/>
          <w:szCs w:val="28"/>
        </w:rPr>
        <w:t>THE IMPACT OF TEACHER AND QUALIFICATION ON STUDENTS ACADEMIC PERFORMANCE IN MATHEMATICS IN EKITIT LOCAL GOVERNMENT</w:t>
      </w:r>
    </w:p>
    <w:p w:rsidR="00782699" w:rsidRPr="004F72EF" w:rsidRDefault="00782699" w:rsidP="00782699">
      <w:pPr>
        <w:spacing w:line="480" w:lineRule="auto"/>
        <w:jc w:val="center"/>
        <w:rPr>
          <w:rFonts w:ascii="Bookman Old Style" w:hAnsi="Bookman Old Style" w:cs="Times New Roman"/>
          <w:b/>
          <w:bCs/>
          <w:sz w:val="28"/>
          <w:szCs w:val="28"/>
        </w:rPr>
      </w:pPr>
      <w:r w:rsidRPr="004F72EF">
        <w:rPr>
          <w:rFonts w:ascii="Bookman Old Style" w:hAnsi="Bookman Old Style" w:cs="Times New Roman"/>
          <w:b/>
          <w:bCs/>
          <w:sz w:val="28"/>
          <w:szCs w:val="28"/>
        </w:rPr>
        <w:t>BY</w:t>
      </w:r>
    </w:p>
    <w:p w:rsidR="00782699" w:rsidRPr="004F72EF" w:rsidRDefault="00782699" w:rsidP="00782699">
      <w:pPr>
        <w:spacing w:line="480" w:lineRule="auto"/>
        <w:jc w:val="center"/>
        <w:rPr>
          <w:rFonts w:ascii="Bookman Old Style" w:hAnsi="Bookman Old Style" w:cs="Times New Roman"/>
          <w:b/>
          <w:bCs/>
          <w:sz w:val="28"/>
          <w:szCs w:val="28"/>
        </w:rPr>
      </w:pPr>
      <w:r w:rsidRPr="004F72EF">
        <w:rPr>
          <w:rFonts w:ascii="Bookman Old Style" w:hAnsi="Bookman Old Style" w:cs="Times New Roman"/>
          <w:b/>
          <w:bCs/>
          <w:sz w:val="28"/>
          <w:szCs w:val="28"/>
        </w:rPr>
        <w:t>ABDULGANIYU, Yusuf Ayomikun</w:t>
      </w:r>
    </w:p>
    <w:p w:rsidR="00782699" w:rsidRPr="004F72EF" w:rsidRDefault="00782699" w:rsidP="00782699">
      <w:pPr>
        <w:spacing w:line="480" w:lineRule="auto"/>
        <w:jc w:val="center"/>
        <w:rPr>
          <w:rFonts w:ascii="Bookman Old Style" w:hAnsi="Bookman Old Style" w:cs="Times New Roman"/>
          <w:b/>
          <w:bCs/>
          <w:sz w:val="28"/>
          <w:szCs w:val="28"/>
        </w:rPr>
      </w:pPr>
      <w:r w:rsidRPr="004F72EF">
        <w:rPr>
          <w:rFonts w:ascii="Bookman Old Style" w:hAnsi="Bookman Old Style" w:cs="Times New Roman"/>
          <w:b/>
          <w:bCs/>
          <w:sz w:val="28"/>
          <w:szCs w:val="28"/>
        </w:rPr>
        <w:t>MATRIC NO: KWCOED/IL/21/0582</w:t>
      </w:r>
    </w:p>
    <w:p w:rsidR="00782699" w:rsidRPr="004F72EF" w:rsidRDefault="00782699" w:rsidP="00782699">
      <w:pPr>
        <w:spacing w:line="480" w:lineRule="auto"/>
        <w:jc w:val="center"/>
        <w:rPr>
          <w:rFonts w:ascii="Bookman Old Style" w:hAnsi="Bookman Old Style" w:cs="Times New Roman"/>
          <w:b/>
          <w:bCs/>
          <w:sz w:val="28"/>
          <w:szCs w:val="28"/>
        </w:rPr>
      </w:pPr>
    </w:p>
    <w:p w:rsidR="00782699" w:rsidRPr="004F72EF" w:rsidRDefault="00782699" w:rsidP="00782699">
      <w:pPr>
        <w:spacing w:line="480" w:lineRule="auto"/>
        <w:jc w:val="center"/>
        <w:rPr>
          <w:rFonts w:ascii="Bookman Old Style" w:hAnsi="Bookman Old Style" w:cs="Times New Roman"/>
          <w:b/>
          <w:bCs/>
          <w:sz w:val="28"/>
          <w:szCs w:val="28"/>
        </w:rPr>
      </w:pPr>
      <w:r w:rsidRPr="004F72EF">
        <w:rPr>
          <w:rFonts w:ascii="Bookman Old Style" w:hAnsi="Bookman Old Style" w:cs="Times New Roman"/>
          <w:b/>
          <w:bCs/>
          <w:sz w:val="28"/>
          <w:szCs w:val="28"/>
        </w:rPr>
        <w:t>A RESEARCH PROJECT SUBMITTED TO THE FACULTY OF EDUCATION, KWARA STATE COLLEGE OF EDUCATION, ILORIN.</w:t>
      </w:r>
    </w:p>
    <w:p w:rsidR="00782699" w:rsidRPr="004F72EF" w:rsidRDefault="00782699" w:rsidP="00782699">
      <w:pPr>
        <w:spacing w:line="480" w:lineRule="auto"/>
        <w:jc w:val="center"/>
        <w:rPr>
          <w:rFonts w:ascii="Bookman Old Style" w:hAnsi="Bookman Old Style" w:cs="Times New Roman"/>
          <w:b/>
          <w:bCs/>
          <w:sz w:val="28"/>
          <w:szCs w:val="28"/>
        </w:rPr>
      </w:pPr>
    </w:p>
    <w:p w:rsidR="00782699" w:rsidRPr="004F72EF" w:rsidRDefault="00782699" w:rsidP="00782699">
      <w:pPr>
        <w:spacing w:line="480" w:lineRule="auto"/>
        <w:jc w:val="center"/>
        <w:rPr>
          <w:rFonts w:ascii="Bookman Old Style" w:hAnsi="Bookman Old Style" w:cs="Times New Roman"/>
          <w:b/>
          <w:bCs/>
          <w:sz w:val="28"/>
          <w:szCs w:val="28"/>
        </w:rPr>
      </w:pPr>
      <w:r w:rsidRPr="004F72EF">
        <w:rPr>
          <w:rFonts w:ascii="Bookman Old Style" w:hAnsi="Bookman Old Style" w:cs="Times New Roman"/>
          <w:b/>
          <w:bCs/>
          <w:sz w:val="28"/>
          <w:szCs w:val="28"/>
        </w:rPr>
        <w:t>IN PARTIAL FULFILMENT OF THE REQUIREMENTS FOR THE AWARD OF BACHELOR OF EDUCATION (B. ED) IN MATHEMATICS EDUCATION</w:t>
      </w:r>
    </w:p>
    <w:p w:rsidR="00782699" w:rsidRPr="004F72EF" w:rsidRDefault="00782699" w:rsidP="00782699">
      <w:pPr>
        <w:spacing w:line="480" w:lineRule="auto"/>
        <w:ind w:left="5760" w:firstLine="720"/>
        <w:jc w:val="center"/>
        <w:rPr>
          <w:rFonts w:ascii="Bookman Old Style" w:hAnsi="Bookman Old Style" w:cs="Times New Roman"/>
          <w:b/>
          <w:bCs/>
          <w:sz w:val="28"/>
          <w:szCs w:val="28"/>
        </w:rPr>
      </w:pPr>
      <w:r w:rsidRPr="004F72EF">
        <w:rPr>
          <w:rFonts w:ascii="Bookman Old Style" w:hAnsi="Bookman Old Style" w:cs="Times New Roman"/>
          <w:b/>
          <w:bCs/>
          <w:sz w:val="28"/>
          <w:szCs w:val="28"/>
        </w:rPr>
        <w:t>AUGUST, 2024.</w:t>
      </w:r>
    </w:p>
    <w:p w:rsidR="00782699" w:rsidRPr="004F72EF" w:rsidRDefault="00782699" w:rsidP="00782699">
      <w:pPr>
        <w:spacing w:line="480" w:lineRule="auto"/>
        <w:jc w:val="center"/>
        <w:rPr>
          <w:rFonts w:ascii="Bookman Old Style" w:hAnsi="Bookman Old Style" w:cs="Times New Roman"/>
          <w:b/>
          <w:bCs/>
          <w:sz w:val="28"/>
          <w:szCs w:val="28"/>
        </w:rPr>
      </w:pPr>
    </w:p>
    <w:p w:rsidR="00782699" w:rsidRPr="004F72EF" w:rsidRDefault="00782699" w:rsidP="00782699">
      <w:pPr>
        <w:spacing w:line="480" w:lineRule="auto"/>
        <w:jc w:val="center"/>
        <w:rPr>
          <w:rFonts w:ascii="Bookman Old Style" w:hAnsi="Bookman Old Style" w:cs="Times New Roman"/>
          <w:b/>
          <w:bCs/>
          <w:sz w:val="28"/>
          <w:szCs w:val="28"/>
        </w:rPr>
      </w:pPr>
    </w:p>
    <w:p w:rsidR="00782699" w:rsidRPr="004F72EF" w:rsidRDefault="00782699" w:rsidP="00782699">
      <w:pPr>
        <w:spacing w:line="480" w:lineRule="auto"/>
        <w:jc w:val="center"/>
        <w:rPr>
          <w:rFonts w:ascii="Bookman Old Style" w:hAnsi="Bookman Old Style" w:cs="Times New Roman"/>
          <w:b/>
          <w:bCs/>
          <w:sz w:val="28"/>
          <w:szCs w:val="28"/>
        </w:rPr>
      </w:pPr>
    </w:p>
    <w:p w:rsidR="00782699" w:rsidRDefault="00782699" w:rsidP="00782699">
      <w:pPr>
        <w:spacing w:line="480" w:lineRule="auto"/>
        <w:jc w:val="center"/>
        <w:rPr>
          <w:rFonts w:ascii="Bookman Old Style" w:hAnsi="Bookman Old Style" w:cs="Times New Roman"/>
          <w:b/>
          <w:bCs/>
          <w:sz w:val="28"/>
          <w:szCs w:val="28"/>
        </w:rPr>
      </w:pPr>
    </w:p>
    <w:p w:rsidR="00782699" w:rsidRDefault="00782699" w:rsidP="00782699">
      <w:pPr>
        <w:spacing w:line="480" w:lineRule="auto"/>
        <w:jc w:val="center"/>
        <w:rPr>
          <w:rFonts w:ascii="Bookman Old Style" w:hAnsi="Bookman Old Style" w:cs="Times New Roman"/>
          <w:b/>
          <w:bCs/>
          <w:sz w:val="28"/>
          <w:szCs w:val="28"/>
        </w:rPr>
      </w:pPr>
    </w:p>
    <w:p w:rsidR="00782699" w:rsidRDefault="00782699" w:rsidP="00782699">
      <w:pPr>
        <w:spacing w:line="480" w:lineRule="auto"/>
        <w:jc w:val="center"/>
        <w:rPr>
          <w:rFonts w:ascii="Bookman Old Style" w:hAnsi="Bookman Old Style" w:cs="Times New Roman"/>
          <w:b/>
          <w:bCs/>
          <w:sz w:val="28"/>
          <w:szCs w:val="28"/>
        </w:rPr>
      </w:pPr>
    </w:p>
    <w:p w:rsidR="00782699" w:rsidRPr="004F72EF" w:rsidRDefault="00782699" w:rsidP="00782699">
      <w:pPr>
        <w:spacing w:line="480" w:lineRule="auto"/>
        <w:jc w:val="center"/>
        <w:rPr>
          <w:rFonts w:ascii="Bookman Old Style" w:hAnsi="Bookman Old Style" w:cs="Times New Roman"/>
          <w:b/>
          <w:bCs/>
          <w:sz w:val="28"/>
          <w:szCs w:val="28"/>
        </w:rPr>
      </w:pPr>
      <w:r w:rsidRPr="004F72EF">
        <w:rPr>
          <w:rFonts w:ascii="Bookman Old Style" w:hAnsi="Bookman Old Style" w:cs="Times New Roman"/>
          <w:b/>
          <w:bCs/>
          <w:sz w:val="28"/>
          <w:szCs w:val="28"/>
        </w:rPr>
        <w:lastRenderedPageBreak/>
        <w:t>CERTIFICATION</w:t>
      </w:r>
    </w:p>
    <w:p w:rsidR="00782699" w:rsidRPr="004F72EF" w:rsidRDefault="00782699" w:rsidP="00782699">
      <w:pPr>
        <w:spacing w:line="480" w:lineRule="auto"/>
        <w:ind w:firstLine="720"/>
        <w:jc w:val="both"/>
        <w:rPr>
          <w:rFonts w:ascii="Bookman Old Style" w:hAnsi="Bookman Old Style" w:cs="Times New Roman"/>
          <w:sz w:val="28"/>
          <w:szCs w:val="28"/>
        </w:rPr>
      </w:pPr>
      <w:r w:rsidRPr="004F72EF">
        <w:rPr>
          <w:rFonts w:ascii="Bookman Old Style" w:hAnsi="Bookman Old Style" w:cs="Times New Roman"/>
          <w:sz w:val="28"/>
          <w:szCs w:val="28"/>
        </w:rPr>
        <w:t>This is to certify that the research project carried out by Abdulganiyu Yusuf Ayomikun has been and approved as meeting part of the requirement of the faculty of education.</w:t>
      </w:r>
    </w:p>
    <w:p w:rsidR="00782699" w:rsidRPr="004F72EF" w:rsidRDefault="00782699" w:rsidP="00782699">
      <w:pPr>
        <w:spacing w:line="480" w:lineRule="auto"/>
        <w:jc w:val="both"/>
        <w:rPr>
          <w:rFonts w:ascii="Bookman Old Style" w:hAnsi="Bookman Old Style" w:cs="Times New Roman"/>
          <w:b/>
          <w:bCs/>
          <w:sz w:val="28"/>
          <w:szCs w:val="28"/>
          <w:u w:val="single"/>
        </w:rPr>
      </w:pPr>
    </w:p>
    <w:p w:rsidR="00782699" w:rsidRPr="004F72EF" w:rsidRDefault="00782699" w:rsidP="00782699">
      <w:pPr>
        <w:spacing w:line="480" w:lineRule="auto"/>
        <w:jc w:val="both"/>
        <w:rPr>
          <w:rFonts w:ascii="Bookman Old Style" w:hAnsi="Bookman Old Style" w:cs="Times New Roman"/>
          <w:b/>
          <w:bCs/>
          <w:sz w:val="28"/>
          <w:szCs w:val="28"/>
          <w:u w:val="single"/>
        </w:rPr>
      </w:pPr>
    </w:p>
    <w:p w:rsidR="00782699" w:rsidRPr="004F72EF" w:rsidRDefault="00782699" w:rsidP="00782699">
      <w:pPr>
        <w:jc w:val="both"/>
        <w:rPr>
          <w:rFonts w:ascii="Bookman Old Style" w:hAnsi="Bookman Old Style" w:cs="Times New Roman"/>
          <w:b/>
          <w:bCs/>
          <w:sz w:val="28"/>
          <w:szCs w:val="28"/>
        </w:rPr>
      </w:pPr>
      <w:r w:rsidRPr="004F72EF">
        <w:rPr>
          <w:rFonts w:ascii="Bookman Old Style" w:hAnsi="Bookman Old Style" w:cs="Times New Roman"/>
          <w:b/>
          <w:bCs/>
          <w:sz w:val="28"/>
          <w:szCs w:val="28"/>
        </w:rPr>
        <w:t>Mr. SADIQ H.A</w:t>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t xml:space="preserve">     _________________</w:t>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t>____________</w:t>
      </w:r>
    </w:p>
    <w:p w:rsidR="00782699" w:rsidRPr="004F72EF" w:rsidRDefault="00782699" w:rsidP="00782699">
      <w:pPr>
        <w:jc w:val="both"/>
        <w:rPr>
          <w:rFonts w:ascii="Bookman Old Style" w:hAnsi="Bookman Old Style" w:cs="Times New Roman"/>
          <w:b/>
          <w:bCs/>
          <w:sz w:val="28"/>
          <w:szCs w:val="28"/>
        </w:rPr>
      </w:pPr>
      <w:r w:rsidRPr="004F72EF">
        <w:rPr>
          <w:rFonts w:ascii="Bookman Old Style" w:hAnsi="Bookman Old Style" w:cs="Times New Roman"/>
          <w:b/>
          <w:bCs/>
          <w:sz w:val="28"/>
          <w:szCs w:val="28"/>
        </w:rPr>
        <w:t>PROJECT SUPERVISOR</w:t>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t>Signature</w:t>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t xml:space="preserve">  Date</w:t>
      </w:r>
    </w:p>
    <w:p w:rsidR="00782699" w:rsidRPr="004F72EF" w:rsidRDefault="00782699" w:rsidP="00782699">
      <w:pPr>
        <w:jc w:val="both"/>
        <w:rPr>
          <w:rFonts w:ascii="Bookman Old Style" w:hAnsi="Bookman Old Style" w:cs="Times New Roman"/>
          <w:b/>
          <w:bCs/>
          <w:sz w:val="28"/>
          <w:szCs w:val="28"/>
        </w:rPr>
      </w:pPr>
    </w:p>
    <w:p w:rsidR="00782699" w:rsidRPr="004F72EF" w:rsidRDefault="00782699" w:rsidP="00782699">
      <w:pPr>
        <w:jc w:val="both"/>
        <w:rPr>
          <w:rFonts w:ascii="Bookman Old Style" w:hAnsi="Bookman Old Style" w:cs="Times New Roman"/>
          <w:b/>
          <w:bCs/>
          <w:sz w:val="28"/>
          <w:szCs w:val="28"/>
        </w:rPr>
      </w:pPr>
    </w:p>
    <w:p w:rsidR="00782699" w:rsidRPr="004F72EF" w:rsidRDefault="00782699" w:rsidP="00782699">
      <w:pPr>
        <w:jc w:val="both"/>
        <w:rPr>
          <w:rFonts w:ascii="Bookman Old Style" w:hAnsi="Bookman Old Style" w:cs="Times New Roman"/>
          <w:b/>
          <w:bCs/>
          <w:sz w:val="28"/>
          <w:szCs w:val="28"/>
        </w:rPr>
      </w:pPr>
    </w:p>
    <w:p w:rsidR="00782699" w:rsidRPr="004F72EF" w:rsidRDefault="00782699" w:rsidP="00782699">
      <w:pPr>
        <w:jc w:val="both"/>
        <w:rPr>
          <w:rFonts w:ascii="Bookman Old Style" w:hAnsi="Bookman Old Style" w:cs="Times New Roman"/>
          <w:b/>
          <w:bCs/>
          <w:sz w:val="28"/>
          <w:szCs w:val="28"/>
        </w:rPr>
      </w:pPr>
      <w:r w:rsidRPr="004F72EF">
        <w:rPr>
          <w:rFonts w:ascii="Bookman Old Style" w:hAnsi="Bookman Old Style" w:cs="Times New Roman"/>
          <w:b/>
          <w:bCs/>
          <w:sz w:val="28"/>
          <w:szCs w:val="28"/>
        </w:rPr>
        <w:t>MR. ISIAKA SAKA  .K.</w:t>
      </w:r>
      <w:r w:rsidRPr="004F72EF">
        <w:rPr>
          <w:rFonts w:ascii="Bookman Old Style" w:hAnsi="Bookman Old Style" w:cs="Times New Roman"/>
          <w:b/>
          <w:bCs/>
          <w:sz w:val="28"/>
          <w:szCs w:val="28"/>
        </w:rPr>
        <w:tab/>
        <w:t>_______________</w:t>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t>___________</w:t>
      </w:r>
    </w:p>
    <w:p w:rsidR="00782699" w:rsidRPr="004F72EF" w:rsidRDefault="00782699" w:rsidP="00782699">
      <w:pPr>
        <w:jc w:val="both"/>
        <w:rPr>
          <w:rFonts w:ascii="Bookman Old Style" w:hAnsi="Bookman Old Style" w:cs="Times New Roman"/>
          <w:b/>
          <w:bCs/>
          <w:sz w:val="28"/>
          <w:szCs w:val="28"/>
        </w:rPr>
      </w:pPr>
      <w:r w:rsidRPr="004F72EF">
        <w:rPr>
          <w:rFonts w:ascii="Bookman Old Style" w:hAnsi="Bookman Old Style" w:cs="Times New Roman"/>
          <w:b/>
          <w:bCs/>
          <w:sz w:val="28"/>
          <w:szCs w:val="28"/>
        </w:rPr>
        <w:t>HEAD OF DEPARTMENT</w:t>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t>Signat</w:t>
      </w:r>
      <w:r>
        <w:rPr>
          <w:rFonts w:ascii="Bookman Old Style" w:hAnsi="Bookman Old Style" w:cs="Times New Roman"/>
          <w:b/>
          <w:bCs/>
          <w:sz w:val="28"/>
          <w:szCs w:val="28"/>
        </w:rPr>
        <w:t xml:space="preserve">ure </w:t>
      </w:r>
      <w:r>
        <w:rPr>
          <w:rFonts w:ascii="Bookman Old Style" w:hAnsi="Bookman Old Style" w:cs="Times New Roman"/>
          <w:b/>
          <w:bCs/>
          <w:sz w:val="28"/>
          <w:szCs w:val="28"/>
        </w:rPr>
        <w:tab/>
      </w:r>
      <w:r>
        <w:rPr>
          <w:rFonts w:ascii="Bookman Old Style" w:hAnsi="Bookman Old Style" w:cs="Times New Roman"/>
          <w:b/>
          <w:bCs/>
          <w:sz w:val="28"/>
          <w:szCs w:val="28"/>
        </w:rPr>
        <w:tab/>
      </w:r>
      <w:r w:rsidRPr="004F72EF">
        <w:rPr>
          <w:rFonts w:ascii="Bookman Old Style" w:hAnsi="Bookman Old Style" w:cs="Times New Roman"/>
          <w:b/>
          <w:bCs/>
          <w:sz w:val="28"/>
          <w:szCs w:val="28"/>
        </w:rPr>
        <w:t xml:space="preserve">   Date</w:t>
      </w:r>
    </w:p>
    <w:p w:rsidR="00782699" w:rsidRPr="004F72EF" w:rsidRDefault="00782699" w:rsidP="00782699">
      <w:pPr>
        <w:spacing w:line="480" w:lineRule="auto"/>
        <w:jc w:val="both"/>
        <w:rPr>
          <w:rFonts w:ascii="Bookman Old Style" w:hAnsi="Bookman Old Style" w:cs="Times New Roman"/>
          <w:b/>
          <w:bCs/>
          <w:sz w:val="28"/>
          <w:szCs w:val="28"/>
        </w:rPr>
      </w:pPr>
    </w:p>
    <w:p w:rsidR="00782699" w:rsidRPr="004F72EF" w:rsidRDefault="00782699" w:rsidP="00782699">
      <w:pPr>
        <w:spacing w:line="480" w:lineRule="auto"/>
        <w:jc w:val="both"/>
        <w:rPr>
          <w:rFonts w:ascii="Bookman Old Style" w:hAnsi="Bookman Old Style" w:cs="Times New Roman"/>
          <w:b/>
          <w:bCs/>
          <w:sz w:val="28"/>
          <w:szCs w:val="28"/>
        </w:rPr>
      </w:pPr>
    </w:p>
    <w:p w:rsidR="00782699" w:rsidRPr="004F72EF" w:rsidRDefault="00782699" w:rsidP="00782699">
      <w:pPr>
        <w:spacing w:line="480" w:lineRule="auto"/>
        <w:jc w:val="both"/>
        <w:rPr>
          <w:rFonts w:ascii="Bookman Old Style" w:hAnsi="Bookman Old Style" w:cs="Times New Roman"/>
          <w:b/>
          <w:bCs/>
          <w:sz w:val="28"/>
          <w:szCs w:val="28"/>
        </w:rPr>
      </w:pPr>
      <w:r w:rsidRPr="004F72EF">
        <w:rPr>
          <w:rFonts w:ascii="Bookman Old Style" w:hAnsi="Bookman Old Style" w:cs="Times New Roman"/>
          <w:b/>
          <w:bCs/>
          <w:sz w:val="28"/>
          <w:szCs w:val="28"/>
        </w:rPr>
        <w:t>__________________</w:t>
      </w:r>
      <w:r w:rsidRPr="004F72EF">
        <w:rPr>
          <w:rFonts w:ascii="Bookman Old Style" w:hAnsi="Bookman Old Style" w:cs="Times New Roman"/>
          <w:b/>
          <w:bCs/>
          <w:sz w:val="28"/>
          <w:szCs w:val="28"/>
        </w:rPr>
        <w:tab/>
      </w:r>
      <w:r>
        <w:rPr>
          <w:rFonts w:ascii="Bookman Old Style" w:hAnsi="Bookman Old Style" w:cs="Times New Roman"/>
          <w:b/>
          <w:bCs/>
          <w:sz w:val="28"/>
          <w:szCs w:val="28"/>
        </w:rPr>
        <w:tab/>
        <w:t>______________</w:t>
      </w:r>
      <w:r w:rsidRPr="004F72EF">
        <w:rPr>
          <w:rFonts w:ascii="Bookman Old Style" w:hAnsi="Bookman Old Style" w:cs="Times New Roman"/>
          <w:b/>
          <w:bCs/>
          <w:sz w:val="28"/>
          <w:szCs w:val="28"/>
        </w:rPr>
        <w:tab/>
        <w:t xml:space="preserve"> ______________</w:t>
      </w:r>
    </w:p>
    <w:p w:rsidR="00782699" w:rsidRPr="004F72EF" w:rsidRDefault="00782699" w:rsidP="00782699">
      <w:pPr>
        <w:spacing w:line="480" w:lineRule="auto"/>
        <w:jc w:val="both"/>
        <w:rPr>
          <w:rFonts w:ascii="Bookman Old Style" w:hAnsi="Bookman Old Style" w:cs="Times New Roman"/>
          <w:b/>
          <w:bCs/>
          <w:sz w:val="28"/>
          <w:szCs w:val="28"/>
        </w:rPr>
      </w:pPr>
      <w:r w:rsidRPr="00782699">
        <w:rPr>
          <w:rFonts w:ascii="Bookman Old Style" w:hAnsi="Bookman Old Style" w:cs="Times New Roman"/>
          <w:b/>
          <w:bCs/>
          <w:sz w:val="24"/>
          <w:szCs w:val="24"/>
        </w:rPr>
        <w:t>PROJECT COORDINATOR</w:t>
      </w:r>
      <w:r w:rsidRPr="004F72EF">
        <w:rPr>
          <w:rFonts w:ascii="Bookman Old Style" w:hAnsi="Bookman Old Style" w:cs="Times New Roman"/>
          <w:b/>
          <w:bCs/>
          <w:sz w:val="28"/>
          <w:szCs w:val="28"/>
        </w:rPr>
        <w:tab/>
        <w:t xml:space="preserve">Signature </w:t>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r>
      <w:r w:rsidRPr="004F72EF">
        <w:rPr>
          <w:rFonts w:ascii="Bookman Old Style" w:hAnsi="Bookman Old Style" w:cs="Times New Roman"/>
          <w:b/>
          <w:bCs/>
          <w:sz w:val="28"/>
          <w:szCs w:val="28"/>
        </w:rPr>
        <w:tab/>
        <w:t>Date</w:t>
      </w:r>
    </w:p>
    <w:p w:rsidR="00782699" w:rsidRDefault="00782699">
      <w:pPr>
        <w:spacing w:after="200" w:line="276" w:lineRule="auto"/>
        <w:rPr>
          <w:rFonts w:ascii="Bookman Old Style" w:hAnsi="Bookman Old Style" w:cs="Times New Roman"/>
          <w:b/>
          <w:sz w:val="28"/>
          <w:szCs w:val="28"/>
        </w:rPr>
      </w:pPr>
      <w:r>
        <w:rPr>
          <w:rFonts w:ascii="Bookman Old Style" w:hAnsi="Bookman Old Style" w:cs="Times New Roman"/>
          <w:b/>
          <w:sz w:val="28"/>
          <w:szCs w:val="28"/>
        </w:rPr>
        <w:br w:type="page"/>
      </w:r>
    </w:p>
    <w:p w:rsidR="00782699" w:rsidRPr="004F72EF" w:rsidRDefault="00782699" w:rsidP="00782699">
      <w:pPr>
        <w:spacing w:line="480" w:lineRule="auto"/>
        <w:jc w:val="center"/>
        <w:rPr>
          <w:rFonts w:ascii="Bookman Old Style" w:hAnsi="Bookman Old Style" w:cs="Times New Roman"/>
          <w:b/>
          <w:sz w:val="28"/>
          <w:szCs w:val="28"/>
        </w:rPr>
      </w:pPr>
      <w:r w:rsidRPr="004F72EF">
        <w:rPr>
          <w:rFonts w:ascii="Bookman Old Style" w:hAnsi="Bookman Old Style" w:cs="Times New Roman"/>
          <w:b/>
          <w:sz w:val="28"/>
          <w:szCs w:val="28"/>
        </w:rPr>
        <w:lastRenderedPageBreak/>
        <w:t>DEDICATION</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b/>
          <w:sz w:val="28"/>
          <w:szCs w:val="28"/>
        </w:rPr>
        <w:tab/>
      </w:r>
      <w:r w:rsidRPr="004F72EF">
        <w:rPr>
          <w:rFonts w:ascii="Bookman Old Style" w:hAnsi="Bookman Old Style" w:cs="Times New Roman"/>
          <w:sz w:val="28"/>
          <w:szCs w:val="28"/>
        </w:rPr>
        <w:t xml:space="preserve">This project work is especially dedicated to Almighty Allah for giving me life and strength to live up till now and progress in my education. </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sz w:val="28"/>
          <w:szCs w:val="28"/>
        </w:rPr>
        <w:tab/>
        <w:t>It is also dedicated to my beloved and caring parents; Mr. and Mrs. Abdulganiyu, who struggle day and night to get me educated and also for their support in all ramification. May the lord Almighty continue to bless them more abundantly.</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sz w:val="28"/>
          <w:szCs w:val="28"/>
        </w:rPr>
        <w:br w:type="page"/>
      </w:r>
    </w:p>
    <w:p w:rsidR="00782699" w:rsidRPr="004F72EF" w:rsidRDefault="00782699" w:rsidP="00782699">
      <w:pPr>
        <w:spacing w:line="480" w:lineRule="auto"/>
        <w:jc w:val="center"/>
        <w:rPr>
          <w:rFonts w:ascii="Bookman Old Style" w:hAnsi="Bookman Old Style" w:cs="Times New Roman"/>
          <w:b/>
          <w:sz w:val="28"/>
          <w:szCs w:val="28"/>
        </w:rPr>
      </w:pPr>
      <w:r w:rsidRPr="004F72EF">
        <w:rPr>
          <w:rFonts w:ascii="Bookman Old Style" w:hAnsi="Bookman Old Style" w:cs="Times New Roman"/>
          <w:b/>
          <w:sz w:val="28"/>
          <w:szCs w:val="28"/>
        </w:rPr>
        <w:lastRenderedPageBreak/>
        <w:t>ACKNOWLEDGEMENT</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b/>
          <w:sz w:val="28"/>
          <w:szCs w:val="28"/>
        </w:rPr>
        <w:tab/>
      </w:r>
      <w:r w:rsidRPr="004F72EF">
        <w:rPr>
          <w:rFonts w:ascii="Bookman Old Style" w:hAnsi="Bookman Old Style" w:cs="Times New Roman"/>
          <w:sz w:val="28"/>
          <w:szCs w:val="28"/>
        </w:rPr>
        <w:t>Firstly, my profound gratitude to Almighty Allah who has been directing me since day one of my life till where am now for guiding me till the completion of my NCE programme. I aspire glory, honour and praises to God Almighty. who has guided me throughout my writing of this project and for seeing me through the rough weather of this academic environment.</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sz w:val="28"/>
          <w:szCs w:val="28"/>
        </w:rPr>
        <w:tab/>
        <w:t xml:space="preserve">Many hearty thanks to my able and beloved parent Mr. and Mrs. Abdulganiyu, whose words and financial support through, my course of study contributed to my success. </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sz w:val="28"/>
          <w:szCs w:val="28"/>
        </w:rPr>
        <w:tab/>
        <w:t xml:space="preserve">May the Lord Almighty with his infinite mercy continue to guide protect, provide and give you long life. </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sz w:val="28"/>
          <w:szCs w:val="28"/>
        </w:rPr>
        <w:tab/>
        <w:t>This project will be incomplete without a sincere expression of my appreciation and gratitude to my honorable supervisor Mr. Sadiq H.A for his scholastic counseling and relentless effort which he took to read and correct the manuscript, so as to see the validity reliability and consistency to this project and its said to be success, my prayer is that, the almighty God will crown his effort with success.</w:t>
      </w:r>
    </w:p>
    <w:p w:rsidR="00782699" w:rsidRPr="004F72EF" w:rsidRDefault="00782699" w:rsidP="00782699">
      <w:pPr>
        <w:spacing w:line="480" w:lineRule="auto"/>
        <w:jc w:val="both"/>
        <w:rPr>
          <w:rFonts w:ascii="Bookman Old Style" w:hAnsi="Bookman Old Style" w:cs="Times New Roman"/>
          <w:sz w:val="28"/>
          <w:szCs w:val="28"/>
        </w:rPr>
      </w:pPr>
      <w:r w:rsidRPr="004F72EF">
        <w:rPr>
          <w:rFonts w:ascii="Bookman Old Style" w:hAnsi="Bookman Old Style" w:cs="Times New Roman"/>
          <w:sz w:val="28"/>
          <w:szCs w:val="28"/>
        </w:rPr>
        <w:tab/>
        <w:t>In addition, to all others that supported me financially and with their word of advices, God Almighty will continue to bless you abundantly.</w:t>
      </w:r>
    </w:p>
    <w:p w:rsidR="00782699" w:rsidRDefault="00782699" w:rsidP="00782699">
      <w:pPr>
        <w:rPr>
          <w:rFonts w:ascii="Bookman Old Style" w:hAnsi="Bookman Old Style" w:cs="Times New Roman"/>
          <w:b/>
          <w:sz w:val="28"/>
          <w:szCs w:val="28"/>
        </w:rPr>
      </w:pPr>
    </w:p>
    <w:p w:rsidR="00782699" w:rsidRPr="004F72EF" w:rsidRDefault="00782699" w:rsidP="00782699">
      <w:pPr>
        <w:spacing w:line="480" w:lineRule="auto"/>
        <w:jc w:val="center"/>
        <w:rPr>
          <w:rFonts w:ascii="Bookman Old Style" w:hAnsi="Bookman Old Style" w:cs="Times New Roman"/>
          <w:b/>
          <w:sz w:val="28"/>
          <w:szCs w:val="28"/>
        </w:rPr>
      </w:pPr>
      <w:r w:rsidRPr="004F72EF">
        <w:rPr>
          <w:rFonts w:ascii="Bookman Old Style" w:hAnsi="Bookman Old Style" w:cs="Times New Roman"/>
          <w:b/>
          <w:sz w:val="28"/>
          <w:szCs w:val="28"/>
        </w:rPr>
        <w:t>ABSTRACT</w:t>
      </w:r>
    </w:p>
    <w:p w:rsidR="00782699" w:rsidRPr="004F72EF" w:rsidRDefault="00782699" w:rsidP="00782699">
      <w:pPr>
        <w:spacing w:line="480" w:lineRule="auto"/>
        <w:ind w:firstLine="720"/>
        <w:jc w:val="both"/>
        <w:rPr>
          <w:rFonts w:ascii="Bookman Old Style" w:hAnsi="Bookman Old Style" w:cs="Times New Roman"/>
          <w:i/>
          <w:sz w:val="28"/>
          <w:szCs w:val="28"/>
        </w:rPr>
      </w:pPr>
      <w:r w:rsidRPr="004F72EF">
        <w:rPr>
          <w:rFonts w:ascii="Bookman Old Style" w:hAnsi="Bookman Old Style" w:cs="Times New Roman"/>
          <w:i/>
          <w:sz w:val="28"/>
          <w:szCs w:val="28"/>
        </w:rPr>
        <w:t xml:space="preserve">This study investigates the impact of teacher qualifications on students' academic performance in mathematics, focusing on selected secondary schools in Ekiti Local Government Area, Kwara State, Nigeria. The research aims to explore how teacher competence influences the teaching-learning process in mathematics, determine the extent to which teacher qualifications affect students' academic outcomes, and assess whether students taught by highly qualified teachers perform significantly better than those taught by less qualified teachers. A survey research design was employed, and data were collected using structured questionnaires distributed to mathematics teachers and students. </w:t>
      </w:r>
    </w:p>
    <w:p w:rsidR="00782699" w:rsidRDefault="00782699" w:rsidP="00782699">
      <w:pPr>
        <w:spacing w:line="480" w:lineRule="auto"/>
        <w:ind w:firstLine="720"/>
        <w:jc w:val="both"/>
        <w:rPr>
          <w:rFonts w:ascii="Bookman Old Style" w:hAnsi="Bookman Old Style" w:cs="Times New Roman"/>
          <w:sz w:val="28"/>
          <w:szCs w:val="28"/>
        </w:rPr>
      </w:pPr>
      <w:r w:rsidRPr="004F72EF">
        <w:rPr>
          <w:rFonts w:ascii="Bookman Old Style" w:hAnsi="Bookman Old Style" w:cs="Times New Roman"/>
          <w:i/>
          <w:sz w:val="28"/>
          <w:szCs w:val="28"/>
        </w:rPr>
        <w:t xml:space="preserve">Out of 200 questionnaires distributed, 150 valid responses were analyzed. The findings of this study reveal a significant relationship between teacher qualifications and students' academic performance in mathematics. Specifically, students taught by teachers with higher academic and professional qualifications, such as Postgraduate Diplomas in Education (PGDE), tend to outperform their peers taught by less qualified teachers, such as those with only National Certificates in </w:t>
      </w:r>
      <w:r w:rsidRPr="004F72EF">
        <w:rPr>
          <w:rFonts w:ascii="Bookman Old Style" w:hAnsi="Bookman Old Style" w:cs="Times New Roman"/>
          <w:i/>
          <w:sz w:val="28"/>
          <w:szCs w:val="28"/>
        </w:rPr>
        <w:lastRenderedPageBreak/>
        <w:t>Education (NCE). This study, further underscores the importance of continuous professional development for teachers to enhance their teaching skills and effectiveness. In conclusion, this research recommends that teachers without advanced qualifications should pursue further education, such as PGDE or Professional Diploma in Education (PDE) programs, to improve their instructional methods and contribute more effectively to students' academic success. Additionally, this study advocates for policies that support in-service training for teachers to keep them updated with the latest teaching strategies and educational advancements, which can further enhance students' learning outcomes in mathematics.</w:t>
      </w:r>
    </w:p>
    <w:p w:rsidR="00782699" w:rsidRDefault="00782699">
      <w:pPr>
        <w:spacing w:after="200" w:line="276" w:lineRule="auto"/>
        <w:rPr>
          <w:rFonts w:ascii="Bookman Old Style" w:hAnsi="Bookman Old Style" w:cs="Times New Roman"/>
          <w:sz w:val="28"/>
          <w:szCs w:val="28"/>
        </w:rPr>
      </w:pPr>
      <w:r>
        <w:rPr>
          <w:rFonts w:ascii="Bookman Old Style" w:hAnsi="Bookman Old Style" w:cs="Times New Roman"/>
          <w:sz w:val="28"/>
          <w:szCs w:val="28"/>
        </w:rPr>
        <w:br w:type="page"/>
      </w:r>
    </w:p>
    <w:p w:rsidR="00782699" w:rsidRPr="00782699" w:rsidRDefault="00782699" w:rsidP="00782699">
      <w:pPr>
        <w:spacing w:line="480" w:lineRule="auto"/>
        <w:ind w:firstLine="720"/>
        <w:jc w:val="both"/>
        <w:rPr>
          <w:rFonts w:ascii="Bookman Old Style" w:hAnsi="Bookman Old Style" w:cs="Times New Roman"/>
          <w:i/>
          <w:sz w:val="28"/>
          <w:szCs w:val="28"/>
        </w:rPr>
      </w:pPr>
    </w:p>
    <w:p w:rsidR="00782699" w:rsidRPr="004F72EF" w:rsidRDefault="00782699" w:rsidP="00782699">
      <w:pPr>
        <w:spacing w:line="360" w:lineRule="auto"/>
        <w:jc w:val="center"/>
        <w:rPr>
          <w:rFonts w:ascii="Bookman Old Style" w:hAnsi="Bookman Old Style" w:cs="Times New Roman"/>
          <w:sz w:val="28"/>
          <w:szCs w:val="28"/>
        </w:rPr>
      </w:pPr>
      <w:r w:rsidRPr="004F72EF">
        <w:rPr>
          <w:rFonts w:ascii="Bookman Old Style" w:hAnsi="Bookman Old Style" w:cs="Times New Roman"/>
          <w:b/>
          <w:color w:val="000000"/>
          <w:sz w:val="28"/>
          <w:szCs w:val="28"/>
        </w:rPr>
        <w:t>TABLE OF CONTENTS</w:t>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 xml:space="preserve">TITLE PAGE </w:t>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Pr>
          <w:rFonts w:ascii="Bookman Old Style" w:hAnsi="Bookman Old Style"/>
          <w:b/>
          <w:sz w:val="28"/>
          <w:szCs w:val="28"/>
        </w:rPr>
        <w:t>I</w:t>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p>
    <w:p w:rsidR="00782699" w:rsidRPr="004F72EF" w:rsidRDefault="00782699" w:rsidP="00782699">
      <w:pPr>
        <w:spacing w:line="360" w:lineRule="auto"/>
        <w:rPr>
          <w:rFonts w:ascii="Bookman Old Style" w:hAnsi="Bookman Old Style"/>
          <w:b/>
          <w:sz w:val="28"/>
          <w:szCs w:val="28"/>
        </w:rPr>
      </w:pPr>
      <w:r>
        <w:rPr>
          <w:rFonts w:ascii="Bookman Old Style" w:hAnsi="Bookman Old Style"/>
          <w:b/>
          <w:sz w:val="28"/>
          <w:szCs w:val="28"/>
        </w:rPr>
        <w:t xml:space="preserve">CERTIFICATION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II</w:t>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DEDICATION</w:t>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t>III</w:t>
      </w:r>
      <w:r w:rsidRPr="004F72EF">
        <w:rPr>
          <w:rFonts w:ascii="Bookman Old Style" w:hAnsi="Bookman Old Style"/>
          <w:b/>
          <w:sz w:val="28"/>
          <w:szCs w:val="28"/>
        </w:rPr>
        <w:tab/>
      </w:r>
    </w:p>
    <w:p w:rsidR="00782699" w:rsidRPr="004F72EF" w:rsidRDefault="00782699" w:rsidP="00782699">
      <w:pPr>
        <w:spacing w:line="360" w:lineRule="auto"/>
        <w:rPr>
          <w:rFonts w:ascii="Bookman Old Style" w:hAnsi="Bookman Old Style"/>
          <w:b/>
          <w:sz w:val="28"/>
          <w:szCs w:val="28"/>
        </w:rPr>
      </w:pPr>
      <w:r>
        <w:rPr>
          <w:rFonts w:ascii="Bookman Old Style" w:hAnsi="Bookman Old Style"/>
          <w:b/>
          <w:sz w:val="28"/>
          <w:szCs w:val="28"/>
        </w:rPr>
        <w:t>ACKNOWLEDGEMENT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F72EF">
        <w:rPr>
          <w:rFonts w:ascii="Bookman Old Style" w:hAnsi="Bookman Old Style"/>
          <w:b/>
          <w:sz w:val="28"/>
          <w:szCs w:val="28"/>
        </w:rPr>
        <w:t>IV</w:t>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 xml:space="preserve">ABSTRACT </w:t>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t>VI</w:t>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 xml:space="preserve">TABLE OF CONTENTS </w:t>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t>VIII</w:t>
      </w:r>
      <w:r w:rsidRPr="004F72EF">
        <w:rPr>
          <w:rFonts w:ascii="Bookman Old Style" w:hAnsi="Bookman Old Style"/>
          <w:b/>
          <w:sz w:val="28"/>
          <w:szCs w:val="28"/>
        </w:rPr>
        <w:tab/>
      </w:r>
    </w:p>
    <w:p w:rsidR="00782699" w:rsidRPr="004F72EF" w:rsidRDefault="00782699" w:rsidP="00782699">
      <w:pPr>
        <w:spacing w:line="360" w:lineRule="auto"/>
        <w:rPr>
          <w:rFonts w:ascii="Bookman Old Style" w:hAnsi="Bookman Old Style"/>
          <w:b/>
          <w:sz w:val="28"/>
          <w:szCs w:val="28"/>
        </w:rPr>
      </w:pPr>
      <w:r>
        <w:rPr>
          <w:rFonts w:ascii="Bookman Old Style" w:hAnsi="Bookman Old Style"/>
          <w:b/>
          <w:sz w:val="28"/>
          <w:szCs w:val="28"/>
        </w:rPr>
        <w:t xml:space="preserve">CHAPTER ONE: INTRODUCTION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t>1</w:t>
      </w:r>
      <w:r w:rsidRPr="004F72EF">
        <w:rPr>
          <w:rFonts w:ascii="Bookman Old Style" w:hAnsi="Bookman Old Style"/>
          <w:b/>
          <w:sz w:val="28"/>
          <w:szCs w:val="28"/>
        </w:rPr>
        <w:tab/>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sz w:val="28"/>
          <w:szCs w:val="28"/>
        </w:rPr>
        <w:t xml:space="preserve">Background of the Study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1</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Statement of the Problem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Objective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Research Questions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Research hypothesis</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6</w:t>
      </w:r>
      <w:r w:rsidRPr="004F72EF">
        <w:rPr>
          <w:rFonts w:ascii="Bookman Old Style" w:hAnsi="Bookman Old Style"/>
          <w:sz w:val="28"/>
          <w:szCs w:val="28"/>
        </w:rPr>
        <w:tab/>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Significance of the Study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6</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Scope of the study</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7</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Limitations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7</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Definitions of Terms</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8</w:t>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 xml:space="preserve">CHAPTER TWO: REVIEW OF RELATED LITERATURE </w:t>
      </w:r>
      <w:r w:rsidRPr="004F72EF">
        <w:rPr>
          <w:rFonts w:ascii="Bookman Old Style" w:hAnsi="Bookman Old Style"/>
          <w:b/>
          <w:sz w:val="28"/>
          <w:szCs w:val="28"/>
        </w:rPr>
        <w:tab/>
        <w:t>10</w:t>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INTRODUCTION</w:t>
      </w:r>
      <w:r w:rsidRPr="004F72EF">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F72EF">
        <w:rPr>
          <w:rFonts w:ascii="Bookman Old Style" w:hAnsi="Bookman Old Style"/>
          <w:b/>
          <w:sz w:val="28"/>
          <w:szCs w:val="28"/>
        </w:rPr>
        <w:tab/>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Conceptual Framework</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11</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37</w:t>
      </w:r>
    </w:p>
    <w:p w:rsidR="00782699" w:rsidRPr="00782699" w:rsidRDefault="00782699" w:rsidP="00782699">
      <w:pPr>
        <w:spacing w:line="360" w:lineRule="auto"/>
        <w:rPr>
          <w:rFonts w:ascii="Bookman Old Style" w:hAnsi="Bookman Old Style"/>
          <w:sz w:val="28"/>
          <w:szCs w:val="28"/>
        </w:rPr>
      </w:pPr>
      <w:r>
        <w:rPr>
          <w:rFonts w:ascii="Bookman Old Style" w:hAnsi="Bookman Old Style"/>
          <w:sz w:val="28"/>
          <w:szCs w:val="28"/>
        </w:rPr>
        <w:t xml:space="preserve">Empirical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r w:rsidRPr="004F72EF">
        <w:rPr>
          <w:rFonts w:ascii="Bookman Old Style" w:hAnsi="Bookman Old Style"/>
          <w:sz w:val="28"/>
          <w:szCs w:val="28"/>
        </w:rPr>
        <w:tab/>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CHAPT</w:t>
      </w:r>
      <w:r>
        <w:rPr>
          <w:rFonts w:ascii="Bookman Old Style" w:hAnsi="Bookman Old Style"/>
          <w:b/>
          <w:sz w:val="28"/>
          <w:szCs w:val="28"/>
        </w:rPr>
        <w:t xml:space="preserve">ER THREE: RESEARCH METHODOLOGY </w:t>
      </w:r>
      <w:r w:rsidRPr="004F72EF">
        <w:rPr>
          <w:rFonts w:ascii="Bookman Old Style" w:hAnsi="Bookman Old Style"/>
          <w:b/>
          <w:sz w:val="28"/>
          <w:szCs w:val="28"/>
        </w:rPr>
        <w:tab/>
      </w:r>
      <w:r w:rsidRPr="004F72EF">
        <w:rPr>
          <w:rFonts w:ascii="Bookman Old Style" w:hAnsi="Bookman Old Style"/>
          <w:b/>
          <w:sz w:val="28"/>
          <w:szCs w:val="28"/>
        </w:rPr>
        <w:tab/>
        <w:t>45</w:t>
      </w:r>
    </w:p>
    <w:p w:rsidR="00782699" w:rsidRPr="004F72EF" w:rsidRDefault="00782699" w:rsidP="00782699">
      <w:pPr>
        <w:spacing w:line="360" w:lineRule="auto"/>
        <w:rPr>
          <w:rFonts w:ascii="Bookman Old Style" w:hAnsi="Bookman Old Style"/>
          <w:b/>
          <w:sz w:val="28"/>
          <w:szCs w:val="28"/>
        </w:rPr>
      </w:pPr>
      <w:r>
        <w:rPr>
          <w:rFonts w:ascii="Bookman Old Style" w:hAnsi="Bookman Old Style"/>
          <w:b/>
          <w:sz w:val="28"/>
          <w:szCs w:val="28"/>
        </w:rPr>
        <w:t>INTRODUCTION</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t>45</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Research design </w:t>
      </w:r>
      <w:r w:rsidRPr="004F72EF">
        <w:rPr>
          <w:rFonts w:ascii="Bookman Old Style" w:hAnsi="Bookman Old Style"/>
          <w:sz w:val="28"/>
          <w:szCs w:val="28"/>
        </w:rPr>
        <w:tab/>
      </w:r>
      <w:r w:rsidRPr="004F72EF">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45</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45</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lastRenderedPageBreak/>
        <w:t xml:space="preserve">Sample Size determination </w:t>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46</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Sample Size Selection technique a</w:t>
      </w:r>
      <w:r>
        <w:rPr>
          <w:rFonts w:ascii="Bookman Old Style" w:hAnsi="Bookman Old Style"/>
          <w:sz w:val="28"/>
          <w:szCs w:val="28"/>
        </w:rPr>
        <w:t xml:space="preserve">nd Procedure </w:t>
      </w:r>
      <w:r w:rsidRPr="004F72EF">
        <w:rPr>
          <w:rFonts w:ascii="Bookman Old Style" w:hAnsi="Bookman Old Style"/>
          <w:sz w:val="28"/>
          <w:szCs w:val="28"/>
        </w:rPr>
        <w:tab/>
      </w:r>
      <w:r w:rsidRPr="004F72EF">
        <w:rPr>
          <w:rFonts w:ascii="Bookman Old Style" w:hAnsi="Bookman Old Style"/>
          <w:sz w:val="28"/>
          <w:szCs w:val="28"/>
        </w:rPr>
        <w:tab/>
        <w:t>46</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Research In</w:t>
      </w:r>
      <w:r>
        <w:rPr>
          <w:rFonts w:ascii="Bookman Old Style" w:hAnsi="Bookman Old Style"/>
          <w:sz w:val="28"/>
          <w:szCs w:val="28"/>
        </w:rPr>
        <w:t xml:space="preserve">strument and Administration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t>47</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 xml:space="preserve">Method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47</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Method of data Analysis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48</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 xml:space="preserve">Validity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48</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 xml:space="preserve">Reliability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48</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Ethical Consideration</w:t>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48</w:t>
      </w:r>
    </w:p>
    <w:p w:rsidR="00782699" w:rsidRPr="004F72EF" w:rsidRDefault="00782699" w:rsidP="00782699">
      <w:pPr>
        <w:spacing w:line="360" w:lineRule="auto"/>
        <w:rPr>
          <w:rFonts w:ascii="Bookman Old Style" w:hAnsi="Bookman Old Style"/>
          <w:b/>
          <w:sz w:val="28"/>
          <w:szCs w:val="28"/>
        </w:rPr>
      </w:pPr>
      <w:r w:rsidRPr="00782699">
        <w:rPr>
          <w:rFonts w:ascii="Bookman Old Style" w:hAnsi="Bookman Old Style"/>
          <w:b/>
          <w:sz w:val="24"/>
          <w:szCs w:val="24"/>
        </w:rPr>
        <w:t>CHAPTER FOUR: PRESENTATION AND ANALYSIS DATA</w:t>
      </w:r>
      <w:r w:rsidRPr="004F72EF">
        <w:rPr>
          <w:rFonts w:ascii="Bookman Old Style" w:hAnsi="Bookman Old Style"/>
          <w:b/>
          <w:sz w:val="28"/>
          <w:szCs w:val="28"/>
        </w:rPr>
        <w:tab/>
      </w:r>
      <w:r>
        <w:rPr>
          <w:rFonts w:ascii="Bookman Old Style" w:hAnsi="Bookman Old Style"/>
          <w:b/>
          <w:sz w:val="28"/>
          <w:szCs w:val="28"/>
        </w:rPr>
        <w:tab/>
      </w:r>
      <w:r w:rsidRPr="004F72EF">
        <w:rPr>
          <w:rFonts w:ascii="Bookman Old Style" w:hAnsi="Bookman Old Style"/>
          <w:b/>
          <w:sz w:val="28"/>
          <w:szCs w:val="28"/>
        </w:rPr>
        <w:t>50</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Introduction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50</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Data Presentation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50</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Text of Hypothesis</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53</w:t>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CHAPTER FIVE: SUMMARY, CONCLUSION</w:t>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r w:rsidRPr="004F72EF">
        <w:rPr>
          <w:rFonts w:ascii="Bookman Old Style" w:hAnsi="Bookman Old Style"/>
          <w:b/>
          <w:sz w:val="28"/>
          <w:szCs w:val="28"/>
        </w:rPr>
        <w:tab/>
      </w:r>
    </w:p>
    <w:p w:rsidR="00782699" w:rsidRPr="004F72EF" w:rsidRDefault="00782699" w:rsidP="00782699">
      <w:pPr>
        <w:spacing w:line="360" w:lineRule="auto"/>
        <w:rPr>
          <w:rFonts w:ascii="Bookman Old Style" w:hAnsi="Bookman Old Style"/>
          <w:b/>
          <w:sz w:val="28"/>
          <w:szCs w:val="28"/>
        </w:rPr>
      </w:pPr>
      <w:r w:rsidRPr="004F72EF">
        <w:rPr>
          <w:rFonts w:ascii="Bookman Old Style" w:hAnsi="Bookman Old Style"/>
          <w:b/>
          <w:sz w:val="28"/>
          <w:szCs w:val="28"/>
        </w:rPr>
        <w:t xml:space="preserve">AND RECOMMENDATION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57</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 xml:space="preserve">Summary </w:t>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57</w:t>
      </w:r>
    </w:p>
    <w:p w:rsidR="00782699" w:rsidRPr="004F72EF" w:rsidRDefault="00782699" w:rsidP="00782699">
      <w:pPr>
        <w:spacing w:line="360" w:lineRule="auto"/>
        <w:rPr>
          <w:rFonts w:ascii="Bookman Old Style" w:hAnsi="Bookman Old Style"/>
          <w:sz w:val="28"/>
          <w:szCs w:val="28"/>
        </w:rPr>
      </w:pPr>
      <w:r w:rsidRPr="004F72EF">
        <w:rPr>
          <w:rFonts w:ascii="Bookman Old Style" w:hAnsi="Bookman Old Style"/>
          <w:sz w:val="28"/>
          <w:szCs w:val="28"/>
        </w:rPr>
        <w:t>Conclus</w:t>
      </w:r>
      <w:r>
        <w:rPr>
          <w:rFonts w:ascii="Bookman Old Style" w:hAnsi="Bookman Old Style"/>
          <w:sz w:val="28"/>
          <w:szCs w:val="28"/>
        </w:rPr>
        <w:t xml:space="preserve">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58</w:t>
      </w:r>
    </w:p>
    <w:p w:rsidR="00782699" w:rsidRPr="004F72EF" w:rsidRDefault="00782699" w:rsidP="00782699">
      <w:pPr>
        <w:spacing w:line="360" w:lineRule="auto"/>
        <w:rPr>
          <w:rFonts w:ascii="Bookman Old Style" w:hAnsi="Bookman Old Style"/>
          <w:sz w:val="28"/>
          <w:szCs w:val="28"/>
        </w:rPr>
      </w:pPr>
      <w:r>
        <w:rPr>
          <w:rFonts w:ascii="Bookman Old Style" w:hAnsi="Bookman Old Style"/>
          <w:sz w:val="28"/>
          <w:szCs w:val="28"/>
        </w:rPr>
        <w:t>Recommendation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r>
      <w:r w:rsidRPr="004F72EF">
        <w:rPr>
          <w:rFonts w:ascii="Bookman Old Style" w:hAnsi="Bookman Old Style"/>
          <w:sz w:val="28"/>
          <w:szCs w:val="28"/>
        </w:rPr>
        <w:tab/>
        <w:t>58</w:t>
      </w:r>
    </w:p>
    <w:p w:rsidR="00782699" w:rsidRPr="004F72EF" w:rsidRDefault="00782699" w:rsidP="00782699">
      <w:pPr>
        <w:spacing w:line="360" w:lineRule="auto"/>
        <w:rPr>
          <w:rFonts w:ascii="Bookman Old Style" w:hAnsi="Bookman Old Style"/>
          <w:b/>
          <w:bCs/>
          <w:sz w:val="28"/>
          <w:szCs w:val="28"/>
        </w:rPr>
      </w:pPr>
      <w:r w:rsidRPr="004F72EF">
        <w:rPr>
          <w:rFonts w:ascii="Bookman Old Style" w:hAnsi="Bookman Old Style"/>
          <w:b/>
          <w:bCs/>
          <w:sz w:val="28"/>
          <w:szCs w:val="28"/>
        </w:rPr>
        <w:t xml:space="preserve">REFERENCE </w:t>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t>49</w:t>
      </w:r>
    </w:p>
    <w:p w:rsidR="00782699" w:rsidRPr="004F72EF" w:rsidRDefault="00782699" w:rsidP="00782699">
      <w:pPr>
        <w:tabs>
          <w:tab w:val="left" w:pos="4170"/>
        </w:tabs>
        <w:spacing w:line="360" w:lineRule="auto"/>
        <w:rPr>
          <w:rFonts w:ascii="Bookman Old Style" w:hAnsi="Bookman Old Style" w:cstheme="minorBidi"/>
          <w:b/>
          <w:bCs/>
          <w:sz w:val="28"/>
          <w:szCs w:val="28"/>
        </w:rPr>
      </w:pPr>
      <w:r w:rsidRPr="004F72EF">
        <w:rPr>
          <w:rFonts w:ascii="Bookman Old Style" w:hAnsi="Bookman Old Style"/>
          <w:b/>
          <w:bCs/>
          <w:sz w:val="28"/>
          <w:szCs w:val="28"/>
        </w:rPr>
        <w:t>QUESTIONNAIRE</w:t>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r>
      <w:r w:rsidRPr="004F72EF">
        <w:rPr>
          <w:rFonts w:ascii="Bookman Old Style" w:hAnsi="Bookman Old Style"/>
          <w:b/>
          <w:bCs/>
          <w:sz w:val="28"/>
          <w:szCs w:val="28"/>
        </w:rPr>
        <w:tab/>
        <w:t>57</w:t>
      </w:r>
    </w:p>
    <w:p w:rsidR="00782699" w:rsidRDefault="00782699">
      <w:pPr>
        <w:spacing w:after="200" w:line="276" w:lineRule="auto"/>
        <w:rPr>
          <w:rFonts w:ascii="Times New Roman" w:hAnsi="Times New Roman" w:cs="Times New Roman"/>
          <w:b/>
          <w:bCs/>
          <w:sz w:val="24"/>
          <w:szCs w:val="24"/>
        </w:rPr>
      </w:pPr>
    </w:p>
    <w:p w:rsidR="00782699" w:rsidRDefault="0078269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1673E" w:rsidRDefault="0071673E" w:rsidP="0071673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71673E" w:rsidRDefault="0071673E" w:rsidP="003E2A1B">
      <w:pPr>
        <w:spacing w:line="48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INTRODUCTION</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rsidR="0071673E" w:rsidRDefault="0071673E" w:rsidP="007167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quality of education in a nation could be determined by the quality of her teachers. The most important factor in improving students’ achievement in Mathematics is by employing seasoned qualified teachers in all schools (Abe and Adu, 2013). Bamidele and Adekola (2017) found that, policy investment on quality of teachers is related to improvement in students’ performance. Specifically, the measurement of teacher’s preparation and certification are correlates of students’ achievement in science and mathematics. It is further reported that, teacher’s characteristics such as certification status and degree in area of specialization are very significant and positively correlated with students learning outcomes in science and mathematics. This report was in line with the findings ofAnyip (1988). The researchers opined that, a teaching qualification or teacher qualification is one of a number of academic and professional degree that enables a person to become a registered teacher in primary or secondary school. Such qualifications include, but are not limited to, the Post Graduate Diploma in Education (PGDE), the Professional Diploma in Education (PDE), Bachelor of Education (B.Ed), National Certificate in Education (NCE), and Masters in Education. Academically qualified teachers refer to those who have academic training as a result of enrolment into educational institution and obtained qualifications such as HND, B.Sc, B.A, and M.A. and so on; while professionally qualified teachers are those who got professional training that gavethem professional knowledge, skills, techniques, aptitudes as different from general education (Akpo, 2012). They hold degrees like, B.Ed., B.Sc. Ed, B.A. Ed, and M.Ed and so on. On the other hand, there are studies that have found no significant relationship between teacher educational qualification and students’ academic achievement. In Rivers State, teachers who are academically qualified and those that are </w:t>
      </w:r>
      <w:r>
        <w:rPr>
          <w:rFonts w:ascii="Times New Roman" w:hAnsi="Times New Roman" w:cs="Times New Roman"/>
          <w:sz w:val="24"/>
          <w:szCs w:val="24"/>
        </w:rPr>
        <w:lastRenderedPageBreak/>
        <w:t xml:space="preserve">professionally qualified are engaged to carry out instructional process (Ahiauzu and Princewell, 2011). Ehrenberg &amp; Brewer (1994) buttressed this by saying that teacher quality is the most important among other critical factors like quality curricula, funding, small class size and learning situation. Jonah (2004) investigated the influence of teacher’s qualification on academic performance of students in science subjects in Kano State. The researcher found no significant relationship between teacher’s qualification and students’ performance. Also, Adeniji (2014), Adaramola and Obomanu (2011) and Daniel et al. (2017) found out that teacher’s qualification contributes minimally with variance to students’ cognitive achievement. This was contrary to the observations of Adeogun (2014) who found that teacher’s experience was highly significant on students’ academic achievement in mathematics and physics.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 Moreover, a study done by Adaramola and Obomanu (2011) show that lack of qualified teachers led to consistent poor performance of students in Science and Mathematics (SMT) subjects. Also studies done by other scholars found that teachers’ professional qualifications and teaching experience are not significantly related to students’ academic achievement (Rivkin et al., 2115; Buddin and Zamarrow, 2019; Mbugua et al., 2015; Valentin et al., 2018). Mixed and conflicting results however were noted on the effect of teachers’ qualification on academic performance of students in mathematics. For instance, in the studies of Jonah (2004), Adeniji (2016), Adaramola and Obomanu (2014), Daniel et al. (2007), Adeogun (2001), Okonwa (2014) and many other studies, mixed results were observed and thus brought about too many arguments on the issue of teachers’ qualification on academic performance of students in mathematics, so as a result, the study therefore becomes a </w:t>
      </w:r>
      <w:r>
        <w:rPr>
          <w:rFonts w:ascii="Times New Roman" w:hAnsi="Times New Roman" w:cs="Times New Roman"/>
          <w:sz w:val="24"/>
          <w:szCs w:val="24"/>
        </w:rPr>
        <w:lastRenderedPageBreak/>
        <w:t>necessity so as to bridge the gap in the literature. As it can be seen from the aforementioned empirical evidences, there are inconclusive and inconsistent results with regard to the effect of teachers’ qualification on academic performance of students in mathematics. However, from the literature reviewed, only few studies have been done on teachers’ qualifications on students’optimal performance and more importantly, no study on teachers’ qualifications had been conducted and emphasized particularly on secondary schools in Anambra State of Nigeria. This is another modest contribution to bridge the research gap in the literature and as well make suggestions based on the findings of the study on how these issues and arguments could be harnessed.</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71673E" w:rsidRDefault="0071673E" w:rsidP="007167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Educational planners, policymakers, and administrators throughout the world have been more worried about the quality of education delivered by the school system in recent decades. They have realized that many significant changes in the quality of education received by schoolchildren are heavily dependent on the quality of educators (Anderson, 2015). Importantly, studies have shown that instructors need to be academically qualified in their numerous teaching disciplines. In a study conducted by Etim (2018), he discovered that teachers learned adequate abilities from a preparation program to teach their topics at any school level. This emphasizes the need of teachers receiving sufficient subject-matter training so that their classroom instruction is above board. Otuka (2017) linked the misconceptions of </w:t>
      </w:r>
      <w:r>
        <w:rPr>
          <w:rFonts w:ascii="Times New Roman" w:hAnsi="Times New Roman" w:cs="Times New Roman"/>
          <w:sz w:val="24"/>
          <w:szCs w:val="24"/>
          <w:lang w:val="en-GB"/>
        </w:rPr>
        <w:t xml:space="preserve">students </w:t>
      </w:r>
      <w:r>
        <w:rPr>
          <w:rFonts w:ascii="Times New Roman" w:hAnsi="Times New Roman" w:cs="Times New Roman"/>
          <w:sz w:val="24"/>
          <w:szCs w:val="24"/>
        </w:rPr>
        <w:t xml:space="preserve">to be associated with that held by their professors. Therefore teacher understanding of specific subject matter, particularly at the </w:t>
      </w:r>
      <w:r>
        <w:rPr>
          <w:rFonts w:ascii="Times New Roman" w:hAnsi="Times New Roman" w:cs="Times New Roman"/>
          <w:sz w:val="24"/>
          <w:szCs w:val="24"/>
          <w:lang w:val="en-GB"/>
        </w:rPr>
        <w:t xml:space="preserve">secondary </w:t>
      </w:r>
      <w:r>
        <w:rPr>
          <w:rFonts w:ascii="Times New Roman" w:hAnsi="Times New Roman" w:cs="Times New Roman"/>
          <w:sz w:val="24"/>
          <w:szCs w:val="24"/>
        </w:rPr>
        <w:t xml:space="preserve">level, is also a good predictor of student progress, according to research. Monk (2014) discovered a strong link between teacher subject matter preparation in mathematics and student success for both low and high-scoring students, while Goldhaber&amp; Brewer (2015) discovered that students perform better in mathematics when they are taught by a teacher who has a bachelor’s or master’s degree in mathematics. However, the importance of </w:t>
      </w:r>
      <w:r>
        <w:rPr>
          <w:rFonts w:ascii="Times New Roman" w:hAnsi="Times New Roman" w:cs="Times New Roman"/>
          <w:sz w:val="24"/>
          <w:szCs w:val="24"/>
        </w:rPr>
        <w:lastRenderedPageBreak/>
        <w:t>having a basic understanding of mathematics cannot be overstated.  This concerning situation, as well as the need to improve students’ mathematics learning and achievement in Nigeria, necessitates further investigation on the impact of teacher and qualification on students academic performance in mathematics</w:t>
      </w:r>
      <w:r>
        <w:rPr>
          <w:rFonts w:ascii="Times New Roman" w:hAnsi="Times New Roman" w:cs="Times New Roman"/>
          <w:sz w:val="24"/>
          <w:szCs w:val="24"/>
          <w:lang w:val="en-GB"/>
        </w:rPr>
        <w:t>.</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Objective of the Study</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The broad objective of this study is to examinethe impact of teacher and qualification on students academic performance in mathematics</w:t>
      </w:r>
      <w:r>
        <w:rPr>
          <w:rFonts w:ascii="Times New Roman" w:hAnsi="Times New Roman" w:cs="Times New Roman"/>
          <w:sz w:val="24"/>
          <w:szCs w:val="24"/>
          <w:lang w:val="en-GB"/>
        </w:rPr>
        <w:t xml:space="preserve">. </w:t>
      </w:r>
      <w:r>
        <w:rPr>
          <w:rFonts w:ascii="Times New Roman" w:hAnsi="Times New Roman" w:cs="Times New Roman"/>
          <w:sz w:val="24"/>
          <w:szCs w:val="24"/>
        </w:rPr>
        <w:t>Specifically, the study seeks to:</w:t>
      </w:r>
    </w:p>
    <w:p w:rsidR="0071673E" w:rsidRDefault="0071673E" w:rsidP="0071673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ascertain </w:t>
      </w:r>
      <w:r>
        <w:rPr>
          <w:rFonts w:ascii="Times New Roman" w:hAnsi="Times New Roman" w:cs="Times New Roman"/>
          <w:sz w:val="24"/>
          <w:szCs w:val="24"/>
          <w:lang w:val="en-GB"/>
        </w:rPr>
        <w:t xml:space="preserve">whether </w:t>
      </w:r>
      <w:r>
        <w:rPr>
          <w:rFonts w:ascii="Times New Roman" w:hAnsi="Times New Roman" w:cs="Times New Roman"/>
          <w:sz w:val="24"/>
          <w:szCs w:val="24"/>
        </w:rPr>
        <w:t>teacher’s competence impact the teaching-learning of mathematics in primary school</w:t>
      </w:r>
    </w:p>
    <w:p w:rsidR="0071673E" w:rsidRDefault="0071673E" w:rsidP="0071673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lang w:val="en-GB"/>
        </w:rPr>
        <w:t xml:space="preserve">find out </w:t>
      </w:r>
      <w:r>
        <w:rPr>
          <w:rFonts w:ascii="Times New Roman" w:hAnsi="Times New Roman" w:cs="Times New Roman"/>
          <w:sz w:val="24"/>
          <w:szCs w:val="24"/>
        </w:rPr>
        <w:t xml:space="preserve">the level </w:t>
      </w:r>
      <w:r>
        <w:rPr>
          <w:rFonts w:ascii="Times New Roman" w:hAnsi="Times New Roman" w:cs="Times New Roman"/>
          <w:sz w:val="24"/>
          <w:szCs w:val="24"/>
          <w:lang w:val="en-GB"/>
        </w:rPr>
        <w:t xml:space="preserve">of </w:t>
      </w:r>
      <w:r>
        <w:rPr>
          <w:rFonts w:ascii="Times New Roman" w:hAnsi="Times New Roman" w:cs="Times New Roman"/>
          <w:sz w:val="24"/>
          <w:szCs w:val="24"/>
        </w:rPr>
        <w:t>teachers qualification significantly</w:t>
      </w:r>
      <w:r>
        <w:rPr>
          <w:rFonts w:ascii="Times New Roman" w:hAnsi="Times New Roman" w:cs="Times New Roman"/>
          <w:sz w:val="24"/>
          <w:szCs w:val="24"/>
          <w:lang w:val="en-GB"/>
        </w:rPr>
        <w:t xml:space="preserve"> influences students </w:t>
      </w:r>
      <w:r>
        <w:rPr>
          <w:rFonts w:ascii="Times New Roman" w:hAnsi="Times New Roman" w:cs="Times New Roman"/>
          <w:sz w:val="24"/>
          <w:szCs w:val="24"/>
        </w:rPr>
        <w:t>performance in mathematics.</w:t>
      </w:r>
    </w:p>
    <w:p w:rsidR="0071673E" w:rsidRDefault="0071673E" w:rsidP="0071673E">
      <w:pPr>
        <w:numPr>
          <w:ilvl w:val="0"/>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To determine if there is a significant difference in the performance of </w:t>
      </w:r>
      <w:r>
        <w:rPr>
          <w:rFonts w:ascii="Times New Roman" w:hAnsi="Times New Roman" w:cs="Times New Roman"/>
          <w:sz w:val="24"/>
          <w:szCs w:val="24"/>
          <w:lang w:val="en-GB"/>
        </w:rPr>
        <w:t xml:space="preserve">students </w:t>
      </w:r>
      <w:r>
        <w:rPr>
          <w:rFonts w:ascii="Times New Roman" w:hAnsi="Times New Roman" w:cs="Times New Roman"/>
          <w:sz w:val="24"/>
          <w:szCs w:val="24"/>
        </w:rPr>
        <w:t>taught by highly qualified teachers than ones taught by unqualified teachers</w:t>
      </w:r>
      <w:r>
        <w:rPr>
          <w:rFonts w:ascii="Times New Roman" w:hAnsi="Times New Roman" w:cs="Times New Roman"/>
          <w:sz w:val="24"/>
          <w:szCs w:val="24"/>
          <w:lang w:val="en-GB"/>
        </w:rPr>
        <w:t>.</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questions have been prepared for this study</w:t>
      </w:r>
    </w:p>
    <w:p w:rsidR="0071673E" w:rsidRDefault="0071673E" w:rsidP="0071673E">
      <w:pPr>
        <w:numPr>
          <w:ilvl w:val="0"/>
          <w:numId w:val="2"/>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Does </w:t>
      </w:r>
      <w:r>
        <w:rPr>
          <w:rFonts w:ascii="Times New Roman" w:hAnsi="Times New Roman" w:cs="Times New Roman"/>
          <w:sz w:val="24"/>
          <w:szCs w:val="24"/>
        </w:rPr>
        <w:t xml:space="preserve">teacher’s competence impact the teaching-learning of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w:t>
      </w:r>
      <w:r>
        <w:rPr>
          <w:rFonts w:ascii="Times New Roman" w:hAnsi="Times New Roman" w:cs="Times New Roman"/>
          <w:sz w:val="24"/>
          <w:szCs w:val="24"/>
          <w:lang w:val="en-GB"/>
        </w:rPr>
        <w:t xml:space="preserve"> students?</w:t>
      </w:r>
    </w:p>
    <w:p w:rsidR="0071673E" w:rsidRDefault="0071673E" w:rsidP="0071673E">
      <w:pPr>
        <w:numPr>
          <w:ilvl w:val="0"/>
          <w:numId w:val="2"/>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Does </w:t>
      </w:r>
      <w:r>
        <w:rPr>
          <w:rFonts w:ascii="Times New Roman" w:hAnsi="Times New Roman" w:cs="Times New Roman"/>
          <w:sz w:val="24"/>
          <w:szCs w:val="24"/>
        </w:rPr>
        <w:t xml:space="preserve">the level </w:t>
      </w:r>
      <w:r>
        <w:rPr>
          <w:rFonts w:ascii="Times New Roman" w:hAnsi="Times New Roman" w:cs="Times New Roman"/>
          <w:sz w:val="24"/>
          <w:szCs w:val="24"/>
          <w:lang w:val="en-GB"/>
        </w:rPr>
        <w:t xml:space="preserve">of </w:t>
      </w:r>
      <w:r>
        <w:rPr>
          <w:rFonts w:ascii="Times New Roman" w:hAnsi="Times New Roman" w:cs="Times New Roman"/>
          <w:sz w:val="24"/>
          <w:szCs w:val="24"/>
        </w:rPr>
        <w:t>teachers qualification significantly</w:t>
      </w:r>
      <w:r>
        <w:rPr>
          <w:rFonts w:ascii="Times New Roman" w:hAnsi="Times New Roman" w:cs="Times New Roman"/>
          <w:sz w:val="24"/>
          <w:szCs w:val="24"/>
          <w:lang w:val="en-GB"/>
        </w:rPr>
        <w:t xml:space="preserve"> influences students </w:t>
      </w:r>
      <w:r>
        <w:rPr>
          <w:rFonts w:ascii="Times New Roman" w:hAnsi="Times New Roman" w:cs="Times New Roman"/>
          <w:sz w:val="24"/>
          <w:szCs w:val="24"/>
        </w:rPr>
        <w:t>performance in mathematics</w:t>
      </w:r>
      <w:r>
        <w:rPr>
          <w:rFonts w:ascii="Times New Roman" w:hAnsi="Times New Roman" w:cs="Times New Roman"/>
          <w:sz w:val="24"/>
          <w:szCs w:val="24"/>
          <w:lang w:val="en-GB"/>
        </w:rPr>
        <w:t>?</w:t>
      </w:r>
    </w:p>
    <w:p w:rsidR="0071673E" w:rsidRDefault="0071673E" w:rsidP="0071673E">
      <w:pPr>
        <w:numPr>
          <w:ilvl w:val="0"/>
          <w:numId w:val="2"/>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Is</w:t>
      </w:r>
      <w:r>
        <w:rPr>
          <w:rFonts w:ascii="Times New Roman" w:hAnsi="Times New Roman" w:cs="Times New Roman"/>
          <w:sz w:val="24"/>
          <w:szCs w:val="24"/>
        </w:rPr>
        <w:t xml:space="preserve"> there a significant difference in the performance of </w:t>
      </w:r>
      <w:r>
        <w:rPr>
          <w:rFonts w:ascii="Times New Roman" w:hAnsi="Times New Roman" w:cs="Times New Roman"/>
          <w:sz w:val="24"/>
          <w:szCs w:val="24"/>
          <w:lang w:val="en-GB"/>
        </w:rPr>
        <w:t xml:space="preserve">students </w:t>
      </w:r>
      <w:r>
        <w:rPr>
          <w:rFonts w:ascii="Times New Roman" w:hAnsi="Times New Roman" w:cs="Times New Roman"/>
          <w:sz w:val="24"/>
          <w:szCs w:val="24"/>
        </w:rPr>
        <w:t>taught by highly qualified teachers than ones taught by unqualified teachers</w:t>
      </w:r>
      <w:r>
        <w:rPr>
          <w:rFonts w:ascii="Times New Roman" w:hAnsi="Times New Roman" w:cs="Times New Roman"/>
          <w:sz w:val="24"/>
          <w:szCs w:val="24"/>
          <w:lang w:val="en-GB"/>
        </w:rPr>
        <w:t>?</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GB"/>
        </w:rPr>
        <w:t>5</w:t>
      </w:r>
      <w:r>
        <w:rPr>
          <w:rFonts w:ascii="Times New Roman" w:hAnsi="Times New Roman" w:cs="Times New Roman"/>
          <w:b/>
          <w:bCs/>
          <w:sz w:val="24"/>
          <w:szCs w:val="24"/>
        </w:rPr>
        <w:t xml:space="preserve"> Research Hypothesis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HO1</w:t>
      </w:r>
      <w:r>
        <w:rPr>
          <w:rFonts w:ascii="Times New Roman" w:hAnsi="Times New Roman" w:cs="Times New Roman"/>
          <w:sz w:val="24"/>
          <w:szCs w:val="24"/>
        </w:rPr>
        <w:t xml:space="preserve">: Teacher’s competence does not impact the teaching-learning of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w:t>
      </w:r>
      <w:r>
        <w:rPr>
          <w:rFonts w:ascii="Times New Roman" w:hAnsi="Times New Roman" w:cs="Times New Roman"/>
          <w:sz w:val="24"/>
          <w:szCs w:val="24"/>
          <w:lang w:val="en-GB"/>
        </w:rPr>
        <w:t xml:space="preserve"> students</w:t>
      </w:r>
      <w:r>
        <w:rPr>
          <w:rFonts w:ascii="Times New Roman" w:hAnsi="Times New Roman" w:cs="Times New Roman"/>
          <w:sz w:val="24"/>
          <w:szCs w:val="24"/>
        </w:rPr>
        <w:t>.</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HO2</w:t>
      </w:r>
      <w:r>
        <w:rPr>
          <w:rFonts w:ascii="Times New Roman" w:hAnsi="Times New Roman" w:cs="Times New Roman"/>
          <w:sz w:val="24"/>
          <w:szCs w:val="24"/>
        </w:rPr>
        <w:t xml:space="preserve">: There is no significant effect of teacher’s qualification on the academics performance of students in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lang w:val="en-GB"/>
        </w:rPr>
        <w:t>6</w:t>
      </w:r>
      <w:r>
        <w:rPr>
          <w:rFonts w:ascii="Times New Roman" w:hAnsi="Times New Roman" w:cs="Times New Roman"/>
          <w:b/>
          <w:bCs/>
          <w:sz w:val="24"/>
          <w:szCs w:val="24"/>
        </w:rPr>
        <w:t xml:space="preserve"> Significance of the Study</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It is envisaged that a careful identification of the teachers’qualifications will provide the state education board with possible means of improving student’s performance in the subject as it concentrates on the issues of teacher quality. The study will also help Further Mathematics teachers to see the need to improve their knowledge on the subject; by way of seminar and workshops or additional academic qualification so as to appropriately have more positive impact on their students. This study has provided the teacher and educational policy makers with information on the need for retraining so as to keep the teacher abreast with the latest and best practices in their area of specialization to give out the best in the dissemination of knowledge to the students. Findings of the study will also contribute to the body of knowledge and serve as a reference material to both scholars and student who wishes to con duct further studies in related field.</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GB"/>
        </w:rPr>
        <w:t>7</w:t>
      </w:r>
      <w:r>
        <w:rPr>
          <w:rFonts w:ascii="Times New Roman" w:hAnsi="Times New Roman" w:cs="Times New Roman"/>
          <w:b/>
          <w:bCs/>
          <w:sz w:val="24"/>
          <w:szCs w:val="24"/>
        </w:rPr>
        <w:t xml:space="preserve"> Scope of the Study</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The scope of this study borders on the impact of teacher and qualification on students academic performance in mathematics</w:t>
      </w:r>
      <w:r>
        <w:rPr>
          <w:rFonts w:ascii="Times New Roman" w:hAnsi="Times New Roman" w:cs="Times New Roman"/>
          <w:sz w:val="24"/>
          <w:szCs w:val="24"/>
          <w:lang w:val="en-GB"/>
        </w:rPr>
        <w:t>.</w:t>
      </w:r>
      <w:r>
        <w:rPr>
          <w:rFonts w:ascii="Times New Roman" w:hAnsi="Times New Roman" w:cs="Times New Roman"/>
          <w:sz w:val="24"/>
          <w:szCs w:val="24"/>
        </w:rPr>
        <w:t xml:space="preserve"> The study will further discuss if teachers competence affect teaching-learning of mathematics. More so the study will consider if there is any difference in the test score of </w:t>
      </w:r>
      <w:r>
        <w:rPr>
          <w:rFonts w:ascii="Times New Roman" w:hAnsi="Times New Roman" w:cs="Times New Roman"/>
          <w:sz w:val="24"/>
          <w:szCs w:val="24"/>
          <w:lang w:val="en-GB"/>
        </w:rPr>
        <w:t xml:space="preserve">students </w:t>
      </w:r>
      <w:r>
        <w:rPr>
          <w:rFonts w:ascii="Times New Roman" w:hAnsi="Times New Roman" w:cs="Times New Roman"/>
          <w:sz w:val="24"/>
          <w:szCs w:val="24"/>
        </w:rPr>
        <w:t>taught by qualified teachers than those taught by unqualified teachers. The study is however delimited to Suleja Local government in Niger State.</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GB"/>
        </w:rPr>
        <w:t xml:space="preserve">8 </w:t>
      </w:r>
      <w:r>
        <w:rPr>
          <w:rFonts w:ascii="Times New Roman" w:hAnsi="Times New Roman" w:cs="Times New Roman"/>
          <w:b/>
          <w:bCs/>
          <w:sz w:val="24"/>
          <w:szCs w:val="24"/>
        </w:rPr>
        <w:t>Limitation of the Study</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 in every human endeavour, the researchers encountered slight constraints while carrying out the study. The significant constraint was the scanty literature on the subject owing that it is a new discourse thus the researcher incurred more financial expenses and much time was required in sourcing for the relevant materials, literature, or information and in the process of data collection, which is why the researcher resorted to a limited choice of sample size covering only secondary schools in Suleja Local government in </w:t>
      </w:r>
      <w:r>
        <w:rPr>
          <w:rFonts w:ascii="Times New Roman" w:hAnsi="Times New Roman" w:cs="Times New Roman"/>
          <w:sz w:val="24"/>
          <w:szCs w:val="24"/>
        </w:rPr>
        <w:lastRenderedPageBreak/>
        <w:t>Niger State.. Thus findings of this study cannot be generalized for other primary schools in other states within Nigeria. Additionally, the researcher will simultaneously engage in this study with other academic work will impede maximum devotion to the research. Howbeit, despite the constraint encountered during the research, all factors were downplayed in other to give the best and make the research successful.</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GB"/>
        </w:rPr>
        <w:t xml:space="preserve">9 </w:t>
      </w:r>
      <w:r>
        <w:rPr>
          <w:rFonts w:ascii="Times New Roman" w:hAnsi="Times New Roman" w:cs="Times New Roman"/>
          <w:b/>
          <w:bCs/>
          <w:sz w:val="24"/>
          <w:szCs w:val="24"/>
        </w:rPr>
        <w:t xml:space="preserve"> Definition of Terms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Student Academic Performance:</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Refers to the display of knowledge attained or skilled developed in school subject designated by test and examination scores or marks assigned by the subject teacher to the students. This shows a valued judgment placed on various means of evaluation of teaching-learning.</w:t>
      </w:r>
    </w:p>
    <w:p w:rsidR="002E19D7" w:rsidRDefault="002E19D7">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Mathematics: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Is a very desirable tool virtually all spheres of human endeavors be it science, engineering, industry, technology, and even the arts it is a key subject in the school curriculum and is considered a knowledge that is indispensable to an educated person</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Mathematics Test:</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This is a criterion test which includes varieties of questions. The questions require pupils to choose out of four options and individual pupils are scored into 4 levels.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Teachers’ Qualification: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shows that mathematics teachers quality is unevenly distributed in schools and students with the greatest needs tend to have access to the least qualified and least effective teachers (Peske and Haycock 2016)</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Teaching Experience:</w:t>
      </w:r>
    </w:p>
    <w:p w:rsidR="0071673E" w:rsidRDefault="0071673E" w:rsidP="0071673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Teachers will be categorized according to whether or not they had more than five years of teaching experience mathematics. Peske and Haycock (2006) said that years of experience and educational background are useful indicators for measures of teacher quality. Yet while they are associated with characteristics, they do not guarantee success in student’s academics performance</w:t>
      </w:r>
      <w:r>
        <w:rPr>
          <w:rFonts w:ascii="Times New Roman" w:hAnsi="Times New Roman" w:cs="Times New Roman"/>
          <w:sz w:val="24"/>
          <w:szCs w:val="24"/>
          <w:lang w:val="en-GB"/>
        </w:rPr>
        <w:t>.</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1.10 </w:t>
      </w:r>
      <w:r>
        <w:rPr>
          <w:rFonts w:ascii="Times New Roman" w:hAnsi="Times New Roman" w:cs="Times New Roman"/>
          <w:b/>
          <w:bCs/>
          <w:sz w:val="24"/>
          <w:szCs w:val="24"/>
        </w:rPr>
        <w:t>Organization Of The Studies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is categorized into five chapters. The first chapter presents the background of the study, statement of the problem, objective of the study, research questions and hypothesis, the significance of the study, scope/limitations of the study, and definition of terms. The chapter two covers the  review of literature with emphasis on conceptual framework, theoretical framework, and empirical review. Likewise, the chapter three which is the research methodology, specifically covers the research design, population of the study,  sample size determination,  sample size, and selection technique and procedure, research instrument and administration, method of data collection, method of </w:t>
      </w:r>
      <w:r>
        <w:rPr>
          <w:rFonts w:ascii="Times New Roman" w:hAnsi="Times New Roman" w:cs="Times New Roman"/>
          <w:sz w:val="24"/>
          <w:szCs w:val="24"/>
        </w:rPr>
        <w:lastRenderedPageBreak/>
        <w:t>data analysis, validity and reliability of the study, and ethical consideration. The second to last chapter being the chapter four presents the data presentation and analysis, while the last chapter(chapter five) contains the summary, conclusion and recommendation.</w:t>
      </w:r>
    </w:p>
    <w:p w:rsidR="0071673E" w:rsidRDefault="0071673E" w:rsidP="0071673E">
      <w:pPr>
        <w:rPr>
          <w:rFonts w:ascii="Times New Roman" w:hAnsi="Times New Roman" w:cs="Times New Roman"/>
          <w:sz w:val="24"/>
          <w:szCs w:val="24"/>
        </w:rPr>
      </w:pPr>
      <w:r>
        <w:rPr>
          <w:rFonts w:ascii="Times New Roman" w:hAnsi="Times New Roman" w:cs="Times New Roman"/>
          <w:sz w:val="24"/>
          <w:szCs w:val="24"/>
        </w:rPr>
        <w:br w:type="page"/>
      </w:r>
    </w:p>
    <w:p w:rsidR="0071673E" w:rsidRDefault="0071673E" w:rsidP="0071673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71673E" w:rsidRDefault="0071673E" w:rsidP="0071673E">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REVIEW OF LITERATURE</w:t>
      </w:r>
    </w:p>
    <w:p w:rsidR="0071673E" w:rsidRDefault="0071673E" w:rsidP="0071673E">
      <w:pPr>
        <w:spacing w:line="480" w:lineRule="auto"/>
        <w:jc w:val="both"/>
        <w:rPr>
          <w:rFonts w:ascii="Times New Roman" w:hAnsi="Times New Roman" w:cs="Times New Roman"/>
          <w:b/>
          <w:bCs/>
          <w:color w:val="000000"/>
          <w:sz w:val="24"/>
          <w:szCs w:val="24"/>
        </w:rPr>
      </w:pPr>
      <w:bookmarkStart w:id="1" w:name="_Toc43312039"/>
      <w:r>
        <w:rPr>
          <w:rFonts w:ascii="Times New Roman" w:hAnsi="Times New Roman" w:cs="Times New Roman"/>
          <w:b/>
          <w:bCs/>
          <w:color w:val="000000"/>
          <w:sz w:val="24"/>
          <w:szCs w:val="24"/>
        </w:rPr>
        <w:t>INTRODUCTION</w:t>
      </w:r>
      <w:bookmarkEnd w:id="1"/>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Precisely, the chapter will be considered in three sub-headings:</w:t>
      </w:r>
    </w:p>
    <w:p w:rsidR="0071673E" w:rsidRDefault="0071673E" w:rsidP="0071673E">
      <w:pPr>
        <w:numPr>
          <w:ilvl w:val="0"/>
          <w:numId w:val="3"/>
        </w:numPr>
        <w:spacing w:line="48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Conceptual Framework</w:t>
      </w:r>
    </w:p>
    <w:p w:rsidR="0071673E" w:rsidRDefault="0071673E" w:rsidP="0071673E">
      <w:pPr>
        <w:numPr>
          <w:ilvl w:val="0"/>
          <w:numId w:val="3"/>
        </w:numPr>
        <w:spacing w:line="48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Theoretical Framework</w:t>
      </w:r>
    </w:p>
    <w:p w:rsidR="0071673E" w:rsidRDefault="0071673E" w:rsidP="0071673E">
      <w:pPr>
        <w:numPr>
          <w:ilvl w:val="0"/>
          <w:numId w:val="3"/>
        </w:numPr>
        <w:spacing w:line="48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Empirical Review</w:t>
      </w:r>
    </w:p>
    <w:p w:rsidR="0071673E" w:rsidRDefault="0071673E" w:rsidP="0071673E">
      <w:pPr>
        <w:spacing w:line="480" w:lineRule="auto"/>
        <w:jc w:val="both"/>
        <w:rPr>
          <w:rFonts w:ascii="Times New Roman" w:hAnsi="Times New Roman" w:cs="Times New Roman"/>
          <w:b/>
          <w:bCs/>
          <w:color w:val="000000"/>
          <w:sz w:val="24"/>
          <w:szCs w:val="24"/>
        </w:rPr>
      </w:pPr>
      <w:bookmarkStart w:id="2" w:name="_Toc43312040"/>
      <w:r>
        <w:rPr>
          <w:rFonts w:ascii="Times New Roman" w:hAnsi="Times New Roman" w:cs="Times New Roman"/>
          <w:b/>
          <w:bCs/>
          <w:color w:val="000000"/>
          <w:sz w:val="24"/>
          <w:szCs w:val="24"/>
        </w:rPr>
        <w:t>2.1CONCEPTUAL FRAMEWORK</w:t>
      </w:r>
      <w:bookmarkEnd w:id="2"/>
    </w:p>
    <w:p w:rsidR="0071673E" w:rsidRDefault="0071673E" w:rsidP="0071673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Secondary School Education </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Federal Republic of Nigeria (2014) refers to secondary education as the education given in institutions for children aged 11 to 16 years old. It further stresses that since the tertiary education system is built upon it, the secondary level is the key to the success or failure of the whole national educational system. In other words, the secondary education is the second tier of the 6-3-3-4 educational system which is for six years duration in Nigeria. According to Adepoju (2018) secondary education in the type of education which is exposed to children in secondary institution, where the students acquire fundamental knowledge, skills, thought, feelings and actions, which are considered necessary for all citizens, regardless of social status, vocation or sex. It should be noted that secondary education has direct impact on development as a result of the cognitive skills of literacy. As from 1960, the country witnessed a considerable expansion in secondary education and major reorganization. In northern Nigeria, middle schools were dissolved and sixth forms were introduced. Schools of basic and preliminary studies were </w:t>
      </w:r>
      <w:r>
        <w:rPr>
          <w:rFonts w:ascii="Times New Roman" w:hAnsi="Times New Roman" w:cs="Times New Roman"/>
          <w:sz w:val="24"/>
          <w:szCs w:val="24"/>
        </w:rPr>
        <w:lastRenderedPageBreak/>
        <w:t xml:space="preserve">also introduced. By year 1980/81, the first graduates of UPE scheme were turned out but these increased the number of candidates for secondary school. Thus facilities equipment and teaching aids were heavenly expanded to cater for the population. For example there are 161 secondary schools in 1955, 275 in 1956, 297 in 1957, 303 in 1958, 305 in 1959 and 311 in 1960. Immediately after independence, the various regional governments addressed this issue by establishing more secondary schools.The sharp rise in the figures is the result following by in adequate and in proper planning. This oversight is by the large one of the major contributing factors to the still ensuring deterioration in quality and efficiency of secondary education delivery. </w:t>
      </w:r>
    </w:p>
    <w:p w:rsidR="0071673E" w:rsidRDefault="0071673E" w:rsidP="0071673E">
      <w:pPr>
        <w:shd w:val="clear" w:color="auto" w:fill="FFFFFF"/>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Purpose of Secondary School Education</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The secondary education in Nigeria, which is the pivot of the entire educational system in fast loosing relevance as it is not fulfilling the national objectives set down in the National Policy on Education. The National Policy on Education (NPE, 2014) spells out the broad goals of secondary education on being prepared to the individual for;</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Useful living within the society, and </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Higher education. In order to achieve these goals, the documents further states that secondary education shall: </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Give the child opportunities for developing manipulative skills and will enable him to function effectively in the society within the limits of his capacity. </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Inspire its students with a desire for self-improvement and achievement of excellence. </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(iii) Give citizenship education as a basis for effective participation in the contribution to the life of society. </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(iv) Foster national unity with an emphasis on the common ties that unite us in our diversity </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 Offer diversified curriculum to cater for the differences in talents, opportunities and future rules. </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(vi) Provide technical knowledge and vocational skills necessary for agricultural, industrial, commercial and economic development.</w:t>
      </w:r>
    </w:p>
    <w:p w:rsidR="0071673E" w:rsidRDefault="0071673E" w:rsidP="0071673E">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The above laudable aims and objectives are more mirage today. The products of today’s secondary system can neither usefully live in society nor move into higher institution without their portal aids or forgery. They cannot think for themselves or respect the views and feelings of others. They love no iota of dignity for labor except for things that will give them quick money. The astronomical increase in the population of these non-useful secondary school products is posing a great moral and social threat to the society.</w:t>
      </w:r>
    </w:p>
    <w:p w:rsidR="0071673E" w:rsidRDefault="0071673E" w:rsidP="0071673E">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Overview Of Mathematics</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Mathematics is the foundation of science and technology and the functional role of Mathematics to science and technology is multifaceted and multifarious that no area of science, technology and business enterprise escapes its application (Okereke in Okigbo&amp;Osuafor; 2018). Nwoke and Nnaji (2021) stated that Mathematics is the study of quantity, structures, space and change. It developed through the use of abstraction and logical reasoning from counting, calculation, measurement, and the study of the shapes and motion of physical objects. The ingredient for the effective articulation of the abstract elements of science that gives impetus to the development of technologies of any nation is based on mathematics. The indispensability of mathematics in human day to day activitiescannot be over emphasized; therefore, considered as the bedrock of all scientific and technological breakthrough and advancement for all the activities of human development. According to Arokoyu and Charles-Ogan (2017) Mathematics is not just a core science subject but a precision tool employed by all scientists in their search for a clear understanding of the physical world as well as for the development of any science-based discipline. It is the language, as well as a tool of science and engineering. According to Udousoro in Nwoke, Ugwuegbulam, Duru, and Best-Njoku (2018) Mathematics has generally been accepted as the foundation of science and technology </w:t>
      </w:r>
      <w:r>
        <w:rPr>
          <w:rFonts w:ascii="Times New Roman" w:hAnsi="Times New Roman" w:cs="Times New Roman"/>
          <w:sz w:val="24"/>
          <w:szCs w:val="24"/>
        </w:rPr>
        <w:lastRenderedPageBreak/>
        <w:t>and it is a very important subject in the secondary school curriculum, therefore, every nation needs it for sustained scientific and technological development. Mathematics occupies a crucial and unique role in the human societies and represents a strategic key in the development of the whole mankind. The ability to compute, related to the power of technology and to the ability of social organization, and the geometrical understanding of space time, that is the physical world and its natural patterns, show the role of Mathematics in the development of a Society (Fatima, n.d).</w:t>
      </w:r>
    </w:p>
    <w:p w:rsidR="0071673E" w:rsidRDefault="0071673E" w:rsidP="0071673E">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Mathematics as a discipline</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Mathematics is used as a filter in employment and placement because it is associated with clear thinking and ability to solve problems in everyday life (Orton &amp; Frobisher, 2016). Mathematics as a discipline is applied to all other disciplines such as military, research, applied science and commerce. According to Cockroft (2020) quoted in Saitoti (2021), mathematics is a dispensable tool in the development of science and technology. It is also a fact that without advances in sciences and technology no country can make meaningful progress in improving the quality of life of its people. Mathematics equips students with a uniquely powerful set of tools to understand and change the world. These tools include logical reasoning, problem-solving skills, and the ability to think. Despite the important role mathematics play in society, there has been persistent poor performance in the subject globally. For instance, the United States of America (U.S.A) is viewed as a global leader in many aspects, including finance. medical research, higher education, sports and scientific fields; yet, according to Programme for International Student Achievement (PISA) and Trends in International Mathematics and Science Study (TIMSS), the U.S.A is still very far from being world class in k-12 mathematics and science education. In Africa the poor performance is still registered in mathematics for instance, South Africa participated in TIMSS in 1995 and South Africa learners came last with a mean score of 351 which was lower than theinternational benchmark of 513.</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Reasons for Poor Performance in Mathematics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poor performance in mathematics has been attributed to negative attitudes towards the subject by students and inadequate teaching methodology in many parts of the world. Daris and Hersh (2020) identified impatience in solving mathematics problems by students as one of the reasons for resistance, resentment and rejection hence negative attitude towards mathematics. In South Africa, the teaching and learning of mathematics, science and technology were the hardest hit (Department of Education (DoE), 2021). Several studies for instance (Howie, 2014) have reported a number of shortcomings in the teaching and learning of mathematics and science in South Africa. For example, the Third International Mathematics and Science Study (TIMSS) conducted in 1995, in which South Africa participated with 41others, reports that South African mathematics learners came last with a mean score of 351. This mean was significantly lower than the international benchmark of 513. Less than2% of these learners reached or exceeded the international mean score (Beaton et al., 2016).Also, the South African mean was lower than that of Morocco, Tunisia, and other developing countries such as Chile, Indonesia, Malaysia, and the Philippines (Howie, 2015; Naidoo, 2016). Burstein (2017) in a com20ative study of factors influencing mathematics achievement found out that there is a direct link between students‟ attitudes towards mathematics and student outcomes. He also found that 25% in England and 26% in Norway accounted for the variation in students‟ attitude towards mathematics that were due to student gender, maternal expectation, expectations of the students friends, and success attribution (belief about success in mathematics). Student beliefs and attitudes have the potential to either facilitate or inhibit learning. Gibbons, Kimmel and O‟Shea (2017)opined that students‟ attitudes about the value of learning science may be considered as both an input and outcome variable because their attitudes towards the subject can be related to educational achievement in ways that reinforce higher or lower performance. This means that those </w:t>
      </w:r>
      <w:r>
        <w:rPr>
          <w:rFonts w:ascii="Times New Roman" w:hAnsi="Times New Roman" w:cs="Times New Roman"/>
          <w:sz w:val="24"/>
          <w:szCs w:val="24"/>
        </w:rPr>
        <w:lastRenderedPageBreak/>
        <w:t>students who do well in a subject generally have morepositive attitudes towards that subject and those who have more positive attitudes towards a subject tend to perform better in that subject. Mondoh (2014) argues that negative attitudes towards mathematics play a role in determining our thoughts, memory, learning process and behavior in the course of learning the subject. According to the UNESCO(2020) research project, The School Effectiveness and Education Quality in Southern and Eastern Africa (SACMEQ), the attributed factors for poor performance in mathematics in Africa includes: inadequate teaching and learning resources; learning conditions which includes class size, relationship between mathematics teachers and students; poor administration; teacher/learner attitude towards the subject and poor teaching methodology. Bolaji (2015) in a study of the influence of students‟ attitude towards mathematics found that the teachers‟ method of mathematics teaching and his personality greatly accounted for the students‟ positive attitude towards mathematics. In Kenya, the same factors that contribute to poor performance in Africa also contribute to poor performance in mathematics in addition to the poor organization of the syllabus and gender stereotypes. According to SMASSE (2000), the causes of poor performance in mathematics in Kenya include; outdated teaching practices and lack of basic mathematics content knowledge by mathematics teachers which have resulted in poor teaching standards.</w:t>
      </w:r>
    </w:p>
    <w:p w:rsidR="0071673E" w:rsidRDefault="0071673E" w:rsidP="0071673E">
      <w:pPr>
        <w:pStyle w:val="NormalWeb"/>
        <w:shd w:val="clear" w:color="auto" w:fill="FFFFFF"/>
        <w:spacing w:before="0" w:beforeAutospacing="0" w:after="0" w:afterAutospacing="0" w:line="480" w:lineRule="auto"/>
        <w:jc w:val="both"/>
        <w:rPr>
          <w:rFonts w:eastAsia="serif"/>
          <w:b/>
          <w:bCs/>
          <w:shd w:val="clear" w:color="auto" w:fill="FFFFFF"/>
        </w:rPr>
      </w:pPr>
      <w:r>
        <w:rPr>
          <w:rFonts w:eastAsia="serif"/>
          <w:b/>
          <w:bCs/>
          <w:shd w:val="clear" w:color="auto" w:fill="FFFFFF"/>
        </w:rPr>
        <w:t>Teaching</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Teaching is a set of events, outside the learners which are designed to support internal process of learning. Teaching (Instruction) is outside the learner. Learning is internal to learners. You cannot motivate others if you are not self-motivated. Motives are not seen, but, Behaviors are seen. Is learning a motive or behavior? Learning is both a motive and behavior but only behavior is seen, learning is internal, performance is external (</w:t>
      </w:r>
      <w:r>
        <w:rPr>
          <w:rFonts w:ascii="Times New Roman" w:eastAsia="serif" w:hAnsi="Times New Roman" w:cs="Times New Roman"/>
          <w:sz w:val="24"/>
          <w:szCs w:val="24"/>
          <w:shd w:val="clear" w:color="auto" w:fill="FFFFFF"/>
        </w:rPr>
        <w:t>Oriade,2018)</w:t>
      </w:r>
      <w:r>
        <w:rPr>
          <w:rFonts w:ascii="Times New Roman" w:eastAsia="TimesNewRomanPSMT" w:hAnsi="Times New Roman" w:cs="Times New Roman"/>
          <w:sz w:val="24"/>
          <w:szCs w:val="24"/>
        </w:rPr>
        <w:t xml:space="preserve">.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BoldMT" w:hAnsi="Times New Roman" w:cs="Times New Roman"/>
          <w:b/>
          <w:bCs/>
          <w:sz w:val="24"/>
          <w:szCs w:val="24"/>
        </w:rPr>
        <w:t xml:space="preserve">Role of the Teacher: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 xml:space="preserve">Generally ,the role of teacher can be categorized into: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Traditional Role - Teacher Centered </w:t>
      </w:r>
    </w:p>
    <w:p w:rsidR="0071673E" w:rsidRDefault="0071673E" w:rsidP="0071673E">
      <w:pPr>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Modern Role - Facilitator (Student Centered)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There has been a change from the Traditional role to the Modern role in the present context. The learning increases when the teacher builds on the previous experience of the student However,individual’s learning differs and each individual learns at his or her own pace. Identifying the slow learners and individual attention of the teacher may be required. Thus, effective learning is to a great extent based on experiences. Direct experiences are student centered and participation in problem solving. While in indirect experience, the contents are carefully designed and organized by teacher.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BoldMT" w:hAnsi="Times New Roman" w:cs="Times New Roman"/>
          <w:b/>
          <w:bCs/>
          <w:sz w:val="24"/>
          <w:szCs w:val="24"/>
        </w:rPr>
        <w:t xml:space="preserve">Basic Teaching Model: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Objectives are intended learning outcomes written down before the process of instruction.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General Objectives - Statement of instructional intent - student ability in general terms. Specific objective statement of instructional intent- student ability in terms of specific &amp;observable. Usefulness of objectives, Elements of objectives, Terminal behavior Condition, and Criterion / Criteria. Writers tend to separate learning into three main groups or domains. These are the psychomotor, cognitive and affective domains. Those skills, which are concerned with 4 physical dexterity, for example changing a wheel and giving an injection, fall into the psychomotor domain. Both of the tasks do need knowledge but, predominantly they are physical skills, which need practice. Knowledge and knowing the 'how' and the 'why', the thinking skills, fall into the cognitive domain. Examples include 'stating the names of the major bones in the body', 'explaining why we have tides'. Both of these require thought processes to be accomplished. The third domain, and one we often neglect, is the affective domain. This is concerned with attitudes. Examples in this domain include 'the need to eat a healthy, balanced diet', 'the need for equality of opportunity for all', and 'politeness( Musau,2014)'. These deal with </w:t>
      </w:r>
      <w:r>
        <w:rPr>
          <w:rFonts w:ascii="Times New Roman" w:eastAsia="TimesNewRomanPSMT" w:hAnsi="Times New Roman" w:cs="Times New Roman"/>
          <w:sz w:val="24"/>
          <w:szCs w:val="24"/>
        </w:rPr>
        <w:lastRenderedPageBreak/>
        <w:t xml:space="preserve">feelings and emotions and are different from the examples in the other domains. Affective Learning occurs when these three domains are seen as interdependent. Each of these domains should be developed as part of teaching/ learning session. Teachers should be able to define learning objectives in each of them. Learning in these three domains often needs different teaching and learning approaches. They are often considered in isolation but in practice learning may occur simultaneously in all three. </w:t>
      </w:r>
    </w:p>
    <w:p w:rsidR="00715D10" w:rsidRDefault="00715D10" w:rsidP="0071673E">
      <w:pPr>
        <w:spacing w:line="480" w:lineRule="auto"/>
        <w:jc w:val="both"/>
        <w:rPr>
          <w:rFonts w:ascii="Times New Roman" w:eastAsia="TimesNewRomanPS-BoldMT" w:hAnsi="Times New Roman" w:cs="Times New Roman"/>
          <w:b/>
          <w:bCs/>
          <w:sz w:val="24"/>
          <w:szCs w:val="24"/>
        </w:rPr>
      </w:pP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BoldMT" w:hAnsi="Times New Roman" w:cs="Times New Roman"/>
          <w:b/>
          <w:bCs/>
          <w:sz w:val="24"/>
          <w:szCs w:val="24"/>
        </w:rPr>
        <w:t xml:space="preserve">Traditional versus Modern role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Traditionally the role of the teacher has been as a purveyor of information: the teacher was the fount of all knowledge. This suggests a picture of students sitting in rows in front of the teacher who is talking and passing information to students with the aid of a blackboard, while the students either listen passively or, if the teacher is lucky, take their own notes. This, of course, is not true any more. The modern teacher is a facilitator: a person who assists students to learn for themselves. Instead of having students sitting in rows, they are likely to be in groups, all doing something different; some doing practical tasks, some writing, some not even in the room but in another part of the building using specialist equipment or looking up something in the library. All of the students might well be at different stages in their learning and in consequence, the learning is individualized to suit individual requirements and abilities. This change from the traditional model is the result of a number of factors. First, it is recognized that adults, unlike small children, have a wealth of experience and are able to plan their learning quite efficiently. Second, not all individuals learn in the same manner, so that if a teacher talks to students some might benefit, but others might not. Third, everyone learns at their own pace and not, of necessity, at the pace set by the teacher. Hence, the individualizing of learning has defined advantages. Research into the ways that people learn has not provided teachers with any specific answers (Jegede, 2020). If it had, all teachers would </w:t>
      </w:r>
      <w:r>
        <w:rPr>
          <w:rFonts w:ascii="Times New Roman" w:eastAsia="TimesNewRomanPSMT" w:hAnsi="Times New Roman" w:cs="Times New Roman"/>
          <w:sz w:val="24"/>
          <w:szCs w:val="24"/>
        </w:rPr>
        <w:lastRenderedPageBreak/>
        <w:t xml:space="preserve">be using the same techniques. However, researchers have identified that learning is generally more effective if it is based on experiences; either direct experiences or experiences that have been read about. Of the two types of experiences, the former is more likely to be effective than the latter. Thus concepts that are able to be practiced or seen are more likely to be learning. To apply this in a practical situation in post-16 education and training, learning is more likely to be effective when it is related to, and conducted in, the knowledge of a student’s (work) experience. We need, at this stage, to consider how we as teachers might best provide the experiences so as to make the learning as easy and quick as possible. We might consider two possible approaches to the design of a teaching programme.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(i) A programme where the content is carefully derived from an analysis of the student’s personal, social and/or vocational needs and which is implemented by you in such a controlled and organized manner that the student is almost certain to learn, and is aware when the learning has taken place. By this method motivation is generated by immediate success and the avoidance of failure. Unfortunately this rarely takes place because it has a fundamental drawback. Apart from the requirement for the students to place themselves in the hands of the teacher and thus tend to develop a relationship of dependency, it confirms to them that learning is a process which is organized by someone who knows better. It does not help students to learn on their own.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(ii) The other approach starts from the experience of the student, experience that has taken place as part of life or which has been organized as part of the programme. It then depends upon the student identifying and accepting a need to learn. Such as approach has been described as ‘problem solving’, ‘student-centered learning’,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‘participative learning’, and so on. The problem with this approach is to ensure that important areas of learning are not  omitted and that the ‘right’ balance is struck between these areas, and that each area is </w:t>
      </w:r>
    </w:p>
    <w:p w:rsidR="0071673E" w:rsidRDefault="0071673E" w:rsidP="0071673E">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 xml:space="preserve">learned as effectively as possible. Teaching methods which allow this second approach to be implemented include: </w:t>
      </w:r>
    </w:p>
    <w:p w:rsidR="0071673E" w:rsidRDefault="0071673E" w:rsidP="0071673E">
      <w:pPr>
        <w:numPr>
          <w:ilvl w:val="0"/>
          <w:numId w:val="4"/>
        </w:num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project work derived from students’ current experiences; </w:t>
      </w:r>
    </w:p>
    <w:p w:rsidR="0071673E" w:rsidRDefault="0071673E" w:rsidP="0071673E">
      <w:pPr>
        <w:numPr>
          <w:ilvl w:val="0"/>
          <w:numId w:val="4"/>
        </w:numPr>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discussions which allow students to recognize and consolidate what the experience has taught them, and also lead them to identify what else they need to learn and practice;</w:t>
      </w:r>
    </w:p>
    <w:p w:rsidR="0071673E" w:rsidRDefault="0071673E" w:rsidP="0071673E">
      <w:pPr>
        <w:numPr>
          <w:ilvl w:val="0"/>
          <w:numId w:val="5"/>
        </w:numPr>
        <w:spacing w:line="480" w:lineRule="auto"/>
        <w:jc w:val="both"/>
        <w:rPr>
          <w:rFonts w:ascii="Times New Roman" w:hAnsi="Times New Roman" w:cs="Times New Roman"/>
          <w:sz w:val="24"/>
          <w:szCs w:val="24"/>
          <w:lang w:val="en-GB"/>
        </w:rPr>
      </w:pPr>
      <w:r>
        <w:rPr>
          <w:rFonts w:ascii="Times New Roman" w:eastAsia="TimesNewRomanPSMT" w:hAnsi="Times New Roman" w:cs="Times New Roman"/>
          <w:sz w:val="24"/>
          <w:szCs w:val="24"/>
        </w:rPr>
        <w:t xml:space="preserve">the learning of specific problem-solving techniques which can be applied to a range of situations; </w:t>
      </w:r>
    </w:p>
    <w:p w:rsidR="0071673E" w:rsidRDefault="0071673E" w:rsidP="0071673E">
      <w:pPr>
        <w:spacing w:line="480" w:lineRule="auto"/>
        <w:jc w:val="both"/>
        <w:rPr>
          <w:rFonts w:ascii="Times New Roman" w:hAnsi="Times New Roman" w:cs="Times New Roman"/>
          <w:b/>
          <w:bCs/>
          <w:sz w:val="24"/>
          <w:szCs w:val="24"/>
        </w:rPr>
      </w:pPr>
      <w:r>
        <w:rPr>
          <w:rFonts w:ascii="Times New Roman" w:eastAsia="TimesNewRomanPSMT" w:hAnsi="Times New Roman" w:cs="Times New Roman"/>
          <w:sz w:val="24"/>
          <w:szCs w:val="24"/>
        </w:rPr>
        <w:t>activities designed to provide opportunities for specific learning outcomes. Such a list of teaching approaches identifies a second problem associated with the approach; that of (overconcentrating upon the activities – the practical work which tends to be more enjoyable, and neglecting to recognize the possible learning that can accrue from such activities.</w:t>
      </w:r>
      <w:r>
        <w:rPr>
          <w:rFonts w:ascii="Times New Roman" w:eastAsia="TimesNewRomanPSMT" w:hAnsi="Times New Roman" w:cs="Times New Roman"/>
          <w:sz w:val="24"/>
          <w:szCs w:val="24"/>
        </w:rPr>
        <w:br/>
      </w:r>
      <w:r>
        <w:rPr>
          <w:rFonts w:ascii="Times New Roman" w:hAnsi="Times New Roman" w:cs="Times New Roman"/>
          <w:b/>
          <w:bCs/>
          <w:sz w:val="24"/>
          <w:szCs w:val="24"/>
        </w:rPr>
        <w:t>Learning</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phrases "learning" and "studying" are sometimes used interchangeably in the field of education. In other words, they are synonymous, and they are discussed in this book from this perspective. Learning is the process of learning new or altering current knowledge, actions, abilities, beliefs, and preferences. Humans, animals, and certain robots show the capacity to learn, and there is evidence of learning in some plants as well (Karban, 2011, cited in Eme, 2015). Some learning is caused by a single event (e.g., getting burnt by a hot stove), but a great deal of skill and knowledge is acquired via repeated encounters. Changes generated by learning are often permanent, and it is learned to discriminate "lost" material from that which cannot be regained (Schacter; Gilbert and Wegner, 2017). Learning starts before birth and continues until death as a result of a person's continuing interactions with their environment. Numerous disciplines study the nature and processes of learning, including educational psychology, neuropsychology, experimental </w:t>
      </w:r>
      <w:r>
        <w:rPr>
          <w:rFonts w:ascii="Times New Roman" w:hAnsi="Times New Roman" w:cs="Times New Roman"/>
          <w:sz w:val="24"/>
          <w:szCs w:val="24"/>
        </w:rPr>
        <w:lastRenderedPageBreak/>
        <w:t>psychology, and pedagogy. In such disciplines, research has led to the discovery of several types of learning. For instance, learning may happen via habituation, classical conditioning, operant conditioning, or more sophisticated behaviors such as play, which are only seen in very intelligent animals (Obiakor et al., 2019). Learning may occur either consciously or unconsciously. A state known as "learned helplessness" may arise from learning that a traumatic incident cannot be prevented or evaded. Habituation has been found in humans as early as 32 weeks gestation, demonstrating that the central nervous system is adequately formed and primed for learning and memory to occur extremely early in development (Obiakor et al., 2019).</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General Mathematics Teaching Methods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general problem facing learning of Mathematics in secondary schools thus leading to wanting performance in public examinations is the methods used by the teacher. Teachers should have insight and be resourceful in whatever methods they use. Practical work, investigations, group experiments and individual assignments are required more frequently than the usual 40 or 80 minutes lessons of lecturing. Once these activities are through, it is hoped that overall objectives of attitudes and students performance will be enhanced. The popular method of teaching mathematics in secondary schools is theConventional teaching or the traditional teaching methods. This is the ordinary teaching methods used by teachers to deliver the contents of the syllabus to the learners (Macharia, Githua and Mboroki, 2009). They also opined that these methods are highly dependent on the skills of the teacher and not useful in enhancing learners interpersonal and communication skills. Most conventional methods of teaching mathematics are teachercentered .The teacher demonstrates and summarizes the main points and there is surface learning of concepts, principles and skills (Dean, 2012). Teachers need to help students develop the skills they will use every day to solve mathematical and non-mathematical problems which include the ability to reason, explain and justify ideas. The </w:t>
      </w:r>
      <w:r>
        <w:rPr>
          <w:rFonts w:ascii="Times New Roman" w:hAnsi="Times New Roman" w:cs="Times New Roman"/>
          <w:sz w:val="24"/>
          <w:szCs w:val="24"/>
        </w:rPr>
        <w:lastRenderedPageBreak/>
        <w:t>teacher should also help students to use resources to find needed information to work with other people on a problem and to generalize to different situations as well as the traditional ability to carry out computations. Zemelman, Daniels and Hycles, 2013) describe the mathematic teachers’ goal as helping all students to feel that mathematics is personally helpful and meaningful and to feel confident that he or she can understand and apply mathematics in life. Traditional teaching like drilling, individual worksheet practice, lecturing and flashcards are considered effective depending on traditional definition of mathematics as merely collection of formulae, rules and procedures that must be memorized and mastered. However the current definition emphasizes that mathematics as a whole, is the study of structures and the relationships between things and a way to study and understand the world around us (Dean, 2014). Conventional teaching methods used in teaching mathematics increases students’ anxiety and negative attitude towards the subject. There isneed to introduce a teaching method that will increase students performance toward mathematics.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Teaching And Learning Of Mathematics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teaching and learning of this all-important subject have been very difficult to both teachers and students as a result of its abstract nature. Most teachers fail to be innovative in their teaching process, this has made majority of students to find it difficult to grasp the concepts and slowly develop a dislike and fear for the subject. Pound and Lee (2016) and Back (2015) noted that, though some of these students may exhibit traits of interest in mathematics; it is clearly evident that the teaching and learning process is still void of the experiences, innovations and creativities needed to jolt and motivate their young and energetic minds into exploring the vast field of mathematics. This has resulted to general poor performance of students in the subject as noted by several researchers. Adedayo as cited in Charles-Ogan, Onwioduokit, and Ogunkunle (2014) indicated that despite the perceived importance of mathematics in scientific and technological development of the </w:t>
      </w:r>
      <w:r>
        <w:rPr>
          <w:rFonts w:ascii="Times New Roman" w:hAnsi="Times New Roman" w:cs="Times New Roman"/>
          <w:sz w:val="24"/>
          <w:szCs w:val="24"/>
        </w:rPr>
        <w:lastRenderedPageBreak/>
        <w:t xml:space="preserve">nation, students’ performance in Nigerian institution has not been encouraging. Elekwa (2020) remarked that students exhibit nonchalance attitude towards mathematics, even when they know that they need it to forge ahead in their academic pursuit and in life. Such students who have already conditioned their minds that mathematics is the most difficult subject are usually not serious in learning of mathematics and thus perform poorly in mathematics assessment. Esu (2016) attributed the students’ poor performance in mathematics to factors such as the notion among students that mathematics is an abstract and difficult subject, inadequate qualified teachers to teach the subject as specialist, improper method of teaching mathematics, lack of mathematics laboratory, insufficient instructional aids and poor use of instructional materials. STAN, (2020) as cited in Ojimba (2021) was of the view that prominent causes of poor performance in mathematics are; acute shortage of qualified professional mathematics teachers, exhibition of poor knowledge of mathematics content by many mathematics teachers, overcrowded mathematics classrooms. Students negative attitude toward mathematics, undue emphasis on the coverage of mathematics syllabus at the expense of meaningful learning of mathematics concepts, inadequate facilities and mathematics laboratories. According to Abasi (2018) the appalling state of mathematics achievement is attributed to a number of factors ranging from teachers’ competency on the subject matter, learners’ attitude and perception, instructional strategies and materials as well as availability and utilization of mathematics laboratory kits.The teaching and learning of mathematics should involve students-centered approaches that grantees understanding of the concepts. According to Fatobaand Abidakun(2019) availability and utilization of materials for practical activities improve students’ skills in observation and creative thinking, successfully integrating practical activities with classroom lessons and field investigations will make the learning experience richer and more meaningful to students. Practical activities help develop students understanding of scientific concepts, aids </w:t>
      </w:r>
      <w:r>
        <w:rPr>
          <w:rFonts w:ascii="Times New Roman" w:hAnsi="Times New Roman" w:cs="Times New Roman"/>
          <w:sz w:val="24"/>
          <w:szCs w:val="24"/>
        </w:rPr>
        <w:lastRenderedPageBreak/>
        <w:t>memory and stimulate interest. The abstract nature of mathematics should be demystified through demonstration and practical methods of teaching. The mathematics laboratory offers teaching opportunity that allows the students to be involved in activities that reduces the abstract nature of mathematics.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Overview of Teacher Qualification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Qualified teacher refers to an individual that guides learners to get new knowledge and skills and who has achieved the minimum criteria for teaching a particular level of education (Lydia &amp;Migosi, 2015). Herman (2015) indicated that high quality teacher education as well as trainings is one of pre-requisites that lead to quality of teaching and also improves learning outcomes where the effective teaching should be observable and can be communicated effectively and also consulting to degrees and diplomas as well as certificates as a form of signaling. Though, some traditional teacher training institutions may not have effective capacity of delivering teachers having high quality learning (Taleb, 2017). The provision of teacher training and development are not enough to make a qualified teacher (UNESCO, 2014). Having degrees, certificated as well as diplomas are considered to be the basic requirements that lead to teacher qualification and also having effective code of conduct so as to meet the universal schooling goals (Moon, 2015). Therefore, the effective achievement related to universal lower secondary schools should be achieved by high committed qualified teachers (Dladla&amp; Moon, 2015). According to Kruijer (2017), the quality of teachers has effectiveness related to the quality of teachers that should be based on relevant trainings that might depend on trainee mentors and trainers’ skills and capabilities as well as availability of training materials. Similarly, Nordstrum (2018) added that provision of training to teachers so as to become more qualified, should be based on the level of their current qualification held by the related teachers, association between face toface tutoring components and in service monitoring. Though, there should be a challenge of long distance between training </w:t>
      </w:r>
      <w:r>
        <w:rPr>
          <w:rFonts w:ascii="Times New Roman" w:hAnsi="Times New Roman" w:cs="Times New Roman"/>
          <w:sz w:val="24"/>
          <w:szCs w:val="24"/>
        </w:rPr>
        <w:lastRenderedPageBreak/>
        <w:t>facilities and training centers from school location. However, most of trainees in trainings, criticized that face to face training sessions seem to be overcrowded, too short as well as too passive (Nordstrum, 2018). Furthermore, the content developed during professional trainings so as to enhance teacher qualification, does not always meet the needs of educators.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Teacher Qualification in Education System</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importance of good teaching to the academic success of students is spontaneous to any parent whose child at school (Abell, 2020). Basically, principles that sound to statistical analysis taken to enhance academic performance as well as discipline that may be violated routinely due to failing to control various variables related to students’ academic achievement caused by insufficient qualified teachers teaching in most levels of education (Ronald, 2014). According to Jason and Kerry (2014), the shortage of qualified teachers teaching in secondary school was affected by the lack of attention related to teacher training as well as development due to insufficient financial motivation. Barley (2016) revealed that, the entry related to school productivity and quality education is rooted from the qualification of teachers as well as professional credentials. The requirement and training that should be given by teachers vary in different regions and countries (Korthagen, 2014). The professional preparation needed in pre-service teachers, should be based on qualification examination (Loughran&amp; Russell, 2016). Farrell (2015) stated that development of teachers’ skills based on their teaching career, promotes the performance as they always have a reflection on teaching activities. This also shows that there is a need to strengthen teacher’ collaboration in order to share available teaching skills. This could also be facilitated by professional identity held by teachers in their daily activities. Though, there is a systematic body of knowledge that determines the level of teacher qualification (Russel, 2014). Therefore, Barley(2016) suggested that teacher </w:t>
      </w:r>
      <w:r>
        <w:rPr>
          <w:rFonts w:ascii="Times New Roman" w:hAnsi="Times New Roman" w:cs="Times New Roman"/>
          <w:sz w:val="24"/>
          <w:szCs w:val="24"/>
        </w:rPr>
        <w:lastRenderedPageBreak/>
        <w:t>trainings and research could be one of the results related to the improvement and to student teachers who need to become more qualified.</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Educational Qualification as Aspect of teacher qualification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level alludes to the scholarly certifications or degrees an individual has gotten. Despite the fact that education level is a nonstop factor, it is every now and again estimated completely in look into considers. Here, we utilize the expression "educated workers" to allude to those people who hold in any event tertiary education in light of the fact that these degrees are important for section into numerous higher-paying occupations (Trusty &amp; Niles, 2014). Numerous researchers and experts have been occupied with understanding the connection amongst education and performance at work. Education was found to advances center task performance by giving people explanatory and procedural information with which they can finish their tasks effectively (Feldman, 2019). In tertiary education frameworks focal point of education isn't just to upgrade intellectual capacity and job information yet cut crosswise over directions and extracurricular exercises preparing on obeying principles, train and upkeep of high good models, and capacity to show develop choice taking conduct after graduation (Feldman, 2019). Besides, education likewise advances self-assurance, self-inspiration, watchfulness, and the want and capacity to set individual objectives for the future (UNDP, 2015). Workers with more years of education are additionally less inclined to cause peril to coworkers or clients by overlooking security guidelines (Shin, 2018).</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Teacher Experience as Aspect of Teacher Qualification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continued inability of many children to have average pass in primary examinations in Kenya is interpreted as failure of school system and lack of teacher preparedness and approaches in content delivery. Crystal (2018) says communication is a key competency which develops through Language learning, a determinant of not only the performance of a learner but understanding of other subjects. UNESCO Report (2015) says that teacher </w:t>
      </w:r>
      <w:r>
        <w:rPr>
          <w:rFonts w:ascii="Times New Roman" w:hAnsi="Times New Roman" w:cs="Times New Roman"/>
          <w:sz w:val="24"/>
          <w:szCs w:val="24"/>
        </w:rPr>
        <w:lastRenderedPageBreak/>
        <w:t>preparedness refers to a complex process of a teacher possessing professional values and being able to practice those values, and being able to make sound judgment in school setting situations through teaching experience. UNESCO Report (2020) says that teacher (teaching) experience is considered as one of the critical aspects which enhances and improves learner performance. Wandera, Imonje and Akala (2019) acknowledged teaching experience as a global issue that influences the implementation of classroom activities and learners’ performance. Lee and Kim (2014) say that competency is linearly related to performance of any task; and that the same can be built periodically to enhance self-learning and innovation. OECD Report (2019) says that many young teachers in Africa stay on and become more committed and ultimately improve learners’ performance. Arriaza and Martin (2017) argued that as teachers stay longer in teaching they concentrate more on teaching and stop seeking promotions; and that their preparedness skills become more polished thus improving learners‟ performance. Thuranira (2020) says teaching experience improves learner performance and creates a bond between the learners and the teachers thereby improving preparedness and performance. Whereas majority studies have linked performance of learners to teachers‟ experience, some published studies show that under some circumstances experienced teachers do not enhance learner performance. Boyd et al. (2008), Harris &amp;Saass (2017), and Papay&amp; Kraft (2017) posit that learners who are taught byless experienced teachers perform poor compared with learners taught by more experienced teachers; but that teachers with teaching experience of more than 25 years are in some circumstances found not to be as effective as less experienced teachers.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Overview of Students’ Academic Performance</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academic performance refers to the knowledge and skills that students have mastered in a given subject or a course or the extent to which students have attained their short- or long-term educational goals (Bell, 2015). The provision of quality education </w:t>
      </w:r>
      <w:r>
        <w:rPr>
          <w:rFonts w:ascii="Times New Roman" w:hAnsi="Times New Roman" w:cs="Times New Roman"/>
          <w:sz w:val="24"/>
          <w:szCs w:val="24"/>
        </w:rPr>
        <w:lastRenderedPageBreak/>
        <w:t>should be considered as the priority to every country so as to meet the national goals related to education (Bosker&amp; Kruger, 2015). According to Kimani, Kara and Njagi (2014), the improvement of academic performance should be emphasized so as to put in place the desired educational requirement and leads citizens to be equipped with skills, values, knowledge which helps them to reshape their society. Therefore, the quality of education developed through improved academic performance, promote individual development, capability, attitudes as well as behavior accepted by the society and also to be adapted to the local environment that should also be based on the culture of the society (Wilcox, 2015). According to Yusuf (2018), the success related to any educational institution, should be indicated by students’ school results in terms of academic and discipline. Neuman (2017) added that the students’ school outcomes could not only be subject to tests and exams done in school and skills to undertake in local environment but also could be based on social disciple based on the societal ethics. Cohen and Morris (2017) stated that effectiveness of school performance especially in academic activities might be based on evaluating the effectiveness of teachers that has gained on the ground due to the fact that academic performance is considered as a symbol that determines the school success. Basit (2020) supported that effective structure followed by educational policy as well as policy makers, various educators and the ministry of education might take students to high academic performance due to the fact that, the level of academic performance has an influence related to the roles that should be played by educational stakeholders.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Teacher Qualification and Students’ Academic Performance</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Qualification of teachers have been considered as the essential catalyst that promote the improvement of the school setting where teachers are taken as the main source used in school development as well as students’ school development which is considered to become the source that help the knowledge and changes (Wallace, 2015). The awareness </w:t>
      </w:r>
      <w:r>
        <w:rPr>
          <w:rFonts w:ascii="Times New Roman" w:hAnsi="Times New Roman" w:cs="Times New Roman"/>
          <w:sz w:val="24"/>
          <w:szCs w:val="24"/>
        </w:rPr>
        <w:lastRenderedPageBreak/>
        <w:t>and motivation of teachers help educational policy makers, various educators as well as parents to make an evaluation of their related duties, might also have effective collaboration with teachers and school administration to sustain examinational results at a given structured period of time (Taal, 2016). Therefore, students who fail in both external as well as internal examination are taught by unqualified teachers while the students who perform better, are taught by very qualified and experienced teachers who have effective methodology of classroom management and content delivery (Afe, 2010). According to Wallace (2017), highly qualified teachers are also considered to be an agent of change due to the key role that they play for the purpose of making an improvement related to students’ academic performance that should be done through effective delivery related to the quality of education. 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et al., 2014). Qualified teachers should use various techniques that help students to improve their academic performance (Concordia, 2014). Despite, Halsey (2015) revealed that every qualified teacher should make an improvement that sustain inclusive classroom as qualified evaluator for the purpose on enhancing the level of teaching standards and that of the quality of education. According to Wallace (2021), teachers who make effective preparation of the students’ activity and lesson delivery as well as homework strength students’ active learning. On the other hand, teachers who are qualified in management of children who are disabled to some performed activities in classroom may enhance the school productivity effectively (Wallace, 2014). This shows that competent teachers lead to improved competent students. According to Concordia (2014) teachers’ initiative makes effective implementation of school curriculum and improved quality education. This shows that teachers need to be motivated to improve teaching environment.</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Impact of Teacher Qualification on Students’ Academic Performance</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Provision of relevant education to secondary school students should depend on various factors including qualification of teachers (Furguson, 2014). According to Golhaber and Brewer (2017), linkage based on qualification among teaching staffs and school productivity could be affected by other factors like school environment and socio-economic status of the country as well as teaching experience where the school performance can vary depend on teachers’ teaching skills and experience that may tend to be having high school outcomes. However, Mayer, Mullens and Moore (2010) investigated the correlation between teacher education and certification and also student outcomes and stated that there was a linkage between school productivity and qualification of teachers. Wright and Horn (2017) indicated that the qualification of high school level teachers, may lead to high students’ academic performance and also, they added that public high school teachers, who got a degree in the field of education as well as certification may be looked as the fact, that can enhance the students’ academic performance. Ingersoll (2014) stated that the three levels of analysis that make teacher qualification to improve student’ academic performance such as teaching experience of teacher with standard code of conduct, the size of class and the level of students, all influence the high school level teachers whose target of teaching students to get improved scores in class work, improved grades which leads to the improved completion rate. Brewer and Gold Haber (2010) conducted the study which examined the correlation between teacher teacher’s certification and student’s outcomes where they made a focus on the relationship between certification content area and students’ test scores in which they found that lesson delivery done by a teacher having any certification in education, scored significantly higher than the students who were taught by teacher with no certification or in another area of specialization. However, Morton et al. (2018) indicated that effective teacher qualification might be based on three criteria such as qualification </w:t>
      </w:r>
      <w:r>
        <w:rPr>
          <w:rFonts w:ascii="Times New Roman" w:hAnsi="Times New Roman" w:cs="Times New Roman"/>
          <w:sz w:val="24"/>
          <w:szCs w:val="24"/>
        </w:rPr>
        <w:lastRenderedPageBreak/>
        <w:t>type that could correspond to the level of teaching area, content area as well as grade level. Buddin and Zamarro (2019) revealed that teacher professional experience as well as teaching experience is significantly important for students’ academic achievement. Furthermore, Freg and Sass (2020) added that the effect of students’ school achievement is significantly associated with teachers’ professionalism.</w:t>
      </w:r>
    </w:p>
    <w:p w:rsidR="0071673E" w:rsidRDefault="0071673E" w:rsidP="0071673E">
      <w:pPr>
        <w:rPr>
          <w:rFonts w:ascii="Times New Roman" w:hAnsi="Times New Roman" w:cs="Times New Roman"/>
          <w:b/>
          <w:bCs/>
          <w:sz w:val="24"/>
          <w:szCs w:val="24"/>
        </w:rPr>
      </w:pPr>
      <w:r>
        <w:rPr>
          <w:rFonts w:ascii="Times New Roman" w:hAnsi="Times New Roman" w:cs="Times New Roman"/>
          <w:b/>
          <w:bCs/>
          <w:sz w:val="24"/>
          <w:szCs w:val="24"/>
        </w:rPr>
        <w:br w:type="page"/>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 THEORETICAL FRAMEWORK</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was based on the theory of performance (TOP). The theory of performance (TOP) was propounded by Don Elger in the year 1962. The theory of performance develops and relates six foundational concepts to form a framework that can be used to explain performance as well as academic performance improvements in order to produce valued results. A performer can be an individual or a group of people engaging in a collaborative effort. Developing performance is a journey, and level of performance describes location in the journey. Current level of performance depends holistically on six components: context, level of knowledge, levels of skills, level of identity, personal factors, and fixed factors. Three axioms are proposed for effective performance improvements. These involve a performer’s mindset, immersion in an enriching environment, and engagement in reflective practice. According to the theory of performance, a teacher advances his levels of performance produces deeper levels of learning, improves levels of s kill development,and more connection with the discipline for larger classes while spending less time doing this. The theory purports that as an academic department improves its level of performance, the members of the department are able to produce more effective student learning, more effective research, and a more effective culture. Hence, the study is anchored on this theory.</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EMPIRICAL REVIEW</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Jonah (2014) investigated the influence of teacher’s qualification on academic performance of students in science subjects in Kano State. The researcher found no significant relationship between teacher’s qualification and students’ performance. Also, Adeniji (2014), Adaramola and Obomanu (2015) and Daniel et al. (2017) found out that teacher’s qualification contributed minimally to the variance with students’ cognitive achievement. This was contrary to the observations of Adeogun (2014) and Okonwa (2015) who found that teacher’s experience was highly significant on students’ academic </w:t>
      </w:r>
      <w:r>
        <w:rPr>
          <w:rFonts w:ascii="Times New Roman" w:hAnsi="Times New Roman" w:cs="Times New Roman"/>
          <w:sz w:val="24"/>
          <w:szCs w:val="24"/>
        </w:rPr>
        <w:lastRenderedPageBreak/>
        <w:t xml:space="preserve">achievement in mathematics and physics.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 Moreover, a study done by Adaramola and Obomanu (2017) in Nigeria found that students taught by PGDE holders perform better than the students taught by NCE holders in Science and Mathematics Subjects (SMT). The study also noted that lack of qualified teachers led to consistent poor performance of students in SMT subjects. Valentin et al. (2018) recognized mothers’ strategies for children’s school achievement. The investigator collected data from heterogeneous sample of mothers of eighth graders through interview schedule. The results also indicated that parents actively manage their children’s school career in a way that could have direct consequences for their children’s academic achievement. Mother’s education levels were found to influence academic achievement of the students through parental involvement and parental encouragement. Filgona et al. (2016) investigated academic achievement of primary school children via their teachers’ qualifications. Data were collected from a sample of 100 boys from two English medium schools. Results indicated that the children whose teachers were highly educated had better performance in both school examinations and achievement tests than those children whose parents were less educated. Ryckman and Rallo (2016) conducted a study on gender relationships among intellectual achievement, responsibility, questionnaire and measured achievement and grades. Data were collected from 145 girls and 142boys of fourth to sixth grade students of California using California achievement test. The results revealed no significant gender differences in academic achievement of the students. Bamidele and Adekola (2017) carried out a research to investigate the relationship between education of teachers’ and academic achievement of students on a sample of 85 school students of semi-rural settings in </w:t>
      </w:r>
      <w:r>
        <w:rPr>
          <w:rFonts w:ascii="Times New Roman" w:hAnsi="Times New Roman" w:cs="Times New Roman"/>
          <w:sz w:val="24"/>
          <w:szCs w:val="24"/>
        </w:rPr>
        <w:lastRenderedPageBreak/>
        <w:t xml:space="preserve">Rajasthan. The results revealed that the children whose teachers’ were educated performed higher in academics than the children whose teachers’ were illiterate. Furthermore, the results indicated that teachers’ education was significantly related to the academic achievement of the students. Akpo (2015) investigated the relationship between teachers’ education and academic achievement of 369 boys and 652 girls in South Africa. The marks obtained by the pupils in the class were aggregated as the criterion measure of academic achievement of the students. Findings revealed significant effect of teachers’ education on academic achievement of their children. Hasnor et al. (2013) investigated the relationship between some social-psychological variables and the academic achievement of students in Azad Kashmir. The sample comprised of 640 boys and 360 girls. Annual examination scores for three consecutive years were aggregated as measure of academic achievement of the students. The findings indicated a positive relationship between parents‟ education and academic achievement of their children. Girls were also found to have better academic achievement than boys. Musau et al. (2016) conducted a study to compare the adjustment of the students having graduate and undergraduate parents on a sample consisted of 398 adolescents of South Eastern United States. The results revealed that youth from families in which neither parent was graduated showed significantly worse socio emotional and academic adjustment as compared to those youth who had graduate parents. Rivkin et al. (2015) conducted a study on teachers’ qualifications and academic achievement of elementary school children. The sample comprised of 212 students of middle schools of Bhopal. The results revealed a significant difference in academic achievement of boys and girls been dependent of teachers’ qualifications. Shreiber (2018) studied socio-psychological factors, which promote students’ mathematics competence among urban and tribal students. The sample comprised of 194 urban and 132 tribal students selected randomly for the study. Data was collected by administering mathematics achievement test developed by national council </w:t>
      </w:r>
      <w:r>
        <w:rPr>
          <w:rFonts w:ascii="Times New Roman" w:hAnsi="Times New Roman" w:cs="Times New Roman"/>
          <w:sz w:val="24"/>
          <w:szCs w:val="24"/>
        </w:rPr>
        <w:lastRenderedPageBreak/>
        <w:t xml:space="preserve">of educational research and training from the sample. The findings revealed that mathematics competence of urban students had positive and significant relationship with fathers’ education. Urban students whose fathers had higher educational status performed better in mathematics. Adeniji (2015) conducted a study on neuroticism, extraversion and academic achievement as related to gender and culture. The sample selected for the study was 400 students of eighth class belonging to urban and rural area of Punjab. School records and Eysenck’s personality inventory was used for data collection. Results revealed a significant difference between boys and girls of rural areas on academic achievement. Javid (2015) conducted a study on family factors which potentially put parental involvement at risk. The participants in the study were parents, teachers and 350 children of America. Family and social data were collected through interviews conducted with parents. Parental involvement was rated by teachers and parents separately using a purpose designed instrument. Highly educated parents encouraged their children more to achieve. Findings also indicated positive relationship between academic achievement and parental education. Devi and Kiran (2020) studied factors associated with scholastic backwardness of secondary school children. 100 low achievers from secondary schools of Hyderabad city were selected as sample for the study. Interview schedule was used to elicit factors related to scholastic backwardness. The results reported that low educational status of parents found to be detrimental to academic achievement of their children. Deary et al. (2014) conducted a longitudinal study to examine the association between psychometric intelligence and educational achievement. The sample comprising of 70,000 school students of England participated in the study. Academic achievement was taken as the scores obtained by students in national public examination. The results showed gender difference in academic achievement. The findings indicated that the girls performed better than the boys. Firmender et al. (2014) studied academic learning environment of students from aided and unaided coeducational high schools. Data were </w:t>
      </w:r>
      <w:r>
        <w:rPr>
          <w:rFonts w:ascii="Times New Roman" w:hAnsi="Times New Roman" w:cs="Times New Roman"/>
          <w:sz w:val="24"/>
          <w:szCs w:val="24"/>
        </w:rPr>
        <w:lastRenderedPageBreak/>
        <w:t xml:space="preserve">collected from administering home learning environment scale developed by the researcher and academic achievement was taken as average percentage marks of the previous year and two semesters of the current year of the students. The results revealed no significant different in academic achievement of boys and girls. Teachers’ education was also found to have significant and positive relationship with academic achievements of the students. Bruni and Evers (2016) explored the relationships among academic achievement, demographic and psychological factors. On the sample of 380 school students of Italy, school achievement index was used as an instrument to measure their academic achievement. The findings of the study indicated significant difference in academic achievement of male and female students. Female students were found to have higher academic achievement than males. Cohen et al. (2019) examined the effect of motivation, family environment, and student characteristics on academic achievement. On the sample comprised of 388high school students including 193 male and 195 female students of Abu Dhabi district in United Arab Emirates. Grade point average was taken as measure of academic achievement of the students. The results revealed no significant gender difference in academic achievement of the students. Igwe (2019) analyzed the relationship between depressive symptoms, academic achievement and intelligence. The data were collected from the sample of 635 school children consisting 304 boys and 331 girls by using Wechsler’s intelligence scale for children and grade point average. The findings indicated that there was no gender difference in academic achievement of boys and girls. Asthana (2014) conducted a study on a sample of 300 students consisting 150 male and 150 female students of secondary education from Varanasi, with a view to assess to gender difference in scholastic achievement. Scholastic achievement was measured on the basis of an average of marks obtained in three previous annual examinations. The findings revealed that there was a significant difference in academic </w:t>
      </w:r>
      <w:r>
        <w:rPr>
          <w:rFonts w:ascii="Times New Roman" w:hAnsi="Times New Roman" w:cs="Times New Roman"/>
          <w:sz w:val="24"/>
          <w:szCs w:val="24"/>
        </w:rPr>
        <w:lastRenderedPageBreak/>
        <w:t>achievement of male and female students. Girls were found to be better performers than boys.</w:t>
      </w:r>
    </w:p>
    <w:p w:rsidR="0071673E" w:rsidRDefault="0071673E" w:rsidP="0071673E">
      <w:pPr>
        <w:spacing w:line="480" w:lineRule="auto"/>
        <w:jc w:val="both"/>
        <w:rPr>
          <w:rFonts w:ascii="Times New Roman" w:hAnsi="Times New Roman" w:cs="Times New Roman"/>
          <w:b/>
          <w:sz w:val="24"/>
          <w:szCs w:val="24"/>
        </w:rPr>
      </w:pPr>
    </w:p>
    <w:p w:rsidR="0071673E" w:rsidRDefault="0071673E" w:rsidP="0071673E">
      <w:pPr>
        <w:rPr>
          <w:rFonts w:ascii="Times New Roman" w:hAnsi="Times New Roman" w:cs="Times New Roman"/>
          <w:b/>
          <w:sz w:val="24"/>
          <w:szCs w:val="24"/>
        </w:rPr>
      </w:pPr>
      <w:r>
        <w:rPr>
          <w:rFonts w:ascii="Times New Roman" w:hAnsi="Times New Roman" w:cs="Times New Roman"/>
          <w:b/>
          <w:sz w:val="24"/>
          <w:szCs w:val="24"/>
        </w:rPr>
        <w:br w:type="page"/>
      </w:r>
    </w:p>
    <w:p w:rsidR="0071673E" w:rsidRDefault="0071673E" w:rsidP="007167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1673E" w:rsidRDefault="0071673E" w:rsidP="007167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71673E" w:rsidRDefault="0071673E" w:rsidP="0071673E">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r>
        <w:rPr>
          <w:rFonts w:ascii="Times New Roman" w:hAnsi="Times New Roman" w:cs="Times New Roman"/>
          <w:sz w:val="24"/>
          <w:szCs w:val="24"/>
        </w:rPr>
        <w:t>According to Singleton &amp; Straits, (2019),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Population of the Study</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constitutes individuals or elements that are homogeneous in description. </w:t>
      </w:r>
    </w:p>
    <w:p w:rsidR="0071673E" w:rsidRDefault="0071673E" w:rsidP="0071673E">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This study was carried out to examine the impact of teacher and qualification on students academic performance in mathematics</w:t>
      </w:r>
      <w:r>
        <w:rPr>
          <w:rFonts w:ascii="Times New Roman" w:hAnsi="Times New Roman" w:cs="Times New Roman"/>
          <w:sz w:val="24"/>
          <w:szCs w:val="24"/>
          <w:lang w:val="en-GB"/>
        </w:rPr>
        <w:t xml:space="preserve"> using some selected secondary schools in </w:t>
      </w:r>
      <w:r>
        <w:rPr>
          <w:rFonts w:ascii="Times New Roman" w:hAnsi="Times New Roman" w:cs="Times New Roman"/>
          <w:sz w:val="24"/>
          <w:szCs w:val="24"/>
        </w:rPr>
        <w:t>Ekit Local government in Kwara State</w:t>
      </w:r>
      <w:r>
        <w:rPr>
          <w:rFonts w:ascii="Times New Roman" w:hAnsi="Times New Roman" w:cs="Times New Roman"/>
          <w:sz w:val="24"/>
          <w:szCs w:val="24"/>
          <w:lang w:val="en-GB"/>
        </w:rPr>
        <w:t xml:space="preserve"> as a case study. </w:t>
      </w:r>
      <w:r>
        <w:rPr>
          <w:rFonts w:ascii="Times New Roman" w:hAnsi="Times New Roman" w:cs="Times New Roman"/>
          <w:sz w:val="24"/>
          <w:szCs w:val="24"/>
        </w:rPr>
        <w:t xml:space="preserve">Hence, the population of this study </w:t>
      </w:r>
      <w:r>
        <w:rPr>
          <w:rFonts w:ascii="Times New Roman" w:hAnsi="Times New Roman" w:cs="Times New Roman"/>
          <w:sz w:val="24"/>
          <w:szCs w:val="24"/>
        </w:rPr>
        <w:lastRenderedPageBreak/>
        <w:t xml:space="preserve">comprises of </w:t>
      </w:r>
      <w:r>
        <w:rPr>
          <w:rFonts w:ascii="Times New Roman" w:hAnsi="Times New Roman" w:cs="Times New Roman"/>
          <w:sz w:val="24"/>
          <w:szCs w:val="24"/>
          <w:lang w:val="en-GB"/>
        </w:rPr>
        <w:t xml:space="preserve">mathematics teachers and students of some selected secondary schools in </w:t>
      </w:r>
      <w:r>
        <w:rPr>
          <w:rFonts w:ascii="Times New Roman" w:hAnsi="Times New Roman" w:cs="Times New Roman"/>
          <w:sz w:val="24"/>
          <w:szCs w:val="24"/>
        </w:rPr>
        <w:t>Ekiti Local government in Kwara State.</w:t>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Sample Size Determination</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convenient sampling method to determine the sample size. </w:t>
      </w:r>
    </w:p>
    <w:p w:rsidR="0071673E" w:rsidRDefault="0071673E" w:rsidP="0071673E">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3.4 Sample Size Selection Technique AndProcedure</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According to Nwana (2015), sampling techniques are procedures adopted to systematically select the chosen sample in a specified away under controls. This research work adopted the convenience sampling technique in selecting the respondents from the total population.   </w:t>
      </w:r>
    </w:p>
    <w:p w:rsidR="0071673E" w:rsidRDefault="0071673E" w:rsidP="0071673E">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this study, the researcher adopted the convenient sampling method to determine the sample size. Out of the entire </w:t>
      </w:r>
      <w:r>
        <w:rPr>
          <w:rFonts w:ascii="Times New Roman" w:hAnsi="Times New Roman" w:cs="Times New Roman"/>
          <w:sz w:val="24"/>
          <w:szCs w:val="24"/>
          <w:lang w:val="en-GB"/>
        </w:rPr>
        <w:t xml:space="preserve">mathematics teachers and students of some selected secondary schools in </w:t>
      </w:r>
      <w:r>
        <w:rPr>
          <w:rFonts w:ascii="Times New Roman" w:hAnsi="Times New Roman" w:cs="Times New Roman"/>
          <w:sz w:val="24"/>
          <w:szCs w:val="24"/>
        </w:rPr>
        <w:t xml:space="preserve">Ekiti Local government in Kwara State, </w:t>
      </w:r>
      <w:r>
        <w:rPr>
          <w:rFonts w:ascii="Times New Roman" w:hAnsi="Times New Roman" w:cs="Times New Roman"/>
          <w:color w:val="000000"/>
          <w:sz w:val="24"/>
          <w:szCs w:val="24"/>
        </w:rPr>
        <w:t xml:space="preserve">the researcher conveniently selected 200 respondents as sample size for this study. </w:t>
      </w:r>
      <w:r>
        <w:rPr>
          <w:rFonts w:ascii="Times New Roman" w:hAnsi="Times New Roman" w:cs="Times New Roman"/>
          <w:sz w:val="24"/>
          <w:szCs w:val="24"/>
        </w:rPr>
        <w:t xml:space="preserve">According to </w:t>
      </w:r>
      <w:r>
        <w:rPr>
          <w:rFonts w:ascii="Times New Roman" w:hAnsi="Times New Roman" w:cs="Times New Roman"/>
          <w:color w:val="000000"/>
          <w:sz w:val="24"/>
          <w:szCs w:val="24"/>
        </w:rPr>
        <w:t>Torty (2021), a sample of convenience is the terminology used to describe a sample in which elements have been selected from the target population on the basis of their accessibility or convenience to the researcher.</w:t>
      </w:r>
    </w:p>
    <w:p w:rsidR="0071673E" w:rsidRDefault="0071673E" w:rsidP="0071673E">
      <w:pPr>
        <w:spacing w:line="480" w:lineRule="auto"/>
        <w:jc w:val="both"/>
        <w:rPr>
          <w:rFonts w:ascii="Times New Roman" w:eastAsia="Times New Roman" w:hAnsi="Times New Roman" w:cs="Times New Roman"/>
          <w:sz w:val="24"/>
          <w:szCs w:val="24"/>
        </w:rPr>
      </w:pPr>
    </w:p>
    <w:p w:rsidR="0071673E" w:rsidRDefault="0071673E" w:rsidP="007167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3.5 Research Instrument and Administration</w:t>
      </w:r>
    </w:p>
    <w:p w:rsidR="0071673E" w:rsidRDefault="0071673E" w:rsidP="0071673E">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w:t>
      </w:r>
      <w:r>
        <w:rPr>
          <w:rFonts w:ascii="Times New Roman" w:hAnsi="Times New Roman" w:cs="Times New Roman"/>
          <w:sz w:val="24"/>
          <w:szCs w:val="24"/>
        </w:rPr>
        <w:tab/>
        <w:t>Participants were required to respond by placing a tick at the appropriate column. The questionnaire was personally administered by the researcher.</w:t>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Method of Data Collection</w:t>
      </w:r>
    </w:p>
    <w:p w:rsidR="0071673E" w:rsidRDefault="0071673E" w:rsidP="0071673E">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Method of Data Analysis</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responses were analyzed using frequency tables, which provided answers to the research questions. While the hypotheses will be tested using </w:t>
      </w:r>
      <w:r>
        <w:rPr>
          <w:rFonts w:ascii="Times New Roman" w:hAnsi="Times New Roman" w:cs="Times New Roman"/>
          <w:color w:val="000000"/>
          <w:sz w:val="24"/>
          <w:szCs w:val="24"/>
          <w:lang w:val="en-GB"/>
        </w:rPr>
        <w:t>Chi-square</w:t>
      </w:r>
      <w:r>
        <w:rPr>
          <w:rFonts w:ascii="Times New Roman" w:hAnsi="Times New Roman" w:cs="Times New Roman"/>
          <w:color w:val="000000"/>
          <w:sz w:val="24"/>
          <w:szCs w:val="24"/>
        </w:rPr>
        <w:t xml:space="preserve"> statistical tool.</w:t>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 Validity of the Study</w:t>
      </w:r>
    </w:p>
    <w:p w:rsidR="0071673E" w:rsidRDefault="0071673E" w:rsidP="0071673E">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71673E" w:rsidRDefault="0071673E" w:rsidP="007167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3.9 Reliability of the Study</w:t>
      </w:r>
    </w:p>
    <w:p w:rsidR="0071673E" w:rsidRDefault="0071673E" w:rsidP="0071673E">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71673E" w:rsidRDefault="0071673E" w:rsidP="0071673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3.10 Ethical Consideration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71673E" w:rsidRDefault="0071673E" w:rsidP="0071673E">
      <w:pPr>
        <w:rPr>
          <w:rFonts w:ascii="Times New Roman" w:hAnsi="Times New Roman" w:cs="Times New Roman"/>
          <w:sz w:val="24"/>
          <w:szCs w:val="24"/>
        </w:rPr>
      </w:pPr>
      <w:r>
        <w:rPr>
          <w:rFonts w:ascii="Times New Roman" w:hAnsi="Times New Roman" w:cs="Times New Roman"/>
          <w:sz w:val="24"/>
          <w:szCs w:val="24"/>
        </w:rPr>
        <w:br w:type="page"/>
      </w:r>
    </w:p>
    <w:p w:rsidR="0071673E" w:rsidRDefault="0071673E" w:rsidP="0071673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731472" w:rsidRDefault="0071673E" w:rsidP="0073147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71673E" w:rsidRDefault="0071673E" w:rsidP="00731472">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two hundred (200) questionnaires were administered to respondents of which one hundred and fifty (150) were returned and all were validated. </w:t>
      </w:r>
      <w:r>
        <w:rPr>
          <w:rFonts w:ascii="Times New Roman" w:hAnsi="Times New Roman" w:cs="Times New Roman"/>
          <w:sz w:val="24"/>
          <w:szCs w:val="24"/>
        </w:rPr>
        <w:t>For this study a total of  150 was validated for the analysis.</w:t>
      </w:r>
    </w:p>
    <w:p w:rsidR="0071673E" w:rsidRDefault="00731472" w:rsidP="0071673E">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r w:rsidR="0071673E">
        <w:rPr>
          <w:rFonts w:ascii="Times New Roman" w:hAnsi="Times New Roman" w:cs="Times New Roman"/>
          <w:b/>
          <w:bCs/>
          <w:color w:val="000000"/>
          <w:sz w:val="24"/>
          <w:szCs w:val="24"/>
        </w:rPr>
        <w:tab/>
        <w:t>DATA PRESENTATION</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below shows the summary of the survey. A sample of 200 was calculated for this study. A total of 150 responses were received and validated. For this study a total of 150 was used for the analysis.</w:t>
      </w:r>
    </w:p>
    <w:p w:rsidR="0071673E" w:rsidRDefault="0071673E" w:rsidP="0071673E">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4.1: Distribution of Questionnaire</w:t>
      </w:r>
    </w:p>
    <w:tbl>
      <w:tblPr>
        <w:tblStyle w:val="TableGrid"/>
        <w:tblW w:w="5000" w:type="pct"/>
        <w:tblLook w:val="04A0"/>
      </w:tblPr>
      <w:tblGrid>
        <w:gridCol w:w="2952"/>
        <w:gridCol w:w="2952"/>
        <w:gridCol w:w="2952"/>
      </w:tblGrid>
      <w:tr w:rsidR="0071673E" w:rsidTr="00493B69">
        <w:tc>
          <w:tcPr>
            <w:tcW w:w="1666" w:type="pct"/>
            <w:tcBorders>
              <w:top w:val="single" w:sz="8" w:space="0" w:color="8064A2"/>
              <w:left w:val="single" w:sz="8" w:space="0" w:color="8064A2"/>
              <w:bottom w:val="single" w:sz="18" w:space="0" w:color="FFFFFF"/>
              <w:right w:val="single" w:sz="8" w:space="0" w:color="8064A2"/>
            </w:tcBorders>
            <w:shd w:val="clear" w:color="auto" w:fill="8064A2"/>
          </w:tcPr>
          <w:p w:rsidR="0071673E" w:rsidRDefault="0071673E" w:rsidP="00493B69">
            <w:pPr>
              <w:spacing w:line="480" w:lineRule="auto"/>
              <w:jc w:val="right"/>
              <w:rPr>
                <w:rFonts w:ascii="Times New Roman" w:hAnsi="Times New Roman" w:cs="Times New Roman"/>
                <w:b/>
                <w:bCs/>
                <w:color w:val="FFFFFF"/>
                <w:sz w:val="24"/>
                <w:szCs w:val="24"/>
              </w:rPr>
            </w:pPr>
            <w:r>
              <w:rPr>
                <w:rFonts w:ascii="Times New Roman" w:hAnsi="Times New Roman" w:cs="Times New Roman"/>
                <w:b/>
                <w:bCs/>
                <w:color w:val="FFFFFF"/>
                <w:sz w:val="24"/>
                <w:szCs w:val="24"/>
              </w:rPr>
              <w:t xml:space="preserve">Questionnaire </w:t>
            </w:r>
          </w:p>
        </w:tc>
        <w:tc>
          <w:tcPr>
            <w:tcW w:w="1666" w:type="pct"/>
            <w:tcBorders>
              <w:top w:val="single" w:sz="8" w:space="0" w:color="8064A2"/>
              <w:left w:val="single" w:sz="8" w:space="0" w:color="8064A2"/>
              <w:bottom w:val="single" w:sz="18" w:space="0" w:color="FFFFFF"/>
              <w:right w:val="single" w:sz="8" w:space="0" w:color="8064A2"/>
            </w:tcBorders>
            <w:shd w:val="clear" w:color="auto" w:fill="8064A2"/>
          </w:tcPr>
          <w:p w:rsidR="0071673E" w:rsidRDefault="0071673E" w:rsidP="00493B69">
            <w:pPr>
              <w:spacing w:line="480" w:lineRule="auto"/>
              <w:jc w:val="right"/>
              <w:rPr>
                <w:rFonts w:ascii="Times New Roman" w:hAnsi="Times New Roman" w:cs="Times New Roman"/>
                <w:b/>
                <w:bCs/>
                <w:color w:val="FFFFFF"/>
                <w:sz w:val="24"/>
                <w:szCs w:val="24"/>
              </w:rPr>
            </w:pPr>
            <w:r>
              <w:rPr>
                <w:rFonts w:ascii="Times New Roman" w:hAnsi="Times New Roman" w:cs="Times New Roman"/>
                <w:b/>
                <w:bCs/>
                <w:color w:val="FFFFFF"/>
                <w:sz w:val="24"/>
                <w:szCs w:val="24"/>
              </w:rPr>
              <w:t>Frequency</w:t>
            </w:r>
          </w:p>
        </w:tc>
        <w:tc>
          <w:tcPr>
            <w:tcW w:w="1666" w:type="pct"/>
            <w:tcBorders>
              <w:top w:val="single" w:sz="8" w:space="0" w:color="8064A2"/>
              <w:left w:val="single" w:sz="8" w:space="0" w:color="8064A2"/>
              <w:bottom w:val="single" w:sz="18" w:space="0" w:color="FFFFFF"/>
              <w:right w:val="single" w:sz="8" w:space="0" w:color="8064A2"/>
            </w:tcBorders>
            <w:shd w:val="clear" w:color="auto" w:fill="8064A2"/>
          </w:tcPr>
          <w:p w:rsidR="0071673E" w:rsidRDefault="0071673E" w:rsidP="00493B69">
            <w:pPr>
              <w:spacing w:line="480" w:lineRule="auto"/>
              <w:jc w:val="right"/>
              <w:rPr>
                <w:rFonts w:ascii="Times New Roman" w:hAnsi="Times New Roman" w:cs="Times New Roman"/>
                <w:b/>
                <w:bCs/>
                <w:color w:val="FFFFFF"/>
                <w:sz w:val="24"/>
                <w:szCs w:val="24"/>
              </w:rPr>
            </w:pPr>
            <w:r>
              <w:rPr>
                <w:rFonts w:ascii="Times New Roman" w:hAnsi="Times New Roman" w:cs="Times New Roman"/>
                <w:b/>
                <w:bCs/>
                <w:color w:val="FFFFFF"/>
                <w:sz w:val="24"/>
                <w:szCs w:val="24"/>
              </w:rPr>
              <w:t xml:space="preserve">Percentage </w:t>
            </w:r>
          </w:p>
        </w:tc>
      </w:tr>
      <w:tr w:rsidR="0071673E" w:rsidTr="00493B69">
        <w:tc>
          <w:tcPr>
            <w:tcW w:w="1666" w:type="pct"/>
            <w:tcBorders>
              <w:top w:val="single" w:sz="18" w:space="0" w:color="FFFFFF"/>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Sample size</w:t>
            </w:r>
          </w:p>
        </w:tc>
        <w:tc>
          <w:tcPr>
            <w:tcW w:w="1666" w:type="pct"/>
            <w:tcBorders>
              <w:top w:val="single" w:sz="18" w:space="0" w:color="FFFFFF"/>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66" w:type="pct"/>
            <w:tcBorders>
              <w:top w:val="single" w:sz="18" w:space="0" w:color="FFFFFF"/>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71673E" w:rsidTr="00493B69">
        <w:tc>
          <w:tcPr>
            <w:tcW w:w="1666" w:type="pct"/>
            <w:tcBorders>
              <w:top w:val="single" w:sz="8" w:space="0" w:color="8064A2"/>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Received  </w:t>
            </w:r>
          </w:p>
        </w:tc>
        <w:tc>
          <w:tcPr>
            <w:tcW w:w="1666" w:type="pct"/>
            <w:tcBorders>
              <w:top w:val="single" w:sz="8" w:space="0" w:color="8064A2"/>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666" w:type="pct"/>
            <w:tcBorders>
              <w:top w:val="single" w:sz="8" w:space="0" w:color="8064A2"/>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71673E" w:rsidTr="00493B69">
        <w:tc>
          <w:tcPr>
            <w:tcW w:w="1666" w:type="pct"/>
            <w:tcBorders>
              <w:top w:val="single" w:sz="8" w:space="0" w:color="8064A2"/>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Validated</w:t>
            </w:r>
          </w:p>
        </w:tc>
        <w:tc>
          <w:tcPr>
            <w:tcW w:w="1666" w:type="pct"/>
            <w:tcBorders>
              <w:top w:val="single" w:sz="8" w:space="0" w:color="8064A2"/>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666" w:type="pct"/>
            <w:tcBorders>
              <w:top w:val="single" w:sz="8" w:space="0" w:color="8064A2"/>
              <w:left w:val="single" w:sz="8" w:space="0" w:color="8064A2"/>
              <w:bottom w:val="single" w:sz="8" w:space="0" w:color="8064A2"/>
              <w:right w:val="single" w:sz="8" w:space="0" w:color="8064A2"/>
            </w:tcBorders>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75</w:t>
            </w:r>
          </w:p>
        </w:tc>
      </w:tr>
    </w:tbl>
    <w:p w:rsidR="0071673E" w:rsidRDefault="0071673E" w:rsidP="0071673E">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Source: Field Survey, 2024</w:t>
      </w:r>
    </w:p>
    <w:p w:rsidR="0071673E" w:rsidRDefault="0071673E" w:rsidP="0071673E">
      <w:pPr>
        <w:rPr>
          <w:rFonts w:ascii="Times New Roman" w:hAnsi="Times New Roman" w:cs="Times New Roman"/>
          <w:b/>
          <w:bCs/>
          <w:sz w:val="24"/>
          <w:szCs w:val="24"/>
        </w:rPr>
      </w:pPr>
      <w:r>
        <w:rPr>
          <w:rFonts w:ascii="Times New Roman" w:hAnsi="Times New Roman" w:cs="Times New Roman"/>
          <w:b/>
          <w:bCs/>
          <w:sz w:val="24"/>
          <w:szCs w:val="24"/>
        </w:rPr>
        <w:br w:type="page"/>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DATA PRESENTATION</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 Demographic data of respondents</w:t>
      </w:r>
    </w:p>
    <w:tbl>
      <w:tblPr>
        <w:tblStyle w:val="TableGrid"/>
        <w:tblW w:w="5000" w:type="pct"/>
        <w:tblLook w:val="04A0"/>
      </w:tblPr>
      <w:tblGrid>
        <w:gridCol w:w="2950"/>
        <w:gridCol w:w="2953"/>
        <w:gridCol w:w="2953"/>
      </w:tblGrid>
      <w:tr w:rsidR="0071673E" w:rsidTr="00493B69">
        <w:tc>
          <w:tcPr>
            <w:tcW w:w="1665"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eastAsia="Calibri" w:hAnsi="Times New Roman" w:cs="Times New Roman"/>
                <w:b/>
                <w:bCs/>
                <w:color w:val="FFFFFF"/>
                <w:sz w:val="24"/>
                <w:szCs w:val="24"/>
              </w:rPr>
            </w:pPr>
            <w:r>
              <w:rPr>
                <w:rFonts w:ascii="Times New Roman" w:eastAsia="Calibri" w:hAnsi="Times New Roman" w:cs="Times New Roman"/>
                <w:b/>
                <w:bCs/>
                <w:color w:val="FFFFFF"/>
                <w:sz w:val="24"/>
                <w:szCs w:val="24"/>
              </w:rPr>
              <w:t>Demographic information</w:t>
            </w:r>
          </w:p>
        </w:tc>
        <w:tc>
          <w:tcPr>
            <w:tcW w:w="1667"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eastAsia="Calibri" w:hAnsi="Times New Roman" w:cs="Times New Roman"/>
                <w:b/>
                <w:bCs/>
                <w:color w:val="FFFFFF"/>
                <w:sz w:val="24"/>
                <w:szCs w:val="24"/>
              </w:rPr>
            </w:pPr>
            <w:r>
              <w:rPr>
                <w:rFonts w:ascii="Times New Roman" w:eastAsia="Calibri" w:hAnsi="Times New Roman" w:cs="Times New Roman"/>
                <w:b/>
                <w:bCs/>
                <w:color w:val="FFFFFF"/>
                <w:sz w:val="24"/>
                <w:szCs w:val="24"/>
              </w:rPr>
              <w:t>Frequency</w:t>
            </w:r>
          </w:p>
        </w:tc>
        <w:tc>
          <w:tcPr>
            <w:tcW w:w="1667"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eastAsia="Calibri" w:hAnsi="Times New Roman" w:cs="Times New Roman"/>
                <w:b/>
                <w:bCs/>
                <w:color w:val="FFFFFF"/>
                <w:sz w:val="24"/>
                <w:szCs w:val="24"/>
              </w:rPr>
            </w:pPr>
            <w:r>
              <w:rPr>
                <w:rFonts w:ascii="Times New Roman" w:eastAsia="Calibri" w:hAnsi="Times New Roman" w:cs="Times New Roman"/>
                <w:b/>
                <w:bCs/>
                <w:color w:val="FFFFFF"/>
                <w:sz w:val="24"/>
                <w:szCs w:val="24"/>
              </w:rPr>
              <w:t>percent</w:t>
            </w:r>
          </w:p>
        </w:tc>
      </w:tr>
      <w:tr w:rsidR="0071673E" w:rsidTr="00493B69">
        <w:tc>
          <w:tcPr>
            <w:tcW w:w="1665" w:type="pct"/>
            <w:vMerge w:val="restar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Gender</w:t>
            </w:r>
          </w:p>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Male</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p>
        </w:tc>
      </w:tr>
      <w:tr w:rsidR="0071673E" w:rsidTr="00493B69">
        <w:trPr>
          <w:trHeight w:val="557"/>
        </w:trPr>
        <w:tc>
          <w:tcPr>
            <w:tcW w:w="1665" w:type="pct"/>
            <w:vMerge/>
            <w:shd w:val="clear" w:color="auto" w:fill="CCC1D9"/>
          </w:tcPr>
          <w:p w:rsidR="0071673E" w:rsidRDefault="0071673E" w:rsidP="00493B69">
            <w:pPr>
              <w:spacing w:line="480" w:lineRule="auto"/>
              <w:jc w:val="right"/>
              <w:rPr>
                <w:rFonts w:ascii="Times New Roman" w:eastAsia="Calibri" w:hAnsi="Times New Roman" w:cs="Times New Roman"/>
                <w:color w:val="000000"/>
                <w:sz w:val="24"/>
                <w:szCs w:val="24"/>
              </w:rPr>
            </w:pPr>
          </w:p>
        </w:tc>
        <w:tc>
          <w:tcPr>
            <w:tcW w:w="1667"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78</w:t>
            </w:r>
          </w:p>
        </w:tc>
        <w:tc>
          <w:tcPr>
            <w:tcW w:w="1667"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52%</w:t>
            </w:r>
          </w:p>
        </w:tc>
      </w:tr>
      <w:tr w:rsidR="0071673E" w:rsidTr="00493B69">
        <w:tc>
          <w:tcPr>
            <w:tcW w:w="1665"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Female</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w:t>
            </w:r>
          </w:p>
        </w:tc>
      </w:tr>
      <w:tr w:rsidR="0071673E" w:rsidTr="00493B69">
        <w:tc>
          <w:tcPr>
            <w:tcW w:w="1665"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Age</w:t>
            </w:r>
          </w:p>
        </w:tc>
        <w:tc>
          <w:tcPr>
            <w:tcW w:w="1667"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eastAsia="Calibri" w:hAnsi="Times New Roman" w:cs="Times New Roman"/>
                <w:color w:val="FFFFFF"/>
                <w:sz w:val="24"/>
                <w:szCs w:val="24"/>
              </w:rPr>
            </w:pPr>
          </w:p>
        </w:tc>
        <w:tc>
          <w:tcPr>
            <w:tcW w:w="1667"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eastAsia="Calibri" w:hAnsi="Times New Roman" w:cs="Times New Roman"/>
                <w:color w:val="FFFFFF"/>
                <w:sz w:val="24"/>
                <w:szCs w:val="24"/>
              </w:rPr>
            </w:pPr>
          </w:p>
        </w:tc>
      </w:tr>
      <w:tr w:rsidR="0071673E" w:rsidTr="00493B69">
        <w:tc>
          <w:tcPr>
            <w:tcW w:w="1665"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9-12</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76</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51%</w:t>
            </w:r>
          </w:p>
        </w:tc>
      </w:tr>
      <w:tr w:rsidR="0071673E" w:rsidTr="00493B69">
        <w:tc>
          <w:tcPr>
            <w:tcW w:w="1665"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13-16</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49</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w:t>
            </w:r>
          </w:p>
        </w:tc>
      </w:tr>
      <w:tr w:rsidR="0071673E" w:rsidTr="00493B69">
        <w:tc>
          <w:tcPr>
            <w:tcW w:w="1665"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17-19</w:t>
            </w:r>
          </w:p>
        </w:tc>
        <w:tc>
          <w:tcPr>
            <w:tcW w:w="1667"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00</w:t>
            </w:r>
          </w:p>
        </w:tc>
        <w:tc>
          <w:tcPr>
            <w:tcW w:w="1667"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r>
      <w:tr w:rsidR="0071673E" w:rsidTr="00493B69">
        <w:trPr>
          <w:trHeight w:val="90"/>
        </w:trPr>
        <w:tc>
          <w:tcPr>
            <w:tcW w:w="1665"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20-30</w:t>
            </w:r>
          </w:p>
        </w:tc>
        <w:tc>
          <w:tcPr>
            <w:tcW w:w="1667"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1667" w:type="pct"/>
            <w:shd w:val="clear" w:color="auto" w:fill="auto"/>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r>
      <w:tr w:rsidR="0071673E" w:rsidTr="00493B69">
        <w:tc>
          <w:tcPr>
            <w:tcW w:w="1665"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r>
      <w:tr w:rsidR="0071673E" w:rsidTr="00493B69">
        <w:tc>
          <w:tcPr>
            <w:tcW w:w="1665"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hAnsi="Times New Roman" w:cs="Times New Roman"/>
                <w:color w:val="FFFFFF"/>
                <w:sz w:val="24"/>
                <w:szCs w:val="24"/>
              </w:rPr>
            </w:pPr>
            <w:r>
              <w:rPr>
                <w:rFonts w:ascii="Times New Roman" w:hAnsi="Times New Roman" w:cs="Times New Roman"/>
                <w:color w:val="FFFFFF"/>
                <w:sz w:val="24"/>
                <w:szCs w:val="24"/>
              </w:rPr>
              <w:t>Position</w:t>
            </w:r>
          </w:p>
        </w:tc>
        <w:tc>
          <w:tcPr>
            <w:tcW w:w="1667"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hAnsi="Times New Roman" w:cs="Times New Roman"/>
                <w:color w:val="FFFFFF"/>
                <w:sz w:val="24"/>
                <w:szCs w:val="24"/>
              </w:rPr>
            </w:pPr>
          </w:p>
        </w:tc>
        <w:tc>
          <w:tcPr>
            <w:tcW w:w="1667" w:type="pct"/>
            <w:tcBorders>
              <w:top w:val="single" w:sz="8" w:space="0" w:color="8064A2"/>
              <w:left w:val="single" w:sz="8" w:space="0" w:color="8064A2"/>
              <w:bottom w:val="single" w:sz="8" w:space="0" w:color="8064A2"/>
              <w:right w:val="single" w:sz="8" w:space="0" w:color="8064A2"/>
            </w:tcBorders>
            <w:shd w:val="clear" w:color="auto" w:fill="8064A2"/>
          </w:tcPr>
          <w:p w:rsidR="0071673E" w:rsidRDefault="0071673E" w:rsidP="00493B69">
            <w:pPr>
              <w:spacing w:line="480" w:lineRule="auto"/>
              <w:jc w:val="right"/>
              <w:rPr>
                <w:rFonts w:ascii="Times New Roman" w:eastAsia="Calibri" w:hAnsi="Times New Roman" w:cs="Times New Roman"/>
                <w:color w:val="FFFFFF"/>
                <w:sz w:val="24"/>
                <w:szCs w:val="24"/>
              </w:rPr>
            </w:pPr>
          </w:p>
        </w:tc>
      </w:tr>
      <w:tr w:rsidR="0071673E" w:rsidTr="00493B69">
        <w:tc>
          <w:tcPr>
            <w:tcW w:w="1665" w:type="pct"/>
            <w:shd w:val="clear" w:color="auto" w:fill="FFFFFF"/>
          </w:tcPr>
          <w:p w:rsidR="0071673E" w:rsidRDefault="0071673E" w:rsidP="00493B69">
            <w:pPr>
              <w:wordWrap w:val="0"/>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w:t>
            </w:r>
          </w:p>
        </w:tc>
        <w:tc>
          <w:tcPr>
            <w:tcW w:w="1667" w:type="pct"/>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86%</w:t>
            </w:r>
          </w:p>
        </w:tc>
      </w:tr>
      <w:tr w:rsidR="0071673E" w:rsidTr="00493B69">
        <w:tc>
          <w:tcPr>
            <w:tcW w:w="1665" w:type="pct"/>
            <w:shd w:val="clear" w:color="auto" w:fill="FFFFFF"/>
          </w:tcPr>
          <w:p w:rsidR="0071673E" w:rsidRDefault="0071673E" w:rsidP="00493B69">
            <w:pPr>
              <w:wordWrap w:val="0"/>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Teacher</w:t>
            </w:r>
          </w:p>
        </w:tc>
        <w:tc>
          <w:tcPr>
            <w:tcW w:w="1667" w:type="pct"/>
            <w:shd w:val="clear" w:color="auto" w:fill="FFFFFF"/>
          </w:tcPr>
          <w:p w:rsidR="0071673E" w:rsidRDefault="0071673E" w:rsidP="00493B69">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67" w:type="pct"/>
            <w:shd w:val="clear" w:color="auto" w:fill="FFFFFF"/>
          </w:tcPr>
          <w:p w:rsidR="0071673E" w:rsidRDefault="0071673E" w:rsidP="00493B69">
            <w:pPr>
              <w:spacing w:line="48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r>
    </w:tbl>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71673E" w:rsidRDefault="0071673E" w:rsidP="0071673E">
      <w:pPr>
        <w:rPr>
          <w:rFonts w:ascii="Times New Roman" w:hAnsi="Times New Roman" w:cs="Times New Roman"/>
          <w:b/>
          <w:bCs/>
          <w:sz w:val="24"/>
          <w:szCs w:val="24"/>
        </w:rPr>
      </w:pPr>
      <w:r>
        <w:rPr>
          <w:rFonts w:ascii="Times New Roman" w:hAnsi="Times New Roman" w:cs="Times New Roman"/>
          <w:b/>
          <w:bCs/>
          <w:sz w:val="24"/>
          <w:szCs w:val="24"/>
        </w:rPr>
        <w:br w:type="page"/>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w:t>
      </w:r>
      <w:r w:rsidR="00731472">
        <w:rPr>
          <w:rFonts w:ascii="Times New Roman" w:hAnsi="Times New Roman" w:cs="Times New Roman"/>
          <w:b/>
          <w:bCs/>
          <w:sz w:val="24"/>
          <w:szCs w:val="24"/>
        </w:rPr>
        <w:t>2</w:t>
      </w:r>
      <w:r>
        <w:rPr>
          <w:rFonts w:ascii="Times New Roman" w:hAnsi="Times New Roman" w:cs="Times New Roman"/>
          <w:b/>
          <w:bCs/>
          <w:sz w:val="24"/>
          <w:szCs w:val="24"/>
        </w:rPr>
        <w:tab/>
        <w:t>ANSWERING RESEARCH QUESTIONS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Question 1: </w:t>
      </w:r>
      <w:r>
        <w:rPr>
          <w:rFonts w:ascii="Times New Roman" w:hAnsi="Times New Roman" w:cs="Times New Roman"/>
          <w:sz w:val="24"/>
          <w:szCs w:val="24"/>
          <w:lang w:val="en-GB"/>
        </w:rPr>
        <w:t xml:space="preserve">Does </w:t>
      </w:r>
      <w:r>
        <w:rPr>
          <w:rFonts w:ascii="Times New Roman" w:hAnsi="Times New Roman" w:cs="Times New Roman"/>
          <w:sz w:val="24"/>
          <w:szCs w:val="24"/>
        </w:rPr>
        <w:t xml:space="preserve">teacher’s competence impact the teaching-learning of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w:t>
      </w:r>
      <w:r>
        <w:rPr>
          <w:rFonts w:ascii="Times New Roman" w:hAnsi="Times New Roman" w:cs="Times New Roman"/>
          <w:sz w:val="24"/>
          <w:szCs w:val="24"/>
          <w:lang w:val="en-GB"/>
        </w:rPr>
        <w:t xml:space="preserve"> students</w:t>
      </w:r>
      <w:r>
        <w:rPr>
          <w:rFonts w:ascii="Times New Roman" w:hAnsi="Times New Roman" w:cs="Times New Roman"/>
          <w:sz w:val="24"/>
          <w:szCs w:val="24"/>
        </w:rPr>
        <w:t>?</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4.3:</w:t>
      </w:r>
      <w:r>
        <w:rPr>
          <w:rFonts w:ascii="Times New Roman" w:hAnsi="Times New Roman" w:cs="Times New Roman"/>
          <w:color w:val="000000"/>
          <w:sz w:val="24"/>
          <w:szCs w:val="24"/>
        </w:rPr>
        <w:t xml:space="preserve"> Respondent on question 1</w:t>
      </w:r>
    </w:p>
    <w:tbl>
      <w:tblPr>
        <w:tblStyle w:val="TableGrid"/>
        <w:tblW w:w="4999" w:type="pct"/>
        <w:tblLook w:val="04A0"/>
      </w:tblPr>
      <w:tblGrid>
        <w:gridCol w:w="4621"/>
        <w:gridCol w:w="2159"/>
        <w:gridCol w:w="2074"/>
      </w:tblGrid>
      <w:tr w:rsidR="0071673E" w:rsidTr="00493B69">
        <w:trPr>
          <w:trHeight w:val="388"/>
        </w:trPr>
        <w:tc>
          <w:tcPr>
            <w:tcW w:w="2608"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Options</w:t>
            </w:r>
          </w:p>
        </w:tc>
        <w:tc>
          <w:tcPr>
            <w:tcW w:w="1219"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Frequency</w:t>
            </w:r>
          </w:p>
        </w:tc>
        <w:tc>
          <w:tcPr>
            <w:tcW w:w="1171"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Percentages</w:t>
            </w:r>
          </w:p>
        </w:tc>
      </w:tr>
      <w:tr w:rsidR="0071673E" w:rsidTr="00493B69">
        <w:trPr>
          <w:trHeight w:val="528"/>
        </w:trPr>
        <w:tc>
          <w:tcPr>
            <w:tcW w:w="2608"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Yes</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72</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49</w:t>
            </w:r>
          </w:p>
        </w:tc>
      </w:tr>
      <w:tr w:rsidR="0071673E" w:rsidTr="00493B69">
        <w:tc>
          <w:tcPr>
            <w:tcW w:w="2608"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32</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22</w:t>
            </w:r>
          </w:p>
        </w:tc>
      </w:tr>
      <w:tr w:rsidR="0071673E" w:rsidTr="00493B69">
        <w:tc>
          <w:tcPr>
            <w:tcW w:w="2608"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44</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29</w:t>
            </w:r>
          </w:p>
        </w:tc>
      </w:tr>
      <w:tr w:rsidR="0071673E" w:rsidTr="00493B69">
        <w:tc>
          <w:tcPr>
            <w:tcW w:w="2608" w:type="pct"/>
            <w:shd w:val="clear" w:color="auto" w:fill="auto"/>
          </w:tcPr>
          <w:p w:rsidR="0071673E" w:rsidRDefault="0071673E" w:rsidP="00493B69">
            <w:pPr>
              <w:spacing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
                <w:bCs/>
                <w:color w:val="000000"/>
                <w:sz w:val="24"/>
                <w:szCs w:val="24"/>
              </w:rPr>
            </w:pPr>
            <w:r>
              <w:rPr>
                <w:rFonts w:ascii="Times New Roman" w:eastAsia="Times New Roman" w:hAnsi="Times New Roman" w:cs="Times New Roman"/>
                <w:b/>
                <w:sz w:val="24"/>
                <w:szCs w:val="24"/>
              </w:rPr>
              <w:t>150</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
                <w:bCs/>
                <w:color w:val="000000"/>
                <w:sz w:val="24"/>
                <w:szCs w:val="24"/>
              </w:rPr>
            </w:pPr>
            <w:r>
              <w:rPr>
                <w:rFonts w:ascii="Times New Roman" w:eastAsia="Times New Roman" w:hAnsi="Times New Roman" w:cs="Times New Roman"/>
                <w:b/>
                <w:sz w:val="24"/>
                <w:szCs w:val="24"/>
              </w:rPr>
              <w:t>100</w:t>
            </w:r>
          </w:p>
        </w:tc>
      </w:tr>
    </w:tbl>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table 4.3 above, </w:t>
      </w:r>
      <w:r>
        <w:rPr>
          <w:rFonts w:ascii="Times New Roman" w:hAnsi="Times New Roman" w:cs="Times New Roman"/>
          <w:color w:val="000000"/>
          <w:sz w:val="24"/>
          <w:szCs w:val="24"/>
          <w:lang w:val="en-GB"/>
        </w:rPr>
        <w:t>49</w:t>
      </w:r>
      <w:r>
        <w:rPr>
          <w:rFonts w:ascii="Times New Roman" w:hAnsi="Times New Roman" w:cs="Times New Roman"/>
          <w:color w:val="000000"/>
          <w:sz w:val="24"/>
          <w:szCs w:val="24"/>
        </w:rPr>
        <w:t xml:space="preserve">% of the respondents said yes, </w:t>
      </w:r>
      <w:r>
        <w:rPr>
          <w:rFonts w:ascii="Times New Roman" w:hAnsi="Times New Roman" w:cs="Times New Roman"/>
          <w:color w:val="000000"/>
          <w:sz w:val="24"/>
          <w:szCs w:val="24"/>
          <w:lang w:val="en-GB"/>
        </w:rPr>
        <w:t>22</w:t>
      </w:r>
      <w:r>
        <w:rPr>
          <w:rFonts w:ascii="Times New Roman" w:hAnsi="Times New Roman" w:cs="Times New Roman"/>
          <w:color w:val="000000"/>
          <w:sz w:val="24"/>
          <w:szCs w:val="24"/>
        </w:rPr>
        <w:t xml:space="preserve">% of the respondents said no, while the remaining </w:t>
      </w:r>
      <w:r>
        <w:rPr>
          <w:rFonts w:ascii="Times New Roman" w:hAnsi="Times New Roman" w:cs="Times New Roman"/>
          <w:color w:val="000000"/>
          <w:sz w:val="24"/>
          <w:szCs w:val="24"/>
          <w:lang w:val="en-GB"/>
        </w:rPr>
        <w:t>29</w:t>
      </w:r>
      <w:r>
        <w:rPr>
          <w:rFonts w:ascii="Times New Roman" w:hAnsi="Times New Roman" w:cs="Times New Roman"/>
          <w:color w:val="000000"/>
          <w:sz w:val="24"/>
          <w:szCs w:val="24"/>
        </w:rPr>
        <w:t>% of the respondents were undecided.</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Question </w:t>
      </w:r>
      <w:r>
        <w:rPr>
          <w:rFonts w:ascii="Times New Roman" w:hAnsi="Times New Roman" w:cs="Times New Roman"/>
          <w:b/>
          <w:bCs/>
          <w:color w:val="000000"/>
          <w:sz w:val="24"/>
          <w:szCs w:val="24"/>
          <w:lang w:val="en-GB"/>
        </w:rPr>
        <w:t>2</w:t>
      </w:r>
      <w:r>
        <w:rPr>
          <w:rFonts w:ascii="Times New Roman" w:hAnsi="Times New Roman" w:cs="Times New Roman"/>
          <w:b/>
          <w:bCs/>
          <w:color w:val="000000"/>
          <w:sz w:val="24"/>
          <w:szCs w:val="24"/>
        </w:rPr>
        <w:t>:</w:t>
      </w:r>
      <w:r>
        <w:rPr>
          <w:rFonts w:ascii="Times New Roman" w:hAnsi="Times New Roman" w:cs="Times New Roman"/>
          <w:sz w:val="24"/>
          <w:szCs w:val="24"/>
          <w:lang w:val="en-GB"/>
        </w:rPr>
        <w:t xml:space="preserve">Does </w:t>
      </w:r>
      <w:r>
        <w:rPr>
          <w:rFonts w:ascii="Times New Roman" w:hAnsi="Times New Roman" w:cs="Times New Roman"/>
          <w:sz w:val="24"/>
          <w:szCs w:val="24"/>
        </w:rPr>
        <w:t xml:space="preserve">the level </w:t>
      </w:r>
      <w:r>
        <w:rPr>
          <w:rFonts w:ascii="Times New Roman" w:hAnsi="Times New Roman" w:cs="Times New Roman"/>
          <w:sz w:val="24"/>
          <w:szCs w:val="24"/>
          <w:lang w:val="en-GB"/>
        </w:rPr>
        <w:t xml:space="preserve">of </w:t>
      </w:r>
      <w:r>
        <w:rPr>
          <w:rFonts w:ascii="Times New Roman" w:hAnsi="Times New Roman" w:cs="Times New Roman"/>
          <w:sz w:val="24"/>
          <w:szCs w:val="24"/>
        </w:rPr>
        <w:t>teachers qualification significantly</w:t>
      </w:r>
      <w:r>
        <w:rPr>
          <w:rFonts w:ascii="Times New Roman" w:hAnsi="Times New Roman" w:cs="Times New Roman"/>
          <w:sz w:val="24"/>
          <w:szCs w:val="24"/>
          <w:lang w:val="en-GB"/>
        </w:rPr>
        <w:t xml:space="preserve"> influences students </w:t>
      </w:r>
      <w:r>
        <w:rPr>
          <w:rFonts w:ascii="Times New Roman" w:hAnsi="Times New Roman" w:cs="Times New Roman"/>
          <w:sz w:val="24"/>
          <w:szCs w:val="24"/>
        </w:rPr>
        <w:t>performance in mathematics?</w:t>
      </w:r>
    </w:p>
    <w:p w:rsidR="0071673E" w:rsidRDefault="0071673E" w:rsidP="0071673E">
      <w:pPr>
        <w:spacing w:line="480" w:lineRule="auto"/>
        <w:jc w:val="both"/>
        <w:rPr>
          <w:rFonts w:ascii="Times New Roman" w:hAnsi="Times New Roman" w:cs="Times New Roman"/>
          <w:sz w:val="24"/>
          <w:szCs w:val="24"/>
          <w:lang w:val="en-GB"/>
        </w:rPr>
      </w:pPr>
      <w:r>
        <w:rPr>
          <w:rFonts w:ascii="Times New Roman" w:hAnsi="Times New Roman" w:cs="Times New Roman"/>
          <w:b/>
          <w:bCs/>
          <w:color w:val="000000"/>
          <w:sz w:val="24"/>
          <w:szCs w:val="24"/>
        </w:rPr>
        <w:t>Table 4.</w:t>
      </w:r>
      <w:r>
        <w:rPr>
          <w:rFonts w:ascii="Times New Roman" w:hAnsi="Times New Roman" w:cs="Times New Roman"/>
          <w:b/>
          <w:bCs/>
          <w:color w:val="000000"/>
          <w:sz w:val="24"/>
          <w:szCs w:val="24"/>
          <w:lang w:val="en-GB"/>
        </w:rPr>
        <w:t>4</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Respondent on question </w:t>
      </w:r>
      <w:r>
        <w:rPr>
          <w:rFonts w:ascii="Times New Roman" w:hAnsi="Times New Roman" w:cs="Times New Roman"/>
          <w:color w:val="000000"/>
          <w:sz w:val="24"/>
          <w:szCs w:val="24"/>
          <w:lang w:val="en-GB"/>
        </w:rPr>
        <w:t>2</w:t>
      </w:r>
    </w:p>
    <w:tbl>
      <w:tblPr>
        <w:tblStyle w:val="TableGrid"/>
        <w:tblW w:w="4998" w:type="pct"/>
        <w:tblLook w:val="04A0"/>
      </w:tblPr>
      <w:tblGrid>
        <w:gridCol w:w="4621"/>
        <w:gridCol w:w="2158"/>
        <w:gridCol w:w="2073"/>
      </w:tblGrid>
      <w:tr w:rsidR="0071673E" w:rsidTr="00493B69">
        <w:trPr>
          <w:trHeight w:val="388"/>
        </w:trPr>
        <w:tc>
          <w:tcPr>
            <w:tcW w:w="2609"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Options</w:t>
            </w:r>
          </w:p>
        </w:tc>
        <w:tc>
          <w:tcPr>
            <w:tcW w:w="1219"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Frequency</w:t>
            </w:r>
          </w:p>
        </w:tc>
        <w:tc>
          <w:tcPr>
            <w:tcW w:w="1171"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Percentages</w:t>
            </w:r>
          </w:p>
        </w:tc>
      </w:tr>
      <w:tr w:rsidR="0071673E" w:rsidTr="00493B69">
        <w:trPr>
          <w:trHeight w:val="528"/>
        </w:trPr>
        <w:tc>
          <w:tcPr>
            <w:tcW w:w="2609"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Yrs</w:t>
            </w:r>
          </w:p>
        </w:tc>
        <w:tc>
          <w:tcPr>
            <w:tcW w:w="1219" w:type="pct"/>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rPr>
              <w:t>68</w:t>
            </w:r>
          </w:p>
        </w:tc>
        <w:tc>
          <w:tcPr>
            <w:tcW w:w="1171" w:type="pct"/>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45</w:t>
            </w:r>
          </w:p>
        </w:tc>
      </w:tr>
      <w:tr w:rsidR="0071673E" w:rsidTr="00493B69">
        <w:tc>
          <w:tcPr>
            <w:tcW w:w="2609"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No </w:t>
            </w:r>
          </w:p>
        </w:tc>
        <w:tc>
          <w:tcPr>
            <w:tcW w:w="1219" w:type="pct"/>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rPr>
              <w:t>34</w:t>
            </w:r>
          </w:p>
        </w:tc>
        <w:tc>
          <w:tcPr>
            <w:tcW w:w="1171" w:type="pct"/>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23</w:t>
            </w:r>
          </w:p>
        </w:tc>
      </w:tr>
      <w:tr w:rsidR="0071673E" w:rsidTr="00493B69">
        <w:tc>
          <w:tcPr>
            <w:tcW w:w="2609"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219" w:type="pct"/>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rPr>
              <w:t>48</w:t>
            </w:r>
          </w:p>
        </w:tc>
        <w:tc>
          <w:tcPr>
            <w:tcW w:w="1171" w:type="pct"/>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32</w:t>
            </w:r>
          </w:p>
        </w:tc>
      </w:tr>
      <w:tr w:rsidR="0071673E" w:rsidTr="00493B69">
        <w:tc>
          <w:tcPr>
            <w:tcW w:w="2609" w:type="pct"/>
            <w:shd w:val="clear" w:color="auto" w:fill="auto"/>
          </w:tcPr>
          <w:p w:rsidR="0071673E" w:rsidRDefault="0071673E" w:rsidP="00493B69">
            <w:pPr>
              <w:spacing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1219" w:type="pct"/>
            <w:shd w:val="clear" w:color="auto" w:fill="auto"/>
          </w:tcPr>
          <w:p w:rsidR="0071673E" w:rsidRDefault="0071673E" w:rsidP="00493B69">
            <w:pPr>
              <w:spacing w:line="480" w:lineRule="auto"/>
              <w:jc w:val="center"/>
              <w:rPr>
                <w:rFonts w:ascii="Times New Roman" w:eastAsia="Calibri" w:hAnsi="Times New Roman" w:cs="Times New Roman"/>
                <w:b/>
                <w:bCs/>
                <w:color w:val="000000"/>
                <w:sz w:val="24"/>
                <w:szCs w:val="24"/>
              </w:rPr>
            </w:pPr>
            <w:r>
              <w:rPr>
                <w:rFonts w:ascii="Times New Roman" w:eastAsia="Times New Roman" w:hAnsi="Times New Roman" w:cs="Times New Roman"/>
                <w:b/>
                <w:sz w:val="24"/>
                <w:szCs w:val="24"/>
              </w:rPr>
              <w:t>150</w:t>
            </w:r>
          </w:p>
        </w:tc>
        <w:tc>
          <w:tcPr>
            <w:tcW w:w="1171" w:type="pct"/>
            <w:shd w:val="clear" w:color="auto" w:fill="auto"/>
          </w:tcPr>
          <w:p w:rsidR="0071673E" w:rsidRDefault="0071673E" w:rsidP="00493B69">
            <w:pPr>
              <w:spacing w:line="480" w:lineRule="auto"/>
              <w:jc w:val="center"/>
              <w:rPr>
                <w:rFonts w:ascii="Times New Roman" w:eastAsia="Calibri" w:hAnsi="Times New Roman" w:cs="Times New Roman"/>
                <w:b/>
                <w:bCs/>
                <w:color w:val="000000"/>
                <w:sz w:val="24"/>
                <w:szCs w:val="24"/>
              </w:rPr>
            </w:pPr>
            <w:r>
              <w:rPr>
                <w:rFonts w:ascii="Times New Roman" w:eastAsia="Times New Roman" w:hAnsi="Times New Roman" w:cs="Times New Roman"/>
                <w:b/>
                <w:sz w:val="24"/>
                <w:szCs w:val="24"/>
              </w:rPr>
              <w:t>100</w:t>
            </w:r>
          </w:p>
        </w:tc>
      </w:tr>
    </w:tbl>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table 4.</w:t>
      </w:r>
      <w:r>
        <w:rPr>
          <w:rFonts w:ascii="Times New Roman" w:hAnsi="Times New Roman" w:cs="Times New Roman"/>
          <w:color w:val="000000"/>
          <w:sz w:val="24"/>
          <w:szCs w:val="24"/>
          <w:lang w:val="en-GB"/>
        </w:rPr>
        <w:t xml:space="preserve">4 </w:t>
      </w:r>
      <w:r>
        <w:rPr>
          <w:rFonts w:ascii="Times New Roman" w:hAnsi="Times New Roman" w:cs="Times New Roman"/>
          <w:color w:val="000000"/>
          <w:sz w:val="24"/>
          <w:szCs w:val="24"/>
        </w:rPr>
        <w:t xml:space="preserve">above, 45% of the respondents said </w:t>
      </w:r>
      <w:r>
        <w:rPr>
          <w:rFonts w:ascii="Times New Roman" w:hAnsi="Times New Roman" w:cs="Times New Roman"/>
          <w:color w:val="000000"/>
          <w:sz w:val="24"/>
          <w:szCs w:val="24"/>
          <w:lang w:val="en-GB"/>
        </w:rPr>
        <w:t>yes</w:t>
      </w:r>
      <w:r>
        <w:rPr>
          <w:rFonts w:ascii="Times New Roman" w:hAnsi="Times New Roman" w:cs="Times New Roman"/>
          <w:color w:val="000000"/>
          <w:sz w:val="24"/>
          <w:szCs w:val="24"/>
        </w:rPr>
        <w:t xml:space="preserve">, 23% of the respondents said </w:t>
      </w:r>
      <w:r>
        <w:rPr>
          <w:rFonts w:ascii="Times New Roman" w:hAnsi="Times New Roman" w:cs="Times New Roman"/>
          <w:color w:val="000000"/>
          <w:sz w:val="24"/>
          <w:szCs w:val="24"/>
          <w:lang w:val="en-GB"/>
        </w:rPr>
        <w:t>no</w:t>
      </w:r>
      <w:r>
        <w:rPr>
          <w:rFonts w:ascii="Times New Roman" w:hAnsi="Times New Roman" w:cs="Times New Roman"/>
          <w:color w:val="000000"/>
          <w:sz w:val="24"/>
          <w:szCs w:val="24"/>
        </w:rPr>
        <w:t>, while the remaining 32% of the respondents were undecided.</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Question </w:t>
      </w:r>
      <w:r>
        <w:rPr>
          <w:rFonts w:ascii="Times New Roman" w:hAnsi="Times New Roman" w:cs="Times New Roman"/>
          <w:b/>
          <w:bCs/>
          <w:color w:val="000000"/>
          <w:sz w:val="24"/>
          <w:szCs w:val="24"/>
          <w:lang w:val="en-GB"/>
        </w:rPr>
        <w:t>3</w:t>
      </w:r>
      <w:r>
        <w:rPr>
          <w:rFonts w:ascii="Times New Roman" w:hAnsi="Times New Roman" w:cs="Times New Roman"/>
          <w:b/>
          <w:bCs/>
          <w:color w:val="000000"/>
          <w:sz w:val="24"/>
          <w:szCs w:val="24"/>
        </w:rPr>
        <w:t xml:space="preserve">: </w:t>
      </w:r>
      <w:r>
        <w:rPr>
          <w:rFonts w:ascii="Times New Roman" w:hAnsi="Times New Roman" w:cs="Times New Roman"/>
          <w:sz w:val="24"/>
          <w:szCs w:val="24"/>
          <w:lang w:val="en-GB"/>
        </w:rPr>
        <w:t>Is</w:t>
      </w:r>
      <w:r>
        <w:rPr>
          <w:rFonts w:ascii="Times New Roman" w:hAnsi="Times New Roman" w:cs="Times New Roman"/>
          <w:sz w:val="24"/>
          <w:szCs w:val="24"/>
        </w:rPr>
        <w:t xml:space="preserve"> there a significant difference in the performance of </w:t>
      </w:r>
      <w:r>
        <w:rPr>
          <w:rFonts w:ascii="Times New Roman" w:hAnsi="Times New Roman" w:cs="Times New Roman"/>
          <w:sz w:val="24"/>
          <w:szCs w:val="24"/>
          <w:lang w:val="en-GB"/>
        </w:rPr>
        <w:t xml:space="preserve">students </w:t>
      </w:r>
      <w:r>
        <w:rPr>
          <w:rFonts w:ascii="Times New Roman" w:hAnsi="Times New Roman" w:cs="Times New Roman"/>
          <w:sz w:val="24"/>
          <w:szCs w:val="24"/>
        </w:rPr>
        <w:t>taught by highly qualified teachers than ones taught by unqualified teachers?</w:t>
      </w:r>
    </w:p>
    <w:p w:rsidR="0071673E" w:rsidRDefault="0071673E" w:rsidP="0071673E">
      <w:pPr>
        <w:spacing w:line="480" w:lineRule="auto"/>
        <w:jc w:val="both"/>
        <w:rPr>
          <w:rFonts w:ascii="Times New Roman" w:hAnsi="Times New Roman" w:cs="Times New Roman"/>
          <w:sz w:val="24"/>
          <w:szCs w:val="24"/>
          <w:lang w:val="en-GB"/>
        </w:rPr>
      </w:pPr>
      <w:r>
        <w:rPr>
          <w:rFonts w:ascii="Times New Roman" w:hAnsi="Times New Roman" w:cs="Times New Roman"/>
          <w:b/>
          <w:bCs/>
          <w:color w:val="000000"/>
          <w:sz w:val="24"/>
          <w:szCs w:val="24"/>
        </w:rPr>
        <w:t>Table 4.</w:t>
      </w:r>
      <w:r>
        <w:rPr>
          <w:rFonts w:ascii="Times New Roman" w:hAnsi="Times New Roman" w:cs="Times New Roman"/>
          <w:b/>
          <w:bCs/>
          <w:color w:val="000000"/>
          <w:sz w:val="24"/>
          <w:szCs w:val="24"/>
          <w:lang w:val="en-GB"/>
        </w:rPr>
        <w:t>5</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Respondent on question </w:t>
      </w:r>
      <w:r>
        <w:rPr>
          <w:rFonts w:ascii="Times New Roman" w:hAnsi="Times New Roman" w:cs="Times New Roman"/>
          <w:color w:val="000000"/>
          <w:sz w:val="24"/>
          <w:szCs w:val="24"/>
          <w:lang w:val="en-GB"/>
        </w:rPr>
        <w:t>3</w:t>
      </w:r>
    </w:p>
    <w:tbl>
      <w:tblPr>
        <w:tblStyle w:val="TableGrid"/>
        <w:tblW w:w="4999" w:type="pct"/>
        <w:tblLook w:val="04A0"/>
      </w:tblPr>
      <w:tblGrid>
        <w:gridCol w:w="4621"/>
        <w:gridCol w:w="2159"/>
        <w:gridCol w:w="2074"/>
      </w:tblGrid>
      <w:tr w:rsidR="0071673E" w:rsidTr="00493B69">
        <w:trPr>
          <w:trHeight w:val="388"/>
        </w:trPr>
        <w:tc>
          <w:tcPr>
            <w:tcW w:w="2608"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Options</w:t>
            </w:r>
          </w:p>
        </w:tc>
        <w:tc>
          <w:tcPr>
            <w:tcW w:w="1219"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Frequency</w:t>
            </w:r>
          </w:p>
        </w:tc>
        <w:tc>
          <w:tcPr>
            <w:tcW w:w="1171" w:type="pct"/>
            <w:shd w:val="clear" w:color="auto" w:fill="BDD6EE"/>
          </w:tcPr>
          <w:p w:rsidR="0071673E" w:rsidRDefault="0071673E" w:rsidP="00493B69">
            <w:pPr>
              <w:spacing w:line="48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Percentages</w:t>
            </w:r>
          </w:p>
        </w:tc>
      </w:tr>
      <w:tr w:rsidR="0071673E" w:rsidTr="00493B69">
        <w:trPr>
          <w:trHeight w:val="528"/>
        </w:trPr>
        <w:tc>
          <w:tcPr>
            <w:tcW w:w="2608"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Yes</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Times New Roman" w:hAnsi="Times New Roman" w:cs="Times New Roman"/>
                <w:sz w:val="24"/>
                <w:szCs w:val="24"/>
                <w:lang w:val="en-GB"/>
              </w:rPr>
              <w:t>83</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55</w:t>
            </w:r>
          </w:p>
        </w:tc>
      </w:tr>
      <w:tr w:rsidR="0071673E" w:rsidTr="00493B69">
        <w:tc>
          <w:tcPr>
            <w:tcW w:w="2608"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GB"/>
              </w:rPr>
              <w:t>0</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rPr>
              <w:t>1</w:t>
            </w:r>
            <w:r>
              <w:rPr>
                <w:rFonts w:ascii="Times New Roman" w:eastAsia="Calibri" w:hAnsi="Times New Roman" w:cs="Times New Roman"/>
                <w:bCs/>
                <w:color w:val="000000"/>
                <w:sz w:val="24"/>
                <w:szCs w:val="24"/>
                <w:lang w:val="en-GB"/>
              </w:rPr>
              <w:t>3</w:t>
            </w:r>
          </w:p>
        </w:tc>
      </w:tr>
      <w:tr w:rsidR="0071673E" w:rsidTr="00493B69">
        <w:tc>
          <w:tcPr>
            <w:tcW w:w="2608" w:type="pct"/>
            <w:shd w:val="clear" w:color="auto" w:fill="auto"/>
          </w:tcPr>
          <w:p w:rsidR="0071673E" w:rsidRDefault="0071673E" w:rsidP="00493B69">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Times New Roman" w:hAnsi="Times New Roman" w:cs="Times New Roman"/>
                <w:sz w:val="24"/>
                <w:szCs w:val="24"/>
                <w:lang w:val="en-GB"/>
              </w:rPr>
              <w:t>47</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rPr>
              <w:t>3</w:t>
            </w:r>
            <w:r>
              <w:rPr>
                <w:rFonts w:ascii="Times New Roman" w:eastAsia="Calibri" w:hAnsi="Times New Roman" w:cs="Times New Roman"/>
                <w:bCs/>
                <w:color w:val="000000"/>
                <w:sz w:val="24"/>
                <w:szCs w:val="24"/>
                <w:lang w:val="en-GB"/>
              </w:rPr>
              <w:t>1</w:t>
            </w:r>
          </w:p>
        </w:tc>
      </w:tr>
      <w:tr w:rsidR="0071673E" w:rsidTr="00493B69">
        <w:tc>
          <w:tcPr>
            <w:tcW w:w="2608" w:type="pct"/>
            <w:shd w:val="clear" w:color="auto" w:fill="auto"/>
          </w:tcPr>
          <w:p w:rsidR="0071673E" w:rsidRDefault="0071673E" w:rsidP="00493B69">
            <w:pPr>
              <w:spacing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2078" w:type="dxa"/>
            <w:shd w:val="clear" w:color="auto" w:fill="auto"/>
          </w:tcPr>
          <w:p w:rsidR="0071673E" w:rsidRDefault="0071673E" w:rsidP="00493B69">
            <w:pPr>
              <w:spacing w:line="480" w:lineRule="auto"/>
              <w:jc w:val="center"/>
              <w:rPr>
                <w:rFonts w:ascii="Times New Roman" w:eastAsia="Calibri" w:hAnsi="Times New Roman" w:cs="Times New Roman"/>
                <w:b/>
                <w:bCs/>
                <w:color w:val="000000"/>
                <w:sz w:val="24"/>
                <w:szCs w:val="24"/>
              </w:rPr>
            </w:pPr>
            <w:r>
              <w:rPr>
                <w:rFonts w:ascii="Times New Roman" w:eastAsia="Times New Roman" w:hAnsi="Times New Roman" w:cs="Times New Roman"/>
                <w:b/>
                <w:sz w:val="24"/>
                <w:szCs w:val="24"/>
              </w:rPr>
              <w:t>150</w:t>
            </w:r>
          </w:p>
        </w:tc>
        <w:tc>
          <w:tcPr>
            <w:tcW w:w="1996" w:type="dxa"/>
            <w:shd w:val="clear" w:color="auto" w:fill="auto"/>
          </w:tcPr>
          <w:p w:rsidR="0071673E" w:rsidRDefault="0071673E" w:rsidP="00493B69">
            <w:pPr>
              <w:spacing w:line="480" w:lineRule="auto"/>
              <w:jc w:val="center"/>
              <w:rPr>
                <w:rFonts w:ascii="Times New Roman" w:eastAsia="Calibri" w:hAnsi="Times New Roman" w:cs="Times New Roman"/>
                <w:b/>
                <w:bCs/>
                <w:color w:val="000000"/>
                <w:sz w:val="24"/>
                <w:szCs w:val="24"/>
              </w:rPr>
            </w:pPr>
            <w:r>
              <w:rPr>
                <w:rFonts w:ascii="Times New Roman" w:eastAsia="Times New Roman" w:hAnsi="Times New Roman" w:cs="Times New Roman"/>
                <w:b/>
                <w:sz w:val="24"/>
                <w:szCs w:val="24"/>
              </w:rPr>
              <w:t>100</w:t>
            </w:r>
          </w:p>
        </w:tc>
      </w:tr>
    </w:tbl>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table 4.</w:t>
      </w:r>
      <w:r>
        <w:rPr>
          <w:rFonts w:ascii="Times New Roman" w:hAnsi="Times New Roman" w:cs="Times New Roman"/>
          <w:color w:val="000000"/>
          <w:sz w:val="24"/>
          <w:szCs w:val="24"/>
          <w:lang w:val="en-GB"/>
        </w:rPr>
        <w:t xml:space="preserve">5 </w:t>
      </w:r>
      <w:r>
        <w:rPr>
          <w:rFonts w:ascii="Times New Roman" w:hAnsi="Times New Roman" w:cs="Times New Roman"/>
          <w:color w:val="000000"/>
          <w:sz w:val="24"/>
          <w:szCs w:val="24"/>
        </w:rPr>
        <w:t xml:space="preserve">above, </w:t>
      </w:r>
      <w:r>
        <w:rPr>
          <w:rFonts w:ascii="Times New Roman" w:hAnsi="Times New Roman" w:cs="Times New Roman"/>
          <w:color w:val="000000"/>
          <w:sz w:val="24"/>
          <w:szCs w:val="24"/>
          <w:lang w:val="en-GB"/>
        </w:rPr>
        <w:t>55</w:t>
      </w:r>
      <w:r>
        <w:rPr>
          <w:rFonts w:ascii="Times New Roman" w:hAnsi="Times New Roman" w:cs="Times New Roman"/>
          <w:color w:val="000000"/>
          <w:sz w:val="24"/>
          <w:szCs w:val="24"/>
        </w:rPr>
        <w:t xml:space="preserve">% of the respondents said yes, </w:t>
      </w:r>
      <w:r>
        <w:rPr>
          <w:rFonts w:ascii="Times New Roman" w:hAnsi="Times New Roman" w:cs="Times New Roman"/>
          <w:color w:val="000000"/>
          <w:sz w:val="24"/>
          <w:szCs w:val="24"/>
          <w:lang w:val="en-GB"/>
        </w:rPr>
        <w:t>13</w:t>
      </w:r>
      <w:r>
        <w:rPr>
          <w:rFonts w:ascii="Times New Roman" w:hAnsi="Times New Roman" w:cs="Times New Roman"/>
          <w:color w:val="000000"/>
          <w:sz w:val="24"/>
          <w:szCs w:val="24"/>
        </w:rPr>
        <w:t>% of the respondents said no, while the remaining 3</w:t>
      </w:r>
      <w:r>
        <w:rPr>
          <w:rFonts w:ascii="Times New Roman" w:hAnsi="Times New Roman" w:cs="Times New Roman"/>
          <w:color w:val="000000"/>
          <w:sz w:val="24"/>
          <w:szCs w:val="24"/>
          <w:lang w:val="en-GB"/>
        </w:rPr>
        <w:t>1</w:t>
      </w:r>
      <w:r>
        <w:rPr>
          <w:rFonts w:ascii="Times New Roman" w:hAnsi="Times New Roman" w:cs="Times New Roman"/>
          <w:color w:val="000000"/>
          <w:sz w:val="24"/>
          <w:szCs w:val="24"/>
        </w:rPr>
        <w:t>% of the respondents were undecided.</w:t>
      </w:r>
    </w:p>
    <w:p w:rsidR="0071673E" w:rsidRDefault="00731472" w:rsidP="0071673E">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0071673E">
        <w:rPr>
          <w:rFonts w:ascii="Times New Roman" w:hAnsi="Times New Roman" w:cs="Times New Roman"/>
          <w:b/>
          <w:bCs/>
          <w:color w:val="000000"/>
          <w:sz w:val="24"/>
          <w:szCs w:val="24"/>
        </w:rPr>
        <w:t>TEST OF HYPOTHESES</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HO1</w:t>
      </w:r>
      <w:r>
        <w:rPr>
          <w:rFonts w:ascii="Times New Roman" w:hAnsi="Times New Roman" w:cs="Times New Roman"/>
          <w:sz w:val="24"/>
          <w:szCs w:val="24"/>
        </w:rPr>
        <w:t xml:space="preserve">: Teacher’s competence does not impact the teaching-learning of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w:t>
      </w:r>
      <w:r>
        <w:rPr>
          <w:rFonts w:ascii="Times New Roman" w:hAnsi="Times New Roman" w:cs="Times New Roman"/>
          <w:sz w:val="24"/>
          <w:szCs w:val="24"/>
          <w:lang w:val="en-GB"/>
        </w:rPr>
        <w:t xml:space="preserve"> students</w:t>
      </w:r>
      <w:r>
        <w:rPr>
          <w:rFonts w:ascii="Times New Roman" w:hAnsi="Times New Roman" w:cs="Times New Roman"/>
          <w:sz w:val="24"/>
          <w:szCs w:val="24"/>
        </w:rPr>
        <w:t>.</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HO2</w:t>
      </w:r>
      <w:r>
        <w:rPr>
          <w:rFonts w:ascii="Times New Roman" w:hAnsi="Times New Roman" w:cs="Times New Roman"/>
          <w:sz w:val="24"/>
          <w:szCs w:val="24"/>
        </w:rPr>
        <w:t xml:space="preserve">: There is no significant effect of teacher’s qualification on the academics performance of students in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schools.</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Hypothesis One </w:t>
      </w:r>
    </w:p>
    <w:p w:rsidR="0071673E" w:rsidRDefault="0071673E" w:rsidP="0071673E">
      <w:pPr>
        <w:spacing w:line="480" w:lineRule="auto"/>
        <w:jc w:val="both"/>
        <w:rPr>
          <w:rFonts w:ascii="Times New Roman" w:hAnsi="Times New Roman"/>
          <w:color w:val="000000"/>
          <w:sz w:val="24"/>
          <w:szCs w:val="24"/>
        </w:rPr>
      </w:pPr>
      <w:r>
        <w:rPr>
          <w:rFonts w:ascii="Times New Roman" w:hAnsi="Times New Roman" w:cs="Times New Roman"/>
          <w:b/>
          <w:bCs/>
          <w:color w:val="000000"/>
          <w:sz w:val="24"/>
          <w:szCs w:val="24"/>
        </w:rPr>
        <w:t>Table 4.</w:t>
      </w:r>
      <w:r>
        <w:rPr>
          <w:rFonts w:ascii="Times New Roman" w:hAnsi="Times New Roman" w:cs="Times New Roman"/>
          <w:b/>
          <w:bCs/>
          <w:color w:val="000000"/>
          <w:sz w:val="24"/>
          <w:szCs w:val="24"/>
          <w:lang w:val="en-GB"/>
        </w:rPr>
        <w:t>6</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GB"/>
        </w:rPr>
        <w:t>T</w:t>
      </w:r>
      <w:r>
        <w:rPr>
          <w:rFonts w:ascii="Times New Roman" w:hAnsi="Times New Roman"/>
          <w:b/>
          <w:bCs/>
          <w:sz w:val="24"/>
          <w:szCs w:val="24"/>
          <w:lang w:val="en-GB"/>
        </w:rPr>
        <w:t>eacher’s competence does not impact the teaching-learning of mathematics in secondary school students.</w:t>
      </w:r>
    </w:p>
    <w:tbl>
      <w:tblPr>
        <w:tblStyle w:val="TableGrid"/>
        <w:tblW w:w="8444" w:type="dxa"/>
        <w:tblLayout w:type="fixed"/>
        <w:tblLook w:val="04A0"/>
      </w:tblPr>
      <w:tblGrid>
        <w:gridCol w:w="2065"/>
        <w:gridCol w:w="1170"/>
        <w:gridCol w:w="1080"/>
        <w:gridCol w:w="1350"/>
        <w:gridCol w:w="1246"/>
        <w:gridCol w:w="1533"/>
      </w:tblGrid>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w:t>
            </w:r>
          </w:p>
        </w:tc>
        <w:tc>
          <w:tcPr>
            <w:tcW w:w="108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 - Fe</w:t>
            </w:r>
          </w:p>
        </w:tc>
        <w:tc>
          <w:tcPr>
            <w:tcW w:w="1246"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 - Fe)2</w:t>
            </w:r>
          </w:p>
        </w:tc>
        <w:tc>
          <w:tcPr>
            <w:tcW w:w="1533"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(Fo˗-Fe)2/Fe</w:t>
            </w:r>
          </w:p>
        </w:tc>
      </w:tr>
      <w:tr w:rsidR="0071673E" w:rsidTr="00493B69">
        <w:trPr>
          <w:trHeight w:val="471"/>
        </w:trPr>
        <w:tc>
          <w:tcPr>
            <w:tcW w:w="2065"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08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5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246"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c>
          <w:tcPr>
            <w:tcW w:w="1533"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08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5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46"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c>
          <w:tcPr>
            <w:tcW w:w="1533"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8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5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6"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08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350" w:type="dxa"/>
          </w:tcPr>
          <w:p w:rsidR="0071673E" w:rsidRDefault="0071673E" w:rsidP="00493B69">
            <w:pPr>
              <w:spacing w:line="480" w:lineRule="auto"/>
              <w:jc w:val="center"/>
              <w:rPr>
                <w:rFonts w:ascii="Times New Roman" w:eastAsia="Times New Roman" w:hAnsi="Times New Roman" w:cs="Times New Roman"/>
                <w:b/>
                <w:sz w:val="24"/>
                <w:szCs w:val="24"/>
              </w:rPr>
            </w:pPr>
          </w:p>
        </w:tc>
        <w:tc>
          <w:tcPr>
            <w:tcW w:w="1246" w:type="dxa"/>
          </w:tcPr>
          <w:p w:rsidR="0071673E" w:rsidRDefault="0071673E" w:rsidP="00493B69">
            <w:pPr>
              <w:spacing w:line="480" w:lineRule="auto"/>
              <w:rPr>
                <w:rFonts w:ascii="Times New Roman" w:eastAsia="Times New Roman" w:hAnsi="Times New Roman" w:cs="Times New Roman"/>
                <w:b/>
                <w:sz w:val="24"/>
                <w:szCs w:val="24"/>
              </w:rPr>
            </w:pPr>
          </w:p>
        </w:tc>
        <w:tc>
          <w:tcPr>
            <w:tcW w:w="1533"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17.6</w:t>
            </w:r>
          </w:p>
        </w:tc>
      </w:tr>
    </w:tbl>
    <w:p w:rsidR="0071673E" w:rsidRDefault="0071673E" w:rsidP="0071673E">
      <w:pPr>
        <w:spacing w:line="480" w:lineRule="auto"/>
        <w:jc w:val="both"/>
        <w:rPr>
          <w:rFonts w:ascii="Times New Roman" w:hAnsi="Times New Roman"/>
          <w:color w:val="000000"/>
          <w:sz w:val="24"/>
          <w:szCs w:val="24"/>
        </w:rPr>
      </w:pPr>
      <w:r>
        <w:rPr>
          <w:rFonts w:ascii="Times New Roman" w:eastAsia="Times New Roman" w:hAnsi="Times New Roman" w:cs="Times New Roman"/>
          <w:b/>
          <w:sz w:val="24"/>
          <w:szCs w:val="24"/>
        </w:rPr>
        <w:t>Source: Extract from Contingency Table</w:t>
      </w:r>
      <w:r>
        <w:rPr>
          <w:rFonts w:ascii="Times New Roman" w:hAnsi="Times New Roman" w:cs="Times New Roman"/>
          <w:sz w:val="24"/>
          <w:szCs w:val="24"/>
        </w:rPr>
        <w:tab/>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1673E" w:rsidRDefault="0071673E" w:rsidP="0071673E">
      <w:pPr>
        <w:rPr>
          <w:rFonts w:ascii="Times New Roman" w:hAnsi="Times New Roman" w:cs="Times New Roman"/>
          <w:sz w:val="24"/>
          <w:szCs w:val="24"/>
        </w:rPr>
      </w:pPr>
      <w:r>
        <w:rPr>
          <w:rFonts w:ascii="Times New Roman" w:hAnsi="Times New Roman" w:cs="Times New Roman"/>
          <w:sz w:val="24"/>
          <w:szCs w:val="24"/>
        </w:rPr>
        <w:br w:type="page"/>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Degree of freedom = (r-1) (c-1)</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 (2-1)</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(1)</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2</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At 0.05 significant level and at a calculated degree of freedom, the critical table value is 5.991.</w:t>
      </w:r>
    </w:p>
    <w:p w:rsidR="0071673E" w:rsidRDefault="0071673E" w:rsidP="007167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71673E" w:rsidRDefault="0071673E" w:rsidP="0071673E">
      <w:pPr>
        <w:spacing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17.6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71673E" w:rsidRDefault="0071673E" w:rsidP="0071673E">
      <w:pPr>
        <w:spacing w:line="480" w:lineRule="auto"/>
        <w:rPr>
          <w:rFonts w:ascii="Times New Roman" w:hAnsi="Times New Roman" w:cs="Times New Roman"/>
          <w:b/>
          <w:sz w:val="24"/>
          <w:szCs w:val="24"/>
        </w:rPr>
      </w:pPr>
      <w:r>
        <w:rPr>
          <w:rFonts w:ascii="Times New Roman" w:hAnsi="Times New Roman" w:cs="Times New Roman"/>
          <w:b/>
          <w:sz w:val="24"/>
          <w:szCs w:val="24"/>
        </w:rPr>
        <w:t>Decision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Since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value is greater than the critical table value that is 17.6 is greater than 5.991, the Null hypothesisis rejected and the alternative hypothesis which states that </w:t>
      </w:r>
      <w:r>
        <w:rPr>
          <w:rFonts w:ascii="Times New Roman" w:hAnsi="Times New Roman" w:cs="Times New Roman"/>
          <w:sz w:val="24"/>
          <w:szCs w:val="24"/>
          <w:lang w:val="en-GB"/>
        </w:rPr>
        <w:t>t</w:t>
      </w:r>
      <w:r>
        <w:rPr>
          <w:rFonts w:ascii="Times New Roman" w:hAnsi="Times New Roman" w:cs="Times New Roman"/>
          <w:sz w:val="24"/>
          <w:szCs w:val="24"/>
        </w:rPr>
        <w:t xml:space="preserve">eacher’s competence </w:t>
      </w:r>
      <w:r>
        <w:rPr>
          <w:rFonts w:ascii="Times New Roman" w:hAnsi="Times New Roman" w:cs="Times New Roman"/>
          <w:sz w:val="24"/>
          <w:szCs w:val="24"/>
          <w:lang w:val="en-GB"/>
        </w:rPr>
        <w:t>impac</w:t>
      </w:r>
      <w:r>
        <w:rPr>
          <w:rFonts w:ascii="Times New Roman" w:hAnsi="Times New Roman" w:cs="Times New Roman"/>
          <w:sz w:val="24"/>
          <w:szCs w:val="24"/>
        </w:rPr>
        <w:t>t</w:t>
      </w:r>
      <w:r>
        <w:rPr>
          <w:rFonts w:ascii="Times New Roman" w:hAnsi="Times New Roman" w:cs="Times New Roman"/>
          <w:sz w:val="24"/>
          <w:szCs w:val="24"/>
          <w:lang w:val="en-GB"/>
        </w:rPr>
        <w:t>s</w:t>
      </w:r>
      <w:r>
        <w:rPr>
          <w:rFonts w:ascii="Times New Roman" w:hAnsi="Times New Roman" w:cs="Times New Roman"/>
          <w:sz w:val="24"/>
          <w:szCs w:val="24"/>
        </w:rPr>
        <w:t xml:space="preserve"> the teaching-learning of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w:t>
      </w:r>
      <w:r>
        <w:rPr>
          <w:rFonts w:ascii="Times New Roman" w:hAnsi="Times New Roman" w:cs="Times New Roman"/>
          <w:sz w:val="24"/>
          <w:szCs w:val="24"/>
          <w:lang w:val="en-GB"/>
        </w:rPr>
        <w:t xml:space="preserve"> students </w:t>
      </w:r>
      <w:r>
        <w:rPr>
          <w:rFonts w:ascii="Times New Roman" w:hAnsi="Times New Roman" w:cs="Times New Roman"/>
          <w:sz w:val="24"/>
          <w:szCs w:val="24"/>
        </w:rPr>
        <w:t>is accepted.</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Two</w:t>
      </w:r>
    </w:p>
    <w:p w:rsidR="0071673E" w:rsidRDefault="0071673E" w:rsidP="0071673E">
      <w:pPr>
        <w:spacing w:line="48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Table 4.7: </w:t>
      </w:r>
      <w:r>
        <w:rPr>
          <w:rFonts w:ascii="Times New Roman" w:hAnsi="Times New Roman"/>
          <w:b/>
          <w:bCs/>
          <w:sz w:val="24"/>
          <w:szCs w:val="24"/>
          <w:lang w:val="en-GB"/>
        </w:rPr>
        <w:t>There is no significant effect of teacher’s qualification on the academics performance of students in Mathematics in secondary schools.</w:t>
      </w:r>
    </w:p>
    <w:tbl>
      <w:tblPr>
        <w:tblStyle w:val="TableGrid"/>
        <w:tblW w:w="8444" w:type="dxa"/>
        <w:tblLayout w:type="fixed"/>
        <w:tblLook w:val="04A0"/>
      </w:tblPr>
      <w:tblGrid>
        <w:gridCol w:w="2065"/>
        <w:gridCol w:w="1170"/>
        <w:gridCol w:w="1080"/>
        <w:gridCol w:w="1350"/>
        <w:gridCol w:w="1246"/>
        <w:gridCol w:w="1533"/>
      </w:tblGrid>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w:t>
            </w:r>
          </w:p>
        </w:tc>
        <w:tc>
          <w:tcPr>
            <w:tcW w:w="108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 - Fe</w:t>
            </w:r>
          </w:p>
        </w:tc>
        <w:tc>
          <w:tcPr>
            <w:tcW w:w="1246"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 - Fe)2</w:t>
            </w:r>
          </w:p>
        </w:tc>
        <w:tc>
          <w:tcPr>
            <w:tcW w:w="1533"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(Fo˗-Fe)2/Fe</w:t>
            </w:r>
          </w:p>
        </w:tc>
      </w:tr>
      <w:tr w:rsidR="0071673E" w:rsidTr="00493B69">
        <w:trPr>
          <w:trHeight w:val="471"/>
        </w:trPr>
        <w:tc>
          <w:tcPr>
            <w:tcW w:w="2065"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08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5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46"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c>
          <w:tcPr>
            <w:tcW w:w="1533"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08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5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46"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c>
          <w:tcPr>
            <w:tcW w:w="1533"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8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50"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46"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71673E" w:rsidRDefault="0071673E" w:rsidP="00493B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1673E" w:rsidTr="00493B69">
        <w:trPr>
          <w:trHeight w:val="447"/>
        </w:trPr>
        <w:tc>
          <w:tcPr>
            <w:tcW w:w="2065"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080"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350" w:type="dxa"/>
          </w:tcPr>
          <w:p w:rsidR="0071673E" w:rsidRDefault="0071673E" w:rsidP="00493B69">
            <w:pPr>
              <w:spacing w:line="480" w:lineRule="auto"/>
              <w:jc w:val="center"/>
              <w:rPr>
                <w:rFonts w:ascii="Times New Roman" w:eastAsia="Times New Roman" w:hAnsi="Times New Roman" w:cs="Times New Roman"/>
                <w:b/>
                <w:sz w:val="24"/>
                <w:szCs w:val="24"/>
              </w:rPr>
            </w:pPr>
          </w:p>
        </w:tc>
        <w:tc>
          <w:tcPr>
            <w:tcW w:w="1246" w:type="dxa"/>
          </w:tcPr>
          <w:p w:rsidR="0071673E" w:rsidRDefault="0071673E" w:rsidP="00493B69">
            <w:pPr>
              <w:spacing w:line="480" w:lineRule="auto"/>
              <w:rPr>
                <w:rFonts w:ascii="Times New Roman" w:eastAsia="Times New Roman" w:hAnsi="Times New Roman" w:cs="Times New Roman"/>
                <w:b/>
                <w:sz w:val="24"/>
                <w:szCs w:val="24"/>
              </w:rPr>
            </w:pPr>
          </w:p>
        </w:tc>
        <w:tc>
          <w:tcPr>
            <w:tcW w:w="1533" w:type="dxa"/>
          </w:tcPr>
          <w:p w:rsidR="0071673E" w:rsidRDefault="0071673E" w:rsidP="00493B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17.6</w:t>
            </w:r>
          </w:p>
        </w:tc>
      </w:tr>
    </w:tbl>
    <w:p w:rsidR="0071673E" w:rsidRDefault="0071673E" w:rsidP="0071673E">
      <w:pPr>
        <w:spacing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hAnsi="Times New Roman" w:cs="Times New Roman"/>
          <w:sz w:val="24"/>
          <w:szCs w:val="24"/>
        </w:rPr>
        <w:tab/>
      </w:r>
    </w:p>
    <w:p w:rsidR="0071673E" w:rsidRDefault="0071673E" w:rsidP="0071673E">
      <w:pPr>
        <w:rPr>
          <w:rFonts w:ascii="Times New Roman" w:hAnsi="Times New Roman" w:cs="Times New Roman"/>
          <w:sz w:val="24"/>
          <w:szCs w:val="24"/>
        </w:rPr>
      </w:pPr>
      <w:r>
        <w:rPr>
          <w:rFonts w:ascii="Times New Roman" w:hAnsi="Times New Roman" w:cs="Times New Roman"/>
          <w:sz w:val="24"/>
          <w:szCs w:val="24"/>
        </w:rPr>
        <w:br w:type="page"/>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Degree of freedom = (r-1) (c-1)</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 (2-1)</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(1)</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2</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At 0.05 significant level and at a calculated degree of freedom, the critical table value is 5.991.</w:t>
      </w:r>
    </w:p>
    <w:p w:rsidR="0071673E" w:rsidRDefault="0071673E" w:rsidP="007167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71673E" w:rsidRDefault="0071673E" w:rsidP="0071673E">
      <w:pPr>
        <w:spacing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17.6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71673E" w:rsidRDefault="0071673E" w:rsidP="0071673E">
      <w:pPr>
        <w:spacing w:line="480" w:lineRule="auto"/>
        <w:rPr>
          <w:rFonts w:ascii="Times New Roman" w:hAnsi="Times New Roman" w:cs="Times New Roman"/>
          <w:b/>
          <w:sz w:val="24"/>
          <w:szCs w:val="24"/>
        </w:rPr>
      </w:pPr>
      <w:r>
        <w:rPr>
          <w:rFonts w:ascii="Times New Roman" w:hAnsi="Times New Roman" w:cs="Times New Roman"/>
          <w:b/>
          <w:sz w:val="24"/>
          <w:szCs w:val="24"/>
        </w:rPr>
        <w:t>Decision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Since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value is greater than the critical table value that is 17.6 is greater than 5.991, the Null hypothesisis rejected and the alternative hypothesis which states that </w:t>
      </w:r>
      <w:r>
        <w:rPr>
          <w:rFonts w:ascii="Times New Roman" w:hAnsi="Times New Roman" w:cs="Times New Roman"/>
          <w:sz w:val="24"/>
          <w:szCs w:val="24"/>
          <w:lang w:val="en-GB"/>
        </w:rPr>
        <w:t>t</w:t>
      </w:r>
      <w:r>
        <w:rPr>
          <w:rFonts w:ascii="Times New Roman" w:hAnsi="Times New Roman" w:cs="Times New Roman"/>
          <w:sz w:val="24"/>
          <w:szCs w:val="24"/>
        </w:rPr>
        <w:t xml:space="preserve">here is </w:t>
      </w:r>
      <w:r>
        <w:rPr>
          <w:rFonts w:ascii="Times New Roman" w:hAnsi="Times New Roman" w:cs="Times New Roman"/>
          <w:sz w:val="24"/>
          <w:szCs w:val="24"/>
          <w:lang w:val="en-GB"/>
        </w:rPr>
        <w:t xml:space="preserve">a </w:t>
      </w:r>
      <w:r>
        <w:rPr>
          <w:rFonts w:ascii="Times New Roman" w:hAnsi="Times New Roman" w:cs="Times New Roman"/>
          <w:sz w:val="24"/>
          <w:szCs w:val="24"/>
        </w:rPr>
        <w:t xml:space="preserve">significant effect of teacher’s qualification on the academics performance of students in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schoolsis accepted.</w:t>
      </w:r>
    </w:p>
    <w:p w:rsidR="0071673E" w:rsidRDefault="0071673E" w:rsidP="0071673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71673E" w:rsidRDefault="0071673E" w:rsidP="0071673E">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FIVE</w:t>
      </w:r>
    </w:p>
    <w:p w:rsidR="0071673E" w:rsidRDefault="0071673E" w:rsidP="0071673E">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SUMMARY, CONCLUSIONS AND RECOMMENDATIONS:</w:t>
      </w:r>
    </w:p>
    <w:p w:rsidR="0071673E" w:rsidRDefault="0071673E" w:rsidP="0071673E">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Introduction</w:t>
      </w:r>
    </w:p>
    <w:p w:rsidR="0071673E" w:rsidRDefault="0071673E" w:rsidP="0071673E">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This chapter summarizes the findings on the impact of teacher and qualification on students academic performance in mathematics</w:t>
      </w:r>
      <w:r>
        <w:rPr>
          <w:rFonts w:ascii="Times New Roman" w:hAnsi="Times New Roman" w:cs="Times New Roman"/>
          <w:sz w:val="24"/>
          <w:szCs w:val="24"/>
          <w:lang w:val="en-GB"/>
        </w:rPr>
        <w:t xml:space="preserve"> using some selected secondary schools in </w:t>
      </w:r>
      <w:r>
        <w:rPr>
          <w:rFonts w:ascii="Times New Roman" w:hAnsi="Times New Roman" w:cs="Times New Roman"/>
          <w:sz w:val="24"/>
          <w:szCs w:val="24"/>
        </w:rPr>
        <w:t>Ekiti Local government in  Kwara State</w:t>
      </w:r>
      <w:r>
        <w:rPr>
          <w:rFonts w:ascii="Times New Roman" w:hAnsi="Times New Roman" w:cs="Times New Roman"/>
          <w:sz w:val="24"/>
          <w:szCs w:val="24"/>
          <w:lang w:val="en-GB"/>
        </w:rPr>
        <w:t xml:space="preserve"> as a case study.</w:t>
      </w:r>
      <w:r>
        <w:rPr>
          <w:rFonts w:ascii="Times New Roman" w:hAnsi="Times New Roman" w:cs="Times New Roman"/>
          <w:sz w:val="24"/>
          <w:szCs w:val="24"/>
        </w:rPr>
        <w:t xml:space="preserve"> The chapter consists of summary of the study, conclusions, and recommendations.</w:t>
      </w:r>
    </w:p>
    <w:p w:rsidR="0071673E" w:rsidRDefault="002A7CC9" w:rsidP="0071673E">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5.1</w:t>
      </w:r>
      <w:r>
        <w:rPr>
          <w:rFonts w:ascii="Times New Roman" w:hAnsi="Times New Roman" w:cs="Times New Roman"/>
          <w:b/>
          <w:color w:val="000000"/>
          <w:sz w:val="24"/>
          <w:szCs w:val="24"/>
        </w:rPr>
        <w:tab/>
      </w:r>
      <w:r w:rsidR="0071673E">
        <w:rPr>
          <w:rFonts w:ascii="Times New Roman" w:hAnsi="Times New Roman" w:cs="Times New Roman"/>
          <w:b/>
          <w:color w:val="000000"/>
          <w:sz w:val="24"/>
          <w:szCs w:val="24"/>
        </w:rPr>
        <w:t>Summary of the Study</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 this study, our focus was on </w:t>
      </w:r>
      <w:r>
        <w:rPr>
          <w:rFonts w:ascii="Times New Roman" w:hAnsi="Times New Roman" w:cs="Times New Roman"/>
          <w:sz w:val="24"/>
          <w:szCs w:val="24"/>
        </w:rPr>
        <w:t>the impact of teacher and qualification on students’ academic performance in mathematics</w:t>
      </w:r>
      <w:r>
        <w:rPr>
          <w:rFonts w:ascii="Times New Roman" w:hAnsi="Times New Roman" w:cs="Times New Roman"/>
          <w:sz w:val="24"/>
          <w:szCs w:val="24"/>
          <w:lang w:val="en-GB"/>
        </w:rPr>
        <w:t xml:space="preserve"> using some selected secondary schools in </w:t>
      </w:r>
      <w:r>
        <w:rPr>
          <w:rFonts w:ascii="Times New Roman" w:hAnsi="Times New Roman" w:cs="Times New Roman"/>
          <w:sz w:val="24"/>
          <w:szCs w:val="24"/>
        </w:rPr>
        <w:t>Ekiti Local government in Kwara State</w:t>
      </w:r>
      <w:r>
        <w:rPr>
          <w:rFonts w:ascii="Times New Roman" w:hAnsi="Times New Roman" w:cs="Times New Roman"/>
          <w:sz w:val="24"/>
          <w:szCs w:val="24"/>
          <w:lang w:val="en-GB"/>
        </w:rPr>
        <w:t xml:space="preserve"> as a case study.</w:t>
      </w:r>
      <w:r>
        <w:rPr>
          <w:rFonts w:ascii="Times New Roman" w:hAnsi="Times New Roman" w:cs="Times New Roman"/>
          <w:color w:val="000000"/>
          <w:sz w:val="24"/>
          <w:szCs w:val="24"/>
        </w:rPr>
        <w:t xml:space="preserve">The study was specifically set to </w:t>
      </w:r>
      <w:r>
        <w:rPr>
          <w:rFonts w:ascii="Times New Roman" w:hAnsi="Times New Roman" w:cs="Times New Roman"/>
          <w:sz w:val="24"/>
          <w:szCs w:val="24"/>
        </w:rPr>
        <w:t xml:space="preserve">ascertain </w:t>
      </w:r>
      <w:r>
        <w:rPr>
          <w:rFonts w:ascii="Times New Roman" w:hAnsi="Times New Roman" w:cs="Times New Roman"/>
          <w:sz w:val="24"/>
          <w:szCs w:val="24"/>
          <w:lang w:val="en-GB"/>
        </w:rPr>
        <w:t xml:space="preserve">whether </w:t>
      </w:r>
      <w:r>
        <w:rPr>
          <w:rFonts w:ascii="Times New Roman" w:hAnsi="Times New Roman" w:cs="Times New Roman"/>
          <w:sz w:val="24"/>
          <w:szCs w:val="24"/>
        </w:rPr>
        <w:t>teacher’s competence impact the teaching-learning of mathematics in secondary school</w:t>
      </w:r>
      <w:r>
        <w:rPr>
          <w:rFonts w:ascii="Times New Roman" w:hAnsi="Times New Roman" w:cs="Times New Roman"/>
          <w:sz w:val="24"/>
          <w:szCs w:val="24"/>
          <w:lang w:val="en-GB"/>
        </w:rPr>
        <w:t xml:space="preserve">, find out </w:t>
      </w:r>
      <w:r>
        <w:rPr>
          <w:rFonts w:ascii="Times New Roman" w:hAnsi="Times New Roman" w:cs="Times New Roman"/>
          <w:sz w:val="24"/>
          <w:szCs w:val="24"/>
        </w:rPr>
        <w:t xml:space="preserve">the level </w:t>
      </w:r>
      <w:r>
        <w:rPr>
          <w:rFonts w:ascii="Times New Roman" w:hAnsi="Times New Roman" w:cs="Times New Roman"/>
          <w:sz w:val="24"/>
          <w:szCs w:val="24"/>
          <w:lang w:val="en-GB"/>
        </w:rPr>
        <w:t xml:space="preserve">of </w:t>
      </w:r>
      <w:r>
        <w:rPr>
          <w:rFonts w:ascii="Times New Roman" w:hAnsi="Times New Roman" w:cs="Times New Roman"/>
          <w:sz w:val="24"/>
          <w:szCs w:val="24"/>
        </w:rPr>
        <w:t>teachers qualification significantly</w:t>
      </w:r>
      <w:r>
        <w:rPr>
          <w:rFonts w:ascii="Times New Roman" w:hAnsi="Times New Roman" w:cs="Times New Roman"/>
          <w:sz w:val="24"/>
          <w:szCs w:val="24"/>
          <w:lang w:val="en-GB"/>
        </w:rPr>
        <w:t xml:space="preserve"> influences students </w:t>
      </w:r>
      <w:r>
        <w:rPr>
          <w:rFonts w:ascii="Times New Roman" w:hAnsi="Times New Roman" w:cs="Times New Roman"/>
          <w:sz w:val="24"/>
          <w:szCs w:val="24"/>
        </w:rPr>
        <w:t>performance in mathematics</w:t>
      </w:r>
      <w:r>
        <w:rPr>
          <w:rFonts w:ascii="Times New Roman" w:hAnsi="Times New Roman" w:cs="Times New Roman"/>
          <w:sz w:val="24"/>
          <w:szCs w:val="24"/>
          <w:lang w:val="en-GB"/>
        </w:rPr>
        <w:t xml:space="preserve"> and </w:t>
      </w:r>
      <w:r>
        <w:rPr>
          <w:rFonts w:ascii="Times New Roman" w:hAnsi="Times New Roman" w:cs="Times New Roman"/>
          <w:sz w:val="24"/>
          <w:szCs w:val="24"/>
        </w:rPr>
        <w:t xml:space="preserve">determine if there is a significant difference in the performance of </w:t>
      </w:r>
      <w:r>
        <w:rPr>
          <w:rFonts w:ascii="Times New Roman" w:hAnsi="Times New Roman" w:cs="Times New Roman"/>
          <w:sz w:val="24"/>
          <w:szCs w:val="24"/>
          <w:lang w:val="en-GB"/>
        </w:rPr>
        <w:t xml:space="preserve">students </w:t>
      </w:r>
      <w:r>
        <w:rPr>
          <w:rFonts w:ascii="Times New Roman" w:hAnsi="Times New Roman" w:cs="Times New Roman"/>
          <w:sz w:val="24"/>
          <w:szCs w:val="24"/>
        </w:rPr>
        <w:t>taught by highly qualified teachers than ones taught by unqualified teachers</w:t>
      </w:r>
      <w:r>
        <w:rPr>
          <w:rFonts w:ascii="Times New Roman" w:hAnsi="Times New Roman" w:cs="Times New Roman"/>
          <w:sz w:val="24"/>
          <w:szCs w:val="24"/>
          <w:lang w:val="en-GB"/>
        </w:rPr>
        <w:t>.</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The study adopted the survey research design and randomly enrolled participants in the study. A total of 150  responses were validated from the enrolled participants where all respondent are</w:t>
      </w:r>
      <w:r>
        <w:rPr>
          <w:rFonts w:ascii="Times New Roman" w:hAnsi="Times New Roman" w:cs="Times New Roman"/>
          <w:sz w:val="24"/>
          <w:szCs w:val="24"/>
          <w:lang w:val="en-GB"/>
        </w:rPr>
        <w:t xml:space="preserve">mathematics teachers and students of some selected secondary schools in </w:t>
      </w:r>
      <w:r>
        <w:rPr>
          <w:rFonts w:ascii="Times New Roman" w:hAnsi="Times New Roman" w:cs="Times New Roman"/>
          <w:sz w:val="24"/>
          <w:szCs w:val="24"/>
        </w:rPr>
        <w:t>Ekiti Local government in Kwara State.</w:t>
      </w:r>
    </w:p>
    <w:p w:rsidR="0071673E" w:rsidRDefault="0071673E" w:rsidP="0071673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71673E" w:rsidRDefault="002A7CC9" w:rsidP="0071673E">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5.2</w:t>
      </w:r>
      <w:r>
        <w:rPr>
          <w:rFonts w:ascii="Times New Roman" w:hAnsi="Times New Roman" w:cs="Times New Roman"/>
          <w:b/>
          <w:color w:val="000000"/>
          <w:sz w:val="24"/>
          <w:szCs w:val="24"/>
        </w:rPr>
        <w:tab/>
      </w:r>
      <w:r w:rsidR="0071673E">
        <w:rPr>
          <w:rFonts w:ascii="Times New Roman" w:hAnsi="Times New Roman" w:cs="Times New Roman"/>
          <w:b/>
          <w:color w:val="000000"/>
          <w:sz w:val="24"/>
          <w:szCs w:val="24"/>
        </w:rPr>
        <w:t>Conclusions</w:t>
      </w:r>
    </w:p>
    <w:p w:rsidR="0071673E" w:rsidRDefault="0071673E" w:rsidP="0071673E">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Based on the findings of this study, the researcher made the following conclusion.</w:t>
      </w:r>
    </w:p>
    <w:p w:rsidR="0071673E" w:rsidRDefault="0071673E" w:rsidP="0071673E">
      <w:pPr>
        <w:numPr>
          <w:ilvl w:val="0"/>
          <w:numId w:val="7"/>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Teacher’s competence impact</w:t>
      </w:r>
      <w:r>
        <w:rPr>
          <w:rFonts w:ascii="Times New Roman" w:hAnsi="Times New Roman" w:cs="Times New Roman"/>
          <w:sz w:val="24"/>
          <w:szCs w:val="24"/>
          <w:lang w:val="en-GB"/>
        </w:rPr>
        <w:t>s</w:t>
      </w:r>
      <w:r>
        <w:rPr>
          <w:rFonts w:ascii="Times New Roman" w:hAnsi="Times New Roman" w:cs="Times New Roman"/>
          <w:sz w:val="24"/>
          <w:szCs w:val="24"/>
        </w:rPr>
        <w:t xml:space="preserve"> the teaching-learning of mathematics in </w:t>
      </w:r>
      <w:r>
        <w:rPr>
          <w:rFonts w:ascii="Times New Roman" w:hAnsi="Times New Roman" w:cs="Times New Roman"/>
          <w:sz w:val="24"/>
          <w:szCs w:val="24"/>
          <w:lang w:val="en-GB"/>
        </w:rPr>
        <w:t xml:space="preserve">secondary </w:t>
      </w:r>
      <w:r>
        <w:rPr>
          <w:rFonts w:ascii="Times New Roman" w:hAnsi="Times New Roman" w:cs="Times New Roman"/>
          <w:sz w:val="24"/>
          <w:szCs w:val="24"/>
        </w:rPr>
        <w:t>school</w:t>
      </w:r>
      <w:r>
        <w:rPr>
          <w:rFonts w:ascii="Times New Roman" w:hAnsi="Times New Roman" w:cs="Times New Roman"/>
          <w:sz w:val="24"/>
          <w:szCs w:val="24"/>
          <w:lang w:val="en-GB"/>
        </w:rPr>
        <w:t xml:space="preserve"> students.</w:t>
      </w:r>
    </w:p>
    <w:p w:rsidR="0071673E" w:rsidRDefault="0071673E" w:rsidP="0071673E">
      <w:pPr>
        <w:numPr>
          <w:ilvl w:val="0"/>
          <w:numId w:val="7"/>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level </w:t>
      </w:r>
      <w:r>
        <w:rPr>
          <w:rFonts w:ascii="Times New Roman" w:hAnsi="Times New Roman" w:cs="Times New Roman"/>
          <w:sz w:val="24"/>
          <w:szCs w:val="24"/>
          <w:lang w:val="en-GB"/>
        </w:rPr>
        <w:t xml:space="preserve">of </w:t>
      </w:r>
      <w:r>
        <w:rPr>
          <w:rFonts w:ascii="Times New Roman" w:hAnsi="Times New Roman" w:cs="Times New Roman"/>
          <w:sz w:val="24"/>
          <w:szCs w:val="24"/>
        </w:rPr>
        <w:t>teachers qualification significantly</w:t>
      </w:r>
      <w:r>
        <w:rPr>
          <w:rFonts w:ascii="Times New Roman" w:hAnsi="Times New Roman" w:cs="Times New Roman"/>
          <w:sz w:val="24"/>
          <w:szCs w:val="24"/>
          <w:lang w:val="en-GB"/>
        </w:rPr>
        <w:t xml:space="preserve"> influences students </w:t>
      </w:r>
      <w:r>
        <w:rPr>
          <w:rFonts w:ascii="Times New Roman" w:hAnsi="Times New Roman" w:cs="Times New Roman"/>
          <w:sz w:val="24"/>
          <w:szCs w:val="24"/>
        </w:rPr>
        <w:t>performance in mathematics</w:t>
      </w:r>
      <w:r>
        <w:rPr>
          <w:rFonts w:ascii="Times New Roman" w:hAnsi="Times New Roman" w:cs="Times New Roman"/>
          <w:sz w:val="24"/>
          <w:szCs w:val="24"/>
          <w:lang w:val="en-GB"/>
        </w:rPr>
        <w:t>.</w:t>
      </w:r>
    </w:p>
    <w:p w:rsidR="0071673E" w:rsidRDefault="0071673E" w:rsidP="0071673E">
      <w:pPr>
        <w:numPr>
          <w:ilvl w:val="0"/>
          <w:numId w:val="7"/>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There</w:t>
      </w:r>
      <w:r>
        <w:rPr>
          <w:rFonts w:ascii="Times New Roman" w:hAnsi="Times New Roman" w:cs="Times New Roman"/>
          <w:sz w:val="24"/>
          <w:szCs w:val="24"/>
          <w:lang w:val="en-GB"/>
        </w:rPr>
        <w:t xml:space="preserve"> is</w:t>
      </w:r>
      <w:r>
        <w:rPr>
          <w:rFonts w:ascii="Times New Roman" w:hAnsi="Times New Roman" w:cs="Times New Roman"/>
          <w:sz w:val="24"/>
          <w:szCs w:val="24"/>
        </w:rPr>
        <w:t xml:space="preserve"> a significant difference in the performance of </w:t>
      </w:r>
      <w:r>
        <w:rPr>
          <w:rFonts w:ascii="Times New Roman" w:hAnsi="Times New Roman" w:cs="Times New Roman"/>
          <w:sz w:val="24"/>
          <w:szCs w:val="24"/>
          <w:lang w:val="en-GB"/>
        </w:rPr>
        <w:t xml:space="preserve">students </w:t>
      </w:r>
      <w:r>
        <w:rPr>
          <w:rFonts w:ascii="Times New Roman" w:hAnsi="Times New Roman" w:cs="Times New Roman"/>
          <w:sz w:val="24"/>
          <w:szCs w:val="24"/>
        </w:rPr>
        <w:t>taught by highly qualified teachers than ones taught by unqualified teachers</w:t>
      </w:r>
      <w:r>
        <w:rPr>
          <w:rFonts w:ascii="Times New Roman" w:hAnsi="Times New Roman" w:cs="Times New Roman"/>
          <w:sz w:val="24"/>
          <w:szCs w:val="24"/>
          <w:lang w:val="en-GB"/>
        </w:rPr>
        <w:t>.</w:t>
      </w:r>
    </w:p>
    <w:p w:rsidR="0071673E" w:rsidRDefault="002A7CC9" w:rsidP="007167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0071673E">
        <w:rPr>
          <w:rFonts w:ascii="Times New Roman" w:hAnsi="Times New Roman" w:cs="Times New Roman"/>
          <w:b/>
          <w:bCs/>
          <w:sz w:val="24"/>
          <w:szCs w:val="24"/>
        </w:rPr>
        <w:tab/>
        <w:t>Recommendation</w:t>
      </w:r>
    </w:p>
    <w:p w:rsidR="0071673E" w:rsidRDefault="0071673E" w:rsidP="0071673E">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responses obtained, the researcher proffers the following recommendations:</w:t>
      </w:r>
    </w:p>
    <w:p w:rsidR="0071673E" w:rsidRDefault="0071673E" w:rsidP="0071673E">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students taught by PGDE/PDE holders perform better than students taught by NCE holders in Mathematics, the study recommended that teachers with NCE should strive to improve their knowledge in Mathematics by acquiring additional qualification through in-service training or part-time or sandwich degree programme in the universities around their place of working. </w:t>
      </w:r>
    </w:p>
    <w:p w:rsidR="0071673E" w:rsidRDefault="0071673E" w:rsidP="0071673E">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Graduate teachers (HND holders, B.Sc holders etc) without teaching qualification should endeavour to proceed on PGDE or PDE programme in addition to their first degree to enhance their teaching method in Mathematics in secondary schools level.</w:t>
      </w:r>
    </w:p>
    <w:p w:rsidR="0071673E" w:rsidRDefault="0071673E" w:rsidP="0071673E">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The holders of M.Sc are also suggested to enroll in PGDE or M.Ed so as to improve on their teaching methods since teachers’ education is a significant predictor of educational achievement.</w:t>
      </w:r>
    </w:p>
    <w:p w:rsidR="005738CD" w:rsidRDefault="005738CD">
      <w:pPr>
        <w:spacing w:after="200" w:line="276" w:lineRule="auto"/>
      </w:pPr>
      <w:r>
        <w:br w:type="page"/>
      </w:r>
    </w:p>
    <w:p w:rsidR="005738CD" w:rsidRPr="006E7367" w:rsidRDefault="005738CD" w:rsidP="005738CD">
      <w:pPr>
        <w:spacing w:after="200" w:line="480" w:lineRule="auto"/>
        <w:jc w:val="center"/>
        <w:rPr>
          <w:rFonts w:ascii="Times New Roman" w:hAnsi="Times New Roman" w:cs="Times New Roman"/>
          <w:b/>
          <w:sz w:val="26"/>
          <w:szCs w:val="26"/>
        </w:rPr>
      </w:pPr>
      <w:r w:rsidRPr="006E7367">
        <w:rPr>
          <w:rFonts w:ascii="Times New Roman" w:hAnsi="Times New Roman" w:cs="Times New Roman"/>
          <w:b/>
          <w:sz w:val="26"/>
          <w:szCs w:val="26"/>
        </w:rPr>
        <w:lastRenderedPageBreak/>
        <w:t>REFERENCE</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Abe, T., &amp;Adu, E. (2013). Influence of qualification on development and assessment of computer programmed instructional package on energy concept in upper basic technology in Ekiti State. Journal of Science and Technology 3(6), 611-618</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Adaramola, O., &amp;Obomanu, J. (2011). Factors related to underachievement in science, technology and mathematics education (STME) in secondary schools in Rivers state, Nigeria. W orld Journal of Education, 1(1), 102-109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Adeniji, I. (2012). A path analytic study of some teachers characteristics and teacher job performance in secondary schools in Ogun State, Nigeria. Sokoto Educational Review, 5, 138-150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Adeniji, T. A. (2014). Experience and qualification as correlates of teacher job performance: a case study of teachers in secondary school in Ogun. Educational Thought, 4(1), 39-43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Adeogun, A. A. (2001). The principal and the financial management of public secondary schools in Osun State. Journal of Educational System and Development, 5(1), 1-10.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Adeyemi, J. (2020). Classrooms and School Factors Related to Students Achievement. An International Journal of Research, Policy and Practice, 22(2), 215-236.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Afe, J.O. (2020). Reflection on Becoming a Teacher and the Challenges of Teacher Education. Benin City. University of Benin.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Ahiauzu, U., &amp;Princewell, C. (2011). Standardizing the motivational competence of academically qualified teachers and professional Teachers in Nigeria secondary schools. Journal of Educational and Social Research, 1(3), 49-60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Aina, J., &amp;Olanipekun, S. (2015). A review of teachers qualifications and its implications on students academic achievement in Nigerian schools. International Journal of Education Research Information Science, 2, 10-15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Akpo, S. (2012). The impact of teacher related variables on students junior secondary certificate mathematics results in Namibia. Unpublished Ph.D Thesis, University of South Africa, South Africa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Anyip, D. (3015). Mathematics teachers’ perception on their competence in teaching mathematics at senior secondary school level in Kaduna State. An Unpublished M.Ed Thesis, ABU, Zaria.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Asikhia, O. A. (2010). Students and teachers’ perception of the causes of poor academic performance in Ogun State secondary schools [Nigeria]: Implications for counseling for Omaliko and Okpala 45 national development. European Journal of Social Sciences, 13(2), 229-242.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Asthana, M. (2011). Self concept material ability and scholastic achievement of secondary school students of Varanasi. Journal of Contemporary Guidance and Research, 28, 1-11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Bahar, M. (2016). Students perception of Academic Achievement Factors at high school. European Journal of Educational Research, 5(2): 85-100.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Bamidele, A., &amp;Adekola, F. (2017). Effect of teachers qualifications and teaching experience on students academic achievement in basic science in junior secondary school. International Journal of Education and Evaluation, 3(2), 1-9.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Barley, M. (2016). Professional Qualifications of Teachers for English for Primary and Secondary Education: A Brief Comparison Between Hong Kong and China. Journal of Pan-Pacific Association of Applied Linguistic, 2(4), 245-256.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Basit, T. N. (2010). National Differences, Global, Similarities: World Culture and the Future of the Schooling. Stanford, CA: Stanford University Press.</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Bell, M.J. (2013). Review of National Policies and Learning and Teaching. Global Monitoring Report 2013/14.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Bruni, S., &amp; Evers, M. (2016). Teacher quality. California: Hoover Institution Press.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Buddin, R., &amp;Zamarrow, Y. (2009). Teachers qualification and students achievement in urban elementary schools. Journal of Urban Economics, 66(2), 103-115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Cohen, L., Higgins., &amp; Ambrose, D. (2019). Education under siege: the killing the teaching profession. Educational Forum, 63, 127-137</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Cremin, J.A. &amp; Lawrence, B.A (2013). Enhancing Quality Assurance through Teachers’ Effectiveness. Educational Research and Review, 3(2), 61-65.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Daniel, A., Lisa, B., &amp; Williams, S. (2017). Teachers and student achievement in the Chicago public high schools. J. Labor Econ. 25(1), 95-135.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David, M.O.K. (2015). Teacher Education Preparation Program for the 21stCentury. Journal of Educational Practice, 6(1): 1-24.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Deary, I., Whiteman, M., Starr, J., Whalley, L., &amp; Fox, H. (2004). Teaching mathematics in Nigerian primary schools. Jos: University Press.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Devi, O., &amp;Kiran, M. (2015). Research methods and Theses writing in educational Studies, Lagos: New Haven Pub, 3-4.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Ehrenberg, R. G., &amp; Brewer, D. J. (2014). Do school and teacher characteristics matter? Evidence from high school and beyond. Economics of Education Review, 13(1), 1-17.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Elsbree, B. (2015). Teacher Professionalism: A Literature Review. Johannesburg: JET Education.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Ferrel, M. (2015). Implementing Quality Education in Low Income Countries. Institute for Educational Planning and Administration University of Cape. Ghana.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Filgona, J., Sababa, L., &amp;Filgona, J (2016). Effect of hands-on learning strategies on senior secondary school students academic achievement in topographical map studies in Ganye educational zone. International Journal of Social Science and Humanity Research, 4(3), 276-287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Firmender, J., Gavin, M., &amp;McCoach, D. (2014). Examining the relationship between teachers instructional practices and students academic achievement. Journal of Advanced Academics, 25(3), 214-236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Goldhaber, L. &amp; Brewer, M. (2017). Teacher Quality and Students Achievement. A Review of State Policy Evidence. Education Policy Review, 8(1): 197-213.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Hasnor, H., Ahmad, Z., &amp;Nordin, N. (2013). The relationship between learning approaches and academic achievement among Intec Students, Utim Shah Alam. Procedia Social and Behavioral Sciences, 90, 178-186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Herman, J.N. (2015). Teachers, Schools and Academic Achievement. Econometric, 73(2), 417- 458.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Igwe, D. (2919). Science teacher qualification and students performance in secondary schools in Kano State. J. Sci. Teachers Assoc. Nig., 26(2), 24-51.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Jason, G.H. &amp; Kerry, J. G. (2011). Education and Certification Qualification in Public High School-Level Teacher of Core Subjects: National Center for Education Statistics. S. Government.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Javid, J. (2015). Factors affecting parental involvement in education: the analysis of literature. Khazar Journal of Humanities and Social Sciences, 18(2), 35-44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Jonah, R. (2014). The Impact of individual teachers on student achievement: evidence from panel data, American Economic Review, 94(2), 247-252.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Kafu, P.A. (2011). Teacher Education in Kenya: Emerging Issues. International Journal of Curriculum and Instruction, 1(2):43-53.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Kimani, G.N., Kara, A.M. &amp;Njagi, L.W. (2013). Teachers Factors Influencing Students’ Academic Achievement in Secondary Schools in Nyandarua County, Kenya. International Journal of Education and Research, 1(3), 1-14.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Kruijer, A. (2015). Teacher in Anglophone Africa: Issue in Teacher Supply, Training and Management. Washington, DC: The World Bank.</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Lanham, A. (2018). Teacher Characteristics as Predictor of Academic Performance of Students in Secondary Schools. Journal of Education, 3(3), 505-511.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Lee, G., Chen, W. &amp;Duanmu, J. (2010). Determinants of International Students’ Academic Performance: Comparative between Chinese and other International Students. Journal of International Studies Education, 14(4): 389-405.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Luke, M.M. &amp; Mavis, B.M. (2017). An Investigation on students’ academic performance for Junior Secondary Schools in Botswana. European Journal of Educational Research, 3(3): 111-127.</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Lydia, M. M. &amp;Migosi, J.A. (2015). Teacher Qualification and Students Academic Performance in Science Mathematics and Technology Subjects in Kenya. International Journal of Educational Administration and Policy Studies, 7(3), 88-89.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Mbugua, Z., Kibet, K., Muthaa, M., &amp;Reche, G. (2012). Factors contributing to student performance in mathematics at Kenya certificate of secondary education: a case of Baringo County, Kenya, American Journal of Contemporary Research, 2(6), 87–91.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Moon, N. (2013). Teacher Education and Challenges of Development. Working Paper, No 3. Washington, DC.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Musau, L., Migosi, J., &amp;Muola, J. (2013). Determinants of girls performance in science, mathematics and technology subjects in public secondary schools in Kenya. International journal of Educational Administration and policy studies, 5(3), 33-42.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Nana et al., (2011). Teacher Education and Training for Africa in the 21st Century: Educational Research and Review, 6(1): 1-16.</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Neuman, W.L. (2107). Social Research Methods, Qualification and Quantitative Approaches. Nuedham Heights Allayn and Bacon.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Nordstrum, L.E. (2015). Effective teaching and Education Policy in Sub-Saharan Africa. United States Agency for International Development. Washington, DC.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Okonwa, A. (2014). Teachers’ education and academic performance of students in Anambra State. An Unpublished Dissertation. ChukwuemekaOdumegwuOjukwu University.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Owino, E.A. (2014). Quality of Teacher Training in Concurrent Program in Primary Teacher Colleges, Home-Bay County, Kenya. Unpublished Master’s Thesis.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REB (2019). Teacher Development and Management Policy in Rwanda. Kigali, Rwanda. Russel, S. (2006). Evaluating the effect of teacher Group Performance Incentives on Pupil Achievement. Journal of Political Economy, 110(21), 1286-1317.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Rivkin, S. G., Hanushek, E. A., &amp;Kain, J. F. (2005). Teachers, schools, and academic achievement. Econometrica, 73(2),</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Ryckman, D., &amp;Rallo, P. (2016). Gender relationships between the intellectual achievement responsibility questionnaire and measured achievement and grades, Educational and Psychological Research, 6(3), 157-171.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Sharma, G. (2014). Study of classroom environment parental education, income and institution as predicator of students’ academic achievement. International Journal of Education and Management Studies, 4(4), 277-281.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Shreiber, J. (2012). Institutional and students related factors and their influence on advanced mathematics achievement. Journal of Educational Research, 95(5), 274-286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Taal, A. H.S. (2016). Teacher Education and Training in Sub-Saharan Africa: Teacher Education in Africa, Past, Present and Future. Dakar: UNESCO.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lastRenderedPageBreak/>
        <w:t xml:space="preserve">Taleb (2007). The impact of Motivation on Students’ Academic Performance in Mathematics in Secondary Schools in Nigeria. Journal of Mathematics, Science and Technology Education, 3(2):149-156.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UNESCO (2015). Improving School Effectiveness. Paris France. UNESCO/International Institute for Educational Planning. </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Valentin, K., Enys, M., Andreas, B., Piotr, S., David, D., &amp;Sune, L. (2018). Academic performance and behavioral patterns, EPJ Data Science, 7(10), 1-16.</w:t>
      </w:r>
    </w:p>
    <w:p w:rsidR="005738CD" w:rsidRPr="006E7367" w:rsidRDefault="005738CD" w:rsidP="005738C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 xml:space="preserve">Wallace, C. (2015). Do School Accountability Systems Make it more Difficult for low Performing Schools to Attract and Retain High- Quality Teachers? Journal of Policy Analysis and Management, 23(2): 251-271. </w:t>
      </w:r>
    </w:p>
    <w:p w:rsidR="00493B69" w:rsidRPr="00D6020D" w:rsidRDefault="005738CD" w:rsidP="00D6020D">
      <w:pPr>
        <w:spacing w:after="200" w:line="480" w:lineRule="auto"/>
        <w:ind w:left="720" w:hanging="720"/>
        <w:jc w:val="both"/>
        <w:rPr>
          <w:rFonts w:ascii="Times New Roman" w:hAnsi="Times New Roman" w:cs="Times New Roman"/>
          <w:sz w:val="26"/>
          <w:szCs w:val="26"/>
        </w:rPr>
      </w:pPr>
      <w:r w:rsidRPr="006E7367">
        <w:rPr>
          <w:rFonts w:ascii="Times New Roman" w:hAnsi="Times New Roman" w:cs="Times New Roman"/>
          <w:sz w:val="26"/>
          <w:szCs w:val="26"/>
        </w:rPr>
        <w:t>Yusuf, A. F. (2018). Influence of Principals’ Leadership Styles on Students’ Academic Achievement in Secondary Schools. Journal of Innovative Research in Management and Humanities, 3(1): 113-121.</w:t>
      </w:r>
      <w:r w:rsidR="00493B69" w:rsidRPr="006E7367">
        <w:rPr>
          <w:rFonts w:ascii="Times New Roman" w:hAnsi="Times New Roman" w:cs="Times New Roman"/>
          <w:b/>
          <w:sz w:val="26"/>
          <w:szCs w:val="26"/>
        </w:rPr>
        <w:br w:type="page"/>
      </w:r>
    </w:p>
    <w:p w:rsidR="005738CD" w:rsidRPr="006E7367" w:rsidRDefault="005738CD" w:rsidP="005738CD">
      <w:pPr>
        <w:spacing w:after="200" w:line="480" w:lineRule="auto"/>
        <w:jc w:val="center"/>
        <w:rPr>
          <w:rFonts w:ascii="Times New Roman" w:hAnsi="Times New Roman" w:cs="Times New Roman"/>
          <w:b/>
          <w:sz w:val="26"/>
          <w:szCs w:val="26"/>
        </w:rPr>
      </w:pPr>
      <w:r w:rsidRPr="006E7367">
        <w:rPr>
          <w:rFonts w:ascii="Times New Roman" w:hAnsi="Times New Roman" w:cs="Times New Roman"/>
          <w:b/>
          <w:sz w:val="26"/>
          <w:szCs w:val="26"/>
        </w:rPr>
        <w:lastRenderedPageBreak/>
        <w:t>APPENDIX</w:t>
      </w:r>
    </w:p>
    <w:p w:rsidR="005738CD" w:rsidRPr="006E7367" w:rsidRDefault="005738CD" w:rsidP="00493B69">
      <w:pPr>
        <w:spacing w:after="200" w:line="480" w:lineRule="auto"/>
        <w:jc w:val="center"/>
        <w:rPr>
          <w:rFonts w:ascii="Times New Roman" w:hAnsi="Times New Roman" w:cs="Times New Roman"/>
          <w:b/>
          <w:sz w:val="26"/>
          <w:szCs w:val="26"/>
        </w:rPr>
      </w:pPr>
      <w:r w:rsidRPr="006E7367">
        <w:rPr>
          <w:rFonts w:ascii="Times New Roman" w:hAnsi="Times New Roman" w:cs="Times New Roman"/>
          <w:b/>
          <w:sz w:val="26"/>
          <w:szCs w:val="26"/>
        </w:rPr>
        <w:t>QUESTIONNAIRE</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PLEASE TICK [√] YOUR MOST PREFERRED CHOICE(S) ON A QUESTION.</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SECTION A</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PERSONAL INFORMATION</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Gender</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Male</w:t>
      </w:r>
      <w:r w:rsidRPr="006E7367">
        <w:rPr>
          <w:rFonts w:ascii="Times New Roman" w:hAnsi="Times New Roman" w:cs="Times New Roman"/>
          <w:sz w:val="26"/>
          <w:szCs w:val="26"/>
        </w:rPr>
        <w:tab/>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Female</w:t>
      </w:r>
      <w:r w:rsidRPr="006E7367">
        <w:rPr>
          <w:rFonts w:ascii="Times New Roman" w:hAnsi="Times New Roman" w:cs="Times New Roman"/>
          <w:sz w:val="26"/>
          <w:szCs w:val="26"/>
        </w:rPr>
        <w:tab/>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Age</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9-12</w:t>
      </w:r>
      <w:r w:rsidRPr="006E7367">
        <w:rPr>
          <w:rFonts w:ascii="Times New Roman" w:hAnsi="Times New Roman" w:cs="Times New Roman"/>
          <w:sz w:val="26"/>
          <w:szCs w:val="26"/>
        </w:rPr>
        <w:tab/>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13-16</w:t>
      </w:r>
      <w:r w:rsidRPr="006E7367">
        <w:rPr>
          <w:rFonts w:ascii="Times New Roman" w:hAnsi="Times New Roman" w:cs="Times New Roman"/>
          <w:sz w:val="26"/>
          <w:szCs w:val="26"/>
        </w:rPr>
        <w:tab/>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17-19</w:t>
      </w:r>
      <w:r w:rsidRPr="006E7367">
        <w:rPr>
          <w:rFonts w:ascii="Times New Roman" w:hAnsi="Times New Roman" w:cs="Times New Roman"/>
          <w:sz w:val="26"/>
          <w:szCs w:val="26"/>
        </w:rPr>
        <w:tab/>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20-30</w:t>
      </w:r>
      <w:r w:rsidRPr="006E7367">
        <w:rPr>
          <w:rFonts w:ascii="Times New Roman" w:hAnsi="Times New Roman" w:cs="Times New Roman"/>
          <w:sz w:val="26"/>
          <w:szCs w:val="26"/>
        </w:rPr>
        <w:tab/>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31+</w:t>
      </w:r>
      <w:r w:rsidRPr="006E7367">
        <w:rPr>
          <w:rFonts w:ascii="Times New Roman" w:hAnsi="Times New Roman" w:cs="Times New Roman"/>
          <w:sz w:val="26"/>
          <w:szCs w:val="26"/>
        </w:rPr>
        <w:tab/>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Position</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 xml:space="preserve">Student </w:t>
      </w:r>
      <w:r w:rsidRPr="006E7367">
        <w:rPr>
          <w:rFonts w:ascii="Times New Roman" w:hAnsi="Times New Roman" w:cs="Times New Roman"/>
          <w:sz w:val="26"/>
          <w:szCs w:val="26"/>
        </w:rPr>
        <w:tab/>
        <w:t>[    ]</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Teacher</w:t>
      </w:r>
      <w:r w:rsidRPr="006E7367">
        <w:rPr>
          <w:rFonts w:ascii="Times New Roman" w:hAnsi="Times New Roman" w:cs="Times New Roman"/>
          <w:sz w:val="26"/>
          <w:szCs w:val="26"/>
        </w:rPr>
        <w:tab/>
        <w:t>[    ]</w:t>
      </w:r>
    </w:p>
    <w:p w:rsidR="00E721CA" w:rsidRPr="006E7367" w:rsidRDefault="00E721CA">
      <w:pPr>
        <w:spacing w:after="200" w:line="276" w:lineRule="auto"/>
        <w:rPr>
          <w:rFonts w:ascii="Times New Roman" w:hAnsi="Times New Roman" w:cs="Times New Roman"/>
          <w:sz w:val="26"/>
          <w:szCs w:val="26"/>
        </w:rPr>
      </w:pPr>
      <w:r w:rsidRPr="006E7367">
        <w:rPr>
          <w:rFonts w:ascii="Times New Roman" w:hAnsi="Times New Roman" w:cs="Times New Roman"/>
          <w:sz w:val="26"/>
          <w:szCs w:val="26"/>
        </w:rPr>
        <w:lastRenderedPageBreak/>
        <w:br w:type="page"/>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lastRenderedPageBreak/>
        <w:t>SECTION B</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Please tick [√] your most preferred choice and avoid ticking twice on a question.</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b/>
          <w:sz w:val="26"/>
          <w:szCs w:val="26"/>
        </w:rPr>
        <w:t>Question 1:</w:t>
      </w:r>
      <w:r w:rsidRPr="006E7367">
        <w:rPr>
          <w:rFonts w:ascii="Times New Roman" w:hAnsi="Times New Roman" w:cs="Times New Roman"/>
          <w:sz w:val="26"/>
          <w:szCs w:val="26"/>
        </w:rPr>
        <w:t xml:space="preserve"> Does teacher’s competence impact the teaching-learning of mathematics in secondary school students?</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Options</w:t>
      </w:r>
    </w:p>
    <w:p w:rsidR="005738CD" w:rsidRPr="006E7367" w:rsidRDefault="00493B69"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noProof/>
          <w:sz w:val="26"/>
          <w:szCs w:val="26"/>
          <w:lang w:eastAsia="en-US"/>
        </w:rPr>
        <w:pict>
          <v:rect id="_x0000_s1028" style="position:absolute;left:0;text-align:left;margin-left:33.4pt;margin-top:36.6pt;width:30.95pt;height:17.6pt;z-index:251660288"/>
        </w:pict>
      </w:r>
      <w:r w:rsidR="005738CD" w:rsidRPr="006E7367">
        <w:rPr>
          <w:rFonts w:ascii="Times New Roman" w:hAnsi="Times New Roman" w:cs="Times New Roman"/>
          <w:b/>
          <w:sz w:val="26"/>
          <w:szCs w:val="26"/>
        </w:rPr>
        <w:t>Please Tick</w:t>
      </w:r>
    </w:p>
    <w:p w:rsidR="005738CD" w:rsidRPr="006E7367" w:rsidRDefault="00493B69"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noProof/>
          <w:sz w:val="26"/>
          <w:szCs w:val="26"/>
          <w:lang w:eastAsia="en-US"/>
        </w:rPr>
        <w:pict>
          <v:rect id="_x0000_s1029" style="position:absolute;left:0;text-align:left;margin-left:33.4pt;margin-top:33.3pt;width:30.95pt;height:18.95pt;flip:y;z-index:251661312"/>
        </w:pict>
      </w:r>
      <w:r w:rsidR="005738CD" w:rsidRPr="006E7367">
        <w:rPr>
          <w:rFonts w:ascii="Times New Roman" w:hAnsi="Times New Roman" w:cs="Times New Roman"/>
          <w:sz w:val="26"/>
          <w:szCs w:val="26"/>
        </w:rPr>
        <w:t>Yes</w:t>
      </w:r>
    </w:p>
    <w:p w:rsidR="005738CD" w:rsidRPr="006E7367" w:rsidRDefault="00493B69"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noProof/>
          <w:sz w:val="26"/>
          <w:szCs w:val="26"/>
          <w:lang w:eastAsia="en-US"/>
        </w:rPr>
        <w:pict>
          <v:rect id="_x0000_s1032" style="position:absolute;left:0;text-align:left;margin-left:57.65pt;margin-top:35.95pt;width:30.95pt;height:17.6pt;z-index:251664384"/>
        </w:pict>
      </w:r>
      <w:r w:rsidR="005738CD" w:rsidRPr="006E7367">
        <w:rPr>
          <w:rFonts w:ascii="Times New Roman" w:hAnsi="Times New Roman" w:cs="Times New Roman"/>
          <w:sz w:val="26"/>
          <w:szCs w:val="26"/>
        </w:rPr>
        <w:t>No</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Undecided</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b/>
          <w:sz w:val="26"/>
          <w:szCs w:val="26"/>
        </w:rPr>
        <w:t>Question 2</w:t>
      </w:r>
      <w:r w:rsidRPr="006E7367">
        <w:rPr>
          <w:rFonts w:ascii="Times New Roman" w:hAnsi="Times New Roman" w:cs="Times New Roman"/>
          <w:sz w:val="26"/>
          <w:szCs w:val="26"/>
        </w:rPr>
        <w:t>:</w:t>
      </w:r>
      <w:r w:rsidR="00493B69" w:rsidRPr="006E7367">
        <w:rPr>
          <w:rFonts w:ascii="Times New Roman" w:hAnsi="Times New Roman" w:cs="Times New Roman"/>
          <w:sz w:val="26"/>
          <w:szCs w:val="26"/>
        </w:rPr>
        <w:t xml:space="preserve"> </w:t>
      </w:r>
      <w:r w:rsidRPr="006E7367">
        <w:rPr>
          <w:rFonts w:ascii="Times New Roman" w:hAnsi="Times New Roman" w:cs="Times New Roman"/>
          <w:sz w:val="26"/>
          <w:szCs w:val="26"/>
        </w:rPr>
        <w:t>Does the level of teachers qualification signifiantly influences students performance in mathematics?</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Options</w:t>
      </w:r>
    </w:p>
    <w:p w:rsidR="005738CD" w:rsidRPr="006E7367" w:rsidRDefault="00493B69"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noProof/>
          <w:sz w:val="26"/>
          <w:szCs w:val="26"/>
          <w:lang w:eastAsia="en-US"/>
        </w:rPr>
        <w:pict>
          <v:rect id="_x0000_s1030" style="position:absolute;left:0;text-align:left;margin-left:33.4pt;margin-top:36pt;width:30.95pt;height:17.6pt;z-index:251662336"/>
        </w:pict>
      </w:r>
      <w:r w:rsidR="005738CD" w:rsidRPr="006E7367">
        <w:rPr>
          <w:rFonts w:ascii="Times New Roman" w:hAnsi="Times New Roman" w:cs="Times New Roman"/>
          <w:b/>
          <w:sz w:val="26"/>
          <w:szCs w:val="26"/>
        </w:rPr>
        <w:t>Please Tick</w:t>
      </w:r>
    </w:p>
    <w:p w:rsidR="005738CD" w:rsidRPr="006E7367" w:rsidRDefault="00493B69"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noProof/>
          <w:sz w:val="26"/>
          <w:szCs w:val="26"/>
          <w:lang w:eastAsia="en-US"/>
        </w:rPr>
        <w:pict>
          <v:rect id="_x0000_s1031" style="position:absolute;left:0;text-align:left;margin-left:33.4pt;margin-top:32.15pt;width:30.95pt;height:17.6pt;z-index:251663360"/>
        </w:pict>
      </w:r>
      <w:r w:rsidR="005738CD" w:rsidRPr="006E7367">
        <w:rPr>
          <w:rFonts w:ascii="Times New Roman" w:hAnsi="Times New Roman" w:cs="Times New Roman"/>
          <w:sz w:val="26"/>
          <w:szCs w:val="26"/>
        </w:rPr>
        <w:t>Yes</w:t>
      </w:r>
      <w:r w:rsidRPr="006E7367">
        <w:rPr>
          <w:rFonts w:ascii="Times New Roman" w:hAnsi="Times New Roman" w:cs="Times New Roman"/>
          <w:sz w:val="26"/>
          <w:szCs w:val="26"/>
        </w:rPr>
        <w:tab/>
      </w:r>
    </w:p>
    <w:p w:rsidR="005738CD" w:rsidRPr="006E7367" w:rsidRDefault="00493B69"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noProof/>
          <w:sz w:val="26"/>
          <w:szCs w:val="26"/>
          <w:lang w:eastAsia="en-US"/>
        </w:rPr>
        <w:pict>
          <v:rect id="_x0000_s1034" style="position:absolute;left:0;text-align:left;margin-left:57.65pt;margin-top:36.45pt;width:30.95pt;height:17.6pt;z-index:251666432"/>
        </w:pict>
      </w:r>
      <w:r w:rsidR="005738CD" w:rsidRPr="006E7367">
        <w:rPr>
          <w:rFonts w:ascii="Times New Roman" w:hAnsi="Times New Roman" w:cs="Times New Roman"/>
          <w:sz w:val="26"/>
          <w:szCs w:val="26"/>
        </w:rPr>
        <w:t>No</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Undecided</w:t>
      </w:r>
    </w:p>
    <w:p w:rsidR="005738CD" w:rsidRPr="006E7367" w:rsidRDefault="005738CD" w:rsidP="005738CD">
      <w:pPr>
        <w:rPr>
          <w:rFonts w:ascii="Times New Roman" w:hAnsi="Times New Roman" w:cs="Times New Roman"/>
          <w:sz w:val="26"/>
          <w:szCs w:val="26"/>
        </w:rPr>
      </w:pPr>
      <w:r w:rsidRPr="006E7367">
        <w:rPr>
          <w:rFonts w:ascii="Times New Roman" w:hAnsi="Times New Roman" w:cs="Times New Roman"/>
          <w:sz w:val="26"/>
          <w:szCs w:val="26"/>
        </w:rPr>
        <w:br w:type="page"/>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b/>
          <w:sz w:val="26"/>
          <w:szCs w:val="26"/>
        </w:rPr>
        <w:lastRenderedPageBreak/>
        <w:t>Question 3</w:t>
      </w:r>
      <w:r w:rsidRPr="006E7367">
        <w:rPr>
          <w:rFonts w:ascii="Times New Roman" w:hAnsi="Times New Roman" w:cs="Times New Roman"/>
          <w:sz w:val="26"/>
          <w:szCs w:val="26"/>
        </w:rPr>
        <w:t>: Is there a significant difference in the performance of students taught by highly qualified teachers than ones taught by unqualified teachers?</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Options</w:t>
      </w:r>
    </w:p>
    <w:p w:rsidR="005738CD" w:rsidRPr="006E7367" w:rsidRDefault="005738CD" w:rsidP="005738CD">
      <w:pPr>
        <w:spacing w:after="200" w:line="480" w:lineRule="auto"/>
        <w:jc w:val="both"/>
        <w:rPr>
          <w:rFonts w:ascii="Times New Roman" w:hAnsi="Times New Roman" w:cs="Times New Roman"/>
          <w:b/>
          <w:sz w:val="26"/>
          <w:szCs w:val="26"/>
        </w:rPr>
      </w:pPr>
      <w:r w:rsidRPr="006E7367">
        <w:rPr>
          <w:rFonts w:ascii="Times New Roman" w:hAnsi="Times New Roman" w:cs="Times New Roman"/>
          <w:b/>
          <w:sz w:val="26"/>
          <w:szCs w:val="26"/>
        </w:rPr>
        <w:t>Please Tick</w:t>
      </w:r>
    </w:p>
    <w:p w:rsidR="005738CD" w:rsidRPr="006E7367" w:rsidRDefault="00493B69"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noProof/>
          <w:sz w:val="26"/>
          <w:szCs w:val="26"/>
          <w:lang w:eastAsia="en-US"/>
        </w:rPr>
        <w:pict>
          <v:rect id="_x0000_s1026" style="position:absolute;left:0;text-align:left;margin-left:45.65pt;margin-top:.25pt;width:30.95pt;height:17.6pt;z-index:251658240"/>
        </w:pict>
      </w:r>
      <w:r w:rsidR="005738CD" w:rsidRPr="006E7367">
        <w:rPr>
          <w:rFonts w:ascii="Times New Roman" w:hAnsi="Times New Roman" w:cs="Times New Roman"/>
          <w:sz w:val="26"/>
          <w:szCs w:val="26"/>
        </w:rPr>
        <w:t>Yes</w:t>
      </w:r>
    </w:p>
    <w:p w:rsidR="005738CD" w:rsidRPr="006E7367" w:rsidRDefault="00493B69"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noProof/>
          <w:sz w:val="26"/>
          <w:szCs w:val="26"/>
          <w:lang w:eastAsia="en-US"/>
        </w:rPr>
        <w:pict>
          <v:rect id="_x0000_s1033" style="position:absolute;left:0;text-align:left;margin-left:57.65pt;margin-top:35.75pt;width:30.95pt;height:17.6pt;z-index:251665408"/>
        </w:pict>
      </w:r>
      <w:r w:rsidRPr="006E7367">
        <w:rPr>
          <w:rFonts w:ascii="Times New Roman" w:hAnsi="Times New Roman" w:cs="Times New Roman"/>
          <w:noProof/>
          <w:sz w:val="26"/>
          <w:szCs w:val="26"/>
          <w:lang w:eastAsia="en-US"/>
        </w:rPr>
        <w:pict>
          <v:rect id="_x0000_s1027" style="position:absolute;left:0;text-align:left;margin-left:45.75pt;margin-top:.15pt;width:30.95pt;height:17.6pt;z-index:251659264"/>
        </w:pict>
      </w:r>
      <w:r w:rsidR="005738CD" w:rsidRPr="006E7367">
        <w:rPr>
          <w:rFonts w:ascii="Times New Roman" w:hAnsi="Times New Roman" w:cs="Times New Roman"/>
          <w:sz w:val="26"/>
          <w:szCs w:val="26"/>
        </w:rPr>
        <w:t>No</w:t>
      </w:r>
    </w:p>
    <w:p w:rsidR="005738CD" w:rsidRPr="006E7367" w:rsidRDefault="005738CD" w:rsidP="005738CD">
      <w:pPr>
        <w:spacing w:after="200" w:line="480" w:lineRule="auto"/>
        <w:jc w:val="both"/>
        <w:rPr>
          <w:rFonts w:ascii="Times New Roman" w:hAnsi="Times New Roman" w:cs="Times New Roman"/>
          <w:sz w:val="26"/>
          <w:szCs w:val="26"/>
        </w:rPr>
      </w:pPr>
      <w:r w:rsidRPr="006E7367">
        <w:rPr>
          <w:rFonts w:ascii="Times New Roman" w:hAnsi="Times New Roman" w:cs="Times New Roman"/>
          <w:sz w:val="26"/>
          <w:szCs w:val="26"/>
        </w:rPr>
        <w:t>Undecided</w:t>
      </w:r>
    </w:p>
    <w:p w:rsidR="005738CD" w:rsidRPr="006E7367" w:rsidRDefault="005738CD">
      <w:pPr>
        <w:spacing w:after="200" w:line="276" w:lineRule="auto"/>
        <w:rPr>
          <w:rFonts w:ascii="Times New Roman" w:hAnsi="Times New Roman" w:cs="Times New Roman"/>
          <w:sz w:val="26"/>
          <w:szCs w:val="26"/>
        </w:rPr>
      </w:pPr>
    </w:p>
    <w:sectPr w:rsidR="005738CD" w:rsidRPr="006E7367" w:rsidSect="00782699">
      <w:footerReference w:type="default" r:id="rId7"/>
      <w:type w:val="continuous"/>
      <w:pgSz w:w="11906" w:h="16838"/>
      <w:pgMar w:top="990" w:right="1466"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8F8" w:rsidRDefault="009F78F8" w:rsidP="00291ECE">
      <w:r>
        <w:separator/>
      </w:r>
    </w:p>
  </w:endnote>
  <w:endnote w:type="continuationSeparator" w:id="1">
    <w:p w:rsidR="009F78F8" w:rsidRDefault="009F78F8" w:rsidP="00291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rif">
    <w:altName w:val="Times New Roman"/>
    <w:charset w:val="0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767086"/>
      <w:docPartObj>
        <w:docPartGallery w:val="Page Numbers (Bottom of Page)"/>
        <w:docPartUnique/>
      </w:docPartObj>
    </w:sdtPr>
    <w:sdtEndPr>
      <w:rPr>
        <w:noProof/>
      </w:rPr>
    </w:sdtEndPr>
    <w:sdtContent>
      <w:p w:rsidR="00493B69" w:rsidRDefault="00493B69">
        <w:pPr>
          <w:pStyle w:val="Footer"/>
          <w:jc w:val="center"/>
        </w:pPr>
        <w:fldSimple w:instr=" PAGE   \* MERGEFORMAT ">
          <w:r w:rsidR="00782699">
            <w:rPr>
              <w:noProof/>
            </w:rPr>
            <w:t>9</w:t>
          </w:r>
        </w:fldSimple>
      </w:p>
    </w:sdtContent>
  </w:sdt>
  <w:p w:rsidR="00493B69" w:rsidRDefault="00493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8F8" w:rsidRDefault="009F78F8" w:rsidP="00291ECE">
      <w:r>
        <w:separator/>
      </w:r>
    </w:p>
  </w:footnote>
  <w:footnote w:type="continuationSeparator" w:id="1">
    <w:p w:rsidR="009F78F8" w:rsidRDefault="009F78F8" w:rsidP="00291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left" w:pos="425"/>
        </w:tabs>
        <w:ind w:left="425" w:hanging="425"/>
      </w:pPr>
      <w:rPr>
        <w:rFonts w:hint="default"/>
      </w:rPr>
    </w:lvl>
  </w:abstractNum>
  <w:abstractNum w:abstractNumId="1">
    <w:nsid w:val="00000002"/>
    <w:multiLevelType w:val="singleLevel"/>
    <w:tmpl w:val="00000002"/>
    <w:lvl w:ilvl="0">
      <w:start w:val="4"/>
      <w:numFmt w:val="decimal"/>
      <w:suff w:val="space"/>
      <w:lvlText w:val="%1."/>
      <w:lvlJc w:val="left"/>
    </w:lvl>
  </w:abstractNum>
  <w:abstractNum w:abstractNumId="2">
    <w:nsid w:val="00000003"/>
    <w:multiLevelType w:val="singleLevel"/>
    <w:tmpl w:val="00000003"/>
    <w:lvl w:ilvl="0">
      <w:start w:val="1"/>
      <w:numFmt w:val="lowerLetter"/>
      <w:lvlText w:val="%1."/>
      <w:lvlJc w:val="left"/>
      <w:pPr>
        <w:tabs>
          <w:tab w:val="left" w:pos="425"/>
        </w:tabs>
        <w:ind w:left="425" w:hanging="425"/>
      </w:pPr>
      <w:rPr>
        <w:rFonts w:hint="default"/>
      </w:rPr>
    </w:lvl>
  </w:abstractNum>
  <w:abstractNum w:abstractNumId="3">
    <w:nsid w:val="00000004"/>
    <w:multiLevelType w:val="singleLevel"/>
    <w:tmpl w:val="00000004"/>
    <w:lvl w:ilvl="0">
      <w:start w:val="1"/>
      <w:numFmt w:val="bullet"/>
      <w:lvlText w:val=""/>
      <w:lvlJc w:val="left"/>
      <w:pPr>
        <w:tabs>
          <w:tab w:val="left" w:pos="420"/>
        </w:tabs>
        <w:ind w:left="420" w:hanging="420"/>
      </w:pPr>
      <w:rPr>
        <w:rFonts w:ascii="Wingdings" w:hAnsi="Wingdings" w:hint="default"/>
      </w:rPr>
    </w:lvl>
  </w:abstractNum>
  <w:abstractNum w:abstractNumId="4">
    <w:nsid w:val="00000005"/>
    <w:multiLevelType w:val="singleLevel"/>
    <w:tmpl w:val="0409000F"/>
    <w:lvl w:ilvl="0">
      <w:start w:val="1"/>
      <w:numFmt w:val="decimal"/>
      <w:lvlText w:val="%1."/>
      <w:lvlJc w:val="left"/>
      <w:pPr>
        <w:ind w:left="360" w:hanging="360"/>
      </w:pPr>
      <w:rPr>
        <w:rFonts w:hint="default"/>
      </w:rPr>
    </w:lvl>
  </w:abstractNum>
  <w:abstractNum w:abstractNumId="5">
    <w:nsid w:val="00000006"/>
    <w:multiLevelType w:val="singleLevel"/>
    <w:tmpl w:val="00000006"/>
    <w:lvl w:ilvl="0">
      <w:start w:val="1"/>
      <w:numFmt w:val="bullet"/>
      <w:lvlText w:val=""/>
      <w:lvlJc w:val="left"/>
      <w:pPr>
        <w:tabs>
          <w:tab w:val="left" w:pos="420"/>
        </w:tabs>
        <w:ind w:left="420" w:hanging="420"/>
      </w:pPr>
      <w:rPr>
        <w:rFonts w:ascii="Wingdings" w:hAnsi="Wingdings" w:hint="default"/>
      </w:rPr>
    </w:lvl>
  </w:abstractNum>
  <w:abstractNum w:abstractNumId="6">
    <w:nsid w:val="00000007"/>
    <w:multiLevelType w:val="singleLevel"/>
    <w:tmpl w:val="00000007"/>
    <w:lvl w:ilvl="0">
      <w:start w:val="1"/>
      <w:numFmt w:val="decimal"/>
      <w:lvlText w:val="%1."/>
      <w:lvlJc w:val="left"/>
      <w:pPr>
        <w:tabs>
          <w:tab w:val="left" w:pos="425"/>
        </w:tabs>
        <w:ind w:left="425" w:hanging="425"/>
      </w:pPr>
      <w:rPr>
        <w:rFonts w:hint="default"/>
      </w:rPr>
    </w:lvl>
  </w:abstractNum>
  <w:abstractNum w:abstractNumId="7">
    <w:nsid w:val="624411FC"/>
    <w:multiLevelType w:val="singleLevel"/>
    <w:tmpl w:val="00000000"/>
    <w:lvl w:ilvl="0">
      <w:start w:val="1"/>
      <w:numFmt w:val="decimal"/>
      <w:lvlText w:val="%1."/>
      <w:lvlJc w:val="left"/>
      <w:pPr>
        <w:tabs>
          <w:tab w:val="left" w:pos="425"/>
        </w:tabs>
        <w:ind w:left="425" w:hanging="425"/>
      </w:pPr>
      <w:rPr>
        <w:rFonts w:hint="default"/>
      </w:rPr>
    </w:lvl>
  </w:abstractNum>
  <w:num w:numId="1">
    <w:abstractNumId w:val="0"/>
  </w:num>
  <w:num w:numId="2">
    <w:abstractNumId w:val="2"/>
  </w:num>
  <w:num w:numId="3">
    <w:abstractNumId w:val="4"/>
  </w:num>
  <w:num w:numId="4">
    <w:abstractNumId w:val="7"/>
  </w:num>
  <w:num w:numId="5">
    <w:abstractNumId w:val="6"/>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rsids>
    <w:rsidRoot w:val="0071673E"/>
    <w:rsid w:val="00291ECE"/>
    <w:rsid w:val="002A7CC9"/>
    <w:rsid w:val="002E19D7"/>
    <w:rsid w:val="003E2A1B"/>
    <w:rsid w:val="0044617D"/>
    <w:rsid w:val="00461784"/>
    <w:rsid w:val="00493B69"/>
    <w:rsid w:val="005738CD"/>
    <w:rsid w:val="00602302"/>
    <w:rsid w:val="006A6704"/>
    <w:rsid w:val="006E7367"/>
    <w:rsid w:val="00715D10"/>
    <w:rsid w:val="0071673E"/>
    <w:rsid w:val="00731472"/>
    <w:rsid w:val="00782699"/>
    <w:rsid w:val="0080524A"/>
    <w:rsid w:val="0090655C"/>
    <w:rsid w:val="009F78F8"/>
    <w:rsid w:val="00A1115C"/>
    <w:rsid w:val="00B136AA"/>
    <w:rsid w:val="00C24D46"/>
    <w:rsid w:val="00CF5602"/>
    <w:rsid w:val="00D6020D"/>
    <w:rsid w:val="00E312E8"/>
    <w:rsid w:val="00E721CA"/>
    <w:rsid w:val="00F00F4C"/>
    <w:rsid w:val="00FA3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3E"/>
    <w:pPr>
      <w:spacing w:after="0" w:line="240" w:lineRule="auto"/>
    </w:pPr>
    <w:rPr>
      <w:rFonts w:ascii="Calibri" w:eastAsia="SimSun" w:hAnsi="Calibri" w:cs="SimSu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71673E"/>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qFormat/>
    <w:rsid w:val="0071673E"/>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1ECE"/>
    <w:pPr>
      <w:tabs>
        <w:tab w:val="center" w:pos="4680"/>
        <w:tab w:val="right" w:pos="9360"/>
      </w:tabs>
    </w:pPr>
  </w:style>
  <w:style w:type="character" w:customStyle="1" w:styleId="HeaderChar">
    <w:name w:val="Header Char"/>
    <w:basedOn w:val="DefaultParagraphFont"/>
    <w:link w:val="Header"/>
    <w:uiPriority w:val="99"/>
    <w:rsid w:val="00291ECE"/>
    <w:rPr>
      <w:rFonts w:ascii="Calibri" w:eastAsia="SimSun" w:hAnsi="Calibri" w:cs="SimSun"/>
      <w:sz w:val="20"/>
      <w:szCs w:val="20"/>
      <w:lang w:eastAsia="zh-CN"/>
    </w:rPr>
  </w:style>
  <w:style w:type="paragraph" w:styleId="Footer">
    <w:name w:val="footer"/>
    <w:basedOn w:val="Normal"/>
    <w:link w:val="FooterChar"/>
    <w:uiPriority w:val="99"/>
    <w:unhideWhenUsed/>
    <w:rsid w:val="00291ECE"/>
    <w:pPr>
      <w:tabs>
        <w:tab w:val="center" w:pos="4680"/>
        <w:tab w:val="right" w:pos="9360"/>
      </w:tabs>
    </w:pPr>
  </w:style>
  <w:style w:type="character" w:customStyle="1" w:styleId="FooterChar">
    <w:name w:val="Footer Char"/>
    <w:basedOn w:val="DefaultParagraphFont"/>
    <w:link w:val="Footer"/>
    <w:uiPriority w:val="99"/>
    <w:rsid w:val="00291ECE"/>
    <w:rPr>
      <w:rFonts w:ascii="Calibri" w:eastAsia="SimSun" w:hAnsi="Calibri" w:cs="SimSu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3E"/>
    <w:pPr>
      <w:spacing w:after="0" w:line="240" w:lineRule="auto"/>
    </w:pPr>
    <w:rPr>
      <w:rFonts w:ascii="Calibri" w:eastAsia="SimSun" w:hAnsi="Calibri" w:cs="SimSu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71673E"/>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qFormat/>
    <w:rsid w:val="0071673E"/>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1ECE"/>
    <w:pPr>
      <w:tabs>
        <w:tab w:val="center" w:pos="4680"/>
        <w:tab w:val="right" w:pos="9360"/>
      </w:tabs>
    </w:pPr>
  </w:style>
  <w:style w:type="character" w:customStyle="1" w:styleId="HeaderChar">
    <w:name w:val="Header Char"/>
    <w:basedOn w:val="DefaultParagraphFont"/>
    <w:link w:val="Header"/>
    <w:uiPriority w:val="99"/>
    <w:rsid w:val="00291ECE"/>
    <w:rPr>
      <w:rFonts w:ascii="Calibri" w:eastAsia="SimSun" w:hAnsi="Calibri" w:cs="SimSun"/>
      <w:sz w:val="20"/>
      <w:szCs w:val="20"/>
      <w:lang w:eastAsia="zh-CN"/>
    </w:rPr>
  </w:style>
  <w:style w:type="paragraph" w:styleId="Footer">
    <w:name w:val="footer"/>
    <w:basedOn w:val="Normal"/>
    <w:link w:val="FooterChar"/>
    <w:uiPriority w:val="99"/>
    <w:unhideWhenUsed/>
    <w:rsid w:val="00291ECE"/>
    <w:pPr>
      <w:tabs>
        <w:tab w:val="center" w:pos="4680"/>
        <w:tab w:val="right" w:pos="9360"/>
      </w:tabs>
    </w:pPr>
  </w:style>
  <w:style w:type="character" w:customStyle="1" w:styleId="FooterChar">
    <w:name w:val="Footer Char"/>
    <w:basedOn w:val="DefaultParagraphFont"/>
    <w:link w:val="Footer"/>
    <w:uiPriority w:val="99"/>
    <w:rsid w:val="00291ECE"/>
    <w:rPr>
      <w:rFonts w:ascii="Calibri" w:eastAsia="SimSun" w:hAnsi="Calibri" w:cs="SimSu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14435</Words>
  <Characters>82280</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D_WISE TECH</dc:creator>
  <cp:lastModifiedBy>Barakah</cp:lastModifiedBy>
  <cp:revision>2</cp:revision>
  <cp:lastPrinted>2024-10-04T18:08:00Z</cp:lastPrinted>
  <dcterms:created xsi:type="dcterms:W3CDTF">2024-10-04T20:16:00Z</dcterms:created>
  <dcterms:modified xsi:type="dcterms:W3CDTF">2024-10-04T20:16:00Z</dcterms:modified>
</cp:coreProperties>
</file>