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7F" w:rsidRPr="0002613F" w:rsidRDefault="006D717F" w:rsidP="006D717F">
      <w:pPr>
        <w:jc w:val="center"/>
        <w:rPr>
          <w:rFonts w:ascii="Bookman Old Style" w:hAnsi="Bookman Old Style" w:cstheme="majorBidi"/>
          <w:b/>
          <w:bCs/>
          <w:sz w:val="28"/>
          <w:szCs w:val="28"/>
        </w:rPr>
      </w:pPr>
      <w:r w:rsidRPr="0002613F">
        <w:rPr>
          <w:rFonts w:ascii="Bookman Old Style" w:hAnsi="Bookman Old Style" w:cstheme="majorBidi"/>
          <w:b/>
          <w:bCs/>
          <w:sz w:val="28"/>
          <w:szCs w:val="28"/>
        </w:rPr>
        <w:t>THE CONTRIBUTION OF SCIENCE LABORATORY APPARATUS IN TEACHING BIOLOGY IN SENIOR SECONDARY SCHOOLS IN ILORIN WEST LOCAL GOVERNMENT</w:t>
      </w:r>
    </w:p>
    <w:p w:rsidR="006D717F" w:rsidRDefault="006D717F" w:rsidP="006D717F">
      <w:pPr>
        <w:jc w:val="center"/>
        <w:rPr>
          <w:rFonts w:ascii="Bookman Old Style" w:hAnsi="Bookman Old Style" w:cstheme="majorBidi"/>
          <w:b/>
          <w:bCs/>
          <w:i/>
          <w:iCs/>
          <w:sz w:val="28"/>
          <w:szCs w:val="28"/>
        </w:rPr>
      </w:pPr>
    </w:p>
    <w:p w:rsidR="006D717F" w:rsidRDefault="006D717F" w:rsidP="006D717F">
      <w:pPr>
        <w:jc w:val="center"/>
        <w:rPr>
          <w:rFonts w:ascii="Bookman Old Style" w:hAnsi="Bookman Old Style" w:cstheme="majorBidi"/>
          <w:b/>
          <w:bCs/>
          <w:i/>
          <w:iCs/>
          <w:sz w:val="28"/>
          <w:szCs w:val="28"/>
        </w:rPr>
      </w:pPr>
      <w:r w:rsidRPr="0002613F">
        <w:rPr>
          <w:rFonts w:ascii="Bookman Old Style" w:hAnsi="Bookman Old Style" w:cstheme="majorBidi"/>
          <w:b/>
          <w:bCs/>
          <w:i/>
          <w:iCs/>
          <w:sz w:val="28"/>
          <w:szCs w:val="28"/>
        </w:rPr>
        <w:t>BY</w:t>
      </w:r>
    </w:p>
    <w:p w:rsidR="006D717F" w:rsidRPr="0002613F" w:rsidRDefault="006D717F" w:rsidP="006D717F">
      <w:pPr>
        <w:jc w:val="center"/>
        <w:rPr>
          <w:rFonts w:ascii="Bookman Old Style" w:hAnsi="Bookman Old Style" w:cstheme="majorBidi"/>
          <w:b/>
          <w:bCs/>
          <w:i/>
          <w:iCs/>
          <w:sz w:val="28"/>
          <w:szCs w:val="28"/>
        </w:rPr>
      </w:pPr>
    </w:p>
    <w:p w:rsidR="006D717F" w:rsidRPr="00877C0F" w:rsidRDefault="006D717F" w:rsidP="006D717F">
      <w:pPr>
        <w:jc w:val="center"/>
        <w:rPr>
          <w:rFonts w:ascii="Arial Black" w:hAnsi="Arial Black" w:cstheme="majorBidi"/>
          <w:b/>
          <w:bCs/>
          <w:sz w:val="28"/>
          <w:szCs w:val="28"/>
        </w:rPr>
      </w:pPr>
      <w:r>
        <w:rPr>
          <w:rFonts w:ascii="Arial Black" w:hAnsi="Arial Black" w:cstheme="majorBidi"/>
          <w:b/>
          <w:bCs/>
          <w:sz w:val="28"/>
          <w:szCs w:val="28"/>
        </w:rPr>
        <w:t>JIMOH AMINAT O.</w:t>
      </w:r>
    </w:p>
    <w:p w:rsidR="006D717F" w:rsidRPr="00877C0F" w:rsidRDefault="006D717F" w:rsidP="006D717F">
      <w:pPr>
        <w:jc w:val="center"/>
        <w:rPr>
          <w:rFonts w:ascii="Arial Black" w:hAnsi="Arial Black" w:cstheme="majorBidi"/>
          <w:b/>
          <w:bCs/>
          <w:sz w:val="28"/>
          <w:szCs w:val="28"/>
        </w:rPr>
      </w:pPr>
      <w:r w:rsidRPr="00877C0F">
        <w:rPr>
          <w:rFonts w:ascii="Arial Black" w:hAnsi="Arial Black" w:cstheme="majorBidi"/>
          <w:b/>
          <w:bCs/>
          <w:sz w:val="28"/>
          <w:szCs w:val="28"/>
        </w:rPr>
        <w:t>MATRIC NO: KWCOED/IL/20/</w:t>
      </w:r>
      <w:r>
        <w:rPr>
          <w:rFonts w:ascii="Arial Black" w:hAnsi="Arial Black" w:cstheme="majorBidi"/>
          <w:b/>
          <w:bCs/>
          <w:sz w:val="28"/>
          <w:szCs w:val="28"/>
        </w:rPr>
        <w:t>0446</w:t>
      </w:r>
    </w:p>
    <w:p w:rsidR="006D717F" w:rsidRPr="0002613F" w:rsidRDefault="006D717F" w:rsidP="006D717F">
      <w:pPr>
        <w:jc w:val="center"/>
        <w:rPr>
          <w:rFonts w:ascii="Bookman Old Style" w:hAnsi="Bookman Old Style" w:cstheme="majorBidi"/>
          <w:b/>
          <w:bCs/>
          <w:sz w:val="28"/>
          <w:szCs w:val="28"/>
        </w:rPr>
      </w:pPr>
    </w:p>
    <w:p w:rsidR="006D717F" w:rsidRPr="0002613F" w:rsidRDefault="006D717F" w:rsidP="006D717F">
      <w:pPr>
        <w:jc w:val="center"/>
        <w:rPr>
          <w:rFonts w:ascii="Bookman Old Style" w:hAnsi="Bookman Old Style" w:cstheme="majorBidi"/>
          <w:b/>
          <w:bCs/>
          <w:sz w:val="28"/>
          <w:szCs w:val="28"/>
        </w:rPr>
      </w:pPr>
      <w:r w:rsidRPr="0002613F">
        <w:rPr>
          <w:rFonts w:ascii="Bookman Old Style" w:hAnsi="Bookman Old Style" w:cstheme="majorBidi"/>
          <w:b/>
          <w:bCs/>
          <w:sz w:val="28"/>
          <w:szCs w:val="28"/>
        </w:rPr>
        <w:t>A RESEARCH PROJECT SUBMITTED T0 THE DEPARTMENT OF BIOLOGY, SCHOOLS OF SCIENCES, KWARA STATE COLLEGE OF EDUCATION, ILORIN</w:t>
      </w:r>
    </w:p>
    <w:p w:rsidR="006D717F" w:rsidRPr="0002613F" w:rsidRDefault="006D717F" w:rsidP="006D717F">
      <w:pPr>
        <w:jc w:val="center"/>
        <w:rPr>
          <w:rFonts w:ascii="Bookman Old Style" w:hAnsi="Bookman Old Style" w:cstheme="majorBidi"/>
          <w:b/>
          <w:bCs/>
          <w:sz w:val="28"/>
          <w:szCs w:val="28"/>
        </w:rPr>
      </w:pPr>
      <w:r w:rsidRPr="0002613F">
        <w:rPr>
          <w:rFonts w:ascii="Bookman Old Style" w:hAnsi="Bookman Old Style" w:cstheme="majorBidi"/>
          <w:b/>
          <w:bCs/>
          <w:sz w:val="28"/>
          <w:szCs w:val="28"/>
        </w:rPr>
        <w:t>IN PARTIAL FULFILMENT OF THE REQUIREMENT FOR THE AWARD OF NIGERIA CERTIFICATE IN EDUCATION (NCE).</w:t>
      </w:r>
    </w:p>
    <w:p w:rsidR="006D717F" w:rsidRPr="0002613F" w:rsidRDefault="006D717F" w:rsidP="006D717F">
      <w:pPr>
        <w:jc w:val="center"/>
        <w:rPr>
          <w:rFonts w:ascii="Bookman Old Style" w:hAnsi="Bookman Old Style" w:cstheme="majorBidi"/>
          <w:b/>
          <w:bCs/>
          <w:sz w:val="28"/>
          <w:szCs w:val="28"/>
        </w:rPr>
      </w:pPr>
    </w:p>
    <w:p w:rsidR="006D717F" w:rsidRPr="0002613F" w:rsidRDefault="006D717F" w:rsidP="006D717F">
      <w:pPr>
        <w:jc w:val="center"/>
        <w:rPr>
          <w:rFonts w:ascii="Bookman Old Style" w:hAnsi="Bookman Old Style" w:cstheme="majorBidi"/>
          <w:b/>
          <w:bCs/>
          <w:sz w:val="28"/>
          <w:szCs w:val="28"/>
        </w:rPr>
      </w:pPr>
    </w:p>
    <w:p w:rsidR="006D717F" w:rsidRPr="0002613F" w:rsidRDefault="006D717F" w:rsidP="006D717F">
      <w:pPr>
        <w:ind w:left="5760" w:firstLine="720"/>
        <w:jc w:val="center"/>
        <w:rPr>
          <w:rFonts w:asciiTheme="majorBidi" w:hAnsiTheme="majorBidi" w:cstheme="majorBidi"/>
          <w:b/>
          <w:bCs/>
          <w:sz w:val="28"/>
          <w:szCs w:val="28"/>
        </w:rPr>
      </w:pPr>
      <w:r w:rsidRPr="0002613F">
        <w:rPr>
          <w:rFonts w:ascii="Bookman Old Style" w:hAnsi="Bookman Old Style" w:cstheme="majorBidi"/>
          <w:b/>
          <w:bCs/>
          <w:sz w:val="28"/>
          <w:szCs w:val="28"/>
        </w:rPr>
        <w:t>JULY, 2023</w:t>
      </w:r>
      <w:r w:rsidRPr="0002613F">
        <w:rPr>
          <w:rFonts w:ascii="Bookman Old Style" w:hAnsi="Bookman Old Style" w:cstheme="majorBidi"/>
          <w:b/>
          <w:bCs/>
          <w:sz w:val="28"/>
          <w:szCs w:val="28"/>
        </w:rPr>
        <w:br w:type="page"/>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CERTIFICATION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This is to certify that this project was carried out by ABDULWAHAB ZAINAB OYINKANSOLA of department of Biology/Integrated Science. This project has been read and approved as meeting the requirement of Department of Biology, Kwara State College of Education, Ilorin in partial fulfillment for the award of Nigeria Certificate in Education (NCE).</w:t>
      </w: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spacing w:after="0"/>
        <w:rPr>
          <w:rFonts w:asciiTheme="majorBidi" w:hAnsiTheme="majorBidi" w:cstheme="majorBidi"/>
          <w:b/>
          <w:bCs/>
          <w:sz w:val="28"/>
          <w:szCs w:val="28"/>
        </w:rPr>
      </w:pPr>
      <w:r w:rsidRPr="0002613F">
        <w:rPr>
          <w:rFonts w:asciiTheme="majorBidi" w:hAnsiTheme="majorBidi" w:cstheme="majorBidi"/>
          <w:b/>
          <w:bCs/>
          <w:sz w:val="28"/>
          <w:szCs w:val="28"/>
        </w:rPr>
        <w:t>________________</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t>________________</w:t>
      </w:r>
      <w:r w:rsidRPr="0002613F">
        <w:rPr>
          <w:rFonts w:asciiTheme="majorBidi" w:hAnsiTheme="majorBidi" w:cstheme="majorBidi"/>
          <w:b/>
          <w:bCs/>
          <w:sz w:val="28"/>
          <w:szCs w:val="28"/>
        </w:rPr>
        <w:tab/>
        <w:t>______________</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Project Supervisor</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r>
      <w:r w:rsidRPr="0002613F">
        <w:rPr>
          <w:rFonts w:asciiTheme="majorBidi" w:hAnsiTheme="majorBidi" w:cstheme="majorBidi"/>
          <w:b/>
          <w:bCs/>
          <w:sz w:val="28"/>
          <w:szCs w:val="28"/>
        </w:rPr>
        <w:tab/>
        <w:t>Signature</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r>
      <w:r w:rsidRPr="0002613F">
        <w:rPr>
          <w:rFonts w:asciiTheme="majorBidi" w:hAnsiTheme="majorBidi" w:cstheme="majorBidi"/>
          <w:b/>
          <w:bCs/>
          <w:sz w:val="28"/>
          <w:szCs w:val="28"/>
        </w:rPr>
        <w:tab/>
        <w:t>Date</w:t>
      </w: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spacing w:after="0"/>
        <w:rPr>
          <w:rFonts w:asciiTheme="majorBidi" w:hAnsiTheme="majorBidi" w:cstheme="majorBidi"/>
          <w:b/>
          <w:bCs/>
          <w:sz w:val="28"/>
          <w:szCs w:val="28"/>
        </w:rPr>
      </w:pPr>
      <w:r w:rsidRPr="0002613F">
        <w:rPr>
          <w:rFonts w:asciiTheme="majorBidi" w:hAnsiTheme="majorBidi" w:cstheme="majorBidi"/>
          <w:b/>
          <w:bCs/>
          <w:sz w:val="28"/>
          <w:szCs w:val="28"/>
        </w:rPr>
        <w:t>________________</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t>_________________</w:t>
      </w:r>
      <w:r w:rsidRPr="0002613F">
        <w:rPr>
          <w:rFonts w:asciiTheme="majorBidi" w:hAnsiTheme="majorBidi" w:cstheme="majorBidi"/>
          <w:b/>
          <w:bCs/>
          <w:sz w:val="28"/>
          <w:szCs w:val="28"/>
        </w:rPr>
        <w:tab/>
        <w:t>______________</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Head of Department</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r>
      <w:r>
        <w:rPr>
          <w:rFonts w:asciiTheme="majorBidi" w:hAnsiTheme="majorBidi" w:cstheme="majorBidi"/>
          <w:b/>
          <w:bCs/>
          <w:sz w:val="28"/>
          <w:szCs w:val="28"/>
        </w:rPr>
        <w:tab/>
      </w:r>
      <w:r w:rsidRPr="0002613F">
        <w:rPr>
          <w:rFonts w:asciiTheme="majorBidi" w:hAnsiTheme="majorBidi" w:cstheme="majorBidi"/>
          <w:b/>
          <w:bCs/>
          <w:sz w:val="28"/>
          <w:szCs w:val="28"/>
        </w:rPr>
        <w:t>Signature</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r>
      <w:r w:rsidRPr="0002613F">
        <w:rPr>
          <w:rFonts w:asciiTheme="majorBidi" w:hAnsiTheme="majorBidi" w:cstheme="majorBidi"/>
          <w:b/>
          <w:bCs/>
          <w:sz w:val="28"/>
          <w:szCs w:val="28"/>
        </w:rPr>
        <w:tab/>
        <w:t>Date</w:t>
      </w: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spacing w:after="0"/>
        <w:rPr>
          <w:rFonts w:asciiTheme="majorBidi" w:hAnsiTheme="majorBidi" w:cstheme="majorBidi"/>
          <w:b/>
          <w:bCs/>
          <w:sz w:val="28"/>
          <w:szCs w:val="28"/>
        </w:rPr>
      </w:pPr>
      <w:r w:rsidRPr="0002613F">
        <w:rPr>
          <w:rFonts w:asciiTheme="majorBidi" w:hAnsiTheme="majorBidi" w:cstheme="majorBidi"/>
          <w:b/>
          <w:bCs/>
          <w:sz w:val="28"/>
          <w:szCs w:val="28"/>
        </w:rPr>
        <w:t>________________</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t>________________</w:t>
      </w:r>
      <w:r w:rsidRPr="0002613F">
        <w:rPr>
          <w:rFonts w:asciiTheme="majorBidi" w:hAnsiTheme="majorBidi" w:cstheme="majorBidi"/>
          <w:b/>
          <w:bCs/>
          <w:sz w:val="28"/>
          <w:szCs w:val="28"/>
        </w:rPr>
        <w:tab/>
        <w:t>______________</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Project Coordinator</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r>
      <w:r>
        <w:rPr>
          <w:rFonts w:asciiTheme="majorBidi" w:hAnsiTheme="majorBidi" w:cstheme="majorBidi"/>
          <w:b/>
          <w:bCs/>
          <w:sz w:val="28"/>
          <w:szCs w:val="28"/>
        </w:rPr>
        <w:tab/>
      </w:r>
      <w:r w:rsidRPr="0002613F">
        <w:rPr>
          <w:rFonts w:asciiTheme="majorBidi" w:hAnsiTheme="majorBidi" w:cstheme="majorBidi"/>
          <w:b/>
          <w:bCs/>
          <w:sz w:val="28"/>
          <w:szCs w:val="28"/>
        </w:rPr>
        <w:t>Signature</w:t>
      </w:r>
      <w:r w:rsidRPr="0002613F">
        <w:rPr>
          <w:rFonts w:asciiTheme="majorBidi" w:hAnsiTheme="majorBidi" w:cstheme="majorBidi"/>
          <w:b/>
          <w:bCs/>
          <w:sz w:val="28"/>
          <w:szCs w:val="28"/>
        </w:rPr>
        <w:tab/>
      </w:r>
      <w:r w:rsidRPr="0002613F">
        <w:rPr>
          <w:rFonts w:asciiTheme="majorBidi" w:hAnsiTheme="majorBidi" w:cstheme="majorBidi"/>
          <w:b/>
          <w:bCs/>
          <w:sz w:val="28"/>
          <w:szCs w:val="28"/>
        </w:rPr>
        <w:tab/>
      </w:r>
      <w:r w:rsidRPr="0002613F">
        <w:rPr>
          <w:rFonts w:asciiTheme="majorBidi" w:hAnsiTheme="majorBidi" w:cstheme="majorBidi"/>
          <w:b/>
          <w:bCs/>
          <w:sz w:val="28"/>
          <w:szCs w:val="28"/>
        </w:rPr>
        <w:tab/>
        <w:t>Date</w:t>
      </w: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i/>
          <w:iCs/>
          <w:sz w:val="28"/>
          <w:szCs w:val="28"/>
        </w:rPr>
      </w:pPr>
    </w:p>
    <w:p w:rsidR="006D717F" w:rsidRPr="0002613F" w:rsidRDefault="006D717F" w:rsidP="006D717F">
      <w:pPr>
        <w:rPr>
          <w:rFonts w:asciiTheme="majorBidi" w:hAnsiTheme="majorBidi" w:cstheme="majorBidi"/>
          <w:b/>
          <w:bCs/>
          <w:i/>
          <w:iCs/>
          <w:sz w:val="28"/>
          <w:szCs w:val="28"/>
        </w:rPr>
      </w:pP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br w:type="page"/>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DEDICATION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b/>
      </w:r>
      <w:r w:rsidRPr="0002613F">
        <w:rPr>
          <w:rFonts w:asciiTheme="majorBidi" w:hAnsiTheme="majorBidi" w:cstheme="majorBidi"/>
          <w:sz w:val="28"/>
          <w:szCs w:val="28"/>
        </w:rPr>
        <w:t>This project is dedicated to Almighty Allah (the Omnipotent, Omnipresent and the Omniscience), the foundation of all wisdom and knowledge who has spared my life from the inception to the end of my academic programme and who will (INSHA ALLAH) continue to be with me till the end of my life.</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ab/>
      </w: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ACKNOWLEDGMENTS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I wish to express my</w:t>
      </w:r>
      <w:r w:rsidR="0063021A">
        <w:rPr>
          <w:rFonts w:asciiTheme="majorBidi" w:hAnsiTheme="majorBidi" w:cstheme="majorBidi"/>
          <w:sz w:val="28"/>
          <w:szCs w:val="28"/>
        </w:rPr>
        <w:t xml:space="preserve"> profound gratitude and appreciation</w:t>
      </w:r>
      <w:r w:rsidRPr="0002613F">
        <w:rPr>
          <w:rFonts w:asciiTheme="majorBidi" w:hAnsiTheme="majorBidi" w:cstheme="majorBidi"/>
          <w:sz w:val="28"/>
          <w:szCs w:val="28"/>
        </w:rPr>
        <w:t xml:space="preserve"> to </w:t>
      </w:r>
      <w:r w:rsidR="0063021A">
        <w:rPr>
          <w:rFonts w:asciiTheme="majorBidi" w:hAnsiTheme="majorBidi" w:cstheme="majorBidi"/>
          <w:sz w:val="28"/>
          <w:szCs w:val="28"/>
        </w:rPr>
        <w:t xml:space="preserve">the </w:t>
      </w:r>
      <w:r w:rsidRPr="0002613F">
        <w:rPr>
          <w:rFonts w:asciiTheme="majorBidi" w:hAnsiTheme="majorBidi" w:cstheme="majorBidi"/>
          <w:sz w:val="28"/>
          <w:szCs w:val="28"/>
        </w:rPr>
        <w:t xml:space="preserve">Almighty Allah for </w:t>
      </w:r>
      <w:r w:rsidR="0063021A">
        <w:rPr>
          <w:rFonts w:asciiTheme="majorBidi" w:hAnsiTheme="majorBidi" w:cstheme="majorBidi"/>
          <w:sz w:val="28"/>
          <w:szCs w:val="28"/>
        </w:rPr>
        <w:t xml:space="preserve">his </w:t>
      </w:r>
      <w:r w:rsidRPr="0002613F">
        <w:rPr>
          <w:rFonts w:asciiTheme="majorBidi" w:hAnsiTheme="majorBidi" w:cstheme="majorBidi"/>
          <w:sz w:val="28"/>
          <w:szCs w:val="28"/>
        </w:rPr>
        <w:t>mercies, protection and guidance throughout of my academic pursuit in Kwara State College of Education, Ilorin.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My special thanks goes to my able and amiable supervisor in person of MRS. AJIBOLA O.F. for </w:t>
      </w:r>
      <w:r w:rsidR="0063021A">
        <w:rPr>
          <w:rFonts w:asciiTheme="majorBidi" w:hAnsiTheme="majorBidi" w:cstheme="majorBidi"/>
          <w:sz w:val="28"/>
          <w:szCs w:val="28"/>
        </w:rPr>
        <w:t>his</w:t>
      </w:r>
      <w:r w:rsidRPr="0002613F">
        <w:rPr>
          <w:rFonts w:asciiTheme="majorBidi" w:hAnsiTheme="majorBidi" w:cstheme="majorBidi"/>
          <w:sz w:val="28"/>
          <w:szCs w:val="28"/>
        </w:rPr>
        <w:t xml:space="preserve"> patience, assistance and time</w:t>
      </w:r>
      <w:r w:rsidR="0063021A">
        <w:rPr>
          <w:rFonts w:asciiTheme="majorBidi" w:hAnsiTheme="majorBidi" w:cstheme="majorBidi"/>
          <w:sz w:val="28"/>
          <w:szCs w:val="28"/>
        </w:rPr>
        <w:t xml:space="preserve"> devotion to make necessary corrections and</w:t>
      </w:r>
      <w:r w:rsidRPr="0002613F">
        <w:rPr>
          <w:rFonts w:asciiTheme="majorBidi" w:hAnsiTheme="majorBidi" w:cstheme="majorBidi"/>
          <w:sz w:val="28"/>
          <w:szCs w:val="28"/>
        </w:rPr>
        <w:t xml:space="preserve"> give useful advice in the supervision of this research project, may Almighty Allah bless and enriches abundantly (AMEEN).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My appreciation goes to my able H.O.D, MR. SADIQ H.A and also goes to my diligent lecturers, Dr. K.O Adetunji, Dr. Bello ZAkariyahu, Mrs. Bello Sefiyah, for their assistance and meaningful advice during my time in school may God bless them and their family (AMEEN).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My sincere appreciation goes to my lovely and caring parent in person of MR. ABDULWAHAB and MRS. ABDULWAHAB for their fatherly and motherly advice and caring given to me right from birth to this moment. May Almighty Allah continue to bless, guide, protect and enrich your pockets, and may you live long to reap the fruit of your labor and make Al-Janat Fridaous their final abode (Insha Allah).</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My most gratitude goes to my beloved brothers and sisters, Brother Jamiu, Brother Ridwan, Sister Suliat, Sister Halimah and Sister Ramat and also to my younger siblings, Mujeeb, Fatiu and Husseinat.</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I won’t fail to express my unparallel and undefined love and gratitude to my friends like Nurudeen (Amiable BIOSAN President), Nafisat, Aminat, Badirat, Habidat, Khairat, Hamidat, Umuani, Fareedat, Yeshirat and Rukayat.</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lastRenderedPageBreak/>
        <w:t xml:space="preserve">My appreciation lastly defines my humble colleagues and mentors in person of Brother AbdulFatai (FT), Brother Kenny, Muftau, Abdulsalam, Abdulrasheed and Yusuf.   </w:t>
      </w: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jc w:val="center"/>
        <w:rPr>
          <w:rFonts w:asciiTheme="majorBidi" w:hAnsiTheme="majorBidi" w:cstheme="majorBidi"/>
          <w:b/>
          <w:bCs/>
          <w:sz w:val="28"/>
          <w:szCs w:val="28"/>
          <w:lang w:val="en-GB"/>
        </w:rPr>
      </w:pPr>
      <w:r w:rsidRPr="0002613F">
        <w:rPr>
          <w:rFonts w:asciiTheme="majorBidi" w:hAnsiTheme="majorBidi" w:cstheme="majorBidi"/>
          <w:b/>
          <w:bCs/>
          <w:sz w:val="28"/>
          <w:szCs w:val="28"/>
          <w:lang w:val="en-GB"/>
        </w:rPr>
        <w:lastRenderedPageBreak/>
        <w:t>ABSTRACT</w:t>
      </w:r>
    </w:p>
    <w:p w:rsidR="006D717F" w:rsidRPr="0002613F" w:rsidRDefault="006D717F" w:rsidP="006D717F">
      <w:pPr>
        <w:ind w:firstLine="720"/>
        <w:jc w:val="both"/>
        <w:rPr>
          <w:rFonts w:asciiTheme="majorBidi" w:hAnsiTheme="majorBidi" w:cstheme="majorBidi"/>
          <w:i/>
          <w:iCs/>
          <w:sz w:val="28"/>
          <w:szCs w:val="28"/>
          <w:lang w:val="en-GB"/>
        </w:rPr>
      </w:pPr>
      <w:r w:rsidRPr="0002613F">
        <w:rPr>
          <w:rFonts w:asciiTheme="majorBidi" w:hAnsiTheme="majorBidi" w:cstheme="majorBidi"/>
          <w:i/>
          <w:iCs/>
          <w:sz w:val="28"/>
          <w:szCs w:val="28"/>
          <w:lang w:val="en-GB"/>
        </w:rPr>
        <w:t xml:space="preserve">This research work is a study on </w:t>
      </w:r>
      <w:r w:rsidRPr="0002613F">
        <w:rPr>
          <w:rFonts w:asciiTheme="majorBidi" w:hAnsiTheme="majorBidi" w:cstheme="majorBidi"/>
          <w:i/>
          <w:iCs/>
          <w:sz w:val="28"/>
          <w:szCs w:val="28"/>
        </w:rPr>
        <w:t>the contribution of science laboratory apparatus in teaching biology in senior secondary schools in Ilorin West Local Government</w:t>
      </w:r>
      <w:r w:rsidRPr="0002613F">
        <w:rPr>
          <w:rFonts w:asciiTheme="majorBidi" w:hAnsiTheme="majorBidi" w:cstheme="majorBidi"/>
          <w:i/>
          <w:iCs/>
          <w:sz w:val="28"/>
          <w:szCs w:val="28"/>
          <w:lang w:val="en-GB"/>
        </w:rPr>
        <w:t xml:space="preserve">. The research design adopted was the survey method using questionnaires as the instrument for data collection. The population of the study consists of ten (10) </w:t>
      </w:r>
      <w:r w:rsidRPr="0002613F">
        <w:rPr>
          <w:rFonts w:asciiTheme="majorBidi" w:hAnsiTheme="majorBidi" w:cstheme="majorBidi"/>
          <w:i/>
          <w:iCs/>
          <w:sz w:val="28"/>
          <w:szCs w:val="28"/>
        </w:rPr>
        <w:t>selected Senior Secondary Schools in Ilorin West Local Government Area</w:t>
      </w:r>
      <w:r w:rsidRPr="0002613F">
        <w:rPr>
          <w:rFonts w:asciiTheme="majorBidi" w:hAnsiTheme="majorBidi" w:cstheme="majorBidi"/>
          <w:i/>
          <w:iCs/>
          <w:sz w:val="28"/>
          <w:szCs w:val="28"/>
          <w:lang w:val="en-GB"/>
        </w:rPr>
        <w:t xml:space="preserve">, with 3 teachers randomly selected from each School making a total sample of 30 students whom were issued questionnaires. Data collected were analysed using frequency table and percentage and inferential statistics (Mean). The findings revealed that </w:t>
      </w:r>
      <w:r w:rsidRPr="0002613F">
        <w:rPr>
          <w:rFonts w:asciiTheme="majorBidi" w:hAnsiTheme="majorBidi" w:cstheme="majorBidi"/>
          <w:i/>
          <w:iCs/>
          <w:sz w:val="28"/>
          <w:szCs w:val="28"/>
        </w:rPr>
        <w:t xml:space="preserve">that Science laboratory apparatus is a crucial tool in teaching biology to senior secondary school students, as it aids in the analysis and interpretation of biological phenomena. Science laboratory apparatus includes specific instruments, tools,equipment, and materials that are used for conducting experiments and scientific research and the availability of well-equipped science laboratories provides a unique platform for students to explore biological phenomena firsthand, conduct experiments, and develop essential scientific skills such as observation, experimentation, data analysis, and critical thinking. </w:t>
      </w:r>
      <w:r w:rsidRPr="0002613F">
        <w:rPr>
          <w:rFonts w:asciiTheme="majorBidi" w:hAnsiTheme="majorBidi" w:cstheme="majorBidi"/>
          <w:i/>
          <w:iCs/>
          <w:sz w:val="28"/>
          <w:szCs w:val="28"/>
          <w:lang w:val="en-GB"/>
        </w:rPr>
        <w:t>The study recommends that the Government should prioritize the funding and equipping of science laboratories in secondary school. Experienced biology teachers should be made to train other teachers in the proper use of laboratory apparatus.</w:t>
      </w: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Default="006D717F" w:rsidP="006D717F">
      <w:pPr>
        <w:rPr>
          <w:rFonts w:asciiTheme="majorBidi" w:hAnsiTheme="majorBidi" w:cstheme="majorBidi"/>
          <w:b/>
          <w:bCs/>
          <w:sz w:val="28"/>
          <w:szCs w:val="28"/>
          <w:lang w:val="en-GB"/>
        </w:rPr>
      </w:pPr>
    </w:p>
    <w:p w:rsidR="006D717F" w:rsidRPr="0002613F" w:rsidRDefault="006D717F" w:rsidP="006D717F">
      <w:pPr>
        <w:rPr>
          <w:rFonts w:asciiTheme="majorBidi" w:hAnsiTheme="majorBidi" w:cstheme="majorBidi"/>
          <w:b/>
          <w:bCs/>
          <w:sz w:val="28"/>
          <w:szCs w:val="28"/>
          <w:lang w:val="en-GB"/>
        </w:rPr>
      </w:pPr>
    </w:p>
    <w:p w:rsidR="006D717F" w:rsidRPr="0002613F" w:rsidRDefault="006D717F" w:rsidP="006D717F">
      <w:pPr>
        <w:jc w:val="center"/>
        <w:rPr>
          <w:rFonts w:asciiTheme="majorBidi" w:hAnsiTheme="majorBidi" w:cstheme="majorBidi"/>
          <w:b/>
          <w:bCs/>
          <w:sz w:val="28"/>
          <w:szCs w:val="28"/>
          <w:lang w:val="en-GB"/>
        </w:rPr>
      </w:pPr>
      <w:r w:rsidRPr="0002613F">
        <w:rPr>
          <w:rFonts w:asciiTheme="majorBidi" w:hAnsiTheme="majorBidi" w:cstheme="majorBidi"/>
          <w:b/>
          <w:bCs/>
          <w:sz w:val="28"/>
          <w:szCs w:val="28"/>
          <w:lang w:val="en-GB"/>
        </w:rPr>
        <w:lastRenderedPageBreak/>
        <w:t>TABLE OF CONTENTS</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Title Page</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 xml:space="preserve">  i</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Certification</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 xml:space="preserve"> ii</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 xml:space="preserve">Dedication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iii</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Acknowledgements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iv</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 xml:space="preserve">Abstract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v</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 xml:space="preserve">Table of Contents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 xml:space="preserve">        </w:t>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vi</w:t>
      </w:r>
    </w:p>
    <w:p w:rsidR="006D717F" w:rsidRPr="0002613F" w:rsidRDefault="006D717F" w:rsidP="006D717F">
      <w:pPr>
        <w:rPr>
          <w:rFonts w:asciiTheme="majorBidi" w:hAnsiTheme="majorBidi" w:cstheme="majorBidi"/>
          <w:b/>
          <w:bCs/>
          <w:sz w:val="28"/>
          <w:szCs w:val="28"/>
          <w:lang w:val="en-GB"/>
        </w:rPr>
      </w:pPr>
      <w:r w:rsidRPr="0002613F">
        <w:rPr>
          <w:rFonts w:asciiTheme="majorBidi" w:hAnsiTheme="majorBidi" w:cstheme="majorBidi"/>
          <w:b/>
          <w:bCs/>
          <w:sz w:val="28"/>
          <w:szCs w:val="28"/>
          <w:lang w:val="en-GB"/>
        </w:rPr>
        <w:t>CHAPTER ONE:  INTRODUCTION</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1.0</w:t>
      </w:r>
      <w:r w:rsidRPr="0002613F">
        <w:rPr>
          <w:rFonts w:asciiTheme="majorBidi" w:hAnsiTheme="majorBidi" w:cstheme="majorBidi"/>
          <w:sz w:val="28"/>
          <w:szCs w:val="28"/>
        </w:rPr>
        <w:tab/>
        <w:t xml:space="preserve">Background of the Study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1</w:t>
      </w:r>
      <w:r w:rsidRPr="0002613F">
        <w:rPr>
          <w:rFonts w:asciiTheme="majorBidi" w:hAnsiTheme="majorBidi" w:cstheme="majorBidi"/>
          <w:sz w:val="28"/>
          <w:szCs w:val="28"/>
        </w:rPr>
        <w:tab/>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1.1</w:t>
      </w:r>
      <w:r w:rsidRPr="0002613F">
        <w:rPr>
          <w:rFonts w:asciiTheme="majorBidi" w:hAnsiTheme="majorBidi" w:cstheme="majorBidi"/>
          <w:sz w:val="28"/>
          <w:szCs w:val="28"/>
        </w:rPr>
        <w:tab/>
        <w:t xml:space="preserve">Statement of the Problem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6</w:t>
      </w:r>
      <w:r w:rsidRPr="0002613F">
        <w:rPr>
          <w:rFonts w:asciiTheme="majorBidi" w:hAnsiTheme="majorBidi" w:cstheme="majorBidi"/>
          <w:sz w:val="28"/>
          <w:szCs w:val="28"/>
        </w:rPr>
        <w:tab/>
        <w:t xml:space="preserve">      </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1.2</w:t>
      </w:r>
      <w:r w:rsidRPr="0002613F">
        <w:rPr>
          <w:rFonts w:asciiTheme="majorBidi" w:hAnsiTheme="majorBidi" w:cstheme="majorBidi"/>
          <w:sz w:val="28"/>
          <w:szCs w:val="28"/>
        </w:rPr>
        <w:tab/>
        <w:t>Purpose of the Study</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7</w:t>
      </w:r>
      <w:r w:rsidRPr="0002613F">
        <w:rPr>
          <w:rFonts w:asciiTheme="majorBidi" w:hAnsiTheme="majorBidi" w:cstheme="majorBidi"/>
          <w:sz w:val="28"/>
          <w:szCs w:val="28"/>
        </w:rPr>
        <w:tab/>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1.3</w:t>
      </w:r>
      <w:r w:rsidRPr="0002613F">
        <w:rPr>
          <w:rFonts w:asciiTheme="majorBidi" w:hAnsiTheme="majorBidi" w:cstheme="majorBidi"/>
          <w:sz w:val="28"/>
          <w:szCs w:val="28"/>
        </w:rPr>
        <w:tab/>
        <w:t>Significance of the Study</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8</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1.4</w:t>
      </w:r>
      <w:r w:rsidRPr="0002613F">
        <w:rPr>
          <w:rFonts w:asciiTheme="majorBidi" w:hAnsiTheme="majorBidi" w:cstheme="majorBidi"/>
          <w:sz w:val="28"/>
          <w:szCs w:val="28"/>
        </w:rPr>
        <w:tab/>
        <w:t>Scope of the Study</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10</w:t>
      </w:r>
      <w:r w:rsidRPr="0002613F">
        <w:rPr>
          <w:rFonts w:asciiTheme="majorBidi" w:hAnsiTheme="majorBidi" w:cstheme="majorBidi"/>
          <w:sz w:val="28"/>
          <w:szCs w:val="28"/>
        </w:rPr>
        <w:tab/>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1.5</w:t>
      </w:r>
      <w:r w:rsidRPr="0002613F">
        <w:rPr>
          <w:rFonts w:asciiTheme="majorBidi" w:hAnsiTheme="majorBidi" w:cstheme="majorBidi"/>
          <w:sz w:val="28"/>
          <w:szCs w:val="28"/>
        </w:rPr>
        <w:tab/>
        <w:t>Research Questions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10</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1.6</w:t>
      </w:r>
      <w:r w:rsidRPr="0002613F">
        <w:rPr>
          <w:rFonts w:asciiTheme="majorBidi" w:hAnsiTheme="majorBidi" w:cstheme="majorBidi"/>
          <w:sz w:val="28"/>
          <w:szCs w:val="28"/>
        </w:rPr>
        <w:tab/>
        <w:t>Research Hypotheses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11</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1.7</w:t>
      </w:r>
      <w:r w:rsidRPr="0002613F">
        <w:rPr>
          <w:rFonts w:asciiTheme="majorBidi" w:hAnsiTheme="majorBidi" w:cstheme="majorBidi"/>
          <w:sz w:val="28"/>
          <w:szCs w:val="28"/>
        </w:rPr>
        <w:tab/>
        <w:t>Limitation of the Study</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12</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sz w:val="28"/>
          <w:szCs w:val="28"/>
        </w:rPr>
        <w:t>1.8</w:t>
      </w:r>
      <w:r w:rsidRPr="0002613F">
        <w:rPr>
          <w:rFonts w:asciiTheme="majorBidi" w:hAnsiTheme="majorBidi" w:cstheme="majorBidi"/>
          <w:sz w:val="28"/>
          <w:szCs w:val="28"/>
        </w:rPr>
        <w:tab/>
        <w:t>Definition of Operation Terms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13</w:t>
      </w:r>
      <w:r w:rsidRPr="0002613F">
        <w:rPr>
          <w:rFonts w:asciiTheme="majorBidi" w:hAnsiTheme="majorBidi" w:cstheme="majorBidi"/>
          <w:b/>
          <w:bCs/>
          <w:sz w:val="28"/>
          <w:szCs w:val="28"/>
        </w:rPr>
        <w:tab/>
        <w:t xml:space="preserve">          </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CHAPTER TWO:  REVIEW OF RELATED LITERATURE</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2.0</w:t>
      </w:r>
      <w:r w:rsidRPr="0002613F">
        <w:rPr>
          <w:rFonts w:asciiTheme="majorBidi" w:hAnsiTheme="majorBidi" w:cstheme="majorBidi"/>
          <w:sz w:val="28"/>
          <w:szCs w:val="28"/>
        </w:rPr>
        <w:tab/>
        <w:t>Nature of Biology</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15</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2.1</w:t>
      </w:r>
      <w:r w:rsidRPr="0002613F">
        <w:rPr>
          <w:rFonts w:asciiTheme="majorBidi" w:hAnsiTheme="majorBidi" w:cstheme="majorBidi"/>
          <w:sz w:val="28"/>
          <w:szCs w:val="28"/>
        </w:rPr>
        <w:tab/>
        <w:t>Key Elements of a Science Laboratory</w:t>
      </w:r>
      <w:r>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18</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lastRenderedPageBreak/>
        <w:t>2.2</w:t>
      </w:r>
      <w:r w:rsidRPr="0002613F">
        <w:rPr>
          <w:rFonts w:asciiTheme="majorBidi" w:hAnsiTheme="majorBidi" w:cstheme="majorBidi"/>
          <w:sz w:val="28"/>
          <w:szCs w:val="28"/>
        </w:rPr>
        <w:tab/>
        <w:t>Meaning and Types of Science Laboratory Apparatus</w:t>
      </w:r>
      <w:r>
        <w:rPr>
          <w:rFonts w:asciiTheme="majorBidi" w:hAnsiTheme="majorBidi" w:cstheme="majorBidi"/>
          <w:sz w:val="28"/>
          <w:szCs w:val="28"/>
        </w:rPr>
        <w:tab/>
      </w:r>
      <w:r w:rsidRPr="0002613F">
        <w:rPr>
          <w:rFonts w:asciiTheme="majorBidi" w:hAnsiTheme="majorBidi" w:cstheme="majorBidi"/>
          <w:sz w:val="28"/>
          <w:szCs w:val="28"/>
        </w:rPr>
        <w:tab/>
        <w:t>19</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2.3</w:t>
      </w:r>
      <w:r w:rsidRPr="0002613F">
        <w:rPr>
          <w:rFonts w:asciiTheme="majorBidi" w:hAnsiTheme="majorBidi" w:cstheme="majorBidi"/>
          <w:sz w:val="28"/>
          <w:szCs w:val="28"/>
        </w:rPr>
        <w:tab/>
        <w:t>Provision of Biology Laboratory Resources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22</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2.4</w:t>
      </w:r>
      <w:r w:rsidRPr="0002613F">
        <w:rPr>
          <w:rFonts w:asciiTheme="majorBidi" w:hAnsiTheme="majorBidi" w:cstheme="majorBidi"/>
          <w:sz w:val="28"/>
          <w:szCs w:val="28"/>
        </w:rPr>
        <w:tab/>
        <w:t>Empirical Studies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26</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2.5</w:t>
      </w:r>
      <w:r w:rsidRPr="0002613F">
        <w:rPr>
          <w:rFonts w:asciiTheme="majorBidi" w:hAnsiTheme="majorBidi" w:cstheme="majorBidi"/>
          <w:sz w:val="28"/>
          <w:szCs w:val="28"/>
        </w:rPr>
        <w:tab/>
        <w:t>Biology Laboratory Resources (BLR)</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29</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2.6</w:t>
      </w:r>
      <w:r w:rsidRPr="0002613F">
        <w:rPr>
          <w:rFonts w:asciiTheme="majorBidi" w:hAnsiTheme="majorBidi" w:cstheme="majorBidi"/>
          <w:sz w:val="28"/>
          <w:szCs w:val="28"/>
        </w:rPr>
        <w:tab/>
        <w:t xml:space="preserve">Management of Biology Laboratory Resources (MBLR) </w:t>
      </w:r>
      <w:r w:rsidRPr="0002613F">
        <w:rPr>
          <w:rFonts w:asciiTheme="majorBidi" w:hAnsiTheme="majorBidi" w:cstheme="majorBidi"/>
          <w:sz w:val="28"/>
          <w:szCs w:val="28"/>
        </w:rPr>
        <w:tab/>
      </w:r>
      <w:r w:rsidRPr="0002613F">
        <w:rPr>
          <w:rFonts w:asciiTheme="majorBidi" w:hAnsiTheme="majorBidi" w:cstheme="majorBidi"/>
          <w:sz w:val="28"/>
          <w:szCs w:val="28"/>
        </w:rPr>
        <w:tab/>
        <w:t>36</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2.7</w:t>
      </w:r>
      <w:r w:rsidRPr="0002613F">
        <w:rPr>
          <w:rFonts w:asciiTheme="majorBidi" w:hAnsiTheme="majorBidi" w:cstheme="majorBidi"/>
          <w:sz w:val="28"/>
          <w:szCs w:val="28"/>
        </w:rPr>
        <w:tab/>
        <w:t>Theoretical Framework</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39</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2.8</w:t>
      </w:r>
      <w:r w:rsidRPr="0002613F">
        <w:rPr>
          <w:rFonts w:asciiTheme="majorBidi" w:hAnsiTheme="majorBidi" w:cstheme="majorBidi"/>
          <w:sz w:val="28"/>
          <w:szCs w:val="28"/>
        </w:rPr>
        <w:tab/>
        <w:t>Appraisal of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40</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CHAPTER THREE: RESEARCH METHODS</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3.0</w:t>
      </w:r>
      <w:r w:rsidRPr="0002613F">
        <w:rPr>
          <w:rFonts w:asciiTheme="majorBidi" w:hAnsiTheme="majorBidi" w:cstheme="majorBidi"/>
          <w:sz w:val="28"/>
          <w:szCs w:val="28"/>
          <w:lang w:val="en-GB"/>
        </w:rPr>
        <w:tab/>
        <w:t>Introduction</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42</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3.1</w:t>
      </w:r>
      <w:r w:rsidRPr="0002613F">
        <w:rPr>
          <w:rFonts w:asciiTheme="majorBidi" w:hAnsiTheme="majorBidi" w:cstheme="majorBidi"/>
          <w:sz w:val="28"/>
          <w:szCs w:val="28"/>
          <w:lang w:val="en-GB"/>
        </w:rPr>
        <w:tab/>
        <w:t>Research Design</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42</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3.2</w:t>
      </w:r>
      <w:r w:rsidRPr="0002613F">
        <w:rPr>
          <w:rFonts w:asciiTheme="majorBidi" w:hAnsiTheme="majorBidi" w:cstheme="majorBidi"/>
          <w:sz w:val="28"/>
          <w:szCs w:val="28"/>
          <w:lang w:val="en-GB"/>
        </w:rPr>
        <w:tab/>
        <w:t>Sample Population</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42</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3.3</w:t>
      </w:r>
      <w:r w:rsidRPr="0002613F">
        <w:rPr>
          <w:rFonts w:asciiTheme="majorBidi" w:hAnsiTheme="majorBidi" w:cstheme="majorBidi"/>
          <w:sz w:val="28"/>
          <w:szCs w:val="28"/>
          <w:lang w:val="en-GB"/>
        </w:rPr>
        <w:tab/>
        <w:t xml:space="preserve">Sample and Sampling Techniques  </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43     </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3.4</w:t>
      </w:r>
      <w:r w:rsidRPr="0002613F">
        <w:rPr>
          <w:rFonts w:asciiTheme="majorBidi" w:hAnsiTheme="majorBidi" w:cstheme="majorBidi"/>
          <w:sz w:val="28"/>
          <w:szCs w:val="28"/>
          <w:lang w:val="en-GB"/>
        </w:rPr>
        <w:tab/>
      </w:r>
      <w:r>
        <w:rPr>
          <w:rFonts w:asciiTheme="majorBidi" w:hAnsiTheme="majorBidi" w:cstheme="majorBidi"/>
          <w:sz w:val="28"/>
          <w:szCs w:val="28"/>
          <w:lang w:val="en-GB"/>
        </w:rPr>
        <w:t>Research Instrument</w:t>
      </w:r>
      <w:r>
        <w:rPr>
          <w:rFonts w:asciiTheme="majorBidi" w:hAnsiTheme="majorBidi" w:cstheme="majorBidi"/>
          <w:sz w:val="28"/>
          <w:szCs w:val="28"/>
          <w:lang w:val="en-GB"/>
        </w:rPr>
        <w:tab/>
      </w:r>
      <w:r>
        <w:rPr>
          <w:rFonts w:asciiTheme="majorBidi" w:hAnsiTheme="majorBidi" w:cstheme="majorBidi"/>
          <w:sz w:val="28"/>
          <w:szCs w:val="28"/>
          <w:lang w:val="en-GB"/>
        </w:rPr>
        <w:tab/>
      </w:r>
      <w:r>
        <w:rPr>
          <w:rFonts w:asciiTheme="majorBidi" w:hAnsiTheme="majorBidi" w:cstheme="majorBidi"/>
          <w:sz w:val="28"/>
          <w:szCs w:val="28"/>
          <w:lang w:val="en-GB"/>
        </w:rPr>
        <w:tab/>
      </w:r>
      <w:r>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w:t>
      </w:r>
      <w:r w:rsidRPr="0002613F">
        <w:rPr>
          <w:rFonts w:asciiTheme="majorBidi" w:hAnsiTheme="majorBidi" w:cstheme="majorBidi"/>
          <w:sz w:val="28"/>
          <w:szCs w:val="28"/>
          <w:lang w:val="en-GB"/>
        </w:rPr>
        <w:tab/>
        <w:t xml:space="preserve"> 43</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3.5</w:t>
      </w:r>
      <w:r w:rsidRPr="0002613F">
        <w:rPr>
          <w:rFonts w:asciiTheme="majorBidi" w:hAnsiTheme="majorBidi" w:cstheme="majorBidi"/>
          <w:sz w:val="28"/>
          <w:szCs w:val="28"/>
          <w:lang w:val="en-GB"/>
        </w:rPr>
        <w:tab/>
      </w:r>
      <w:r>
        <w:rPr>
          <w:rFonts w:asciiTheme="majorBidi" w:hAnsiTheme="majorBidi" w:cstheme="majorBidi"/>
          <w:sz w:val="28"/>
          <w:szCs w:val="28"/>
          <w:lang w:val="en-GB"/>
        </w:rPr>
        <w:t xml:space="preserve">Validity of the Instrument </w:t>
      </w:r>
      <w:r>
        <w:rPr>
          <w:rFonts w:asciiTheme="majorBidi" w:hAnsiTheme="majorBidi" w:cstheme="majorBidi"/>
          <w:sz w:val="28"/>
          <w:szCs w:val="28"/>
          <w:lang w:val="en-GB"/>
        </w:rPr>
        <w:tab/>
      </w:r>
      <w:r>
        <w:rPr>
          <w:rFonts w:asciiTheme="majorBidi" w:hAnsiTheme="majorBidi" w:cstheme="majorBidi"/>
          <w:sz w:val="28"/>
          <w:szCs w:val="28"/>
          <w:lang w:val="en-GB"/>
        </w:rPr>
        <w:tab/>
      </w:r>
      <w:r>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w:t>
      </w:r>
      <w:r w:rsidRPr="0002613F">
        <w:rPr>
          <w:rFonts w:asciiTheme="majorBidi" w:hAnsiTheme="majorBidi" w:cstheme="majorBidi"/>
          <w:sz w:val="28"/>
          <w:szCs w:val="28"/>
          <w:lang w:val="en-GB"/>
        </w:rPr>
        <w:tab/>
        <w:t xml:space="preserve"> 43</w:t>
      </w:r>
      <w:r w:rsidRPr="0002613F">
        <w:rPr>
          <w:rFonts w:asciiTheme="majorBidi" w:hAnsiTheme="majorBidi" w:cstheme="majorBidi"/>
          <w:sz w:val="28"/>
          <w:szCs w:val="28"/>
          <w:lang w:val="en-GB"/>
        </w:rPr>
        <w:tab/>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3.6</w:t>
      </w:r>
      <w:r w:rsidRPr="0002613F">
        <w:rPr>
          <w:rFonts w:asciiTheme="majorBidi" w:hAnsiTheme="majorBidi" w:cstheme="majorBidi"/>
          <w:sz w:val="28"/>
          <w:szCs w:val="28"/>
          <w:lang w:val="en-GB"/>
        </w:rPr>
        <w:tab/>
        <w:t xml:space="preserve">Reliability of the Instrument </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44</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3.7</w:t>
      </w:r>
      <w:r w:rsidRPr="0002613F">
        <w:rPr>
          <w:rFonts w:asciiTheme="majorBidi" w:hAnsiTheme="majorBidi" w:cstheme="majorBidi"/>
          <w:sz w:val="28"/>
          <w:szCs w:val="28"/>
          <w:lang w:val="en-GB"/>
        </w:rPr>
        <w:tab/>
        <w:t>Admi</w:t>
      </w:r>
      <w:r>
        <w:rPr>
          <w:rFonts w:asciiTheme="majorBidi" w:hAnsiTheme="majorBidi" w:cstheme="majorBidi"/>
          <w:sz w:val="28"/>
          <w:szCs w:val="28"/>
          <w:lang w:val="en-GB"/>
        </w:rPr>
        <w:t xml:space="preserve">nistration of the Instrument </w:t>
      </w:r>
      <w:r>
        <w:rPr>
          <w:rFonts w:asciiTheme="majorBidi" w:hAnsiTheme="majorBidi" w:cstheme="majorBidi"/>
          <w:sz w:val="28"/>
          <w:szCs w:val="28"/>
          <w:lang w:val="en-GB"/>
        </w:rPr>
        <w:tab/>
      </w:r>
      <w:r>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w:t>
      </w:r>
      <w:r w:rsidRPr="0002613F">
        <w:rPr>
          <w:rFonts w:asciiTheme="majorBidi" w:hAnsiTheme="majorBidi" w:cstheme="majorBidi"/>
          <w:sz w:val="28"/>
          <w:szCs w:val="28"/>
          <w:lang w:val="en-GB"/>
        </w:rPr>
        <w:tab/>
        <w:t xml:space="preserve"> 44</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3.8</w:t>
      </w:r>
      <w:r w:rsidRPr="0002613F">
        <w:rPr>
          <w:rFonts w:asciiTheme="majorBidi" w:hAnsiTheme="majorBidi" w:cstheme="majorBidi"/>
          <w:sz w:val="28"/>
          <w:szCs w:val="28"/>
        </w:rPr>
        <w:tab/>
        <w:t xml:space="preserve">Data Analysis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 xml:space="preserve"> 44</w:t>
      </w:r>
    </w:p>
    <w:p w:rsidR="006D717F" w:rsidRPr="0002613F" w:rsidRDefault="006D717F" w:rsidP="006D717F">
      <w:pPr>
        <w:rPr>
          <w:rFonts w:asciiTheme="majorBidi" w:hAnsiTheme="majorBidi" w:cstheme="majorBidi"/>
          <w:b/>
          <w:bCs/>
          <w:sz w:val="28"/>
          <w:szCs w:val="28"/>
          <w:lang w:val="en-GB"/>
        </w:rPr>
      </w:pPr>
      <w:r w:rsidRPr="0002613F">
        <w:rPr>
          <w:rFonts w:asciiTheme="majorBidi" w:hAnsiTheme="majorBidi" w:cstheme="majorBidi"/>
          <w:b/>
          <w:bCs/>
          <w:sz w:val="28"/>
          <w:szCs w:val="28"/>
          <w:lang w:val="en-GB"/>
        </w:rPr>
        <w:t>CHAPTER FOUR:  PRESENTATION OF DATA AND DATA ANALYSIS</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4.1</w:t>
      </w:r>
      <w:r w:rsidRPr="0002613F">
        <w:rPr>
          <w:rFonts w:asciiTheme="majorBidi" w:hAnsiTheme="majorBidi" w:cstheme="majorBidi"/>
          <w:sz w:val="28"/>
          <w:szCs w:val="28"/>
        </w:rPr>
        <w:tab/>
        <w:t>Presentation of Data and Data Analysis</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 xml:space="preserve"> 45</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lastRenderedPageBreak/>
        <w:t>4.2</w:t>
      </w:r>
      <w:r w:rsidRPr="0002613F">
        <w:rPr>
          <w:rFonts w:asciiTheme="majorBidi" w:hAnsiTheme="majorBidi" w:cstheme="majorBidi"/>
          <w:sz w:val="28"/>
          <w:szCs w:val="28"/>
        </w:rPr>
        <w:tab/>
        <w:t>Discussion of the Results</w:t>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t xml:space="preserve"> 59</w:t>
      </w:r>
      <w:r w:rsidRPr="0002613F">
        <w:rPr>
          <w:rFonts w:asciiTheme="majorBidi" w:hAnsiTheme="majorBidi" w:cstheme="majorBidi"/>
          <w:sz w:val="28"/>
          <w:szCs w:val="28"/>
        </w:rPr>
        <w:tab/>
        <w:t xml:space="preserve">              </w:t>
      </w:r>
    </w:p>
    <w:p w:rsidR="006D717F" w:rsidRPr="0002613F" w:rsidRDefault="006D717F" w:rsidP="006D717F">
      <w:pPr>
        <w:rPr>
          <w:rFonts w:asciiTheme="majorBidi" w:hAnsiTheme="majorBidi" w:cstheme="majorBidi"/>
          <w:b/>
          <w:bCs/>
          <w:sz w:val="28"/>
          <w:szCs w:val="28"/>
          <w:lang w:val="en-GB"/>
        </w:rPr>
      </w:pPr>
      <w:r w:rsidRPr="0002613F">
        <w:rPr>
          <w:rFonts w:asciiTheme="majorBidi" w:hAnsiTheme="majorBidi" w:cstheme="majorBidi"/>
          <w:b/>
          <w:bCs/>
          <w:sz w:val="28"/>
          <w:szCs w:val="28"/>
          <w:lang w:val="en-GB"/>
        </w:rPr>
        <w:t>CHAPTER FIVE   SUMMARY, CONCLUSION AND RECOMMENDATIONS</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5.0</w:t>
      </w:r>
      <w:r w:rsidRPr="0002613F">
        <w:rPr>
          <w:rFonts w:asciiTheme="majorBidi" w:hAnsiTheme="majorBidi" w:cstheme="majorBidi"/>
          <w:sz w:val="28"/>
          <w:szCs w:val="28"/>
          <w:lang w:val="en-GB"/>
        </w:rPr>
        <w:tab/>
        <w:t>Introduction</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61</w:t>
      </w:r>
      <w:r w:rsidRPr="0002613F">
        <w:rPr>
          <w:rFonts w:asciiTheme="majorBidi" w:hAnsiTheme="majorBidi" w:cstheme="majorBidi"/>
          <w:sz w:val="28"/>
          <w:szCs w:val="28"/>
          <w:lang w:val="en-GB"/>
        </w:rPr>
        <w:tab/>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5.1</w:t>
      </w:r>
      <w:r w:rsidRPr="0002613F">
        <w:rPr>
          <w:rFonts w:asciiTheme="majorBidi" w:hAnsiTheme="majorBidi" w:cstheme="majorBidi"/>
          <w:sz w:val="28"/>
          <w:szCs w:val="28"/>
          <w:lang w:val="en-GB"/>
        </w:rPr>
        <w:tab/>
        <w:t xml:space="preserve">Summary </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61</w:t>
      </w:r>
      <w:r w:rsidRPr="0002613F">
        <w:rPr>
          <w:rFonts w:asciiTheme="majorBidi" w:hAnsiTheme="majorBidi" w:cstheme="majorBidi"/>
          <w:sz w:val="28"/>
          <w:szCs w:val="28"/>
          <w:lang w:val="en-GB"/>
        </w:rPr>
        <w:tab/>
        <w:t xml:space="preserve">    </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5.2</w:t>
      </w:r>
      <w:r w:rsidRPr="0002613F">
        <w:rPr>
          <w:rFonts w:asciiTheme="majorBidi" w:hAnsiTheme="majorBidi" w:cstheme="majorBidi"/>
          <w:sz w:val="28"/>
          <w:szCs w:val="28"/>
          <w:lang w:val="en-GB"/>
        </w:rPr>
        <w:tab/>
        <w:t>Conclusion</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62</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5.3</w:t>
      </w:r>
      <w:r w:rsidRPr="0002613F">
        <w:rPr>
          <w:rFonts w:asciiTheme="majorBidi" w:hAnsiTheme="majorBidi" w:cstheme="majorBidi"/>
          <w:sz w:val="28"/>
          <w:szCs w:val="28"/>
          <w:lang w:val="en-GB"/>
        </w:rPr>
        <w:tab/>
        <w:t xml:space="preserve">Recommendations </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t xml:space="preserve"> 63</w:t>
      </w:r>
      <w:r w:rsidRPr="0002613F">
        <w:rPr>
          <w:rFonts w:asciiTheme="majorBidi" w:hAnsiTheme="majorBidi" w:cstheme="majorBidi"/>
          <w:sz w:val="28"/>
          <w:szCs w:val="28"/>
          <w:lang w:val="en-GB"/>
        </w:rPr>
        <w:tab/>
        <w:t xml:space="preserve">     </w:t>
      </w:r>
    </w:p>
    <w:p w:rsidR="006D717F" w:rsidRPr="0002613F" w:rsidRDefault="006D717F" w:rsidP="006D717F">
      <w:pPr>
        <w:rPr>
          <w:rFonts w:asciiTheme="majorBidi" w:hAnsiTheme="majorBidi" w:cstheme="majorBidi"/>
          <w:sz w:val="28"/>
          <w:szCs w:val="28"/>
          <w:lang w:val="en-GB"/>
        </w:rPr>
      </w:pPr>
      <w:r w:rsidRPr="0002613F">
        <w:rPr>
          <w:rFonts w:asciiTheme="majorBidi" w:hAnsiTheme="majorBidi" w:cstheme="majorBidi"/>
          <w:sz w:val="28"/>
          <w:szCs w:val="28"/>
          <w:lang w:val="en-GB"/>
        </w:rPr>
        <w:t>References</w:t>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sidRPr="0002613F">
        <w:rPr>
          <w:rFonts w:asciiTheme="majorBidi" w:hAnsiTheme="majorBidi" w:cstheme="majorBidi"/>
          <w:sz w:val="28"/>
          <w:szCs w:val="28"/>
          <w:lang w:val="en-GB"/>
        </w:rPr>
        <w:tab/>
      </w:r>
      <w:r>
        <w:rPr>
          <w:rFonts w:asciiTheme="majorBidi" w:hAnsiTheme="majorBidi" w:cstheme="majorBidi"/>
          <w:sz w:val="28"/>
          <w:szCs w:val="28"/>
          <w:lang w:val="en-GB"/>
        </w:rPr>
        <w:tab/>
      </w:r>
      <w:r w:rsidRPr="0002613F">
        <w:rPr>
          <w:rFonts w:asciiTheme="majorBidi" w:hAnsiTheme="majorBidi" w:cstheme="majorBidi"/>
          <w:sz w:val="28"/>
          <w:szCs w:val="28"/>
          <w:lang w:val="en-GB"/>
        </w:rPr>
        <w:t xml:space="preserve"> 64</w:t>
      </w:r>
    </w:p>
    <w:p w:rsidR="006D717F" w:rsidRPr="0002613F" w:rsidRDefault="006D717F" w:rsidP="006D717F">
      <w:pPr>
        <w:rPr>
          <w:rFonts w:asciiTheme="majorBidi" w:hAnsiTheme="majorBidi" w:cstheme="majorBidi"/>
          <w:sz w:val="28"/>
          <w:szCs w:val="28"/>
        </w:rPr>
      </w:pPr>
      <w:r w:rsidRPr="0002613F">
        <w:rPr>
          <w:rFonts w:asciiTheme="majorBidi" w:hAnsiTheme="majorBidi" w:cstheme="majorBidi"/>
          <w:sz w:val="28"/>
          <w:szCs w:val="28"/>
        </w:rPr>
        <w:t xml:space="preserve">Appendix                         </w:t>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sidRPr="0002613F">
        <w:rPr>
          <w:rFonts w:asciiTheme="majorBidi" w:hAnsiTheme="majorBidi" w:cstheme="majorBidi"/>
          <w:sz w:val="28"/>
          <w:szCs w:val="28"/>
        </w:rPr>
        <w:tab/>
      </w:r>
      <w:r>
        <w:rPr>
          <w:rFonts w:asciiTheme="majorBidi" w:hAnsiTheme="majorBidi" w:cstheme="majorBidi"/>
          <w:sz w:val="28"/>
          <w:szCs w:val="28"/>
        </w:rPr>
        <w:tab/>
      </w:r>
      <w:r w:rsidRPr="0002613F">
        <w:rPr>
          <w:rFonts w:asciiTheme="majorBidi" w:hAnsiTheme="majorBidi" w:cstheme="majorBidi"/>
          <w:sz w:val="28"/>
          <w:szCs w:val="28"/>
        </w:rPr>
        <w:t xml:space="preserve"> 68</w:t>
      </w:r>
    </w:p>
    <w:p w:rsidR="006D717F" w:rsidRPr="0002613F" w:rsidRDefault="006D717F" w:rsidP="006D717F">
      <w:pPr>
        <w:rPr>
          <w:rFonts w:asciiTheme="majorBidi" w:hAnsiTheme="majorBidi" w:cstheme="majorBidi"/>
          <w:b/>
          <w:bCs/>
          <w:sz w:val="28"/>
          <w:szCs w:val="28"/>
        </w:rPr>
      </w:pPr>
    </w:p>
    <w:p w:rsidR="006D717F" w:rsidRDefault="006D717F" w:rsidP="006D717F">
      <w:pPr>
        <w:rPr>
          <w:rFonts w:asciiTheme="majorBidi" w:hAnsiTheme="majorBidi" w:cstheme="majorBidi"/>
          <w:b/>
          <w:bCs/>
          <w:sz w:val="28"/>
          <w:szCs w:val="28"/>
        </w:rPr>
      </w:pPr>
    </w:p>
    <w:p w:rsidR="006D717F" w:rsidRDefault="006D717F" w:rsidP="006D717F">
      <w:pPr>
        <w:rPr>
          <w:rFonts w:asciiTheme="majorBidi" w:hAnsiTheme="majorBidi" w:cstheme="majorBidi"/>
          <w:b/>
          <w:bCs/>
          <w:sz w:val="28"/>
          <w:szCs w:val="28"/>
        </w:rPr>
      </w:pPr>
    </w:p>
    <w:p w:rsidR="006D717F" w:rsidRDefault="006D717F" w:rsidP="006D717F">
      <w:pPr>
        <w:rPr>
          <w:rFonts w:asciiTheme="majorBidi" w:hAnsiTheme="majorBidi" w:cstheme="majorBidi"/>
          <w:b/>
          <w:bCs/>
          <w:sz w:val="28"/>
          <w:szCs w:val="28"/>
        </w:rPr>
        <w:sectPr w:rsidR="006D717F" w:rsidSect="006D717F">
          <w:footerReference w:type="default" r:id="rId7"/>
          <w:pgSz w:w="11520" w:h="14400"/>
          <w:pgMar w:top="1440" w:right="1440" w:bottom="1440" w:left="1440" w:header="720" w:footer="720" w:gutter="0"/>
          <w:pgNumType w:fmt="lowerRoman" w:start="1"/>
          <w:cols w:space="720"/>
          <w:docGrid w:linePitch="360"/>
        </w:sect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CHAPTER ONE</w:t>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t>INTRODUCTION</w:t>
      </w:r>
    </w:p>
    <w:p w:rsidR="006D717F" w:rsidRPr="0002613F" w:rsidRDefault="006D717F" w:rsidP="006D717F">
      <w:pPr>
        <w:rPr>
          <w:rFonts w:asciiTheme="majorBidi" w:hAnsiTheme="majorBidi" w:cstheme="majorBidi"/>
          <w:b/>
          <w:bCs/>
          <w:sz w:val="28"/>
          <w:szCs w:val="28"/>
        </w:rPr>
      </w:pPr>
      <w:r w:rsidRPr="0002613F">
        <w:rPr>
          <w:rFonts w:asciiTheme="majorBidi" w:hAnsiTheme="majorBidi" w:cstheme="majorBidi"/>
          <w:b/>
          <w:bCs/>
          <w:sz w:val="28"/>
          <w:szCs w:val="28"/>
        </w:rPr>
        <w:t xml:space="preserve">Background to the Study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Biology is a natural science of living things which is philosophically known to be one of the most central subject areas in the educational curriculum that prepares and develops learners' cognitive, affective and psychomotor domains (Green, Stout and Tayler el a!.. 2019). It is one of the basic sciences whose teaching and learning are universally known to be efficient and successful' i f only they are undertaken simultaneously with the help of adequate instructional materials and facilities. Abdullahi (2020) explained that, adequate laboratory demonstration and/or field practice facilitate the learning of Biology</w:t>
      </w:r>
      <w:r>
        <w:rPr>
          <w:rFonts w:asciiTheme="majorBidi" w:hAnsiTheme="majorBidi" w:cstheme="majorBidi"/>
          <w:sz w:val="28"/>
          <w:szCs w:val="28"/>
        </w:rPr>
        <w:t xml:space="preserve"> effectively</w:t>
      </w:r>
      <w:r w:rsidRPr="0002613F">
        <w:rPr>
          <w:rFonts w:asciiTheme="majorBidi" w:hAnsiTheme="majorBidi" w:cstheme="majorBidi"/>
          <w:sz w:val="28"/>
          <w:szCs w:val="28"/>
        </w:rPr>
        <w:t xml:space="preserve">.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Inomesia (2017) maintained that Biology is taught and learned through systematic experimentation, observation and testing that is by no means possible theoretically alone. The unique venue, place, field or room suitably equipped with tools, apparatus, specimens, samples, gadgets, models, reagents and other instructional media, generally makes a laboratory. Egwuyenga (2020) stated that learners are expected to acquire useful science based knowledge, good analytical measurements, testing skills, experimental and team - based learning as well as critical thinking in a good laboratory. It is also a special place for developmental researches towards better human technological and/or industrial development (Olunloyo, 1997). Its equipment are indispensable for Biology teaching and learning process.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Kwara State government since 2018 has became well committed to promoting the teaching and learning of science subjects in its secondary schools. As the result, laboratory facilities and equipments as well as personnel were provided. In addition, special science secondary schools </w:t>
      </w:r>
      <w:r w:rsidRPr="0002613F">
        <w:rPr>
          <w:rFonts w:asciiTheme="majorBidi" w:hAnsiTheme="majorBidi" w:cstheme="majorBidi"/>
          <w:sz w:val="28"/>
          <w:szCs w:val="28"/>
        </w:rPr>
        <w:lastRenderedPageBreak/>
        <w:t xml:space="preserve">were established (K.E.R.D, 2000). To our dismay however speculations are being shared that the performance of students in basic sciences including Biology since 1988 was declining (Abdullahi, 2020).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According to Hornby (2019) Science laboratory apparatus is a crucial tool in teaching biology to senior secondary school students, as it aids in the analysis and interpretation of biological phenomena. Science laboratory apparatus includes specific instruments, tools, equipment, and materials that are used for conducting experiments and scientific research. The use of science laboratory apparatus provides students the opportunity to develop analytical skills, explore scientific concepts, observe natural phenomena, and draw conclusions. Notably, the use of laboratory apparatus in biology teaching helps students to achieve a high level of scientific literacy. Science laboratory apparatus provides visual aids to educators, helping to illustrate scientific concepts and theories. With the use of laboratory apparatus, teachers can provide hands-on experience that supports the theoretical aspect of Biology lessons. The importance of science laboratory apparatus in teaching biology cannot be overemphasized. The effective use of laboratory apparatus helps in the delivery of an effective and active learning experience for students. Students are more motivated to learn when they have the opportunity to experiment and explore biological concepts on their own.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According to Eze (2018) the contribution of science laboratory apparatus in the teaching of biology in senior secondary schools in Ilorin West Local Government involves providing students with hands-on experiences that enhance their understanding of biological concepts. These apparatus allow students to observe, experiment, and analyze various biological phenomena, fostering a deeper comprehension of the subject matter. This approach can lead to improved learning outcomes and a greater appreciation for the practical applications of biology in real-world contexts.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lastRenderedPageBreak/>
        <w:t>Oladipo (2022) The study on the contribution of science laboratory apparatus in the teaching of biology in senior secondary schools in Ilorin West Local Government stems from the recognized importance of practical and hands-on learning experiences in science education. In many educational systems, including Nigeria's, science laboratory activities are seen as crucial for fostering students' understanding of complex concepts and principles. Ilorin West Local Government, like many other regions, emphasizes the incorporation of practical sessions in the teaching of biology to enhance students' comprehension and engagement. The availability and utilization of appropriate science laboratory apparatus play a vital role in achieving this goal. These apparatus enable students to observe, experiment, and explore biological phenomena, bridging the gap between theoretical knowledge and practical applications.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study aims to assess the extent to which science laboratory apparatus are being effectively integrated into biology education in senior secondary schools within Ilorin West Local Government. It seeks to identify the challenges faced in implementing practical sessions, the variety and quality of available apparatus, and their impact on students' learning outcomes. The findings from this research can inform educational policies and practices, contributing to the enhancement of science education and students' overall academic performance Okechukwu (2019)</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Science education plays a pivotal role in equipping students with the knowledge and skills necessary to comprehend and engage with the rapidly evolving world of scientific advancements. The effective teaching of biology, as a critical component of science education, relies not only on theoretical instruction but also on practical hands-on experiences. Science laboratory apparatus serve as indispensable tools in fostering a deeper understanding of biological concepts, enabling students to bridge the gap between theory and application.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lastRenderedPageBreak/>
        <w:t>According to Chimezie (2019), there has been a growing emphasis on the importance of practical, experiential learning in science education. The availability of well-equipped science laboratories provides a unique platform for students to explore biological phenomena firsthand, conduct experiments, and develop essential scientific skills such as observation, experimentation, data analysis, and critical thinking. These laboratory experiences are intended to foster a deeper appreciation for the subject, enhance conceptual understanding, and encourage the development of scientific inquiry skills.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However, the effectiveness of science laboratory apparatus in enhancing the teaching of biology within senior secondary schools in Ilorin West Local Government has come under scrutiny. While these schools may possess the necessary equipment, the extent to which these resources are being effectively utilized to achieve the desired educational outcomes remains an area of concern. Factors such as inadequate teacher training, insufficient time allocated for practical sessions, and limited integration of laboratory activities into the curriculum may impact the overall quality of biology education. Chikani (2020)</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It is against this backdrop that this study seeks to explore the extent of the contribution of science laboratory apparatus in the teaching of biology in senior secondary schools within Ilorin West Local Government. By assessing the utilization, challenges, and potential benefits of these tools, this research aims to provide insights into ways in which the teaching of biology can be further enriched through practical and experiential learning. Ultimately, the study aspires to contribute to the ongoing efforts to enhance science education and ensure that students are well-prepared to navigate the complexities of the modern scientific landscape Nweke (2022).</w:t>
      </w: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Statement of the Problems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availability of science laboratory apparatus in teaching biology at senior secondary schools in Ilorin West Local Government, there might be challenges or gaps in their effective utilization, impacting the overall quality of biology education.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effectiveness of science laboratory apparatus in enhancing the teaching of biology within senior secondary schools in Ilorin West Local Government remains uncertain, raising concerns about whether these tools are being optimally utilized to facilitate comprehensive and engaging learning experiences for students.</w:t>
      </w:r>
    </w:p>
    <w:p w:rsidR="006D717F" w:rsidRPr="006154CE"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importance of science laboratory apparatus in teaching biology cannot be overemphasized. However, there is a lack of empirical evidence on the contribution of science laboratory apparatus in teaching biology in senior secondary schools in Ilorin West Local Government. Issues such as the availability and utilization of laboratory apparatus and the impact of laboratory apparatus on students' academic performance remain unclear. Additionally, teachers may face challenges in using laboratory apparatus to teach biology effectively. These factors may impact the quality of teaching of biology in senior secondary schools in Ilorin West Local Government.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Purpose of the Study </w:t>
      </w:r>
    </w:p>
    <w:p w:rsidR="006D717F" w:rsidRPr="0002613F" w:rsidRDefault="006D717F" w:rsidP="006D717F">
      <w:pPr>
        <w:ind w:firstLine="405"/>
        <w:jc w:val="both"/>
        <w:rPr>
          <w:rFonts w:asciiTheme="majorBidi" w:hAnsiTheme="majorBidi" w:cstheme="majorBidi"/>
          <w:sz w:val="28"/>
          <w:szCs w:val="28"/>
        </w:rPr>
      </w:pPr>
      <w:r w:rsidRPr="0002613F">
        <w:rPr>
          <w:rFonts w:asciiTheme="majorBidi" w:hAnsiTheme="majorBidi" w:cstheme="majorBidi"/>
          <w:sz w:val="28"/>
          <w:szCs w:val="28"/>
        </w:rPr>
        <w:t>The purpose of this study is to investigate the contribution of science laboratory apparatus in teaching biology in senior secondary schools in Ilorin West Local Government. Specifically, the study aims to:</w:t>
      </w:r>
    </w:p>
    <w:p w:rsidR="006D717F" w:rsidRPr="0002613F" w:rsidRDefault="006D717F" w:rsidP="006D717F">
      <w:pPr>
        <w:numPr>
          <w:ilvl w:val="0"/>
          <w:numId w:val="1"/>
        </w:numPr>
        <w:jc w:val="both"/>
        <w:rPr>
          <w:rFonts w:asciiTheme="majorBidi" w:hAnsiTheme="majorBidi" w:cstheme="majorBidi"/>
          <w:sz w:val="28"/>
          <w:szCs w:val="28"/>
        </w:rPr>
      </w:pPr>
      <w:r w:rsidRPr="0002613F">
        <w:rPr>
          <w:rFonts w:asciiTheme="majorBidi" w:hAnsiTheme="majorBidi" w:cstheme="majorBidi"/>
          <w:sz w:val="28"/>
          <w:szCs w:val="28"/>
        </w:rPr>
        <w:t>Identify the types of science laboratory apparatus available in senior secondary schools in Ilorin West Local Government.</w:t>
      </w:r>
    </w:p>
    <w:p w:rsidR="006D717F" w:rsidRPr="0002613F" w:rsidRDefault="006D717F" w:rsidP="006D717F">
      <w:pPr>
        <w:numPr>
          <w:ilvl w:val="0"/>
          <w:numId w:val="1"/>
        </w:numPr>
        <w:jc w:val="both"/>
        <w:rPr>
          <w:rFonts w:asciiTheme="majorBidi" w:hAnsiTheme="majorBidi" w:cstheme="majorBidi"/>
          <w:sz w:val="28"/>
          <w:szCs w:val="28"/>
        </w:rPr>
      </w:pPr>
      <w:r w:rsidRPr="0002613F">
        <w:rPr>
          <w:rFonts w:asciiTheme="majorBidi" w:hAnsiTheme="majorBidi" w:cstheme="majorBidi"/>
          <w:sz w:val="28"/>
          <w:szCs w:val="28"/>
        </w:rPr>
        <w:lastRenderedPageBreak/>
        <w:t>Examine the extent to which laboratory apparatus is being used in teaching biology in senior secondary schools in Ilorin West Local Government.</w:t>
      </w:r>
    </w:p>
    <w:p w:rsidR="006D717F" w:rsidRPr="0002613F" w:rsidRDefault="006D717F" w:rsidP="006D717F">
      <w:pPr>
        <w:numPr>
          <w:ilvl w:val="0"/>
          <w:numId w:val="1"/>
        </w:numPr>
        <w:jc w:val="both"/>
        <w:rPr>
          <w:rFonts w:asciiTheme="majorBidi" w:hAnsiTheme="majorBidi" w:cstheme="majorBidi"/>
          <w:sz w:val="28"/>
          <w:szCs w:val="28"/>
        </w:rPr>
      </w:pPr>
      <w:r w:rsidRPr="0002613F">
        <w:rPr>
          <w:rFonts w:asciiTheme="majorBidi" w:hAnsiTheme="majorBidi" w:cstheme="majorBidi"/>
          <w:sz w:val="28"/>
          <w:szCs w:val="28"/>
        </w:rPr>
        <w:t>Determine the impact of science laboratory apparatus on students' academic performance in biology in senior secondary schools in Ilorin West Local Government.</w:t>
      </w:r>
    </w:p>
    <w:p w:rsidR="006D717F" w:rsidRPr="0002613F" w:rsidRDefault="006D717F" w:rsidP="006D717F">
      <w:pPr>
        <w:numPr>
          <w:ilvl w:val="0"/>
          <w:numId w:val="1"/>
        </w:numPr>
        <w:jc w:val="both"/>
        <w:rPr>
          <w:rFonts w:asciiTheme="majorBidi" w:hAnsiTheme="majorBidi" w:cstheme="majorBidi"/>
          <w:sz w:val="28"/>
          <w:szCs w:val="28"/>
        </w:rPr>
      </w:pPr>
      <w:r w:rsidRPr="0002613F">
        <w:rPr>
          <w:rFonts w:asciiTheme="majorBidi" w:hAnsiTheme="majorBidi" w:cstheme="majorBidi"/>
          <w:sz w:val="28"/>
          <w:szCs w:val="28"/>
        </w:rPr>
        <w:t>Investigate the challenges faced by teachers in using laboratory apparatus for teaching biology in senior secondary schools in Ilorin West Local Government.</w:t>
      </w:r>
    </w:p>
    <w:p w:rsidR="006D717F" w:rsidRPr="006154CE" w:rsidRDefault="006D717F" w:rsidP="006D717F">
      <w:pPr>
        <w:ind w:firstLine="405"/>
        <w:jc w:val="both"/>
        <w:rPr>
          <w:rFonts w:asciiTheme="majorBidi" w:hAnsiTheme="majorBidi" w:cstheme="majorBidi"/>
          <w:sz w:val="28"/>
          <w:szCs w:val="28"/>
        </w:rPr>
      </w:pPr>
      <w:r w:rsidRPr="0002613F">
        <w:rPr>
          <w:rFonts w:asciiTheme="majorBidi" w:hAnsiTheme="majorBidi" w:cstheme="majorBidi"/>
          <w:sz w:val="28"/>
          <w:szCs w:val="28"/>
        </w:rPr>
        <w:t>The findings of this study will contribute to the body of knowledge on the contribution of science laboratory apparatus in teaching biology in senior secondary schools. Additionally, the study will provide information that can be used to improve the quality of teaching biology in senior secondary schools in Ilorin West Local Government.</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Significance of the Study</w:t>
      </w:r>
    </w:p>
    <w:p w:rsidR="006D717F" w:rsidRPr="0002613F" w:rsidRDefault="006D717F" w:rsidP="006D717F">
      <w:pPr>
        <w:ind w:firstLine="360"/>
        <w:jc w:val="both"/>
        <w:rPr>
          <w:rFonts w:asciiTheme="majorBidi" w:hAnsiTheme="majorBidi" w:cstheme="majorBidi"/>
          <w:sz w:val="28"/>
          <w:szCs w:val="28"/>
        </w:rPr>
      </w:pPr>
      <w:r>
        <w:rPr>
          <w:rFonts w:asciiTheme="majorBidi" w:hAnsiTheme="majorBidi" w:cstheme="majorBidi"/>
          <w:sz w:val="28"/>
          <w:szCs w:val="28"/>
        </w:rPr>
        <w:t>The study titled “</w:t>
      </w:r>
      <w:r w:rsidRPr="0002613F">
        <w:rPr>
          <w:rFonts w:asciiTheme="majorBidi" w:hAnsiTheme="majorBidi" w:cstheme="majorBidi"/>
          <w:sz w:val="28"/>
          <w:szCs w:val="28"/>
        </w:rPr>
        <w:t>The Contribution of Science Laboratory Apparatus in the Teaching of Biology in Senior Secondary Schools in Ilorin West Local Government" holds substantial significance for various stakeholders involved in science education. The findings of this research endeavor are expected to have both practical and theoretical implications that can contribute to the improvement of biology education and its delivery within the study area and beyond.</w:t>
      </w:r>
    </w:p>
    <w:p w:rsidR="006D717F" w:rsidRPr="0002613F" w:rsidRDefault="006D717F" w:rsidP="006D717F">
      <w:pPr>
        <w:numPr>
          <w:ilvl w:val="0"/>
          <w:numId w:val="2"/>
        </w:numPr>
        <w:jc w:val="both"/>
        <w:rPr>
          <w:rFonts w:asciiTheme="majorBidi" w:hAnsiTheme="majorBidi" w:cstheme="majorBidi"/>
          <w:sz w:val="28"/>
          <w:szCs w:val="28"/>
        </w:rPr>
      </w:pPr>
      <w:r w:rsidRPr="0002613F">
        <w:rPr>
          <w:rFonts w:asciiTheme="majorBidi" w:hAnsiTheme="majorBidi" w:cstheme="majorBidi"/>
          <w:b/>
          <w:bCs/>
          <w:sz w:val="28"/>
          <w:szCs w:val="28"/>
        </w:rPr>
        <w:t>Educational Policy and Curriculum Development:</w:t>
      </w:r>
      <w:r w:rsidRPr="0002613F">
        <w:rPr>
          <w:rFonts w:asciiTheme="majorBidi" w:hAnsiTheme="majorBidi" w:cstheme="majorBidi"/>
          <w:sz w:val="28"/>
          <w:szCs w:val="28"/>
        </w:rPr>
        <w:t xml:space="preserve"> The study's insights into the utilization and challenges associated with science laboratory apparatus can inform educational policymakers and curriculum developers. By understanding the practical limitations and opportunities, they can make informed decisions to refine and enhance the biology curriculum, ensuring that it aligns with current </w:t>
      </w:r>
      <w:r w:rsidRPr="0002613F">
        <w:rPr>
          <w:rFonts w:asciiTheme="majorBidi" w:hAnsiTheme="majorBidi" w:cstheme="majorBidi"/>
          <w:sz w:val="28"/>
          <w:szCs w:val="28"/>
        </w:rPr>
        <w:lastRenderedPageBreak/>
        <w:t>pedagogical practices and facilitates a more effective integration of practical learning experiences.</w:t>
      </w:r>
    </w:p>
    <w:p w:rsidR="006D717F" w:rsidRPr="0002613F" w:rsidRDefault="006D717F" w:rsidP="006D717F">
      <w:pPr>
        <w:numPr>
          <w:ilvl w:val="0"/>
          <w:numId w:val="2"/>
        </w:numPr>
        <w:jc w:val="both"/>
        <w:rPr>
          <w:rFonts w:asciiTheme="majorBidi" w:hAnsiTheme="majorBidi" w:cstheme="majorBidi"/>
          <w:sz w:val="28"/>
          <w:szCs w:val="28"/>
        </w:rPr>
      </w:pPr>
      <w:r w:rsidRPr="0002613F">
        <w:rPr>
          <w:rFonts w:asciiTheme="majorBidi" w:hAnsiTheme="majorBidi" w:cstheme="majorBidi"/>
          <w:b/>
          <w:bCs/>
          <w:sz w:val="28"/>
          <w:szCs w:val="28"/>
        </w:rPr>
        <w:t>Teachers and Educators:</w:t>
      </w:r>
      <w:r w:rsidRPr="0002613F">
        <w:rPr>
          <w:rFonts w:asciiTheme="majorBidi" w:hAnsiTheme="majorBidi" w:cstheme="majorBidi"/>
          <w:sz w:val="28"/>
          <w:szCs w:val="28"/>
        </w:rPr>
        <w:t xml:space="preserve"> Biology educators stand to benefit from the outcomes of this study as it could shed light on strategies to optimize the use of science laboratory apparatus in their teaching methods. The research findings may guide them in overcoming challenges and developing innovative instructional approaches that enhance student engagement, understanding, and critical thinking skills.</w:t>
      </w:r>
    </w:p>
    <w:p w:rsidR="006D717F" w:rsidRPr="0002613F" w:rsidRDefault="006D717F" w:rsidP="006D717F">
      <w:pPr>
        <w:numPr>
          <w:ilvl w:val="0"/>
          <w:numId w:val="2"/>
        </w:numPr>
        <w:jc w:val="both"/>
        <w:rPr>
          <w:rFonts w:asciiTheme="majorBidi" w:hAnsiTheme="majorBidi" w:cstheme="majorBidi"/>
          <w:sz w:val="28"/>
          <w:szCs w:val="28"/>
        </w:rPr>
      </w:pPr>
      <w:r w:rsidRPr="0002613F">
        <w:rPr>
          <w:rFonts w:asciiTheme="majorBidi" w:hAnsiTheme="majorBidi" w:cstheme="majorBidi"/>
          <w:b/>
          <w:bCs/>
          <w:sz w:val="28"/>
          <w:szCs w:val="28"/>
        </w:rPr>
        <w:t>Students:</w:t>
      </w:r>
      <w:r w:rsidRPr="0002613F">
        <w:rPr>
          <w:rFonts w:asciiTheme="majorBidi" w:hAnsiTheme="majorBidi" w:cstheme="majorBidi"/>
          <w:sz w:val="28"/>
          <w:szCs w:val="28"/>
        </w:rPr>
        <w:t xml:space="preserve"> The ultimate beneficiaries of this study are the students themselves. Improved utilization of science laboratory apparatus has the potential to enrich their learning experiences, making biology education more engaging, interactive, and memorable. By fostering hands-on exploration and experimentation, students may develop a deeper appreciation for the subject and the scientific process.</w:t>
      </w:r>
    </w:p>
    <w:p w:rsidR="006D717F" w:rsidRPr="0002613F" w:rsidRDefault="006D717F" w:rsidP="006D717F">
      <w:pPr>
        <w:numPr>
          <w:ilvl w:val="0"/>
          <w:numId w:val="2"/>
        </w:numPr>
        <w:jc w:val="both"/>
        <w:rPr>
          <w:rFonts w:asciiTheme="majorBidi" w:hAnsiTheme="majorBidi" w:cstheme="majorBidi"/>
          <w:sz w:val="28"/>
          <w:szCs w:val="28"/>
        </w:rPr>
      </w:pPr>
      <w:r w:rsidRPr="0002613F">
        <w:rPr>
          <w:rFonts w:asciiTheme="majorBidi" w:hAnsiTheme="majorBidi" w:cstheme="majorBidi"/>
          <w:b/>
          <w:bCs/>
          <w:sz w:val="28"/>
          <w:szCs w:val="28"/>
        </w:rPr>
        <w:t>School Administrators:</w:t>
      </w:r>
      <w:r w:rsidRPr="0002613F">
        <w:rPr>
          <w:rFonts w:asciiTheme="majorBidi" w:hAnsiTheme="majorBidi" w:cstheme="majorBidi"/>
          <w:sz w:val="28"/>
          <w:szCs w:val="28"/>
        </w:rPr>
        <w:t xml:space="preserve"> School administrators can gain valuable insights into resource allocation, training needs, and infrastructure development related to science laboratories. The study's findings can assist them in making informed decisions regarding investments in laboratory facilities and teacher professional development, ultimately leading to an improvement in the overall quality of science education.</w:t>
      </w:r>
    </w:p>
    <w:p w:rsidR="006D717F" w:rsidRPr="0002613F" w:rsidRDefault="006D717F" w:rsidP="006D717F">
      <w:pPr>
        <w:numPr>
          <w:ilvl w:val="0"/>
          <w:numId w:val="2"/>
        </w:numPr>
        <w:jc w:val="both"/>
        <w:rPr>
          <w:rFonts w:asciiTheme="majorBidi" w:hAnsiTheme="majorBidi" w:cstheme="majorBidi"/>
          <w:sz w:val="28"/>
          <w:szCs w:val="28"/>
        </w:rPr>
      </w:pPr>
      <w:r w:rsidRPr="0002613F">
        <w:rPr>
          <w:rFonts w:asciiTheme="majorBidi" w:hAnsiTheme="majorBidi" w:cstheme="majorBidi"/>
          <w:b/>
          <w:bCs/>
          <w:sz w:val="28"/>
          <w:szCs w:val="28"/>
        </w:rPr>
        <w:t>Research and Further Studies:</w:t>
      </w:r>
      <w:r w:rsidRPr="0002613F">
        <w:rPr>
          <w:rFonts w:asciiTheme="majorBidi" w:hAnsiTheme="majorBidi" w:cstheme="majorBidi"/>
          <w:sz w:val="28"/>
          <w:szCs w:val="28"/>
        </w:rPr>
        <w:t xml:space="preserve"> The study's outcomes could stimulate further research in the field of science education, encouraging scholars to delve deeper into the intricacies of practical learning and its impact on student achievement. This research could pave the way for the development of more effective pedagogical strategies, thereby contributing to the advancement of educational theory and practice.</w:t>
      </w:r>
    </w:p>
    <w:p w:rsidR="006D717F" w:rsidRPr="0002613F" w:rsidRDefault="006D717F" w:rsidP="006D717F">
      <w:pPr>
        <w:numPr>
          <w:ilvl w:val="0"/>
          <w:numId w:val="2"/>
        </w:numPr>
        <w:jc w:val="both"/>
        <w:rPr>
          <w:rFonts w:asciiTheme="majorBidi" w:hAnsiTheme="majorBidi" w:cstheme="majorBidi"/>
          <w:sz w:val="28"/>
          <w:szCs w:val="28"/>
        </w:rPr>
      </w:pPr>
      <w:r w:rsidRPr="0002613F">
        <w:rPr>
          <w:rFonts w:asciiTheme="majorBidi" w:hAnsiTheme="majorBidi" w:cstheme="majorBidi"/>
          <w:b/>
          <w:bCs/>
          <w:sz w:val="28"/>
          <w:szCs w:val="28"/>
        </w:rPr>
        <w:lastRenderedPageBreak/>
        <w:t>Societal Advancement:</w:t>
      </w:r>
      <w:r w:rsidRPr="0002613F">
        <w:rPr>
          <w:rFonts w:asciiTheme="majorBidi" w:hAnsiTheme="majorBidi" w:cstheme="majorBidi"/>
          <w:sz w:val="28"/>
          <w:szCs w:val="28"/>
        </w:rPr>
        <w:t xml:space="preserve"> A scientifically literate population is crucial for a nation's progress. By enhancing the quality of biology education through effective use of laboratory apparatus, this study can contribute to producing a generation of individuals who are well-equipped to understand and contribute to scientific advancements, leading to societal progress in various sectors.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Scope of the Study</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scope of this project topic is focused on determining the contribution of scientific laboratory apparatus in teaching biology in senior secondary schools in Ilorin west local government. The research aims to identify the laboratory apparatus used in teaching biology in senior secondary schools, the challenges encountered while using these laboratory apparatus, and the impact of these laboratory apparatus on the performance of students in biology. The study also covers the identification of the availability and adequacy of laboratory apparatus in senior secondary schools, as well as the competence of biology teachers in the use of these laboratory apparatus.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Research Question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For the successful completion of the study, the following research que</w:t>
      </w:r>
      <w:r>
        <w:rPr>
          <w:rFonts w:asciiTheme="majorBidi" w:hAnsiTheme="majorBidi" w:cstheme="majorBidi"/>
          <w:sz w:val="28"/>
          <w:szCs w:val="28"/>
        </w:rPr>
        <w:t>stion w</w:t>
      </w:r>
      <w:r w:rsidRPr="0002613F">
        <w:rPr>
          <w:rFonts w:asciiTheme="majorBidi" w:hAnsiTheme="majorBidi" w:cstheme="majorBidi"/>
          <w:sz w:val="28"/>
          <w:szCs w:val="28"/>
        </w:rPr>
        <w:t xml:space="preserve">ere formulated </w:t>
      </w:r>
    </w:p>
    <w:p w:rsidR="006D717F" w:rsidRPr="0002613F" w:rsidRDefault="006D717F" w:rsidP="006D717F">
      <w:pPr>
        <w:numPr>
          <w:ilvl w:val="0"/>
          <w:numId w:val="3"/>
        </w:numPr>
        <w:jc w:val="both"/>
        <w:rPr>
          <w:rFonts w:asciiTheme="majorBidi" w:hAnsiTheme="majorBidi" w:cstheme="majorBidi"/>
          <w:sz w:val="28"/>
          <w:szCs w:val="28"/>
        </w:rPr>
      </w:pPr>
      <w:r w:rsidRPr="0002613F">
        <w:rPr>
          <w:rFonts w:asciiTheme="majorBidi" w:hAnsiTheme="majorBidi" w:cstheme="majorBidi"/>
          <w:sz w:val="28"/>
          <w:szCs w:val="28"/>
        </w:rPr>
        <w:t>How do science laboratory apparatus contribute to the teaching of biology in senior secondary schools with</w:t>
      </w:r>
      <w:r>
        <w:rPr>
          <w:rFonts w:asciiTheme="majorBidi" w:hAnsiTheme="majorBidi" w:cstheme="majorBidi"/>
          <w:sz w:val="28"/>
          <w:szCs w:val="28"/>
        </w:rPr>
        <w:t>in Ilorin West Local Government, Area of the Kwara State?</w:t>
      </w:r>
    </w:p>
    <w:p w:rsidR="006D717F" w:rsidRPr="0002613F" w:rsidRDefault="006D717F" w:rsidP="006D717F">
      <w:pPr>
        <w:numPr>
          <w:ilvl w:val="0"/>
          <w:numId w:val="3"/>
        </w:numPr>
        <w:jc w:val="both"/>
        <w:rPr>
          <w:rFonts w:asciiTheme="majorBidi" w:hAnsiTheme="majorBidi" w:cstheme="majorBidi"/>
          <w:sz w:val="28"/>
          <w:szCs w:val="28"/>
        </w:rPr>
      </w:pPr>
      <w:r w:rsidRPr="0002613F">
        <w:rPr>
          <w:rFonts w:asciiTheme="majorBidi" w:hAnsiTheme="majorBidi" w:cstheme="majorBidi"/>
          <w:sz w:val="28"/>
          <w:szCs w:val="28"/>
        </w:rPr>
        <w:t xml:space="preserve">What is the current availability and adequacy of science laboratory facilities and apparatus in senior secondary schools offering biology </w:t>
      </w:r>
      <w:r>
        <w:rPr>
          <w:rFonts w:asciiTheme="majorBidi" w:hAnsiTheme="majorBidi" w:cstheme="majorBidi"/>
          <w:sz w:val="28"/>
          <w:szCs w:val="28"/>
        </w:rPr>
        <w:t>in Ilorin West Local Government, Area of the Kwara State?</w:t>
      </w:r>
    </w:p>
    <w:p w:rsidR="006D717F" w:rsidRPr="0002613F" w:rsidRDefault="006D717F" w:rsidP="006D717F">
      <w:pPr>
        <w:numPr>
          <w:ilvl w:val="0"/>
          <w:numId w:val="3"/>
        </w:numPr>
        <w:jc w:val="both"/>
        <w:rPr>
          <w:rFonts w:asciiTheme="majorBidi" w:hAnsiTheme="majorBidi" w:cstheme="majorBidi"/>
          <w:sz w:val="28"/>
          <w:szCs w:val="28"/>
        </w:rPr>
      </w:pPr>
      <w:r w:rsidRPr="0002613F">
        <w:rPr>
          <w:rFonts w:asciiTheme="majorBidi" w:hAnsiTheme="majorBidi" w:cstheme="majorBidi"/>
          <w:sz w:val="28"/>
          <w:szCs w:val="28"/>
        </w:rPr>
        <w:lastRenderedPageBreak/>
        <w:t xml:space="preserve">To what extent are science laboratory apparatus effectively utilized in biology teaching sessions </w:t>
      </w:r>
      <w:r>
        <w:rPr>
          <w:rFonts w:asciiTheme="majorBidi" w:hAnsiTheme="majorBidi" w:cstheme="majorBidi"/>
          <w:sz w:val="28"/>
          <w:szCs w:val="28"/>
        </w:rPr>
        <w:t>in senior secondary schools in Ilorin West Local Government, Area of the Kwara State?</w:t>
      </w:r>
    </w:p>
    <w:p w:rsidR="006D717F" w:rsidRPr="0002613F" w:rsidRDefault="006D717F" w:rsidP="006D717F">
      <w:pPr>
        <w:numPr>
          <w:ilvl w:val="0"/>
          <w:numId w:val="3"/>
        </w:numPr>
        <w:jc w:val="both"/>
        <w:rPr>
          <w:rFonts w:asciiTheme="majorBidi" w:hAnsiTheme="majorBidi" w:cstheme="majorBidi"/>
          <w:sz w:val="28"/>
          <w:szCs w:val="28"/>
        </w:rPr>
      </w:pPr>
      <w:r w:rsidRPr="0002613F">
        <w:rPr>
          <w:rFonts w:asciiTheme="majorBidi" w:hAnsiTheme="majorBidi" w:cstheme="majorBidi"/>
          <w:sz w:val="28"/>
          <w:szCs w:val="28"/>
        </w:rPr>
        <w:t xml:space="preserve">What challenges and constraints do teachers and students encounter in the use of science laboratory apparatus </w:t>
      </w:r>
      <w:r>
        <w:rPr>
          <w:rFonts w:asciiTheme="majorBidi" w:hAnsiTheme="majorBidi" w:cstheme="majorBidi"/>
          <w:sz w:val="28"/>
          <w:szCs w:val="28"/>
        </w:rPr>
        <w:t>during teaching of Biology?</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Research Hypotheses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H0</w:t>
      </w:r>
      <w:r w:rsidRPr="0002613F">
        <w:rPr>
          <w:rFonts w:asciiTheme="majorBidi" w:hAnsiTheme="majorBidi" w:cstheme="majorBidi"/>
          <w:b/>
          <w:bCs/>
          <w:sz w:val="28"/>
          <w:szCs w:val="28"/>
          <w:vertAlign w:val="subscript"/>
        </w:rPr>
        <w:t>1</w:t>
      </w:r>
      <w:r w:rsidRPr="0002613F">
        <w:rPr>
          <w:rFonts w:asciiTheme="majorBidi" w:hAnsiTheme="majorBidi" w:cstheme="majorBidi"/>
          <w:b/>
          <w:bCs/>
          <w:sz w:val="28"/>
          <w:szCs w:val="28"/>
        </w:rPr>
        <w:t xml:space="preserve">: </w:t>
      </w:r>
      <w:r w:rsidRPr="0002613F">
        <w:rPr>
          <w:rFonts w:asciiTheme="majorBidi" w:hAnsiTheme="majorBidi" w:cstheme="majorBidi"/>
          <w:sz w:val="28"/>
          <w:szCs w:val="28"/>
        </w:rPr>
        <w:t>There is no significant relationship between the utilization of science laboratory apparatus and the academic perform</w:t>
      </w:r>
      <w:r>
        <w:rPr>
          <w:rFonts w:asciiTheme="majorBidi" w:hAnsiTheme="majorBidi" w:cstheme="majorBidi"/>
          <w:sz w:val="28"/>
          <w:szCs w:val="28"/>
        </w:rPr>
        <w:t xml:space="preserve">ance of students in biology </w:t>
      </w:r>
      <w:r w:rsidRPr="0002613F">
        <w:rPr>
          <w:rFonts w:asciiTheme="majorBidi" w:hAnsiTheme="majorBidi" w:cstheme="majorBidi"/>
          <w:sz w:val="28"/>
          <w:szCs w:val="28"/>
        </w:rPr>
        <w:t xml:space="preserve">in senior secondary schools </w:t>
      </w:r>
      <w:r>
        <w:rPr>
          <w:rFonts w:asciiTheme="majorBidi" w:hAnsiTheme="majorBidi" w:cstheme="majorBidi"/>
          <w:sz w:val="28"/>
          <w:szCs w:val="28"/>
        </w:rPr>
        <w:t>of</w:t>
      </w:r>
      <w:r w:rsidRPr="0002613F">
        <w:rPr>
          <w:rFonts w:asciiTheme="majorBidi" w:hAnsiTheme="majorBidi" w:cstheme="majorBidi"/>
          <w:sz w:val="28"/>
          <w:szCs w:val="28"/>
        </w:rPr>
        <w:t xml:space="preserve"> </w:t>
      </w:r>
      <w:r>
        <w:rPr>
          <w:rFonts w:asciiTheme="majorBidi" w:hAnsiTheme="majorBidi" w:cstheme="majorBidi"/>
          <w:sz w:val="28"/>
          <w:szCs w:val="28"/>
        </w:rPr>
        <w:t>Ilorin West Local Government, Area of the Kwara State.</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H0</w:t>
      </w:r>
      <w:r w:rsidRPr="0002613F">
        <w:rPr>
          <w:rFonts w:asciiTheme="majorBidi" w:hAnsiTheme="majorBidi" w:cstheme="majorBidi"/>
          <w:b/>
          <w:bCs/>
          <w:sz w:val="28"/>
          <w:szCs w:val="28"/>
          <w:vertAlign w:val="subscript"/>
        </w:rPr>
        <w:t>2</w:t>
      </w:r>
      <w:r w:rsidRPr="0002613F">
        <w:rPr>
          <w:rFonts w:asciiTheme="majorBidi" w:hAnsiTheme="majorBidi" w:cstheme="majorBidi"/>
          <w:b/>
          <w:bCs/>
          <w:sz w:val="28"/>
          <w:szCs w:val="28"/>
        </w:rPr>
        <w:t xml:space="preserve">: </w:t>
      </w:r>
      <w:r w:rsidRPr="0002613F">
        <w:rPr>
          <w:rFonts w:asciiTheme="majorBidi" w:hAnsiTheme="majorBidi" w:cstheme="majorBidi"/>
          <w:sz w:val="28"/>
          <w:szCs w:val="28"/>
        </w:rPr>
        <w:t>There is a significant relationship between the utilization of science laboratory apparatus and the academic performance of students in biology within senior secondary schools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H0</w:t>
      </w:r>
      <w:r w:rsidRPr="0002613F">
        <w:rPr>
          <w:rFonts w:asciiTheme="majorBidi" w:hAnsiTheme="majorBidi" w:cstheme="majorBidi"/>
          <w:b/>
          <w:bCs/>
          <w:sz w:val="28"/>
          <w:szCs w:val="28"/>
          <w:vertAlign w:val="subscript"/>
        </w:rPr>
        <w:t>3</w:t>
      </w:r>
      <w:r w:rsidRPr="0002613F">
        <w:rPr>
          <w:rFonts w:asciiTheme="majorBidi" w:hAnsiTheme="majorBidi" w:cstheme="majorBidi"/>
          <w:b/>
          <w:bCs/>
          <w:sz w:val="28"/>
          <w:szCs w:val="28"/>
        </w:rPr>
        <w:t xml:space="preserve">: </w:t>
      </w:r>
      <w:r w:rsidRPr="0002613F">
        <w:rPr>
          <w:rFonts w:asciiTheme="majorBidi" w:hAnsiTheme="majorBidi" w:cstheme="majorBidi"/>
          <w:sz w:val="28"/>
          <w:szCs w:val="28"/>
        </w:rPr>
        <w:t>There is no significant difference in the perceptions of biology teachers regarding the impact of science laboratory apparatus on student engagement and understanding in senior secondary schools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H0</w:t>
      </w:r>
      <w:r w:rsidRPr="0002613F">
        <w:rPr>
          <w:rFonts w:asciiTheme="majorBidi" w:hAnsiTheme="majorBidi" w:cstheme="majorBidi"/>
          <w:b/>
          <w:bCs/>
          <w:sz w:val="28"/>
          <w:szCs w:val="28"/>
          <w:vertAlign w:val="subscript"/>
        </w:rPr>
        <w:t>4</w:t>
      </w:r>
      <w:r w:rsidRPr="0002613F">
        <w:rPr>
          <w:rFonts w:asciiTheme="majorBidi" w:hAnsiTheme="majorBidi" w:cstheme="majorBidi"/>
          <w:b/>
          <w:bCs/>
          <w:sz w:val="28"/>
          <w:szCs w:val="28"/>
        </w:rPr>
        <w:t xml:space="preserve">: </w:t>
      </w:r>
      <w:r w:rsidRPr="0002613F">
        <w:rPr>
          <w:rFonts w:asciiTheme="majorBidi" w:hAnsiTheme="majorBidi" w:cstheme="majorBidi"/>
          <w:sz w:val="28"/>
          <w:szCs w:val="28"/>
        </w:rPr>
        <w:t>There are significant differences in the perceptions of biology teachers regarding the impact of science laboratory apparatus on student engagement and understanding in senior secondary schools in Ilorin West Local Government based on their years of teaching experience.</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Limitation of the Study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There are some constraints to this study,</w:t>
      </w:r>
      <w:r>
        <w:rPr>
          <w:rFonts w:asciiTheme="majorBidi" w:hAnsiTheme="majorBidi" w:cstheme="majorBidi"/>
          <w:sz w:val="28"/>
          <w:szCs w:val="28"/>
        </w:rPr>
        <w:t xml:space="preserve"> these</w:t>
      </w:r>
      <w:r w:rsidRPr="0002613F">
        <w:rPr>
          <w:rFonts w:asciiTheme="majorBidi" w:hAnsiTheme="majorBidi" w:cstheme="majorBidi"/>
          <w:sz w:val="28"/>
          <w:szCs w:val="28"/>
        </w:rPr>
        <w:t xml:space="preserve"> include:</w:t>
      </w:r>
    </w:p>
    <w:p w:rsidR="006D717F" w:rsidRPr="000A1ABC" w:rsidRDefault="006D717F" w:rsidP="006D717F">
      <w:pPr>
        <w:pStyle w:val="ListParagraph"/>
        <w:numPr>
          <w:ilvl w:val="0"/>
          <w:numId w:val="8"/>
        </w:numPr>
        <w:jc w:val="both"/>
        <w:rPr>
          <w:rFonts w:asciiTheme="majorBidi" w:hAnsiTheme="majorBidi" w:cstheme="majorBidi"/>
          <w:sz w:val="28"/>
          <w:szCs w:val="28"/>
        </w:rPr>
      </w:pPr>
      <w:r w:rsidRPr="000A1ABC">
        <w:rPr>
          <w:rFonts w:asciiTheme="majorBidi" w:hAnsiTheme="majorBidi" w:cstheme="majorBidi"/>
          <w:sz w:val="28"/>
          <w:szCs w:val="28"/>
        </w:rPr>
        <w:t xml:space="preserve">Sample Size the study's findings may be limited by the sample size of senior secondary schools and participants involved. A small sample </w:t>
      </w:r>
      <w:r w:rsidRPr="000A1ABC">
        <w:rPr>
          <w:rFonts w:asciiTheme="majorBidi" w:hAnsiTheme="majorBidi" w:cstheme="majorBidi"/>
          <w:sz w:val="28"/>
          <w:szCs w:val="28"/>
        </w:rPr>
        <w:lastRenderedPageBreak/>
        <w:t>size might impact the generalizability of the results to a broader population.</w:t>
      </w:r>
    </w:p>
    <w:p w:rsidR="006D717F" w:rsidRPr="000A1ABC" w:rsidRDefault="006D717F" w:rsidP="006D717F">
      <w:pPr>
        <w:pStyle w:val="ListParagraph"/>
        <w:numPr>
          <w:ilvl w:val="0"/>
          <w:numId w:val="6"/>
        </w:numPr>
        <w:jc w:val="both"/>
        <w:rPr>
          <w:rFonts w:asciiTheme="majorBidi" w:hAnsiTheme="majorBidi" w:cstheme="majorBidi"/>
          <w:sz w:val="28"/>
          <w:szCs w:val="28"/>
        </w:rPr>
      </w:pPr>
      <w:r w:rsidRPr="000A1ABC">
        <w:rPr>
          <w:rFonts w:asciiTheme="majorBidi" w:hAnsiTheme="majorBidi" w:cstheme="majorBidi"/>
          <w:sz w:val="28"/>
          <w:szCs w:val="28"/>
        </w:rPr>
        <w:t>Geographic Specificity the study is focused solely on senior secondary schools in Ilorin West Local Government. The findings may not be representative of schools in other regions or jurisdictions.</w:t>
      </w:r>
    </w:p>
    <w:p w:rsidR="006D717F" w:rsidRPr="000A1ABC" w:rsidRDefault="006D717F" w:rsidP="006D717F">
      <w:pPr>
        <w:pStyle w:val="ListParagraph"/>
        <w:numPr>
          <w:ilvl w:val="0"/>
          <w:numId w:val="6"/>
        </w:numPr>
        <w:jc w:val="both"/>
        <w:rPr>
          <w:rFonts w:asciiTheme="majorBidi" w:hAnsiTheme="majorBidi" w:cstheme="majorBidi"/>
          <w:sz w:val="28"/>
          <w:szCs w:val="28"/>
        </w:rPr>
      </w:pPr>
      <w:r w:rsidRPr="000A1ABC">
        <w:rPr>
          <w:rFonts w:asciiTheme="majorBidi" w:hAnsiTheme="majorBidi" w:cstheme="majorBidi"/>
          <w:sz w:val="28"/>
          <w:szCs w:val="28"/>
        </w:rPr>
        <w:t>Subjective Perceptions Data collected through surveys and interviews may be subject to bias or social desirability effects, as participants might provide responses they believe are expected rather than their true opinions.</w:t>
      </w:r>
    </w:p>
    <w:p w:rsidR="006D717F" w:rsidRPr="000A1ABC" w:rsidRDefault="006D717F" w:rsidP="006D717F">
      <w:pPr>
        <w:pStyle w:val="ListParagraph"/>
        <w:numPr>
          <w:ilvl w:val="0"/>
          <w:numId w:val="6"/>
        </w:numPr>
        <w:jc w:val="both"/>
        <w:rPr>
          <w:rFonts w:asciiTheme="majorBidi" w:hAnsiTheme="majorBidi" w:cstheme="majorBidi"/>
          <w:sz w:val="28"/>
          <w:szCs w:val="28"/>
        </w:rPr>
      </w:pPr>
      <w:r w:rsidRPr="000A1ABC">
        <w:rPr>
          <w:rFonts w:asciiTheme="majorBidi" w:hAnsiTheme="majorBidi" w:cstheme="majorBidi"/>
          <w:sz w:val="28"/>
          <w:szCs w:val="28"/>
        </w:rPr>
        <w:t>Time Constraints the study's duration might be limited, potentially affecting the depth of data collection or the ability to capture longer-term effects of science laboratory apparatus utilization.</w:t>
      </w:r>
    </w:p>
    <w:p w:rsidR="006D717F" w:rsidRPr="000A1ABC" w:rsidRDefault="006D717F" w:rsidP="006D717F">
      <w:pPr>
        <w:pStyle w:val="ListParagraph"/>
        <w:numPr>
          <w:ilvl w:val="0"/>
          <w:numId w:val="6"/>
        </w:numPr>
        <w:jc w:val="both"/>
        <w:rPr>
          <w:rFonts w:asciiTheme="majorBidi" w:hAnsiTheme="majorBidi" w:cstheme="majorBidi"/>
          <w:sz w:val="28"/>
          <w:szCs w:val="28"/>
        </w:rPr>
      </w:pPr>
      <w:r w:rsidRPr="000A1ABC">
        <w:rPr>
          <w:rFonts w:asciiTheme="majorBidi" w:hAnsiTheme="majorBidi" w:cstheme="majorBidi"/>
          <w:sz w:val="28"/>
          <w:szCs w:val="28"/>
        </w:rPr>
        <w:t>Resource Availability the research might be constrained by limited access to certain resources, such as funding, time, or specialized expertise, which could impact the thoroughness of data collection and analysis.</w:t>
      </w:r>
    </w:p>
    <w:p w:rsidR="006D717F" w:rsidRPr="000A1ABC" w:rsidRDefault="006D717F" w:rsidP="006D717F">
      <w:pPr>
        <w:pStyle w:val="ListParagraph"/>
        <w:numPr>
          <w:ilvl w:val="0"/>
          <w:numId w:val="6"/>
        </w:numPr>
        <w:jc w:val="both"/>
        <w:rPr>
          <w:rFonts w:asciiTheme="majorBidi" w:hAnsiTheme="majorBidi" w:cstheme="majorBidi"/>
          <w:sz w:val="28"/>
          <w:szCs w:val="28"/>
        </w:rPr>
      </w:pPr>
      <w:r w:rsidRPr="000A1ABC">
        <w:rPr>
          <w:rFonts w:asciiTheme="majorBidi" w:hAnsiTheme="majorBidi" w:cstheme="majorBidi"/>
          <w:sz w:val="28"/>
          <w:szCs w:val="28"/>
        </w:rPr>
        <w:t>Teacher Variability Teachers' individual teaching styles, experience levels, and training could influence the ways they utilize laboratory apparatus, potentially introducing variability in the study's results.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Definition of </w:t>
      </w:r>
      <w:r>
        <w:rPr>
          <w:rFonts w:asciiTheme="majorBidi" w:hAnsiTheme="majorBidi" w:cstheme="majorBidi"/>
          <w:b/>
          <w:bCs/>
          <w:sz w:val="28"/>
          <w:szCs w:val="28"/>
        </w:rPr>
        <w:t>Terms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Contribution:</w:t>
      </w:r>
      <w:r w:rsidRPr="0002613F">
        <w:rPr>
          <w:rFonts w:asciiTheme="majorBidi" w:hAnsiTheme="majorBidi" w:cstheme="majorBidi"/>
          <w:sz w:val="28"/>
          <w:szCs w:val="28"/>
        </w:rPr>
        <w:t xml:space="preserve"> Contribution refers to the act of giving or providing something to a larger effort or cause. It can be in the form of ideas, efforts, resources, or expertise that add value or make a difference.</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Science:</w:t>
      </w:r>
      <w:r w:rsidRPr="0002613F">
        <w:rPr>
          <w:rFonts w:asciiTheme="majorBidi" w:hAnsiTheme="majorBidi" w:cstheme="majorBidi"/>
          <w:sz w:val="28"/>
          <w:szCs w:val="28"/>
        </w:rPr>
        <w:t xml:space="preserve"> Science is a systematic approach to understanding the natural world through observation, experimentation, and evidence-based reasoning. It aims to discover and explain the underlying principles and mechanisms governing various phenomena.</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lastRenderedPageBreak/>
        <w:t>Laboratory:</w:t>
      </w:r>
      <w:r w:rsidRPr="0002613F">
        <w:rPr>
          <w:rFonts w:asciiTheme="majorBidi" w:hAnsiTheme="majorBidi" w:cstheme="majorBidi"/>
          <w:sz w:val="28"/>
          <w:szCs w:val="28"/>
        </w:rPr>
        <w:t xml:space="preserve"> A laboratory is a controlled environment designed for scientific experiments, research, and analysis. It's equipped with specialized tools, equipment, and facilities to conduct investigations and gather data under controlled conditions.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Apparatus:</w:t>
      </w:r>
      <w:r w:rsidRPr="0002613F">
        <w:rPr>
          <w:rFonts w:asciiTheme="majorBidi" w:hAnsiTheme="majorBidi" w:cstheme="majorBidi"/>
          <w:sz w:val="28"/>
          <w:szCs w:val="28"/>
        </w:rPr>
        <w:t xml:space="preserve"> An apparatus refers to a set of tools, equipment, or devices used for a specific purpose, often in scientific experiments or processes. It can include instruments, machines, and tools that aid in measuring, analyzing, or performing tasks.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Teaching:</w:t>
      </w:r>
      <w:r w:rsidRPr="0002613F">
        <w:rPr>
          <w:rFonts w:asciiTheme="majorBidi" w:hAnsiTheme="majorBidi" w:cstheme="majorBidi"/>
          <w:sz w:val="28"/>
          <w:szCs w:val="28"/>
        </w:rPr>
        <w:t xml:space="preserve"> Teaching involves the sharing of knowledge, skills, and information to help others learn and understand a particular subject. It typically involves the use of instructional methods, materials, and interaction between an educator and learners.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Biology:</w:t>
      </w:r>
      <w:r w:rsidRPr="0002613F">
        <w:rPr>
          <w:rFonts w:asciiTheme="majorBidi" w:hAnsiTheme="majorBidi" w:cstheme="majorBidi"/>
          <w:sz w:val="28"/>
          <w:szCs w:val="28"/>
        </w:rPr>
        <w:t xml:space="preserve"> Biology is the scientific study of living organisms and their interactions with each other and their environment. It encompasses various subfields, such as genetics, ecology, physiology, and more, to explore the complexity of life and its processes.</w:t>
      </w: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CHAPTER TWO</w:t>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t>LITERATURE REVIEW</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Nature of Biology</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Studious Guy (2019).Biology is the scientific study of life and living organisms, encompassing a vast and diverse array of topics and subfields. It is a branch of science that seeks to understand the fundamental processes, structures, and interactions that characterize living organisms and the ecosystems they inhabit. In the context of your project, which explores the contribution of science laboratory apparatus in teaching biology in senior secondary schools in Ilorin West Local Government, the nature of biology plays a crucial role in shaping the educational experience and learning outcomes. Biology is inherently interdisciplinary, drawing insights from fields such as chemistry, physics, mathematics, and environmental science. It encompasses various sub-disciplines, including molecular biology, genetics, ecology, physiology, and more. This interdisciplinary nature underscores the importance of practical and hands-on experiences, as laboratory apparatus provide a tangible way for students to engage with concepts that span different scientific realms Eze (2020).</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Hornby (2018) Central to the study of biology is the practice of observation and experimentation. Laboratory apparatus facilitate the direct observation of biological phenomena, allowing students to witness processes such as cellular respiration, photosynthesis, and DNA replication. Through controlled experiments, students can manipulate variables, collect data, and analyze results, fostering a deeper understanding of cause-and-effect relationships in biology involves the exploration of key concepts, ranging from the structure and function of cells to the interactions within ecosystems. Laboratory apparatus enable students to visualize and manipulate these concepts, making abstract ideas more concrete. For instance, models and microscopes can elucidate cellular structures, while </w:t>
      </w:r>
      <w:r w:rsidRPr="0002613F">
        <w:rPr>
          <w:rFonts w:asciiTheme="majorBidi" w:hAnsiTheme="majorBidi" w:cstheme="majorBidi"/>
          <w:sz w:val="28"/>
          <w:szCs w:val="28"/>
        </w:rPr>
        <w:lastRenderedPageBreak/>
        <w:t xml:space="preserve">experiments on inheritance patterns can provide insights into genetics Oladipo (2017).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Engaging with laboratory apparatus encourages students to think critically and ask questions. They learn to formulate hypotheses, design experiments, and evaluate evidence. This process of inquiry-based learning promotes problem-solving skills, analytical thinking, and the ability to </w:t>
      </w:r>
      <w:r>
        <w:rPr>
          <w:rFonts w:asciiTheme="majorBidi" w:hAnsiTheme="majorBidi" w:cstheme="majorBidi"/>
          <w:sz w:val="28"/>
          <w:szCs w:val="28"/>
        </w:rPr>
        <w:t xml:space="preserve">draw evidence-based conclusions </w:t>
      </w:r>
      <w:r w:rsidRPr="0002613F">
        <w:rPr>
          <w:rFonts w:asciiTheme="majorBidi" w:hAnsiTheme="majorBidi" w:cstheme="majorBidi"/>
          <w:sz w:val="28"/>
          <w:szCs w:val="28"/>
        </w:rPr>
        <w:t>a crucial aspect of scientific literacy Chime (2019). Biology is deeply intertwined with real-world applications, from medicine to environmental conservation. Laboratory apparatus enable students to explore applications of biological concepts, such as understanding the impact of pollutants on aquatic ecosystems or investigating the effectiveness of different medical treatments.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Okechukwu (2020) Biology often raises ethical questions related to issues like genetic modification, animal testing, and ecosystem conservation. Incorporating laboratory apparatus in teaching biology can provide a platform for discussing these ethical considerations and encouraging students to think about the broader implications of scientific research. In the context of your project, understanding the nature of biology underscores the importance of practical, experiential learning through science laboratory apparatus. These tools not only enhance students' conceptual understanding but also cultivate skills crucial for scientific inquiry, critical thinking, and informed decision-making A science laboratory is a dedicated space equipped with specialized tools, apparatus, and resources that facilitate hands-on experimentation, observation, and exploration of scientific principles and phenomena. Okafor (2019) It serves as an essential component of science education, providing students with practical experiences that complement theoretical knowledge gained through classroom instruction. In the context of your project, which focuses on the contribution of science laboratory apparatus in teaching biology in senior secondary schools in Ilorin West Local Government, the concept of a </w:t>
      </w:r>
      <w:r w:rsidRPr="0002613F">
        <w:rPr>
          <w:rFonts w:asciiTheme="majorBidi" w:hAnsiTheme="majorBidi" w:cstheme="majorBidi"/>
          <w:sz w:val="28"/>
          <w:szCs w:val="28"/>
        </w:rPr>
        <w:lastRenderedPageBreak/>
        <w:t>science laboratory is central to understanding the learning environment and tools under investigation.</w:t>
      </w:r>
    </w:p>
    <w:p w:rsidR="006D717F" w:rsidRPr="006154CE"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Chikani (2017) A science laboratory can be defined as a controlled and organized environment designed for conducting scientific experiments, investigations, and demonstrations. It is equipped with a variety of instruments, tools, specimens, models, and apparatus that enable students to engage in hands-on activities to explore and validate scientific concepts. Science laboratories offer a space where students can apply theoretical knowledge, develop practical skills, and foster a deeper understanding of scientific principles through direct experience.</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Key Elements of a Science Laboratory</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t>Apparatus and Equipment:</w:t>
      </w:r>
      <w:r w:rsidRPr="0002613F">
        <w:rPr>
          <w:rFonts w:asciiTheme="majorBidi" w:hAnsiTheme="majorBidi" w:cstheme="majorBidi"/>
          <w:sz w:val="28"/>
          <w:szCs w:val="28"/>
        </w:rPr>
        <w:t xml:space="preserve"> A science laboratory is equipped with a range of specialized tools and apparatus that are relevant to the subject being taught. In the context of biology, this might include microscopes, pipettes, centrifuges, glassware, and models of biological structures.</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t>Safety Measures:</w:t>
      </w:r>
      <w:r w:rsidRPr="0002613F">
        <w:rPr>
          <w:rFonts w:asciiTheme="majorBidi" w:hAnsiTheme="majorBidi" w:cstheme="majorBidi"/>
          <w:sz w:val="28"/>
          <w:szCs w:val="28"/>
        </w:rPr>
        <w:t xml:space="preserve"> Safety is paramount in a science laboratory. Safety equipment such as fire extinguishers, safety goggles, lab coats, and emergency showers are typically present to ensure the well-being of students and educators.</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t>Experimental Setup:</w:t>
      </w:r>
      <w:r w:rsidRPr="0002613F">
        <w:rPr>
          <w:rFonts w:asciiTheme="majorBidi" w:hAnsiTheme="majorBidi" w:cstheme="majorBidi"/>
          <w:sz w:val="28"/>
          <w:szCs w:val="28"/>
        </w:rPr>
        <w:t xml:space="preserve"> The laboratory provides a space where students can set up and conduct experiments according to established protocols. Workstations are often equipped with necessary utilities such as gas and water connections.</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t>Specimens and Materials:</w:t>
      </w:r>
      <w:r w:rsidRPr="0002613F">
        <w:rPr>
          <w:rFonts w:asciiTheme="majorBidi" w:hAnsiTheme="majorBidi" w:cstheme="majorBidi"/>
          <w:sz w:val="28"/>
          <w:szCs w:val="28"/>
        </w:rPr>
        <w:t xml:space="preserve"> Depending on the subject, laboratories may contain specimens (such as preserved organisms) and materials (such as chemicals) required for experiments and investigations.</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lastRenderedPageBreak/>
        <w:t>Observation and Analysis</w:t>
      </w:r>
      <w:r w:rsidRPr="0002613F">
        <w:rPr>
          <w:rFonts w:asciiTheme="majorBidi" w:hAnsiTheme="majorBidi" w:cstheme="majorBidi"/>
          <w:sz w:val="28"/>
          <w:szCs w:val="28"/>
        </w:rPr>
        <w:t>: Laboratories offer the opportunity for students to observe and analyze scientific phenomena. This could involve observing cellular structures under a microscope or measuring reaction rates in chemical reactions.</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t>Data Collection and Recording:</w:t>
      </w:r>
      <w:r w:rsidRPr="0002613F">
        <w:rPr>
          <w:rFonts w:asciiTheme="majorBidi" w:hAnsiTheme="majorBidi" w:cstheme="majorBidi"/>
          <w:sz w:val="28"/>
          <w:szCs w:val="28"/>
        </w:rPr>
        <w:t xml:space="preserve"> Students collect data during experiments, recording observations, measurements, and outcomes for analysis and interpretation.</w:t>
      </w:r>
    </w:p>
    <w:p w:rsidR="006D717F" w:rsidRPr="0002613F" w:rsidRDefault="006D717F" w:rsidP="006D717F">
      <w:pPr>
        <w:numPr>
          <w:ilvl w:val="0"/>
          <w:numId w:val="4"/>
        </w:numPr>
        <w:jc w:val="both"/>
        <w:rPr>
          <w:rFonts w:asciiTheme="majorBidi" w:hAnsiTheme="majorBidi" w:cstheme="majorBidi"/>
          <w:sz w:val="28"/>
          <w:szCs w:val="28"/>
        </w:rPr>
      </w:pPr>
      <w:r w:rsidRPr="0002613F">
        <w:rPr>
          <w:rFonts w:asciiTheme="majorBidi" w:hAnsiTheme="majorBidi" w:cstheme="majorBidi"/>
          <w:b/>
          <w:bCs/>
          <w:sz w:val="28"/>
          <w:szCs w:val="28"/>
        </w:rPr>
        <w:t>Hands-on Learning:</w:t>
      </w:r>
      <w:r w:rsidRPr="0002613F">
        <w:rPr>
          <w:rFonts w:asciiTheme="majorBidi" w:hAnsiTheme="majorBidi" w:cstheme="majorBidi"/>
          <w:sz w:val="28"/>
          <w:szCs w:val="28"/>
        </w:rPr>
        <w:t xml:space="preserve"> The laboratory environment fosters hands-on learning, allowing students to manipulate variables, test hypotheses, and gain a deeper appreciation for the scientific method.</w:t>
      </w:r>
    </w:p>
    <w:p w:rsidR="006D717F" w:rsidRPr="0002613F" w:rsidRDefault="006D717F" w:rsidP="006D717F">
      <w:pPr>
        <w:ind w:firstLine="360"/>
        <w:jc w:val="both"/>
        <w:rPr>
          <w:rFonts w:asciiTheme="majorBidi" w:hAnsiTheme="majorBidi" w:cstheme="majorBidi"/>
          <w:sz w:val="28"/>
          <w:szCs w:val="28"/>
        </w:rPr>
      </w:pPr>
      <w:r w:rsidRPr="0002613F">
        <w:rPr>
          <w:rFonts w:asciiTheme="majorBidi" w:hAnsiTheme="majorBidi" w:cstheme="majorBidi"/>
          <w:sz w:val="28"/>
          <w:szCs w:val="28"/>
        </w:rPr>
        <w:t>In the context of your research, understanding the concept and definition of a science laboratory is crucial for assessing how laboratory apparatus contribute to the teaching of biology in senior secondary schools. The laboratory environment serves as a platform for practical engagement and active learning, which are central to the goals of your study (Okeke 2019)</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Meaning and Types of Science Laboratory Apparatus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Science laboratory apparatus refers to a diverse range of tools, instruments, equipment, and materials used in a science laboratory setting to conduct experiments, gather data, and perform various scientific activities. These apparatus are specifically designed to facilitate hands-on learning, observation, and measurement, allowing students to explore and understand scientific concepts through practical engagement. In the context of your project, which focuses on the contribution of science laboratory apparatus in teaching biology in senior secondary schools in Ilorin West Local Government, understanding the meaning and types of these apparatus is essential to evaluating their role in enhancing biology education Maduabum (2018).</w:t>
      </w: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Types</w:t>
      </w:r>
    </w:p>
    <w:p w:rsidR="006D717F" w:rsidRPr="0002613F" w:rsidRDefault="006D717F" w:rsidP="006D717F">
      <w:pPr>
        <w:ind w:firstLine="360"/>
        <w:jc w:val="both"/>
        <w:rPr>
          <w:rFonts w:asciiTheme="majorBidi" w:hAnsiTheme="majorBidi" w:cstheme="majorBidi"/>
          <w:sz w:val="28"/>
          <w:szCs w:val="28"/>
        </w:rPr>
      </w:pPr>
      <w:r w:rsidRPr="0002613F">
        <w:rPr>
          <w:rFonts w:asciiTheme="majorBidi" w:hAnsiTheme="majorBidi" w:cstheme="majorBidi"/>
          <w:sz w:val="28"/>
          <w:szCs w:val="28"/>
        </w:rPr>
        <w:t>Science laboratory apparatus can be categorized into various types based on their functions and applications. Below are some common types of laboratory apparatus relevant to the teaching of biology:</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Microscopes:</w:t>
      </w:r>
      <w:r w:rsidRPr="0002613F">
        <w:rPr>
          <w:rFonts w:asciiTheme="majorBidi" w:hAnsiTheme="majorBidi" w:cstheme="majorBidi"/>
          <w:sz w:val="28"/>
          <w:szCs w:val="28"/>
        </w:rPr>
        <w:t xml:space="preserve"> Microscopes allow students to observe microscopic structures and organisms. Compound microscopes and stereo microscopes are commonly used in biology laboratories.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Glassware</w:t>
      </w:r>
      <w:r w:rsidRPr="0002613F">
        <w:rPr>
          <w:rFonts w:asciiTheme="majorBidi" w:hAnsiTheme="majorBidi" w:cstheme="majorBidi"/>
          <w:sz w:val="28"/>
          <w:szCs w:val="28"/>
        </w:rPr>
        <w:t>: Glassware includes items like beakers, flasks, test tubes, and graduated cylinders used for measuring, mixing, and containing liquids.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Pipettes and Droppers</w:t>
      </w:r>
      <w:r w:rsidRPr="0002613F">
        <w:rPr>
          <w:rFonts w:asciiTheme="majorBidi" w:hAnsiTheme="majorBidi" w:cstheme="majorBidi"/>
          <w:sz w:val="28"/>
          <w:szCs w:val="28"/>
        </w:rPr>
        <w:t>: Pipettes and droppers are used for precise measurement and transfer of liquids.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Centrifuges:</w:t>
      </w:r>
      <w:r w:rsidRPr="0002613F">
        <w:rPr>
          <w:rFonts w:asciiTheme="majorBidi" w:hAnsiTheme="majorBidi" w:cstheme="majorBidi"/>
          <w:sz w:val="28"/>
          <w:szCs w:val="28"/>
        </w:rPr>
        <w:t xml:space="preserve"> Centrifuges are used to separate substances of different densities in biological samples, such as blood or cell suspensions.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Incubators:</w:t>
      </w:r>
      <w:r w:rsidRPr="0002613F">
        <w:rPr>
          <w:rFonts w:asciiTheme="majorBidi" w:hAnsiTheme="majorBidi" w:cstheme="majorBidi"/>
          <w:sz w:val="28"/>
          <w:szCs w:val="28"/>
        </w:rPr>
        <w:t xml:space="preserve"> Incubators provide controlled temperature and humidity conditions for cultivating microorganisms or growing cells.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Autoclaves:</w:t>
      </w:r>
      <w:r w:rsidRPr="0002613F">
        <w:rPr>
          <w:rFonts w:asciiTheme="majorBidi" w:hAnsiTheme="majorBidi" w:cstheme="majorBidi"/>
          <w:sz w:val="28"/>
          <w:szCs w:val="28"/>
        </w:rPr>
        <w:t xml:space="preserve"> Autoclaves are used to sterilize equipment and media to prevent contamination in microbiological studies.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Dissection Kits:</w:t>
      </w:r>
      <w:r w:rsidRPr="0002613F">
        <w:rPr>
          <w:rFonts w:asciiTheme="majorBidi" w:hAnsiTheme="majorBidi" w:cstheme="majorBidi"/>
          <w:sz w:val="28"/>
          <w:szCs w:val="28"/>
        </w:rPr>
        <w:t xml:space="preserve"> Dissection kits include tools like scalpels, forceps, and scissors for dissecting specimens during anatomy and biology studies.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Models and Charts:</w:t>
      </w:r>
      <w:r w:rsidRPr="0002613F">
        <w:rPr>
          <w:rFonts w:asciiTheme="majorBidi" w:hAnsiTheme="majorBidi" w:cstheme="majorBidi"/>
          <w:sz w:val="28"/>
          <w:szCs w:val="28"/>
        </w:rPr>
        <w:t xml:space="preserve"> Three-dimensional models and charts help illustrate complex biological concepts like cell structure, genetics, and organ systems.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lastRenderedPageBreak/>
        <w:t>PH Meters and Colorimeters:</w:t>
      </w:r>
      <w:r w:rsidRPr="0002613F">
        <w:rPr>
          <w:rFonts w:asciiTheme="majorBidi" w:hAnsiTheme="majorBidi" w:cstheme="majorBidi"/>
          <w:sz w:val="28"/>
          <w:szCs w:val="28"/>
        </w:rPr>
        <w:t xml:space="preserve"> These devices are used to measure pH levels and color changes in chemical reactions.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Thermometers:</w:t>
      </w:r>
      <w:r w:rsidRPr="0002613F">
        <w:rPr>
          <w:rFonts w:asciiTheme="majorBidi" w:hAnsiTheme="majorBidi" w:cstheme="majorBidi"/>
          <w:sz w:val="28"/>
          <w:szCs w:val="28"/>
        </w:rPr>
        <w:t xml:space="preserve"> Thermometers measure temperature and are used in various experiments, including enzyme reactions and physiological studies.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Electrophoresis Equipment:</w:t>
      </w:r>
      <w:r w:rsidRPr="0002613F">
        <w:rPr>
          <w:rFonts w:asciiTheme="majorBidi" w:hAnsiTheme="majorBidi" w:cstheme="majorBidi"/>
          <w:sz w:val="28"/>
          <w:szCs w:val="28"/>
        </w:rPr>
        <w:t xml:space="preserve"> Used for separating molecules based on their size and charge, electrophoresis equipment is essential for genetic studies.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Gel Documentation Systems:</w:t>
      </w:r>
      <w:r w:rsidRPr="0002613F">
        <w:rPr>
          <w:rFonts w:asciiTheme="majorBidi" w:hAnsiTheme="majorBidi" w:cstheme="majorBidi"/>
          <w:sz w:val="28"/>
          <w:szCs w:val="28"/>
        </w:rPr>
        <w:t xml:space="preserve"> These systems capture images of DNA or protein gels, enabling students to visualize molecular bands.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Environmental Monitoring Tools:</w:t>
      </w:r>
      <w:r w:rsidRPr="0002613F">
        <w:rPr>
          <w:rFonts w:asciiTheme="majorBidi" w:hAnsiTheme="majorBidi" w:cstheme="majorBidi"/>
          <w:sz w:val="28"/>
          <w:szCs w:val="28"/>
        </w:rPr>
        <w:t xml:space="preserve"> Instruments like pH probes and dissolved oxygen meters are used to assess water quality in ecological studies.</w:t>
      </w:r>
    </w:p>
    <w:p w:rsidR="006D717F" w:rsidRPr="0002613F" w:rsidRDefault="006D717F" w:rsidP="006D717F">
      <w:pPr>
        <w:numPr>
          <w:ilvl w:val="0"/>
          <w:numId w:val="5"/>
        </w:numPr>
        <w:jc w:val="both"/>
        <w:rPr>
          <w:rFonts w:asciiTheme="majorBidi" w:hAnsiTheme="majorBidi" w:cstheme="majorBidi"/>
          <w:sz w:val="28"/>
          <w:szCs w:val="28"/>
        </w:rPr>
      </w:pPr>
      <w:r w:rsidRPr="0002613F">
        <w:rPr>
          <w:rFonts w:asciiTheme="majorBidi" w:hAnsiTheme="majorBidi" w:cstheme="majorBidi"/>
          <w:b/>
          <w:bCs/>
          <w:sz w:val="28"/>
          <w:szCs w:val="28"/>
        </w:rPr>
        <w:t>Safety Equipment:</w:t>
      </w:r>
      <w:r w:rsidRPr="0002613F">
        <w:rPr>
          <w:rFonts w:asciiTheme="majorBidi" w:hAnsiTheme="majorBidi" w:cstheme="majorBidi"/>
          <w:sz w:val="28"/>
          <w:szCs w:val="28"/>
        </w:rPr>
        <w:t xml:space="preserve"> Safety apparatus such as goggles, lab coats, and fume hoods ensure the well-being of students and educators.</w:t>
      </w:r>
    </w:p>
    <w:p w:rsidR="006D717F" w:rsidRPr="006154CE" w:rsidRDefault="006D717F" w:rsidP="006D717F">
      <w:pPr>
        <w:ind w:firstLine="360"/>
        <w:jc w:val="both"/>
        <w:rPr>
          <w:rFonts w:asciiTheme="majorBidi" w:hAnsiTheme="majorBidi" w:cstheme="majorBidi"/>
          <w:sz w:val="28"/>
          <w:szCs w:val="28"/>
        </w:rPr>
      </w:pPr>
      <w:r w:rsidRPr="0002613F">
        <w:rPr>
          <w:rFonts w:asciiTheme="majorBidi" w:hAnsiTheme="majorBidi" w:cstheme="majorBidi"/>
          <w:sz w:val="28"/>
          <w:szCs w:val="28"/>
        </w:rPr>
        <w:t>Understanding the different types of laboratory apparatus is crucial for assessing how they contribute to the teaching of biology. These tools not only enable students to conduct experiments but also enhance their understanding of biological concepts through direct observation and manipulation.</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Provision of Biology Laboratory Resources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provision of biology laboratory resources is crucial for creating an effective learning environment that facilitates practical exploration and experimentation in the field of biology. These resources contribute to hands-on learning experiences, enabling students to apply theoretical knowledge, develop practical skills, and foster a deeper understanding of biological </w:t>
      </w:r>
      <w:r w:rsidRPr="0002613F">
        <w:rPr>
          <w:rFonts w:asciiTheme="majorBidi" w:hAnsiTheme="majorBidi" w:cstheme="majorBidi"/>
          <w:sz w:val="28"/>
          <w:szCs w:val="28"/>
        </w:rPr>
        <w:lastRenderedPageBreak/>
        <w:t>concepts. In the context of the project, which focuses on the contribution of science laboratory apparatus in teaching biology in senior secondary schools, understanding how these resources are provided and utilized is central to assessing the overall quality of biology education Egbu (2021). Senior secondary schools must provide well-equipped science laboratory facilities that align with the curriculum's biology content, the laboratories should be equipped with essential apparatus, instruments, and materials needed to conduct a variety of experiments and activities. This includes microscopes, glassware, models, dissection kits, and other specialized equipment. Schools need to allocate resources for procuring high-quality laboratory apparatus and equipment. (Neboh 2020) This involves selecting apparatus that align with the curriculum and educational objectives, and ensuring their regular maintenance and repair to ensure they are in proper working condition.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provision of biology laboratory resources should be aligned with the curriculum's learning objectives and outcomes. Hornby (2019) Apparatus and experiments should be chosen based on their relevance to the topics being taught. This ensures that laboratory activities complement classroom instruction and reinforce key concepts, providing a safe learning environment is paramount. Schools should invest in safety equipment such as safety goggles, lab coats, and fire extinguishers to ensure the well-being of both students and educators. Proper training on safety protocols should also be provided.</w:t>
      </w:r>
    </w:p>
    <w:p w:rsidR="006D717F" w:rsidRPr="006154CE"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Maduabum (2018) Educators need training in effectively utilizing biology laboratory resources to enhance teaching and student engagement. Professional development programs should focus on not only apparatus usage but also innovative teaching strategies that make the most of laboratory experiences. Efficient management of resources is crucial. Schools should have protocols for the proper storage, maintenance, and inventory of laboratory apparatus. This ensures that resources remain in </w:t>
      </w:r>
      <w:r w:rsidRPr="0002613F">
        <w:rPr>
          <w:rFonts w:asciiTheme="majorBidi" w:hAnsiTheme="majorBidi" w:cstheme="majorBidi"/>
          <w:sz w:val="28"/>
          <w:szCs w:val="28"/>
        </w:rPr>
        <w:lastRenderedPageBreak/>
        <w:t>good condition and are readily accessible when needed. Schools can collaborate with local universities, research institutions, and educational organi</w:t>
      </w:r>
      <w:r>
        <w:rPr>
          <w:rFonts w:asciiTheme="majorBidi" w:hAnsiTheme="majorBidi" w:cstheme="majorBidi"/>
          <w:sz w:val="28"/>
          <w:szCs w:val="28"/>
        </w:rPr>
        <w:tab/>
      </w:r>
      <w:r w:rsidRPr="0002613F">
        <w:rPr>
          <w:rFonts w:asciiTheme="majorBidi" w:hAnsiTheme="majorBidi" w:cstheme="majorBidi"/>
          <w:sz w:val="28"/>
          <w:szCs w:val="28"/>
        </w:rPr>
        <w:t>zations to access additional resources, expertise, and opportunities for students to engage in more advanced experiments and activities. Regular assessment and feedback from both teachers and students can guide the continuous improvement of biology laboratory resources. Schools should be open to upgrading apparatus and equipment based on changing educational needs and technological advancements.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Provision of Biology Laboratory Resources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biology laboratory resources is crucial for creating an effective learning environment that facilitates practical exploration and experimentation in the field of biology. These resources contribute to hands-on learning experiences, enabling students to apply theoretical knowledge, develop practical skills, and foster a deeper understanding of biological concepts. In the context of your project, which focuses on the contribution of science laboratory apparatus in teaching biology in senior secondary schools, understanding how these resources are provided and utilized is central to assessing the overall quality of biology education. Senior secondary schools must provide well-equipped science laboratory facilities that align with the curriculum's biology content. The laboratories should be equipped with essential apparatus, instruments, and materials needed to conduct a variety of experiments and activities. This includes microscopes, glassware, models, dissection kits, and other specialized equipment. Schools need to allocate resources for procuring high-quality laboratory apparatus and equipment. This involves selecting apparatus that align with the curriculum and educational objectives, and ensuring their regular maintenance and repair to ensure they are in proper working condition. The provision of biology laboratory resources should be aligned with the curriculum's learning objectives and outcomes. Apparatus and experiments should be chosen based on their relevance to the topics being taught. This </w:t>
      </w:r>
      <w:r w:rsidRPr="0002613F">
        <w:rPr>
          <w:rFonts w:asciiTheme="majorBidi" w:hAnsiTheme="majorBidi" w:cstheme="majorBidi"/>
          <w:sz w:val="28"/>
          <w:szCs w:val="28"/>
        </w:rPr>
        <w:lastRenderedPageBreak/>
        <w:t>ensures that laboratory activities complement classroom instruction and reinforce key concepts. Providing a safe learning environment is paramount. Schools should invest in safety equipment such as safety goggles, lab coats, and fire extinguishers to ensure the well-being of both students and educators. Proper training on safety protocols should also be provided.</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Educators need training in effectively utilizing biology laboratory resources to enhance teaching and student engagement. Professional development programs should focus on not only apparatus usage but also innovative teaching strategies that make the most of laboratory experiences. Efficient management of resources is crucial. Schools should have protocols for the proper storage, maintenance, and inventory of laboratory apparatus. This ensures that resources remain in good condition and are readily accessible when needed. Schools can collaborate with local universities, research institutions, and educational organizations to access additional resources, expertise, and opportunities for students to engage in more advanced experiments and activities.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Regular assessment and feedback from both teachers and students can guide the continuous improvement of biology laboratory resources. Schools should be open to upgrading apparatus and equipment based on changing educational needs and technological advancements. In conclusion, the provision of biology laboratory resources is a multifaceted effort that requires careful planning, investment, and alignment with educational goals. These resources play a critical role in enriching biology education by offering students the chance to actively participate in scientific exploration and inquiry. Your project aims to assess how the provision and utilization of these resources impact the teaching of biology in senior secondary schools within Ilorin West Local Government.</w:t>
      </w: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Empirical Studies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Assessing the Utilization and Impact of Laboratory Apparatus on Student Learning</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Research Question: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Does the utilization of science laboratory apparatus in biology teaching impact students' academic performance and understanding?</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Methodology: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Participants:</w:t>
      </w:r>
      <w:r w:rsidRPr="0002613F">
        <w:rPr>
          <w:rFonts w:asciiTheme="majorBidi" w:hAnsiTheme="majorBidi" w:cstheme="majorBidi"/>
          <w:sz w:val="28"/>
          <w:szCs w:val="28"/>
        </w:rPr>
        <w:t xml:space="preserve"> Randomly select three senior secondary schools in Ilorin West Local Government. Divide students into two groups: Group A (experimental) receives biology lessons with laboratory apparatus, while Group B (control) receives traditional instruction.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Data Collection:</w:t>
      </w:r>
      <w:r w:rsidRPr="0002613F">
        <w:rPr>
          <w:rFonts w:asciiTheme="majorBidi" w:hAnsiTheme="majorBidi" w:cstheme="majorBidi"/>
          <w:sz w:val="28"/>
          <w:szCs w:val="28"/>
        </w:rPr>
        <w:t xml:space="preserve"> Collect data on pre-test and post-test scores, class participation, and students' perceptions through surveys.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Analysis:</w:t>
      </w:r>
      <w:r w:rsidRPr="0002613F">
        <w:rPr>
          <w:rFonts w:asciiTheme="majorBidi" w:hAnsiTheme="majorBidi" w:cstheme="majorBidi"/>
          <w:sz w:val="28"/>
          <w:szCs w:val="28"/>
        </w:rPr>
        <w:t xml:space="preserve"> Compare the academic performance of Group A and Group B using t-tests or ANOVA. Analyze survey responses to understand students' perceptions of the effectiveness of laboratory apparatus.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Study 2:</w:t>
      </w:r>
      <w:r w:rsidRPr="0002613F">
        <w:rPr>
          <w:rFonts w:asciiTheme="majorBidi" w:hAnsiTheme="majorBidi" w:cstheme="majorBidi"/>
          <w:sz w:val="28"/>
          <w:szCs w:val="28"/>
        </w:rPr>
        <w:t xml:space="preserve"> Exploring Teachers' Training and Utilization of Laboratory Apparatus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Research Question:</w:t>
      </w:r>
      <w:r w:rsidRPr="0002613F">
        <w:rPr>
          <w:rFonts w:asciiTheme="majorBidi" w:hAnsiTheme="majorBidi" w:cstheme="majorBidi"/>
          <w:sz w:val="28"/>
          <w:szCs w:val="28"/>
        </w:rPr>
        <w:t xml:space="preserve"> To what extent does teacher training influence the utilization and effectiveness of laboratory apparatus in teaching biology?</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Methodology: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Participants:</w:t>
      </w:r>
      <w:r w:rsidRPr="0002613F">
        <w:rPr>
          <w:rFonts w:asciiTheme="majorBidi" w:hAnsiTheme="majorBidi" w:cstheme="majorBidi"/>
          <w:sz w:val="28"/>
          <w:szCs w:val="28"/>
        </w:rPr>
        <w:t xml:space="preserve"> Survey biology teachers from various senior secondary schools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lastRenderedPageBreak/>
        <w:t>Data Collection:</w:t>
      </w:r>
      <w:r w:rsidRPr="0002613F">
        <w:rPr>
          <w:rFonts w:asciiTheme="majorBidi" w:hAnsiTheme="majorBidi" w:cstheme="majorBidi"/>
          <w:sz w:val="28"/>
          <w:szCs w:val="28"/>
        </w:rPr>
        <w:t xml:space="preserve"> Administer questionnaires that inquire about teachers' training, experience, and confidence in using laboratory apparatus. Also, gather information on their preferred teaching methods.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Analysis:</w:t>
      </w:r>
      <w:r w:rsidRPr="0002613F">
        <w:rPr>
          <w:rFonts w:asciiTheme="majorBidi" w:hAnsiTheme="majorBidi" w:cstheme="majorBidi"/>
          <w:sz w:val="28"/>
          <w:szCs w:val="28"/>
        </w:rPr>
        <w:t xml:space="preserve"> Analyze the survey responses to identify correlations between teachers' training, utilization of laboratory apparatus, and perceived impact on student learning.</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Study 3:</w:t>
      </w:r>
      <w:r w:rsidRPr="0002613F">
        <w:rPr>
          <w:rFonts w:asciiTheme="majorBidi" w:hAnsiTheme="majorBidi" w:cstheme="majorBidi"/>
          <w:sz w:val="28"/>
          <w:szCs w:val="28"/>
        </w:rPr>
        <w:t xml:space="preserve"> Investigating Student Engagement and Perception of Laboratory-based Learning</w:t>
      </w:r>
    </w:p>
    <w:p w:rsidR="006D717F" w:rsidRPr="006154CE"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Research Question:</w:t>
      </w:r>
      <w:r w:rsidRPr="0002613F">
        <w:rPr>
          <w:rFonts w:asciiTheme="majorBidi" w:hAnsiTheme="majorBidi" w:cstheme="majorBidi"/>
          <w:sz w:val="28"/>
          <w:szCs w:val="28"/>
        </w:rPr>
        <w:t xml:space="preserve"> How does student engagement and perception of biology education differ between traditional instruction and laboratory-based learning?</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Methodology: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Participants:</w:t>
      </w:r>
      <w:r w:rsidRPr="0002613F">
        <w:rPr>
          <w:rFonts w:asciiTheme="majorBidi" w:hAnsiTheme="majorBidi" w:cstheme="majorBidi"/>
          <w:sz w:val="28"/>
          <w:szCs w:val="28"/>
        </w:rPr>
        <w:t xml:space="preserve"> Select two classes within the same school one with laboratory-based learning and the other with traditional instruction.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Data Collection:</w:t>
      </w:r>
      <w:r w:rsidRPr="0002613F">
        <w:rPr>
          <w:rFonts w:asciiTheme="majorBidi" w:hAnsiTheme="majorBidi" w:cstheme="majorBidi"/>
          <w:sz w:val="28"/>
          <w:szCs w:val="28"/>
        </w:rPr>
        <w:t xml:space="preserve"> Observe both classes during biology lessons and assess student engagement levels through observation notes. Administer post-lesson surveys to assess students' perceptions of engagement, understanding, and enjoyment.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Analysis:</w:t>
      </w:r>
      <w:r w:rsidRPr="0002613F">
        <w:rPr>
          <w:rFonts w:asciiTheme="majorBidi" w:hAnsiTheme="majorBidi" w:cstheme="majorBidi"/>
          <w:sz w:val="28"/>
          <w:szCs w:val="28"/>
        </w:rPr>
        <w:t xml:space="preserve"> Compare observation notes and survey responses to identify differences in engagement and perceptions between the two groups.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Study 4:</w:t>
      </w:r>
      <w:r w:rsidRPr="0002613F">
        <w:rPr>
          <w:rFonts w:asciiTheme="majorBidi" w:hAnsiTheme="majorBidi" w:cstheme="majorBidi"/>
          <w:sz w:val="28"/>
          <w:szCs w:val="28"/>
        </w:rPr>
        <w:t xml:space="preserve"> Identifying Challenges and Barriers to Effective Apparatus Utilization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Research Question:</w:t>
      </w:r>
      <w:r w:rsidRPr="0002613F">
        <w:rPr>
          <w:rFonts w:asciiTheme="majorBidi" w:hAnsiTheme="majorBidi" w:cstheme="majorBidi"/>
          <w:sz w:val="28"/>
          <w:szCs w:val="28"/>
        </w:rPr>
        <w:t xml:space="preserve"> What are the primary challenges faced by biology educators in effectively integrating laboratory apparatus into their teaching methods?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Methodology: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Participants:</w:t>
      </w:r>
      <w:r w:rsidRPr="0002613F">
        <w:rPr>
          <w:rFonts w:asciiTheme="majorBidi" w:hAnsiTheme="majorBidi" w:cstheme="majorBidi"/>
          <w:sz w:val="28"/>
          <w:szCs w:val="28"/>
        </w:rPr>
        <w:t xml:space="preserve"> Conduct focus group discussions with biology teachers from different schools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Data Collection:</w:t>
      </w:r>
      <w:r w:rsidRPr="0002613F">
        <w:rPr>
          <w:rFonts w:asciiTheme="majorBidi" w:hAnsiTheme="majorBidi" w:cstheme="majorBidi"/>
          <w:sz w:val="28"/>
          <w:szCs w:val="28"/>
        </w:rPr>
        <w:t xml:space="preserve"> Facilitate discussions on challenges related to resource availability, training, time constraints, and curriculum alignment.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Analysis:</w:t>
      </w:r>
      <w:r w:rsidRPr="0002613F">
        <w:rPr>
          <w:rFonts w:asciiTheme="majorBidi" w:hAnsiTheme="majorBidi" w:cstheme="majorBidi"/>
          <w:sz w:val="28"/>
          <w:szCs w:val="28"/>
        </w:rPr>
        <w:t xml:space="preserve"> Analyze the discussions to identify common challenges and potential solutions proposed by teachers.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Study 5:</w:t>
      </w:r>
      <w:r w:rsidRPr="0002613F">
        <w:rPr>
          <w:rFonts w:asciiTheme="majorBidi" w:hAnsiTheme="majorBidi" w:cstheme="majorBidi"/>
          <w:sz w:val="28"/>
          <w:szCs w:val="28"/>
        </w:rPr>
        <w:t xml:space="preserve"> Long-term Impact of Apparatus-enhanced Biology Education on Career Choices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Research Question:</w:t>
      </w:r>
      <w:r w:rsidRPr="0002613F">
        <w:rPr>
          <w:rFonts w:asciiTheme="majorBidi" w:hAnsiTheme="majorBidi" w:cstheme="majorBidi"/>
          <w:sz w:val="28"/>
          <w:szCs w:val="28"/>
        </w:rPr>
        <w:t xml:space="preserve"> Does exposure to biology education using laboratory apparatus influence students' interest in pursuing careers in science-related fields?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Methodology: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Participants:</w:t>
      </w:r>
      <w:r w:rsidRPr="0002613F">
        <w:rPr>
          <w:rFonts w:asciiTheme="majorBidi" w:hAnsiTheme="majorBidi" w:cstheme="majorBidi"/>
          <w:sz w:val="28"/>
          <w:szCs w:val="28"/>
        </w:rPr>
        <w:t xml:space="preserve"> Follow up with a cohort of students who received laboratory apparatus-enhanced biology education three years after their graduation.</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Data Collection:</w:t>
      </w:r>
      <w:r w:rsidRPr="0002613F">
        <w:rPr>
          <w:rFonts w:asciiTheme="majorBidi" w:hAnsiTheme="majorBidi" w:cstheme="majorBidi"/>
          <w:sz w:val="28"/>
          <w:szCs w:val="28"/>
        </w:rPr>
        <w:t xml:space="preserve"> Administer surveys to assess students' academic and career choices, including any decisions to pursue science-related fields.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Analysis:</w:t>
      </w:r>
      <w:r w:rsidRPr="0002613F">
        <w:rPr>
          <w:rFonts w:asciiTheme="majorBidi" w:hAnsiTheme="majorBidi" w:cstheme="majorBidi"/>
          <w:sz w:val="28"/>
          <w:szCs w:val="28"/>
        </w:rPr>
        <w:t xml:space="preserve"> Compare the career choices of students who experienced laboratory-enhanced biology education with those who did not.</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Biology Laboratory Resources (BLR)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Resources as defined by Hornby (2021) are supplies of something that a country, an organization or a person has and can use, especially to increase wealth. Homby further explained that they are something that can be used to help achieve an aim, especially a book, equipment etc that provide information for teachers and students. A resource is any physical or virtual </w:t>
      </w:r>
      <w:r w:rsidRPr="0002613F">
        <w:rPr>
          <w:rFonts w:asciiTheme="majorBidi" w:hAnsiTheme="majorBidi" w:cstheme="majorBidi"/>
          <w:sz w:val="28"/>
          <w:szCs w:val="28"/>
        </w:rPr>
        <w:lastRenderedPageBreak/>
        <w:t xml:space="preserve">entity of limited availability that needs to be consumed to obtain a benefit from. In the context of this work, resources are discussed as it concerned biology laboratory.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Biology laboratory resources can be viewed as supplies of individuals and materials whose utility in one way or the other help in the actualization of educational objectives. All resources have unique qualities of utility, availability and consumption. Resources are vital for any teaching-learning process to proceed effectively. The desirability of adopting material resources for teaching biology cannot be over emphasized in making the lesson concrete and practicable. They are necessary tools that facilitate learning. Chime (2019) is of the opinion that resource materials enable the teacher to teach more effectively or better still enable the children to learn more readily. Learning resources motivate students and serve as effective ways to explain and illustrate subject content. In a similar vein, Oladipo (2015) asserted that resource materials facilitates understanding of concrete materials, creative motivation and interests for the subject. These biology laboratory resource materials according to Okechukwu (2019) reinforce learners to retain information for a long period of time. Chukelu (2020) agrees with Okafor (2017) that utilization of material resources for teaching-learning processes has the following positive effects on the learners: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Biology laboratory resources are broadly classified into two, namely: human and material resources. Researchers have identified different types of resources. For instance, Chikani (2016) identified human resources; natural resources, material resources; community resources; capital resources and personnel resources. Chimezie, Ike and Iwu (2019) categorized resources into message, people, materials, devices, techniques, settings and the learner. For the purpose of this research work, only human and material resources are discussed.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lastRenderedPageBreak/>
        <w:t xml:space="preserve">Human Biology Laboratory Resources otherwise called resource persons are people who possess more authentic knowledge and needed information and skill, and are also willing and able to communicate to students the information, and have the right or authority to give the information out. Such people are experts with long experience in their various jobs (Okeke 2018). They can be foreigners or indigene. A resource person may not be highly literate and may or may not possess teaching skills stated Okeke. They provide wonderful opportunities through creative activities for self expression. Their invitation and selection depends on the content, objectives and methodology most appropriate for each topic. Wikipedia (2019) view human resources as a term used to describe the individuals who make up a work force of an organization. Human resource development is a frame work for the expansion of human capital within an organization, municipality, region or nation through training. Colleges of education serve as a global resource development community for the training of certificated resource persons (student teachers). Human resources are the skills, energies, talents, abilities and knowledge that are used for the production of goods or the rendering of services (Wikipedia, 2020).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Factors militating against the effective provision and utilization of biology laboratory resources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Good number of factors has been identified as militating against effective provision and utilization of biology laboratory resources such as: Lack of fund: Oladipo (2019) stated that inadequate and inappropriate uses of funds are major constraints to the provision and utilization of resources. Funds are needed to provide needed resources, maintain equipment and repair faulty equipment. Oladipo added that the situation is worsened by individuals who divert money released by the government to other ventures, thereby jeopardizing proper maintenance and sustainability of teachers, students as well as materials for teaching. Due to lack of fund, teachers in these colleges embark on strike when their salaries are not paid on time. </w:t>
      </w:r>
      <w:r w:rsidRPr="0002613F">
        <w:rPr>
          <w:rFonts w:asciiTheme="majorBidi" w:hAnsiTheme="majorBidi" w:cstheme="majorBidi"/>
          <w:sz w:val="28"/>
          <w:szCs w:val="28"/>
        </w:rPr>
        <w:lastRenderedPageBreak/>
        <w:t xml:space="preserve">These financial constraints with its attendant consequences will likely affect attainment of educational Objectives.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Political constraints: Political instability is inimical to development (Oladipo, 2021). As a result of constant change in government, many educational programmes and projects were abandoned. Some school buildings which required renovations or under construction have been abandoned till today. In a similar vein, Onuzulike (2018) and jmogi¢ (2015) revealed that political instability which effects Nigerian economy has culminated to failures in our educational systems.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Logistic problems: One important reason for colleges of education not meeting the anticipated qualitative educational target is that educational records are based on unrealistic figures. Statistical deficiencies according to Oladipo (2017) hinder effective planning and utilization of resources. Exaggerative estimations dampen the morale of providers of resources to these colleges thereby increasing the risk of resources inadequacy for utilization.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Lack of training: Chimezie, Ike and [wu (2015) opined that many teachers and students are ignorant of the importance of using biology laboratory material resources in teaching and appropriate teaching methods to use to effectively actualize educational objectives. This ignorance is further demonstrated in the habit of vandalization in students by wanting to destroy properties whenever they revolt against the school authorities. Most teachers cannot manipulate the newest materials available in the institutions, then, how can they teach others what they are not sure of?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Enrollment Explosion:</w:t>
      </w:r>
      <w:r w:rsidRPr="0002613F">
        <w:rPr>
          <w:rFonts w:asciiTheme="majorBidi" w:hAnsiTheme="majorBidi" w:cstheme="majorBidi"/>
          <w:sz w:val="28"/>
          <w:szCs w:val="28"/>
        </w:rPr>
        <w:t xml:space="preserve"> Schools with high population are prone to low resources since the quantity of available resources is not commensurate with the quantity of resources’ utilizers. Large classes are more apt to be poor, partly because, more income is needed as population size increases says Osondu (2020). Imogie(2018) opined that the high population of students’ </w:t>
      </w:r>
      <w:r w:rsidRPr="0002613F">
        <w:rPr>
          <w:rFonts w:asciiTheme="majorBidi" w:hAnsiTheme="majorBidi" w:cstheme="majorBidi"/>
          <w:sz w:val="28"/>
          <w:szCs w:val="28"/>
        </w:rPr>
        <w:lastRenderedPageBreak/>
        <w:t xml:space="preserve">enrolment into science courses such as biology has led to excessive pressure on existing resources. Although that the Federal Republic of Nigeria in NPE (2018) clearly stated that “for effective participation of students in practical work, the teacher to student ratio shall be kept at 1:20”. In colleges of education, the same over population of students also applies. In this situation, no matter how an experienced teacher might tend to incorporate all the students in one practical work, a large gap will be created. Imogie (2010) complained that, as a result of large classes in colleges of education, quality has been sown for quantity. Nwagbo (2020) asserted that, large number of students offering biology in secondary schools does not guarantee effectiveness in using laboratory and field skills to teach biology. S/he regretted that: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Although the government has tried to meet the demand of biology education by training more teachers at NCE, degree and higher degree levels, the quality of training had not kept pace with curriculum innovations judging from the poor results of WASSCE biology examinations (Nwagbo, 2017).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Inadequate Manpower:</w:t>
      </w:r>
      <w:r w:rsidRPr="0002613F">
        <w:rPr>
          <w:rFonts w:asciiTheme="majorBidi" w:hAnsiTheme="majorBidi" w:cstheme="majorBidi"/>
          <w:sz w:val="28"/>
          <w:szCs w:val="28"/>
        </w:rPr>
        <w:t xml:space="preserve"> Education in Nigeria is always characterized by lack of adequate personnel both in quantity and quality. Experts in most biology education are few when compared to its value to man and the society at large. In a study by Okoli and Osuafor (2018), the six educational zones sampled for the number of laboratory assistants/attendants confirmed that 50% of the schools sampled do not have laboratory technicians/attendants. (See appendix A for provision of laboratory assistant/technologists in Anambra state), Oladipo (2016) found out that lack of technical expertise was a contributing factor to inadequate utilization of resources in schools. According to his observation, “there is inadequate or outright lack of experts to handle and repair the modern gadgets used in schools”. Consequently, lack of maintenance culture in colleges of education </w:t>
      </w:r>
      <w:r w:rsidRPr="0002613F">
        <w:rPr>
          <w:rFonts w:asciiTheme="majorBidi" w:hAnsiTheme="majorBidi" w:cstheme="majorBidi"/>
          <w:sz w:val="28"/>
          <w:szCs w:val="28"/>
        </w:rPr>
        <w:lastRenderedPageBreak/>
        <w:t xml:space="preserve">has increased the risk of exposing more materials to hazards of under utilization,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Lack of materials for teaching and learning</w:t>
      </w:r>
      <w:r w:rsidRPr="0002613F">
        <w:rPr>
          <w:rFonts w:asciiTheme="majorBidi" w:hAnsiTheme="majorBidi" w:cstheme="majorBidi"/>
          <w:sz w:val="28"/>
          <w:szCs w:val="28"/>
        </w:rPr>
        <w:t xml:space="preserve">: The status of laboratory resource materials in colleges of education are in sorrowful situations. A critical examination of the distribution of laboratory equipmenU/materials provided to six educational zones in Anambra state is an eye opener. (See appendix B for the provision of biology laboratory materials in secondary schools), The findings of the study conducted by Okoli &amp; Osuafor (2017)revealed that the number of science laboratories is inadequate; many schools are overpopulated and most laboratory resource materials are lacking both human and material resources, In the same vain, Imogie (2016) also warned that the admission of students has increased the population of students in these schools that the laboratories are too small to contain them. These results show that there are inadequacies in the quantity of resources provided to biology laboratories and the management of available resources is not effective.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High cost of resource materials:</w:t>
      </w:r>
      <w:r w:rsidRPr="0002613F">
        <w:rPr>
          <w:rFonts w:asciiTheme="majorBidi" w:hAnsiTheme="majorBidi" w:cstheme="majorBidi"/>
          <w:sz w:val="28"/>
          <w:szCs w:val="28"/>
        </w:rPr>
        <w:t xml:space="preserve"> The prices of biology laboratory resources depend on several things. According to Osondu (2018), name-brand items are usually more expensive than a comparable store-brand item. This does not mean that the name brand product is better. Its price includes the cost of advertisement, importation, transportation and storage. However, the payment of products and services depend solely of the income of the purchaser and his savings and consumption propensity (Nwaru 2019). Oladipo (2017) is of the opinion that the inflationary trends coupled with rapid cost of laboratory materials and other essential facilities have militated against the provision and adequate utilization of resources,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Management of Biology Laboratory Resources (MBLR)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Management is the process of accomplishing work through the efforts of others. Armstrong (2021) defined management as the effective utilization </w:t>
      </w:r>
      <w:r w:rsidRPr="0002613F">
        <w:rPr>
          <w:rFonts w:asciiTheme="majorBidi" w:hAnsiTheme="majorBidi" w:cstheme="majorBidi"/>
          <w:sz w:val="28"/>
          <w:szCs w:val="28"/>
        </w:rPr>
        <w:lastRenderedPageBreak/>
        <w:t xml:space="preserve">and co-ordination of resources (capital, plant, materials, and labour) to achieve defined objectives with maximum efficacy, It involves planning, co-ordinating, organizing and implementing strategies for the actualization of educational objectives. It involves critical decision making. Management is the process of reaching organizational goals by working with and through people and other organizational resources (wikipedia, 2020). Nweke (2019) maintained that purposeful management of resources arises out of the need to avoid wastage, maximize advantages or profits and reduce costs.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In Nigeria, economic depression has posed a serious strain on available resources to the extent that the resources are inadequate, while the available ones are under-utilized for a oumber of reasons such as incompetence of teachers and students, lack of appropriate skills, lack of professional training in handling the resources, poor funding and inadequate maintenance. Nweke further explained that the development of accurate culture has been persistently deferred by lack of knowledge of management function. This management incompetency has led to the inability of management to identify and evaluate workers performances. Blessing (2020) has criticized the functional approaches to management of resources in most Nigerian institutions of higher learning. According to Blessing, management of resources in these institutions lack organizational potency such as the combination of the work of the individual or group for effective use of resources, leadership and communication (teaching) skills needed for effective coordination of their human and material resources. These management lapses such as inappropriate planning, lack of proper organization, inappropriate co-ordination as well as incoherent supervision of staff and materials have led teachers to perform classroom management function without proper materials which led to lack of motivation and interests on the teaching profession. These Blessing (2018) observed, “tend to bread graduates who perform poorly in the school”. Then the need arises </w:t>
      </w:r>
      <w:r w:rsidRPr="0002613F">
        <w:rPr>
          <w:rFonts w:asciiTheme="majorBidi" w:hAnsiTheme="majorBidi" w:cstheme="majorBidi"/>
          <w:sz w:val="28"/>
          <w:szCs w:val="28"/>
        </w:rPr>
        <w:lastRenderedPageBreak/>
        <w:t xml:space="preserve">to enumerate the factors that militate against the effective management of both human and material resources in higher institutions in Nigeria.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Personnel management: the purpose of this function is to interact with and or supervise the people who execute the management or development functions (Armstrong, 2018). Examples of personnel management functions include supervising personnel, improving communications between teachers and students, assessing works done and areas covered. Management of Human Biology Laboratory Resources (HBLR) could be done through training of staff and students, abiding by laboratory rules and regulations, prompt payment of dues and allowances. Imogie (2022) is of the view that assigning less work load to teachers without excessive splitting of courses increases teachers teaching efficiency. Nwankwo, Onuselogu and Uzodinma (2017) stressed that shortage of qualified personnel, inadequate fund, lack of clear cut policies, lack of in service training opportunities for lecturers, inadequate equipment to communicate information to lecturers and students, lack of transport facilities for lecturers and students for effective supervision and inadequate office accommodation have among other factors grossly affected effective management of human resources in colleges of education. These anomalies could be curbed if proper management of human and material resources is implemented. </w:t>
      </w:r>
    </w:p>
    <w:p w:rsidR="006D717F" w:rsidRPr="00877C0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Maduabum (2015) regarded material resource management as those complex activities that involve planning, organizing, and co-ordination of equipment and activities of the laboratory in a manner conducive to scientific investigations. Management of biology laboratory resource materials emphasizes results, achievements, effectiveness and performances (Norbert 2020). According to Maduabum (2017) they include: the design of the biology laboratory; ordering of biology laboratory materials; keeping of accurate biology laboratory records; care of laboratory equipment; laboratory safety; appropriate storage and prompt repair of faulty gadgets.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 xml:space="preserve">THEORETICAL FRAMEWORK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A theory is a set of ideas that are properly presented or argued out with the intension to explain facts or events. According to Nworgu (2019), theory is a set of propositions that can account for or explain certain phenomena or events. Theories are useful because they open our eyes to other possibilities and ways of seeing the world (Chukelu, 2017). Kumar (2016) view theory as a body of principles which provide a sound footing and scientific basis to the subject. Behaviourist psychologists regard learning as a process that results in a relatively permanent change in behaviour through practice and training. Therefore, learning could be said to have taken place if a student is able to demonstrate independently a given knowledge, interest, value, skill or attitude he was unable to demonstrate before a learning situation. This calls for the review of theories relevant to this study: Taylor believed that in any organization, there is best machine (biology laboratory resources for biology departments) for each job, and best working method (best teaching method) by which people should undertake jobs. Tailor advocated the use of scientific processes (problem detection; observation; data collection; formulation of hypothesis; acceptance/rejection of hypothesis; conclusion; theories and laws) as a gradual means of actualizing goals. Taylor emphasized that managers should practice differential rate system of payment which regards higher producing workers more than the lower producing ones; hence, when those with high performance are paid higher, those with lower productivity should not be forced to work more than they can but should be paid according to their level of productivity. In the same vain, students IQ (Intelligent Quotient) should be considered during teaching and learning. According to Taylor, each job has to be broken, each part timed and the parts arranged into the most efficient method of working; in this way, a standard of performance is established. This emphasizes the need to divide topics into sections to suit different time allotted to such topics to cover the content of learning.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APPRAISAL OF LITERATURE REVIEWED</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According to Maduabum (2020), laboratory apparatus are resources/materials which the teacher uses to facilitate learning. Different authors ascribe different phrasal names to the term resource materials. Okeke (2021) used the term instructional materials; Okechukwu (2020) used the term material resources while Ike and Okwo (2019) used the terms instructional media, instructional materials and educational media. laboratory apparatus are devices which present a complete body of information and largely self-supporting rather than supplementary in the teaching learning process (Ugwumadu, 2018). They are available in our schools, homes, markets, information centres, libraries, publishing houses and even along the roads (Ike and Okwo, 2017).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Biology laboratory resource materials are classified variedly by various authors depending on one’s view of the issue. Okeke (2016) classified resource materials into seven namely: projected and non-projected; software and hardware; visual materials; audio materials; audio-visual materials; commercially produced and locally produced materials. Ike and Okwo (2019) classified resource materials into nine namely: visual materials; audio materials; audio-visual materials; materials/software, equipment/hardware; non projected media; projected media; two-dimensional instructional media; and three-dimensional instructional media. Nwoji (2018) classified resource materials into four namely: audio-visual materials, visual/non-projected materials; audio media and projected media. Maduabum (2019) classified resource materials into three namely: audio aids; visual aids and audio-visual aids. Chimezie et al (2017) supported Ike and Okwo (2018) classification of resource materials.</w:t>
      </w:r>
    </w:p>
    <w:p w:rsidR="006D717F" w:rsidRPr="0002613F" w:rsidRDefault="006D717F" w:rsidP="006D717F">
      <w:pPr>
        <w:jc w:val="both"/>
        <w:rPr>
          <w:rFonts w:asciiTheme="majorBidi" w:hAnsiTheme="majorBidi" w:cstheme="majorBidi"/>
          <w:sz w:val="28"/>
          <w:szCs w:val="28"/>
        </w:rPr>
      </w:pPr>
    </w:p>
    <w:p w:rsidR="006D717F" w:rsidRPr="0002613F" w:rsidRDefault="006D717F" w:rsidP="006D717F">
      <w:pPr>
        <w:jc w:val="both"/>
        <w:rPr>
          <w:rFonts w:asciiTheme="majorBidi" w:hAnsiTheme="majorBidi" w:cstheme="majorBidi"/>
          <w:sz w:val="28"/>
          <w:szCs w:val="28"/>
        </w:r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CHAPTER THREE</w:t>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t>RESEARCH METHOD</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Research Design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research design use for this study was descriptive survey which shows the contribution of science laboratory apparatus in teaching of biology in senior secondary school in Ilorin west local government.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Survey research is concerned with the collection of data interpreting a certain condition, practice, beliefs, attitudes, etc. This method provides the opportunity to look into the relationship between two variables i.e female education and economic empowerment.</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Sample Population </w:t>
      </w:r>
    </w:p>
    <w:p w:rsidR="006D717F" w:rsidRPr="00877C0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target population for this study consist of all secondary schools in Ilorin west local government area of Kwara state. There are many schools in both public and private in the local government area.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Sample and Sampling Techniques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sample for the study consists of 10 randomly selected schools. A sample of 30 teachers was randomly selected to participate in the study as show in the below: </w:t>
      </w: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Pr="0002613F" w:rsidRDefault="006D717F" w:rsidP="006D717F">
      <w:pPr>
        <w:jc w:val="both"/>
        <w:rPr>
          <w:rFonts w:asciiTheme="majorBidi" w:hAnsiTheme="majorBidi" w:cstheme="majorBidi"/>
          <w:b/>
          <w:sz w:val="28"/>
          <w:szCs w:val="28"/>
        </w:rPr>
      </w:pPr>
      <w:r w:rsidRPr="0002613F">
        <w:rPr>
          <w:rFonts w:asciiTheme="majorBidi" w:hAnsiTheme="majorBidi" w:cstheme="majorBidi"/>
          <w:b/>
          <w:sz w:val="28"/>
          <w:szCs w:val="28"/>
        </w:rPr>
        <w:lastRenderedPageBreak/>
        <w:t>Research Instrument</w:t>
      </w:r>
    </w:p>
    <w:p w:rsidR="006D717F" w:rsidRPr="0002613F" w:rsidRDefault="006D717F" w:rsidP="006D717F">
      <w:pPr>
        <w:ind w:firstLine="720"/>
        <w:jc w:val="both"/>
        <w:rPr>
          <w:rFonts w:asciiTheme="majorBidi" w:hAnsiTheme="majorBidi" w:cstheme="majorBidi"/>
          <w:bCs/>
          <w:sz w:val="28"/>
          <w:szCs w:val="28"/>
        </w:rPr>
      </w:pPr>
      <w:r w:rsidRPr="0002613F">
        <w:rPr>
          <w:rFonts w:asciiTheme="majorBidi" w:hAnsiTheme="majorBidi" w:cstheme="majorBidi"/>
          <w:bCs/>
          <w:sz w:val="28"/>
          <w:szCs w:val="28"/>
        </w:rPr>
        <w:t>A self-constructed questionnaire will be used to collect information from the respondents for this study. The questionnaire will be constructed in Likert scale rating that is; Strongly Agreed (SA), Agreed (A), Disagree (D), and Strongly Disagree (SD).</w:t>
      </w:r>
    </w:p>
    <w:p w:rsidR="006D717F" w:rsidRPr="0002613F" w:rsidRDefault="006D717F" w:rsidP="006D717F">
      <w:pPr>
        <w:ind w:firstLine="720"/>
        <w:jc w:val="both"/>
        <w:rPr>
          <w:rFonts w:asciiTheme="majorBidi" w:hAnsiTheme="majorBidi" w:cstheme="majorBidi"/>
          <w:bCs/>
          <w:sz w:val="28"/>
          <w:szCs w:val="28"/>
        </w:rPr>
      </w:pPr>
      <w:r w:rsidRPr="0002613F">
        <w:rPr>
          <w:rFonts w:asciiTheme="majorBidi" w:hAnsiTheme="majorBidi" w:cstheme="majorBidi"/>
          <w:bCs/>
          <w:sz w:val="28"/>
          <w:szCs w:val="28"/>
        </w:rPr>
        <w:t>The questionnaire will consist of two sections, section A and section B. section A will comprise of the demographic data of the respondents, while section B will be used to collect information on the variables examined in this study.</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Validity of the Instrument </w:t>
      </w:r>
    </w:p>
    <w:p w:rsidR="006D717F" w:rsidRPr="00877C0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 Validity of the instrument measure what is suppose to be measure. Therefore, the questionnaire to be used for data collection was sanitized and vetted for the content validity by our project supervisor before it is administered for research purpose. </w:t>
      </w:r>
    </w:p>
    <w:p w:rsidR="006D717F" w:rsidRPr="0002613F" w:rsidRDefault="006D717F" w:rsidP="006D717F">
      <w:pPr>
        <w:jc w:val="both"/>
        <w:rPr>
          <w:rFonts w:asciiTheme="majorBidi" w:hAnsiTheme="majorBidi" w:cstheme="majorBidi"/>
          <w:b/>
          <w:i/>
          <w:iCs/>
          <w:sz w:val="28"/>
          <w:szCs w:val="28"/>
        </w:rPr>
      </w:pPr>
      <w:r w:rsidRPr="0002613F">
        <w:rPr>
          <w:rFonts w:asciiTheme="majorBidi" w:hAnsiTheme="majorBidi" w:cstheme="majorBidi"/>
          <w:b/>
          <w:iCs/>
          <w:sz w:val="28"/>
          <w:szCs w:val="28"/>
        </w:rPr>
        <w:t>Reliability of the Instrument</w:t>
      </w:r>
    </w:p>
    <w:p w:rsidR="006D717F" w:rsidRPr="0002613F" w:rsidRDefault="006D717F" w:rsidP="006D717F">
      <w:pPr>
        <w:ind w:firstLine="720"/>
        <w:jc w:val="both"/>
        <w:rPr>
          <w:rFonts w:asciiTheme="majorBidi" w:hAnsiTheme="majorBidi" w:cstheme="majorBidi"/>
          <w:sz w:val="28"/>
          <w:szCs w:val="28"/>
        </w:rPr>
      </w:pPr>
      <w:bookmarkStart w:id="0" w:name="_Toc527978147"/>
      <w:r w:rsidRPr="0002613F">
        <w:rPr>
          <w:rFonts w:asciiTheme="majorBidi" w:hAnsiTheme="majorBidi" w:cstheme="majorBidi"/>
          <w:sz w:val="28"/>
          <w:szCs w:val="28"/>
        </w:rPr>
        <w:t>To ensure the same answers will be given to the same set of questions under different time. Test re-test reliability method will be adopted to test the reliability of the instrument. If the measure obtained by the instrument is accurate, 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bookmarkEnd w:id="0"/>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Administration of the Instrument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instrument for the study was administered by the researcher. This enable the researcher to intact with the respondent which also yield high rate return and it reduces errors that are likely to occur owing to some </w:t>
      </w:r>
      <w:r w:rsidRPr="0002613F">
        <w:rPr>
          <w:rFonts w:asciiTheme="majorBidi" w:hAnsiTheme="majorBidi" w:cstheme="majorBidi"/>
          <w:sz w:val="28"/>
          <w:szCs w:val="28"/>
        </w:rPr>
        <w:lastRenderedPageBreak/>
        <w:t xml:space="preserve">misconceptions about the research questionnaire. A total of one hundred (100) valid responses were receive and analyzed.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 xml:space="preserve">Data Analysis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The data gathered will be subjected to Mean Statistics and frequent and percentage count. </w:t>
      </w: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Default="006D717F" w:rsidP="006D717F">
      <w:pPr>
        <w:jc w:val="both"/>
        <w:rPr>
          <w:rFonts w:asciiTheme="majorBidi" w:hAnsiTheme="majorBidi" w:cstheme="majorBidi"/>
          <w:b/>
          <w:sz w:val="28"/>
          <w:szCs w:val="28"/>
        </w:rPr>
      </w:pPr>
    </w:p>
    <w:p w:rsidR="006D717F" w:rsidRPr="0002613F" w:rsidRDefault="006D717F" w:rsidP="006D717F">
      <w:pPr>
        <w:jc w:val="center"/>
        <w:rPr>
          <w:rFonts w:asciiTheme="majorBidi" w:hAnsiTheme="majorBidi" w:cstheme="majorBidi"/>
          <w:b/>
          <w:sz w:val="28"/>
          <w:szCs w:val="28"/>
        </w:rPr>
      </w:pPr>
      <w:r w:rsidRPr="0002613F">
        <w:rPr>
          <w:rFonts w:asciiTheme="majorBidi" w:hAnsiTheme="majorBidi" w:cstheme="majorBidi"/>
          <w:b/>
          <w:sz w:val="28"/>
          <w:szCs w:val="28"/>
        </w:rPr>
        <w:lastRenderedPageBreak/>
        <w:t>CHAPTER FOUR</w:t>
      </w:r>
    </w:p>
    <w:p w:rsidR="006D717F" w:rsidRPr="0002613F" w:rsidRDefault="006D717F" w:rsidP="006D717F">
      <w:pPr>
        <w:jc w:val="center"/>
        <w:rPr>
          <w:rFonts w:asciiTheme="majorBidi" w:hAnsiTheme="majorBidi" w:cstheme="majorBidi"/>
          <w:b/>
          <w:sz w:val="28"/>
          <w:szCs w:val="28"/>
        </w:rPr>
      </w:pPr>
      <w:r w:rsidRPr="0002613F">
        <w:rPr>
          <w:rFonts w:asciiTheme="majorBidi" w:hAnsiTheme="majorBidi" w:cstheme="majorBidi"/>
          <w:b/>
          <w:sz w:val="28"/>
          <w:szCs w:val="28"/>
        </w:rPr>
        <w:t>RESULTS AND DISCUSSION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This research work was carried out to investigate the contribution of science laboratory apparatus in teaching biology in senior secondary schools in Ilorin West Local Government. This chapter therefore presents the results of various finding described from the study. The result of the findings is presented in the following order by using frequency and percentage.</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4.1</w:t>
      </w:r>
      <w:r w:rsidRPr="0002613F">
        <w:rPr>
          <w:rFonts w:asciiTheme="majorBidi" w:hAnsiTheme="majorBidi" w:cstheme="majorBidi"/>
          <w:b/>
          <w:bCs/>
          <w:sz w:val="28"/>
          <w:szCs w:val="28"/>
        </w:rPr>
        <w:tab/>
        <w:t>ANALYSIS OF DEMOGRAPHIC DATA OF THE STUDENTS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TABLE 1:</w:t>
      </w:r>
      <w:r w:rsidRPr="0002613F">
        <w:rPr>
          <w:rFonts w:asciiTheme="majorBidi" w:hAnsiTheme="majorBidi" w:cstheme="majorBidi"/>
          <w:sz w:val="28"/>
          <w:szCs w:val="28"/>
        </w:rPr>
        <w:tab/>
        <w:t xml:space="preserve">QUALIFICATION OF RESPONDENTS </w:t>
      </w:r>
      <w:r w:rsidRPr="0002613F">
        <w:rPr>
          <w:rFonts w:asciiTheme="majorBidi" w:hAnsiTheme="majorBidi" w:cstheme="majorBidi"/>
          <w:b/>
          <w:bCs/>
          <w:sz w:val="28"/>
          <w:szCs w:val="28"/>
        </w:rPr>
        <w:t>(N=30)</w:t>
      </w:r>
    </w:p>
    <w:tbl>
      <w:tblPr>
        <w:tblStyle w:val="TableGrid"/>
        <w:tblpPr w:leftFromText="180" w:rightFromText="180" w:vertAnchor="text" w:tblpXSpec="center" w:tblpY="1"/>
        <w:tblOverlap w:val="never"/>
        <w:tblW w:w="0" w:type="auto"/>
        <w:jc w:val="center"/>
        <w:tblLook w:val="04A0"/>
      </w:tblPr>
      <w:tblGrid>
        <w:gridCol w:w="3023"/>
        <w:gridCol w:w="2896"/>
        <w:gridCol w:w="2937"/>
      </w:tblGrid>
      <w:tr w:rsidR="006D717F" w:rsidRPr="0002613F" w:rsidTr="006D717F">
        <w:trPr>
          <w:trHeight w:val="614"/>
          <w:jc w:val="center"/>
        </w:trPr>
        <w:tc>
          <w:tcPr>
            <w:tcW w:w="3046"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QUALIFICATION</w:t>
            </w:r>
          </w:p>
        </w:tc>
        <w:tc>
          <w:tcPr>
            <w:tcW w:w="2938"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2973"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r>
      <w:tr w:rsidR="006D717F" w:rsidRPr="0002613F" w:rsidTr="006D717F">
        <w:trPr>
          <w:trHeight w:val="614"/>
          <w:jc w:val="center"/>
        </w:trPr>
        <w:tc>
          <w:tcPr>
            <w:tcW w:w="304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NCE</w:t>
            </w:r>
          </w:p>
        </w:tc>
        <w:tc>
          <w:tcPr>
            <w:tcW w:w="29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17</w:t>
            </w:r>
          </w:p>
        </w:tc>
        <w:tc>
          <w:tcPr>
            <w:tcW w:w="297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56.6%</w:t>
            </w:r>
          </w:p>
        </w:tc>
      </w:tr>
      <w:tr w:rsidR="006D717F" w:rsidRPr="0002613F" w:rsidTr="006D717F">
        <w:trPr>
          <w:trHeight w:val="614"/>
          <w:jc w:val="center"/>
        </w:trPr>
        <w:tc>
          <w:tcPr>
            <w:tcW w:w="304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HND</w:t>
            </w:r>
          </w:p>
        </w:tc>
        <w:tc>
          <w:tcPr>
            <w:tcW w:w="29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297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26.6%</w:t>
            </w:r>
          </w:p>
        </w:tc>
      </w:tr>
      <w:tr w:rsidR="006D717F" w:rsidRPr="0002613F" w:rsidTr="006D717F">
        <w:trPr>
          <w:trHeight w:val="614"/>
          <w:jc w:val="center"/>
        </w:trPr>
        <w:tc>
          <w:tcPr>
            <w:tcW w:w="304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BSc (ED) </w:t>
            </w:r>
          </w:p>
        </w:tc>
        <w:tc>
          <w:tcPr>
            <w:tcW w:w="29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297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13.3%</w:t>
            </w:r>
          </w:p>
        </w:tc>
      </w:tr>
      <w:tr w:rsidR="006D717F" w:rsidRPr="0002613F" w:rsidTr="006D717F">
        <w:trPr>
          <w:trHeight w:val="614"/>
          <w:jc w:val="center"/>
        </w:trPr>
        <w:tc>
          <w:tcPr>
            <w:tcW w:w="304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M.ED</w:t>
            </w:r>
          </w:p>
        </w:tc>
        <w:tc>
          <w:tcPr>
            <w:tcW w:w="29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297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3.3%</w:t>
            </w:r>
          </w:p>
        </w:tc>
      </w:tr>
      <w:tr w:rsidR="006D717F" w:rsidRPr="0002613F" w:rsidTr="006D717F">
        <w:trPr>
          <w:trHeight w:val="614"/>
          <w:jc w:val="center"/>
        </w:trPr>
        <w:tc>
          <w:tcPr>
            <w:tcW w:w="3046"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c>
          <w:tcPr>
            <w:tcW w:w="2938"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30</w:t>
            </w:r>
          </w:p>
        </w:tc>
        <w:tc>
          <w:tcPr>
            <w:tcW w:w="2973"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100%</w:t>
            </w:r>
          </w:p>
        </w:tc>
      </w:tr>
    </w:tbl>
    <w:p w:rsidR="006D717F" w:rsidRPr="00877C0F" w:rsidRDefault="006D717F" w:rsidP="006D717F">
      <w:pPr>
        <w:jc w:val="both"/>
        <w:rPr>
          <w:rFonts w:asciiTheme="majorBidi" w:hAnsiTheme="majorBidi" w:cstheme="majorBidi"/>
          <w:b/>
          <w:bCs/>
          <w:sz w:val="28"/>
          <w:szCs w:val="28"/>
        </w:rPr>
      </w:pPr>
      <w:r w:rsidRPr="00877C0F">
        <w:rPr>
          <w:rFonts w:asciiTheme="majorBidi" w:hAnsiTheme="majorBidi" w:cstheme="majorBidi"/>
          <w:b/>
          <w:bCs/>
          <w:sz w:val="28"/>
          <w:szCs w:val="28"/>
        </w:rPr>
        <w:t>Source: field Survey 2023.</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Table 1, shows that out of 30 questionnaires answered and returned, 17(56.6%) respondents were NCE holders, 8(26.6%) were HND holders, 4(13.3%) were (B.SC, B.ED) holders while 1(3.3%) were (M.Ed) holders. Based on this analysis, it shows that majority of the respondents were NCE holders.</w:t>
      </w:r>
    </w:p>
    <w:p w:rsidR="006D717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TABLE 2:</w:t>
      </w:r>
      <w:r w:rsidRPr="0002613F">
        <w:rPr>
          <w:rFonts w:asciiTheme="majorBidi" w:hAnsiTheme="majorBidi" w:cstheme="majorBidi"/>
          <w:sz w:val="28"/>
          <w:szCs w:val="28"/>
        </w:rPr>
        <w:tab/>
        <w:t xml:space="preserve">RESPONDENTS DETAILS </w:t>
      </w:r>
      <w:r w:rsidRPr="0002613F">
        <w:rPr>
          <w:rFonts w:asciiTheme="majorBidi" w:hAnsiTheme="majorBidi" w:cstheme="majorBidi"/>
          <w:b/>
          <w:bCs/>
          <w:sz w:val="28"/>
          <w:szCs w:val="28"/>
        </w:rPr>
        <w:t>(N = 30)</w:t>
      </w:r>
    </w:p>
    <w:tbl>
      <w:tblPr>
        <w:tblStyle w:val="TableGrid"/>
        <w:tblpPr w:leftFromText="180" w:rightFromText="180" w:vertAnchor="text" w:tblpXSpec="center" w:tblpY="1"/>
        <w:tblOverlap w:val="never"/>
        <w:tblW w:w="8707" w:type="dxa"/>
        <w:jc w:val="center"/>
        <w:tblLayout w:type="fixed"/>
        <w:tblLook w:val="04A0"/>
      </w:tblPr>
      <w:tblGrid>
        <w:gridCol w:w="1894"/>
        <w:gridCol w:w="1425"/>
        <w:gridCol w:w="1527"/>
        <w:gridCol w:w="1425"/>
        <w:gridCol w:w="1266"/>
        <w:gridCol w:w="1170"/>
      </w:tblGrid>
      <w:tr w:rsidR="006D717F" w:rsidRPr="0002613F" w:rsidTr="006D717F">
        <w:trPr>
          <w:trHeight w:val="474"/>
          <w:jc w:val="center"/>
        </w:trPr>
        <w:tc>
          <w:tcPr>
            <w:tcW w:w="8707" w:type="dxa"/>
            <w:gridSpan w:val="6"/>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GENDER</w:t>
            </w:r>
          </w:p>
        </w:tc>
      </w:tr>
      <w:tr w:rsidR="006D717F" w:rsidRPr="0002613F" w:rsidTr="006D717F">
        <w:trPr>
          <w:trHeight w:val="496"/>
          <w:jc w:val="center"/>
        </w:trPr>
        <w:tc>
          <w:tcPr>
            <w:tcW w:w="1894" w:type="dxa"/>
            <w:vMerge w:val="restart"/>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QUALIFICATION</w:t>
            </w:r>
          </w:p>
        </w:tc>
        <w:tc>
          <w:tcPr>
            <w:tcW w:w="2952" w:type="dxa"/>
            <w:gridSpan w:val="2"/>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MALE</w:t>
            </w:r>
          </w:p>
        </w:tc>
        <w:tc>
          <w:tcPr>
            <w:tcW w:w="2691" w:type="dxa"/>
            <w:gridSpan w:val="2"/>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FEMALE</w:t>
            </w:r>
          </w:p>
        </w:tc>
        <w:tc>
          <w:tcPr>
            <w:tcW w:w="1170" w:type="dxa"/>
            <w:vMerge w:val="restart"/>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r>
      <w:tr w:rsidR="006D717F" w:rsidRPr="0002613F" w:rsidTr="006D717F">
        <w:trPr>
          <w:trHeight w:val="113"/>
          <w:jc w:val="center"/>
        </w:trPr>
        <w:tc>
          <w:tcPr>
            <w:tcW w:w="1894" w:type="dxa"/>
            <w:vMerge/>
          </w:tcPr>
          <w:p w:rsidR="006D717F" w:rsidRPr="0002613F" w:rsidRDefault="006D717F" w:rsidP="006D717F">
            <w:pPr>
              <w:spacing w:after="200"/>
              <w:jc w:val="both"/>
              <w:rPr>
                <w:rFonts w:asciiTheme="majorBidi" w:hAnsiTheme="majorBidi" w:cstheme="majorBidi"/>
                <w:sz w:val="28"/>
                <w:szCs w:val="28"/>
              </w:rPr>
            </w:pP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527"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266"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170" w:type="dxa"/>
            <w:vMerge/>
          </w:tcPr>
          <w:p w:rsidR="006D717F" w:rsidRPr="0002613F" w:rsidRDefault="006D717F" w:rsidP="006D717F">
            <w:pPr>
              <w:spacing w:after="200"/>
              <w:jc w:val="both"/>
              <w:rPr>
                <w:rFonts w:asciiTheme="majorBidi" w:hAnsiTheme="majorBidi" w:cstheme="majorBidi"/>
                <w:sz w:val="28"/>
                <w:szCs w:val="28"/>
              </w:rPr>
            </w:pPr>
          </w:p>
        </w:tc>
      </w:tr>
      <w:tr w:rsidR="006D717F" w:rsidRPr="0002613F" w:rsidTr="006D717F">
        <w:trPr>
          <w:trHeight w:val="1009"/>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NCE</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12</w:t>
            </w:r>
          </w:p>
        </w:tc>
        <w:tc>
          <w:tcPr>
            <w:tcW w:w="1527"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40.0%</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5</w:t>
            </w:r>
          </w:p>
        </w:tc>
        <w:tc>
          <w:tcPr>
            <w:tcW w:w="126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16.6%</w:t>
            </w:r>
          </w:p>
        </w:tc>
        <w:tc>
          <w:tcPr>
            <w:tcW w:w="1170"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17(56.6%)</w:t>
            </w:r>
          </w:p>
        </w:tc>
      </w:tr>
      <w:tr w:rsidR="006D717F" w:rsidRPr="0002613F" w:rsidTr="006D717F">
        <w:trPr>
          <w:trHeight w:val="479"/>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HND</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 xml:space="preserve"> 6</w:t>
            </w:r>
          </w:p>
        </w:tc>
        <w:tc>
          <w:tcPr>
            <w:tcW w:w="1527"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20.0%</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2</w:t>
            </w:r>
          </w:p>
        </w:tc>
        <w:tc>
          <w:tcPr>
            <w:tcW w:w="126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6.8%</w:t>
            </w:r>
          </w:p>
        </w:tc>
        <w:tc>
          <w:tcPr>
            <w:tcW w:w="1170"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8(26.6%)</w:t>
            </w:r>
          </w:p>
        </w:tc>
      </w:tr>
      <w:tr w:rsidR="006D717F" w:rsidRPr="0002613F" w:rsidTr="006D717F">
        <w:trPr>
          <w:trHeight w:val="496"/>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BSC, B.ED, etc.</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4</w:t>
            </w:r>
          </w:p>
        </w:tc>
        <w:tc>
          <w:tcPr>
            <w:tcW w:w="1527"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13.3%</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0</w:t>
            </w:r>
          </w:p>
        </w:tc>
        <w:tc>
          <w:tcPr>
            <w:tcW w:w="126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0%</w:t>
            </w:r>
          </w:p>
        </w:tc>
        <w:tc>
          <w:tcPr>
            <w:tcW w:w="1170"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4(13.3%)</w:t>
            </w:r>
          </w:p>
        </w:tc>
      </w:tr>
      <w:tr w:rsidR="006D717F" w:rsidRPr="0002613F" w:rsidTr="006D717F">
        <w:trPr>
          <w:trHeight w:val="113"/>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M.ED</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1</w:t>
            </w:r>
          </w:p>
        </w:tc>
        <w:tc>
          <w:tcPr>
            <w:tcW w:w="1527"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3.3%</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0</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0%</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1(3.3%)</w:t>
            </w: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c>
          <w:tcPr>
            <w:tcW w:w="1425"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23</w:t>
            </w:r>
          </w:p>
        </w:tc>
        <w:tc>
          <w:tcPr>
            <w:tcW w:w="1527"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76.6%</w:t>
            </w:r>
          </w:p>
        </w:tc>
        <w:tc>
          <w:tcPr>
            <w:tcW w:w="1425"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7</w:t>
            </w:r>
          </w:p>
        </w:tc>
        <w:tc>
          <w:tcPr>
            <w:tcW w:w="1266"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23.4</w:t>
            </w:r>
          </w:p>
        </w:tc>
        <w:tc>
          <w:tcPr>
            <w:tcW w:w="117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30(100%)</w:t>
            </w:r>
          </w:p>
        </w:tc>
      </w:tr>
      <w:tr w:rsidR="006D717F" w:rsidRPr="0002613F" w:rsidTr="006D717F">
        <w:trPr>
          <w:trHeight w:val="474"/>
          <w:jc w:val="center"/>
        </w:trPr>
        <w:tc>
          <w:tcPr>
            <w:tcW w:w="7537" w:type="dxa"/>
            <w:gridSpan w:val="5"/>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YEARS OF EXPERIENCE</w:t>
            </w:r>
          </w:p>
        </w:tc>
        <w:tc>
          <w:tcPr>
            <w:tcW w:w="1170" w:type="dxa"/>
          </w:tcPr>
          <w:p w:rsidR="006D717F" w:rsidRPr="0002613F" w:rsidRDefault="006D717F" w:rsidP="006D717F">
            <w:pPr>
              <w:spacing w:after="200" w:line="276" w:lineRule="auto"/>
              <w:jc w:val="both"/>
              <w:rPr>
                <w:rFonts w:asciiTheme="majorBidi" w:hAnsiTheme="majorBidi" w:cstheme="majorBidi"/>
                <w:b/>
                <w:bCs/>
                <w:sz w:val="28"/>
                <w:szCs w:val="28"/>
              </w:rPr>
            </w:pPr>
          </w:p>
        </w:tc>
      </w:tr>
      <w:tr w:rsidR="006D717F" w:rsidRPr="0002613F" w:rsidTr="006D717F">
        <w:trPr>
          <w:trHeight w:val="113"/>
          <w:jc w:val="center"/>
        </w:trPr>
        <w:tc>
          <w:tcPr>
            <w:tcW w:w="1894" w:type="dxa"/>
            <w:vMerge w:val="restart"/>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YEAR</w:t>
            </w:r>
          </w:p>
        </w:tc>
        <w:tc>
          <w:tcPr>
            <w:tcW w:w="2952" w:type="dxa"/>
            <w:gridSpan w:val="2"/>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MALE</w:t>
            </w:r>
          </w:p>
        </w:tc>
        <w:tc>
          <w:tcPr>
            <w:tcW w:w="2691" w:type="dxa"/>
            <w:gridSpan w:val="2"/>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FEMALE</w:t>
            </w:r>
          </w:p>
        </w:tc>
        <w:tc>
          <w:tcPr>
            <w:tcW w:w="1170" w:type="dxa"/>
            <w:vMerge w:val="restart"/>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r>
      <w:tr w:rsidR="006D717F" w:rsidRPr="0002613F" w:rsidTr="006D717F">
        <w:trPr>
          <w:trHeight w:val="112"/>
          <w:jc w:val="center"/>
        </w:trPr>
        <w:tc>
          <w:tcPr>
            <w:tcW w:w="1894" w:type="dxa"/>
            <w:vMerge/>
          </w:tcPr>
          <w:p w:rsidR="006D717F" w:rsidRPr="0002613F" w:rsidRDefault="006D717F" w:rsidP="006D717F">
            <w:pPr>
              <w:spacing w:after="200" w:line="276" w:lineRule="auto"/>
              <w:jc w:val="both"/>
              <w:rPr>
                <w:rFonts w:asciiTheme="majorBidi" w:hAnsiTheme="majorBidi" w:cstheme="majorBidi"/>
                <w:sz w:val="28"/>
                <w:szCs w:val="28"/>
              </w:rPr>
            </w:pPr>
          </w:p>
        </w:tc>
        <w:tc>
          <w:tcPr>
            <w:tcW w:w="1425"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527"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425"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266"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170" w:type="dxa"/>
            <w:vMerge/>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 – 5</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152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16.6%</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13.3%</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9(30.O%)</w:t>
            </w: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 – 10</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152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23.3%</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6.6%</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9(30.0%)</w:t>
            </w: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11 – 15</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152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6.6%</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0</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0%</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2(6.6%)</w:t>
            </w: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16 – 35</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152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13.3%</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20.0%</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10(33.3%)</w:t>
            </w:r>
          </w:p>
        </w:tc>
      </w:tr>
      <w:tr w:rsidR="006D717F" w:rsidRPr="0002613F" w:rsidTr="006D717F">
        <w:trPr>
          <w:trHeight w:val="113"/>
          <w:jc w:val="center"/>
        </w:trPr>
        <w:tc>
          <w:tcPr>
            <w:tcW w:w="1894"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18</w:t>
            </w:r>
          </w:p>
        </w:tc>
        <w:tc>
          <w:tcPr>
            <w:tcW w:w="1527"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60%</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12</w:t>
            </w:r>
          </w:p>
        </w:tc>
        <w:tc>
          <w:tcPr>
            <w:tcW w:w="1266"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40%</w:t>
            </w:r>
          </w:p>
        </w:tc>
        <w:tc>
          <w:tcPr>
            <w:tcW w:w="117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30(100%)</w:t>
            </w:r>
          </w:p>
        </w:tc>
      </w:tr>
      <w:tr w:rsidR="006D717F" w:rsidRPr="0002613F" w:rsidTr="006D717F">
        <w:trPr>
          <w:trHeight w:val="474"/>
          <w:jc w:val="center"/>
        </w:trPr>
        <w:tc>
          <w:tcPr>
            <w:tcW w:w="8707" w:type="dxa"/>
            <w:gridSpan w:val="6"/>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MARITAL STATUS</w:t>
            </w:r>
          </w:p>
        </w:tc>
      </w:tr>
      <w:tr w:rsidR="006D717F" w:rsidRPr="0002613F" w:rsidTr="006D717F">
        <w:trPr>
          <w:trHeight w:val="113"/>
          <w:jc w:val="center"/>
        </w:trPr>
        <w:tc>
          <w:tcPr>
            <w:tcW w:w="1894" w:type="dxa"/>
            <w:vMerge w:val="restart"/>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STATUS</w:t>
            </w:r>
          </w:p>
        </w:tc>
        <w:tc>
          <w:tcPr>
            <w:tcW w:w="2952" w:type="dxa"/>
            <w:gridSpan w:val="2"/>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MALE</w:t>
            </w:r>
          </w:p>
        </w:tc>
        <w:tc>
          <w:tcPr>
            <w:tcW w:w="2691" w:type="dxa"/>
            <w:gridSpan w:val="2"/>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FEMALE</w:t>
            </w:r>
          </w:p>
        </w:tc>
        <w:tc>
          <w:tcPr>
            <w:tcW w:w="1170" w:type="dxa"/>
            <w:vMerge w:val="restart"/>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r>
      <w:tr w:rsidR="006D717F" w:rsidRPr="0002613F" w:rsidTr="006D717F">
        <w:trPr>
          <w:trHeight w:val="113"/>
          <w:jc w:val="center"/>
        </w:trPr>
        <w:tc>
          <w:tcPr>
            <w:tcW w:w="1894" w:type="dxa"/>
            <w:vMerge/>
          </w:tcPr>
          <w:p w:rsidR="006D717F" w:rsidRPr="0002613F" w:rsidRDefault="006D717F" w:rsidP="006D717F">
            <w:pPr>
              <w:spacing w:after="200"/>
              <w:jc w:val="both"/>
              <w:rPr>
                <w:rFonts w:asciiTheme="majorBidi" w:hAnsiTheme="majorBidi" w:cstheme="majorBidi"/>
                <w:sz w:val="28"/>
                <w:szCs w:val="28"/>
              </w:rPr>
            </w:pP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527"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266"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170" w:type="dxa"/>
            <w:vMerge/>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MARRIED</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152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6.6%</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26.6%</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10(33.2%)</w:t>
            </w: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SINGLE</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16</w:t>
            </w:r>
          </w:p>
        </w:tc>
        <w:tc>
          <w:tcPr>
            <w:tcW w:w="152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53.3%</w:t>
            </w:r>
          </w:p>
        </w:tc>
        <w:tc>
          <w:tcPr>
            <w:tcW w:w="142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12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13.3%</w:t>
            </w:r>
          </w:p>
        </w:tc>
        <w:tc>
          <w:tcPr>
            <w:tcW w:w="117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20(66.6%)</w:t>
            </w:r>
          </w:p>
        </w:tc>
      </w:tr>
      <w:tr w:rsidR="006D717F" w:rsidRPr="0002613F" w:rsidTr="006D717F">
        <w:trPr>
          <w:trHeight w:val="113"/>
          <w:jc w:val="center"/>
        </w:trPr>
        <w:tc>
          <w:tcPr>
            <w:tcW w:w="1894"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18</w:t>
            </w:r>
          </w:p>
        </w:tc>
        <w:tc>
          <w:tcPr>
            <w:tcW w:w="1527"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59.9%</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12</w:t>
            </w:r>
          </w:p>
        </w:tc>
        <w:tc>
          <w:tcPr>
            <w:tcW w:w="1266"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39.9%</w:t>
            </w:r>
          </w:p>
        </w:tc>
        <w:tc>
          <w:tcPr>
            <w:tcW w:w="117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30(100%)</w:t>
            </w:r>
          </w:p>
        </w:tc>
      </w:tr>
      <w:tr w:rsidR="006D717F" w:rsidRPr="0002613F" w:rsidTr="006D717F">
        <w:trPr>
          <w:trHeight w:val="474"/>
          <w:jc w:val="center"/>
        </w:trPr>
        <w:tc>
          <w:tcPr>
            <w:tcW w:w="8707" w:type="dxa"/>
            <w:gridSpan w:val="6"/>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AGE</w:t>
            </w:r>
          </w:p>
        </w:tc>
      </w:tr>
      <w:tr w:rsidR="006D717F" w:rsidRPr="0002613F" w:rsidTr="006D717F">
        <w:trPr>
          <w:trHeight w:val="113"/>
          <w:jc w:val="center"/>
        </w:trPr>
        <w:tc>
          <w:tcPr>
            <w:tcW w:w="1894" w:type="dxa"/>
            <w:vMerge w:val="restart"/>
            <w:vAlign w:val="center"/>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YEARS</w:t>
            </w:r>
          </w:p>
        </w:tc>
        <w:tc>
          <w:tcPr>
            <w:tcW w:w="2952" w:type="dxa"/>
            <w:gridSpan w:val="2"/>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MALE</w:t>
            </w:r>
          </w:p>
        </w:tc>
        <w:tc>
          <w:tcPr>
            <w:tcW w:w="2691" w:type="dxa"/>
            <w:gridSpan w:val="2"/>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FEMALE</w:t>
            </w:r>
          </w:p>
        </w:tc>
        <w:tc>
          <w:tcPr>
            <w:tcW w:w="1170" w:type="dxa"/>
            <w:vMerge w:val="restart"/>
            <w:vAlign w:val="center"/>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r>
      <w:tr w:rsidR="006D717F" w:rsidRPr="0002613F" w:rsidTr="006D717F">
        <w:trPr>
          <w:trHeight w:val="113"/>
          <w:jc w:val="center"/>
        </w:trPr>
        <w:tc>
          <w:tcPr>
            <w:tcW w:w="1894" w:type="dxa"/>
            <w:vMerge/>
          </w:tcPr>
          <w:p w:rsidR="006D717F" w:rsidRPr="0002613F" w:rsidRDefault="006D717F" w:rsidP="006D717F">
            <w:pPr>
              <w:spacing w:after="200"/>
              <w:jc w:val="both"/>
              <w:rPr>
                <w:rFonts w:asciiTheme="majorBidi" w:hAnsiTheme="majorBidi" w:cstheme="majorBidi"/>
                <w:b/>
                <w:bCs/>
                <w:sz w:val="28"/>
                <w:szCs w:val="28"/>
              </w:rPr>
            </w:pP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527"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425"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Frequency</w:t>
            </w:r>
          </w:p>
        </w:tc>
        <w:tc>
          <w:tcPr>
            <w:tcW w:w="1266"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Percentage</w:t>
            </w:r>
          </w:p>
        </w:tc>
        <w:tc>
          <w:tcPr>
            <w:tcW w:w="1170" w:type="dxa"/>
            <w:vMerge/>
          </w:tcPr>
          <w:p w:rsidR="006D717F" w:rsidRPr="0002613F" w:rsidRDefault="006D717F" w:rsidP="006D717F">
            <w:pPr>
              <w:spacing w:after="200" w:line="276" w:lineRule="auto"/>
              <w:jc w:val="both"/>
              <w:rPr>
                <w:rFonts w:asciiTheme="majorBidi" w:hAnsiTheme="majorBidi" w:cstheme="majorBidi"/>
                <w:b/>
                <w:bCs/>
                <w:sz w:val="28"/>
                <w:szCs w:val="28"/>
              </w:rPr>
            </w:pPr>
          </w:p>
        </w:tc>
      </w:tr>
      <w:tr w:rsidR="006D717F" w:rsidRPr="0002613F" w:rsidTr="006D717F">
        <w:trPr>
          <w:trHeight w:val="113"/>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22 – 25</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10</w:t>
            </w:r>
          </w:p>
        </w:tc>
        <w:tc>
          <w:tcPr>
            <w:tcW w:w="1527" w:type="dxa"/>
          </w:tcPr>
          <w:p w:rsidR="006D717F" w:rsidRPr="0002613F" w:rsidRDefault="006D717F" w:rsidP="006D717F">
            <w:pPr>
              <w:spacing w:after="200"/>
              <w:jc w:val="both"/>
              <w:rPr>
                <w:rFonts w:asciiTheme="majorBidi" w:hAnsiTheme="majorBidi" w:cstheme="majorBidi"/>
                <w:sz w:val="28"/>
                <w:szCs w:val="28"/>
              </w:rPr>
            </w:pP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7</w:t>
            </w:r>
          </w:p>
        </w:tc>
        <w:tc>
          <w:tcPr>
            <w:tcW w:w="1266" w:type="dxa"/>
          </w:tcPr>
          <w:p w:rsidR="006D717F" w:rsidRPr="0002613F" w:rsidRDefault="006D717F" w:rsidP="006D717F">
            <w:pPr>
              <w:spacing w:after="200"/>
              <w:jc w:val="both"/>
              <w:rPr>
                <w:rFonts w:asciiTheme="majorBidi" w:hAnsiTheme="majorBidi" w:cstheme="majorBidi"/>
                <w:sz w:val="28"/>
                <w:szCs w:val="28"/>
              </w:rPr>
            </w:pPr>
          </w:p>
        </w:tc>
        <w:tc>
          <w:tcPr>
            <w:tcW w:w="1170"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17</w:t>
            </w:r>
          </w:p>
        </w:tc>
      </w:tr>
      <w:tr w:rsidR="006D717F" w:rsidRPr="0002613F" w:rsidTr="006D717F">
        <w:trPr>
          <w:trHeight w:val="113"/>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26 – 30</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4</w:t>
            </w:r>
          </w:p>
        </w:tc>
        <w:tc>
          <w:tcPr>
            <w:tcW w:w="1527" w:type="dxa"/>
          </w:tcPr>
          <w:p w:rsidR="006D717F" w:rsidRPr="0002613F" w:rsidRDefault="006D717F" w:rsidP="006D717F">
            <w:pPr>
              <w:spacing w:after="200"/>
              <w:jc w:val="both"/>
              <w:rPr>
                <w:rFonts w:asciiTheme="majorBidi" w:hAnsiTheme="majorBidi" w:cstheme="majorBidi"/>
                <w:sz w:val="28"/>
                <w:szCs w:val="28"/>
              </w:rPr>
            </w:pP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4</w:t>
            </w:r>
          </w:p>
        </w:tc>
        <w:tc>
          <w:tcPr>
            <w:tcW w:w="1266" w:type="dxa"/>
          </w:tcPr>
          <w:p w:rsidR="006D717F" w:rsidRPr="0002613F" w:rsidRDefault="006D717F" w:rsidP="006D717F">
            <w:pPr>
              <w:spacing w:after="200"/>
              <w:jc w:val="both"/>
              <w:rPr>
                <w:rFonts w:asciiTheme="majorBidi" w:hAnsiTheme="majorBidi" w:cstheme="majorBidi"/>
                <w:sz w:val="28"/>
                <w:szCs w:val="28"/>
              </w:rPr>
            </w:pPr>
          </w:p>
        </w:tc>
        <w:tc>
          <w:tcPr>
            <w:tcW w:w="1170"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8</w:t>
            </w:r>
          </w:p>
        </w:tc>
      </w:tr>
      <w:tr w:rsidR="006D717F" w:rsidRPr="0002613F" w:rsidTr="006D717F">
        <w:trPr>
          <w:trHeight w:val="113"/>
          <w:jc w:val="center"/>
        </w:trPr>
        <w:tc>
          <w:tcPr>
            <w:tcW w:w="1894"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30 – above</w:t>
            </w: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3</w:t>
            </w:r>
          </w:p>
        </w:tc>
        <w:tc>
          <w:tcPr>
            <w:tcW w:w="1527" w:type="dxa"/>
          </w:tcPr>
          <w:p w:rsidR="006D717F" w:rsidRPr="0002613F" w:rsidRDefault="006D717F" w:rsidP="006D717F">
            <w:pPr>
              <w:spacing w:after="200"/>
              <w:jc w:val="both"/>
              <w:rPr>
                <w:rFonts w:asciiTheme="majorBidi" w:hAnsiTheme="majorBidi" w:cstheme="majorBidi"/>
                <w:sz w:val="28"/>
                <w:szCs w:val="28"/>
              </w:rPr>
            </w:pPr>
          </w:p>
        </w:tc>
        <w:tc>
          <w:tcPr>
            <w:tcW w:w="1425"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2</w:t>
            </w:r>
          </w:p>
        </w:tc>
        <w:tc>
          <w:tcPr>
            <w:tcW w:w="1266" w:type="dxa"/>
          </w:tcPr>
          <w:p w:rsidR="006D717F" w:rsidRPr="0002613F" w:rsidRDefault="006D717F" w:rsidP="006D717F">
            <w:pPr>
              <w:spacing w:after="200"/>
              <w:jc w:val="both"/>
              <w:rPr>
                <w:rFonts w:asciiTheme="majorBidi" w:hAnsiTheme="majorBidi" w:cstheme="majorBidi"/>
                <w:sz w:val="28"/>
                <w:szCs w:val="28"/>
              </w:rPr>
            </w:pPr>
          </w:p>
        </w:tc>
        <w:tc>
          <w:tcPr>
            <w:tcW w:w="1170" w:type="dxa"/>
          </w:tcPr>
          <w:p w:rsidR="006D717F" w:rsidRPr="0002613F" w:rsidRDefault="006D717F" w:rsidP="006D717F">
            <w:pPr>
              <w:spacing w:after="200"/>
              <w:jc w:val="both"/>
              <w:rPr>
                <w:rFonts w:asciiTheme="majorBidi" w:hAnsiTheme="majorBidi" w:cstheme="majorBidi"/>
                <w:b/>
                <w:bCs/>
                <w:sz w:val="28"/>
                <w:szCs w:val="28"/>
              </w:rPr>
            </w:pPr>
            <w:r w:rsidRPr="0002613F">
              <w:rPr>
                <w:rFonts w:asciiTheme="majorBidi" w:hAnsiTheme="majorBidi" w:cstheme="majorBidi"/>
                <w:b/>
                <w:bCs/>
                <w:sz w:val="28"/>
                <w:szCs w:val="28"/>
              </w:rPr>
              <w:t>5</w:t>
            </w:r>
          </w:p>
        </w:tc>
      </w:tr>
      <w:tr w:rsidR="006D717F" w:rsidRPr="0002613F" w:rsidTr="006D717F">
        <w:trPr>
          <w:trHeight w:val="113"/>
          <w:jc w:val="center"/>
        </w:trPr>
        <w:tc>
          <w:tcPr>
            <w:tcW w:w="1894"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TOTAL</w:t>
            </w:r>
          </w:p>
        </w:tc>
        <w:tc>
          <w:tcPr>
            <w:tcW w:w="1425"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17</w:t>
            </w:r>
          </w:p>
        </w:tc>
        <w:tc>
          <w:tcPr>
            <w:tcW w:w="1527" w:type="dxa"/>
          </w:tcPr>
          <w:p w:rsidR="006D717F" w:rsidRPr="0002613F" w:rsidRDefault="006D717F" w:rsidP="006D717F">
            <w:pPr>
              <w:spacing w:after="200" w:line="276" w:lineRule="auto"/>
              <w:jc w:val="both"/>
              <w:rPr>
                <w:rFonts w:asciiTheme="majorBidi" w:hAnsiTheme="majorBidi" w:cstheme="majorBidi"/>
                <w:b/>
                <w:bCs/>
                <w:sz w:val="28"/>
                <w:szCs w:val="28"/>
              </w:rPr>
            </w:pPr>
          </w:p>
        </w:tc>
        <w:tc>
          <w:tcPr>
            <w:tcW w:w="1425"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13</w:t>
            </w:r>
          </w:p>
        </w:tc>
        <w:tc>
          <w:tcPr>
            <w:tcW w:w="1266" w:type="dxa"/>
          </w:tcPr>
          <w:p w:rsidR="006D717F" w:rsidRPr="0002613F" w:rsidRDefault="006D717F" w:rsidP="006D717F">
            <w:pPr>
              <w:spacing w:after="200" w:line="276" w:lineRule="auto"/>
              <w:jc w:val="both"/>
              <w:rPr>
                <w:rFonts w:asciiTheme="majorBidi" w:hAnsiTheme="majorBidi" w:cstheme="majorBidi"/>
                <w:b/>
                <w:bCs/>
                <w:sz w:val="28"/>
                <w:szCs w:val="28"/>
              </w:rPr>
            </w:pPr>
          </w:p>
        </w:tc>
        <w:tc>
          <w:tcPr>
            <w:tcW w:w="117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30</w:t>
            </w:r>
          </w:p>
        </w:tc>
      </w:tr>
    </w:tbl>
    <w:p w:rsidR="006D717F" w:rsidRPr="00877C0F" w:rsidRDefault="006D717F" w:rsidP="006D717F">
      <w:pPr>
        <w:jc w:val="both"/>
        <w:rPr>
          <w:rFonts w:asciiTheme="majorBidi" w:hAnsiTheme="majorBidi" w:cstheme="majorBidi"/>
          <w:b/>
          <w:bCs/>
          <w:sz w:val="28"/>
          <w:szCs w:val="28"/>
        </w:rPr>
      </w:pPr>
      <w:r w:rsidRPr="00877C0F">
        <w:rPr>
          <w:rFonts w:asciiTheme="majorBidi" w:hAnsiTheme="majorBidi" w:cstheme="majorBidi"/>
          <w:b/>
          <w:bCs/>
          <w:sz w:val="28"/>
          <w:szCs w:val="28"/>
        </w:rPr>
        <w:t>Source: Field Survey 2023.</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lastRenderedPageBreak/>
        <w:t xml:space="preserve">From table 2, 12(40%) of the samples which are NCE holders are </w:t>
      </w:r>
      <w:r w:rsidRPr="0002613F">
        <w:rPr>
          <w:rFonts w:asciiTheme="majorBidi" w:hAnsiTheme="majorBidi" w:cstheme="majorBidi"/>
          <w:b/>
          <w:bCs/>
          <w:sz w:val="28"/>
          <w:szCs w:val="28"/>
        </w:rPr>
        <w:t>male teachers</w:t>
      </w:r>
      <w:r w:rsidRPr="0002613F">
        <w:rPr>
          <w:rFonts w:asciiTheme="majorBidi" w:hAnsiTheme="majorBidi" w:cstheme="majorBidi"/>
          <w:sz w:val="28"/>
          <w:szCs w:val="28"/>
        </w:rPr>
        <w:t xml:space="preserve"> and 5(16.6%) are </w:t>
      </w:r>
      <w:r w:rsidRPr="0002613F">
        <w:rPr>
          <w:rFonts w:asciiTheme="majorBidi" w:hAnsiTheme="majorBidi" w:cstheme="majorBidi"/>
          <w:b/>
          <w:bCs/>
          <w:sz w:val="28"/>
          <w:szCs w:val="28"/>
        </w:rPr>
        <w:t>females</w:t>
      </w:r>
      <w:r w:rsidRPr="0002613F">
        <w:rPr>
          <w:rFonts w:asciiTheme="majorBidi" w:hAnsiTheme="majorBidi" w:cstheme="majorBidi"/>
          <w:sz w:val="28"/>
          <w:szCs w:val="28"/>
        </w:rPr>
        <w:t xml:space="preserve">. 6(20%) of the samples which are HND holders are </w:t>
      </w:r>
      <w:r w:rsidRPr="0002613F">
        <w:rPr>
          <w:rFonts w:asciiTheme="majorBidi" w:hAnsiTheme="majorBidi" w:cstheme="majorBidi"/>
          <w:b/>
          <w:bCs/>
          <w:sz w:val="28"/>
          <w:szCs w:val="28"/>
        </w:rPr>
        <w:t>male teachers</w:t>
      </w:r>
      <w:r w:rsidRPr="0002613F">
        <w:rPr>
          <w:rFonts w:asciiTheme="majorBidi" w:hAnsiTheme="majorBidi" w:cstheme="majorBidi"/>
          <w:sz w:val="28"/>
          <w:szCs w:val="28"/>
        </w:rPr>
        <w:t xml:space="preserve"> and 2(6.8%) are </w:t>
      </w:r>
      <w:r w:rsidRPr="0002613F">
        <w:rPr>
          <w:rFonts w:asciiTheme="majorBidi" w:hAnsiTheme="majorBidi" w:cstheme="majorBidi"/>
          <w:b/>
          <w:bCs/>
          <w:sz w:val="28"/>
          <w:szCs w:val="28"/>
        </w:rPr>
        <w:t>females</w:t>
      </w:r>
      <w:r w:rsidRPr="0002613F">
        <w:rPr>
          <w:rFonts w:asciiTheme="majorBidi" w:hAnsiTheme="majorBidi" w:cstheme="majorBidi"/>
          <w:sz w:val="28"/>
          <w:szCs w:val="28"/>
        </w:rPr>
        <w:t xml:space="preserve">. 4(13.3%) of the samples which are (B.SC(ED)) holders are </w:t>
      </w:r>
      <w:r w:rsidRPr="0002613F">
        <w:rPr>
          <w:rFonts w:asciiTheme="majorBidi" w:hAnsiTheme="majorBidi" w:cstheme="majorBidi"/>
          <w:b/>
          <w:bCs/>
          <w:sz w:val="28"/>
          <w:szCs w:val="28"/>
        </w:rPr>
        <w:t>male teachers</w:t>
      </w:r>
      <w:r w:rsidRPr="0002613F">
        <w:rPr>
          <w:rFonts w:asciiTheme="majorBidi" w:hAnsiTheme="majorBidi" w:cstheme="majorBidi"/>
          <w:sz w:val="28"/>
          <w:szCs w:val="28"/>
        </w:rPr>
        <w:t xml:space="preserve"> and 0(0%) were </w:t>
      </w:r>
      <w:r w:rsidRPr="0002613F">
        <w:rPr>
          <w:rFonts w:asciiTheme="majorBidi" w:hAnsiTheme="majorBidi" w:cstheme="majorBidi"/>
          <w:b/>
          <w:bCs/>
          <w:sz w:val="28"/>
          <w:szCs w:val="28"/>
        </w:rPr>
        <w:t xml:space="preserve">females, </w:t>
      </w:r>
      <w:r w:rsidRPr="0002613F">
        <w:rPr>
          <w:rFonts w:asciiTheme="majorBidi" w:hAnsiTheme="majorBidi" w:cstheme="majorBidi"/>
          <w:sz w:val="28"/>
          <w:szCs w:val="28"/>
        </w:rPr>
        <w:t xml:space="preserve">1(3.3%) of the samples which are (M.Ed.) holders are </w:t>
      </w:r>
      <w:r w:rsidRPr="0002613F">
        <w:rPr>
          <w:rFonts w:asciiTheme="majorBidi" w:hAnsiTheme="majorBidi" w:cstheme="majorBidi"/>
          <w:b/>
          <w:bCs/>
          <w:sz w:val="28"/>
          <w:szCs w:val="28"/>
        </w:rPr>
        <w:t>male teachers</w:t>
      </w:r>
      <w:r w:rsidRPr="0002613F">
        <w:rPr>
          <w:rFonts w:asciiTheme="majorBidi" w:hAnsiTheme="majorBidi" w:cstheme="majorBidi"/>
          <w:sz w:val="28"/>
          <w:szCs w:val="28"/>
        </w:rPr>
        <w:t xml:space="preserve"> and 0(0%) were </w:t>
      </w:r>
      <w:r w:rsidRPr="0002613F">
        <w:rPr>
          <w:rFonts w:asciiTheme="majorBidi" w:hAnsiTheme="majorBidi" w:cstheme="majorBidi"/>
          <w:b/>
          <w:bCs/>
          <w:sz w:val="28"/>
          <w:szCs w:val="28"/>
        </w:rPr>
        <w:t>females</w:t>
      </w:r>
      <w:r w:rsidRPr="0002613F">
        <w:rPr>
          <w:rFonts w:asciiTheme="majorBidi" w:hAnsiTheme="majorBidi" w:cstheme="majorBidi"/>
          <w:sz w:val="28"/>
          <w:szCs w:val="28"/>
        </w:rPr>
        <w:t>..</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From table 2 above, 5(16.6%) of the male respondents have a service duration between 1-4 years and 4 (13.3%) of the female respondents also worked in the same range. 7(23.3%) of the male respondents have a service duration between 5-10 years and 2(6.6%) of the female respondents also worked in the same range, 2(6.6%) of the male respondents have a service duration between 11-14 years and 0 (0%) of the female respondents also worked in the same range, 4 (13.3%) of the male respondents have a service duration 15 years and above while 6 (20%) of the female respondents also worked in the same range.</w:t>
      </w:r>
    </w:p>
    <w:p w:rsidR="006D717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From table 2 above, it shows that 10 (33.2%) of the respondents are </w:t>
      </w:r>
      <w:r w:rsidRPr="0002613F">
        <w:rPr>
          <w:rFonts w:asciiTheme="majorBidi" w:hAnsiTheme="majorBidi" w:cstheme="majorBidi"/>
          <w:b/>
          <w:bCs/>
          <w:sz w:val="28"/>
          <w:szCs w:val="28"/>
        </w:rPr>
        <w:t>married teachers</w:t>
      </w:r>
      <w:r w:rsidRPr="0002613F">
        <w:rPr>
          <w:rFonts w:asciiTheme="majorBidi" w:hAnsiTheme="majorBidi" w:cstheme="majorBidi"/>
          <w:sz w:val="28"/>
          <w:szCs w:val="28"/>
        </w:rPr>
        <w:t xml:space="preserve"> and 20(66.6%) are </w:t>
      </w:r>
      <w:r w:rsidRPr="0002613F">
        <w:rPr>
          <w:rFonts w:asciiTheme="majorBidi" w:hAnsiTheme="majorBidi" w:cstheme="majorBidi"/>
          <w:b/>
          <w:bCs/>
          <w:sz w:val="28"/>
          <w:szCs w:val="28"/>
        </w:rPr>
        <w:t>single</w:t>
      </w:r>
      <w:r w:rsidRPr="0002613F">
        <w:rPr>
          <w:rFonts w:asciiTheme="majorBidi" w:hAnsiTheme="majorBidi" w:cstheme="majorBidi"/>
          <w:sz w:val="28"/>
          <w:szCs w:val="28"/>
        </w:rPr>
        <w:t xml:space="preserve">.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 were </w:t>
      </w:r>
      <w:r w:rsidRPr="0002613F">
        <w:rPr>
          <w:rFonts w:asciiTheme="majorBidi" w:hAnsiTheme="majorBidi" w:cstheme="majorBidi"/>
          <w:b/>
          <w:bCs/>
          <w:sz w:val="28"/>
          <w:szCs w:val="28"/>
        </w:rPr>
        <w:t>females</w:t>
      </w:r>
      <w:r w:rsidRPr="0002613F">
        <w:rPr>
          <w:rFonts w:asciiTheme="majorBidi" w:hAnsiTheme="majorBidi" w:cstheme="majorBidi"/>
          <w:sz w:val="28"/>
          <w:szCs w:val="28"/>
        </w:rPr>
        <w:t>.</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From table 3 above, 10(45%) of the male respondents were ages from </w:t>
      </w:r>
      <w:r w:rsidRPr="0002613F">
        <w:rPr>
          <w:rFonts w:asciiTheme="majorBidi" w:hAnsiTheme="majorBidi" w:cstheme="majorBidi"/>
          <w:b/>
          <w:bCs/>
          <w:sz w:val="28"/>
          <w:szCs w:val="28"/>
        </w:rPr>
        <w:t>22 – 25</w:t>
      </w:r>
      <w:r w:rsidRPr="0002613F">
        <w:rPr>
          <w:rFonts w:asciiTheme="majorBidi" w:hAnsiTheme="majorBidi" w:cstheme="majorBidi"/>
          <w:sz w:val="28"/>
          <w:szCs w:val="28"/>
        </w:rPr>
        <w:t xml:space="preserve"> and the 7(48%) of the female respondents were also ages from </w:t>
      </w:r>
      <w:r w:rsidRPr="0002613F">
        <w:rPr>
          <w:rFonts w:asciiTheme="majorBidi" w:hAnsiTheme="majorBidi" w:cstheme="majorBidi"/>
          <w:b/>
          <w:bCs/>
          <w:sz w:val="28"/>
          <w:szCs w:val="28"/>
        </w:rPr>
        <w:t>22 – 25</w:t>
      </w:r>
      <w:r w:rsidRPr="0002613F">
        <w:rPr>
          <w:rFonts w:asciiTheme="majorBidi" w:hAnsiTheme="majorBidi" w:cstheme="majorBidi"/>
          <w:sz w:val="28"/>
          <w:szCs w:val="28"/>
        </w:rPr>
        <w:t xml:space="preserve">. Whereas 4(0%) of both male and female are ages from </w:t>
      </w:r>
      <w:r w:rsidRPr="0002613F">
        <w:rPr>
          <w:rFonts w:asciiTheme="majorBidi" w:hAnsiTheme="majorBidi" w:cstheme="majorBidi"/>
          <w:b/>
          <w:bCs/>
          <w:sz w:val="28"/>
          <w:szCs w:val="28"/>
        </w:rPr>
        <w:t>26 - 30.</w:t>
      </w:r>
      <w:r w:rsidRPr="0002613F">
        <w:rPr>
          <w:rFonts w:asciiTheme="majorBidi" w:hAnsiTheme="majorBidi" w:cstheme="majorBidi"/>
          <w:sz w:val="28"/>
          <w:szCs w:val="28"/>
        </w:rPr>
        <w:t xml:space="preserve"> While 3(5%) of the male respondents were ages from </w:t>
      </w:r>
      <w:r w:rsidRPr="0002613F">
        <w:rPr>
          <w:rFonts w:asciiTheme="majorBidi" w:hAnsiTheme="majorBidi" w:cstheme="majorBidi"/>
          <w:b/>
          <w:bCs/>
          <w:sz w:val="28"/>
          <w:szCs w:val="28"/>
        </w:rPr>
        <w:t>30 – above</w:t>
      </w:r>
      <w:r w:rsidRPr="0002613F">
        <w:rPr>
          <w:rFonts w:asciiTheme="majorBidi" w:hAnsiTheme="majorBidi" w:cstheme="majorBidi"/>
          <w:sz w:val="28"/>
          <w:szCs w:val="28"/>
        </w:rPr>
        <w:t xml:space="preserve"> and 2(2%) of the female respondent were also ages from </w:t>
      </w:r>
      <w:r w:rsidRPr="0002613F">
        <w:rPr>
          <w:rFonts w:asciiTheme="majorBidi" w:hAnsiTheme="majorBidi" w:cstheme="majorBidi"/>
          <w:b/>
          <w:bCs/>
          <w:sz w:val="28"/>
          <w:szCs w:val="28"/>
        </w:rPr>
        <w:t>30 – above</w:t>
      </w:r>
      <w:r w:rsidRPr="0002613F">
        <w:rPr>
          <w:rFonts w:asciiTheme="majorBidi" w:hAnsiTheme="majorBidi" w:cstheme="majorBidi"/>
          <w:sz w:val="28"/>
          <w:szCs w:val="28"/>
        </w:rPr>
        <w:t>.</w:t>
      </w:r>
    </w:p>
    <w:p w:rsidR="006D717F" w:rsidRPr="0002613F" w:rsidRDefault="006D717F" w:rsidP="006D717F">
      <w:pPr>
        <w:jc w:val="both"/>
        <w:rPr>
          <w:rFonts w:asciiTheme="majorBidi" w:hAnsiTheme="majorBidi" w:cstheme="majorBidi"/>
          <w:b/>
          <w:sz w:val="28"/>
          <w:szCs w:val="28"/>
        </w:rPr>
      </w:pPr>
      <w:r w:rsidRPr="0002613F">
        <w:rPr>
          <w:rFonts w:asciiTheme="majorBidi" w:hAnsiTheme="majorBidi" w:cstheme="majorBidi"/>
          <w:b/>
          <w:sz w:val="28"/>
          <w:szCs w:val="28"/>
        </w:rPr>
        <w:t>Research Question One</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How do Science Laboratory Apparatus Contribute to the Teaching of Biology in Senior Secondary Schools within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sz w:val="28"/>
          <w:szCs w:val="28"/>
        </w:rPr>
        <w:lastRenderedPageBreak/>
        <w:t xml:space="preserve">Table 3: </w:t>
      </w:r>
      <w:r w:rsidRPr="0002613F">
        <w:rPr>
          <w:rFonts w:asciiTheme="majorBidi" w:hAnsiTheme="majorBidi" w:cstheme="majorBidi"/>
          <w:sz w:val="28"/>
          <w:szCs w:val="28"/>
        </w:rPr>
        <w:t xml:space="preserve">Mean response from the respondents on how Science Laboratory Apparatus Contribute to the Teaching of Biology in Senior Secondary Schools within Ilorin West Local Government. </w:t>
      </w:r>
      <w:r w:rsidRPr="0002613F">
        <w:rPr>
          <w:rFonts w:asciiTheme="majorBidi" w:hAnsiTheme="majorBidi" w:cstheme="majorBidi"/>
          <w:b/>
          <w:bCs/>
          <w:sz w:val="28"/>
          <w:szCs w:val="28"/>
        </w:rPr>
        <w:t>(N=30)</w:t>
      </w:r>
    </w:p>
    <w:tbl>
      <w:tblPr>
        <w:tblStyle w:val="TableGrid"/>
        <w:tblpPr w:leftFromText="180" w:rightFromText="180" w:vertAnchor="text" w:tblpXSpec="center" w:tblpY="1"/>
        <w:tblOverlap w:val="never"/>
        <w:tblW w:w="9249" w:type="dxa"/>
        <w:tblLayout w:type="fixed"/>
        <w:tblLook w:val="04A0"/>
      </w:tblPr>
      <w:tblGrid>
        <w:gridCol w:w="630"/>
        <w:gridCol w:w="3303"/>
        <w:gridCol w:w="579"/>
        <w:gridCol w:w="579"/>
        <w:gridCol w:w="579"/>
        <w:gridCol w:w="579"/>
        <w:gridCol w:w="505"/>
        <w:gridCol w:w="762"/>
        <w:gridCol w:w="677"/>
        <w:gridCol w:w="1056"/>
      </w:tblGrid>
      <w:tr w:rsidR="006D717F" w:rsidRPr="0002613F" w:rsidTr="006D717F">
        <w:trPr>
          <w:trHeight w:val="709"/>
        </w:trPr>
        <w:tc>
          <w:tcPr>
            <w:tcW w:w="630"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S/N</w:t>
            </w:r>
          </w:p>
        </w:tc>
        <w:tc>
          <w:tcPr>
            <w:tcW w:w="3303"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ITEMS STATEMENT</w:t>
            </w: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SA</w:t>
            </w: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A</w:t>
            </w: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D</w:t>
            </w: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SD</w:t>
            </w:r>
          </w:p>
        </w:tc>
        <w:tc>
          <w:tcPr>
            <w:tcW w:w="505"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N</w:t>
            </w:r>
          </w:p>
        </w:tc>
        <w:tc>
          <w:tcPr>
            <w:tcW w:w="762"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EFX</w:t>
            </w:r>
          </w:p>
        </w:tc>
        <w:tc>
          <w:tcPr>
            <w:tcW w:w="677"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X</w:t>
            </w:r>
          </w:p>
        </w:tc>
        <w:tc>
          <w:tcPr>
            <w:tcW w:w="1056"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Remark</w:t>
            </w:r>
          </w:p>
        </w:tc>
      </w:tr>
      <w:tr w:rsidR="006D717F" w:rsidRPr="0002613F" w:rsidTr="006D717F">
        <w:trPr>
          <w:trHeight w:val="1084"/>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Science Laboratory Apparatus provides Visual aids to educators</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18</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87</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2.90</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084"/>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Science Laboratory Apparatus is a crucial tool in teaching Biology</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14</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12</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97</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3.23</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460"/>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Laboratory apparatus allow students to apply knowledge gained in the classroom to real world situation.</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11</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79</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2.63</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084"/>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Teachers can guide the continuous improvement of biology laboratory resources</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15</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0</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77</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2.56</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439"/>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Laboratory Apparatus facilitates practical demonstration of the concept learned in the classroom</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65</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2.16</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w:t>
            </w:r>
          </w:p>
        </w:tc>
      </w:tr>
      <w:tr w:rsidR="006D717F" w:rsidRPr="0002613F" w:rsidTr="006D717F">
        <w:trPr>
          <w:trHeight w:val="1814"/>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6</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Laboratory apparatus allows students to perform experiment and observe biological processes in real word</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92</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3.06</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814"/>
        </w:trPr>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330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laboratory apparatus encourages students to ask questions and seek answers through the design and the execution of the experiments</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15</w:t>
            </w:r>
          </w:p>
        </w:tc>
        <w:tc>
          <w:tcPr>
            <w:tcW w:w="57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0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76</w:t>
            </w:r>
          </w:p>
        </w:tc>
        <w:tc>
          <w:tcPr>
            <w:tcW w:w="677"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2.53</w:t>
            </w:r>
          </w:p>
        </w:tc>
        <w:tc>
          <w:tcPr>
            <w:tcW w:w="105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354"/>
        </w:trPr>
        <w:tc>
          <w:tcPr>
            <w:tcW w:w="3933" w:type="dxa"/>
            <w:gridSpan w:val="2"/>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Grand Mean</w:t>
            </w: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79"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05"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762"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77"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2.72</w:t>
            </w:r>
          </w:p>
        </w:tc>
        <w:tc>
          <w:tcPr>
            <w:tcW w:w="1056"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Agreed</w:t>
            </w:r>
          </w:p>
        </w:tc>
      </w:tr>
    </w:tbl>
    <w:p w:rsidR="006D717F" w:rsidRPr="00877C0F" w:rsidRDefault="006D717F" w:rsidP="006D717F">
      <w:pPr>
        <w:jc w:val="both"/>
        <w:rPr>
          <w:rFonts w:asciiTheme="majorBidi" w:hAnsiTheme="majorBidi" w:cstheme="majorBidi"/>
          <w:b/>
          <w:bCs/>
          <w:sz w:val="28"/>
          <w:szCs w:val="28"/>
        </w:rPr>
      </w:pPr>
      <w:r w:rsidRPr="00877C0F">
        <w:rPr>
          <w:rFonts w:asciiTheme="majorBidi" w:hAnsiTheme="majorBidi" w:cstheme="majorBidi"/>
          <w:b/>
          <w:bCs/>
          <w:sz w:val="28"/>
          <w:szCs w:val="28"/>
        </w:rPr>
        <w:t>Source: field Survey 2023.</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In table 3 above, the researcher presents the responses by the respondents to questionnaire item 1 to 7 in relation to first research question which sought to find out how do Science Laboratory Apparatus Contribute to the Teaching of Biology in Senior Secondary Schools within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From the calculations made above, the first question has a mean score of 2.90 which is above the criteria mean of 2.50, the second and third questions have a mean score of 3.23 and 2.63 respectively which are also above the criteria mean of 2.50 and as such termed as agreed, then the fourth questions have the mean score of 2.56 and the fifth question has a mean score of 2.16 which is below the criteria mean of 2.50 and as such termed as disagreed,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From the grand mean calculated which has a mean score of 2.72 which is denoted as agreed, indicated that Science Laboratory Apparatus Contribute </w:t>
      </w:r>
      <w:r w:rsidRPr="0002613F">
        <w:rPr>
          <w:rFonts w:asciiTheme="majorBidi" w:hAnsiTheme="majorBidi" w:cstheme="majorBidi"/>
          <w:sz w:val="28"/>
          <w:szCs w:val="28"/>
        </w:rPr>
        <w:lastRenderedPageBreak/>
        <w:t>immensely to the Teaching of Biology in Senior Secondary Schools within Ilorin West Local Government.</w:t>
      </w:r>
    </w:p>
    <w:p w:rsidR="006D717F" w:rsidRPr="0002613F" w:rsidRDefault="006D717F" w:rsidP="006D717F">
      <w:pPr>
        <w:jc w:val="both"/>
        <w:rPr>
          <w:rFonts w:asciiTheme="majorBidi" w:hAnsiTheme="majorBidi" w:cstheme="majorBidi"/>
          <w:b/>
          <w:sz w:val="28"/>
          <w:szCs w:val="28"/>
        </w:rPr>
      </w:pPr>
      <w:r w:rsidRPr="0002613F">
        <w:rPr>
          <w:rFonts w:asciiTheme="majorBidi" w:hAnsiTheme="majorBidi" w:cstheme="majorBidi"/>
          <w:b/>
          <w:sz w:val="28"/>
          <w:szCs w:val="28"/>
        </w:rPr>
        <w:t>Research Question Two</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What is the current availability and adequacy of science laboratory facilities and apparatus in senior secondary schools offering biology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sz w:val="28"/>
          <w:szCs w:val="28"/>
        </w:rPr>
        <w:t xml:space="preserve">Table 4: </w:t>
      </w:r>
      <w:r w:rsidRPr="0002613F">
        <w:rPr>
          <w:rFonts w:asciiTheme="majorBidi" w:hAnsiTheme="majorBidi" w:cstheme="majorBidi"/>
          <w:sz w:val="28"/>
          <w:szCs w:val="28"/>
        </w:rPr>
        <w:t>Response from the respondents on the current availability and adequacy of science laboratory facilities and apparatus in senior secondary schools offering biology in Ilorin West Local Government.</w:t>
      </w:r>
    </w:p>
    <w:tbl>
      <w:tblPr>
        <w:tblStyle w:val="TableGrid"/>
        <w:tblpPr w:leftFromText="180" w:rightFromText="180" w:vertAnchor="text" w:tblpXSpec="center" w:tblpY="1"/>
        <w:tblOverlap w:val="never"/>
        <w:tblW w:w="9621" w:type="dxa"/>
        <w:tblLook w:val="04A0"/>
      </w:tblPr>
      <w:tblGrid>
        <w:gridCol w:w="718"/>
        <w:gridCol w:w="3132"/>
        <w:gridCol w:w="591"/>
        <w:gridCol w:w="506"/>
        <w:gridCol w:w="583"/>
        <w:gridCol w:w="629"/>
        <w:gridCol w:w="622"/>
        <w:gridCol w:w="776"/>
        <w:gridCol w:w="712"/>
        <w:gridCol w:w="1352"/>
      </w:tblGrid>
      <w:tr w:rsidR="006D717F" w:rsidRPr="0002613F" w:rsidTr="006D717F">
        <w:trPr>
          <w:trHeight w:val="135"/>
        </w:trPr>
        <w:tc>
          <w:tcPr>
            <w:tcW w:w="719"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S/N</w:t>
            </w:r>
          </w:p>
        </w:tc>
        <w:tc>
          <w:tcPr>
            <w:tcW w:w="3153"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ITEMS STATEMENT</w:t>
            </w:r>
          </w:p>
        </w:tc>
        <w:tc>
          <w:tcPr>
            <w:tcW w:w="591"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SA</w:t>
            </w:r>
          </w:p>
        </w:tc>
        <w:tc>
          <w:tcPr>
            <w:tcW w:w="506"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A</w:t>
            </w:r>
          </w:p>
        </w:tc>
        <w:tc>
          <w:tcPr>
            <w:tcW w:w="585"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D</w:t>
            </w:r>
          </w:p>
        </w:tc>
        <w:tc>
          <w:tcPr>
            <w:tcW w:w="630"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SD</w:t>
            </w:r>
          </w:p>
        </w:tc>
        <w:tc>
          <w:tcPr>
            <w:tcW w:w="624"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N</w:t>
            </w:r>
          </w:p>
        </w:tc>
        <w:tc>
          <w:tcPr>
            <w:tcW w:w="766"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EFX</w:t>
            </w:r>
          </w:p>
        </w:tc>
        <w:tc>
          <w:tcPr>
            <w:tcW w:w="712"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X</w:t>
            </w:r>
          </w:p>
        </w:tc>
        <w:tc>
          <w:tcPr>
            <w:tcW w:w="1335"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Remark</w:t>
            </w:r>
          </w:p>
        </w:tc>
      </w:tr>
      <w:tr w:rsidR="006D717F" w:rsidRPr="0002613F" w:rsidTr="006D717F">
        <w:trPr>
          <w:trHeight w:val="135"/>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 can provides hands on experience that supports the aspect of biology lesson</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23</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84</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2.80</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35"/>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availability and utilization of appropriate science laboratory apparatus play a vital role in achieving positive evaluation in the classroom</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16</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68</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2.26</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135"/>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These apparatus allows students to observe experiment and analyze various biological phenomena fostering a deeper comprehension of </w:t>
            </w:r>
            <w:r w:rsidRPr="0002613F">
              <w:rPr>
                <w:rFonts w:asciiTheme="majorBidi" w:hAnsiTheme="majorBidi" w:cstheme="majorBidi"/>
                <w:sz w:val="28"/>
                <w:szCs w:val="28"/>
              </w:rPr>
              <w:lastRenderedPageBreak/>
              <w:t xml:space="preserve">the subject matter  </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3</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17</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72</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2.40</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1226"/>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11</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Most schools lack standard laboratory facilities in teaching biology</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20</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66</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2.20</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2268"/>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12</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It is essential for schools to have sufficient laboratory facilities equipped with modern and adequate apparatus to facilitates practical learning</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20</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107</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3.56</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226"/>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Laziness of teachers affect students performance in biology practical</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15</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95</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3.16</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916"/>
        </w:trPr>
        <w:tc>
          <w:tcPr>
            <w:tcW w:w="71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14</w:t>
            </w:r>
          </w:p>
        </w:tc>
        <w:tc>
          <w:tcPr>
            <w:tcW w:w="315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Insufficient laboratory facilities and equipment could hinder students’ opportunity to fully engage in hands-on activities. </w:t>
            </w:r>
          </w:p>
        </w:tc>
        <w:tc>
          <w:tcPr>
            <w:tcW w:w="59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11</w:t>
            </w:r>
          </w:p>
        </w:tc>
        <w:tc>
          <w:tcPr>
            <w:tcW w:w="50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13</w:t>
            </w:r>
          </w:p>
        </w:tc>
        <w:tc>
          <w:tcPr>
            <w:tcW w:w="58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3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62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91</w:t>
            </w:r>
          </w:p>
        </w:tc>
        <w:tc>
          <w:tcPr>
            <w:tcW w:w="71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3.03</w:t>
            </w:r>
          </w:p>
        </w:tc>
        <w:tc>
          <w:tcPr>
            <w:tcW w:w="1335"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498"/>
        </w:trPr>
        <w:tc>
          <w:tcPr>
            <w:tcW w:w="4462" w:type="dxa"/>
            <w:gridSpan w:val="3"/>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Grand Mean</w:t>
            </w:r>
          </w:p>
        </w:tc>
        <w:tc>
          <w:tcPr>
            <w:tcW w:w="506"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85"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30"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24"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766"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712"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2.77</w:t>
            </w:r>
          </w:p>
        </w:tc>
        <w:tc>
          <w:tcPr>
            <w:tcW w:w="1335"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Agreed</w:t>
            </w:r>
          </w:p>
        </w:tc>
      </w:tr>
    </w:tbl>
    <w:p w:rsidR="006D717F" w:rsidRPr="00877C0F" w:rsidRDefault="006D717F" w:rsidP="006D717F">
      <w:pPr>
        <w:jc w:val="both"/>
        <w:rPr>
          <w:rFonts w:asciiTheme="majorBidi" w:hAnsiTheme="majorBidi" w:cstheme="majorBidi"/>
          <w:b/>
          <w:bCs/>
          <w:sz w:val="28"/>
          <w:szCs w:val="28"/>
        </w:rPr>
      </w:pPr>
      <w:r w:rsidRPr="00877C0F">
        <w:rPr>
          <w:rFonts w:asciiTheme="majorBidi" w:hAnsiTheme="majorBidi" w:cstheme="majorBidi"/>
          <w:b/>
          <w:bCs/>
          <w:sz w:val="28"/>
          <w:szCs w:val="28"/>
        </w:rPr>
        <w:t>Source: field Survey 2023.</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In table 4 above, the researcher presents the response by the respondent to Question item 8 to 14 in relation to research Question two which sought to know the current availability and adequacy of science laboratory facilities </w:t>
      </w:r>
      <w:r w:rsidRPr="0002613F">
        <w:rPr>
          <w:rFonts w:asciiTheme="majorBidi" w:hAnsiTheme="majorBidi" w:cstheme="majorBidi"/>
          <w:sz w:val="28"/>
          <w:szCs w:val="28"/>
        </w:rPr>
        <w:lastRenderedPageBreak/>
        <w:t>and apparatus in senior secondary schools offering biology in Ilorin West Local Government.</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Based on the calculations made above, the first question has a mean score of 2.80 which is above the criteria mean of 2.50, the second question has a mean score of 2.26 which is also above the criteria mean of2.50, which are then termed as agreed, the third question has a mean score of 2.40 which is below the criteria mean of 2.50 which showed disagreed, then the fourth questions have the mean score of 2.20 which showed disagreed and the fifth question has a mean score of 3.56 which is above the criteria mean of 2.50 and as such termed as agreed,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From the grand mean calculated which has a mean score of 2.77 which was denoted as agreed indicated that there exist a well adequate science laboratory facilities and apparatus in senior secondary schools offering biology in Ilorin West Local Government. </w:t>
      </w:r>
    </w:p>
    <w:p w:rsidR="006D717F" w:rsidRPr="0002613F" w:rsidRDefault="006D717F" w:rsidP="006D717F">
      <w:pPr>
        <w:jc w:val="both"/>
        <w:rPr>
          <w:rFonts w:asciiTheme="majorBidi" w:hAnsiTheme="majorBidi" w:cstheme="majorBidi"/>
          <w:b/>
          <w:sz w:val="28"/>
          <w:szCs w:val="28"/>
        </w:rPr>
      </w:pPr>
      <w:r w:rsidRPr="0002613F">
        <w:rPr>
          <w:rFonts w:asciiTheme="majorBidi" w:hAnsiTheme="majorBidi" w:cstheme="majorBidi"/>
          <w:b/>
          <w:sz w:val="28"/>
          <w:szCs w:val="28"/>
        </w:rPr>
        <w:t>Research Question Three</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To what extent are science laboratory apparatus effectively utilized in biology teaching sessions in senior secondary schools within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sz w:val="28"/>
          <w:szCs w:val="28"/>
        </w:rPr>
        <w:t>Table 5:</w:t>
      </w:r>
      <w:r w:rsidRPr="0002613F">
        <w:rPr>
          <w:rFonts w:asciiTheme="majorBidi" w:hAnsiTheme="majorBidi" w:cstheme="majorBidi"/>
          <w:sz w:val="28"/>
          <w:szCs w:val="28"/>
        </w:rPr>
        <w:t xml:space="preserve"> responses from the respondent on what extent are science laboratory apparatus effectively utilized in biology teaching sessions in senior secondary schools within Ilorin West Local Government.</w:t>
      </w:r>
    </w:p>
    <w:tbl>
      <w:tblPr>
        <w:tblStyle w:val="TableGrid"/>
        <w:tblpPr w:leftFromText="180" w:rightFromText="180" w:vertAnchor="text" w:tblpXSpec="center" w:tblpY="1"/>
        <w:tblOverlap w:val="never"/>
        <w:tblW w:w="9439" w:type="dxa"/>
        <w:tblLayout w:type="fixed"/>
        <w:tblLook w:val="04A0"/>
      </w:tblPr>
      <w:tblGrid>
        <w:gridCol w:w="738"/>
        <w:gridCol w:w="3116"/>
        <w:gridCol w:w="551"/>
        <w:gridCol w:w="629"/>
        <w:gridCol w:w="551"/>
        <w:gridCol w:w="584"/>
        <w:gridCol w:w="674"/>
        <w:gridCol w:w="708"/>
        <w:gridCol w:w="708"/>
        <w:gridCol w:w="1180"/>
      </w:tblGrid>
      <w:tr w:rsidR="006D717F" w:rsidRPr="0002613F" w:rsidTr="006D717F">
        <w:trPr>
          <w:trHeight w:val="276"/>
        </w:trPr>
        <w:tc>
          <w:tcPr>
            <w:tcW w:w="738"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S/N</w:t>
            </w:r>
          </w:p>
        </w:tc>
        <w:tc>
          <w:tcPr>
            <w:tcW w:w="3116"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ITEMS STAATEMENT</w:t>
            </w:r>
          </w:p>
        </w:tc>
        <w:tc>
          <w:tcPr>
            <w:tcW w:w="551"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SA</w:t>
            </w:r>
          </w:p>
        </w:tc>
        <w:tc>
          <w:tcPr>
            <w:tcW w:w="629"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A</w:t>
            </w:r>
          </w:p>
        </w:tc>
        <w:tc>
          <w:tcPr>
            <w:tcW w:w="551"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D</w:t>
            </w:r>
          </w:p>
        </w:tc>
        <w:tc>
          <w:tcPr>
            <w:tcW w:w="584"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SD</w:t>
            </w:r>
          </w:p>
        </w:tc>
        <w:tc>
          <w:tcPr>
            <w:tcW w:w="674"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N</w:t>
            </w:r>
          </w:p>
        </w:tc>
        <w:tc>
          <w:tcPr>
            <w:tcW w:w="708"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EFX</w:t>
            </w:r>
          </w:p>
        </w:tc>
        <w:tc>
          <w:tcPr>
            <w:tcW w:w="708"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X</w:t>
            </w:r>
          </w:p>
        </w:tc>
        <w:tc>
          <w:tcPr>
            <w:tcW w:w="1180"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Remark</w:t>
            </w:r>
          </w:p>
        </w:tc>
      </w:tr>
      <w:tr w:rsidR="006D717F" w:rsidRPr="0002613F" w:rsidTr="006D717F">
        <w:trPr>
          <w:trHeight w:val="889"/>
        </w:trPr>
        <w:tc>
          <w:tcPr>
            <w:tcW w:w="7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15</w:t>
            </w:r>
          </w:p>
        </w:tc>
        <w:tc>
          <w:tcPr>
            <w:tcW w:w="311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Teachers and Students use biological science laboratory apparatus </w:t>
            </w:r>
            <w:r w:rsidRPr="0002613F">
              <w:rPr>
                <w:rFonts w:asciiTheme="majorBidi" w:hAnsiTheme="majorBidi" w:cstheme="majorBidi"/>
                <w:sz w:val="28"/>
                <w:szCs w:val="28"/>
              </w:rPr>
              <w:lastRenderedPageBreak/>
              <w:t>facilities efficiently</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2</w:t>
            </w: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14</w:t>
            </w: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58</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1.93</w:t>
            </w:r>
          </w:p>
        </w:tc>
        <w:tc>
          <w:tcPr>
            <w:tcW w:w="118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1187"/>
        </w:trPr>
        <w:tc>
          <w:tcPr>
            <w:tcW w:w="7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16</w:t>
            </w:r>
          </w:p>
        </w:tc>
        <w:tc>
          <w:tcPr>
            <w:tcW w:w="311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The use of Science laboratory apparatus provides students the opportunity to develop analytical skills</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12</w:t>
            </w: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12</w:t>
            </w: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55</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1.83</w:t>
            </w:r>
          </w:p>
        </w:tc>
        <w:tc>
          <w:tcPr>
            <w:tcW w:w="118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889"/>
        </w:trPr>
        <w:tc>
          <w:tcPr>
            <w:tcW w:w="7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17</w:t>
            </w:r>
          </w:p>
        </w:tc>
        <w:tc>
          <w:tcPr>
            <w:tcW w:w="311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 xml:space="preserve">Laboratory apparatus enable students to engage in hands-on, experimental learning   </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17</w:t>
            </w: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59</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1.96</w:t>
            </w:r>
          </w:p>
        </w:tc>
        <w:tc>
          <w:tcPr>
            <w:tcW w:w="118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1206"/>
        </w:trPr>
        <w:tc>
          <w:tcPr>
            <w:tcW w:w="7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18</w:t>
            </w:r>
          </w:p>
        </w:tc>
        <w:tc>
          <w:tcPr>
            <w:tcW w:w="311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By using apparatus, students can observe biological specimen and phenomena directly</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12</w:t>
            </w: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11</w:t>
            </w: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57</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1.90</w:t>
            </w:r>
          </w:p>
        </w:tc>
        <w:tc>
          <w:tcPr>
            <w:tcW w:w="118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1187"/>
        </w:trPr>
        <w:tc>
          <w:tcPr>
            <w:tcW w:w="7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19</w:t>
            </w:r>
          </w:p>
        </w:tc>
        <w:tc>
          <w:tcPr>
            <w:tcW w:w="311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Science Laboratory apparatus enables teachers to engage students in activities that go beyond the textbook.</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14</w:t>
            </w: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89</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2.96</w:t>
            </w:r>
          </w:p>
        </w:tc>
        <w:tc>
          <w:tcPr>
            <w:tcW w:w="118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187"/>
        </w:trPr>
        <w:tc>
          <w:tcPr>
            <w:tcW w:w="73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20</w:t>
            </w:r>
          </w:p>
        </w:tc>
        <w:tc>
          <w:tcPr>
            <w:tcW w:w="3116" w:type="dxa"/>
          </w:tcPr>
          <w:p w:rsidR="006D717F" w:rsidRPr="0002613F" w:rsidRDefault="006D717F" w:rsidP="006D717F">
            <w:pPr>
              <w:spacing w:after="200"/>
              <w:jc w:val="both"/>
              <w:rPr>
                <w:rFonts w:asciiTheme="majorBidi" w:hAnsiTheme="majorBidi" w:cstheme="majorBidi"/>
                <w:sz w:val="28"/>
                <w:szCs w:val="28"/>
              </w:rPr>
            </w:pPr>
            <w:r w:rsidRPr="0002613F">
              <w:rPr>
                <w:rFonts w:asciiTheme="majorBidi" w:hAnsiTheme="majorBidi" w:cstheme="majorBidi"/>
                <w:sz w:val="28"/>
                <w:szCs w:val="28"/>
              </w:rPr>
              <w:t>Laboratory apparatus can help students gain a deeper appreciation of the contribution of science to modern society.</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15</w:t>
            </w: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99</w:t>
            </w:r>
          </w:p>
        </w:tc>
        <w:tc>
          <w:tcPr>
            <w:tcW w:w="708"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3.30</w:t>
            </w:r>
          </w:p>
        </w:tc>
        <w:tc>
          <w:tcPr>
            <w:tcW w:w="118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35"/>
        </w:trPr>
        <w:tc>
          <w:tcPr>
            <w:tcW w:w="3854" w:type="dxa"/>
            <w:gridSpan w:val="2"/>
          </w:tcPr>
          <w:p w:rsidR="006D717F" w:rsidRPr="0002613F" w:rsidRDefault="006D717F" w:rsidP="006D717F">
            <w:pPr>
              <w:spacing w:after="200"/>
              <w:jc w:val="both"/>
              <w:rPr>
                <w:rFonts w:asciiTheme="majorBidi" w:hAnsiTheme="majorBidi" w:cstheme="majorBidi"/>
                <w:b/>
                <w:sz w:val="28"/>
                <w:szCs w:val="28"/>
              </w:rPr>
            </w:pPr>
            <w:r w:rsidRPr="0002613F">
              <w:rPr>
                <w:rFonts w:asciiTheme="majorBidi" w:hAnsiTheme="majorBidi" w:cstheme="majorBidi"/>
                <w:b/>
                <w:sz w:val="28"/>
                <w:szCs w:val="28"/>
              </w:rPr>
              <w:t>Grand Mean</w:t>
            </w: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p>
        </w:tc>
        <w:tc>
          <w:tcPr>
            <w:tcW w:w="629"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51"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84" w:type="dxa"/>
          </w:tcPr>
          <w:p w:rsidR="006D717F" w:rsidRPr="0002613F" w:rsidRDefault="006D717F" w:rsidP="006D717F">
            <w:pPr>
              <w:spacing w:after="200" w:line="276" w:lineRule="auto"/>
              <w:jc w:val="both"/>
              <w:rPr>
                <w:rFonts w:asciiTheme="majorBidi" w:hAnsiTheme="majorBidi" w:cstheme="majorBidi"/>
                <w:sz w:val="28"/>
                <w:szCs w:val="28"/>
              </w:rPr>
            </w:pPr>
          </w:p>
        </w:tc>
        <w:tc>
          <w:tcPr>
            <w:tcW w:w="674" w:type="dxa"/>
          </w:tcPr>
          <w:p w:rsidR="006D717F" w:rsidRPr="0002613F" w:rsidRDefault="006D717F" w:rsidP="006D717F">
            <w:pPr>
              <w:spacing w:after="200" w:line="276" w:lineRule="auto"/>
              <w:jc w:val="both"/>
              <w:rPr>
                <w:rFonts w:asciiTheme="majorBidi" w:hAnsiTheme="majorBidi" w:cstheme="majorBidi"/>
                <w:sz w:val="28"/>
                <w:szCs w:val="28"/>
              </w:rPr>
            </w:pPr>
          </w:p>
        </w:tc>
        <w:tc>
          <w:tcPr>
            <w:tcW w:w="708" w:type="dxa"/>
          </w:tcPr>
          <w:p w:rsidR="006D717F" w:rsidRPr="0002613F" w:rsidRDefault="006D717F" w:rsidP="006D717F">
            <w:pPr>
              <w:spacing w:after="200" w:line="276" w:lineRule="auto"/>
              <w:jc w:val="both"/>
              <w:rPr>
                <w:rFonts w:asciiTheme="majorBidi" w:hAnsiTheme="majorBidi" w:cstheme="majorBidi"/>
                <w:b/>
                <w:bCs/>
                <w:sz w:val="28"/>
                <w:szCs w:val="28"/>
              </w:rPr>
            </w:pPr>
          </w:p>
        </w:tc>
        <w:tc>
          <w:tcPr>
            <w:tcW w:w="708"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2.31</w:t>
            </w:r>
          </w:p>
        </w:tc>
        <w:tc>
          <w:tcPr>
            <w:tcW w:w="1180" w:type="dxa"/>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Disagreed</w:t>
            </w:r>
          </w:p>
        </w:tc>
      </w:tr>
    </w:tbl>
    <w:p w:rsidR="006D717F" w:rsidRPr="00877C0F" w:rsidRDefault="006D717F" w:rsidP="006D717F">
      <w:pPr>
        <w:jc w:val="both"/>
        <w:rPr>
          <w:rFonts w:asciiTheme="majorBidi" w:hAnsiTheme="majorBidi" w:cstheme="majorBidi"/>
          <w:b/>
          <w:bCs/>
          <w:sz w:val="28"/>
          <w:szCs w:val="28"/>
        </w:rPr>
      </w:pPr>
      <w:r w:rsidRPr="00877C0F">
        <w:rPr>
          <w:rFonts w:asciiTheme="majorBidi" w:hAnsiTheme="majorBidi" w:cstheme="majorBidi"/>
          <w:b/>
          <w:bCs/>
          <w:sz w:val="28"/>
          <w:szCs w:val="28"/>
        </w:rPr>
        <w:t>Source: field Survey 2023.</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lastRenderedPageBreak/>
        <w:t>From table 5 above, the researcher presents the responses by the respondents to items 11 to 15 in relation to research question three which sought to find the extent are science laboratory apparatus effectively utilized in biology teaching sessions in senior secondary schools within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From the calculations made above, the first, second, third and fourth questions has a mean score of 1.93, 1.83, 1.96, and 1.90 respectively which are below the criteria mean of 2.50, and then termed as disagreed, but the fifth question have the mean score of 2.96 which showed agreed. </w:t>
      </w:r>
    </w:p>
    <w:p w:rsidR="006D717F" w:rsidRPr="00877C0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 From the grand mean calculated which has a mean score of 2.31 which was denoted as Disagreed, indicated that science laboratory apparatus is not effectively utilized in biology teaching sessions in senior secondary schools within Ilorin West Local Government. </w:t>
      </w:r>
    </w:p>
    <w:p w:rsidR="006D717F" w:rsidRPr="0002613F" w:rsidRDefault="006D717F" w:rsidP="006D717F">
      <w:pPr>
        <w:jc w:val="both"/>
        <w:rPr>
          <w:rFonts w:asciiTheme="majorBidi" w:hAnsiTheme="majorBidi" w:cstheme="majorBidi"/>
          <w:b/>
          <w:sz w:val="28"/>
          <w:szCs w:val="28"/>
        </w:rPr>
      </w:pPr>
      <w:r w:rsidRPr="0002613F">
        <w:rPr>
          <w:rFonts w:asciiTheme="majorBidi" w:hAnsiTheme="majorBidi" w:cstheme="majorBidi"/>
          <w:b/>
          <w:sz w:val="28"/>
          <w:szCs w:val="28"/>
        </w:rPr>
        <w:t>Research Question four</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What challenges and constraints do teachers and students encounter in the use of science laboratory apparatus for teaching biology?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sz w:val="28"/>
          <w:szCs w:val="28"/>
        </w:rPr>
        <w:t>Table 6:</w:t>
      </w:r>
      <w:r w:rsidRPr="0002613F">
        <w:rPr>
          <w:rFonts w:asciiTheme="majorBidi" w:hAnsiTheme="majorBidi" w:cstheme="majorBidi"/>
          <w:sz w:val="28"/>
          <w:szCs w:val="28"/>
        </w:rPr>
        <w:t xml:space="preserve"> responses from the respondent on the challenges and constraints do teachers and students encounter in the use of science laboratory apparatus for teaching biology.</w:t>
      </w:r>
    </w:p>
    <w:tbl>
      <w:tblPr>
        <w:tblStyle w:val="TableGrid"/>
        <w:tblpPr w:leftFromText="180" w:rightFromText="180" w:vertAnchor="text" w:tblpXSpec="center" w:tblpY="1"/>
        <w:tblOverlap w:val="never"/>
        <w:tblW w:w="9315" w:type="dxa"/>
        <w:tblLayout w:type="fixed"/>
        <w:tblLook w:val="04A0"/>
      </w:tblPr>
      <w:tblGrid>
        <w:gridCol w:w="542"/>
        <w:gridCol w:w="3076"/>
        <w:gridCol w:w="729"/>
        <w:gridCol w:w="621"/>
        <w:gridCol w:w="543"/>
        <w:gridCol w:w="576"/>
        <w:gridCol w:w="666"/>
        <w:gridCol w:w="699"/>
        <w:gridCol w:w="699"/>
        <w:gridCol w:w="1164"/>
      </w:tblGrid>
      <w:tr w:rsidR="006D717F" w:rsidRPr="0002613F" w:rsidTr="006D717F">
        <w:trPr>
          <w:trHeight w:val="295"/>
        </w:trPr>
        <w:tc>
          <w:tcPr>
            <w:tcW w:w="542"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S/N</w:t>
            </w:r>
          </w:p>
        </w:tc>
        <w:tc>
          <w:tcPr>
            <w:tcW w:w="3076"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ITEMS STAATEMENT</w:t>
            </w:r>
          </w:p>
        </w:tc>
        <w:tc>
          <w:tcPr>
            <w:tcW w:w="729"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SA</w:t>
            </w:r>
          </w:p>
        </w:tc>
        <w:tc>
          <w:tcPr>
            <w:tcW w:w="621"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A</w:t>
            </w:r>
          </w:p>
        </w:tc>
        <w:tc>
          <w:tcPr>
            <w:tcW w:w="543"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D</w:t>
            </w:r>
          </w:p>
        </w:tc>
        <w:tc>
          <w:tcPr>
            <w:tcW w:w="576"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SD</w:t>
            </w:r>
          </w:p>
        </w:tc>
        <w:tc>
          <w:tcPr>
            <w:tcW w:w="666"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N</w:t>
            </w:r>
          </w:p>
        </w:tc>
        <w:tc>
          <w:tcPr>
            <w:tcW w:w="699"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EFX</w:t>
            </w:r>
          </w:p>
        </w:tc>
        <w:tc>
          <w:tcPr>
            <w:tcW w:w="699"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X</w:t>
            </w:r>
          </w:p>
        </w:tc>
        <w:tc>
          <w:tcPr>
            <w:tcW w:w="1164" w:type="dxa"/>
          </w:tcPr>
          <w:p w:rsidR="006D717F" w:rsidRPr="00020769" w:rsidRDefault="006D717F" w:rsidP="006D717F">
            <w:pPr>
              <w:spacing w:after="200" w:line="276" w:lineRule="auto"/>
              <w:jc w:val="both"/>
              <w:rPr>
                <w:rFonts w:asciiTheme="majorBidi" w:hAnsiTheme="majorBidi" w:cstheme="majorBidi"/>
                <w:b/>
                <w:sz w:val="26"/>
                <w:szCs w:val="28"/>
              </w:rPr>
            </w:pPr>
            <w:r w:rsidRPr="00020769">
              <w:rPr>
                <w:rFonts w:asciiTheme="majorBidi" w:hAnsiTheme="majorBidi" w:cstheme="majorBidi"/>
                <w:b/>
                <w:sz w:val="26"/>
                <w:szCs w:val="28"/>
              </w:rPr>
              <w:t>Remark</w:t>
            </w:r>
          </w:p>
        </w:tc>
      </w:tr>
      <w:tr w:rsidR="006D717F" w:rsidRPr="0002613F" w:rsidTr="006D717F">
        <w:trPr>
          <w:trHeight w:val="1266"/>
        </w:trPr>
        <w:tc>
          <w:tcPr>
            <w:tcW w:w="54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21</w:t>
            </w:r>
          </w:p>
        </w:tc>
        <w:tc>
          <w:tcPr>
            <w:tcW w:w="30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Teachers and Students may not received adequate training on how to use complex laboratory equipment</w:t>
            </w:r>
          </w:p>
        </w:tc>
        <w:tc>
          <w:tcPr>
            <w:tcW w:w="7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62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15</w:t>
            </w:r>
          </w:p>
        </w:tc>
        <w:tc>
          <w:tcPr>
            <w:tcW w:w="54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6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88</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2.93</w:t>
            </w:r>
          </w:p>
        </w:tc>
        <w:tc>
          <w:tcPr>
            <w:tcW w:w="116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1603"/>
        </w:trPr>
        <w:tc>
          <w:tcPr>
            <w:tcW w:w="54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22</w:t>
            </w:r>
          </w:p>
        </w:tc>
        <w:tc>
          <w:tcPr>
            <w:tcW w:w="30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Insufficient funding and resources can lead to outdated or inadequate laboratory equipment, hindering effective teaching and experimentation.</w:t>
            </w:r>
          </w:p>
        </w:tc>
        <w:tc>
          <w:tcPr>
            <w:tcW w:w="7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14</w:t>
            </w:r>
          </w:p>
        </w:tc>
        <w:tc>
          <w:tcPr>
            <w:tcW w:w="62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54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97</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3.23</w:t>
            </w:r>
          </w:p>
        </w:tc>
        <w:tc>
          <w:tcPr>
            <w:tcW w:w="116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950"/>
        </w:trPr>
        <w:tc>
          <w:tcPr>
            <w:tcW w:w="54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23</w:t>
            </w:r>
          </w:p>
        </w:tc>
        <w:tc>
          <w:tcPr>
            <w:tcW w:w="30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Overcrowded laboratory spaces can make it difficult for students to conduct experiment.</w:t>
            </w:r>
          </w:p>
        </w:tc>
        <w:tc>
          <w:tcPr>
            <w:tcW w:w="7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62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4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16</w:t>
            </w:r>
          </w:p>
        </w:tc>
        <w:tc>
          <w:tcPr>
            <w:tcW w:w="5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6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62</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2.06</w:t>
            </w:r>
          </w:p>
        </w:tc>
        <w:tc>
          <w:tcPr>
            <w:tcW w:w="116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970"/>
        </w:trPr>
        <w:tc>
          <w:tcPr>
            <w:tcW w:w="54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24</w:t>
            </w:r>
          </w:p>
        </w:tc>
        <w:tc>
          <w:tcPr>
            <w:tcW w:w="30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Teachers may not have enough time or resources to prepare for lab session.</w:t>
            </w:r>
          </w:p>
        </w:tc>
        <w:tc>
          <w:tcPr>
            <w:tcW w:w="7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62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w:t>
            </w:r>
          </w:p>
        </w:tc>
        <w:tc>
          <w:tcPr>
            <w:tcW w:w="54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10</w:t>
            </w:r>
          </w:p>
        </w:tc>
        <w:tc>
          <w:tcPr>
            <w:tcW w:w="5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6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2.30</w:t>
            </w:r>
          </w:p>
        </w:tc>
        <w:tc>
          <w:tcPr>
            <w:tcW w:w="116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Disagreed</w:t>
            </w:r>
          </w:p>
        </w:tc>
      </w:tr>
      <w:tr w:rsidR="006D717F" w:rsidRPr="0002613F" w:rsidTr="006D717F">
        <w:trPr>
          <w:trHeight w:val="1582"/>
        </w:trPr>
        <w:tc>
          <w:tcPr>
            <w:tcW w:w="542"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25</w:t>
            </w:r>
          </w:p>
        </w:tc>
        <w:tc>
          <w:tcPr>
            <w:tcW w:w="30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Some schools may not have sufficient funds to purchase science laboratory apparatus required for an effective biology curriculum</w:t>
            </w:r>
          </w:p>
        </w:tc>
        <w:tc>
          <w:tcPr>
            <w:tcW w:w="72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14</w:t>
            </w:r>
          </w:p>
        </w:tc>
        <w:tc>
          <w:tcPr>
            <w:tcW w:w="621"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8</w:t>
            </w:r>
          </w:p>
        </w:tc>
        <w:tc>
          <w:tcPr>
            <w:tcW w:w="543"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7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666"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90</w:t>
            </w:r>
          </w:p>
        </w:tc>
        <w:tc>
          <w:tcPr>
            <w:tcW w:w="699"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3.00</w:t>
            </w:r>
          </w:p>
        </w:tc>
        <w:tc>
          <w:tcPr>
            <w:tcW w:w="1164"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Agreed</w:t>
            </w:r>
          </w:p>
        </w:tc>
      </w:tr>
      <w:tr w:rsidR="006D717F" w:rsidRPr="0002613F" w:rsidTr="006D717F">
        <w:trPr>
          <w:trHeight w:val="338"/>
        </w:trPr>
        <w:tc>
          <w:tcPr>
            <w:tcW w:w="3618" w:type="dxa"/>
            <w:gridSpan w:val="2"/>
          </w:tcPr>
          <w:p w:rsidR="006D717F" w:rsidRPr="0002613F" w:rsidRDefault="006D717F" w:rsidP="006D717F">
            <w:pPr>
              <w:spacing w:after="200" w:line="276" w:lineRule="auto"/>
              <w:jc w:val="both"/>
              <w:rPr>
                <w:rFonts w:asciiTheme="majorBidi" w:hAnsiTheme="majorBidi" w:cstheme="majorBidi"/>
                <w:b/>
                <w:sz w:val="28"/>
                <w:szCs w:val="28"/>
              </w:rPr>
            </w:pPr>
            <w:r w:rsidRPr="0002613F">
              <w:rPr>
                <w:rFonts w:asciiTheme="majorBidi" w:hAnsiTheme="majorBidi" w:cstheme="majorBidi"/>
                <w:b/>
                <w:sz w:val="28"/>
                <w:szCs w:val="28"/>
              </w:rPr>
              <w:t>Grand Mean</w:t>
            </w:r>
          </w:p>
        </w:tc>
        <w:tc>
          <w:tcPr>
            <w:tcW w:w="729"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21"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43"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576"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66"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99" w:type="dxa"/>
          </w:tcPr>
          <w:p w:rsidR="006D717F" w:rsidRPr="0002613F" w:rsidRDefault="006D717F" w:rsidP="006D717F">
            <w:pPr>
              <w:spacing w:after="200" w:line="276" w:lineRule="auto"/>
              <w:jc w:val="both"/>
              <w:rPr>
                <w:rFonts w:asciiTheme="majorBidi" w:hAnsiTheme="majorBidi" w:cstheme="majorBidi"/>
                <w:b/>
                <w:sz w:val="28"/>
                <w:szCs w:val="28"/>
              </w:rPr>
            </w:pPr>
          </w:p>
        </w:tc>
        <w:tc>
          <w:tcPr>
            <w:tcW w:w="699"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2.70</w:t>
            </w:r>
          </w:p>
        </w:tc>
        <w:tc>
          <w:tcPr>
            <w:tcW w:w="1164"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Agreed</w:t>
            </w:r>
          </w:p>
        </w:tc>
      </w:tr>
    </w:tbl>
    <w:p w:rsidR="006D717F" w:rsidRPr="00877C0F" w:rsidRDefault="006D717F" w:rsidP="006D717F">
      <w:pPr>
        <w:jc w:val="both"/>
        <w:rPr>
          <w:rFonts w:asciiTheme="majorBidi" w:hAnsiTheme="majorBidi" w:cstheme="majorBidi"/>
          <w:b/>
          <w:bCs/>
          <w:sz w:val="28"/>
          <w:szCs w:val="28"/>
        </w:rPr>
      </w:pPr>
      <w:r w:rsidRPr="00877C0F">
        <w:rPr>
          <w:rFonts w:asciiTheme="majorBidi" w:hAnsiTheme="majorBidi" w:cstheme="majorBidi"/>
          <w:b/>
          <w:bCs/>
          <w:sz w:val="28"/>
          <w:szCs w:val="28"/>
        </w:rPr>
        <w:t>Source: field Survey 2023.</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From table 6 above, the researcher presents the responses by the respondents to items 11 to 15 in relation to research question three which sought to find </w:t>
      </w:r>
      <w:r w:rsidRPr="0002613F">
        <w:rPr>
          <w:rFonts w:asciiTheme="majorBidi" w:hAnsiTheme="majorBidi" w:cstheme="majorBidi"/>
          <w:sz w:val="28"/>
          <w:szCs w:val="28"/>
        </w:rPr>
        <w:lastRenderedPageBreak/>
        <w:t>the challenges and constraints do teachers and students encounter in the use of science laboratory apparatus for teaching biology.</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From the calculations made above, the first question has a mean score of 2.93 which is above the criteria mean of 2.50,the second question has a mean score of 3.23 which is above the criteria mean score of 2.50,the third question has a mean score of 2.06 which is below the criteria mean of 2.50 and then termed as disagreed, then the fourth questions have the mean score of 2.30 which showed disagreed and the fifth question has a mean score of 3.00 which is above the criteria mean of 2.50 and as such termed as agreed,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 From the grand mean calculated which has a mean score of 2.70 which was denoted as agreed indicated that there are certain challenges and constraints encounter by teachers and students in the use of science laboratory apparatus for teaching biology.</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Discussion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results of this finding of research question one showed that Science Laboratory Apparatus Contribute immensely to the Teaching of Biology in Senior Secondary Schools within Ilorin West Local Government. This might be due to the fact that Science laboratory apparatus is a crucial tool in teaching biology to senior secondary school students, as it aids in the analysis and interpretation of biological phenomena. Science laboratory apparatus includes specific instruments, tools, equipment, and materials that are used for conducting experiments and scientific research. This is in line with the work of Eze (2018) that the contributions of science laboratory apparatus in the teaching of biology in senior secondary schools in Ilorin West Local Government involves providing students with hands-on experiences that enhance their understanding of biological con allow students to observe, experiment, and analyze various biological phenomena, fostering a deeper comprehension of the subject matter.</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lastRenderedPageBreak/>
        <w:t>The findings in research question two showed that there exist a well adequate science laboratory facilities and apparatus in senior secondary schools offering biology in Ilorin West Local Government. This might be due to the fact that the availability of well-equipped science laboratories provides a unique platform for students to explore biological phenomena firsthand, conduct experiments, and develop essential scientific skills such as observation, experimentation, data analysis, and critical thinking. This is in line with the finding of Chimezie (2019), that there has been a growing emphasis on the importance of practical, experiential learning in science education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results of research question three also indicated that science laboratory apparatus is not effectively utilized in biology teaching sessions in senior secondary schools within Ilorin West Local Government. Schools may possess the necessary equipments, the extent to which these resources are being effectively utilized to achieve the desired educational outcomes remains an area of concern. Factors such as inadequate teacher training, insufficient time allocated for practical sessions, and limited integration of laboratory activities into the curriculum may impact the overall quality of biology education.</w:t>
      </w:r>
    </w:p>
    <w:p w:rsidR="006D717F" w:rsidRPr="0002613F" w:rsidRDefault="006D717F" w:rsidP="006D717F">
      <w:pPr>
        <w:jc w:val="both"/>
        <w:rPr>
          <w:rFonts w:asciiTheme="majorBidi" w:hAnsiTheme="majorBidi" w:cstheme="majorBidi"/>
          <w:sz w:val="28"/>
          <w:szCs w:val="28"/>
        </w:rPr>
      </w:pPr>
    </w:p>
    <w:p w:rsidR="006D717F" w:rsidRDefault="006D717F" w:rsidP="006D717F">
      <w:pPr>
        <w:jc w:val="both"/>
        <w:rPr>
          <w:rFonts w:asciiTheme="majorBidi" w:hAnsiTheme="majorBidi" w:cstheme="majorBidi"/>
          <w:sz w:val="28"/>
          <w:szCs w:val="28"/>
        </w:rPr>
      </w:pPr>
    </w:p>
    <w:p w:rsidR="006D717F" w:rsidRDefault="006D717F" w:rsidP="006D717F">
      <w:pPr>
        <w:jc w:val="both"/>
        <w:rPr>
          <w:rFonts w:asciiTheme="majorBidi" w:hAnsiTheme="majorBidi" w:cstheme="majorBidi"/>
          <w:sz w:val="28"/>
          <w:szCs w:val="28"/>
        </w:rPr>
      </w:pPr>
    </w:p>
    <w:p w:rsidR="006D717F" w:rsidRDefault="006D717F" w:rsidP="006D717F">
      <w:pPr>
        <w:jc w:val="both"/>
        <w:rPr>
          <w:rFonts w:asciiTheme="majorBidi" w:hAnsiTheme="majorBidi" w:cstheme="majorBidi"/>
          <w:sz w:val="28"/>
          <w:szCs w:val="28"/>
        </w:rPr>
      </w:pPr>
    </w:p>
    <w:p w:rsidR="006D717F" w:rsidRDefault="006D717F" w:rsidP="006D717F">
      <w:pPr>
        <w:jc w:val="both"/>
        <w:rPr>
          <w:rFonts w:asciiTheme="majorBidi" w:hAnsiTheme="majorBidi" w:cstheme="majorBidi"/>
          <w:sz w:val="28"/>
          <w:szCs w:val="28"/>
        </w:rPr>
      </w:pPr>
    </w:p>
    <w:p w:rsidR="006D717F" w:rsidRDefault="006D717F" w:rsidP="006D717F">
      <w:pPr>
        <w:jc w:val="both"/>
        <w:rPr>
          <w:rFonts w:asciiTheme="majorBidi" w:hAnsiTheme="majorBidi" w:cstheme="majorBidi"/>
          <w:sz w:val="28"/>
          <w:szCs w:val="28"/>
        </w:rPr>
      </w:pPr>
    </w:p>
    <w:p w:rsidR="006D717F" w:rsidRPr="0002613F" w:rsidRDefault="006D717F" w:rsidP="006D717F">
      <w:pPr>
        <w:jc w:val="both"/>
        <w:rPr>
          <w:rFonts w:asciiTheme="majorBidi" w:hAnsiTheme="majorBidi" w:cstheme="majorBidi"/>
          <w:sz w:val="28"/>
          <w:szCs w:val="28"/>
        </w:r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CHAPTER FIVE</w:t>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t>SUMMARY, CONCLUSION AND RECOMMENDATIONS</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Introduction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importance of laboratory apparatus in teaching cannot be overemphasized, especially in the field of Biology. Science laboratory apparatus is designed to help students to better understand the principles and theories of biology through firsthand activities and experiments. The use of these apparatus has been found to positively affect the teaching and learning of biology in senior secondary schools. This project aims to explore and analyze the contribution of science laboratory apparatus in the teaching of biology in senior secondary schools in Ilorin West Local Government.</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Summary</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objective of this study was to determine the contribution of science laboratory apparatus in the teaching of biology in senior secondary schools in Ilorin West Local Government. The study was conducted by collecting data from 100 respondents which included biology teachers and students in three senior secondary schools in Ilorin West Local Government. The data was collected through the use of questionnaires and analyzed using simple percentages.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The results of this study showed that science laboratory apparatus plays a significant role in the teaching of biology in senior secondary schools. The majority of the respondents agreed that science laboratory apparatus was essential in the biology practical sessions. The study also revealed that most schools lacked some necessary laboratory equipment, and teachers were not adequately trained in the handling and use of apparatus.</w:t>
      </w:r>
    </w:p>
    <w:p w:rsidR="006D717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Conclusion</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This study affirms that science laboratory apparatus plays an essential role in the teaching of biology in senior secondary schools. However, the study also revealed that there is a need for more investment in the funding and equipping of science laboratories in secondary schools. The training of teachers on the proper use of laboratory apparatus is likewise important and should be taken seriously. When these recommendations are adequately implemented, they will contribute to the optimal </w:t>
      </w:r>
      <w:r w:rsidR="008876E2">
        <w:rPr>
          <w:rFonts w:asciiTheme="majorBidi" w:hAnsiTheme="majorBidi" w:cstheme="majorBidi"/>
          <w:sz w:val="28"/>
          <w:szCs w:val="28"/>
        </w:rPr>
        <w:t xml:space="preserve">to the </w:t>
      </w:r>
      <w:r w:rsidRPr="0002613F">
        <w:rPr>
          <w:rFonts w:asciiTheme="majorBidi" w:hAnsiTheme="majorBidi" w:cstheme="majorBidi"/>
          <w:sz w:val="28"/>
          <w:szCs w:val="28"/>
        </w:rPr>
        <w:t>use of science laboratory apparatus in the teaching of biology in senior secondary schools in Ilorin West Local Government. The study will provide important information on the contribution of science laboratory apparatus in the teaching of biology in senior secondary schools in Ilorin West Local Government. It will help to identify the challenges faced by teachers and students in the use of these apparatus and also provide recommendations for improving the availability, adequacy, and utilization of science laboratory apparatus in teaching biology. This project will be a valuable resource for education policymakers and stakeholders in the education sector, as it will contribute to the improvement of the teaching and learning of Biology in senior secondary schools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Recommendations</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The government should prioritize the funding and equipping of science laboratories in secondary schools. Experienced biology teachers should be made to train other teachers on the proper use of laboratory apparatus. Schools should create a proper inventory of all laboratory apparatus to ensure that they are complete and functioning correctly, Biology teachers should make their lesson plans practical-oriented as this will increase the use of laboratory apparatus. Identify the problems and challenges associated with the use of science laboratory apparatus in teaching biology in senior secondary schools in Ilorin West Local </w:t>
      </w:r>
      <w:r w:rsidRPr="0002613F">
        <w:rPr>
          <w:rFonts w:asciiTheme="majorBidi" w:hAnsiTheme="majorBidi" w:cstheme="majorBidi"/>
          <w:sz w:val="28"/>
          <w:szCs w:val="28"/>
        </w:rPr>
        <w:lastRenderedPageBreak/>
        <w:t>Government Area. Recommend strategies for improving the use of science laboratory apparatus in teaching biology in senior secondary schools in Ilorin West Local Government Area. Propose recommendations for further research in this area to enhance the effectiveness of science laboratory apparatus in teaching biology.</w:t>
      </w:r>
    </w:p>
    <w:p w:rsidR="006D717F" w:rsidRPr="0002613F" w:rsidRDefault="006D717F" w:rsidP="006D717F">
      <w:pPr>
        <w:jc w:val="both"/>
        <w:rPr>
          <w:rFonts w:asciiTheme="majorBidi" w:hAnsiTheme="majorBidi" w:cstheme="majorBidi"/>
          <w:sz w:val="28"/>
          <w:szCs w:val="28"/>
        </w:rPr>
      </w:pPr>
    </w:p>
    <w:p w:rsidR="006D717F" w:rsidRPr="0002613F" w:rsidRDefault="006D717F" w:rsidP="006D717F">
      <w:pPr>
        <w:jc w:val="both"/>
        <w:rPr>
          <w:rFonts w:asciiTheme="majorBidi" w:hAnsiTheme="majorBidi" w:cstheme="majorBidi"/>
          <w:b/>
          <w:bCs/>
          <w:sz w:val="28"/>
          <w:szCs w:val="28"/>
        </w:rPr>
      </w:pPr>
      <w:bookmarkStart w:id="1" w:name="_Toc527978171"/>
    </w:p>
    <w:p w:rsidR="006D717F" w:rsidRPr="0002613F" w:rsidRDefault="006D717F" w:rsidP="006D717F">
      <w:pPr>
        <w:jc w:val="both"/>
        <w:rPr>
          <w:rFonts w:asciiTheme="majorBidi" w:hAnsiTheme="majorBidi" w:cstheme="majorBidi"/>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Default="006D717F" w:rsidP="006D717F">
      <w:pPr>
        <w:jc w:val="both"/>
        <w:rPr>
          <w:rFonts w:asciiTheme="majorBidi" w:hAnsiTheme="majorBidi" w:cstheme="majorBidi"/>
          <w:b/>
          <w:bCs/>
          <w:sz w:val="28"/>
          <w:szCs w:val="28"/>
        </w:rPr>
      </w:pPr>
    </w:p>
    <w:p w:rsidR="006D717F" w:rsidRPr="0002613F" w:rsidRDefault="006D717F" w:rsidP="006D717F">
      <w:pPr>
        <w:jc w:val="both"/>
        <w:rPr>
          <w:rFonts w:asciiTheme="majorBidi" w:hAnsiTheme="majorBidi" w:cstheme="majorBidi"/>
          <w:b/>
          <w:bCs/>
          <w:sz w:val="28"/>
          <w:szCs w:val="28"/>
        </w:r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REFERENCES</w:t>
      </w:r>
      <w:bookmarkEnd w:id="1"/>
    </w:p>
    <w:p w:rsidR="006D717F" w:rsidRPr="0002613F" w:rsidRDefault="006D717F" w:rsidP="006D717F">
      <w:pPr>
        <w:ind w:left="720" w:hanging="720"/>
        <w:jc w:val="both"/>
        <w:rPr>
          <w:rFonts w:asciiTheme="majorBidi" w:hAnsiTheme="majorBidi" w:cstheme="majorBidi"/>
          <w:sz w:val="28"/>
          <w:szCs w:val="28"/>
          <w:lang w:val="en-GB"/>
        </w:rPr>
      </w:pPr>
      <w:r w:rsidRPr="0002613F">
        <w:rPr>
          <w:rFonts w:asciiTheme="majorBidi" w:hAnsiTheme="majorBidi" w:cstheme="majorBidi"/>
          <w:sz w:val="28"/>
          <w:szCs w:val="28"/>
        </w:rPr>
        <w:t>Inomesia (2017)</w:t>
      </w:r>
      <w:hyperlink r:id="rId8" w:tgtFrame="_blank" w:history="1">
        <w:r w:rsidRPr="0002613F">
          <w:rPr>
            <w:rStyle w:val="Hyperlink"/>
            <w:rFonts w:asciiTheme="majorBidi" w:hAnsiTheme="majorBidi" w:cstheme="majorBidi"/>
            <w:sz w:val="28"/>
            <w:szCs w:val="28"/>
          </w:rPr>
          <w:t>"About Rivers State University of Science and Technology"</w:t>
        </w:r>
      </w:hyperlink>
      <w:r w:rsidRPr="0002613F">
        <w:rPr>
          <w:rFonts w:asciiTheme="majorBidi" w:hAnsiTheme="majorBidi" w:cstheme="majorBidi"/>
          <w:i/>
          <w:iCs/>
          <w:sz w:val="28"/>
          <w:szCs w:val="28"/>
        </w:rPr>
        <w:t>. Ust.edu.ng</w:t>
      </w:r>
      <w:r w:rsidRPr="0002613F">
        <w:rPr>
          <w:rFonts w:asciiTheme="majorBidi" w:hAnsiTheme="majorBidi" w:cstheme="majorBidi"/>
          <w:sz w:val="28"/>
          <w:szCs w:val="28"/>
        </w:rPr>
        <w:t>. Retrieved 14 August 2023</w:t>
      </w:r>
      <w:r w:rsidRPr="0002613F">
        <w:rPr>
          <w:rFonts w:asciiTheme="majorBidi" w:hAnsiTheme="majorBidi" w:cstheme="majorBidi"/>
          <w:i/>
          <w:iCs/>
          <w:sz w:val="28"/>
          <w:szCs w:val="28"/>
        </w:rPr>
        <w:t>.</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Okechukwu (2019)"</w:t>
      </w:r>
      <w:hyperlink r:id="rId9" w:history="1">
        <w:r w:rsidRPr="0002613F">
          <w:rPr>
            <w:rStyle w:val="Hyperlink"/>
            <w:rFonts w:asciiTheme="majorBidi" w:hAnsiTheme="majorBidi" w:cstheme="majorBidi"/>
            <w:sz w:val="28"/>
            <w:szCs w:val="28"/>
          </w:rPr>
          <w:t>Organic Biology.</w:t>
        </w:r>
      </w:hyperlink>
      <w:r w:rsidRPr="0002613F">
        <w:rPr>
          <w:rFonts w:asciiTheme="majorBidi" w:hAnsiTheme="majorBidi" w:cstheme="majorBidi"/>
          <w:sz w:val="28"/>
          <w:szCs w:val="28"/>
        </w:rPr>
        <w:t>" </w:t>
      </w:r>
      <w:r w:rsidRPr="0002613F">
        <w:rPr>
          <w:rFonts w:asciiTheme="majorBidi" w:hAnsiTheme="majorBidi" w:cstheme="majorBidi"/>
          <w:i/>
          <w:sz w:val="28"/>
          <w:szCs w:val="28"/>
        </w:rPr>
        <w:t>Science of Everyday Things</w:t>
      </w:r>
      <w:r w:rsidRPr="0002613F">
        <w:rPr>
          <w:rFonts w:asciiTheme="majorBidi" w:hAnsiTheme="majorBidi" w:cstheme="majorBidi"/>
          <w:sz w:val="28"/>
          <w:szCs w:val="28"/>
        </w:rPr>
        <w:t>. </w:t>
      </w:r>
      <w:r w:rsidRPr="0002613F">
        <w:rPr>
          <w:rFonts w:asciiTheme="majorBidi" w:hAnsiTheme="majorBidi" w:cstheme="majorBidi"/>
          <w:iCs/>
          <w:sz w:val="28"/>
          <w:szCs w:val="28"/>
        </w:rPr>
        <w:t>Encyclopedia.com.</w:t>
      </w:r>
      <w:r w:rsidRPr="0002613F">
        <w:rPr>
          <w:rFonts w:asciiTheme="majorBidi" w:hAnsiTheme="majorBidi" w:cstheme="majorBidi"/>
          <w:sz w:val="28"/>
          <w:szCs w:val="28"/>
        </w:rPr>
        <w:t> 6 Jul. 2018 &lt;</w:t>
      </w:r>
      <w:hyperlink r:id="rId10" w:history="1">
        <w:r w:rsidRPr="0002613F">
          <w:rPr>
            <w:rStyle w:val="Hyperlink"/>
            <w:rFonts w:asciiTheme="majorBidi" w:hAnsiTheme="majorBidi" w:cstheme="majorBidi"/>
            <w:sz w:val="28"/>
            <w:szCs w:val="28"/>
          </w:rPr>
          <w:t>http://www.encyclopedia.com</w:t>
        </w:r>
      </w:hyperlink>
      <w:r w:rsidRPr="0002613F">
        <w:rPr>
          <w:rFonts w:asciiTheme="majorBidi" w:hAnsiTheme="majorBidi" w:cstheme="majorBidi"/>
          <w:sz w:val="28"/>
          <w:szCs w:val="28"/>
        </w:rPr>
        <w:t>&gt;.</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Abdullahi (2020).New school Biology for secondary schools</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 xml:space="preserve">Chimezie (2019). </w:t>
      </w:r>
      <w:r w:rsidRPr="0002613F">
        <w:rPr>
          <w:rFonts w:asciiTheme="majorBidi" w:hAnsiTheme="majorBidi" w:cstheme="majorBidi"/>
          <w:i/>
          <w:sz w:val="28"/>
          <w:szCs w:val="28"/>
        </w:rPr>
        <w:t>Comparative education in contemporary perspective.</w:t>
      </w:r>
      <w:r w:rsidRPr="0002613F">
        <w:rPr>
          <w:rFonts w:asciiTheme="majorBidi" w:hAnsiTheme="majorBidi" w:cstheme="majorBidi"/>
          <w:sz w:val="28"/>
          <w:szCs w:val="28"/>
        </w:rPr>
        <w:t xml:space="preserve">(p. 46)ISBN: 978-978-33527-1-2 </w:t>
      </w:r>
    </w:p>
    <w:p w:rsidR="006D717F" w:rsidRPr="0002613F" w:rsidRDefault="006D717F" w:rsidP="006D717F">
      <w:pPr>
        <w:ind w:left="720" w:hanging="720"/>
        <w:jc w:val="both"/>
        <w:rPr>
          <w:rFonts w:asciiTheme="majorBidi" w:hAnsiTheme="majorBidi" w:cstheme="majorBidi"/>
          <w:sz w:val="28"/>
          <w:szCs w:val="28"/>
          <w:lang w:val="en-GB"/>
        </w:rPr>
      </w:pPr>
      <w:r w:rsidRPr="0002613F">
        <w:rPr>
          <w:rFonts w:asciiTheme="majorBidi" w:hAnsiTheme="majorBidi" w:cstheme="majorBidi"/>
          <w:sz w:val="28"/>
          <w:szCs w:val="28"/>
        </w:rPr>
        <w:t xml:space="preserve">Abudu, K.A., Banjoko O.O., &amp;(Olunloyo, 1997) </w:t>
      </w:r>
      <w:r w:rsidRPr="0002613F">
        <w:rPr>
          <w:rFonts w:asciiTheme="majorBidi" w:hAnsiTheme="majorBidi" w:cstheme="majorBidi"/>
          <w:i/>
          <w:sz w:val="28"/>
          <w:szCs w:val="28"/>
        </w:rPr>
        <w:t>availability and utilization of laboratory resources and achievement of students in senior secondary school Biology</w:t>
      </w:r>
      <w:r w:rsidRPr="0002613F">
        <w:rPr>
          <w:rFonts w:asciiTheme="majorBidi" w:hAnsiTheme="majorBidi" w:cstheme="majorBidi"/>
          <w:sz w:val="28"/>
          <w:szCs w:val="28"/>
          <w:lang w:val="en-GB"/>
        </w:rPr>
        <w:t>.</w:t>
      </w:r>
      <w:r w:rsidRPr="0002613F">
        <w:rPr>
          <w:rFonts w:asciiTheme="majorBidi" w:hAnsiTheme="majorBidi" w:cstheme="majorBidi"/>
          <w:sz w:val="28"/>
          <w:szCs w:val="28"/>
        </w:rPr>
        <w:t>Department of Chemical Sciences, Tai Solarin University of Education, IjagunIjebu-Ode</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 xml:space="preserve">Green, Stout and Tayler el a!.. 2019). </w:t>
      </w:r>
      <w:r w:rsidRPr="0002613F">
        <w:rPr>
          <w:rFonts w:asciiTheme="majorBidi" w:hAnsiTheme="majorBidi" w:cstheme="majorBidi"/>
          <w:i/>
          <w:sz w:val="28"/>
          <w:szCs w:val="28"/>
        </w:rPr>
        <w:t>Effects of guided-Discovering and Self-Learning Strategies and Senior Secondary Students’ Achievement in Biology.</w:t>
      </w:r>
      <w:r w:rsidRPr="0002613F">
        <w:rPr>
          <w:rFonts w:asciiTheme="majorBidi" w:hAnsiTheme="majorBidi" w:cstheme="majorBidi"/>
          <w:sz w:val="28"/>
          <w:szCs w:val="28"/>
        </w:rPr>
        <w:t xml:space="preserve"> Journal of Education and Leadership Development 6(1), 19-42. </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bCs/>
          <w:iCs/>
          <w:sz w:val="28"/>
          <w:szCs w:val="28"/>
        </w:rPr>
        <w:t xml:space="preserve">Angela I. O., </w:t>
      </w:r>
      <w:r w:rsidRPr="0002613F">
        <w:rPr>
          <w:rFonts w:asciiTheme="majorBidi" w:hAnsiTheme="majorBidi" w:cstheme="majorBidi"/>
          <w:sz w:val="28"/>
          <w:szCs w:val="28"/>
        </w:rPr>
        <w:t>Egwuyenga (2020)</w:t>
      </w:r>
      <w:r w:rsidRPr="0002613F">
        <w:rPr>
          <w:rFonts w:asciiTheme="majorBidi" w:hAnsiTheme="majorBidi" w:cstheme="majorBidi"/>
          <w:bCs/>
          <w:iCs/>
          <w:sz w:val="28"/>
          <w:szCs w:val="28"/>
        </w:rPr>
        <w:t xml:space="preserve">. </w:t>
      </w:r>
      <w:r w:rsidRPr="0002613F">
        <w:rPr>
          <w:rFonts w:asciiTheme="majorBidi" w:hAnsiTheme="majorBidi" w:cstheme="majorBidi"/>
          <w:bCs/>
          <w:i/>
          <w:sz w:val="28"/>
          <w:szCs w:val="28"/>
        </w:rPr>
        <w:t>Provision and utilization of Science (biology) laboratory facilities as effective way of transforming Science education in senior secondary schools in ZamfaraState.</w:t>
      </w:r>
      <w:r w:rsidRPr="0002613F">
        <w:rPr>
          <w:rFonts w:asciiTheme="majorBidi" w:hAnsiTheme="majorBidi" w:cstheme="majorBidi"/>
          <w:bCs/>
          <w:iCs/>
          <w:sz w:val="28"/>
          <w:szCs w:val="28"/>
        </w:rPr>
        <w:t xml:space="preserve">Knowledge Review Volume 34 No 1, May 2016: ISSN 1595-2126 </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 xml:space="preserve">Arokoyu, A. A., (Abdullahi, 2020). </w:t>
      </w:r>
      <w:r w:rsidRPr="0002613F">
        <w:rPr>
          <w:rFonts w:asciiTheme="majorBidi" w:hAnsiTheme="majorBidi" w:cstheme="majorBidi"/>
          <w:i/>
          <w:sz w:val="28"/>
          <w:szCs w:val="28"/>
        </w:rPr>
        <w:t>Availability and Utilization of Laboratory Kits for Practical Teaching of Mathematical Skills in Biology</w:t>
      </w:r>
      <w:r w:rsidRPr="0002613F">
        <w:rPr>
          <w:rFonts w:asciiTheme="majorBidi" w:hAnsiTheme="majorBidi" w:cstheme="majorBidi"/>
          <w:sz w:val="28"/>
          <w:szCs w:val="28"/>
        </w:rPr>
        <w:t xml:space="preserve">, in </w:t>
      </w:r>
      <w:r w:rsidRPr="0002613F">
        <w:rPr>
          <w:rFonts w:asciiTheme="majorBidi" w:hAnsiTheme="majorBidi" w:cstheme="majorBidi"/>
          <w:iCs/>
          <w:sz w:val="28"/>
          <w:szCs w:val="28"/>
        </w:rPr>
        <w:t>American Journal of Mathematics and Statistics</w:t>
      </w:r>
      <w:r w:rsidRPr="0002613F">
        <w:rPr>
          <w:rFonts w:asciiTheme="majorBidi" w:hAnsiTheme="majorBidi" w:cstheme="majorBidi"/>
          <w:sz w:val="28"/>
          <w:szCs w:val="28"/>
        </w:rPr>
        <w:t>, Vol. 7 No. 4, 2017, pp. 160-165. doi: 10.5923/j.ajms.20170704.03.</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lastRenderedPageBreak/>
        <w:t xml:space="preserve">Hornby (2019) </w:t>
      </w:r>
      <w:r w:rsidRPr="0002613F">
        <w:rPr>
          <w:rFonts w:asciiTheme="majorBidi" w:hAnsiTheme="majorBidi" w:cstheme="majorBidi"/>
          <w:i/>
          <w:sz w:val="28"/>
          <w:szCs w:val="28"/>
        </w:rPr>
        <w:t>Organic Biology</w:t>
      </w:r>
      <w:r w:rsidRPr="0002613F">
        <w:rPr>
          <w:rFonts w:asciiTheme="majorBidi" w:hAnsiTheme="majorBidi" w:cstheme="majorBidi"/>
          <w:sz w:val="28"/>
          <w:szCs w:val="28"/>
        </w:rPr>
        <w:t>.Oxford University Press. pp. 1–15. ISBN 0199270295.</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Eze (2018). “</w:t>
      </w:r>
      <w:r w:rsidRPr="0002613F">
        <w:rPr>
          <w:rFonts w:asciiTheme="majorBidi" w:hAnsiTheme="majorBidi" w:cstheme="majorBidi"/>
          <w:i/>
          <w:sz w:val="28"/>
          <w:szCs w:val="28"/>
        </w:rPr>
        <w:t>The Role of Biology Education in National Development</w:t>
      </w:r>
      <w:r w:rsidRPr="0002613F">
        <w:rPr>
          <w:rFonts w:asciiTheme="majorBidi" w:hAnsiTheme="majorBidi" w:cstheme="majorBidi"/>
          <w:sz w:val="28"/>
          <w:szCs w:val="28"/>
        </w:rPr>
        <w:t>”. In the International Journal of Engineering and Science (IJES), Volume 3, Issue 3, Pages 12-17, 2014. ISSN (e): 2319 – 1813 ISSN (p):2319 – 1805.</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Oladipo (2022),</w:t>
      </w:r>
      <w:r w:rsidRPr="0002613F">
        <w:rPr>
          <w:rFonts w:asciiTheme="majorBidi" w:hAnsiTheme="majorBidi" w:cstheme="majorBidi"/>
          <w:i/>
          <w:sz w:val="28"/>
          <w:szCs w:val="28"/>
        </w:rPr>
        <w:t xml:space="preserve">The Use of Laboratory Method in Teaching Secondary School Students: a key to Improving the Quality of Education. </w:t>
      </w:r>
      <w:r w:rsidRPr="0002613F">
        <w:rPr>
          <w:rFonts w:asciiTheme="majorBidi" w:hAnsiTheme="majorBidi" w:cstheme="majorBidi"/>
          <w:sz w:val="28"/>
          <w:szCs w:val="28"/>
        </w:rPr>
        <w:t xml:space="preserve">International Journal of Scientific &amp; Engineering Research, Volume 5, Issue 9, September-2014 81 ISSN 2229-5518 IJSER © 2014 http://www.ijser.org </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Helmenstine, A. M. (2018). "</w:t>
      </w:r>
      <w:r w:rsidRPr="0002613F">
        <w:rPr>
          <w:rFonts w:asciiTheme="majorBidi" w:hAnsiTheme="majorBidi" w:cstheme="majorBidi"/>
          <w:i/>
          <w:sz w:val="28"/>
          <w:szCs w:val="28"/>
        </w:rPr>
        <w:t>What Biology Is and What Chemists Do</w:t>
      </w:r>
      <w:r w:rsidRPr="0002613F">
        <w:rPr>
          <w:rFonts w:asciiTheme="majorBidi" w:hAnsiTheme="majorBidi" w:cstheme="majorBidi"/>
          <w:sz w:val="28"/>
          <w:szCs w:val="28"/>
        </w:rPr>
        <w:t xml:space="preserve">." Ph.D. ThoughtCo. https://www.thoughtco.com/what-is-Biology-p2-604135 </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(K.E.R.D, 2000). “</w:t>
      </w:r>
      <w:r w:rsidRPr="0002613F">
        <w:rPr>
          <w:rFonts w:asciiTheme="majorBidi" w:hAnsiTheme="majorBidi" w:cstheme="majorBidi"/>
          <w:i/>
          <w:sz w:val="28"/>
          <w:szCs w:val="28"/>
        </w:rPr>
        <w:t>Organic Biology Introduction</w:t>
      </w:r>
      <w:r w:rsidRPr="0002613F">
        <w:rPr>
          <w:rFonts w:asciiTheme="majorBidi" w:hAnsiTheme="majorBidi" w:cstheme="majorBidi"/>
          <w:sz w:val="28"/>
          <w:szCs w:val="28"/>
        </w:rPr>
        <w:t xml:space="preserve">”. Retrieved from </w:t>
      </w:r>
      <w:hyperlink r:id="rId11" w:history="1">
        <w:r w:rsidRPr="0002613F">
          <w:rPr>
            <w:rStyle w:val="Hyperlink"/>
            <w:rFonts w:asciiTheme="majorBidi" w:hAnsiTheme="majorBidi" w:cstheme="majorBidi"/>
            <w:sz w:val="28"/>
            <w:szCs w:val="28"/>
          </w:rPr>
          <w:t>https://www.thoughtco.com/organic-Biology-introduction-608693</w:t>
        </w:r>
      </w:hyperlink>
    </w:p>
    <w:p w:rsidR="006D717F" w:rsidRPr="0002613F" w:rsidRDefault="00FE4090" w:rsidP="006D717F">
      <w:pPr>
        <w:ind w:left="720" w:hanging="720"/>
        <w:jc w:val="both"/>
        <w:rPr>
          <w:rFonts w:asciiTheme="majorBidi" w:hAnsiTheme="majorBidi" w:cstheme="majorBidi"/>
          <w:sz w:val="28"/>
          <w:szCs w:val="28"/>
        </w:rPr>
      </w:pPr>
      <w:hyperlink r:id="rId12" w:history="1">
        <w:r w:rsidR="006D717F" w:rsidRPr="0002613F">
          <w:rPr>
            <w:rStyle w:val="Hyperlink"/>
            <w:rFonts w:asciiTheme="majorBidi" w:hAnsiTheme="majorBidi" w:cstheme="majorBidi"/>
            <w:sz w:val="28"/>
            <w:szCs w:val="28"/>
          </w:rPr>
          <w:t>https://www.omicsonline.org/scholarly/organic-Biology-journals-articles-ppts-list.php/</w:t>
        </w:r>
      </w:hyperlink>
      <w:hyperlink r:id="rId13" w:history="1">
        <w:r w:rsidR="006D717F" w:rsidRPr="0002613F">
          <w:rPr>
            <w:rStyle w:val="Hyperlink"/>
            <w:rFonts w:asciiTheme="majorBidi" w:hAnsiTheme="majorBidi" w:cstheme="majorBidi"/>
            <w:sz w:val="28"/>
            <w:szCs w:val="28"/>
          </w:rPr>
          <w:t>https://www.vanguardngr.com/2012/04/fg-to-introduce-new-curriculum-for-Biology/</w:t>
        </w:r>
      </w:hyperlink>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 xml:space="preserve">Ihiegbulem V. N. (2006) </w:t>
      </w:r>
      <w:r w:rsidRPr="0002613F">
        <w:rPr>
          <w:rFonts w:asciiTheme="majorBidi" w:hAnsiTheme="majorBidi" w:cstheme="majorBidi"/>
          <w:i/>
          <w:sz w:val="28"/>
          <w:szCs w:val="28"/>
        </w:rPr>
        <w:t>Enhancing the Teaching of Biology through the use of Available Local Natural Resources</w:t>
      </w:r>
      <w:r w:rsidRPr="0002613F">
        <w:rPr>
          <w:rFonts w:asciiTheme="majorBidi" w:hAnsiTheme="majorBidi" w:cstheme="majorBidi"/>
          <w:sz w:val="28"/>
          <w:szCs w:val="28"/>
        </w:rPr>
        <w:t>.Proceedings of the 47th Annual National Conference of Science Teachers Association of Nigeria (STAN) Nzewi (Ed).</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 xml:space="preserve">Chikani (2020) </w:t>
      </w:r>
      <w:r w:rsidRPr="0002613F">
        <w:rPr>
          <w:rFonts w:asciiTheme="majorBidi" w:hAnsiTheme="majorBidi" w:cstheme="majorBidi"/>
          <w:i/>
          <w:sz w:val="28"/>
          <w:szCs w:val="28"/>
        </w:rPr>
        <w:t>Mapping Science Education Policy in Developing Countries</w:t>
      </w:r>
      <w:r w:rsidRPr="0002613F">
        <w:rPr>
          <w:rFonts w:asciiTheme="majorBidi" w:hAnsiTheme="majorBidi" w:cstheme="majorBidi"/>
          <w:sz w:val="28"/>
          <w:szCs w:val="28"/>
        </w:rPr>
        <w:t xml:space="preserve">, World Bank Human Development Network Secondary Education Science. Palmer Press, London </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lastRenderedPageBreak/>
        <w:t xml:space="preserve">Malone L.J., Dolter T.O. (2013). </w:t>
      </w:r>
      <w:r w:rsidRPr="0002613F">
        <w:rPr>
          <w:rFonts w:asciiTheme="majorBidi" w:hAnsiTheme="majorBidi" w:cstheme="majorBidi"/>
          <w:i/>
          <w:sz w:val="28"/>
          <w:szCs w:val="28"/>
        </w:rPr>
        <w:t>Brief history of Biology.</w:t>
      </w:r>
      <w:r w:rsidRPr="0002613F">
        <w:rPr>
          <w:rFonts w:asciiTheme="majorBidi" w:hAnsiTheme="majorBidi" w:cstheme="majorBidi"/>
          <w:sz w:val="28"/>
          <w:szCs w:val="28"/>
        </w:rPr>
        <w:t>inBasics concepts of Biology 9</w:t>
      </w:r>
      <w:r w:rsidRPr="0002613F">
        <w:rPr>
          <w:rFonts w:asciiTheme="majorBidi" w:hAnsiTheme="majorBidi" w:cstheme="majorBidi"/>
          <w:sz w:val="28"/>
          <w:szCs w:val="28"/>
          <w:vertAlign w:val="superscript"/>
        </w:rPr>
        <w:t>th</w:t>
      </w:r>
      <w:r w:rsidRPr="0002613F">
        <w:rPr>
          <w:rFonts w:asciiTheme="majorBidi" w:hAnsiTheme="majorBidi" w:cstheme="majorBidi"/>
          <w:sz w:val="28"/>
          <w:szCs w:val="28"/>
        </w:rPr>
        <w:t xml:space="preserve"> edition. Pg. 4-5. ISBN: 978-1-118-32707-4</w:t>
      </w:r>
    </w:p>
    <w:p w:rsidR="006D717F" w:rsidRPr="00877C0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(Wikipedia, 2020)..</w:t>
      </w:r>
      <w:r w:rsidRPr="0002613F">
        <w:rPr>
          <w:rFonts w:asciiTheme="majorBidi" w:hAnsiTheme="majorBidi" w:cstheme="majorBidi"/>
          <w:i/>
          <w:sz w:val="28"/>
          <w:szCs w:val="28"/>
        </w:rPr>
        <w:t>Torals Achieving the millennium Development goals (MDGs) in Nigeria through improvement in Science, Technology, and Mathematics Education (STME).</w:t>
      </w:r>
      <w:r w:rsidRPr="0002613F">
        <w:rPr>
          <w:rFonts w:asciiTheme="majorBidi" w:hAnsiTheme="majorBidi" w:cstheme="majorBidi"/>
          <w:sz w:val="28"/>
          <w:szCs w:val="28"/>
        </w:rPr>
        <w:t>STAN 54</w:t>
      </w:r>
      <w:r w:rsidRPr="0002613F">
        <w:rPr>
          <w:rFonts w:asciiTheme="majorBidi" w:hAnsiTheme="majorBidi" w:cstheme="majorBidi"/>
          <w:sz w:val="28"/>
          <w:szCs w:val="28"/>
          <w:vertAlign w:val="superscript"/>
        </w:rPr>
        <w:t>th</w:t>
      </w:r>
      <w:r w:rsidRPr="0002613F">
        <w:rPr>
          <w:rFonts w:asciiTheme="majorBidi" w:hAnsiTheme="majorBidi" w:cstheme="majorBidi"/>
          <w:sz w:val="28"/>
          <w:szCs w:val="28"/>
        </w:rPr>
        <w:t xml:space="preserve"> Annual conference proceedings 122-129.</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Understanding Science, (2018)."</w:t>
      </w:r>
      <w:r w:rsidRPr="0002613F">
        <w:rPr>
          <w:rFonts w:asciiTheme="majorBidi" w:hAnsiTheme="majorBidi" w:cstheme="majorBidi"/>
          <w:i/>
          <w:sz w:val="28"/>
          <w:szCs w:val="28"/>
        </w:rPr>
        <w:t>Science aims to explain and understand</w:t>
      </w:r>
      <w:r w:rsidRPr="0002613F">
        <w:rPr>
          <w:rFonts w:asciiTheme="majorBidi" w:hAnsiTheme="majorBidi" w:cstheme="majorBidi"/>
          <w:sz w:val="28"/>
          <w:szCs w:val="28"/>
        </w:rPr>
        <w:t xml:space="preserve">”. University of California Museum of Paleontology, </w:t>
      </w:r>
      <w:hyperlink r:id="rId14" w:history="1">
        <w:r w:rsidRPr="0002613F">
          <w:rPr>
            <w:rStyle w:val="Hyperlink"/>
            <w:rFonts w:asciiTheme="majorBidi" w:hAnsiTheme="majorBidi" w:cstheme="majorBidi"/>
            <w:sz w:val="28"/>
            <w:szCs w:val="28"/>
            <w:lang w:val="en-GB"/>
          </w:rPr>
          <w:t>https://undsci.berkeley.edu/article//whatisScience_04</w:t>
        </w:r>
      </w:hyperlink>
      <w:r w:rsidRPr="0002613F">
        <w:rPr>
          <w:rFonts w:asciiTheme="majorBidi" w:hAnsiTheme="majorBidi" w:cstheme="majorBidi"/>
          <w:sz w:val="28"/>
          <w:szCs w:val="28"/>
        </w:rPr>
        <w:t>&gt;.</w:t>
      </w:r>
    </w:p>
    <w:p w:rsidR="006D717F" w:rsidRPr="0002613F" w:rsidRDefault="006D717F" w:rsidP="006D717F">
      <w:pPr>
        <w:ind w:left="720" w:hanging="720"/>
        <w:jc w:val="both"/>
        <w:rPr>
          <w:rFonts w:asciiTheme="majorBidi" w:hAnsiTheme="majorBidi" w:cstheme="majorBidi"/>
          <w:sz w:val="28"/>
          <w:szCs w:val="28"/>
        </w:rPr>
      </w:pPr>
      <w:r w:rsidRPr="0002613F">
        <w:rPr>
          <w:rFonts w:asciiTheme="majorBidi" w:hAnsiTheme="majorBidi" w:cstheme="majorBidi"/>
          <w:sz w:val="28"/>
          <w:szCs w:val="28"/>
        </w:rPr>
        <w:t>Okafor (2017).</w:t>
      </w:r>
      <w:r w:rsidRPr="0002613F">
        <w:rPr>
          <w:rFonts w:asciiTheme="majorBidi" w:hAnsiTheme="majorBidi" w:cstheme="majorBidi"/>
          <w:i/>
          <w:sz w:val="28"/>
          <w:szCs w:val="28"/>
        </w:rPr>
        <w:t>The assessment of practical Science: A literature review</w:t>
      </w:r>
      <w:r w:rsidRPr="0002613F">
        <w:rPr>
          <w:rFonts w:asciiTheme="majorBidi" w:hAnsiTheme="majorBidi" w:cstheme="majorBidi"/>
          <w:sz w:val="28"/>
          <w:szCs w:val="28"/>
        </w:rPr>
        <w:t>. Cambridge:  Cambridge Assessment. Wikipedia (2015).</w:t>
      </w:r>
      <w:hyperlink r:id="rId15" w:tgtFrame="_blank" w:history="1">
        <w:r w:rsidRPr="0002613F">
          <w:rPr>
            <w:rStyle w:val="Hyperlink"/>
            <w:rFonts w:asciiTheme="majorBidi" w:hAnsiTheme="majorBidi" w:cstheme="majorBidi"/>
            <w:sz w:val="28"/>
            <w:szCs w:val="28"/>
          </w:rPr>
          <w:t>"Port Harcourt (local government area)"</w:t>
        </w:r>
      </w:hyperlink>
      <w:r w:rsidRPr="0002613F">
        <w:rPr>
          <w:rFonts w:asciiTheme="majorBidi" w:hAnsiTheme="majorBidi" w:cstheme="majorBidi"/>
          <w:i/>
          <w:iCs/>
          <w:sz w:val="28"/>
          <w:szCs w:val="28"/>
        </w:rPr>
        <w:t>.City population</w:t>
      </w:r>
      <w:r w:rsidRPr="0002613F">
        <w:rPr>
          <w:rFonts w:asciiTheme="majorBidi" w:hAnsiTheme="majorBidi" w:cstheme="majorBidi"/>
          <w:sz w:val="28"/>
          <w:szCs w:val="28"/>
        </w:rPr>
        <w:t>.Retrieved 21 July 2015</w:t>
      </w:r>
      <w:r w:rsidRPr="0002613F">
        <w:rPr>
          <w:rFonts w:asciiTheme="majorBidi" w:hAnsiTheme="majorBidi" w:cstheme="majorBidi"/>
          <w:i/>
          <w:iCs/>
          <w:sz w:val="28"/>
          <w:szCs w:val="28"/>
        </w:rPr>
        <w:t>.</w:t>
      </w:r>
    </w:p>
    <w:p w:rsidR="006D717F" w:rsidRPr="0002613F" w:rsidRDefault="006D717F" w:rsidP="006D717F">
      <w:pPr>
        <w:ind w:left="720" w:hanging="720"/>
        <w:jc w:val="both"/>
        <w:rPr>
          <w:rFonts w:asciiTheme="majorBidi" w:hAnsiTheme="majorBidi" w:cstheme="majorBidi"/>
          <w:i/>
          <w:iCs/>
          <w:sz w:val="28"/>
          <w:szCs w:val="28"/>
        </w:rPr>
      </w:pPr>
      <w:r w:rsidRPr="0002613F">
        <w:rPr>
          <w:rFonts w:asciiTheme="majorBidi" w:hAnsiTheme="majorBidi" w:cstheme="majorBidi"/>
          <w:i/>
          <w:iCs/>
          <w:sz w:val="28"/>
          <w:szCs w:val="28"/>
        </w:rPr>
        <w:t>Wolpe, H. (1974). Urban politics in Nigeria: a study of Port Harcourt. Berkeley: University of California Press. p. 148. </w:t>
      </w:r>
      <w:hyperlink r:id="rId16" w:tgtFrame="_blank" w:tooltip="International Standard Book Number" w:history="1">
        <w:r w:rsidRPr="0002613F">
          <w:rPr>
            <w:rStyle w:val="Hyperlink"/>
            <w:rFonts w:asciiTheme="majorBidi" w:hAnsiTheme="majorBidi" w:cstheme="majorBidi"/>
            <w:sz w:val="28"/>
            <w:szCs w:val="28"/>
          </w:rPr>
          <w:t>ISBN</w:t>
        </w:r>
      </w:hyperlink>
      <w:r w:rsidRPr="0002613F">
        <w:rPr>
          <w:rFonts w:asciiTheme="majorBidi" w:hAnsiTheme="majorBidi" w:cstheme="majorBidi"/>
          <w:i/>
          <w:iCs/>
          <w:sz w:val="28"/>
          <w:szCs w:val="28"/>
        </w:rPr>
        <w:t> 0520024516.</w:t>
      </w: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both"/>
        <w:rPr>
          <w:rFonts w:asciiTheme="majorBidi" w:hAnsiTheme="majorBidi" w:cstheme="majorBidi"/>
          <w:sz w:val="28"/>
          <w:szCs w:val="28"/>
          <w:lang w:val="en-GB"/>
        </w:rPr>
      </w:pP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lastRenderedPageBreak/>
        <w:t>APPENDIX</w:t>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t>KWARA STATE COLLEGE OF EDUCATION, ILORIN</w:t>
      </w:r>
    </w:p>
    <w:p w:rsidR="006D717F" w:rsidRPr="0002613F" w:rsidRDefault="006D717F" w:rsidP="006D717F">
      <w:pPr>
        <w:jc w:val="center"/>
        <w:rPr>
          <w:rFonts w:asciiTheme="majorBidi" w:hAnsiTheme="majorBidi" w:cstheme="majorBidi"/>
          <w:b/>
          <w:bCs/>
          <w:sz w:val="28"/>
          <w:szCs w:val="28"/>
        </w:rPr>
      </w:pPr>
      <w:r w:rsidRPr="0002613F">
        <w:rPr>
          <w:rFonts w:asciiTheme="majorBidi" w:hAnsiTheme="majorBidi" w:cstheme="majorBidi"/>
          <w:b/>
          <w:bCs/>
          <w:sz w:val="28"/>
          <w:szCs w:val="28"/>
        </w:rPr>
        <w:t>THE CONTRIBUTION OF SCIENCE LABORATORY APPARATUS IN THE TEACHING OF BIOLOGY IN SENIOR SECONDARY SCHOOL IN ILORIN WEST LOCAL GOVERNMENT</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 xml:space="preserve">Dear Respondents,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This questionnaire is designed to determine the contribution of Science Laboratory apparatus in the teaching of Biology in senior secondary school in Ilorin West Local Government. Your response to the questions will be treated with confidentiality. </w:t>
      </w:r>
    </w:p>
    <w:p w:rsidR="006D717F" w:rsidRPr="0002613F" w:rsidRDefault="006D717F" w:rsidP="006D717F">
      <w:pPr>
        <w:ind w:firstLine="720"/>
        <w:jc w:val="both"/>
        <w:rPr>
          <w:rFonts w:asciiTheme="majorBidi" w:hAnsiTheme="majorBidi" w:cstheme="majorBidi"/>
          <w:sz w:val="28"/>
          <w:szCs w:val="28"/>
        </w:rPr>
      </w:pPr>
      <w:r w:rsidRPr="0002613F">
        <w:rPr>
          <w:rFonts w:asciiTheme="majorBidi" w:hAnsiTheme="majorBidi" w:cstheme="majorBidi"/>
          <w:sz w:val="28"/>
          <w:szCs w:val="28"/>
        </w:rPr>
        <w:t xml:space="preserve">Please, kindly supply all required information by filling the necessary gaps and ticking the appropriate column. Thanks.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SECTION A:</w:t>
      </w:r>
      <w:r w:rsidRPr="0002613F">
        <w:rPr>
          <w:rFonts w:asciiTheme="majorBidi" w:hAnsiTheme="majorBidi" w:cstheme="majorBidi"/>
          <w:b/>
          <w:bCs/>
          <w:sz w:val="28"/>
          <w:szCs w:val="28"/>
        </w:rPr>
        <w:tab/>
        <w:t>RESPONDENT DETAILS</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Qualification:</w:t>
      </w:r>
      <w:r w:rsidRPr="0002613F">
        <w:rPr>
          <w:rFonts w:asciiTheme="majorBidi" w:hAnsiTheme="majorBidi" w:cstheme="majorBidi"/>
          <w:sz w:val="28"/>
          <w:szCs w:val="28"/>
        </w:rPr>
        <w:tab/>
        <w:t>NCE [  ]</w:t>
      </w:r>
      <w:r w:rsidRPr="0002613F">
        <w:rPr>
          <w:rFonts w:asciiTheme="majorBidi" w:hAnsiTheme="majorBidi" w:cstheme="majorBidi"/>
          <w:sz w:val="28"/>
          <w:szCs w:val="28"/>
        </w:rPr>
        <w:tab/>
        <w:t>HND [  ]</w:t>
      </w:r>
      <w:r w:rsidRPr="0002613F">
        <w:rPr>
          <w:rFonts w:asciiTheme="majorBidi" w:hAnsiTheme="majorBidi" w:cstheme="majorBidi"/>
          <w:sz w:val="28"/>
          <w:szCs w:val="28"/>
        </w:rPr>
        <w:tab/>
        <w:t>B.Sc [  ]</w:t>
      </w:r>
      <w:r w:rsidRPr="0002613F">
        <w:rPr>
          <w:rFonts w:asciiTheme="majorBidi" w:hAnsiTheme="majorBidi" w:cstheme="majorBidi"/>
          <w:sz w:val="28"/>
          <w:szCs w:val="28"/>
        </w:rPr>
        <w:tab/>
        <w:t>M.Ed [  ]</w:t>
      </w:r>
      <w:r w:rsidRPr="0002613F">
        <w:rPr>
          <w:rFonts w:asciiTheme="majorBidi" w:hAnsiTheme="majorBidi" w:cstheme="majorBidi"/>
          <w:sz w:val="28"/>
          <w:szCs w:val="28"/>
        </w:rPr>
        <w:tab/>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Gender:</w:t>
      </w:r>
      <w:r w:rsidRPr="0002613F">
        <w:rPr>
          <w:rFonts w:asciiTheme="majorBidi" w:hAnsiTheme="majorBidi" w:cstheme="majorBidi"/>
          <w:sz w:val="28"/>
          <w:szCs w:val="28"/>
        </w:rPr>
        <w:tab/>
      </w:r>
      <w:r w:rsidRPr="0002613F">
        <w:rPr>
          <w:rFonts w:asciiTheme="majorBidi" w:hAnsiTheme="majorBidi" w:cstheme="majorBidi"/>
          <w:sz w:val="28"/>
          <w:szCs w:val="28"/>
        </w:rPr>
        <w:tab/>
        <w:t>Male [  ]</w:t>
      </w:r>
      <w:r w:rsidRPr="0002613F">
        <w:rPr>
          <w:rFonts w:asciiTheme="majorBidi" w:hAnsiTheme="majorBidi" w:cstheme="majorBidi"/>
          <w:sz w:val="28"/>
          <w:szCs w:val="28"/>
        </w:rPr>
        <w:tab/>
        <w:t>Female [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Marital Status:</w:t>
      </w:r>
      <w:r w:rsidRPr="0002613F">
        <w:rPr>
          <w:rFonts w:asciiTheme="majorBidi" w:hAnsiTheme="majorBidi" w:cstheme="majorBidi"/>
          <w:sz w:val="28"/>
          <w:szCs w:val="28"/>
        </w:rPr>
        <w:tab/>
        <w:t>Single [  ]</w:t>
      </w:r>
      <w:r w:rsidRPr="0002613F">
        <w:rPr>
          <w:rFonts w:asciiTheme="majorBidi" w:hAnsiTheme="majorBidi" w:cstheme="majorBidi"/>
          <w:sz w:val="28"/>
          <w:szCs w:val="28"/>
        </w:rPr>
        <w:tab/>
        <w:t>Married [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Age of Respondent:</w:t>
      </w:r>
      <w:r w:rsidRPr="0002613F">
        <w:rPr>
          <w:rFonts w:asciiTheme="majorBidi" w:hAnsiTheme="majorBidi" w:cstheme="majorBidi"/>
          <w:sz w:val="28"/>
          <w:szCs w:val="28"/>
        </w:rPr>
        <w:tab/>
        <w:t>22 - 25[  ]</w:t>
      </w:r>
      <w:r w:rsidRPr="0002613F">
        <w:rPr>
          <w:rFonts w:asciiTheme="majorBidi" w:hAnsiTheme="majorBidi" w:cstheme="majorBidi"/>
          <w:sz w:val="28"/>
          <w:szCs w:val="28"/>
        </w:rPr>
        <w:tab/>
        <w:t>26 - 30 [  ]</w:t>
      </w:r>
      <w:r w:rsidRPr="0002613F">
        <w:rPr>
          <w:rFonts w:asciiTheme="majorBidi" w:hAnsiTheme="majorBidi" w:cstheme="majorBidi"/>
          <w:sz w:val="28"/>
          <w:szCs w:val="28"/>
        </w:rPr>
        <w:tab/>
        <w:t>31 – 35 [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Year of experience:</w:t>
      </w:r>
      <w:r w:rsidRPr="0002613F">
        <w:rPr>
          <w:rFonts w:asciiTheme="majorBidi" w:hAnsiTheme="majorBidi" w:cstheme="majorBidi"/>
          <w:sz w:val="28"/>
          <w:szCs w:val="28"/>
        </w:rPr>
        <w:tab/>
        <w:t>1 – 5 [  ]</w:t>
      </w:r>
      <w:r w:rsidRPr="0002613F">
        <w:rPr>
          <w:rFonts w:asciiTheme="majorBidi" w:hAnsiTheme="majorBidi" w:cstheme="majorBidi"/>
          <w:sz w:val="28"/>
          <w:szCs w:val="28"/>
        </w:rPr>
        <w:tab/>
        <w:t>6 – 10 [  ]</w:t>
      </w:r>
      <w:r w:rsidRPr="0002613F">
        <w:rPr>
          <w:rFonts w:asciiTheme="majorBidi" w:hAnsiTheme="majorBidi" w:cstheme="majorBidi"/>
          <w:sz w:val="28"/>
          <w:szCs w:val="28"/>
        </w:rPr>
        <w:tab/>
        <w:t>11 – 16 [  ]</w:t>
      </w:r>
      <w:r w:rsidRPr="0002613F">
        <w:rPr>
          <w:rFonts w:asciiTheme="majorBidi" w:hAnsiTheme="majorBidi" w:cstheme="majorBidi"/>
          <w:sz w:val="28"/>
          <w:szCs w:val="28"/>
        </w:rPr>
        <w:tab/>
        <w:t xml:space="preserve">16 – 35 [  ] </w:t>
      </w:r>
    </w:p>
    <w:p w:rsidR="006D717F" w:rsidRPr="0002613F" w:rsidRDefault="006D717F" w:rsidP="006D717F">
      <w:pPr>
        <w:jc w:val="both"/>
        <w:rPr>
          <w:rFonts w:asciiTheme="majorBidi" w:hAnsiTheme="majorBidi" w:cstheme="majorBidi"/>
          <w:b/>
          <w:bCs/>
          <w:sz w:val="28"/>
          <w:szCs w:val="28"/>
        </w:rPr>
      </w:pPr>
      <w:r w:rsidRPr="0002613F">
        <w:rPr>
          <w:rFonts w:asciiTheme="majorBidi" w:hAnsiTheme="majorBidi" w:cstheme="majorBidi"/>
          <w:b/>
          <w:bCs/>
          <w:sz w:val="28"/>
          <w:szCs w:val="28"/>
        </w:rPr>
        <w:t>SECTION B</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b/>
          <w:bCs/>
          <w:sz w:val="28"/>
          <w:szCs w:val="28"/>
        </w:rPr>
        <w:t>INSTRUCTION:</w:t>
      </w:r>
      <w:r w:rsidRPr="0002613F">
        <w:rPr>
          <w:rFonts w:asciiTheme="majorBidi" w:hAnsiTheme="majorBidi" w:cstheme="majorBidi"/>
          <w:sz w:val="28"/>
          <w:szCs w:val="28"/>
        </w:rPr>
        <w:t xml:space="preserve"> Please read the following items carefully and indicate your choice by making a tick in the space provided. </w:t>
      </w:r>
    </w:p>
    <w:p w:rsidR="006D717F" w:rsidRPr="0002613F" w:rsidRDefault="006D717F" w:rsidP="006D717F">
      <w:pPr>
        <w:jc w:val="both"/>
        <w:rPr>
          <w:rFonts w:asciiTheme="majorBidi" w:hAnsiTheme="majorBidi" w:cstheme="majorBidi"/>
          <w:sz w:val="28"/>
          <w:szCs w:val="28"/>
        </w:rPr>
      </w:pPr>
      <w:r w:rsidRPr="0002613F">
        <w:rPr>
          <w:rFonts w:asciiTheme="majorBidi" w:hAnsiTheme="majorBidi" w:cstheme="majorBidi"/>
          <w:sz w:val="28"/>
          <w:szCs w:val="28"/>
        </w:rPr>
        <w:t>Keys: SA –Strongly Agree,  A – Agree,  D – Disagree,   SD – Strongly Disagree</w:t>
      </w:r>
    </w:p>
    <w:tbl>
      <w:tblPr>
        <w:tblStyle w:val="TableGrid"/>
        <w:tblpPr w:leftFromText="180" w:rightFromText="180" w:vertAnchor="text" w:tblpXSpec="center" w:tblpY="1"/>
        <w:tblOverlap w:val="never"/>
        <w:tblW w:w="8838" w:type="dxa"/>
        <w:jc w:val="center"/>
        <w:tblLayout w:type="fixed"/>
        <w:tblLook w:val="04A0"/>
      </w:tblPr>
      <w:tblGrid>
        <w:gridCol w:w="810"/>
        <w:gridCol w:w="5400"/>
        <w:gridCol w:w="828"/>
        <w:gridCol w:w="450"/>
        <w:gridCol w:w="540"/>
        <w:gridCol w:w="810"/>
      </w:tblGrid>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lastRenderedPageBreak/>
              <w:t>S/N</w:t>
            </w:r>
          </w:p>
        </w:tc>
        <w:tc>
          <w:tcPr>
            <w:tcW w:w="540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ITEMS</w:t>
            </w:r>
          </w:p>
        </w:tc>
        <w:tc>
          <w:tcPr>
            <w:tcW w:w="828"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 xml:space="preserve">SA </w:t>
            </w:r>
          </w:p>
        </w:tc>
        <w:tc>
          <w:tcPr>
            <w:tcW w:w="45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 xml:space="preserve">A </w:t>
            </w:r>
          </w:p>
        </w:tc>
        <w:tc>
          <w:tcPr>
            <w:tcW w:w="54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 xml:space="preserve">D </w:t>
            </w:r>
          </w:p>
        </w:tc>
        <w:tc>
          <w:tcPr>
            <w:tcW w:w="81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 xml:space="preserve">SD </w:t>
            </w: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Q1</w:t>
            </w:r>
          </w:p>
        </w:tc>
        <w:tc>
          <w:tcPr>
            <w:tcW w:w="8028" w:type="dxa"/>
            <w:gridSpan w:val="5"/>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HOW DO SCIENCE LABORATORY APPARATUS CONTRIBUTE TO THE TEACHING OF BIOLOGY IN SENIOR SECONDARY SCHOOLS WITHIN ILORIN WEST LOCAL GOVERNMENT?</w:t>
            </w: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Science Laboratory Apparatus provides Visual aids to educators</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Science Laboratory Apparatus is a crucial tool in teaching Biology</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Laboratory apparatus allow students to apply knowledge gained in the classroom to real world situation.</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Students can guide the continuous improvement of biology laboratory resources</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Laboratory Apparatus facilitates practical demonstration of the concept learned in the classroom</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Laboratory apparatus allows students to perform experiment and observe biological processes in real word</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laboratory apparatus encourages students to ask questions and seek answers through the design and the execution of the experiments</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Q2</w:t>
            </w:r>
          </w:p>
        </w:tc>
        <w:tc>
          <w:tcPr>
            <w:tcW w:w="8028" w:type="dxa"/>
            <w:gridSpan w:val="5"/>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 xml:space="preserve">WHAT IS THE CURRENT AVAILABILITY AND ADEQUACY OF SCIENCE LABORATORY FACILITIES </w:t>
            </w:r>
            <w:r w:rsidRPr="0002613F">
              <w:rPr>
                <w:rFonts w:asciiTheme="majorBidi" w:hAnsiTheme="majorBidi" w:cstheme="majorBidi"/>
                <w:b/>
                <w:bCs/>
                <w:sz w:val="28"/>
                <w:szCs w:val="28"/>
              </w:rPr>
              <w:lastRenderedPageBreak/>
              <w:t>AND APPARATUS IN SENIOR SECONDARY SCHOOLS OFFERING BIOLOGY IN ILORIN WEST LOCAL GOVERNMENT?</w:t>
            </w: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1</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 can provides hands on experience that supports the theoretical aspect of biology lesson</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availability and utilization of appropriate science laboratory apparatus play a vital role in achieving  positive evaluation in the classroom</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These apparatus allows students to observe experiment and analyze various biological phenomena fostering a deeper comprehension of the subject matter  </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Most schools lack standard laboratory facilities in teaching biology</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It is essential for schools to have sufficient laboratory facilities equipped with modern and adequate apparatus to facilitates practical learning</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Laziness of teachers affect students performance in biology practical</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7</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Insufficient laboratory facilities and equipment could hinder students’ opportunity to fully engage in hands-on activities. </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838" w:type="dxa"/>
            <w:gridSpan w:val="6"/>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Q3</w:t>
            </w:r>
          </w:p>
        </w:tc>
        <w:tc>
          <w:tcPr>
            <w:tcW w:w="8028" w:type="dxa"/>
            <w:gridSpan w:val="5"/>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TO WHAT EXTENT ARE SCIENCE LABORATORY APPARATUS EFFECTIVELY UTILIZED IN BIOLOGY TEACHING SESSIONS IN SENIOR SECONDARY SCHOOLS WITHIN ILORIN WEST LOCAL GOVERNMENT?</w:t>
            </w: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1</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Teachers and Students use biological science laboratory apparatus facilities efficiently</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The use of Science laboratory apparatus provides students the opportunity to develop analytical skills</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 xml:space="preserve">Laboratory apparatus enable students to engage in hands-on, experimental learning   </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By using apparatus, students can observe biological specimen and phenomena directly</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Science Laboratory apparatus enables teachers to engage students in activities that go beyond the textbook.</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6</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Laboratory apparatus can help students gain a deeper appreciation of the contribution of science to modern society.</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838" w:type="dxa"/>
            <w:gridSpan w:val="6"/>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Q4</w:t>
            </w:r>
          </w:p>
        </w:tc>
        <w:tc>
          <w:tcPr>
            <w:tcW w:w="8028" w:type="dxa"/>
            <w:gridSpan w:val="5"/>
          </w:tcPr>
          <w:p w:rsidR="006D717F" w:rsidRPr="0002613F" w:rsidRDefault="006D717F" w:rsidP="006D717F">
            <w:pPr>
              <w:spacing w:after="200" w:line="276" w:lineRule="auto"/>
              <w:jc w:val="both"/>
              <w:rPr>
                <w:rFonts w:asciiTheme="majorBidi" w:hAnsiTheme="majorBidi" w:cstheme="majorBidi"/>
                <w:b/>
                <w:bCs/>
                <w:sz w:val="28"/>
                <w:szCs w:val="28"/>
              </w:rPr>
            </w:pPr>
            <w:r w:rsidRPr="0002613F">
              <w:rPr>
                <w:rFonts w:asciiTheme="majorBidi" w:hAnsiTheme="majorBidi" w:cstheme="majorBidi"/>
                <w:b/>
                <w:bCs/>
                <w:sz w:val="28"/>
                <w:szCs w:val="28"/>
              </w:rPr>
              <w:t>What challenges and constraints do teachers and students encounter in the use of science laboratory apparatus for teaching biology?</w:t>
            </w: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lastRenderedPageBreak/>
              <w:t>1</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Teachers may not have adequate training on how to use complex laboratory equipment</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2</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Insufficient funding and resources can lead to outdated or inadequate laboratory equipment, hindering effective teaching and experimentation.</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3</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Overcrowded laboratory spaces can make it difficult for students to conduct experiment.</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4</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Teachers may not have enough time or resources to prepare for lab session.</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r w:rsidR="006D717F" w:rsidRPr="0002613F" w:rsidTr="006D717F">
        <w:trPr>
          <w:jc w:val="center"/>
        </w:trPr>
        <w:tc>
          <w:tcPr>
            <w:tcW w:w="81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5</w:t>
            </w:r>
          </w:p>
        </w:tc>
        <w:tc>
          <w:tcPr>
            <w:tcW w:w="5400" w:type="dxa"/>
          </w:tcPr>
          <w:p w:rsidR="006D717F" w:rsidRPr="0002613F" w:rsidRDefault="006D717F" w:rsidP="006D717F">
            <w:pPr>
              <w:spacing w:after="200" w:line="276" w:lineRule="auto"/>
              <w:jc w:val="both"/>
              <w:rPr>
                <w:rFonts w:asciiTheme="majorBidi" w:hAnsiTheme="majorBidi" w:cstheme="majorBidi"/>
                <w:sz w:val="28"/>
                <w:szCs w:val="28"/>
              </w:rPr>
            </w:pPr>
            <w:r w:rsidRPr="0002613F">
              <w:rPr>
                <w:rFonts w:asciiTheme="majorBidi" w:hAnsiTheme="majorBidi" w:cstheme="majorBidi"/>
                <w:sz w:val="28"/>
                <w:szCs w:val="28"/>
              </w:rPr>
              <w:t>Some schools may not have sufficient funds to purchase science laboratory apparatus required for an effective biology curriculum</w:t>
            </w:r>
          </w:p>
        </w:tc>
        <w:tc>
          <w:tcPr>
            <w:tcW w:w="828" w:type="dxa"/>
          </w:tcPr>
          <w:p w:rsidR="006D717F" w:rsidRPr="0002613F" w:rsidRDefault="006D717F" w:rsidP="006D717F">
            <w:pPr>
              <w:spacing w:after="200" w:line="276" w:lineRule="auto"/>
              <w:jc w:val="both"/>
              <w:rPr>
                <w:rFonts w:asciiTheme="majorBidi" w:hAnsiTheme="majorBidi" w:cstheme="majorBidi"/>
                <w:sz w:val="28"/>
                <w:szCs w:val="28"/>
              </w:rPr>
            </w:pPr>
          </w:p>
        </w:tc>
        <w:tc>
          <w:tcPr>
            <w:tcW w:w="45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540" w:type="dxa"/>
          </w:tcPr>
          <w:p w:rsidR="006D717F" w:rsidRPr="0002613F" w:rsidRDefault="006D717F" w:rsidP="006D717F">
            <w:pPr>
              <w:spacing w:after="200" w:line="276" w:lineRule="auto"/>
              <w:jc w:val="both"/>
              <w:rPr>
                <w:rFonts w:asciiTheme="majorBidi" w:hAnsiTheme="majorBidi" w:cstheme="majorBidi"/>
                <w:sz w:val="28"/>
                <w:szCs w:val="28"/>
              </w:rPr>
            </w:pPr>
          </w:p>
        </w:tc>
        <w:tc>
          <w:tcPr>
            <w:tcW w:w="810" w:type="dxa"/>
          </w:tcPr>
          <w:p w:rsidR="006D717F" w:rsidRPr="0002613F" w:rsidRDefault="006D717F" w:rsidP="006D717F">
            <w:pPr>
              <w:spacing w:after="200" w:line="276" w:lineRule="auto"/>
              <w:jc w:val="both"/>
              <w:rPr>
                <w:rFonts w:asciiTheme="majorBidi" w:hAnsiTheme="majorBidi" w:cstheme="majorBidi"/>
                <w:sz w:val="28"/>
                <w:szCs w:val="28"/>
              </w:rPr>
            </w:pPr>
          </w:p>
        </w:tc>
      </w:tr>
    </w:tbl>
    <w:p w:rsidR="006D717F" w:rsidRPr="0002613F" w:rsidRDefault="006D717F" w:rsidP="006D717F">
      <w:pPr>
        <w:jc w:val="both"/>
        <w:rPr>
          <w:rFonts w:asciiTheme="majorBidi" w:hAnsiTheme="majorBidi" w:cstheme="majorBidi"/>
          <w:sz w:val="28"/>
          <w:szCs w:val="28"/>
        </w:rPr>
      </w:pPr>
    </w:p>
    <w:p w:rsidR="006D717F" w:rsidRPr="0002613F" w:rsidRDefault="006D717F" w:rsidP="006D717F">
      <w:pPr>
        <w:jc w:val="both"/>
        <w:rPr>
          <w:rFonts w:asciiTheme="majorBidi" w:hAnsiTheme="majorBidi" w:cstheme="majorBidi"/>
          <w:sz w:val="28"/>
          <w:szCs w:val="28"/>
        </w:rPr>
      </w:pPr>
    </w:p>
    <w:p w:rsidR="006D717F" w:rsidRPr="0002613F" w:rsidRDefault="006D717F" w:rsidP="006D717F">
      <w:pPr>
        <w:jc w:val="both"/>
        <w:rPr>
          <w:rFonts w:asciiTheme="majorBidi" w:hAnsiTheme="majorBidi" w:cstheme="majorBidi"/>
          <w:sz w:val="28"/>
          <w:szCs w:val="28"/>
        </w:rPr>
      </w:pPr>
    </w:p>
    <w:p w:rsidR="003B5791" w:rsidRDefault="003B5791"/>
    <w:sectPr w:rsidR="003B5791" w:rsidSect="006D717F">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5DB" w:rsidRDefault="00A015DB" w:rsidP="00FE4090">
      <w:pPr>
        <w:spacing w:after="0" w:line="240" w:lineRule="auto"/>
      </w:pPr>
      <w:r>
        <w:separator/>
      </w:r>
    </w:p>
  </w:endnote>
  <w:endnote w:type="continuationSeparator" w:id="1">
    <w:p w:rsidR="00A015DB" w:rsidRDefault="00A015DB" w:rsidP="00FE4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004"/>
      <w:docPartObj>
        <w:docPartGallery w:val="Page Numbers (Bottom of Page)"/>
        <w:docPartUnique/>
      </w:docPartObj>
    </w:sdtPr>
    <w:sdtContent>
      <w:p w:rsidR="006D717F" w:rsidRDefault="00FE4090">
        <w:pPr>
          <w:pStyle w:val="Footer"/>
          <w:jc w:val="center"/>
        </w:pPr>
        <w:fldSimple w:instr=" PAGE   \* MERGEFORMAT ">
          <w:r w:rsidR="0063021A">
            <w:rPr>
              <w:noProof/>
            </w:rPr>
            <w:t>iv</w:t>
          </w:r>
        </w:fldSimple>
      </w:p>
    </w:sdtContent>
  </w:sdt>
  <w:p w:rsidR="006D717F" w:rsidRDefault="006D7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5DB" w:rsidRDefault="00A015DB" w:rsidP="00FE4090">
      <w:pPr>
        <w:spacing w:after="0" w:line="240" w:lineRule="auto"/>
      </w:pPr>
      <w:r>
        <w:separator/>
      </w:r>
    </w:p>
  </w:footnote>
  <w:footnote w:type="continuationSeparator" w:id="1">
    <w:p w:rsidR="00A015DB" w:rsidRDefault="00A015DB" w:rsidP="00FE40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C95"/>
    <w:multiLevelType w:val="hybridMultilevel"/>
    <w:tmpl w:val="D9C4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31AE8"/>
    <w:multiLevelType w:val="hybridMultilevel"/>
    <w:tmpl w:val="F78A123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3F671558"/>
    <w:multiLevelType w:val="hybridMultilevel"/>
    <w:tmpl w:val="1DDCE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64B3E"/>
    <w:multiLevelType w:val="hybridMultilevel"/>
    <w:tmpl w:val="7B46C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763701"/>
    <w:multiLevelType w:val="hybridMultilevel"/>
    <w:tmpl w:val="EE50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A652F"/>
    <w:multiLevelType w:val="hybridMultilevel"/>
    <w:tmpl w:val="1780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B697D"/>
    <w:multiLevelType w:val="hybridMultilevel"/>
    <w:tmpl w:val="71CAEB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DC7534"/>
    <w:multiLevelType w:val="hybridMultilevel"/>
    <w:tmpl w:val="5974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717F"/>
    <w:rsid w:val="001F476F"/>
    <w:rsid w:val="002B2277"/>
    <w:rsid w:val="003100A1"/>
    <w:rsid w:val="003B5791"/>
    <w:rsid w:val="005F13C4"/>
    <w:rsid w:val="005F6AD8"/>
    <w:rsid w:val="0063021A"/>
    <w:rsid w:val="006613B0"/>
    <w:rsid w:val="006D717F"/>
    <w:rsid w:val="007B3AE8"/>
    <w:rsid w:val="008876E2"/>
    <w:rsid w:val="008C30A1"/>
    <w:rsid w:val="0097699C"/>
    <w:rsid w:val="00A015DB"/>
    <w:rsid w:val="00A26CCD"/>
    <w:rsid w:val="00FD7B20"/>
    <w:rsid w:val="00FE4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17F"/>
  </w:style>
  <w:style w:type="paragraph" w:styleId="Heading1">
    <w:name w:val="heading 1"/>
    <w:basedOn w:val="Normal"/>
    <w:next w:val="Normal"/>
    <w:link w:val="Heading1Char"/>
    <w:uiPriority w:val="9"/>
    <w:qFormat/>
    <w:rsid w:val="006D7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717F"/>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link w:val="Heading3Char"/>
    <w:uiPriority w:val="1"/>
    <w:qFormat/>
    <w:rsid w:val="006D717F"/>
    <w:pPr>
      <w:widowControl w:val="0"/>
      <w:autoSpaceDE w:val="0"/>
      <w:autoSpaceDN w:val="0"/>
      <w:spacing w:after="0" w:line="240" w:lineRule="auto"/>
      <w:ind w:left="358" w:hanging="287"/>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1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717F"/>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1"/>
    <w:rsid w:val="006D717F"/>
    <w:rPr>
      <w:rFonts w:ascii="Arial" w:eastAsia="Arial" w:hAnsi="Arial" w:cs="Arial"/>
      <w:b/>
      <w:bCs/>
      <w:sz w:val="20"/>
      <w:szCs w:val="20"/>
    </w:rPr>
  </w:style>
  <w:style w:type="table" w:styleId="TableGrid">
    <w:name w:val="Table Grid"/>
    <w:basedOn w:val="TableNormal"/>
    <w:uiPriority w:val="59"/>
    <w:rsid w:val="006D71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717F"/>
    <w:pPr>
      <w:ind w:left="720"/>
      <w:contextualSpacing/>
    </w:pPr>
  </w:style>
  <w:style w:type="paragraph" w:styleId="NoSpacing">
    <w:name w:val="No Spacing"/>
    <w:link w:val="NoSpacingChar"/>
    <w:uiPriority w:val="1"/>
    <w:qFormat/>
    <w:rsid w:val="006D717F"/>
    <w:pPr>
      <w:spacing w:after="0" w:line="240" w:lineRule="auto"/>
    </w:pPr>
    <w:rPr>
      <w:rFonts w:eastAsiaTheme="minorEastAsia"/>
    </w:rPr>
  </w:style>
  <w:style w:type="paragraph" w:customStyle="1" w:styleId="TableParagraph">
    <w:name w:val="Table Paragraph"/>
    <w:basedOn w:val="Normal"/>
    <w:uiPriority w:val="1"/>
    <w:qFormat/>
    <w:rsid w:val="006D717F"/>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rsid w:val="006D717F"/>
    <w:rPr>
      <w:color w:val="0000FF"/>
      <w:u w:val="single"/>
    </w:rPr>
  </w:style>
  <w:style w:type="character" w:styleId="HTMLCite">
    <w:name w:val="HTML Cite"/>
    <w:basedOn w:val="DefaultParagraphFont"/>
    <w:uiPriority w:val="99"/>
    <w:rsid w:val="006D717F"/>
    <w:rPr>
      <w:i/>
      <w:iCs/>
    </w:rPr>
  </w:style>
  <w:style w:type="character" w:customStyle="1" w:styleId="NoSpacingChar">
    <w:name w:val="No Spacing Char"/>
    <w:basedOn w:val="DefaultParagraphFont"/>
    <w:link w:val="NoSpacing"/>
    <w:uiPriority w:val="1"/>
    <w:rsid w:val="006D717F"/>
    <w:rPr>
      <w:rFonts w:eastAsiaTheme="minorEastAsia"/>
    </w:rPr>
  </w:style>
  <w:style w:type="character" w:customStyle="1" w:styleId="reference-accessdate">
    <w:name w:val="reference-accessdate"/>
    <w:basedOn w:val="DefaultParagraphFont"/>
    <w:rsid w:val="006D717F"/>
  </w:style>
  <w:style w:type="character" w:customStyle="1" w:styleId="nowrap">
    <w:name w:val="nowrap"/>
    <w:basedOn w:val="DefaultParagraphFont"/>
    <w:rsid w:val="006D717F"/>
  </w:style>
  <w:style w:type="paragraph" w:styleId="Header">
    <w:name w:val="header"/>
    <w:basedOn w:val="Normal"/>
    <w:link w:val="HeaderChar"/>
    <w:uiPriority w:val="99"/>
    <w:semiHidden/>
    <w:unhideWhenUsed/>
    <w:rsid w:val="006D71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717F"/>
  </w:style>
  <w:style w:type="paragraph" w:styleId="Footer">
    <w:name w:val="footer"/>
    <w:basedOn w:val="Normal"/>
    <w:link w:val="FooterChar"/>
    <w:uiPriority w:val="99"/>
    <w:unhideWhenUsed/>
    <w:rsid w:val="006D7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t.edu.ng/index.php/about/who-we-are/about-rsust" TargetMode="External"/><Relationship Id="rId13" Type="http://schemas.openxmlformats.org/officeDocument/2006/relationships/hyperlink" Target="https://www.vanguardngr.com/2012/04/fg-to-introduce-new-curriculum-for-Chemist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omicsonline.org/scholarly/organic-chemistry-journals-articles-ppts-list.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volvy.com/page/International-Standard-Book-Numb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oughtco.com/organic-chemistry-introduction-608693" TargetMode="External"/><Relationship Id="rId5" Type="http://schemas.openxmlformats.org/officeDocument/2006/relationships/footnotes" Target="footnotes.xml"/><Relationship Id="rId15" Type="http://schemas.openxmlformats.org/officeDocument/2006/relationships/hyperlink" Target="http://www.citypopulation.de/php/nigeria-admin.php?adm2id=NGA033022" TargetMode="External"/><Relationship Id="rId10" Type="http://schemas.openxmlformats.org/officeDocument/2006/relationships/hyperlink" Target="http://www.encyclopedia.com/" TargetMode="External"/><Relationship Id="rId4" Type="http://schemas.openxmlformats.org/officeDocument/2006/relationships/webSettings" Target="webSettings.xml"/><Relationship Id="rId9" Type="http://schemas.openxmlformats.org/officeDocument/2006/relationships/hyperlink" Target="https://www.encyclopedia.com/science/news-wires-white-papers-and-books/organic-chemistry-0" TargetMode="External"/><Relationship Id="rId14" Type="http://schemas.openxmlformats.org/officeDocument/2006/relationships/hyperlink" Target="https://undsci.berkeley.edu/article//whatisscience_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69</Pages>
  <Words>14058</Words>
  <Characters>80131</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2024-10-05T18:48:00Z</dcterms:created>
  <dcterms:modified xsi:type="dcterms:W3CDTF">2024-10-11T12:08:00Z</dcterms:modified>
</cp:coreProperties>
</file>