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E34" w:rsidRPr="00CD4027" w:rsidRDefault="00B91E34" w:rsidP="00B91E34">
      <w:pPr>
        <w:spacing w:line="240" w:lineRule="auto"/>
        <w:jc w:val="center"/>
        <w:rPr>
          <w:rFonts w:asciiTheme="majorBidi" w:hAnsiTheme="majorBidi" w:cstheme="majorBidi"/>
          <w:b/>
          <w:sz w:val="28"/>
          <w:szCs w:val="28"/>
        </w:rPr>
      </w:pPr>
      <w:r w:rsidRPr="00CD4027">
        <w:rPr>
          <w:rFonts w:asciiTheme="majorBidi" w:hAnsiTheme="majorBidi" w:cstheme="majorBidi"/>
          <w:b/>
          <w:sz w:val="28"/>
          <w:szCs w:val="28"/>
        </w:rPr>
        <w:t>IMPACT OF EDUCATIONAL FACILITIES ON STUDENTS ACADEMIC PERFORMANCE IN PUBLIC JUNIOR SECONDARY SCHOOL</w:t>
      </w:r>
    </w:p>
    <w:p w:rsidR="00B91E34" w:rsidRPr="00CD4027" w:rsidRDefault="00B91E34" w:rsidP="00B91E34">
      <w:pPr>
        <w:spacing w:line="480" w:lineRule="auto"/>
        <w:jc w:val="center"/>
        <w:rPr>
          <w:rFonts w:asciiTheme="majorBidi" w:hAnsiTheme="majorBidi" w:cstheme="majorBidi"/>
          <w:b/>
          <w:sz w:val="28"/>
          <w:szCs w:val="28"/>
        </w:rPr>
      </w:pPr>
    </w:p>
    <w:p w:rsidR="00B91E34" w:rsidRPr="00CD4027" w:rsidRDefault="00B91E34" w:rsidP="00B91E34">
      <w:pPr>
        <w:spacing w:line="480" w:lineRule="auto"/>
        <w:jc w:val="center"/>
        <w:rPr>
          <w:rFonts w:asciiTheme="majorBidi" w:hAnsiTheme="majorBidi" w:cstheme="majorBidi"/>
          <w:b/>
          <w:sz w:val="36"/>
          <w:szCs w:val="28"/>
        </w:rPr>
      </w:pPr>
      <w:r w:rsidRPr="00CD4027">
        <w:rPr>
          <w:rFonts w:asciiTheme="majorBidi" w:hAnsiTheme="majorBidi" w:cstheme="majorBidi"/>
          <w:b/>
          <w:sz w:val="36"/>
          <w:szCs w:val="28"/>
        </w:rPr>
        <w:t>BY</w:t>
      </w:r>
    </w:p>
    <w:p w:rsidR="00B91E34" w:rsidRPr="00F81568" w:rsidRDefault="000523B6" w:rsidP="00B91E34">
      <w:pPr>
        <w:spacing w:after="0" w:line="240" w:lineRule="auto"/>
        <w:jc w:val="center"/>
        <w:rPr>
          <w:rFonts w:asciiTheme="majorBidi" w:hAnsiTheme="majorBidi" w:cstheme="majorBidi"/>
          <w:b/>
          <w:sz w:val="44"/>
          <w:szCs w:val="28"/>
        </w:rPr>
      </w:pPr>
      <w:r>
        <w:rPr>
          <w:rFonts w:asciiTheme="majorBidi" w:hAnsiTheme="majorBidi" w:cstheme="majorBidi"/>
          <w:b/>
          <w:sz w:val="44"/>
          <w:szCs w:val="28"/>
        </w:rPr>
        <w:t>MUHIDEEN AISHAT BUKOLA</w:t>
      </w:r>
    </w:p>
    <w:p w:rsidR="00B91E34" w:rsidRPr="00214A9D" w:rsidRDefault="00B91E34" w:rsidP="00B91E34">
      <w:pPr>
        <w:spacing w:after="0" w:line="240" w:lineRule="auto"/>
        <w:jc w:val="center"/>
        <w:rPr>
          <w:rFonts w:asciiTheme="majorBidi" w:hAnsiTheme="majorBidi" w:cstheme="majorBidi"/>
          <w:b/>
          <w:sz w:val="46"/>
          <w:szCs w:val="28"/>
        </w:rPr>
      </w:pPr>
      <w:r w:rsidRPr="00214A9D">
        <w:rPr>
          <w:rFonts w:asciiTheme="majorBidi" w:hAnsiTheme="majorBidi" w:cstheme="majorBidi"/>
          <w:b/>
          <w:sz w:val="46"/>
          <w:szCs w:val="28"/>
        </w:rPr>
        <w:t>MATRIC NO:</w:t>
      </w:r>
      <w:r w:rsidR="000523B6">
        <w:rPr>
          <w:rFonts w:asciiTheme="majorBidi" w:hAnsiTheme="majorBidi" w:cstheme="majorBidi"/>
          <w:b/>
          <w:sz w:val="46"/>
          <w:szCs w:val="28"/>
        </w:rPr>
        <w:t xml:space="preserve"> 2021/0978</w:t>
      </w:r>
    </w:p>
    <w:p w:rsidR="00B91E34" w:rsidRPr="00CD4027" w:rsidRDefault="00B91E34" w:rsidP="00B91E34">
      <w:pPr>
        <w:spacing w:after="0" w:line="240" w:lineRule="auto"/>
        <w:jc w:val="center"/>
        <w:rPr>
          <w:rFonts w:asciiTheme="majorBidi" w:hAnsiTheme="majorBidi" w:cstheme="majorBidi"/>
          <w:b/>
          <w:sz w:val="28"/>
          <w:szCs w:val="28"/>
        </w:rPr>
      </w:pPr>
    </w:p>
    <w:p w:rsidR="00B91E34" w:rsidRPr="00CD4027" w:rsidRDefault="00B91E34" w:rsidP="00B91E34">
      <w:pPr>
        <w:jc w:val="center"/>
        <w:rPr>
          <w:rFonts w:asciiTheme="majorBidi" w:hAnsiTheme="majorBidi" w:cstheme="majorBidi"/>
          <w:b/>
          <w:sz w:val="28"/>
          <w:szCs w:val="28"/>
        </w:rPr>
      </w:pPr>
    </w:p>
    <w:p w:rsidR="00B91E34" w:rsidRPr="00CD4027" w:rsidRDefault="00B91E34" w:rsidP="00B91E34">
      <w:pPr>
        <w:jc w:val="center"/>
        <w:rPr>
          <w:rFonts w:asciiTheme="majorBidi" w:hAnsiTheme="majorBidi" w:cstheme="majorBidi"/>
          <w:b/>
          <w:sz w:val="28"/>
          <w:szCs w:val="28"/>
        </w:rPr>
      </w:pPr>
      <w:r w:rsidRPr="00CD4027">
        <w:rPr>
          <w:rFonts w:asciiTheme="majorBidi" w:hAnsiTheme="majorBidi" w:cstheme="majorBidi"/>
          <w:b/>
          <w:sz w:val="28"/>
          <w:szCs w:val="28"/>
        </w:rPr>
        <w:t>BEING A RESEARCH PROJECT SUBMITTED TO THE DEPARTMENT OF BUSINESS EDUCATION,</w:t>
      </w:r>
      <w:r>
        <w:rPr>
          <w:rFonts w:asciiTheme="majorBidi" w:hAnsiTheme="majorBidi" w:cstheme="majorBidi"/>
          <w:b/>
          <w:sz w:val="28"/>
          <w:szCs w:val="28"/>
        </w:rPr>
        <w:t xml:space="preserve"> SCHOOL OF VOCATIONAL AND TECHNICAL EDUCATION,</w:t>
      </w:r>
      <w:r w:rsidRPr="00CD4027">
        <w:rPr>
          <w:rFonts w:asciiTheme="majorBidi" w:hAnsiTheme="majorBidi" w:cstheme="majorBidi"/>
          <w:b/>
          <w:sz w:val="28"/>
          <w:szCs w:val="28"/>
        </w:rPr>
        <w:t xml:space="preserve"> KWARA STATE COLLEGE OF EDUCATION, ILORIN.</w:t>
      </w:r>
    </w:p>
    <w:p w:rsidR="00B91E34" w:rsidRPr="00CD4027" w:rsidRDefault="00B91E34" w:rsidP="00B91E34">
      <w:pPr>
        <w:jc w:val="center"/>
        <w:rPr>
          <w:rFonts w:asciiTheme="majorBidi" w:hAnsiTheme="majorBidi" w:cstheme="majorBidi"/>
          <w:b/>
          <w:sz w:val="28"/>
          <w:szCs w:val="28"/>
        </w:rPr>
      </w:pPr>
    </w:p>
    <w:p w:rsidR="00B91E34" w:rsidRPr="00CD4027" w:rsidRDefault="00B91E34" w:rsidP="00B91E34">
      <w:pPr>
        <w:jc w:val="center"/>
        <w:rPr>
          <w:rFonts w:asciiTheme="majorBidi" w:hAnsiTheme="majorBidi" w:cstheme="majorBidi"/>
          <w:b/>
          <w:sz w:val="28"/>
          <w:szCs w:val="28"/>
        </w:rPr>
      </w:pPr>
      <w:r w:rsidRPr="00CD4027">
        <w:rPr>
          <w:rFonts w:asciiTheme="majorBidi" w:hAnsiTheme="majorBidi" w:cstheme="majorBidi"/>
          <w:b/>
          <w:sz w:val="28"/>
          <w:szCs w:val="28"/>
        </w:rPr>
        <w:t>IN PARTIAL FULFILLMENT OF THE REQUIREMENT FOR THE AWARD OF NIGERIA CERTIFICATE IN EDUCATION (NCE) BUSINESS EDUCATION.</w:t>
      </w:r>
    </w:p>
    <w:p w:rsidR="00B91E34" w:rsidRPr="00CD4027" w:rsidRDefault="00B91E34" w:rsidP="00B91E34">
      <w:pPr>
        <w:ind w:left="6480"/>
        <w:jc w:val="both"/>
        <w:rPr>
          <w:rFonts w:asciiTheme="majorBidi" w:hAnsiTheme="majorBidi" w:cstheme="majorBidi"/>
          <w:b/>
          <w:sz w:val="28"/>
          <w:szCs w:val="28"/>
        </w:rPr>
      </w:pPr>
    </w:p>
    <w:p w:rsidR="00B91E34" w:rsidRPr="00CD4027" w:rsidRDefault="00B91E34" w:rsidP="00B91E34">
      <w:pPr>
        <w:jc w:val="right"/>
        <w:rPr>
          <w:rFonts w:asciiTheme="majorBidi" w:hAnsiTheme="majorBidi" w:cstheme="majorBidi"/>
          <w:b/>
          <w:sz w:val="28"/>
          <w:szCs w:val="28"/>
        </w:rPr>
      </w:pPr>
      <w:r>
        <w:rPr>
          <w:rFonts w:asciiTheme="majorBidi" w:hAnsiTheme="majorBidi" w:cstheme="majorBidi"/>
          <w:b/>
          <w:sz w:val="28"/>
          <w:szCs w:val="28"/>
        </w:rPr>
        <w:t>JULY, 202</w:t>
      </w:r>
      <w:r w:rsidR="00532F5F">
        <w:rPr>
          <w:rFonts w:asciiTheme="majorBidi" w:hAnsiTheme="majorBidi" w:cstheme="majorBidi"/>
          <w:b/>
          <w:sz w:val="28"/>
          <w:szCs w:val="28"/>
        </w:rPr>
        <w:t>4</w:t>
      </w:r>
    </w:p>
    <w:p w:rsidR="00B91E34" w:rsidRPr="00CD4027" w:rsidRDefault="00B91E34" w:rsidP="00B91E34">
      <w:pPr>
        <w:jc w:val="right"/>
        <w:rPr>
          <w:rFonts w:asciiTheme="majorBidi" w:hAnsiTheme="majorBidi" w:cstheme="majorBidi"/>
          <w:b/>
          <w:sz w:val="28"/>
          <w:szCs w:val="28"/>
        </w:rPr>
      </w:pPr>
      <w:r w:rsidRPr="00CD4027">
        <w:rPr>
          <w:rFonts w:asciiTheme="majorBidi" w:hAnsiTheme="majorBidi" w:cstheme="majorBidi"/>
          <w:b/>
          <w:sz w:val="28"/>
          <w:szCs w:val="28"/>
        </w:rPr>
        <w:br w:type="page"/>
      </w:r>
    </w:p>
    <w:p w:rsidR="006F54A3" w:rsidRDefault="006F54A3" w:rsidP="006F54A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6F54A3" w:rsidRDefault="006F54A3" w:rsidP="006F54A3">
      <w:pPr>
        <w:spacing w:line="480" w:lineRule="auto"/>
        <w:ind w:firstLine="720"/>
        <w:jc w:val="both"/>
        <w:rPr>
          <w:rFonts w:ascii="Times New Roman" w:hAnsi="Times New Roman" w:cs="Times New Roman"/>
          <w:b/>
          <w:bCs/>
        </w:rPr>
      </w:pPr>
      <w:r>
        <w:rPr>
          <w:rFonts w:ascii="Times New Roman" w:hAnsi="Times New Roman" w:cs="Times New Roman"/>
          <w:sz w:val="28"/>
          <w:szCs w:val="28"/>
        </w:rPr>
        <w:t xml:space="preserve">This is to certify that this project was conducted by </w:t>
      </w:r>
      <w:r>
        <w:rPr>
          <w:rFonts w:ascii="Times New Roman" w:hAnsi="Times New Roman" w:cs="Times New Roman"/>
          <w:b/>
          <w:bCs/>
        </w:rPr>
        <w:t>MUHIDEEN AISHAT BUKOLA, KWCOED/IL/</w:t>
      </w:r>
      <w:r>
        <w:rPr>
          <w:rFonts w:ascii="Times New Roman" w:hAnsi="Times New Roman" w:cs="Times New Roman"/>
          <w:b/>
          <w:bCs/>
          <w:sz w:val="28"/>
          <w:szCs w:val="28"/>
        </w:rPr>
        <w:t xml:space="preserve">21/0978 </w:t>
      </w:r>
      <w:r>
        <w:rPr>
          <w:rFonts w:ascii="Times New Roman" w:hAnsi="Times New Roman" w:cs="Times New Roman"/>
          <w:sz w:val="28"/>
          <w:szCs w:val="28"/>
        </w:rPr>
        <w:t>of the Department of Business Education, School of Vocational and Technical Education, Kwara State College of Education, Ilorin.</w:t>
      </w:r>
    </w:p>
    <w:p w:rsidR="006F54A3" w:rsidRDefault="006F54A3" w:rsidP="006F54A3">
      <w:pPr>
        <w:ind w:firstLine="720"/>
        <w:jc w:val="both"/>
        <w:rPr>
          <w:rFonts w:ascii="Times New Roman" w:hAnsi="Times New Roman" w:cs="Times New Roman"/>
          <w:sz w:val="28"/>
          <w:szCs w:val="28"/>
        </w:rPr>
      </w:pPr>
    </w:p>
    <w:p w:rsidR="006F54A3" w:rsidRDefault="006F54A3" w:rsidP="006F54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Mr. Mustapha, S. B.</w:t>
      </w:r>
      <w:r>
        <w:rPr>
          <w:rFonts w:ascii="Times New Roman" w:hAnsi="Times New Roman" w:cs="Times New Roman"/>
          <w:sz w:val="28"/>
          <w:szCs w:val="28"/>
        </w:rPr>
        <w:tab/>
        <w:t xml:space="preserve">       ______________         ____________</w:t>
      </w:r>
    </w:p>
    <w:p w:rsidR="006F54A3" w:rsidRDefault="006F54A3" w:rsidP="006F54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Project Supervisor </w:t>
      </w:r>
      <w:r>
        <w:rPr>
          <w:rFonts w:ascii="Times New Roman" w:hAnsi="Times New Roman" w:cs="Times New Roman"/>
          <w:b/>
          <w:sz w:val="28"/>
          <w:szCs w:val="28"/>
        </w:rPr>
        <w:tab/>
      </w:r>
      <w:r>
        <w:rPr>
          <w:rFonts w:ascii="Times New Roman" w:hAnsi="Times New Roman" w:cs="Times New Roman"/>
          <w:b/>
          <w:sz w:val="28"/>
          <w:szCs w:val="28"/>
        </w:rPr>
        <w:tab/>
        <w:t>Signature                   Date</w:t>
      </w:r>
    </w:p>
    <w:p w:rsidR="006F54A3" w:rsidRDefault="006F54A3" w:rsidP="006F54A3">
      <w:pPr>
        <w:spacing w:after="0" w:line="240" w:lineRule="auto"/>
        <w:jc w:val="both"/>
        <w:rPr>
          <w:rFonts w:ascii="Times New Roman" w:hAnsi="Times New Roman" w:cs="Times New Roman"/>
          <w:b/>
          <w:sz w:val="28"/>
          <w:szCs w:val="28"/>
        </w:rPr>
      </w:pPr>
    </w:p>
    <w:p w:rsidR="006F54A3" w:rsidRDefault="006F54A3" w:rsidP="006F54A3">
      <w:pPr>
        <w:spacing w:after="0" w:line="240" w:lineRule="auto"/>
        <w:jc w:val="both"/>
        <w:rPr>
          <w:rFonts w:ascii="Times New Roman" w:hAnsi="Times New Roman" w:cs="Times New Roman"/>
          <w:b/>
          <w:sz w:val="28"/>
          <w:szCs w:val="28"/>
        </w:rPr>
      </w:pPr>
    </w:p>
    <w:p w:rsidR="006F54A3" w:rsidRDefault="006F54A3" w:rsidP="006F54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6F54A3" w:rsidRDefault="006F54A3" w:rsidP="006F54A3">
      <w:pPr>
        <w:spacing w:after="0" w:line="240" w:lineRule="auto"/>
        <w:jc w:val="both"/>
        <w:rPr>
          <w:rFonts w:ascii="Times New Roman" w:hAnsi="Times New Roman" w:cs="Times New Roman"/>
          <w:b/>
          <w:sz w:val="28"/>
          <w:szCs w:val="28"/>
        </w:rPr>
      </w:pPr>
    </w:p>
    <w:p w:rsidR="006F54A3" w:rsidRDefault="006F54A3" w:rsidP="006F54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Mrs. K. A. Aluko</w:t>
      </w:r>
      <w:r>
        <w:rPr>
          <w:rFonts w:ascii="Times New Roman" w:hAnsi="Times New Roman" w:cs="Times New Roman"/>
          <w:sz w:val="28"/>
          <w:szCs w:val="28"/>
        </w:rPr>
        <w:tab/>
        <w:t xml:space="preserve">        </w:t>
      </w:r>
      <w:r>
        <w:rPr>
          <w:rFonts w:ascii="Times New Roman" w:hAnsi="Times New Roman" w:cs="Times New Roman"/>
          <w:sz w:val="28"/>
          <w:szCs w:val="28"/>
        </w:rPr>
        <w:tab/>
        <w:t xml:space="preserve">    ______________         ____________</w:t>
      </w:r>
    </w:p>
    <w:p w:rsidR="006F54A3" w:rsidRDefault="006F54A3" w:rsidP="006F54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Co-ordinator             Signature                    Date</w:t>
      </w:r>
    </w:p>
    <w:p w:rsidR="006F54A3" w:rsidRDefault="006F54A3" w:rsidP="006F54A3">
      <w:pPr>
        <w:spacing w:after="0"/>
        <w:jc w:val="both"/>
        <w:rPr>
          <w:rFonts w:ascii="Times New Roman" w:hAnsi="Times New Roman" w:cs="Times New Roman"/>
          <w:sz w:val="28"/>
          <w:szCs w:val="28"/>
        </w:rPr>
      </w:pPr>
    </w:p>
    <w:p w:rsidR="006F54A3" w:rsidRDefault="006F54A3" w:rsidP="006F54A3">
      <w:pPr>
        <w:spacing w:line="360" w:lineRule="auto"/>
        <w:jc w:val="both"/>
        <w:rPr>
          <w:rFonts w:ascii="Times New Roman" w:hAnsi="Times New Roman" w:cs="Times New Roman"/>
        </w:rPr>
      </w:pPr>
    </w:p>
    <w:p w:rsidR="006F54A3" w:rsidRDefault="006F54A3" w:rsidP="006F54A3">
      <w:pPr>
        <w:spacing w:line="360" w:lineRule="auto"/>
        <w:ind w:firstLine="720"/>
        <w:jc w:val="center"/>
        <w:rPr>
          <w:rFonts w:ascii="Times New Roman" w:hAnsi="Times New Roman" w:cs="Times New Roman"/>
          <w:b/>
          <w:bCs/>
        </w:rPr>
      </w:pPr>
    </w:p>
    <w:p w:rsidR="006F54A3" w:rsidRDefault="006F54A3" w:rsidP="006F54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Mr. Adefila, J. S.  </w:t>
      </w:r>
      <w:r>
        <w:rPr>
          <w:rFonts w:ascii="Times New Roman" w:hAnsi="Times New Roman" w:cs="Times New Roman"/>
          <w:sz w:val="28"/>
          <w:szCs w:val="28"/>
        </w:rPr>
        <w:tab/>
      </w:r>
      <w:r>
        <w:rPr>
          <w:rFonts w:ascii="Times New Roman" w:hAnsi="Times New Roman" w:cs="Times New Roman"/>
          <w:sz w:val="28"/>
          <w:szCs w:val="28"/>
        </w:rPr>
        <w:tab/>
        <w:t xml:space="preserve">     ______________         ____________</w:t>
      </w:r>
    </w:p>
    <w:p w:rsidR="006F54A3" w:rsidRDefault="006F54A3" w:rsidP="006F54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Head of Department              Signature </w:t>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6F54A3" w:rsidRDefault="006F54A3" w:rsidP="006F54A3">
      <w:pPr>
        <w:spacing w:line="480" w:lineRule="auto"/>
        <w:jc w:val="center"/>
        <w:outlineLvl w:val="0"/>
        <w:rPr>
          <w:rFonts w:ascii="Times New Roman" w:hAnsi="Times New Roman" w:cs="Times New Roman"/>
          <w:b/>
        </w:rPr>
      </w:pPr>
    </w:p>
    <w:p w:rsidR="00B91E34" w:rsidRPr="00CD4027" w:rsidRDefault="00B91E34" w:rsidP="00B91E34">
      <w:pPr>
        <w:spacing w:line="480" w:lineRule="auto"/>
        <w:jc w:val="center"/>
        <w:rPr>
          <w:rFonts w:asciiTheme="majorBidi" w:hAnsiTheme="majorBidi" w:cstheme="majorBidi"/>
          <w:b/>
          <w:sz w:val="28"/>
          <w:szCs w:val="28"/>
        </w:rPr>
      </w:pPr>
    </w:p>
    <w:p w:rsidR="00B91E34" w:rsidRPr="00CD4027" w:rsidRDefault="00B91E34" w:rsidP="00B91E34">
      <w:pPr>
        <w:spacing w:line="480" w:lineRule="auto"/>
        <w:jc w:val="center"/>
        <w:rPr>
          <w:rFonts w:asciiTheme="majorBidi" w:hAnsiTheme="majorBidi" w:cstheme="majorBidi"/>
          <w:b/>
          <w:sz w:val="28"/>
          <w:szCs w:val="28"/>
        </w:rPr>
      </w:pPr>
    </w:p>
    <w:p w:rsidR="00B91E34" w:rsidRPr="00CD4027" w:rsidRDefault="00B91E34" w:rsidP="00B91E34">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DEDICATION</w:t>
      </w:r>
    </w:p>
    <w:p w:rsidR="00B91E34" w:rsidRPr="00CD4027" w:rsidRDefault="00B91E34" w:rsidP="00B91E34">
      <w:pPr>
        <w:spacing w:line="480" w:lineRule="auto"/>
        <w:ind w:firstLine="720"/>
        <w:jc w:val="both"/>
        <w:rPr>
          <w:rFonts w:asciiTheme="majorBidi" w:hAnsiTheme="majorBidi" w:cstheme="majorBidi"/>
          <w:sz w:val="28"/>
          <w:szCs w:val="28"/>
        </w:rPr>
      </w:pPr>
      <w:r w:rsidRPr="00CD4027">
        <w:rPr>
          <w:rFonts w:asciiTheme="majorBidi" w:hAnsiTheme="majorBidi" w:cstheme="majorBidi"/>
          <w:sz w:val="28"/>
          <w:szCs w:val="28"/>
        </w:rPr>
        <w:t xml:space="preserve">This project is dedicated to Almighty Allah, the maker of heaven and the earth. The author and finisher of </w:t>
      </w:r>
      <w:r>
        <w:rPr>
          <w:rFonts w:asciiTheme="majorBidi" w:hAnsiTheme="majorBidi" w:cstheme="majorBidi"/>
          <w:sz w:val="28"/>
          <w:szCs w:val="28"/>
        </w:rPr>
        <w:t>my faith, who brought me</w:t>
      </w:r>
      <w:r w:rsidRPr="00CD4027">
        <w:rPr>
          <w:rFonts w:asciiTheme="majorBidi" w:hAnsiTheme="majorBidi" w:cstheme="majorBidi"/>
          <w:sz w:val="28"/>
          <w:szCs w:val="28"/>
        </w:rPr>
        <w:t xml:space="preserve"> </w:t>
      </w:r>
      <w:r>
        <w:rPr>
          <w:rFonts w:asciiTheme="majorBidi" w:hAnsiTheme="majorBidi" w:cstheme="majorBidi"/>
          <w:sz w:val="28"/>
          <w:szCs w:val="28"/>
        </w:rPr>
        <w:t>out of horrible pits and set my</w:t>
      </w:r>
      <w:r w:rsidRPr="00CD4027">
        <w:rPr>
          <w:rFonts w:asciiTheme="majorBidi" w:hAnsiTheme="majorBidi" w:cstheme="majorBidi"/>
          <w:sz w:val="28"/>
          <w:szCs w:val="28"/>
        </w:rPr>
        <w:t xml:space="preserve"> feet upon the rock and established </w:t>
      </w:r>
      <w:r>
        <w:rPr>
          <w:rFonts w:asciiTheme="majorBidi" w:hAnsiTheme="majorBidi" w:cstheme="majorBidi"/>
          <w:sz w:val="28"/>
          <w:szCs w:val="28"/>
        </w:rPr>
        <w:t>my</w:t>
      </w:r>
      <w:r w:rsidRPr="00CD4027">
        <w:rPr>
          <w:rFonts w:asciiTheme="majorBidi" w:hAnsiTheme="majorBidi" w:cstheme="majorBidi"/>
          <w:sz w:val="28"/>
          <w:szCs w:val="28"/>
        </w:rPr>
        <w:t xml:space="preserve"> goings.  Your name will be highly praised for ever.</w:t>
      </w:r>
    </w:p>
    <w:p w:rsidR="00B91E34" w:rsidRPr="00CD4027" w:rsidRDefault="00B91E34" w:rsidP="00B91E34">
      <w:pPr>
        <w:rPr>
          <w:rFonts w:asciiTheme="majorBidi" w:hAnsiTheme="majorBidi" w:cstheme="majorBidi"/>
          <w:b/>
          <w:sz w:val="28"/>
          <w:szCs w:val="28"/>
        </w:rPr>
      </w:pPr>
      <w:r w:rsidRPr="00CD4027">
        <w:rPr>
          <w:rFonts w:asciiTheme="majorBidi" w:hAnsiTheme="majorBidi" w:cstheme="majorBidi"/>
          <w:b/>
          <w:sz w:val="28"/>
          <w:szCs w:val="28"/>
        </w:rPr>
        <w:br w:type="page"/>
      </w:r>
    </w:p>
    <w:p w:rsidR="006F54A3" w:rsidRPr="00AD03B4" w:rsidRDefault="006F54A3" w:rsidP="006F54A3">
      <w:pPr>
        <w:spacing w:line="480" w:lineRule="auto"/>
        <w:jc w:val="center"/>
        <w:rPr>
          <w:rFonts w:ascii="Times New Roman" w:hAnsi="Times New Roman" w:cs="Times New Roman"/>
          <w:b/>
          <w:bCs/>
          <w:sz w:val="26"/>
        </w:rPr>
      </w:pPr>
      <w:r w:rsidRPr="00AD03B4">
        <w:rPr>
          <w:rFonts w:ascii="Times New Roman" w:hAnsi="Times New Roman" w:cs="Times New Roman"/>
          <w:b/>
          <w:bCs/>
          <w:sz w:val="26"/>
        </w:rPr>
        <w:lastRenderedPageBreak/>
        <w:t>ACKNOWLEDGEMENTS</w:t>
      </w:r>
    </w:p>
    <w:p w:rsidR="006F54A3" w:rsidRPr="00AD03B4" w:rsidRDefault="006F54A3" w:rsidP="006F54A3">
      <w:pPr>
        <w:spacing w:before="240" w:line="480" w:lineRule="auto"/>
        <w:ind w:firstLine="720"/>
        <w:jc w:val="both"/>
        <w:rPr>
          <w:rFonts w:ascii="Times New Roman" w:hAnsi="Times New Roman" w:cs="Times New Roman"/>
          <w:sz w:val="26"/>
        </w:rPr>
      </w:pPr>
      <w:r w:rsidRPr="00AD03B4">
        <w:rPr>
          <w:rFonts w:ascii="Times New Roman" w:hAnsi="Times New Roman" w:cs="Times New Roman"/>
          <w:sz w:val="26"/>
        </w:rPr>
        <w:t>I express our profound gratitude to Almighty Allah who has helped me throughout the course of my study.</w:t>
      </w:r>
    </w:p>
    <w:p w:rsidR="006F54A3" w:rsidRPr="00AD03B4" w:rsidRDefault="006F54A3" w:rsidP="006F54A3">
      <w:pPr>
        <w:spacing w:before="240" w:line="480" w:lineRule="auto"/>
        <w:ind w:firstLine="720"/>
        <w:jc w:val="both"/>
        <w:rPr>
          <w:rFonts w:ascii="Times New Roman" w:hAnsi="Times New Roman" w:cs="Times New Roman"/>
          <w:sz w:val="26"/>
        </w:rPr>
      </w:pPr>
      <w:r w:rsidRPr="00AD03B4">
        <w:rPr>
          <w:rFonts w:ascii="Times New Roman" w:hAnsi="Times New Roman" w:cs="Times New Roman"/>
          <w:sz w:val="26"/>
        </w:rPr>
        <w:t>However, this project work would not have been materialized without the help of my able, amiable, dynamic, understanding supervisor in person of Mr. Mustapha, S.B., for his relentless efforts, professional guidance and kindness which led to successful completion of this project work. May Almighty Allah be with him.</w:t>
      </w:r>
    </w:p>
    <w:p w:rsidR="006F54A3" w:rsidRPr="00AD03B4" w:rsidRDefault="006F54A3" w:rsidP="006F54A3">
      <w:pPr>
        <w:spacing w:before="240" w:line="480" w:lineRule="auto"/>
        <w:ind w:firstLine="720"/>
        <w:jc w:val="both"/>
        <w:rPr>
          <w:rFonts w:ascii="Times New Roman" w:hAnsi="Times New Roman" w:cs="Times New Roman"/>
          <w:sz w:val="26"/>
        </w:rPr>
      </w:pPr>
      <w:r w:rsidRPr="00AD03B4">
        <w:rPr>
          <w:rFonts w:ascii="Times New Roman" w:hAnsi="Times New Roman" w:cs="Times New Roman"/>
          <w:sz w:val="26"/>
        </w:rPr>
        <w:t>The appreciation will not be enough without recognizing the efforts and assistance rendered by my parents, Mr.  &amp; Mrs.</w:t>
      </w:r>
      <w:r>
        <w:rPr>
          <w:rFonts w:ascii="Times New Roman" w:hAnsi="Times New Roman" w:cs="Times New Roman"/>
          <w:sz w:val="26"/>
        </w:rPr>
        <w:t xml:space="preserve"> Muhideen</w:t>
      </w:r>
      <w:r w:rsidRPr="00AD03B4">
        <w:rPr>
          <w:rFonts w:ascii="Times New Roman" w:hAnsi="Times New Roman" w:cs="Times New Roman"/>
          <w:sz w:val="26"/>
        </w:rPr>
        <w:t>, contributed immensely throughout the course of our study.</w:t>
      </w:r>
    </w:p>
    <w:p w:rsidR="006F54A3" w:rsidRPr="00AD03B4" w:rsidRDefault="006F54A3" w:rsidP="006F54A3">
      <w:pPr>
        <w:spacing w:before="240" w:line="480" w:lineRule="auto"/>
        <w:ind w:firstLine="720"/>
        <w:jc w:val="both"/>
        <w:rPr>
          <w:rFonts w:ascii="Times New Roman" w:hAnsi="Times New Roman" w:cs="Times New Roman"/>
          <w:sz w:val="26"/>
        </w:rPr>
      </w:pPr>
      <w:r w:rsidRPr="00AD03B4">
        <w:rPr>
          <w:rFonts w:ascii="Times New Roman" w:hAnsi="Times New Roman" w:cs="Times New Roman"/>
          <w:sz w:val="26"/>
        </w:rPr>
        <w:t>My appreciation also goes to Head of Department in person of Mr. Adefila, J.S. and other lecturers in the department for their support towards the completion of this program. May Almighty Allah continue to be with them. (amen).</w:t>
      </w:r>
    </w:p>
    <w:p w:rsidR="00B91E34" w:rsidRDefault="00B91E34" w:rsidP="00B91E34">
      <w:pPr>
        <w:jc w:val="center"/>
        <w:rPr>
          <w:rFonts w:asciiTheme="majorBidi" w:hAnsiTheme="majorBidi" w:cstheme="majorBidi"/>
          <w:b/>
          <w:sz w:val="28"/>
          <w:szCs w:val="28"/>
        </w:rPr>
      </w:pPr>
    </w:p>
    <w:p w:rsidR="006F54A3" w:rsidRDefault="006F54A3" w:rsidP="00B91E34">
      <w:pPr>
        <w:jc w:val="center"/>
        <w:rPr>
          <w:rFonts w:asciiTheme="majorBidi" w:hAnsiTheme="majorBidi" w:cstheme="majorBidi"/>
          <w:b/>
          <w:sz w:val="28"/>
          <w:szCs w:val="28"/>
        </w:rPr>
      </w:pPr>
    </w:p>
    <w:p w:rsidR="006F54A3" w:rsidRDefault="006F54A3" w:rsidP="00B91E34">
      <w:pPr>
        <w:jc w:val="center"/>
        <w:rPr>
          <w:rFonts w:asciiTheme="majorBidi" w:hAnsiTheme="majorBidi" w:cstheme="majorBidi"/>
          <w:b/>
          <w:sz w:val="28"/>
          <w:szCs w:val="28"/>
        </w:rPr>
      </w:pPr>
    </w:p>
    <w:p w:rsidR="00B91E34" w:rsidRPr="00CD4027" w:rsidRDefault="00B91E34" w:rsidP="00B91E34">
      <w:pPr>
        <w:jc w:val="center"/>
        <w:rPr>
          <w:rFonts w:asciiTheme="majorBidi" w:hAnsiTheme="majorBidi" w:cstheme="majorBidi"/>
          <w:b/>
          <w:sz w:val="28"/>
          <w:szCs w:val="28"/>
        </w:rPr>
      </w:pPr>
      <w:r w:rsidRPr="00CD4027">
        <w:rPr>
          <w:rFonts w:asciiTheme="majorBidi" w:hAnsiTheme="majorBidi" w:cstheme="majorBidi"/>
          <w:b/>
          <w:sz w:val="28"/>
          <w:szCs w:val="28"/>
        </w:rPr>
        <w:lastRenderedPageBreak/>
        <w:t>ABSTRACT</w:t>
      </w:r>
    </w:p>
    <w:p w:rsidR="00B91E34" w:rsidRPr="00D22879" w:rsidRDefault="00B91E34" w:rsidP="00B91E34">
      <w:pPr>
        <w:spacing w:line="240" w:lineRule="auto"/>
        <w:ind w:firstLine="720"/>
        <w:jc w:val="both"/>
        <w:rPr>
          <w:rFonts w:asciiTheme="majorBidi" w:hAnsiTheme="majorBidi" w:cstheme="majorBidi"/>
          <w:i/>
          <w:sz w:val="28"/>
          <w:szCs w:val="28"/>
        </w:rPr>
      </w:pPr>
      <w:r w:rsidRPr="00D22879">
        <w:rPr>
          <w:rFonts w:asciiTheme="majorBidi" w:hAnsiTheme="majorBidi" w:cstheme="majorBidi"/>
          <w:i/>
          <w:sz w:val="28"/>
          <w:szCs w:val="28"/>
        </w:rPr>
        <w:t xml:space="preserve">The study was carried out to examine education facilities on students’ academic performance in public Junior Secondary School in Ilorin. The specific objectives were to assess whether there is any significant difference between school facilities and academic performance of students in public junior secondary schools, evaluate if any different exist between use of modern equipments and academic performance of students in public junior secondary schools. The study used primary data, the data was collected through a structured questionnaire. A total of 110 randomly selected teachers responded to the questionnaire. The data was then computed using chi-square statistical analysis to test the hypotheses. The result revealed that school facilities and modern equipment were having a positive significant influence on students’ academic performance while a number of recommendations were made which include academic classroom buildings fencing of school and office accommodations to be provided in the public school   </w:t>
      </w:r>
    </w:p>
    <w:p w:rsidR="00B91E34" w:rsidRPr="00CD4027" w:rsidRDefault="00B91E34" w:rsidP="00B91E34">
      <w:pPr>
        <w:rPr>
          <w:rFonts w:asciiTheme="majorBidi" w:hAnsiTheme="majorBidi" w:cstheme="majorBidi"/>
          <w:i/>
          <w:sz w:val="28"/>
          <w:szCs w:val="28"/>
        </w:rPr>
      </w:pPr>
      <w:r w:rsidRPr="00CD4027">
        <w:rPr>
          <w:rFonts w:asciiTheme="majorBidi" w:hAnsiTheme="majorBidi" w:cstheme="majorBidi"/>
          <w:i/>
          <w:sz w:val="28"/>
          <w:szCs w:val="28"/>
        </w:rPr>
        <w:br w:type="page"/>
      </w:r>
    </w:p>
    <w:p w:rsidR="00B91E34" w:rsidRPr="00CD4027" w:rsidRDefault="00B91E34" w:rsidP="00B91E34">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TABLE OF CONTENTS</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Title Page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Certification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ii</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Dedication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iii</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Acknowledgment</w:t>
      </w:r>
      <w:r>
        <w:rPr>
          <w:rFonts w:asciiTheme="majorBidi" w:hAnsiTheme="majorBidi" w:cstheme="majorBidi"/>
          <w:sz w:val="28"/>
          <w:szCs w:val="28"/>
        </w:rPr>
        <w:t>s</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iv</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Abstract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v</w:t>
      </w:r>
    </w:p>
    <w:p w:rsidR="00B91E34" w:rsidRPr="00CD4027" w:rsidRDefault="00B91E34" w:rsidP="00B91E34">
      <w:pPr>
        <w:spacing w:line="480" w:lineRule="auto"/>
        <w:jc w:val="both"/>
        <w:rPr>
          <w:rFonts w:asciiTheme="majorBidi" w:hAnsiTheme="majorBidi" w:cstheme="majorBidi"/>
          <w:sz w:val="28"/>
          <w:szCs w:val="28"/>
        </w:rPr>
      </w:pPr>
      <w:r>
        <w:rPr>
          <w:rFonts w:asciiTheme="majorBidi" w:hAnsiTheme="majorBidi" w:cstheme="majorBidi"/>
          <w:sz w:val="28"/>
          <w:szCs w:val="28"/>
        </w:rPr>
        <w:t>Table of Contents</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vi</w:t>
      </w:r>
    </w:p>
    <w:p w:rsidR="00B91E34" w:rsidRPr="00CD4027" w:rsidRDefault="00B91E34" w:rsidP="00B91E34">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ONE: INTRODUCTION </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Background to the Study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1 </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Statement of the Study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3</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Purpose of the Study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4</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Research Questions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4</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Research Hypotheses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5</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Significance of the Study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5</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lastRenderedPageBreak/>
        <w:t xml:space="preserve">Scope and Delimitation of the Study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6</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Operational Definition of the Terms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6</w:t>
      </w:r>
    </w:p>
    <w:p w:rsidR="00B91E34" w:rsidRPr="00CD4027" w:rsidRDefault="00B91E34" w:rsidP="00B91E34">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TWO: LITERATURE REVIEW </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Libraries and Academic Achievement</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8</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Textbook and Academic Achievement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11</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School Building and Academic Achievement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14</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Laboratory and Academic Achievement</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18</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Effects of Inadequate Infrastructural Facilities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19</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Effects of Inadequate Infrastructural Facilities on Academic Performance of Students in Kwara State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25</w:t>
      </w:r>
    </w:p>
    <w:p w:rsidR="00B91E34" w:rsidRPr="00CD4027" w:rsidRDefault="00B91E34" w:rsidP="00B91E34">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THREE: RESEARCH METHODOLOGY </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Research Design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27</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Population of the Study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27</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Sample and Sampling Techniques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28</w:t>
      </w:r>
    </w:p>
    <w:p w:rsidR="00B91E34" w:rsidRPr="00CD4027" w:rsidRDefault="00B91E34" w:rsidP="00B91E3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Research Instrument</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28</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lastRenderedPageBreak/>
        <w:t xml:space="preserve">Validity of the Instrument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29</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Reliability of the Instrument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29</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Procedure for Data Collection</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30</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Date Analysis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30</w:t>
      </w:r>
    </w:p>
    <w:p w:rsidR="00B91E34" w:rsidRPr="00CD4027" w:rsidRDefault="00B91E34" w:rsidP="00B91E34">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FOUR: RESULTS AND DISCUSSION </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Presentation of Result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31</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Discu</w:t>
      </w:r>
      <w:r>
        <w:rPr>
          <w:rFonts w:asciiTheme="majorBidi" w:hAnsiTheme="majorBidi" w:cstheme="majorBidi"/>
          <w:sz w:val="28"/>
          <w:szCs w:val="28"/>
        </w:rPr>
        <w:t>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B91E34" w:rsidRPr="00CD4027" w:rsidRDefault="00B91E34" w:rsidP="00B91E34">
      <w:pPr>
        <w:spacing w:line="360" w:lineRule="auto"/>
        <w:jc w:val="both"/>
        <w:rPr>
          <w:rFonts w:asciiTheme="majorBidi" w:hAnsiTheme="majorBidi" w:cstheme="majorBidi"/>
          <w:b/>
          <w:sz w:val="28"/>
          <w:szCs w:val="28"/>
        </w:rPr>
      </w:pPr>
      <w:r w:rsidRPr="00CD4027">
        <w:rPr>
          <w:rFonts w:asciiTheme="majorBidi" w:hAnsiTheme="majorBidi" w:cstheme="majorBidi"/>
          <w:b/>
          <w:sz w:val="26"/>
          <w:szCs w:val="28"/>
        </w:rPr>
        <w:t xml:space="preserve">CHAPTER FIVE: SUMMARY, CONCLUSION AND RECOMMENDATIONS      </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Summary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35</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Conclusion</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36</w:t>
      </w:r>
    </w:p>
    <w:p w:rsidR="00B91E34" w:rsidRPr="00CD4027" w:rsidRDefault="00B91E34" w:rsidP="00B91E34">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Recommendation</w:t>
      </w:r>
      <w:r>
        <w:rPr>
          <w:rFonts w:asciiTheme="majorBidi" w:hAnsiTheme="majorBidi" w:cstheme="majorBidi"/>
          <w:sz w:val="28"/>
          <w:szCs w:val="28"/>
        </w:rPr>
        <w:t>s</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37</w:t>
      </w:r>
    </w:p>
    <w:p w:rsidR="00B91E34" w:rsidRPr="00CD4027" w:rsidRDefault="00B91E34" w:rsidP="00B91E34">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References </w:t>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t>38</w:t>
      </w:r>
    </w:p>
    <w:p w:rsidR="00B91E34" w:rsidRPr="00CD4027" w:rsidRDefault="00B91E34" w:rsidP="00B91E34">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Appendix</w:t>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t>39</w:t>
      </w:r>
    </w:p>
    <w:p w:rsidR="00B91E34" w:rsidRDefault="00B91E34" w:rsidP="00B91E34">
      <w:pPr>
        <w:spacing w:line="480" w:lineRule="auto"/>
        <w:jc w:val="center"/>
        <w:rPr>
          <w:rFonts w:asciiTheme="majorBidi" w:hAnsiTheme="majorBidi" w:cstheme="majorBidi"/>
          <w:b/>
          <w:sz w:val="28"/>
          <w:szCs w:val="28"/>
        </w:rPr>
      </w:pPr>
    </w:p>
    <w:p w:rsidR="00B91E34" w:rsidRPr="00CD4027" w:rsidRDefault="00B91E34" w:rsidP="00B91E34">
      <w:pPr>
        <w:spacing w:line="480" w:lineRule="auto"/>
        <w:jc w:val="both"/>
        <w:rPr>
          <w:rFonts w:asciiTheme="majorBidi" w:hAnsiTheme="majorBidi" w:cstheme="majorBidi"/>
          <w:b/>
          <w:sz w:val="28"/>
          <w:szCs w:val="28"/>
        </w:rPr>
      </w:pPr>
    </w:p>
    <w:p w:rsidR="00B91E34" w:rsidRDefault="00B91E34" w:rsidP="0064212E">
      <w:pPr>
        <w:spacing w:line="480" w:lineRule="auto"/>
        <w:jc w:val="center"/>
        <w:rPr>
          <w:rFonts w:asciiTheme="majorBidi" w:hAnsiTheme="majorBidi" w:cstheme="majorBidi"/>
          <w:b/>
          <w:sz w:val="26"/>
          <w:szCs w:val="24"/>
        </w:rPr>
      </w:pPr>
    </w:p>
    <w:p w:rsidR="00845AC7" w:rsidRPr="0064212E" w:rsidRDefault="00845AC7"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lastRenderedPageBreak/>
        <w:t>CHAPTER ONE</w:t>
      </w:r>
    </w:p>
    <w:p w:rsidR="00845AC7" w:rsidRPr="0064212E" w:rsidRDefault="00845AC7"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t>INTRODUCTION</w:t>
      </w:r>
    </w:p>
    <w:p w:rsidR="00845AC7" w:rsidRPr="0064212E" w:rsidRDefault="00845AC7"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 xml:space="preserve">Background to the study </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Schools are established for the purpose of teaching and learning. It is also more important that the teachers and learners are properly accommodated to facilitate the teaching and learning that goes on there. This is essence of the school plant and facilities (Alimi, </w:t>
      </w:r>
      <w:r w:rsidR="00D63928" w:rsidRPr="0064212E">
        <w:rPr>
          <w:rFonts w:asciiTheme="majorBidi" w:hAnsiTheme="majorBidi" w:cstheme="majorBidi"/>
          <w:sz w:val="26"/>
          <w:szCs w:val="24"/>
        </w:rPr>
        <w:t>2018</w:t>
      </w:r>
      <w:r w:rsidRPr="0064212E">
        <w:rPr>
          <w:rFonts w:asciiTheme="majorBidi" w:hAnsiTheme="majorBidi" w:cstheme="majorBidi"/>
          <w:sz w:val="26"/>
          <w:szCs w:val="24"/>
        </w:rPr>
        <w:t>). Therefore school facilities are the space interpretation and physical expression of the school curriculum.</w:t>
      </w:r>
    </w:p>
    <w:p w:rsidR="00845AC7" w:rsidRPr="0064212E" w:rsidRDefault="00845AC7" w:rsidP="0064212E">
      <w:pPr>
        <w:spacing w:line="480" w:lineRule="auto"/>
        <w:ind w:firstLine="720"/>
        <w:jc w:val="both"/>
        <w:rPr>
          <w:rFonts w:asciiTheme="majorBidi" w:hAnsiTheme="majorBidi" w:cstheme="majorBidi"/>
          <w:sz w:val="26"/>
          <w:szCs w:val="24"/>
        </w:rPr>
      </w:pPr>
      <w:r w:rsidRPr="0064212E">
        <w:rPr>
          <w:rFonts w:asciiTheme="majorBidi" w:hAnsiTheme="majorBidi" w:cstheme="majorBidi"/>
          <w:sz w:val="26"/>
          <w:szCs w:val="24"/>
        </w:rPr>
        <w:t xml:space="preserve">In Nigeria at large and in Kwara State in particular, secondary schools, irrespective of ownership are expected to function in compliance with the achievement of the national education objectives. To this end students are expected to perform brilliantly in the final examination as this determines the quality of output of secondary schools. This is one of the parameters used to measure the effectiveness of a school system. The better the performance of the students, the more effective the system is assumed </w:t>
      </w:r>
      <w:r w:rsidR="0084723D" w:rsidRPr="0064212E">
        <w:rPr>
          <w:rFonts w:asciiTheme="majorBidi" w:hAnsiTheme="majorBidi" w:cstheme="majorBidi"/>
          <w:sz w:val="26"/>
          <w:szCs w:val="24"/>
        </w:rPr>
        <w:t>to be (Philias and Wanjobi, 2017</w:t>
      </w:r>
      <w:r w:rsidRPr="0064212E">
        <w:rPr>
          <w:rFonts w:asciiTheme="majorBidi" w:hAnsiTheme="majorBidi" w:cstheme="majorBidi"/>
          <w:sz w:val="26"/>
          <w:szCs w:val="24"/>
        </w:rPr>
        <w:t>). In another rel</w:t>
      </w:r>
      <w:r w:rsidR="00D63928" w:rsidRPr="0064212E">
        <w:rPr>
          <w:rFonts w:asciiTheme="majorBidi" w:hAnsiTheme="majorBidi" w:cstheme="majorBidi"/>
          <w:sz w:val="26"/>
          <w:szCs w:val="24"/>
        </w:rPr>
        <w:t>ated study, Cynthia &amp; Megan (201</w:t>
      </w:r>
      <w:r w:rsidRPr="0064212E">
        <w:rPr>
          <w:rFonts w:asciiTheme="majorBidi" w:hAnsiTheme="majorBidi" w:cstheme="majorBidi"/>
          <w:sz w:val="26"/>
          <w:szCs w:val="24"/>
        </w:rPr>
        <w:t>8) confirmed a strong and positive relationship between quality of school facilities and student</w:t>
      </w:r>
      <w:r w:rsidR="002323CA" w:rsidRPr="0064212E">
        <w:rPr>
          <w:rFonts w:asciiTheme="majorBidi" w:hAnsiTheme="majorBidi" w:cstheme="majorBidi"/>
          <w:sz w:val="26"/>
          <w:szCs w:val="24"/>
        </w:rPr>
        <w:t>s</w:t>
      </w:r>
      <w:r w:rsidRPr="0064212E">
        <w:rPr>
          <w:rFonts w:asciiTheme="majorBidi" w:hAnsiTheme="majorBidi" w:cstheme="majorBidi"/>
          <w:sz w:val="26"/>
          <w:szCs w:val="24"/>
        </w:rPr>
        <w:t xml:space="preserve"> ach</w:t>
      </w:r>
      <w:r w:rsidR="00D63928" w:rsidRPr="0064212E">
        <w:rPr>
          <w:rFonts w:asciiTheme="majorBidi" w:hAnsiTheme="majorBidi" w:cstheme="majorBidi"/>
          <w:sz w:val="26"/>
          <w:szCs w:val="24"/>
        </w:rPr>
        <w:t>ievement i</w:t>
      </w:r>
      <w:r w:rsidRPr="0064212E">
        <w:rPr>
          <w:rFonts w:asciiTheme="majorBidi" w:hAnsiTheme="majorBidi" w:cstheme="majorBidi"/>
          <w:sz w:val="26"/>
          <w:szCs w:val="24"/>
        </w:rPr>
        <w:t>n English and Mathematics.</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lastRenderedPageBreak/>
        <w:tab/>
        <w:t xml:space="preserve">There is general opinion of people that private schools are better in terms of the availability of human and physical facilities and consequently students’ performance than schools. This situation has made many parents to enroll their children in private secondary schools. Experience has shown that most students who secured admission into </w:t>
      </w:r>
      <w:r w:rsidR="00AC77B7" w:rsidRPr="0064212E">
        <w:rPr>
          <w:rFonts w:asciiTheme="majorBidi" w:hAnsiTheme="majorBidi" w:cstheme="majorBidi"/>
          <w:sz w:val="26"/>
          <w:szCs w:val="24"/>
        </w:rPr>
        <w:t xml:space="preserve">Tertiary Institutions </w:t>
      </w:r>
      <w:r w:rsidRPr="0064212E">
        <w:rPr>
          <w:rFonts w:asciiTheme="majorBidi" w:hAnsiTheme="majorBidi" w:cstheme="majorBidi"/>
          <w:sz w:val="26"/>
          <w:szCs w:val="24"/>
        </w:rPr>
        <w:t xml:space="preserve">such as </w:t>
      </w:r>
      <w:r w:rsidR="00AC77B7" w:rsidRPr="0064212E">
        <w:rPr>
          <w:rFonts w:asciiTheme="majorBidi" w:hAnsiTheme="majorBidi" w:cstheme="majorBidi"/>
          <w:sz w:val="26"/>
          <w:szCs w:val="24"/>
        </w:rPr>
        <w:t>College of Education, Polytechnics</w:t>
      </w:r>
      <w:r w:rsidRPr="0064212E">
        <w:rPr>
          <w:rFonts w:asciiTheme="majorBidi" w:hAnsiTheme="majorBidi" w:cstheme="majorBidi"/>
          <w:sz w:val="26"/>
          <w:szCs w:val="24"/>
        </w:rPr>
        <w:t xml:space="preserve"> and </w:t>
      </w:r>
      <w:r w:rsidR="00AC77B7" w:rsidRPr="0064212E">
        <w:rPr>
          <w:rFonts w:asciiTheme="majorBidi" w:hAnsiTheme="majorBidi" w:cstheme="majorBidi"/>
          <w:sz w:val="26"/>
          <w:szCs w:val="24"/>
        </w:rPr>
        <w:t xml:space="preserve">Universities </w:t>
      </w:r>
      <w:r w:rsidRPr="0064212E">
        <w:rPr>
          <w:rFonts w:asciiTheme="majorBidi" w:hAnsiTheme="majorBidi" w:cstheme="majorBidi"/>
          <w:sz w:val="26"/>
          <w:szCs w:val="24"/>
        </w:rPr>
        <w:t xml:space="preserve">are from </w:t>
      </w:r>
      <w:r w:rsidR="00AC77B7" w:rsidRPr="0064212E">
        <w:rPr>
          <w:rFonts w:asciiTheme="majorBidi" w:hAnsiTheme="majorBidi" w:cstheme="majorBidi"/>
          <w:sz w:val="26"/>
          <w:szCs w:val="24"/>
        </w:rPr>
        <w:t>Private Secondary Schools</w:t>
      </w:r>
      <w:r w:rsidRPr="0064212E">
        <w:rPr>
          <w:rFonts w:asciiTheme="majorBidi" w:hAnsiTheme="majorBidi" w:cstheme="majorBidi"/>
          <w:sz w:val="26"/>
          <w:szCs w:val="24"/>
        </w:rPr>
        <w:t xml:space="preserve">. </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Bandele (</w:t>
      </w:r>
      <w:r w:rsidR="00565B66" w:rsidRPr="0064212E">
        <w:rPr>
          <w:rFonts w:asciiTheme="majorBidi" w:hAnsiTheme="majorBidi" w:cstheme="majorBidi"/>
          <w:sz w:val="26"/>
          <w:szCs w:val="24"/>
        </w:rPr>
        <w:t>2019</w:t>
      </w:r>
      <w:r w:rsidRPr="0064212E">
        <w:rPr>
          <w:rFonts w:asciiTheme="majorBidi" w:hAnsiTheme="majorBidi" w:cstheme="majorBidi"/>
          <w:sz w:val="26"/>
          <w:szCs w:val="24"/>
        </w:rPr>
        <w:t xml:space="preserve">) noted that the importance of physical facilities cannot be relegated. Facilities like modern laboratories, libraries and classrooms are to be put in place in all our schools. Adesola (2005) found out that the level of available resources is indeed a plus to the teachers and goes to show the level of ingenuity and commitment of the teachers toward effective delivery of lesson. </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There is the need for renovation of old buildings, chairs, desks, cabinets and acquisition of modem classrooms as earlier </w:t>
      </w:r>
      <w:r w:rsidR="003E3B72" w:rsidRPr="0064212E">
        <w:rPr>
          <w:rFonts w:asciiTheme="majorBidi" w:hAnsiTheme="majorBidi" w:cstheme="majorBidi"/>
          <w:sz w:val="26"/>
          <w:szCs w:val="24"/>
        </w:rPr>
        <w:t>recommended (Alimi, 2017). Akinfolarin (201</w:t>
      </w:r>
      <w:r w:rsidRPr="0064212E">
        <w:rPr>
          <w:rFonts w:asciiTheme="majorBidi" w:hAnsiTheme="majorBidi" w:cstheme="majorBidi"/>
          <w:sz w:val="26"/>
          <w:szCs w:val="24"/>
        </w:rPr>
        <w:t xml:space="preserve">8) identified facilities as a major factor contributing to academic performance in the school system. These include classroom furniture, recreational equipment among others. Different studies conducted by Adodele </w:t>
      </w:r>
      <w:r w:rsidR="003E3B72" w:rsidRPr="0064212E">
        <w:rPr>
          <w:rFonts w:asciiTheme="majorBidi" w:hAnsiTheme="majorBidi" w:cstheme="majorBidi"/>
          <w:sz w:val="26"/>
          <w:szCs w:val="24"/>
        </w:rPr>
        <w:t>(2016) and Vandievr (2017</w:t>
      </w:r>
      <w:r w:rsidRPr="0064212E">
        <w:rPr>
          <w:rFonts w:asciiTheme="majorBidi" w:hAnsiTheme="majorBidi" w:cstheme="majorBidi"/>
          <w:sz w:val="26"/>
          <w:szCs w:val="24"/>
        </w:rPr>
        <w:t>) showed that a positive relationship exists between availability of facilities and students academic performances.</w:t>
      </w:r>
    </w:p>
    <w:p w:rsidR="0064212E" w:rsidRPr="0064212E" w:rsidRDefault="0064212E" w:rsidP="0064212E">
      <w:pPr>
        <w:spacing w:line="480" w:lineRule="auto"/>
        <w:jc w:val="both"/>
        <w:rPr>
          <w:rFonts w:asciiTheme="majorBidi" w:hAnsiTheme="majorBidi" w:cstheme="majorBidi"/>
          <w:b/>
          <w:sz w:val="26"/>
          <w:szCs w:val="24"/>
        </w:rPr>
      </w:pPr>
    </w:p>
    <w:p w:rsidR="00845AC7" w:rsidRPr="0064212E" w:rsidRDefault="00845AC7"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Statement of the problem</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 xml:space="preserve">Parents and other stakeholders in education have condemned the high rate of poor academic performance of students in external examinations: WAEC and NECO. This poor performance is not limited to schools alone, private schools were also involved. Reasons range from poor teaching personnel and non-availability of school facilities. Therefore, the problem to which attention will be directed in this study is to what extent does education facilities influence academic performance of </w:t>
      </w:r>
      <w:r w:rsidR="00CF4EA7" w:rsidRPr="0064212E">
        <w:rPr>
          <w:rFonts w:asciiTheme="majorBidi" w:hAnsiTheme="majorBidi" w:cstheme="majorBidi"/>
          <w:sz w:val="26"/>
          <w:szCs w:val="24"/>
        </w:rPr>
        <w:t xml:space="preserve">Students </w:t>
      </w:r>
      <w:r w:rsidRPr="0064212E">
        <w:rPr>
          <w:rFonts w:asciiTheme="majorBidi" w:hAnsiTheme="majorBidi" w:cstheme="majorBidi"/>
          <w:sz w:val="26"/>
          <w:szCs w:val="24"/>
        </w:rPr>
        <w:t>in</w:t>
      </w:r>
      <w:r w:rsidR="004B437C" w:rsidRPr="0064212E">
        <w:rPr>
          <w:rFonts w:asciiTheme="majorBidi" w:hAnsiTheme="majorBidi" w:cstheme="majorBidi"/>
          <w:sz w:val="26"/>
          <w:szCs w:val="24"/>
        </w:rPr>
        <w:t xml:space="preserve"> </w:t>
      </w:r>
      <w:r w:rsidR="00CF4EA7" w:rsidRPr="0064212E">
        <w:rPr>
          <w:rFonts w:asciiTheme="majorBidi" w:hAnsiTheme="majorBidi" w:cstheme="majorBidi"/>
          <w:sz w:val="26"/>
          <w:szCs w:val="24"/>
        </w:rPr>
        <w:t xml:space="preserve">Junior Secondary </w:t>
      </w:r>
      <w:r w:rsidRPr="0064212E">
        <w:rPr>
          <w:rFonts w:asciiTheme="majorBidi" w:hAnsiTheme="majorBidi" w:cstheme="majorBidi"/>
          <w:sz w:val="26"/>
          <w:szCs w:val="24"/>
        </w:rPr>
        <w:t xml:space="preserve">school in Kwara State. </w:t>
      </w:r>
    </w:p>
    <w:p w:rsidR="00845AC7" w:rsidRPr="0064212E" w:rsidRDefault="00845AC7"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Purpose of the study</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The main purpose of this study is to examine the impact of education facilities on student’s academic performance. The specific objectives were to:</w:t>
      </w:r>
    </w:p>
    <w:p w:rsidR="00845AC7" w:rsidRPr="0064212E" w:rsidRDefault="00845AC7" w:rsidP="0064212E">
      <w:pPr>
        <w:pStyle w:val="ListParagraph"/>
        <w:numPr>
          <w:ilvl w:val="0"/>
          <w:numId w:val="1"/>
        </w:num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Assess whether there is any significant difference between school facilities and academic performance of students in junior secondary schools.</w:t>
      </w:r>
    </w:p>
    <w:p w:rsidR="00845AC7" w:rsidRPr="0064212E" w:rsidRDefault="00845AC7" w:rsidP="0064212E">
      <w:pPr>
        <w:pStyle w:val="ListParagraph"/>
        <w:numPr>
          <w:ilvl w:val="0"/>
          <w:numId w:val="1"/>
        </w:numPr>
        <w:spacing w:line="480" w:lineRule="auto"/>
        <w:jc w:val="both"/>
        <w:rPr>
          <w:rFonts w:asciiTheme="majorBidi" w:hAnsiTheme="majorBidi" w:cstheme="majorBidi"/>
          <w:b/>
          <w:sz w:val="26"/>
          <w:szCs w:val="24"/>
        </w:rPr>
      </w:pPr>
      <w:r w:rsidRPr="0064212E">
        <w:rPr>
          <w:rFonts w:asciiTheme="majorBidi" w:hAnsiTheme="majorBidi" w:cstheme="majorBidi"/>
          <w:sz w:val="26"/>
          <w:szCs w:val="24"/>
        </w:rPr>
        <w:t>Evaluate if any different exist between use of modern equipments and academic performance of students in junior secondary schools.</w:t>
      </w:r>
    </w:p>
    <w:p w:rsidR="00845AC7" w:rsidRPr="0064212E" w:rsidRDefault="00845AC7"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lastRenderedPageBreak/>
        <w:t>Research Questions</w:t>
      </w:r>
    </w:p>
    <w:p w:rsidR="00845AC7" w:rsidRPr="0064212E" w:rsidRDefault="00845AC7" w:rsidP="0064212E">
      <w:pPr>
        <w:pStyle w:val="ListParagraph"/>
        <w:numPr>
          <w:ilvl w:val="0"/>
          <w:numId w:val="2"/>
        </w:numPr>
        <w:spacing w:line="480" w:lineRule="auto"/>
        <w:jc w:val="both"/>
        <w:rPr>
          <w:rFonts w:asciiTheme="majorBidi" w:hAnsiTheme="majorBidi" w:cstheme="majorBidi"/>
          <w:b/>
          <w:sz w:val="26"/>
          <w:szCs w:val="24"/>
        </w:rPr>
      </w:pPr>
      <w:r w:rsidRPr="0064212E">
        <w:rPr>
          <w:rFonts w:asciiTheme="majorBidi" w:hAnsiTheme="majorBidi" w:cstheme="majorBidi"/>
          <w:sz w:val="26"/>
          <w:szCs w:val="24"/>
        </w:rPr>
        <w:t xml:space="preserve">Is there any </w:t>
      </w:r>
      <w:r w:rsidR="00B01D05" w:rsidRPr="0064212E">
        <w:rPr>
          <w:rFonts w:asciiTheme="majorBidi" w:hAnsiTheme="majorBidi" w:cstheme="majorBidi"/>
          <w:sz w:val="26"/>
          <w:szCs w:val="24"/>
        </w:rPr>
        <w:t xml:space="preserve">significant </w:t>
      </w:r>
      <w:r w:rsidRPr="0064212E">
        <w:rPr>
          <w:rFonts w:asciiTheme="majorBidi" w:hAnsiTheme="majorBidi" w:cstheme="majorBidi"/>
          <w:sz w:val="26"/>
          <w:szCs w:val="24"/>
        </w:rPr>
        <w:t>difference between school facilities and academic performance of students in junior secondary schools?</w:t>
      </w:r>
    </w:p>
    <w:p w:rsidR="00845AC7" w:rsidRPr="0064212E" w:rsidRDefault="00845AC7" w:rsidP="0064212E">
      <w:pPr>
        <w:pStyle w:val="ListParagraph"/>
        <w:numPr>
          <w:ilvl w:val="0"/>
          <w:numId w:val="2"/>
        </w:numPr>
        <w:spacing w:line="480" w:lineRule="auto"/>
        <w:jc w:val="both"/>
        <w:rPr>
          <w:rFonts w:asciiTheme="majorBidi" w:hAnsiTheme="majorBidi" w:cstheme="majorBidi"/>
          <w:b/>
          <w:sz w:val="26"/>
          <w:szCs w:val="24"/>
        </w:rPr>
      </w:pPr>
      <w:r w:rsidRPr="0064212E">
        <w:rPr>
          <w:rFonts w:asciiTheme="majorBidi" w:hAnsiTheme="majorBidi" w:cstheme="majorBidi"/>
          <w:sz w:val="26"/>
          <w:szCs w:val="24"/>
        </w:rPr>
        <w:t>Is there any difference between the use of modern equipment and academic performance students in junior secondary schools?</w:t>
      </w:r>
    </w:p>
    <w:p w:rsidR="00845AC7" w:rsidRPr="0064212E" w:rsidRDefault="00845AC7"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 xml:space="preserve">Research Hypotheses </w:t>
      </w:r>
    </w:p>
    <w:p w:rsidR="00845AC7" w:rsidRPr="0064212E" w:rsidRDefault="00845AC7" w:rsidP="0064212E">
      <w:pPr>
        <w:spacing w:line="480" w:lineRule="auto"/>
        <w:ind w:left="810" w:hanging="810"/>
        <w:jc w:val="both"/>
        <w:rPr>
          <w:rFonts w:asciiTheme="majorBidi" w:hAnsiTheme="majorBidi" w:cstheme="majorBidi"/>
          <w:sz w:val="26"/>
          <w:szCs w:val="24"/>
        </w:rPr>
      </w:pPr>
      <w:r w:rsidRPr="0064212E">
        <w:rPr>
          <w:rFonts w:asciiTheme="majorBidi" w:hAnsiTheme="majorBidi" w:cstheme="majorBidi"/>
          <w:b/>
          <w:sz w:val="26"/>
          <w:szCs w:val="24"/>
        </w:rPr>
        <w:t>HO</w:t>
      </w:r>
      <w:r w:rsidRPr="0064212E">
        <w:rPr>
          <w:rFonts w:asciiTheme="majorBidi" w:hAnsiTheme="majorBidi" w:cstheme="majorBidi"/>
          <w:b/>
          <w:sz w:val="26"/>
          <w:szCs w:val="24"/>
          <w:vertAlign w:val="subscript"/>
        </w:rPr>
        <w:t>1</w:t>
      </w:r>
      <w:r w:rsidRPr="0064212E">
        <w:rPr>
          <w:rFonts w:asciiTheme="majorBidi" w:hAnsiTheme="majorBidi" w:cstheme="majorBidi"/>
          <w:b/>
          <w:sz w:val="26"/>
          <w:szCs w:val="24"/>
        </w:rPr>
        <w:t xml:space="preserve">: </w:t>
      </w:r>
      <w:r w:rsidRPr="0064212E">
        <w:rPr>
          <w:rFonts w:asciiTheme="majorBidi" w:hAnsiTheme="majorBidi" w:cstheme="majorBidi"/>
          <w:sz w:val="26"/>
          <w:szCs w:val="24"/>
        </w:rPr>
        <w:t xml:space="preserve">There is no significant difference between school facilities and academic performance of students in junior secondary schools. </w:t>
      </w:r>
    </w:p>
    <w:p w:rsidR="00845AC7" w:rsidRPr="0064212E" w:rsidRDefault="00845AC7" w:rsidP="0064212E">
      <w:pPr>
        <w:spacing w:line="480" w:lineRule="auto"/>
        <w:ind w:left="810" w:hanging="810"/>
        <w:jc w:val="both"/>
        <w:rPr>
          <w:rFonts w:asciiTheme="majorBidi" w:hAnsiTheme="majorBidi" w:cstheme="majorBidi"/>
          <w:sz w:val="26"/>
          <w:szCs w:val="24"/>
        </w:rPr>
      </w:pPr>
      <w:r w:rsidRPr="0064212E">
        <w:rPr>
          <w:rFonts w:asciiTheme="majorBidi" w:hAnsiTheme="majorBidi" w:cstheme="majorBidi"/>
          <w:b/>
          <w:sz w:val="26"/>
          <w:szCs w:val="24"/>
        </w:rPr>
        <w:t>HO</w:t>
      </w:r>
      <w:r w:rsidRPr="0064212E">
        <w:rPr>
          <w:rFonts w:asciiTheme="majorBidi" w:hAnsiTheme="majorBidi" w:cstheme="majorBidi"/>
          <w:b/>
          <w:sz w:val="26"/>
          <w:szCs w:val="24"/>
          <w:vertAlign w:val="subscript"/>
        </w:rPr>
        <w:t>2</w:t>
      </w:r>
      <w:r w:rsidRPr="0064212E">
        <w:rPr>
          <w:rFonts w:asciiTheme="majorBidi" w:hAnsiTheme="majorBidi" w:cstheme="majorBidi"/>
          <w:b/>
          <w:sz w:val="26"/>
          <w:szCs w:val="24"/>
        </w:rPr>
        <w:t xml:space="preserve">: </w:t>
      </w:r>
      <w:r w:rsidRPr="0064212E">
        <w:rPr>
          <w:rFonts w:asciiTheme="majorBidi" w:hAnsiTheme="majorBidi" w:cstheme="majorBidi"/>
          <w:sz w:val="26"/>
          <w:szCs w:val="24"/>
        </w:rPr>
        <w:t xml:space="preserve">There is no significant difference between the use of modern equipment and academic performance of students in junior secondary schools. </w:t>
      </w:r>
    </w:p>
    <w:p w:rsidR="00845AC7" w:rsidRPr="0064212E" w:rsidRDefault="00845AC7" w:rsidP="0064212E">
      <w:pPr>
        <w:spacing w:line="480" w:lineRule="auto"/>
        <w:ind w:left="810" w:hanging="810"/>
        <w:jc w:val="both"/>
        <w:rPr>
          <w:rFonts w:asciiTheme="majorBidi" w:hAnsiTheme="majorBidi" w:cstheme="majorBidi"/>
          <w:b/>
          <w:sz w:val="26"/>
          <w:szCs w:val="24"/>
        </w:rPr>
      </w:pPr>
      <w:r w:rsidRPr="0064212E">
        <w:rPr>
          <w:rFonts w:asciiTheme="majorBidi" w:hAnsiTheme="majorBidi" w:cstheme="majorBidi"/>
          <w:b/>
          <w:sz w:val="26"/>
          <w:szCs w:val="24"/>
        </w:rPr>
        <w:t xml:space="preserve">Significance of the Study </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 xml:space="preserve">This study will be valuable in terms of School types, facilities and academic performance of students in Junior Secondary in </w:t>
      </w:r>
      <w:r w:rsidR="007B1EB0" w:rsidRPr="0064212E">
        <w:rPr>
          <w:rFonts w:asciiTheme="majorBidi" w:hAnsiTheme="majorBidi" w:cstheme="majorBidi"/>
          <w:sz w:val="26"/>
          <w:szCs w:val="24"/>
        </w:rPr>
        <w:t>Ilorin West Local Government</w:t>
      </w:r>
      <w:r w:rsidR="00C57538" w:rsidRPr="0064212E">
        <w:rPr>
          <w:rFonts w:asciiTheme="majorBidi" w:hAnsiTheme="majorBidi" w:cstheme="majorBidi"/>
          <w:sz w:val="26"/>
          <w:szCs w:val="24"/>
        </w:rPr>
        <w:t>,</w:t>
      </w:r>
      <w:r w:rsidRPr="0064212E">
        <w:rPr>
          <w:rFonts w:asciiTheme="majorBidi" w:hAnsiTheme="majorBidi" w:cstheme="majorBidi"/>
          <w:sz w:val="26"/>
          <w:szCs w:val="24"/>
        </w:rPr>
        <w:t xml:space="preserve"> Kwara State Nigeria.</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It is hoped that findings will help students, schools and even teachers to make use of a checklist of facilities in Kwara State. And government police on private </w:t>
      </w:r>
      <w:r w:rsidRPr="0064212E">
        <w:rPr>
          <w:rFonts w:asciiTheme="majorBidi" w:hAnsiTheme="majorBidi" w:cstheme="majorBidi"/>
          <w:sz w:val="26"/>
          <w:szCs w:val="24"/>
        </w:rPr>
        <w:lastRenderedPageBreak/>
        <w:t xml:space="preserve">schools to determine the relationship between education facilities and academic performance which is significant toward the improvement of schools effectiveness and will also sensitize Secondary Schools teachers on the need to improve their infrastructures toward achieving education goals </w:t>
      </w:r>
    </w:p>
    <w:p w:rsidR="00845AC7" w:rsidRPr="0064212E" w:rsidRDefault="00845AC7"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 xml:space="preserve">Scope and Delimitation of the Study </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The study examined the education facilities and academic performance of Junior Secondary schools in Ilorin. This study was limited to Junior Secondary school in </w:t>
      </w:r>
      <w:r w:rsidR="007B1EB0" w:rsidRPr="0064212E">
        <w:rPr>
          <w:rFonts w:asciiTheme="majorBidi" w:hAnsiTheme="majorBidi" w:cstheme="majorBidi"/>
          <w:sz w:val="26"/>
          <w:szCs w:val="24"/>
        </w:rPr>
        <w:t xml:space="preserve">Ilorin West L.G.A. </w:t>
      </w:r>
      <w:r w:rsidRPr="0064212E">
        <w:rPr>
          <w:rFonts w:asciiTheme="majorBidi" w:hAnsiTheme="majorBidi" w:cstheme="majorBidi"/>
          <w:sz w:val="26"/>
          <w:szCs w:val="24"/>
        </w:rPr>
        <w:t xml:space="preserve">due to the limited resources available for the researcher such as cost and time. Respondents were selected from ten </w:t>
      </w:r>
      <w:r w:rsidR="007B1EB0" w:rsidRPr="0064212E">
        <w:rPr>
          <w:rFonts w:asciiTheme="majorBidi" w:hAnsiTheme="majorBidi" w:cstheme="majorBidi"/>
          <w:sz w:val="26"/>
          <w:szCs w:val="24"/>
        </w:rPr>
        <w:t xml:space="preserve">Junior Secondary School </w:t>
      </w:r>
      <w:r w:rsidRPr="0064212E">
        <w:rPr>
          <w:rFonts w:asciiTheme="majorBidi" w:hAnsiTheme="majorBidi" w:cstheme="majorBidi"/>
          <w:sz w:val="26"/>
          <w:szCs w:val="24"/>
        </w:rPr>
        <w:t>used for the study.</w:t>
      </w:r>
    </w:p>
    <w:p w:rsidR="00845AC7" w:rsidRPr="0064212E" w:rsidRDefault="00845AC7"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 xml:space="preserve">Operational Definition of Terms </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 xml:space="preserve">School: </w:t>
      </w:r>
      <w:r w:rsidRPr="0064212E">
        <w:rPr>
          <w:rFonts w:asciiTheme="majorBidi" w:hAnsiTheme="majorBidi" w:cstheme="majorBidi"/>
          <w:sz w:val="26"/>
          <w:szCs w:val="24"/>
        </w:rPr>
        <w:t>A school is an institution designed to provide learning spaces and leaning environment for the teaching of students under the direction of teachers.</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Facilities:</w:t>
      </w:r>
      <w:r w:rsidRPr="0064212E">
        <w:rPr>
          <w:rFonts w:asciiTheme="majorBidi" w:hAnsiTheme="majorBidi" w:cstheme="majorBidi"/>
          <w:sz w:val="26"/>
          <w:szCs w:val="24"/>
        </w:rPr>
        <w:t xml:space="preserve"> These are buildings, equipments or services that are provided for a particular purpose in any educational environment.</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lastRenderedPageBreak/>
        <w:t>School</w:t>
      </w:r>
      <w:r w:rsidRPr="0064212E">
        <w:rPr>
          <w:rFonts w:asciiTheme="majorBidi" w:hAnsiTheme="majorBidi" w:cstheme="majorBidi"/>
          <w:sz w:val="26"/>
          <w:szCs w:val="24"/>
        </w:rPr>
        <w:t xml:space="preserve"> </w:t>
      </w:r>
      <w:r w:rsidRPr="0064212E">
        <w:rPr>
          <w:rFonts w:asciiTheme="majorBidi" w:hAnsiTheme="majorBidi" w:cstheme="majorBidi"/>
          <w:b/>
          <w:sz w:val="26"/>
          <w:szCs w:val="24"/>
        </w:rPr>
        <w:t xml:space="preserve">Facilities: </w:t>
      </w:r>
      <w:r w:rsidRPr="0064212E">
        <w:rPr>
          <w:rFonts w:asciiTheme="majorBidi" w:hAnsiTheme="majorBidi" w:cstheme="majorBidi"/>
          <w:sz w:val="26"/>
          <w:szCs w:val="24"/>
        </w:rPr>
        <w:t>These are buildings, equipments or services found in school for effective and efficient teaching and learning process.</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Academic</w:t>
      </w:r>
      <w:r w:rsidRPr="0064212E">
        <w:rPr>
          <w:rFonts w:asciiTheme="majorBidi" w:hAnsiTheme="majorBidi" w:cstheme="majorBidi"/>
          <w:sz w:val="26"/>
          <w:szCs w:val="24"/>
        </w:rPr>
        <w:t xml:space="preserve"> </w:t>
      </w:r>
      <w:r w:rsidRPr="0064212E">
        <w:rPr>
          <w:rFonts w:asciiTheme="majorBidi" w:hAnsiTheme="majorBidi" w:cstheme="majorBidi"/>
          <w:b/>
          <w:sz w:val="26"/>
          <w:szCs w:val="24"/>
        </w:rPr>
        <w:t xml:space="preserve">performance: </w:t>
      </w:r>
      <w:r w:rsidRPr="0064212E">
        <w:rPr>
          <w:rFonts w:asciiTheme="majorBidi" w:hAnsiTheme="majorBidi" w:cstheme="majorBidi"/>
          <w:sz w:val="26"/>
          <w:szCs w:val="24"/>
        </w:rPr>
        <w:t>This is the academic productivity and achievement of the students after being assessed.</w:t>
      </w:r>
    </w:p>
    <w:p w:rsidR="00845AC7" w:rsidRPr="0064212E" w:rsidRDefault="00845AC7"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 xml:space="preserve">Students: </w:t>
      </w:r>
      <w:r w:rsidRPr="0064212E">
        <w:rPr>
          <w:rFonts w:asciiTheme="majorBidi" w:hAnsiTheme="majorBidi" w:cstheme="majorBidi"/>
          <w:sz w:val="26"/>
          <w:szCs w:val="24"/>
        </w:rPr>
        <w:t xml:space="preserve">A person who is studying at school e.g. </w:t>
      </w:r>
      <w:r w:rsidR="007B1EB0" w:rsidRPr="0064212E">
        <w:rPr>
          <w:rFonts w:asciiTheme="majorBidi" w:hAnsiTheme="majorBidi" w:cstheme="majorBidi"/>
          <w:sz w:val="26"/>
          <w:szCs w:val="24"/>
        </w:rPr>
        <w:t xml:space="preserve">Secondary </w:t>
      </w:r>
      <w:r w:rsidRPr="0064212E">
        <w:rPr>
          <w:rFonts w:asciiTheme="majorBidi" w:hAnsiTheme="majorBidi" w:cstheme="majorBidi"/>
          <w:sz w:val="26"/>
          <w:szCs w:val="24"/>
        </w:rPr>
        <w:t>Schools and Higher Institution of learning.</w:t>
      </w:r>
    </w:p>
    <w:p w:rsidR="00D7134F" w:rsidRDefault="00D7134F" w:rsidP="0064212E">
      <w:pPr>
        <w:spacing w:line="480" w:lineRule="auto"/>
        <w:jc w:val="both"/>
        <w:rPr>
          <w:rFonts w:asciiTheme="majorBidi" w:hAnsiTheme="majorBidi" w:cstheme="majorBidi"/>
          <w:sz w:val="26"/>
          <w:szCs w:val="24"/>
        </w:rPr>
      </w:pPr>
    </w:p>
    <w:p w:rsidR="0064212E" w:rsidRDefault="0064212E" w:rsidP="0064212E">
      <w:pPr>
        <w:spacing w:line="480" w:lineRule="auto"/>
        <w:jc w:val="both"/>
        <w:rPr>
          <w:rFonts w:asciiTheme="majorBidi" w:hAnsiTheme="majorBidi" w:cstheme="majorBidi"/>
          <w:sz w:val="26"/>
          <w:szCs w:val="24"/>
        </w:rPr>
      </w:pPr>
    </w:p>
    <w:p w:rsidR="0064212E" w:rsidRDefault="0064212E" w:rsidP="0064212E">
      <w:pPr>
        <w:spacing w:line="480" w:lineRule="auto"/>
        <w:jc w:val="both"/>
        <w:rPr>
          <w:rFonts w:asciiTheme="majorBidi" w:hAnsiTheme="majorBidi" w:cstheme="majorBidi"/>
          <w:sz w:val="26"/>
          <w:szCs w:val="24"/>
        </w:rPr>
      </w:pPr>
    </w:p>
    <w:p w:rsidR="0064212E" w:rsidRDefault="0064212E" w:rsidP="0064212E">
      <w:pPr>
        <w:spacing w:line="480" w:lineRule="auto"/>
        <w:jc w:val="both"/>
        <w:rPr>
          <w:rFonts w:asciiTheme="majorBidi" w:hAnsiTheme="majorBidi" w:cstheme="majorBidi"/>
          <w:sz w:val="26"/>
          <w:szCs w:val="24"/>
        </w:rPr>
      </w:pPr>
    </w:p>
    <w:p w:rsidR="0064212E" w:rsidRDefault="0064212E" w:rsidP="0064212E">
      <w:pPr>
        <w:spacing w:line="480" w:lineRule="auto"/>
        <w:jc w:val="both"/>
        <w:rPr>
          <w:rFonts w:asciiTheme="majorBidi" w:hAnsiTheme="majorBidi" w:cstheme="majorBidi"/>
          <w:sz w:val="26"/>
          <w:szCs w:val="24"/>
        </w:rPr>
      </w:pPr>
    </w:p>
    <w:p w:rsidR="0064212E" w:rsidRDefault="0064212E" w:rsidP="0064212E">
      <w:pPr>
        <w:spacing w:line="480" w:lineRule="auto"/>
        <w:jc w:val="both"/>
        <w:rPr>
          <w:rFonts w:asciiTheme="majorBidi" w:hAnsiTheme="majorBidi" w:cstheme="majorBidi"/>
          <w:sz w:val="26"/>
          <w:szCs w:val="24"/>
        </w:rPr>
      </w:pPr>
    </w:p>
    <w:p w:rsidR="0064212E" w:rsidRDefault="0064212E" w:rsidP="0064212E">
      <w:pPr>
        <w:spacing w:line="480" w:lineRule="auto"/>
        <w:jc w:val="both"/>
        <w:rPr>
          <w:rFonts w:asciiTheme="majorBidi" w:hAnsiTheme="majorBidi" w:cstheme="majorBidi"/>
          <w:sz w:val="26"/>
          <w:szCs w:val="24"/>
        </w:rPr>
      </w:pPr>
    </w:p>
    <w:p w:rsidR="0064212E" w:rsidRDefault="0064212E" w:rsidP="0064212E">
      <w:pPr>
        <w:spacing w:line="480" w:lineRule="auto"/>
        <w:jc w:val="both"/>
        <w:rPr>
          <w:rFonts w:asciiTheme="majorBidi" w:hAnsiTheme="majorBidi" w:cstheme="majorBidi"/>
          <w:sz w:val="26"/>
          <w:szCs w:val="24"/>
        </w:rPr>
      </w:pPr>
    </w:p>
    <w:p w:rsidR="0064212E" w:rsidRPr="0064212E" w:rsidRDefault="0064212E" w:rsidP="0064212E">
      <w:pPr>
        <w:spacing w:line="480" w:lineRule="auto"/>
        <w:jc w:val="both"/>
        <w:rPr>
          <w:rFonts w:asciiTheme="majorBidi" w:hAnsiTheme="majorBidi" w:cstheme="majorBidi"/>
          <w:sz w:val="26"/>
          <w:szCs w:val="24"/>
        </w:rPr>
      </w:pPr>
    </w:p>
    <w:p w:rsidR="00D7134F" w:rsidRPr="0064212E" w:rsidRDefault="00D7134F"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lastRenderedPageBreak/>
        <w:t>CHAPTER TWO</w:t>
      </w:r>
    </w:p>
    <w:p w:rsidR="00D7134F" w:rsidRPr="0064212E" w:rsidRDefault="00D7134F"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t>LITERATURE REVIEW</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The review of related literature is discussed in the chapter under the following sub headings:</w:t>
      </w:r>
    </w:p>
    <w:p w:rsidR="00D7134F" w:rsidRPr="0064212E" w:rsidRDefault="00D7134F" w:rsidP="0064212E">
      <w:pPr>
        <w:pStyle w:val="ListParagraph"/>
        <w:numPr>
          <w:ilvl w:val="0"/>
          <w:numId w:val="6"/>
        </w:numPr>
        <w:spacing w:line="480" w:lineRule="auto"/>
        <w:jc w:val="both"/>
        <w:rPr>
          <w:rFonts w:asciiTheme="majorBidi" w:hAnsiTheme="majorBidi" w:cstheme="majorBidi"/>
          <w:sz w:val="26"/>
          <w:szCs w:val="24"/>
        </w:rPr>
      </w:pPr>
      <w:r w:rsidRPr="0064212E">
        <w:rPr>
          <w:rFonts w:asciiTheme="majorBidi" w:hAnsiTheme="majorBidi" w:cstheme="majorBidi"/>
          <w:sz w:val="26"/>
          <w:szCs w:val="24"/>
        </w:rPr>
        <w:t xml:space="preserve">Libraries and Academic Achievement </w:t>
      </w:r>
    </w:p>
    <w:p w:rsidR="00D7134F" w:rsidRPr="0064212E" w:rsidRDefault="00D7134F" w:rsidP="0064212E">
      <w:pPr>
        <w:pStyle w:val="ListParagraph"/>
        <w:numPr>
          <w:ilvl w:val="0"/>
          <w:numId w:val="6"/>
        </w:numPr>
        <w:spacing w:line="480" w:lineRule="auto"/>
        <w:jc w:val="both"/>
        <w:rPr>
          <w:rFonts w:asciiTheme="majorBidi" w:hAnsiTheme="majorBidi" w:cstheme="majorBidi"/>
          <w:sz w:val="26"/>
          <w:szCs w:val="24"/>
        </w:rPr>
      </w:pPr>
      <w:r w:rsidRPr="0064212E">
        <w:rPr>
          <w:rFonts w:asciiTheme="majorBidi" w:hAnsiTheme="majorBidi" w:cstheme="majorBidi"/>
          <w:sz w:val="26"/>
          <w:szCs w:val="24"/>
        </w:rPr>
        <w:t xml:space="preserve">Textbook and Academic Achievement </w:t>
      </w:r>
    </w:p>
    <w:p w:rsidR="00D7134F" w:rsidRPr="0064212E" w:rsidRDefault="00D7134F" w:rsidP="0064212E">
      <w:pPr>
        <w:pStyle w:val="ListParagraph"/>
        <w:numPr>
          <w:ilvl w:val="0"/>
          <w:numId w:val="6"/>
        </w:numPr>
        <w:spacing w:line="480" w:lineRule="auto"/>
        <w:jc w:val="both"/>
        <w:rPr>
          <w:rFonts w:asciiTheme="majorBidi" w:hAnsiTheme="majorBidi" w:cstheme="majorBidi"/>
          <w:sz w:val="26"/>
          <w:szCs w:val="24"/>
        </w:rPr>
      </w:pPr>
      <w:r w:rsidRPr="0064212E">
        <w:rPr>
          <w:rFonts w:asciiTheme="majorBidi" w:hAnsiTheme="majorBidi" w:cstheme="majorBidi"/>
          <w:sz w:val="26"/>
          <w:szCs w:val="24"/>
        </w:rPr>
        <w:t>School Building and Academic Achievement</w:t>
      </w:r>
    </w:p>
    <w:p w:rsidR="00D7134F" w:rsidRPr="0064212E" w:rsidRDefault="00D7134F" w:rsidP="0064212E">
      <w:pPr>
        <w:pStyle w:val="ListParagraph"/>
        <w:numPr>
          <w:ilvl w:val="0"/>
          <w:numId w:val="6"/>
        </w:numPr>
        <w:spacing w:line="480" w:lineRule="auto"/>
        <w:jc w:val="both"/>
        <w:rPr>
          <w:rFonts w:asciiTheme="majorBidi" w:hAnsiTheme="majorBidi" w:cstheme="majorBidi"/>
          <w:sz w:val="26"/>
          <w:szCs w:val="24"/>
        </w:rPr>
      </w:pPr>
      <w:r w:rsidRPr="0064212E">
        <w:rPr>
          <w:rFonts w:asciiTheme="majorBidi" w:hAnsiTheme="majorBidi" w:cstheme="majorBidi"/>
          <w:sz w:val="26"/>
          <w:szCs w:val="24"/>
        </w:rPr>
        <w:t xml:space="preserve">Laboratory and Academic Achievement </w:t>
      </w:r>
    </w:p>
    <w:p w:rsidR="00D7134F" w:rsidRPr="0064212E" w:rsidRDefault="00D7134F" w:rsidP="0064212E">
      <w:pPr>
        <w:pStyle w:val="ListParagraph"/>
        <w:numPr>
          <w:ilvl w:val="0"/>
          <w:numId w:val="6"/>
        </w:numPr>
        <w:spacing w:line="480" w:lineRule="auto"/>
        <w:jc w:val="both"/>
        <w:rPr>
          <w:rFonts w:asciiTheme="majorBidi" w:hAnsiTheme="majorBidi" w:cstheme="majorBidi"/>
          <w:sz w:val="26"/>
          <w:szCs w:val="24"/>
        </w:rPr>
      </w:pPr>
      <w:r w:rsidRPr="0064212E">
        <w:rPr>
          <w:rFonts w:asciiTheme="majorBidi" w:hAnsiTheme="majorBidi" w:cstheme="majorBidi"/>
          <w:sz w:val="26"/>
          <w:szCs w:val="24"/>
        </w:rPr>
        <w:t xml:space="preserve">Effects of Inadequate Infrastructural Facilities  </w:t>
      </w:r>
    </w:p>
    <w:p w:rsidR="00D7134F" w:rsidRPr="0064212E" w:rsidRDefault="00D7134F" w:rsidP="0064212E">
      <w:pPr>
        <w:pStyle w:val="ListParagraph"/>
        <w:numPr>
          <w:ilvl w:val="0"/>
          <w:numId w:val="6"/>
        </w:numPr>
        <w:spacing w:line="480" w:lineRule="auto"/>
        <w:jc w:val="both"/>
        <w:rPr>
          <w:rFonts w:asciiTheme="majorBidi" w:hAnsiTheme="majorBidi" w:cstheme="majorBidi"/>
          <w:sz w:val="26"/>
          <w:szCs w:val="24"/>
        </w:rPr>
      </w:pPr>
      <w:r w:rsidRPr="0064212E">
        <w:rPr>
          <w:rFonts w:asciiTheme="majorBidi" w:hAnsiTheme="majorBidi" w:cstheme="majorBidi"/>
          <w:sz w:val="26"/>
          <w:szCs w:val="24"/>
        </w:rPr>
        <w:t>Effect of Inadequate Infrastructure facilities on Academic Performance</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Libraries and academic achievement</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Oxford advanced learners dictionary described a library as a building or room in which collection of books, tapes newspapers etc. are kept for people to read, study or borrow. Library is an essential factor in teaching-learning process. It forms one of the most important educational services. The educational process functions in a world of books. The chief purpose of a school is to make available to the pupil, at his easy convenience, all books periodicals and other reproduced materials which are of </w:t>
      </w:r>
      <w:r w:rsidRPr="0064212E">
        <w:rPr>
          <w:rFonts w:asciiTheme="majorBidi" w:hAnsiTheme="majorBidi" w:cstheme="majorBidi"/>
          <w:sz w:val="26"/>
          <w:szCs w:val="24"/>
        </w:rPr>
        <w:lastRenderedPageBreak/>
        <w:t>interest and value to him but which are not provided or assigned to him as basic or supplementary textbooks.</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The importance of library has been demonstrated by the government when she expressed in national Policy on Education (NPE) that every State Ministry needs to provide funds for the establishment of libraries in all her educational institutions and to train librarians and library assistants. As a resource, it occupies a central and secondary place in any school system. It support all functions of school – teaching and provides service and guidance to its readers. According to Fowowe (2018) a library must be up- to – date and at the same time allow access to older material. It must be properly supported financially to fund materials and service among others.</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While itemizing the types of libraries, Ola (2019) opined that secondary school library n whatever form, has replaced the traditional method of ‘chalk and talk’ in imparting knowledge to students that its effect on academic performance need not to be over- emphasized. He concluded that a well equipped library is a major facility which enhances good learning and achievement of high educational standard. In his word, Farombi (2018) reiterated that school libraries may not be effective if books therein are not adequate and up-to-date as its impact may only be meaningful if library could be opened to the students always for a considerable </w:t>
      </w:r>
      <w:r w:rsidRPr="0064212E">
        <w:rPr>
          <w:rFonts w:asciiTheme="majorBidi" w:hAnsiTheme="majorBidi" w:cstheme="majorBidi"/>
          <w:sz w:val="26"/>
          <w:szCs w:val="24"/>
        </w:rPr>
        <w:lastRenderedPageBreak/>
        <w:t>length of time in a school day. With all the above mentioned facts, it is sad to know that many schools operate without libraries (Shodimu, 2018) whereas Ogunseye (2016) had earlier noted that total absence of an organized school library would continue to spell dooms for thousands of secondary school students. This statement clearly implied that many schools operate without libraries and had the academic performance of their students.</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Moreover, Fuller (2016) identified a school library as instructional resources which may significantly influence pupils’ achievement after controlling for pupils’ family background. He found that effect of library size and its activity have been positive in 15 out of 18 analyses. Also, in his study on the relationship between instructional facilities and academic performance, Popoola (2019) discovered that library correlates with academic achievement and those schools with well equipped library normally maintain high academic performance. In another study on raising school quality in developing countries, Fuller (2015) found that collection of books kept for reading in the library is related to performance. Reporting the state of library in Lagos Secondary Schools,</w:t>
      </w:r>
    </w:p>
    <w:p w:rsidR="00D7134F" w:rsidRPr="0064212E" w:rsidRDefault="00D7134F" w:rsidP="0064212E">
      <w:pPr>
        <w:spacing w:line="480" w:lineRule="auto"/>
        <w:ind w:firstLine="720"/>
        <w:jc w:val="both"/>
        <w:rPr>
          <w:rFonts w:asciiTheme="majorBidi" w:hAnsiTheme="majorBidi" w:cstheme="majorBidi"/>
          <w:sz w:val="26"/>
          <w:szCs w:val="24"/>
        </w:rPr>
      </w:pPr>
      <w:r w:rsidRPr="0064212E">
        <w:rPr>
          <w:rFonts w:asciiTheme="majorBidi" w:hAnsiTheme="majorBidi" w:cstheme="majorBidi"/>
          <w:sz w:val="26"/>
          <w:szCs w:val="24"/>
        </w:rPr>
        <w:lastRenderedPageBreak/>
        <w:t>Shodimu (2017) submitted that the guidelines that each schools should be provided with a library with 100 students seating capacity was not followed as most of the schools he sampled had seating capacity of less than 100 students.</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Textbooks and Academic Achievement</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A textbook constitutes an important tool for academic achievement. Many writers (Heyneman and Loxley 2014, Walberg 2016 and Beeby 2018) have variously highlighted the contribution of textbooks to academic achievement. Studies have revealed in some instances, that textbook provide the only source of information for students as well as the course of study for the subject. Exploring the effects of textbook and other factors on students achievement gain, Lockheed et.al (2016) found in their longitudinal data from a national sample of eight grade mathematics classrooms in Thailand that textbooks may affect achievement by substituting for additional post secondary mathematics education of teachers and by delivering a more comprehensive curriculum. </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Earlier in his own contribution, Altbach (2013) opined that “nothing has ever replaced the printed word as the key element in the educational process and, as a result, textbooks are central to schooling at all levels”. In his empirical studies of use </w:t>
      </w:r>
      <w:r w:rsidRPr="0064212E">
        <w:rPr>
          <w:rFonts w:asciiTheme="majorBidi" w:hAnsiTheme="majorBidi" w:cstheme="majorBidi"/>
          <w:sz w:val="26"/>
          <w:szCs w:val="24"/>
        </w:rPr>
        <w:lastRenderedPageBreak/>
        <w:t>of textbooks and pupils, Fuller (2015) revealed that students who had used more than two textbooks were almost three times as likely to pass… 67 percent graduating examination compared to students who had no textbooks in schools (only 24 per cent graduating). www. Ccsenet.org/ ass Asian Social Science Vol. 7, No. 7; July 2011 published by Canadian Center of Science and Education 67 Squire (2019), writing on teachers reliance on textbooks, stated that those seeking to improve the quality of education believed that improvements in instructional materials would inevitably lead to changes in actual teaching. For many teachers, textbook can provide an excellent and useful resource, without usurping the position of the teacher. While the selection of a textbook has been adjudged to be of vital importance to academic achievement, it is sad to say that relevant textbooks are not available for teaching and learning activities (Soyibo 2017, Odulaja and Ogunwemimo20 19). Lack of textbooks could be identified with the high costs. When this happens, he further noted that students cannot afford to purchase, the implication therefore is that the teacher will serve as the only source of information.</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Where the teacher is the only source of information his selection of a textbook may be biases in the sense that his selection may be based on reasonably unsatisfactory criteria such as its attractiveness in terms of color, print, photograph, </w:t>
      </w:r>
      <w:r w:rsidRPr="0064212E">
        <w:rPr>
          <w:rFonts w:asciiTheme="majorBidi" w:hAnsiTheme="majorBidi" w:cstheme="majorBidi"/>
          <w:sz w:val="26"/>
          <w:szCs w:val="24"/>
        </w:rPr>
        <w:lastRenderedPageBreak/>
        <w:t>the author’s qualifications and the recognition he has accorded in some other publications. In his study on resources and resources utilization as correlates on academic achievement, Oni (2012), reported that there was a significant relationship between recommended textbooks and academic performance in introductory technology, Business Studies and Home Management respectively.</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School Building and Academic Achievement</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 xml:space="preserve">Many research findings have shown that the success of any educational endeavor rest on the availability of physical facilities especially the school building. Writing on its importance, Olutola (2012), noted that the availability of the school building and other plans contribute to good academic performance as they enhance effective teaching-learning activities. He further stated that well sited school buildings with aesthetic conditions, playground, lavatory, etc. according to the scholar usually contribute to achieving higher educational attainment by the students. Throwing more light on this, the encyclopedia of educational research recorded that the total environment within a school building should be comfortable, pleasant and psychological uplifting. It should provide a passive physical setting that is educationally stimulating, it should produce a feeling of well-being among its occupants, and it should support the educational process. The above condition can </w:t>
      </w:r>
      <w:r w:rsidRPr="0064212E">
        <w:rPr>
          <w:rFonts w:asciiTheme="majorBidi" w:hAnsiTheme="majorBidi" w:cstheme="majorBidi"/>
          <w:sz w:val="26"/>
          <w:szCs w:val="24"/>
        </w:rPr>
        <w:lastRenderedPageBreak/>
        <w:t xml:space="preserve">only be met through the cooperative efforts of imaginative teachers, administrators and a creative knowledgeable architect. </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Tracing the history of school building to the past to give credence to above statement, Samuel (2017) noted that school sites were arbitrarily chosen with little or no consideration for architects, consultants, engineers, and administrators, among others. He observed the flaws as a huge waste of scarce resources. Earlier in his study, Williams (2013) said that school buildings are very vital input to educational system; emphasizing that even though they do not teach but their use may facilitate or impede learning. </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However, he did not see school building as one of the critical variables affecting school academic achievement because he found no evidence to show that an expensive school building would necessarily improve academic achievement. Giving credence to the above finding, Owoeye (2011) expressed that skepticism about any useful relationship between such expensive structures and academic achievement. Also, in his report on secondary school education in Nigeria, Adaralegbe (2013) reiterated that from inspector’s reports over the years, there is abundant evidence and catalogue of inadequacies in the provision and judicious use of school buildings and materials for instruction. He went further to say that many classes have been held </w:t>
      </w:r>
      <w:r w:rsidRPr="0064212E">
        <w:rPr>
          <w:rFonts w:asciiTheme="majorBidi" w:hAnsiTheme="majorBidi" w:cstheme="majorBidi"/>
          <w:sz w:val="26"/>
          <w:szCs w:val="24"/>
        </w:rPr>
        <w:lastRenderedPageBreak/>
        <w:t xml:space="preserve">under unhygienic conditions while some schools have no ceiling, some have no doors and windows have no shutters and some classroom floors have not been concreted. </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The situation is even worst in rural areas and under these unfavorable situations; much learning cannot be expected to take place. As a result of this deplorable condition, Obemeata (2015) submitted that only a small proportion of secondary school products are qualified to enter the university in Nigeria. Akinwumiju and Orimoloye (2017) opined that education institutions from nursery to university require buildings for their effective operations. Classrooms, offices, assembly halls, laboratories and staff quarters are needed. Important items like furniture for staff and students, books, science equipment, games and sport equipment should be adequate in number and they should all be in good conditions for schools to function properly. Writing on the deplorable state of public schools in Nigeria, Ogunmoyela (2020) lamented that school buildings of public schools have no roof, windows and doors, some walls are frustrated consequent upon lack of equipment / facilities to meet educational endeavours. Comparing schools in developing countries with that obtains in industrialized world, in terms of facilities, materials, utilization and provision.</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lastRenderedPageBreak/>
        <w:tab/>
        <w:t xml:space="preserve">Akintayo (2017) opined that schooling in developing countries like Nigeria takes place under condition that are very different from those in industrialized countries like great Britain. He further stated that primary school pupils in developed countries are likely to go to school in modern well-equipped buildings and to have a curriculum that is well though out in terms of scope and sequence. In line with the above, Lockheed and verspoor (2019) stated that on the average they receive 900 </w:t>
      </w:r>
      <w:hyperlink r:id="rId7" w:history="1">
        <w:r w:rsidRPr="0064212E">
          <w:rPr>
            <w:rStyle w:val="Hyperlink"/>
            <w:rFonts w:asciiTheme="majorBidi" w:hAnsiTheme="majorBidi" w:cstheme="majorBidi"/>
            <w:sz w:val="26"/>
            <w:szCs w:val="24"/>
          </w:rPr>
          <w:t>www.ccsenet.org/ass</w:t>
        </w:r>
      </w:hyperlink>
      <w:r w:rsidRPr="0064212E">
        <w:rPr>
          <w:rFonts w:asciiTheme="majorBidi" w:hAnsiTheme="majorBidi" w:cstheme="majorBidi"/>
          <w:sz w:val="26"/>
          <w:szCs w:val="24"/>
        </w:rPr>
        <w:t xml:space="preserve"> Asian Social Science Vol. 7, No. 7; July 2011 68 </w:t>
      </w:r>
      <w:r w:rsidRPr="0064212E">
        <w:rPr>
          <w:rFonts w:asciiTheme="majorBidi" w:hAnsiTheme="majorBidi" w:cstheme="majorBidi"/>
          <w:i/>
          <w:sz w:val="26"/>
          <w:szCs w:val="24"/>
        </w:rPr>
        <w:t>ISSN</w:t>
      </w:r>
      <w:r w:rsidRPr="0064212E">
        <w:rPr>
          <w:rFonts w:asciiTheme="majorBidi" w:hAnsiTheme="majorBidi" w:cstheme="majorBidi"/>
          <w:sz w:val="26"/>
          <w:szCs w:val="24"/>
        </w:rPr>
        <w:t xml:space="preserve"> 1911-2017 E-ISSN 1911 – 2025 hours a year of learning time. The situation is not the same in Nigeria both primary and secondary schools in Nigeria in particularly Ekiti State battle with dilapidated buildings well as incessant strike action for upward of three to six months that students’ average attendance per session is very poor and discouraging. </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Laboratory and Academic Achievement</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 xml:space="preserve">Laboratory has been conceptualized as a room or a building specially built for teaching by demonstration of theoretical phenomenon into practical terms. Farombi (2018) argued the saying that “ seeing is believing” as the effect of using laboratories in teaching and learning of science and other science related disciplines as students tend to understand and recall what they see than what they hear or were told. </w:t>
      </w:r>
      <w:r w:rsidRPr="0064212E">
        <w:rPr>
          <w:rFonts w:asciiTheme="majorBidi" w:hAnsiTheme="majorBidi" w:cstheme="majorBidi"/>
          <w:sz w:val="26"/>
          <w:szCs w:val="24"/>
        </w:rPr>
        <w:lastRenderedPageBreak/>
        <w:t xml:space="preserve">Laboratory is essential to the teaching of sciences and the success of any science course is much dependent on the laboratory provision made for it. Affirming this, Oguniyi (2013) said there is a general consensus among science educators that the laboratory occupies a central position in science instruction. It could be described as a place where theoretical work is been put into practical whereas practical’s in any learning experience involves students and activities such as observing, counting, measuring, experiment, recording, observation and carrying out field work. These activities are totally different from the theoretical work which involves listening to talks and taking down notes from such talks. </w:t>
      </w:r>
    </w:p>
    <w:p w:rsidR="00D7134F" w:rsidRPr="0064212E" w:rsidRDefault="00D7134F" w:rsidP="0064212E">
      <w:pPr>
        <w:spacing w:line="480" w:lineRule="auto"/>
        <w:ind w:firstLine="720"/>
        <w:jc w:val="both"/>
        <w:rPr>
          <w:rFonts w:asciiTheme="majorBidi" w:hAnsiTheme="majorBidi" w:cstheme="majorBidi"/>
          <w:sz w:val="26"/>
          <w:szCs w:val="24"/>
        </w:rPr>
      </w:pPr>
      <w:r w:rsidRPr="0064212E">
        <w:rPr>
          <w:rFonts w:asciiTheme="majorBidi" w:hAnsiTheme="majorBidi" w:cstheme="majorBidi"/>
          <w:sz w:val="26"/>
          <w:szCs w:val="24"/>
        </w:rPr>
        <w:t xml:space="preserve">According to Ango (2016) laboratory work stimulates learner’s interests as they are made to personally engage in useful scientific activities and experimentation’ promote that science is not only products or process; affords the learner the basic skills and scientific method of problem solving; knowledge obtained through laboratory work promotes long term memory. </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Inadequate Infrastructural Facilities and academic performance</w:t>
      </w:r>
    </w:p>
    <w:p w:rsidR="00D7134F" w:rsidRPr="0064212E" w:rsidRDefault="00D7134F" w:rsidP="0064212E">
      <w:pPr>
        <w:pStyle w:val="ListParagraph"/>
        <w:numPr>
          <w:ilvl w:val="0"/>
          <w:numId w:val="7"/>
        </w:numPr>
        <w:spacing w:line="480" w:lineRule="auto"/>
        <w:ind w:left="0" w:firstLine="0"/>
        <w:jc w:val="both"/>
        <w:rPr>
          <w:rFonts w:asciiTheme="majorBidi" w:hAnsiTheme="majorBidi" w:cstheme="majorBidi"/>
          <w:b/>
          <w:sz w:val="26"/>
          <w:szCs w:val="24"/>
        </w:rPr>
      </w:pPr>
      <w:r w:rsidRPr="0064212E">
        <w:rPr>
          <w:rFonts w:asciiTheme="majorBidi" w:hAnsiTheme="majorBidi" w:cstheme="majorBidi"/>
          <w:b/>
          <w:sz w:val="26"/>
          <w:szCs w:val="24"/>
        </w:rPr>
        <w:t xml:space="preserve">Inadequate Educational Infrastructure: </w:t>
      </w:r>
      <w:r w:rsidRPr="0064212E">
        <w:rPr>
          <w:rFonts w:asciiTheme="majorBidi" w:hAnsiTheme="majorBidi" w:cstheme="majorBidi"/>
          <w:sz w:val="26"/>
          <w:szCs w:val="24"/>
        </w:rPr>
        <w:t xml:space="preserve">this is one of the problems facing effective implementation of educational programmes including the UBE. Arisi </w:t>
      </w:r>
      <w:r w:rsidRPr="0064212E">
        <w:rPr>
          <w:rFonts w:asciiTheme="majorBidi" w:hAnsiTheme="majorBidi" w:cstheme="majorBidi"/>
          <w:sz w:val="26"/>
          <w:szCs w:val="24"/>
        </w:rPr>
        <w:lastRenderedPageBreak/>
        <w:t>(2020) stressed that inadequate classroom spaces have resulted in over-crowding in school. Many primary and secondary schools were built long time ago by both government and church missionaries. Hence, most of the buildings, roof-tops, desks, chairs, tables, floors, etc., have become extremely bad. Many village schools which were built self-help efforts have been damaged due to long neglect especially blown roof-tops, damaged floors, destroyed window/doors, and have been occupied by reptiles, while the children take lessons under the trees or shades. Government ought to have put some efforts to renovate them so as to accommodate more pupils but this was not done. Instead, government began to build one block of three classrooms in each primary school with approved colossal</w:t>
      </w:r>
      <w:r w:rsidRPr="0064212E">
        <w:rPr>
          <w:rFonts w:asciiTheme="majorBidi" w:hAnsiTheme="majorBidi" w:cstheme="majorBidi"/>
          <w:b/>
          <w:sz w:val="26"/>
          <w:szCs w:val="24"/>
        </w:rPr>
        <w:t xml:space="preserve"> </w:t>
      </w:r>
      <w:r w:rsidRPr="0064212E">
        <w:rPr>
          <w:rFonts w:asciiTheme="majorBidi" w:hAnsiTheme="majorBidi" w:cstheme="majorBidi"/>
          <w:sz w:val="26"/>
          <w:szCs w:val="24"/>
        </w:rPr>
        <w:t>sums of money, whereas, it would have been more economical and beneficial to renovate than to build new ones. Hence, only few primary and secondary schools with fewer structures would have need new ones. Other problems are:</w:t>
      </w:r>
    </w:p>
    <w:p w:rsidR="00D7134F" w:rsidRPr="0064212E" w:rsidRDefault="00D7134F" w:rsidP="0064212E">
      <w:pPr>
        <w:pStyle w:val="ListParagraph"/>
        <w:numPr>
          <w:ilvl w:val="0"/>
          <w:numId w:val="8"/>
        </w:numPr>
        <w:spacing w:line="480" w:lineRule="auto"/>
        <w:ind w:left="180" w:hanging="180"/>
        <w:jc w:val="both"/>
        <w:rPr>
          <w:rFonts w:asciiTheme="majorBidi" w:hAnsiTheme="majorBidi" w:cstheme="majorBidi"/>
          <w:sz w:val="26"/>
          <w:szCs w:val="24"/>
        </w:rPr>
      </w:pPr>
      <w:r w:rsidRPr="0064212E">
        <w:rPr>
          <w:rFonts w:asciiTheme="majorBidi" w:hAnsiTheme="majorBidi" w:cstheme="majorBidi"/>
          <w:sz w:val="26"/>
          <w:szCs w:val="24"/>
        </w:rPr>
        <w:t>Production of half-baked students. Many students spend the required number of years they ought to send in schools and not living up to expectation because they have not gained the desired knowledge they ought to gain within the specified time spent.</w:t>
      </w:r>
    </w:p>
    <w:p w:rsidR="00D7134F" w:rsidRPr="0064212E" w:rsidRDefault="00D7134F" w:rsidP="0064212E">
      <w:pPr>
        <w:pStyle w:val="ListParagraph"/>
        <w:numPr>
          <w:ilvl w:val="0"/>
          <w:numId w:val="8"/>
        </w:numPr>
        <w:spacing w:line="480" w:lineRule="auto"/>
        <w:ind w:left="180" w:hanging="180"/>
        <w:jc w:val="both"/>
        <w:rPr>
          <w:rFonts w:asciiTheme="majorBidi" w:hAnsiTheme="majorBidi" w:cstheme="majorBidi"/>
          <w:sz w:val="26"/>
          <w:szCs w:val="24"/>
        </w:rPr>
      </w:pPr>
      <w:r w:rsidRPr="0064212E">
        <w:rPr>
          <w:rFonts w:asciiTheme="majorBidi" w:hAnsiTheme="majorBidi" w:cstheme="majorBidi"/>
          <w:sz w:val="26"/>
          <w:szCs w:val="24"/>
        </w:rPr>
        <w:lastRenderedPageBreak/>
        <w:t>Many teachers no longer find their job interesting and satisfactory because of lack of facilities to carry out their job.</w:t>
      </w:r>
    </w:p>
    <w:p w:rsidR="00D7134F" w:rsidRPr="0064212E" w:rsidRDefault="00D7134F" w:rsidP="0064212E">
      <w:pPr>
        <w:pStyle w:val="ListParagraph"/>
        <w:numPr>
          <w:ilvl w:val="0"/>
          <w:numId w:val="8"/>
        </w:numPr>
        <w:spacing w:line="480" w:lineRule="auto"/>
        <w:ind w:left="180" w:hanging="180"/>
        <w:jc w:val="both"/>
        <w:rPr>
          <w:rFonts w:asciiTheme="majorBidi" w:hAnsiTheme="majorBidi" w:cstheme="majorBidi"/>
          <w:sz w:val="26"/>
          <w:szCs w:val="24"/>
        </w:rPr>
      </w:pPr>
      <w:r w:rsidRPr="0064212E">
        <w:rPr>
          <w:rFonts w:asciiTheme="majorBidi" w:hAnsiTheme="majorBidi" w:cstheme="majorBidi"/>
          <w:sz w:val="26"/>
          <w:szCs w:val="24"/>
        </w:rPr>
        <w:t xml:space="preserve">The enthusiasm in both students and teacher which create effective teaching and learning is fast fading away, as a result of lack in adequate school facilities. No matter how energetic and committed a teacher might be his or her effort level of performance effectiveness in the classroom might not produce the required result in teaching, evaluation and management because his or her a in action to satisfy the motive would be affected by negative context of the environment. </w:t>
      </w:r>
    </w:p>
    <w:p w:rsidR="00D7134F" w:rsidRPr="0064212E" w:rsidRDefault="00D7134F" w:rsidP="0064212E">
      <w:pPr>
        <w:pStyle w:val="ListParagraph"/>
        <w:numPr>
          <w:ilvl w:val="0"/>
          <w:numId w:val="8"/>
        </w:numPr>
        <w:spacing w:line="480" w:lineRule="auto"/>
        <w:ind w:left="180" w:hanging="180"/>
        <w:jc w:val="both"/>
        <w:rPr>
          <w:rFonts w:asciiTheme="majorBidi" w:hAnsiTheme="majorBidi" w:cstheme="majorBidi"/>
          <w:sz w:val="26"/>
          <w:szCs w:val="24"/>
        </w:rPr>
      </w:pPr>
      <w:r w:rsidRPr="0064212E">
        <w:rPr>
          <w:rFonts w:asciiTheme="majorBidi" w:hAnsiTheme="majorBidi" w:cstheme="majorBidi"/>
          <w:sz w:val="26"/>
          <w:szCs w:val="24"/>
        </w:rPr>
        <w:t xml:space="preserve">There is little or no motivation for both teacher and students to learn. </w:t>
      </w:r>
      <w:r w:rsidRPr="0064212E">
        <w:rPr>
          <w:rFonts w:asciiTheme="majorBidi" w:hAnsiTheme="majorBidi" w:cstheme="majorBidi"/>
          <w:sz w:val="26"/>
          <w:szCs w:val="24"/>
        </w:rPr>
        <w:tab/>
        <w:t>The rate of poor academic performance of student in Nigeria had resulted had resulted to economic and social wastage and this have become a great concern to all stakeholders in education. For instance, in 2008, 25.94% of the students had credits pass in English language and mathematics. Also in year, 2009.</w:t>
      </w:r>
    </w:p>
    <w:p w:rsidR="00D7134F" w:rsidRPr="0064212E" w:rsidRDefault="00D7134F" w:rsidP="0064212E">
      <w:pPr>
        <w:pStyle w:val="ListParagraph"/>
        <w:spacing w:line="480" w:lineRule="auto"/>
        <w:ind w:left="0" w:firstLine="720"/>
        <w:jc w:val="both"/>
        <w:rPr>
          <w:rFonts w:asciiTheme="majorBidi" w:hAnsiTheme="majorBidi" w:cstheme="majorBidi"/>
          <w:sz w:val="26"/>
          <w:szCs w:val="24"/>
        </w:rPr>
      </w:pPr>
      <w:r w:rsidRPr="0064212E">
        <w:rPr>
          <w:rFonts w:asciiTheme="majorBidi" w:hAnsiTheme="majorBidi" w:cstheme="majorBidi"/>
          <w:sz w:val="26"/>
          <w:szCs w:val="24"/>
        </w:rPr>
        <w:t xml:space="preserve">The break-down of 2019 results in West African senior school certificate examination (WASSCE) and national examination council (NECO) indicated a mass failure across the 36 states of the federation. From the analysis in 2009, it was recorded that in Ondo state which is focus of this study less than 2% of the candidates who sat for the examination made five credits and above in NECO and </w:t>
      </w:r>
      <w:r w:rsidRPr="0064212E">
        <w:rPr>
          <w:rFonts w:asciiTheme="majorBidi" w:hAnsiTheme="majorBidi" w:cstheme="majorBidi"/>
          <w:sz w:val="26"/>
          <w:szCs w:val="24"/>
        </w:rPr>
        <w:lastRenderedPageBreak/>
        <w:t xml:space="preserve">WASSCE while 0.95% of the candidates made credit passes in English language and mathematics. </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 xml:space="preserve">In August 2010, WAEC gave the outcome of the May/June 2010 exercise as achieving a 75 percent failure in English language and mathematics sitting alone! That report further showed that only 24.5 percent of the candidates who sat for the examinations, made five credits, including English language and mathematics, representing 337,071 of the 1,278,843 candidates whose result were released by the examination body. The WAEC Nov. / Dec. 2010 WASSC examination result in English and mathematics, two subjects widely believed to be pivot of the major fields of sciences arts, was also nothing to write home about (Adeiza 2011). </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ab/>
        <w:t xml:space="preserve">The failure was not just intense; it was truly hopeless in the sense of the situation in the post-primary training environment. In this case and as earlier declared on December 23, 2010 by the examinations body, only 20.04 per cent or 62,295 candidates obtained credit pass in English, mathematics and other three subjects in the Nov/Dec, 2010 examinations. This is a pointer to the fact that all is not well with the students’ attainment in the cognitive domain. </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ab/>
        <w:t xml:space="preserve">Apart from the general poor performance referred to above, there appeared to be difference in performance from one school to the other. It may be argued that such </w:t>
      </w:r>
      <w:r w:rsidRPr="0064212E">
        <w:rPr>
          <w:rFonts w:asciiTheme="majorBidi" w:hAnsiTheme="majorBidi" w:cstheme="majorBidi"/>
          <w:sz w:val="26"/>
          <w:szCs w:val="24"/>
        </w:rPr>
        <w:lastRenderedPageBreak/>
        <w:t xml:space="preserve">variation in performance is unavoidable. Although, the incidence of poor performance appears to be more common in </w:t>
      </w:r>
      <w:r w:rsidR="00A20EAC" w:rsidRPr="0064212E">
        <w:rPr>
          <w:rFonts w:asciiTheme="majorBidi" w:hAnsiTheme="majorBidi" w:cstheme="majorBidi"/>
          <w:sz w:val="26"/>
          <w:szCs w:val="24"/>
        </w:rPr>
        <w:t xml:space="preserve">junior </w:t>
      </w:r>
      <w:r w:rsidRPr="0064212E">
        <w:rPr>
          <w:rFonts w:asciiTheme="majorBidi" w:hAnsiTheme="majorBidi" w:cstheme="majorBidi"/>
          <w:sz w:val="26"/>
          <w:szCs w:val="24"/>
        </w:rPr>
        <w:t xml:space="preserve">secondary schools, private schools are not free from the declining trend. </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 xml:space="preserve">The consequence of mass failure in public examination is the inability of learners to proceed to higher educational institution. As a result of this poor performance, stakeholder in education is curious to know the causal factors associated with the problem. Causes of a poor academic performance could include ownership of the school and inadequate facilities. Facilities are of everything used indirectly for the benefit of education. Facilities could also be explained as the entire school plant such as blocks if classroom, staffroom, laboratories, workshops, libraries, laboratory equipment, consumables, audio-visual aids, electricity water, chairs, tables, and stationeries, Playground, storage spaces and others which a school has. </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 xml:space="preserve">It has always been realized that facilities are very important in the development and improvement of education in Nigeria </w:t>
      </w:r>
    </w:p>
    <w:p w:rsidR="00D7134F" w:rsidRPr="0064212E" w:rsidRDefault="00D7134F" w:rsidP="0064212E">
      <w:pPr>
        <w:pStyle w:val="ListParagraph"/>
        <w:numPr>
          <w:ilvl w:val="0"/>
          <w:numId w:val="9"/>
        </w:numPr>
        <w:spacing w:line="480" w:lineRule="auto"/>
        <w:ind w:left="0" w:firstLine="0"/>
        <w:jc w:val="both"/>
        <w:rPr>
          <w:rFonts w:asciiTheme="majorBidi" w:hAnsiTheme="majorBidi" w:cstheme="majorBidi"/>
          <w:sz w:val="26"/>
          <w:szCs w:val="24"/>
        </w:rPr>
      </w:pPr>
      <w:r w:rsidRPr="0064212E">
        <w:rPr>
          <w:rFonts w:asciiTheme="majorBidi" w:hAnsiTheme="majorBidi" w:cstheme="majorBidi"/>
          <w:sz w:val="26"/>
          <w:szCs w:val="24"/>
        </w:rPr>
        <w:t xml:space="preserve">A school without facilities, either private or public, may not be to achieve the stated goals and objectives of the system. When facilities are available and skillfully utilized, they influence learning and making it more meaningful. </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Facilities in education are very vita because they aid teaching and learning.</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lastRenderedPageBreak/>
        <w:t xml:space="preserve">Personal visits to some schools have shown that the school physical facilities have not been in good shape. In some cases, student sits on the ground to receive lessons. Many of the classrooms, laboratories, libraries, playing grounds are in terrible state of despair. Mutiu (1994) and Ahmed (2003) showed that in most of the nation’s secondary school, teaching and learning take place under a most unconducive environment, lacking basic materials.  </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ab/>
        <w:t>These deteriorating conditions have encouraged incessant complaint</w:t>
      </w:r>
      <w:r w:rsidR="00635F68" w:rsidRPr="0064212E">
        <w:rPr>
          <w:rFonts w:asciiTheme="majorBidi" w:hAnsiTheme="majorBidi" w:cstheme="majorBidi"/>
          <w:sz w:val="26"/>
          <w:szCs w:val="24"/>
        </w:rPr>
        <w:t>s from students. Adeboyeje (2011), Adedeji (2013), Owoeye (2010) and Ajayi (201</w:t>
      </w:r>
      <w:r w:rsidRPr="0064212E">
        <w:rPr>
          <w:rFonts w:asciiTheme="majorBidi" w:hAnsiTheme="majorBidi" w:cstheme="majorBidi"/>
          <w:sz w:val="26"/>
          <w:szCs w:val="24"/>
        </w:rPr>
        <w:t>2) submitted positive relationships between school facilities and sc</w:t>
      </w:r>
      <w:r w:rsidR="00635F68" w:rsidRPr="0064212E">
        <w:rPr>
          <w:rFonts w:asciiTheme="majorBidi" w:hAnsiTheme="majorBidi" w:cstheme="majorBidi"/>
          <w:sz w:val="26"/>
          <w:szCs w:val="24"/>
        </w:rPr>
        <w:t>hool effectiveness. Hallack (2</w:t>
      </w:r>
      <w:r w:rsidRPr="0064212E">
        <w:rPr>
          <w:rFonts w:asciiTheme="majorBidi" w:hAnsiTheme="majorBidi" w:cstheme="majorBidi"/>
          <w:sz w:val="26"/>
          <w:szCs w:val="24"/>
        </w:rPr>
        <w:t>0</w:t>
      </w:r>
      <w:r w:rsidR="00635F68" w:rsidRPr="0064212E">
        <w:rPr>
          <w:rFonts w:asciiTheme="majorBidi" w:hAnsiTheme="majorBidi" w:cstheme="majorBidi"/>
          <w:sz w:val="26"/>
          <w:szCs w:val="24"/>
        </w:rPr>
        <w:t>21</w:t>
      </w:r>
      <w:r w:rsidRPr="0064212E">
        <w:rPr>
          <w:rFonts w:asciiTheme="majorBidi" w:hAnsiTheme="majorBidi" w:cstheme="majorBidi"/>
          <w:sz w:val="26"/>
          <w:szCs w:val="24"/>
        </w:rPr>
        <w:t>) also highlighted facilities as a major influencing achievement in the school system. The author emphasized that the availability, relevance and adequacy of these facilities contribute to students’ achievement while unattractive school buildings, crowded classrooms, no availability of playground and flowerbeds and surroundings that have no aesthetic beauty can contribute to poor perfor</w:t>
      </w:r>
      <w:r w:rsidR="00204495" w:rsidRPr="0064212E">
        <w:rPr>
          <w:rFonts w:asciiTheme="majorBidi" w:hAnsiTheme="majorBidi" w:cstheme="majorBidi"/>
          <w:sz w:val="26"/>
          <w:szCs w:val="24"/>
        </w:rPr>
        <w:t>mance. Ahunanya and Ubabudu (201</w:t>
      </w:r>
      <w:r w:rsidRPr="0064212E">
        <w:rPr>
          <w:rFonts w:asciiTheme="majorBidi" w:hAnsiTheme="majorBidi" w:cstheme="majorBidi"/>
          <w:sz w:val="26"/>
          <w:szCs w:val="24"/>
        </w:rPr>
        <w:t xml:space="preserve">6) also reiterated the provision of adequate facilities for effective teaching and learning to take place. It can be inferred from the literature that schools’ facilities have a positive relationship with school effectives.  It was against this backdrop that the present study found out the relationship between school </w:t>
      </w:r>
      <w:r w:rsidRPr="0064212E">
        <w:rPr>
          <w:rFonts w:asciiTheme="majorBidi" w:hAnsiTheme="majorBidi" w:cstheme="majorBidi"/>
          <w:sz w:val="26"/>
          <w:szCs w:val="24"/>
        </w:rPr>
        <w:lastRenderedPageBreak/>
        <w:t xml:space="preserve">facilities and students achievement in the affective and psychomotor domains of learning. </w:t>
      </w:r>
    </w:p>
    <w:p w:rsidR="00D7134F" w:rsidRPr="0064212E" w:rsidRDefault="00D7134F" w:rsidP="0064212E">
      <w:pPr>
        <w:pStyle w:val="ListParagraph"/>
        <w:spacing w:line="480" w:lineRule="auto"/>
        <w:ind w:left="0"/>
        <w:jc w:val="both"/>
        <w:rPr>
          <w:rFonts w:asciiTheme="majorBidi" w:hAnsiTheme="majorBidi" w:cstheme="majorBidi"/>
          <w:b/>
          <w:sz w:val="26"/>
          <w:szCs w:val="24"/>
        </w:rPr>
      </w:pPr>
      <w:r w:rsidRPr="0064212E">
        <w:rPr>
          <w:rFonts w:asciiTheme="majorBidi" w:hAnsiTheme="majorBidi" w:cstheme="majorBidi"/>
          <w:b/>
          <w:sz w:val="26"/>
          <w:szCs w:val="24"/>
        </w:rPr>
        <w:t xml:space="preserve">Effect of Inadequate Infrastructural Facilities on Academic Performance of Students in Kwara State  </w:t>
      </w:r>
    </w:p>
    <w:p w:rsidR="00D7134F" w:rsidRPr="0064212E" w:rsidRDefault="00D7134F" w:rsidP="0064212E">
      <w:pPr>
        <w:pStyle w:val="ListParagraph"/>
        <w:spacing w:line="480" w:lineRule="auto"/>
        <w:ind w:left="0" w:firstLine="720"/>
        <w:jc w:val="both"/>
        <w:rPr>
          <w:rFonts w:asciiTheme="majorBidi" w:hAnsiTheme="majorBidi" w:cstheme="majorBidi"/>
          <w:sz w:val="26"/>
          <w:szCs w:val="24"/>
        </w:rPr>
      </w:pPr>
      <w:r w:rsidRPr="0064212E">
        <w:rPr>
          <w:rFonts w:asciiTheme="majorBidi" w:hAnsiTheme="majorBidi" w:cstheme="majorBidi"/>
          <w:sz w:val="26"/>
          <w:szCs w:val="24"/>
        </w:rPr>
        <w:t>Theoretical perspectives on school facilities and stun dent achievement effective’s school for poor and minority schoolchildren repudiate the notion that family background and / or socioeconomic status are determinant of a student’s ability to learn and achieve success in school. Studies (Edmonds, 1979; purkey and smith, 1983) have shown that effective schools for poor and minority students share the following characteristics: strong and supportive administrative leadership, instructionally effective’s teachers, professional development opportunities, consistent monitoring of pupil progress; parent involvement and support, and a climate of high expectations for all students. In addition, urban schools that successfully educate poor and minority children believe in the educability of all children and maintain orderly, safe physical learning environment conducive to teaching and learning.</w:t>
      </w:r>
    </w:p>
    <w:p w:rsidR="00D7134F" w:rsidRPr="0064212E" w:rsidRDefault="00D7134F" w:rsidP="0064212E">
      <w:pPr>
        <w:pStyle w:val="ListParagraph"/>
        <w:spacing w:line="480" w:lineRule="auto"/>
        <w:ind w:left="0"/>
        <w:jc w:val="both"/>
        <w:rPr>
          <w:rFonts w:asciiTheme="majorBidi" w:hAnsiTheme="majorBidi" w:cstheme="majorBidi"/>
          <w:sz w:val="26"/>
          <w:szCs w:val="24"/>
        </w:rPr>
      </w:pPr>
      <w:r w:rsidRPr="0064212E">
        <w:rPr>
          <w:rFonts w:asciiTheme="majorBidi" w:hAnsiTheme="majorBidi" w:cstheme="majorBidi"/>
          <w:sz w:val="26"/>
          <w:szCs w:val="24"/>
        </w:rPr>
        <w:t>Paradoxically, Ronald Edmonds (</w:t>
      </w:r>
      <w:r w:rsidR="00204495" w:rsidRPr="0064212E">
        <w:rPr>
          <w:rFonts w:asciiTheme="majorBidi" w:hAnsiTheme="majorBidi" w:cstheme="majorBidi"/>
          <w:sz w:val="26"/>
          <w:szCs w:val="24"/>
        </w:rPr>
        <w:t>20</w:t>
      </w:r>
      <w:r w:rsidRPr="0064212E">
        <w:rPr>
          <w:rFonts w:asciiTheme="majorBidi" w:hAnsiTheme="majorBidi" w:cstheme="majorBidi"/>
          <w:sz w:val="26"/>
          <w:szCs w:val="24"/>
        </w:rPr>
        <w:t xml:space="preserve">19) discusses the educational progress that has eluded many urban schools by deconstructing the social order responsible for </w:t>
      </w:r>
      <w:r w:rsidRPr="0064212E">
        <w:rPr>
          <w:rFonts w:asciiTheme="majorBidi" w:hAnsiTheme="majorBidi" w:cstheme="majorBidi"/>
          <w:sz w:val="26"/>
          <w:szCs w:val="24"/>
        </w:rPr>
        <w:lastRenderedPageBreak/>
        <w:t>advancing issues of equity i</w:t>
      </w:r>
      <w:r w:rsidR="00204495" w:rsidRPr="0064212E">
        <w:rPr>
          <w:rFonts w:asciiTheme="majorBidi" w:hAnsiTheme="majorBidi" w:cstheme="majorBidi"/>
          <w:sz w:val="26"/>
          <w:szCs w:val="24"/>
        </w:rPr>
        <w:t>n public education. Edmonds (201</w:t>
      </w:r>
      <w:r w:rsidRPr="0064212E">
        <w:rPr>
          <w:rFonts w:asciiTheme="majorBidi" w:hAnsiTheme="majorBidi" w:cstheme="majorBidi"/>
          <w:sz w:val="26"/>
          <w:szCs w:val="24"/>
        </w:rPr>
        <w:t xml:space="preserve">9) contends that progression toward equity in education requires public policy that “begins by poor children what their parent want them to know and ends by teaching poor children at least as well as it teaches”   </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 xml:space="preserve">            </w:t>
      </w: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64212E" w:rsidRDefault="0064212E" w:rsidP="0064212E">
      <w:pPr>
        <w:spacing w:line="480" w:lineRule="auto"/>
        <w:jc w:val="center"/>
        <w:rPr>
          <w:rFonts w:asciiTheme="majorBidi" w:hAnsiTheme="majorBidi" w:cstheme="majorBidi"/>
          <w:b/>
          <w:sz w:val="26"/>
          <w:szCs w:val="24"/>
        </w:rPr>
      </w:pPr>
    </w:p>
    <w:p w:rsidR="00D7134F" w:rsidRPr="0064212E" w:rsidRDefault="00D7134F"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lastRenderedPageBreak/>
        <w:t>CHAPTER THREE</w:t>
      </w:r>
    </w:p>
    <w:p w:rsidR="00D7134F" w:rsidRPr="0064212E" w:rsidRDefault="00D7134F"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t>RESEARCH METHODOLOFGY</w:t>
      </w:r>
    </w:p>
    <w:p w:rsidR="00D7134F" w:rsidRPr="0064212E" w:rsidRDefault="00C57538"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This chap</w:t>
      </w:r>
      <w:r w:rsidR="00D7134F" w:rsidRPr="0064212E">
        <w:rPr>
          <w:rFonts w:asciiTheme="majorBidi" w:hAnsiTheme="majorBidi" w:cstheme="majorBidi"/>
          <w:sz w:val="26"/>
          <w:szCs w:val="24"/>
        </w:rPr>
        <w:t>ter design to present the methodology adopted for the conduct of the research. It includes research design, population of the study, sample and sampling techniques, validity of the instrument reliability of the instrument procedure for data collection and procedure for data analysis</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Research Design</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 xml:space="preserve">The research design used for the study is descriptive survey research method. The reason being that it will enable the research gather adequate data for evaluation descriptive research is the one which specifies the nature of a given aspect of human </w:t>
      </w:r>
      <w:r w:rsidR="00D03EF6" w:rsidRPr="0064212E">
        <w:rPr>
          <w:rFonts w:asciiTheme="majorBidi" w:hAnsiTheme="majorBidi" w:cstheme="majorBidi"/>
          <w:sz w:val="26"/>
          <w:szCs w:val="24"/>
        </w:rPr>
        <w:t>endeavor</w:t>
      </w:r>
      <w:r w:rsidRPr="0064212E">
        <w:rPr>
          <w:rFonts w:asciiTheme="majorBidi" w:hAnsiTheme="majorBidi" w:cstheme="majorBidi"/>
          <w:sz w:val="26"/>
          <w:szCs w:val="24"/>
        </w:rPr>
        <w:t xml:space="preserve"> phenomenal.</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Population of the Study</w:t>
      </w:r>
    </w:p>
    <w:p w:rsidR="00436F03"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 xml:space="preserve">The target population for this study consists of all the </w:t>
      </w:r>
      <w:r w:rsidR="00B37F0C" w:rsidRPr="0064212E">
        <w:rPr>
          <w:rFonts w:asciiTheme="majorBidi" w:hAnsiTheme="majorBidi" w:cstheme="majorBidi"/>
          <w:sz w:val="26"/>
          <w:szCs w:val="24"/>
        </w:rPr>
        <w:t>students</w:t>
      </w:r>
      <w:r w:rsidRPr="0064212E">
        <w:rPr>
          <w:rFonts w:asciiTheme="majorBidi" w:hAnsiTheme="majorBidi" w:cstheme="majorBidi"/>
          <w:sz w:val="26"/>
          <w:szCs w:val="24"/>
        </w:rPr>
        <w:t xml:space="preserve"> of secondary schools in Ilorin West Government Area of Kwara State. However, there are </w:t>
      </w:r>
      <w:r w:rsidR="00A439EE" w:rsidRPr="0064212E">
        <w:rPr>
          <w:rFonts w:asciiTheme="majorBidi" w:hAnsiTheme="majorBidi" w:cstheme="majorBidi"/>
          <w:sz w:val="26"/>
          <w:szCs w:val="24"/>
        </w:rPr>
        <w:t xml:space="preserve">One </w:t>
      </w:r>
      <w:r w:rsidR="00436F03" w:rsidRPr="0064212E">
        <w:rPr>
          <w:rFonts w:asciiTheme="majorBidi" w:hAnsiTheme="majorBidi" w:cstheme="majorBidi"/>
          <w:sz w:val="26"/>
          <w:szCs w:val="24"/>
        </w:rPr>
        <w:t xml:space="preserve">Hundred </w:t>
      </w:r>
      <w:r w:rsidR="00A439EE" w:rsidRPr="0064212E">
        <w:rPr>
          <w:rFonts w:asciiTheme="majorBidi" w:hAnsiTheme="majorBidi" w:cstheme="majorBidi"/>
          <w:sz w:val="26"/>
          <w:szCs w:val="24"/>
        </w:rPr>
        <w:t xml:space="preserve">and </w:t>
      </w:r>
      <w:r w:rsidRPr="0064212E">
        <w:rPr>
          <w:rFonts w:asciiTheme="majorBidi" w:hAnsiTheme="majorBidi" w:cstheme="majorBidi"/>
          <w:sz w:val="26"/>
          <w:szCs w:val="24"/>
        </w:rPr>
        <w:t>Eight</w:t>
      </w:r>
      <w:r w:rsidR="00A439EE" w:rsidRPr="0064212E">
        <w:rPr>
          <w:rFonts w:asciiTheme="majorBidi" w:hAnsiTheme="majorBidi" w:cstheme="majorBidi"/>
          <w:sz w:val="26"/>
          <w:szCs w:val="24"/>
        </w:rPr>
        <w:t>y Five</w:t>
      </w:r>
      <w:r w:rsidRPr="0064212E">
        <w:rPr>
          <w:rFonts w:asciiTheme="majorBidi" w:hAnsiTheme="majorBidi" w:cstheme="majorBidi"/>
          <w:sz w:val="26"/>
          <w:szCs w:val="24"/>
        </w:rPr>
        <w:t xml:space="preserve"> </w:t>
      </w:r>
      <w:r w:rsidR="00A439EE" w:rsidRPr="0064212E">
        <w:rPr>
          <w:rFonts w:asciiTheme="majorBidi" w:hAnsiTheme="majorBidi" w:cstheme="majorBidi"/>
          <w:sz w:val="26"/>
          <w:szCs w:val="24"/>
        </w:rPr>
        <w:t>(1</w:t>
      </w:r>
      <w:r w:rsidRPr="0064212E">
        <w:rPr>
          <w:rFonts w:asciiTheme="majorBidi" w:hAnsiTheme="majorBidi" w:cstheme="majorBidi"/>
          <w:sz w:val="26"/>
          <w:szCs w:val="24"/>
        </w:rPr>
        <w:t>8</w:t>
      </w:r>
      <w:r w:rsidR="00A439EE" w:rsidRPr="0064212E">
        <w:rPr>
          <w:rFonts w:asciiTheme="majorBidi" w:hAnsiTheme="majorBidi" w:cstheme="majorBidi"/>
          <w:sz w:val="26"/>
          <w:szCs w:val="24"/>
        </w:rPr>
        <w:t>5</w:t>
      </w:r>
      <w:r w:rsidRPr="0064212E">
        <w:rPr>
          <w:rFonts w:asciiTheme="majorBidi" w:hAnsiTheme="majorBidi" w:cstheme="majorBidi"/>
          <w:sz w:val="26"/>
          <w:szCs w:val="24"/>
        </w:rPr>
        <w:t>) Junior Secondary Schools in Ilorin West Local Government Area of Kwara State</w:t>
      </w:r>
      <w:r w:rsidR="00432446" w:rsidRPr="0064212E">
        <w:rPr>
          <w:rFonts w:asciiTheme="majorBidi" w:hAnsiTheme="majorBidi" w:cstheme="majorBidi"/>
          <w:sz w:val="26"/>
          <w:szCs w:val="24"/>
        </w:rPr>
        <w:t>.</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lastRenderedPageBreak/>
        <w:t>Sample and sampling Techniques</w:t>
      </w:r>
    </w:p>
    <w:p w:rsidR="00E05AE2" w:rsidRPr="0064212E" w:rsidRDefault="00E05AE2" w:rsidP="0064212E">
      <w:pPr>
        <w:spacing w:line="480" w:lineRule="auto"/>
        <w:ind w:firstLine="720"/>
        <w:jc w:val="both"/>
        <w:rPr>
          <w:rFonts w:ascii="Times New Roman" w:hAnsi="Times New Roman" w:cs="Times New Roman"/>
          <w:sz w:val="26"/>
          <w:szCs w:val="24"/>
        </w:rPr>
      </w:pPr>
      <w:r w:rsidRPr="0064212E">
        <w:rPr>
          <w:rFonts w:ascii="Times New Roman" w:hAnsi="Times New Roman" w:cs="Times New Roman"/>
          <w:sz w:val="26"/>
          <w:szCs w:val="24"/>
        </w:rPr>
        <w:t>The sample for the research work is obtained through ran</w:t>
      </w:r>
      <w:r w:rsidR="00922CD5" w:rsidRPr="0064212E">
        <w:rPr>
          <w:rFonts w:ascii="Times New Roman" w:hAnsi="Times New Roman" w:cs="Times New Roman"/>
          <w:sz w:val="26"/>
          <w:szCs w:val="24"/>
        </w:rPr>
        <w:t xml:space="preserve">dom sampling method. Out of 185 Junior Secondary </w:t>
      </w:r>
      <w:r w:rsidRPr="0064212E">
        <w:rPr>
          <w:rFonts w:ascii="Times New Roman" w:hAnsi="Times New Roman" w:cs="Times New Roman"/>
          <w:sz w:val="26"/>
          <w:szCs w:val="24"/>
        </w:rPr>
        <w:t xml:space="preserve">School in Ilorin West Local Government Area of Kwara State, </w:t>
      </w:r>
      <w:r w:rsidR="00CB2076" w:rsidRPr="0064212E">
        <w:rPr>
          <w:rFonts w:ascii="Times New Roman" w:hAnsi="Times New Roman" w:cs="Times New Roman"/>
          <w:sz w:val="26"/>
          <w:szCs w:val="24"/>
        </w:rPr>
        <w:t>Ten (10</w:t>
      </w:r>
      <w:r w:rsidRPr="0064212E">
        <w:rPr>
          <w:rFonts w:ascii="Times New Roman" w:hAnsi="Times New Roman" w:cs="Times New Roman"/>
          <w:sz w:val="26"/>
          <w:szCs w:val="24"/>
        </w:rPr>
        <w:t xml:space="preserve">) Secondary Schools were sampled to cover the entire population; </w:t>
      </w:r>
      <w:r w:rsidR="00B37F0C" w:rsidRPr="0064212E">
        <w:rPr>
          <w:rFonts w:asciiTheme="majorBidi" w:hAnsiTheme="majorBidi" w:cstheme="majorBidi"/>
          <w:sz w:val="26"/>
          <w:szCs w:val="24"/>
        </w:rPr>
        <w:t>The breakdown of the sample shows that ten (10) students from JSS III, Ten (10) students from JSS II, and Ten (10) students from JSS I each were representative of the ten (10) schools,</w:t>
      </w:r>
      <w:r w:rsidR="00B37F0C" w:rsidRPr="0064212E">
        <w:rPr>
          <w:rFonts w:ascii="Times New Roman" w:hAnsi="Times New Roman" w:cs="Times New Roman"/>
          <w:sz w:val="26"/>
          <w:szCs w:val="24"/>
        </w:rPr>
        <w:t xml:space="preserve"> </w:t>
      </w:r>
      <w:r w:rsidR="00DC7B12" w:rsidRPr="0064212E">
        <w:rPr>
          <w:rFonts w:ascii="Times New Roman" w:hAnsi="Times New Roman" w:cs="Times New Roman"/>
          <w:sz w:val="26"/>
          <w:szCs w:val="24"/>
        </w:rPr>
        <w:t>Thirty</w:t>
      </w:r>
      <w:r w:rsidRPr="0064212E">
        <w:rPr>
          <w:rFonts w:ascii="Times New Roman" w:hAnsi="Times New Roman" w:cs="Times New Roman"/>
          <w:sz w:val="26"/>
          <w:szCs w:val="24"/>
        </w:rPr>
        <w:t xml:space="preserve"> </w:t>
      </w:r>
      <w:r w:rsidR="00EC2085" w:rsidRPr="0064212E">
        <w:rPr>
          <w:rFonts w:ascii="Times New Roman" w:hAnsi="Times New Roman" w:cs="Times New Roman"/>
          <w:sz w:val="26"/>
          <w:szCs w:val="24"/>
        </w:rPr>
        <w:t>(</w:t>
      </w:r>
      <w:r w:rsidR="00DC7B12" w:rsidRPr="0064212E">
        <w:rPr>
          <w:rFonts w:ascii="Times New Roman" w:hAnsi="Times New Roman" w:cs="Times New Roman"/>
          <w:sz w:val="26"/>
          <w:szCs w:val="24"/>
        </w:rPr>
        <w:t>3</w:t>
      </w:r>
      <w:r w:rsidR="00922CD5" w:rsidRPr="0064212E">
        <w:rPr>
          <w:rFonts w:ascii="Times New Roman" w:hAnsi="Times New Roman" w:cs="Times New Roman"/>
          <w:sz w:val="26"/>
          <w:szCs w:val="24"/>
        </w:rPr>
        <w:t>0</w:t>
      </w:r>
      <w:r w:rsidRPr="0064212E">
        <w:rPr>
          <w:rFonts w:ascii="Times New Roman" w:hAnsi="Times New Roman" w:cs="Times New Roman"/>
          <w:sz w:val="26"/>
          <w:szCs w:val="24"/>
        </w:rPr>
        <w:t xml:space="preserve">) </w:t>
      </w:r>
      <w:r w:rsidR="00922CD5" w:rsidRPr="0064212E">
        <w:rPr>
          <w:rFonts w:ascii="Times New Roman" w:hAnsi="Times New Roman" w:cs="Times New Roman"/>
          <w:sz w:val="26"/>
          <w:szCs w:val="24"/>
        </w:rPr>
        <w:t>student</w:t>
      </w:r>
      <w:r w:rsidRPr="0064212E">
        <w:rPr>
          <w:rFonts w:ascii="Times New Roman" w:hAnsi="Times New Roman" w:cs="Times New Roman"/>
          <w:sz w:val="26"/>
          <w:szCs w:val="24"/>
        </w:rPr>
        <w:t xml:space="preserve">s were chosen at random from the </w:t>
      </w:r>
      <w:r w:rsidR="00E747E0" w:rsidRPr="0064212E">
        <w:rPr>
          <w:rFonts w:ascii="Times New Roman" w:hAnsi="Times New Roman" w:cs="Times New Roman"/>
          <w:sz w:val="26"/>
          <w:szCs w:val="24"/>
        </w:rPr>
        <w:t>ten</w:t>
      </w:r>
      <w:r w:rsidRPr="0064212E">
        <w:rPr>
          <w:rFonts w:ascii="Times New Roman" w:hAnsi="Times New Roman" w:cs="Times New Roman"/>
          <w:sz w:val="26"/>
          <w:szCs w:val="24"/>
        </w:rPr>
        <w:t xml:space="preserve"> (1</w:t>
      </w:r>
      <w:r w:rsidR="00E747E0" w:rsidRPr="0064212E">
        <w:rPr>
          <w:rFonts w:ascii="Times New Roman" w:hAnsi="Times New Roman" w:cs="Times New Roman"/>
          <w:sz w:val="26"/>
          <w:szCs w:val="24"/>
        </w:rPr>
        <w:t>0</w:t>
      </w:r>
      <w:r w:rsidRPr="0064212E">
        <w:rPr>
          <w:rFonts w:ascii="Times New Roman" w:hAnsi="Times New Roman" w:cs="Times New Roman"/>
          <w:sz w:val="26"/>
          <w:szCs w:val="24"/>
        </w:rPr>
        <w:t xml:space="preserve">) Junior Secondary Schools selected for the purpose of this study. </w:t>
      </w:r>
      <w:r w:rsidR="001E7C68" w:rsidRPr="0064212E">
        <w:rPr>
          <w:rFonts w:ascii="Times New Roman" w:hAnsi="Times New Roman" w:cs="Times New Roman"/>
          <w:sz w:val="26"/>
          <w:szCs w:val="24"/>
        </w:rPr>
        <w:t xml:space="preserve">The sample consisted of 300 randomly selected </w:t>
      </w:r>
      <w:r w:rsidR="00D17A0A" w:rsidRPr="0064212E">
        <w:rPr>
          <w:rFonts w:ascii="Times New Roman" w:hAnsi="Times New Roman" w:cs="Times New Roman"/>
          <w:sz w:val="26"/>
          <w:szCs w:val="24"/>
        </w:rPr>
        <w:t>Students</w:t>
      </w:r>
    </w:p>
    <w:p w:rsidR="00E05AE2" w:rsidRPr="0064212E" w:rsidRDefault="00E05AE2" w:rsidP="0064212E">
      <w:pPr>
        <w:spacing w:line="480" w:lineRule="auto"/>
        <w:jc w:val="both"/>
        <w:rPr>
          <w:rFonts w:ascii="Times New Roman" w:hAnsi="Times New Roman" w:cs="Times New Roman"/>
          <w:sz w:val="26"/>
          <w:szCs w:val="24"/>
        </w:rPr>
      </w:pPr>
      <w:r w:rsidRPr="0064212E">
        <w:rPr>
          <w:rFonts w:ascii="Times New Roman" w:hAnsi="Times New Roman" w:cs="Times New Roman"/>
          <w:sz w:val="26"/>
          <w:szCs w:val="24"/>
        </w:rPr>
        <w:t>The following are the list of the sampled schools: -</w:t>
      </w:r>
    </w:p>
    <w:p w:rsidR="00E05AE2" w:rsidRPr="0064212E" w:rsidRDefault="00E05AE2"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Government Day Junior Secondary School Adeta</w:t>
      </w:r>
    </w:p>
    <w:p w:rsidR="00E05AE2" w:rsidRPr="0064212E" w:rsidRDefault="00E05AE2"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Government Girls Day Junior Secondary School Pakata</w:t>
      </w:r>
    </w:p>
    <w:p w:rsidR="00E05AE2" w:rsidRPr="0064212E" w:rsidRDefault="00E05AE2"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Government Day Junior Secondary School Adewole</w:t>
      </w:r>
    </w:p>
    <w:p w:rsidR="00E05AE2" w:rsidRPr="0064212E" w:rsidRDefault="00E05AE2"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Government High Junior Secondary School  Adeta</w:t>
      </w:r>
    </w:p>
    <w:p w:rsidR="00E05AE2" w:rsidRPr="0064212E" w:rsidRDefault="00E05AE2"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Barakat Community Secondary School</w:t>
      </w:r>
    </w:p>
    <w:p w:rsidR="0099644F" w:rsidRPr="0064212E" w:rsidRDefault="0099644F"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government Day Junior Secondary School, Odo-kun</w:t>
      </w:r>
    </w:p>
    <w:p w:rsidR="00CF4610" w:rsidRPr="0064212E" w:rsidRDefault="00CF4610"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Mandate Junior Secondary School, Adeta</w:t>
      </w:r>
    </w:p>
    <w:p w:rsidR="00CF4610" w:rsidRPr="0064212E" w:rsidRDefault="00CF4610"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lastRenderedPageBreak/>
        <w:t>Sheikh Abdulkadir Junior Secondary School, Ilorin</w:t>
      </w:r>
    </w:p>
    <w:p w:rsidR="00B96E21" w:rsidRPr="0064212E" w:rsidRDefault="00E701A2"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Ilorin Grammar School, Gari-Alim</w:t>
      </w:r>
    </w:p>
    <w:p w:rsidR="00E701A2" w:rsidRPr="0064212E" w:rsidRDefault="00B96E21" w:rsidP="0064212E">
      <w:pPr>
        <w:numPr>
          <w:ilvl w:val="0"/>
          <w:numId w:val="10"/>
        </w:numPr>
        <w:spacing w:after="0" w:line="480" w:lineRule="auto"/>
        <w:jc w:val="both"/>
        <w:rPr>
          <w:rFonts w:ascii="Times New Roman" w:hAnsi="Times New Roman" w:cs="Times New Roman"/>
          <w:sz w:val="26"/>
          <w:szCs w:val="24"/>
        </w:rPr>
      </w:pPr>
      <w:r w:rsidRPr="0064212E">
        <w:rPr>
          <w:rFonts w:ascii="Times New Roman" w:hAnsi="Times New Roman" w:cs="Times New Roman"/>
          <w:sz w:val="26"/>
          <w:szCs w:val="24"/>
        </w:rPr>
        <w:t xml:space="preserve">College of Arabic </w:t>
      </w:r>
      <w:r w:rsidR="00E71E0D" w:rsidRPr="0064212E">
        <w:rPr>
          <w:rFonts w:ascii="Times New Roman" w:hAnsi="Times New Roman" w:cs="Times New Roman"/>
          <w:sz w:val="26"/>
          <w:szCs w:val="24"/>
        </w:rPr>
        <w:t>and Islamic School, CAIS Ilorin</w:t>
      </w:r>
      <w:r w:rsidR="00E701A2" w:rsidRPr="0064212E">
        <w:rPr>
          <w:rFonts w:ascii="Times New Roman" w:hAnsi="Times New Roman" w:cs="Times New Roman"/>
          <w:sz w:val="26"/>
          <w:szCs w:val="24"/>
        </w:rPr>
        <w:t xml:space="preserve"> </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Research Instrument</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The questionnaire was used as the instrument for the study. A total number of ten (10) items were drawn to elicit information </w:t>
      </w:r>
      <w:r w:rsidR="00172406" w:rsidRPr="0064212E">
        <w:rPr>
          <w:rFonts w:asciiTheme="majorBidi" w:hAnsiTheme="majorBidi" w:cstheme="majorBidi"/>
          <w:sz w:val="26"/>
          <w:szCs w:val="24"/>
        </w:rPr>
        <w:t>from the</w:t>
      </w:r>
      <w:r w:rsidRPr="0064212E">
        <w:rPr>
          <w:rFonts w:asciiTheme="majorBidi" w:hAnsiTheme="majorBidi" w:cstheme="majorBidi"/>
          <w:sz w:val="26"/>
          <w:szCs w:val="24"/>
        </w:rPr>
        <w:t xml:space="preserve"> respondents as to whether the educational facilities have any impact on academic performance of the students. The questionnaire used in this study was broadly divided in </w:t>
      </w:r>
      <w:r w:rsidR="00F57DB3" w:rsidRPr="0064212E">
        <w:rPr>
          <w:rFonts w:asciiTheme="majorBidi" w:hAnsiTheme="majorBidi" w:cstheme="majorBidi"/>
          <w:sz w:val="26"/>
          <w:szCs w:val="24"/>
        </w:rPr>
        <w:t xml:space="preserve">to </w:t>
      </w:r>
      <w:r w:rsidRPr="0064212E">
        <w:rPr>
          <w:rFonts w:asciiTheme="majorBidi" w:hAnsiTheme="majorBidi" w:cstheme="majorBidi"/>
          <w:sz w:val="26"/>
          <w:szCs w:val="24"/>
        </w:rPr>
        <w:t xml:space="preserve">two parts. Part A and part B.  Part A was based on the respondent’s personal data. These include sex, age and qualification. Part B contains ten (10) items on the influence of education facilities in schools. </w:t>
      </w:r>
      <w:r w:rsidR="000F52D7" w:rsidRPr="0064212E">
        <w:rPr>
          <w:rFonts w:asciiTheme="majorBidi" w:hAnsiTheme="majorBidi" w:cstheme="majorBidi"/>
          <w:sz w:val="26"/>
          <w:szCs w:val="24"/>
        </w:rPr>
        <w:t xml:space="preserve">Four </w:t>
      </w:r>
      <w:r w:rsidRPr="0064212E">
        <w:rPr>
          <w:rFonts w:asciiTheme="majorBidi" w:hAnsiTheme="majorBidi" w:cstheme="majorBidi"/>
          <w:sz w:val="26"/>
          <w:szCs w:val="24"/>
        </w:rPr>
        <w:t>(4) point’s scale was used in scoring the respondents reacted to the statement by ticking (√) strongly agreed, agreed, disagreed and strongly disagreed.</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Validity of the Instrument</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Validity refer to the extent to which an instrument measures what is intended to measure to ensure that the items selected for inclusion in the questionnaire were capable of eliciting response needed to measure the set objective for the study, the </w:t>
      </w:r>
      <w:r w:rsidRPr="0064212E">
        <w:rPr>
          <w:rFonts w:asciiTheme="majorBidi" w:hAnsiTheme="majorBidi" w:cstheme="majorBidi"/>
          <w:sz w:val="26"/>
          <w:szCs w:val="24"/>
        </w:rPr>
        <w:lastRenderedPageBreak/>
        <w:t>drafted copies of questionnaire were submitted to expends in the ferial of educational management coupled with the involvement of my project supervision for content and face validity.</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Reliability of the Instrument</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The research employed a test-retest method ascertain the reliability of the instrument. The instrument was first administered on a neutral group similar to the research group after a few days, it was repeated and scoring is corrected using pearson product at 0.87.</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Procedure</w:t>
      </w:r>
      <w:r w:rsidR="000F52D7" w:rsidRPr="0064212E">
        <w:rPr>
          <w:rFonts w:asciiTheme="majorBidi" w:hAnsiTheme="majorBidi" w:cstheme="majorBidi"/>
          <w:b/>
          <w:sz w:val="26"/>
          <w:szCs w:val="24"/>
        </w:rPr>
        <w:t xml:space="preserve"> for </w:t>
      </w:r>
      <w:r w:rsidRPr="0064212E">
        <w:rPr>
          <w:rFonts w:asciiTheme="majorBidi" w:hAnsiTheme="majorBidi" w:cstheme="majorBidi"/>
          <w:b/>
          <w:sz w:val="26"/>
          <w:szCs w:val="24"/>
        </w:rPr>
        <w:t xml:space="preserve">Data Collection </w:t>
      </w:r>
      <w:r w:rsidRPr="0064212E">
        <w:rPr>
          <w:rFonts w:asciiTheme="majorBidi" w:hAnsiTheme="majorBidi" w:cstheme="majorBidi"/>
          <w:sz w:val="26"/>
          <w:szCs w:val="24"/>
        </w:rPr>
        <w:t xml:space="preserve"> </w:t>
      </w:r>
    </w:p>
    <w:p w:rsidR="00D7134F" w:rsidRPr="0064212E" w:rsidRDefault="00D7134F" w:rsidP="0064212E">
      <w:pPr>
        <w:spacing w:line="480" w:lineRule="auto"/>
        <w:ind w:firstLine="720"/>
        <w:jc w:val="both"/>
        <w:rPr>
          <w:rFonts w:asciiTheme="majorBidi" w:hAnsiTheme="majorBidi" w:cstheme="majorBidi"/>
          <w:sz w:val="26"/>
          <w:szCs w:val="24"/>
        </w:rPr>
      </w:pPr>
      <w:r w:rsidRPr="0064212E">
        <w:rPr>
          <w:rFonts w:asciiTheme="majorBidi" w:hAnsiTheme="majorBidi" w:cstheme="majorBidi"/>
          <w:sz w:val="26"/>
          <w:szCs w:val="24"/>
        </w:rPr>
        <w:t xml:space="preserve">The </w:t>
      </w:r>
      <w:r w:rsidR="00FF1D96" w:rsidRPr="0064212E">
        <w:rPr>
          <w:rFonts w:asciiTheme="majorBidi" w:hAnsiTheme="majorBidi" w:cstheme="majorBidi"/>
          <w:sz w:val="26"/>
          <w:szCs w:val="24"/>
        </w:rPr>
        <w:t>Three Hundred</w:t>
      </w:r>
      <w:r w:rsidRPr="0064212E">
        <w:rPr>
          <w:rFonts w:asciiTheme="majorBidi" w:hAnsiTheme="majorBidi" w:cstheme="majorBidi"/>
          <w:sz w:val="26"/>
          <w:szCs w:val="24"/>
        </w:rPr>
        <w:t xml:space="preserve"> (</w:t>
      </w:r>
      <w:r w:rsidR="001756AE" w:rsidRPr="0064212E">
        <w:rPr>
          <w:rFonts w:asciiTheme="majorBidi" w:hAnsiTheme="majorBidi" w:cstheme="majorBidi"/>
          <w:sz w:val="26"/>
          <w:szCs w:val="24"/>
        </w:rPr>
        <w:t>300</w:t>
      </w:r>
      <w:r w:rsidRPr="0064212E">
        <w:rPr>
          <w:rFonts w:asciiTheme="majorBidi" w:hAnsiTheme="majorBidi" w:cstheme="majorBidi"/>
          <w:sz w:val="26"/>
          <w:szCs w:val="24"/>
        </w:rPr>
        <w:t xml:space="preserve">) copies of the questionnaire were served to all respondents in the schools selected in Ilorin West Local Government Area of Kwara State. </w:t>
      </w:r>
    </w:p>
    <w:p w:rsidR="00D7134F" w:rsidRPr="0064212E" w:rsidRDefault="00D7134F" w:rsidP="0064212E">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Data Analysis</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The first part of the analysis was the use of descriptive analysis showing the frequency percentage and rank order of the respondents of the students. Also the hypotheses are tested using chi-square statistically analysis.</w:t>
      </w:r>
    </w:p>
    <w:p w:rsidR="00D7134F" w:rsidRPr="0064212E" w:rsidRDefault="00D7134F"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lastRenderedPageBreak/>
        <w:t>CHAPTER FOUR</w:t>
      </w:r>
    </w:p>
    <w:p w:rsidR="00D7134F" w:rsidRPr="0064212E" w:rsidRDefault="00D7134F" w:rsidP="0064212E">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t>RESULTS AND DISCUSSION</w:t>
      </w:r>
    </w:p>
    <w:p w:rsidR="00D7134F" w:rsidRPr="0064212E" w:rsidRDefault="00D7134F" w:rsidP="0064212E">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This chapter presents the analysis of data collected from the respondents in  Junior Secondary Schools, in Ilorin, Kwara State and discussions were made on the results the main purpose of the study is to investigate the educational facilities and academic performance of students in Junior Secondary School in Ilorin.</w:t>
      </w:r>
    </w:p>
    <w:p w:rsidR="00BE6E52" w:rsidRPr="0064212E" w:rsidRDefault="00BE6E52" w:rsidP="00BE6E52">
      <w:pPr>
        <w:pStyle w:val="BodyText2"/>
        <w:spacing w:line="360" w:lineRule="auto"/>
        <w:rPr>
          <w:rFonts w:asciiTheme="majorBidi" w:hAnsiTheme="majorBidi" w:cstheme="majorBidi"/>
          <w:b/>
          <w:bCs/>
          <w:sz w:val="26"/>
          <w:lang w:val="en-US"/>
        </w:rPr>
      </w:pPr>
      <w:r w:rsidRPr="0064212E">
        <w:rPr>
          <w:rFonts w:asciiTheme="majorBidi" w:hAnsiTheme="majorBidi" w:cstheme="majorBidi"/>
          <w:b/>
          <w:bCs/>
          <w:sz w:val="26"/>
          <w:lang w:val="en-US"/>
        </w:rPr>
        <w:t>Table 1: Distribution of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0"/>
        <w:gridCol w:w="3048"/>
        <w:gridCol w:w="3048"/>
      </w:tblGrid>
      <w:tr w:rsidR="00BE6E52" w:rsidRPr="0064212E" w:rsidTr="00443005">
        <w:tc>
          <w:tcPr>
            <w:tcW w:w="2230" w:type="dxa"/>
          </w:tcPr>
          <w:p w:rsidR="00BE6E52" w:rsidRPr="0064212E" w:rsidRDefault="00BE6E52" w:rsidP="00E502AA">
            <w:pPr>
              <w:pStyle w:val="Heading2"/>
              <w:spacing w:line="240" w:lineRule="auto"/>
              <w:jc w:val="center"/>
              <w:rPr>
                <w:rFonts w:asciiTheme="majorBidi" w:hAnsiTheme="majorBidi" w:cstheme="majorBidi"/>
                <w:sz w:val="26"/>
              </w:rPr>
            </w:pPr>
            <w:r w:rsidRPr="0064212E">
              <w:rPr>
                <w:rFonts w:asciiTheme="majorBidi" w:hAnsiTheme="majorBidi" w:cstheme="majorBidi"/>
                <w:sz w:val="26"/>
              </w:rPr>
              <w:t>Sex</w:t>
            </w:r>
          </w:p>
        </w:tc>
        <w:tc>
          <w:tcPr>
            <w:tcW w:w="3048" w:type="dxa"/>
          </w:tcPr>
          <w:p w:rsidR="00BE6E52" w:rsidRPr="0064212E" w:rsidRDefault="00BE6E52" w:rsidP="00E502AA">
            <w:pPr>
              <w:pStyle w:val="Heading1"/>
              <w:rPr>
                <w:rFonts w:asciiTheme="majorBidi" w:hAnsiTheme="majorBidi" w:cstheme="majorBidi"/>
                <w:sz w:val="26"/>
              </w:rPr>
            </w:pPr>
            <w:r w:rsidRPr="0064212E">
              <w:rPr>
                <w:rFonts w:asciiTheme="majorBidi" w:hAnsiTheme="majorBidi" w:cstheme="majorBidi"/>
                <w:sz w:val="26"/>
              </w:rPr>
              <w:t>Frequency</w:t>
            </w:r>
          </w:p>
        </w:tc>
        <w:tc>
          <w:tcPr>
            <w:tcW w:w="3048" w:type="dxa"/>
          </w:tcPr>
          <w:p w:rsidR="00BE6E52" w:rsidRPr="0064212E" w:rsidRDefault="00BE6E52" w:rsidP="00E502AA">
            <w:pPr>
              <w:spacing w:line="240" w:lineRule="auto"/>
              <w:jc w:val="center"/>
              <w:rPr>
                <w:rFonts w:asciiTheme="majorBidi" w:hAnsiTheme="majorBidi" w:cstheme="majorBidi"/>
                <w:b/>
                <w:bCs/>
                <w:sz w:val="26"/>
                <w:szCs w:val="24"/>
              </w:rPr>
            </w:pPr>
            <w:r w:rsidRPr="0064212E">
              <w:rPr>
                <w:rFonts w:asciiTheme="majorBidi" w:hAnsiTheme="majorBidi" w:cstheme="majorBidi"/>
                <w:b/>
                <w:bCs/>
                <w:sz w:val="26"/>
                <w:szCs w:val="24"/>
              </w:rPr>
              <w:t>Percentage %</w:t>
            </w:r>
          </w:p>
        </w:tc>
      </w:tr>
      <w:tr w:rsidR="00BE6E52" w:rsidRPr="0064212E" w:rsidTr="00443005">
        <w:tc>
          <w:tcPr>
            <w:tcW w:w="2230" w:type="dxa"/>
          </w:tcPr>
          <w:p w:rsidR="00BE6E52" w:rsidRPr="0064212E" w:rsidRDefault="00BE6E52" w:rsidP="00E502AA">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Male</w:t>
            </w:r>
          </w:p>
        </w:tc>
        <w:tc>
          <w:tcPr>
            <w:tcW w:w="3048" w:type="dxa"/>
          </w:tcPr>
          <w:p w:rsidR="00BE6E52" w:rsidRPr="0064212E" w:rsidRDefault="00BE6E52"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130</w:t>
            </w:r>
          </w:p>
        </w:tc>
        <w:tc>
          <w:tcPr>
            <w:tcW w:w="3048" w:type="dxa"/>
          </w:tcPr>
          <w:p w:rsidR="00BE6E52" w:rsidRPr="0064212E" w:rsidRDefault="00760807"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43.34</w:t>
            </w:r>
          </w:p>
        </w:tc>
      </w:tr>
      <w:tr w:rsidR="00BE6E52" w:rsidRPr="0064212E" w:rsidTr="00443005">
        <w:tc>
          <w:tcPr>
            <w:tcW w:w="2230" w:type="dxa"/>
          </w:tcPr>
          <w:p w:rsidR="00BE6E52" w:rsidRPr="0064212E" w:rsidRDefault="00BE6E52" w:rsidP="00E502AA">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Female</w:t>
            </w:r>
          </w:p>
        </w:tc>
        <w:tc>
          <w:tcPr>
            <w:tcW w:w="3048" w:type="dxa"/>
          </w:tcPr>
          <w:p w:rsidR="00BE6E52" w:rsidRPr="0064212E" w:rsidRDefault="00BE6E52"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170</w:t>
            </w:r>
          </w:p>
        </w:tc>
        <w:tc>
          <w:tcPr>
            <w:tcW w:w="3048" w:type="dxa"/>
          </w:tcPr>
          <w:p w:rsidR="00BE6E52" w:rsidRPr="0064212E" w:rsidRDefault="00760807"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56.66</w:t>
            </w:r>
          </w:p>
        </w:tc>
      </w:tr>
      <w:tr w:rsidR="00BE6E52" w:rsidRPr="0064212E" w:rsidTr="00443005">
        <w:tc>
          <w:tcPr>
            <w:tcW w:w="2230" w:type="dxa"/>
          </w:tcPr>
          <w:p w:rsidR="00BE6E52" w:rsidRPr="0064212E" w:rsidRDefault="00BE6E52" w:rsidP="00E502AA">
            <w:pPr>
              <w:spacing w:line="240" w:lineRule="auto"/>
              <w:jc w:val="both"/>
              <w:rPr>
                <w:rFonts w:asciiTheme="majorBidi" w:hAnsiTheme="majorBidi" w:cstheme="majorBidi"/>
                <w:b/>
                <w:sz w:val="26"/>
                <w:szCs w:val="24"/>
              </w:rPr>
            </w:pPr>
            <w:r w:rsidRPr="0064212E">
              <w:rPr>
                <w:rFonts w:asciiTheme="majorBidi" w:hAnsiTheme="majorBidi" w:cstheme="majorBidi"/>
                <w:b/>
                <w:sz w:val="26"/>
                <w:szCs w:val="24"/>
              </w:rPr>
              <w:t>Total</w:t>
            </w:r>
          </w:p>
        </w:tc>
        <w:tc>
          <w:tcPr>
            <w:tcW w:w="3048" w:type="dxa"/>
          </w:tcPr>
          <w:p w:rsidR="00BE6E52" w:rsidRPr="0064212E" w:rsidRDefault="00BE6E52" w:rsidP="00E502AA">
            <w:pPr>
              <w:spacing w:line="240" w:lineRule="auto"/>
              <w:jc w:val="center"/>
              <w:rPr>
                <w:rFonts w:asciiTheme="majorBidi" w:hAnsiTheme="majorBidi" w:cstheme="majorBidi"/>
                <w:b/>
                <w:sz w:val="26"/>
                <w:szCs w:val="24"/>
              </w:rPr>
            </w:pPr>
            <w:r w:rsidRPr="0064212E">
              <w:rPr>
                <w:rFonts w:asciiTheme="majorBidi" w:hAnsiTheme="majorBidi" w:cstheme="majorBidi"/>
                <w:b/>
                <w:sz w:val="26"/>
                <w:szCs w:val="24"/>
              </w:rPr>
              <w:t>300</w:t>
            </w:r>
          </w:p>
        </w:tc>
        <w:tc>
          <w:tcPr>
            <w:tcW w:w="3048" w:type="dxa"/>
          </w:tcPr>
          <w:p w:rsidR="00BE6E52" w:rsidRPr="0064212E" w:rsidRDefault="00BE6E52" w:rsidP="00E502AA">
            <w:pPr>
              <w:spacing w:line="240" w:lineRule="auto"/>
              <w:jc w:val="center"/>
              <w:rPr>
                <w:rFonts w:asciiTheme="majorBidi" w:hAnsiTheme="majorBidi" w:cstheme="majorBidi"/>
                <w:b/>
                <w:sz w:val="26"/>
                <w:szCs w:val="24"/>
              </w:rPr>
            </w:pPr>
            <w:r w:rsidRPr="0064212E">
              <w:rPr>
                <w:rFonts w:asciiTheme="majorBidi" w:hAnsiTheme="majorBidi" w:cstheme="majorBidi"/>
                <w:b/>
                <w:sz w:val="26"/>
                <w:szCs w:val="24"/>
              </w:rPr>
              <w:t>100</w:t>
            </w:r>
          </w:p>
        </w:tc>
      </w:tr>
    </w:tbl>
    <w:p w:rsidR="00BE6E52" w:rsidRPr="0064212E" w:rsidRDefault="002360A5" w:rsidP="00BE6E52">
      <w:pPr>
        <w:pStyle w:val="BodyText2"/>
        <w:spacing w:line="360" w:lineRule="auto"/>
        <w:rPr>
          <w:rFonts w:asciiTheme="majorBidi" w:hAnsiTheme="majorBidi" w:cstheme="majorBidi"/>
          <w:b/>
          <w:bCs/>
          <w:sz w:val="26"/>
          <w:lang w:val="en-US"/>
        </w:rPr>
      </w:pPr>
      <w:r>
        <w:rPr>
          <w:rFonts w:asciiTheme="majorBidi" w:hAnsiTheme="majorBidi" w:cstheme="majorBidi"/>
          <w:b/>
          <w:bCs/>
          <w:sz w:val="26"/>
          <w:lang w:val="en-US"/>
        </w:rPr>
        <w:t>Survey Research, 2024</w:t>
      </w:r>
    </w:p>
    <w:p w:rsidR="00BE6E52" w:rsidRPr="0064212E" w:rsidRDefault="00BE6E52" w:rsidP="00E502AA">
      <w:pPr>
        <w:spacing w:line="480" w:lineRule="auto"/>
        <w:ind w:firstLine="720"/>
        <w:jc w:val="both"/>
        <w:rPr>
          <w:rFonts w:asciiTheme="majorBidi" w:hAnsiTheme="majorBidi" w:cstheme="majorBidi"/>
          <w:sz w:val="26"/>
          <w:szCs w:val="24"/>
        </w:rPr>
      </w:pPr>
      <w:r w:rsidRPr="0064212E">
        <w:rPr>
          <w:rFonts w:asciiTheme="majorBidi" w:hAnsiTheme="majorBidi" w:cstheme="majorBidi"/>
          <w:sz w:val="26"/>
          <w:szCs w:val="24"/>
        </w:rPr>
        <w:t>From the above t</w:t>
      </w:r>
      <w:r w:rsidR="00856A73" w:rsidRPr="0064212E">
        <w:rPr>
          <w:rFonts w:asciiTheme="majorBidi" w:hAnsiTheme="majorBidi" w:cstheme="majorBidi"/>
          <w:sz w:val="26"/>
          <w:szCs w:val="24"/>
        </w:rPr>
        <w:t>5</w:t>
      </w:r>
      <w:r w:rsidRPr="0064212E">
        <w:rPr>
          <w:rFonts w:asciiTheme="majorBidi" w:hAnsiTheme="majorBidi" w:cstheme="majorBidi"/>
          <w:sz w:val="26"/>
          <w:szCs w:val="24"/>
        </w:rPr>
        <w:t xml:space="preserve">able out of 300 total respondents, the number of male are 130 which represents </w:t>
      </w:r>
      <w:r w:rsidR="00577FD7" w:rsidRPr="0064212E">
        <w:rPr>
          <w:rFonts w:asciiTheme="majorBidi" w:hAnsiTheme="majorBidi" w:cstheme="majorBidi"/>
          <w:sz w:val="26"/>
          <w:szCs w:val="24"/>
        </w:rPr>
        <w:t>43.34</w:t>
      </w:r>
      <w:r w:rsidRPr="0064212E">
        <w:rPr>
          <w:rFonts w:asciiTheme="majorBidi" w:hAnsiTheme="majorBidi" w:cstheme="majorBidi"/>
          <w:sz w:val="26"/>
          <w:szCs w:val="24"/>
        </w:rPr>
        <w:t xml:space="preserve">% of the total respondent while the number of female respondents are 170 which represent </w:t>
      </w:r>
      <w:r w:rsidR="00577FD7" w:rsidRPr="0064212E">
        <w:rPr>
          <w:rFonts w:asciiTheme="majorBidi" w:hAnsiTheme="majorBidi" w:cstheme="majorBidi"/>
          <w:sz w:val="26"/>
          <w:szCs w:val="24"/>
        </w:rPr>
        <w:t>56.66</w:t>
      </w:r>
      <w:r w:rsidRPr="0064212E">
        <w:rPr>
          <w:rFonts w:asciiTheme="majorBidi" w:hAnsiTheme="majorBidi" w:cstheme="majorBidi"/>
          <w:sz w:val="26"/>
          <w:szCs w:val="24"/>
        </w:rPr>
        <w:t>% of the total respondents. Therefore, we can say that the number of male respondents is less than that of female respondents.</w:t>
      </w:r>
    </w:p>
    <w:p w:rsidR="00E502AA" w:rsidRDefault="00E502AA" w:rsidP="00BE6E52">
      <w:pPr>
        <w:pStyle w:val="BodyText2"/>
        <w:spacing w:line="360" w:lineRule="auto"/>
        <w:rPr>
          <w:rFonts w:asciiTheme="majorBidi" w:hAnsiTheme="majorBidi" w:cstheme="majorBidi"/>
          <w:b/>
          <w:bCs/>
          <w:sz w:val="26"/>
          <w:lang w:val="en-US"/>
        </w:rPr>
      </w:pPr>
    </w:p>
    <w:p w:rsidR="00E502AA" w:rsidRDefault="00E502AA" w:rsidP="00BE6E52">
      <w:pPr>
        <w:pStyle w:val="BodyText2"/>
        <w:spacing w:line="360" w:lineRule="auto"/>
        <w:rPr>
          <w:rFonts w:asciiTheme="majorBidi" w:hAnsiTheme="majorBidi" w:cstheme="majorBidi"/>
          <w:b/>
          <w:bCs/>
          <w:sz w:val="26"/>
          <w:lang w:val="en-US"/>
        </w:rPr>
      </w:pPr>
    </w:p>
    <w:p w:rsidR="00E502AA" w:rsidRDefault="00E502AA" w:rsidP="00BE6E52">
      <w:pPr>
        <w:pStyle w:val="BodyText2"/>
        <w:spacing w:line="360" w:lineRule="auto"/>
        <w:rPr>
          <w:rFonts w:asciiTheme="majorBidi" w:hAnsiTheme="majorBidi" w:cstheme="majorBidi"/>
          <w:b/>
          <w:bCs/>
          <w:sz w:val="26"/>
          <w:lang w:val="en-US"/>
        </w:rPr>
      </w:pPr>
    </w:p>
    <w:p w:rsidR="00BE6E52" w:rsidRPr="0064212E" w:rsidRDefault="00BE6E52" w:rsidP="00BE6E52">
      <w:pPr>
        <w:pStyle w:val="BodyText2"/>
        <w:spacing w:line="360" w:lineRule="auto"/>
        <w:rPr>
          <w:rFonts w:asciiTheme="majorBidi" w:hAnsiTheme="majorBidi" w:cstheme="majorBidi"/>
          <w:b/>
          <w:bCs/>
          <w:sz w:val="26"/>
          <w:lang w:val="en-US"/>
        </w:rPr>
      </w:pPr>
      <w:r w:rsidRPr="0064212E">
        <w:rPr>
          <w:rFonts w:asciiTheme="majorBidi" w:hAnsiTheme="majorBidi" w:cstheme="majorBidi"/>
          <w:b/>
          <w:bCs/>
          <w:sz w:val="26"/>
          <w:lang w:val="en-US"/>
        </w:rPr>
        <w:lastRenderedPageBreak/>
        <w:t>Table 2: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0"/>
        <w:gridCol w:w="3048"/>
        <w:gridCol w:w="3048"/>
      </w:tblGrid>
      <w:tr w:rsidR="00BE6E52" w:rsidRPr="0064212E" w:rsidTr="00443005">
        <w:tc>
          <w:tcPr>
            <w:tcW w:w="2230" w:type="dxa"/>
          </w:tcPr>
          <w:p w:rsidR="00BE6E52" w:rsidRPr="0064212E" w:rsidRDefault="00BE6E52" w:rsidP="00E502AA">
            <w:pPr>
              <w:pStyle w:val="Heading2"/>
              <w:spacing w:line="240" w:lineRule="auto"/>
              <w:jc w:val="center"/>
              <w:rPr>
                <w:rFonts w:asciiTheme="majorBidi" w:hAnsiTheme="majorBidi" w:cstheme="majorBidi"/>
                <w:sz w:val="26"/>
              </w:rPr>
            </w:pPr>
            <w:r w:rsidRPr="0064212E">
              <w:rPr>
                <w:rFonts w:asciiTheme="majorBidi" w:hAnsiTheme="majorBidi" w:cstheme="majorBidi"/>
                <w:sz w:val="26"/>
              </w:rPr>
              <w:t>Age</w:t>
            </w:r>
          </w:p>
        </w:tc>
        <w:tc>
          <w:tcPr>
            <w:tcW w:w="3048" w:type="dxa"/>
          </w:tcPr>
          <w:p w:rsidR="00BE6E52" w:rsidRPr="0064212E" w:rsidRDefault="00BE6E52" w:rsidP="00E502AA">
            <w:pPr>
              <w:pStyle w:val="Heading1"/>
              <w:rPr>
                <w:rFonts w:asciiTheme="majorBidi" w:hAnsiTheme="majorBidi" w:cstheme="majorBidi"/>
                <w:sz w:val="26"/>
              </w:rPr>
            </w:pPr>
            <w:r w:rsidRPr="0064212E">
              <w:rPr>
                <w:rFonts w:asciiTheme="majorBidi" w:hAnsiTheme="majorBidi" w:cstheme="majorBidi"/>
                <w:sz w:val="26"/>
              </w:rPr>
              <w:t>Frequency</w:t>
            </w:r>
          </w:p>
        </w:tc>
        <w:tc>
          <w:tcPr>
            <w:tcW w:w="3048" w:type="dxa"/>
          </w:tcPr>
          <w:p w:rsidR="00BE6E52" w:rsidRPr="0064212E" w:rsidRDefault="00BE6E52" w:rsidP="00E502AA">
            <w:pPr>
              <w:spacing w:line="240" w:lineRule="auto"/>
              <w:jc w:val="center"/>
              <w:rPr>
                <w:rFonts w:asciiTheme="majorBidi" w:hAnsiTheme="majorBidi" w:cstheme="majorBidi"/>
                <w:b/>
                <w:bCs/>
                <w:sz w:val="26"/>
                <w:szCs w:val="24"/>
              </w:rPr>
            </w:pPr>
            <w:r w:rsidRPr="0064212E">
              <w:rPr>
                <w:rFonts w:asciiTheme="majorBidi" w:hAnsiTheme="majorBidi" w:cstheme="majorBidi"/>
                <w:b/>
                <w:bCs/>
                <w:sz w:val="26"/>
                <w:szCs w:val="24"/>
              </w:rPr>
              <w:t>Percentage %</w:t>
            </w:r>
          </w:p>
        </w:tc>
      </w:tr>
      <w:tr w:rsidR="00BE6E52" w:rsidRPr="0064212E" w:rsidTr="00443005">
        <w:tc>
          <w:tcPr>
            <w:tcW w:w="2230" w:type="dxa"/>
          </w:tcPr>
          <w:p w:rsidR="00BE6E52" w:rsidRPr="0064212E" w:rsidRDefault="00BE6E52" w:rsidP="00E502AA">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8 – 14</w:t>
            </w:r>
          </w:p>
        </w:tc>
        <w:tc>
          <w:tcPr>
            <w:tcW w:w="3048" w:type="dxa"/>
          </w:tcPr>
          <w:p w:rsidR="00BE6E52" w:rsidRPr="0064212E" w:rsidRDefault="00BE6E52"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100</w:t>
            </w:r>
          </w:p>
        </w:tc>
        <w:tc>
          <w:tcPr>
            <w:tcW w:w="3048" w:type="dxa"/>
          </w:tcPr>
          <w:p w:rsidR="00BE6E52" w:rsidRPr="0064212E" w:rsidRDefault="00760807"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33.33</w:t>
            </w:r>
          </w:p>
        </w:tc>
      </w:tr>
      <w:tr w:rsidR="00BE6E52" w:rsidRPr="0064212E" w:rsidTr="00443005">
        <w:tc>
          <w:tcPr>
            <w:tcW w:w="2230" w:type="dxa"/>
          </w:tcPr>
          <w:p w:rsidR="00BE6E52" w:rsidRPr="0064212E" w:rsidRDefault="00BE6E52" w:rsidP="00E502AA">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 xml:space="preserve">15 – </w:t>
            </w:r>
            <w:r w:rsidR="00734D49" w:rsidRPr="0064212E">
              <w:rPr>
                <w:rFonts w:asciiTheme="majorBidi" w:hAnsiTheme="majorBidi" w:cstheme="majorBidi"/>
                <w:sz w:val="26"/>
                <w:szCs w:val="24"/>
              </w:rPr>
              <w:t>21</w:t>
            </w:r>
          </w:p>
        </w:tc>
        <w:tc>
          <w:tcPr>
            <w:tcW w:w="3048" w:type="dxa"/>
          </w:tcPr>
          <w:p w:rsidR="00BE6E52" w:rsidRPr="0064212E" w:rsidRDefault="00FE33E9"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124</w:t>
            </w:r>
          </w:p>
        </w:tc>
        <w:tc>
          <w:tcPr>
            <w:tcW w:w="3048" w:type="dxa"/>
          </w:tcPr>
          <w:p w:rsidR="00BE6E52" w:rsidRPr="0064212E" w:rsidRDefault="00760807"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41.33</w:t>
            </w:r>
          </w:p>
        </w:tc>
      </w:tr>
      <w:tr w:rsidR="00BE6E52" w:rsidRPr="0064212E" w:rsidTr="00443005">
        <w:tc>
          <w:tcPr>
            <w:tcW w:w="2230" w:type="dxa"/>
          </w:tcPr>
          <w:p w:rsidR="00BE6E52" w:rsidRPr="0064212E" w:rsidRDefault="00734D49" w:rsidP="00E502AA">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22</w:t>
            </w:r>
            <w:r w:rsidR="00BE6E52" w:rsidRPr="0064212E">
              <w:rPr>
                <w:rFonts w:asciiTheme="majorBidi" w:hAnsiTheme="majorBidi" w:cstheme="majorBidi"/>
                <w:sz w:val="26"/>
                <w:szCs w:val="24"/>
              </w:rPr>
              <w:t xml:space="preserve"> and above</w:t>
            </w:r>
          </w:p>
        </w:tc>
        <w:tc>
          <w:tcPr>
            <w:tcW w:w="3048" w:type="dxa"/>
          </w:tcPr>
          <w:p w:rsidR="00BE6E52" w:rsidRPr="0064212E" w:rsidRDefault="00FE33E9"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76</w:t>
            </w:r>
          </w:p>
        </w:tc>
        <w:tc>
          <w:tcPr>
            <w:tcW w:w="3048" w:type="dxa"/>
          </w:tcPr>
          <w:p w:rsidR="00BE6E52" w:rsidRPr="0064212E" w:rsidRDefault="00760807" w:rsidP="00E502AA">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25.34</w:t>
            </w:r>
          </w:p>
        </w:tc>
      </w:tr>
      <w:tr w:rsidR="00BE6E52" w:rsidRPr="0064212E" w:rsidTr="00443005">
        <w:tc>
          <w:tcPr>
            <w:tcW w:w="2230" w:type="dxa"/>
          </w:tcPr>
          <w:p w:rsidR="00BE6E52" w:rsidRPr="0064212E" w:rsidRDefault="00BE6E52" w:rsidP="00E502AA">
            <w:pPr>
              <w:spacing w:line="240" w:lineRule="auto"/>
              <w:jc w:val="both"/>
              <w:rPr>
                <w:rFonts w:asciiTheme="majorBidi" w:hAnsiTheme="majorBidi" w:cstheme="majorBidi"/>
                <w:b/>
                <w:sz w:val="26"/>
                <w:szCs w:val="24"/>
              </w:rPr>
            </w:pPr>
            <w:r w:rsidRPr="0064212E">
              <w:rPr>
                <w:rFonts w:asciiTheme="majorBidi" w:hAnsiTheme="majorBidi" w:cstheme="majorBidi"/>
                <w:b/>
                <w:sz w:val="26"/>
                <w:szCs w:val="24"/>
              </w:rPr>
              <w:t>Total</w:t>
            </w:r>
          </w:p>
        </w:tc>
        <w:tc>
          <w:tcPr>
            <w:tcW w:w="3048" w:type="dxa"/>
          </w:tcPr>
          <w:p w:rsidR="00BE6E52" w:rsidRPr="0064212E" w:rsidRDefault="00BE6E52" w:rsidP="00E502AA">
            <w:pPr>
              <w:spacing w:line="240" w:lineRule="auto"/>
              <w:jc w:val="center"/>
              <w:rPr>
                <w:rFonts w:asciiTheme="majorBidi" w:hAnsiTheme="majorBidi" w:cstheme="majorBidi"/>
                <w:b/>
                <w:sz w:val="26"/>
                <w:szCs w:val="24"/>
              </w:rPr>
            </w:pPr>
            <w:r w:rsidRPr="0064212E">
              <w:rPr>
                <w:rFonts w:asciiTheme="majorBidi" w:hAnsiTheme="majorBidi" w:cstheme="majorBidi"/>
                <w:b/>
                <w:sz w:val="26"/>
                <w:szCs w:val="24"/>
              </w:rPr>
              <w:t>300</w:t>
            </w:r>
          </w:p>
        </w:tc>
        <w:tc>
          <w:tcPr>
            <w:tcW w:w="3048" w:type="dxa"/>
          </w:tcPr>
          <w:p w:rsidR="00BE6E52" w:rsidRPr="0064212E" w:rsidRDefault="00BE6E52" w:rsidP="00E502AA">
            <w:pPr>
              <w:spacing w:line="240" w:lineRule="auto"/>
              <w:jc w:val="center"/>
              <w:rPr>
                <w:rFonts w:asciiTheme="majorBidi" w:hAnsiTheme="majorBidi" w:cstheme="majorBidi"/>
                <w:b/>
                <w:sz w:val="26"/>
                <w:szCs w:val="24"/>
              </w:rPr>
            </w:pPr>
            <w:r w:rsidRPr="0064212E">
              <w:rPr>
                <w:rFonts w:asciiTheme="majorBidi" w:hAnsiTheme="majorBidi" w:cstheme="majorBidi"/>
                <w:b/>
                <w:sz w:val="26"/>
                <w:szCs w:val="24"/>
              </w:rPr>
              <w:t>100</w:t>
            </w:r>
          </w:p>
        </w:tc>
      </w:tr>
    </w:tbl>
    <w:p w:rsidR="00C15272" w:rsidRPr="0064212E" w:rsidRDefault="002360A5" w:rsidP="00BE6E52">
      <w:pPr>
        <w:pStyle w:val="BodyText2"/>
        <w:spacing w:line="360" w:lineRule="auto"/>
        <w:rPr>
          <w:rFonts w:asciiTheme="majorBidi" w:hAnsiTheme="majorBidi" w:cstheme="majorBidi"/>
          <w:b/>
          <w:bCs/>
          <w:sz w:val="26"/>
          <w:lang w:val="en-US"/>
        </w:rPr>
      </w:pPr>
      <w:r>
        <w:rPr>
          <w:rFonts w:asciiTheme="majorBidi" w:hAnsiTheme="majorBidi" w:cstheme="majorBidi"/>
          <w:b/>
          <w:bCs/>
          <w:sz w:val="26"/>
          <w:lang w:val="en-US"/>
        </w:rPr>
        <w:t>Survey Research, 2024</w:t>
      </w:r>
    </w:p>
    <w:p w:rsidR="00BE6E52" w:rsidRPr="0064212E" w:rsidRDefault="00BE6E52" w:rsidP="00E502AA">
      <w:pPr>
        <w:pStyle w:val="BodyText2"/>
        <w:ind w:firstLine="720"/>
        <w:rPr>
          <w:rFonts w:asciiTheme="majorBidi" w:hAnsiTheme="majorBidi" w:cstheme="majorBidi"/>
          <w:bCs/>
          <w:sz w:val="26"/>
          <w:lang w:val="en-US"/>
        </w:rPr>
      </w:pPr>
      <w:r w:rsidRPr="0064212E">
        <w:rPr>
          <w:rFonts w:asciiTheme="majorBidi" w:hAnsiTheme="majorBidi" w:cstheme="majorBidi"/>
          <w:sz w:val="26"/>
        </w:rPr>
        <w:t>From the above table out of 300 total respondents, the number of</w:t>
      </w:r>
      <w:r w:rsidRPr="0064212E">
        <w:rPr>
          <w:rFonts w:asciiTheme="majorBidi" w:hAnsiTheme="majorBidi" w:cstheme="majorBidi"/>
          <w:bCs/>
          <w:sz w:val="26"/>
          <w:lang w:val="en-US"/>
        </w:rPr>
        <w:t xml:space="preserve"> </w:t>
      </w:r>
      <w:r w:rsidR="00D9424B" w:rsidRPr="0064212E">
        <w:rPr>
          <w:rFonts w:asciiTheme="majorBidi" w:hAnsiTheme="majorBidi" w:cstheme="majorBidi"/>
          <w:bCs/>
          <w:sz w:val="26"/>
          <w:lang w:val="en-US"/>
        </w:rPr>
        <w:t>8 – 1</w:t>
      </w:r>
      <w:r w:rsidRPr="0064212E">
        <w:rPr>
          <w:rFonts w:asciiTheme="majorBidi" w:hAnsiTheme="majorBidi" w:cstheme="majorBidi"/>
          <w:bCs/>
          <w:sz w:val="26"/>
          <w:lang w:val="en-US"/>
        </w:rPr>
        <w:t>4 years are 100 which represents (</w:t>
      </w:r>
      <w:r w:rsidR="00577FD7" w:rsidRPr="0064212E">
        <w:rPr>
          <w:rFonts w:asciiTheme="majorBidi" w:hAnsiTheme="majorBidi" w:cstheme="majorBidi"/>
          <w:sz w:val="26"/>
        </w:rPr>
        <w:t>33.33</w:t>
      </w:r>
      <w:r w:rsidRPr="0064212E">
        <w:rPr>
          <w:rFonts w:asciiTheme="majorBidi" w:hAnsiTheme="majorBidi" w:cstheme="majorBidi"/>
          <w:bCs/>
          <w:sz w:val="26"/>
          <w:lang w:val="en-US"/>
        </w:rPr>
        <w:t xml:space="preserve">%), the respondents with the age bracket </w:t>
      </w:r>
      <w:r w:rsidR="00D9424B" w:rsidRPr="0064212E">
        <w:rPr>
          <w:rFonts w:asciiTheme="majorBidi" w:hAnsiTheme="majorBidi" w:cstheme="majorBidi"/>
          <w:bCs/>
          <w:sz w:val="26"/>
          <w:lang w:val="en-US"/>
        </w:rPr>
        <w:t>1</w:t>
      </w:r>
      <w:r w:rsidRPr="0064212E">
        <w:rPr>
          <w:rFonts w:asciiTheme="majorBidi" w:hAnsiTheme="majorBidi" w:cstheme="majorBidi"/>
          <w:bCs/>
          <w:sz w:val="26"/>
          <w:lang w:val="en-US"/>
        </w:rPr>
        <w:t xml:space="preserve">5 – </w:t>
      </w:r>
      <w:r w:rsidR="00D9424B" w:rsidRPr="0064212E">
        <w:rPr>
          <w:rFonts w:asciiTheme="majorBidi" w:hAnsiTheme="majorBidi" w:cstheme="majorBidi"/>
          <w:bCs/>
          <w:sz w:val="26"/>
          <w:lang w:val="en-US"/>
        </w:rPr>
        <w:t>21</w:t>
      </w:r>
      <w:r w:rsidRPr="0064212E">
        <w:rPr>
          <w:rFonts w:asciiTheme="majorBidi" w:hAnsiTheme="majorBidi" w:cstheme="majorBidi"/>
          <w:bCs/>
          <w:sz w:val="26"/>
          <w:lang w:val="en-US"/>
        </w:rPr>
        <w:t xml:space="preserve"> years with </w:t>
      </w:r>
      <w:r w:rsidR="00D9424B" w:rsidRPr="0064212E">
        <w:rPr>
          <w:rFonts w:asciiTheme="majorBidi" w:hAnsiTheme="majorBidi" w:cstheme="majorBidi"/>
          <w:bCs/>
          <w:sz w:val="26"/>
          <w:lang w:val="en-US"/>
        </w:rPr>
        <w:t>124 (</w:t>
      </w:r>
      <w:r w:rsidR="00577FD7" w:rsidRPr="0064212E">
        <w:rPr>
          <w:rFonts w:asciiTheme="majorBidi" w:hAnsiTheme="majorBidi" w:cstheme="majorBidi"/>
          <w:sz w:val="26"/>
        </w:rPr>
        <w:t>41.33</w:t>
      </w:r>
      <w:r w:rsidRPr="0064212E">
        <w:rPr>
          <w:rFonts w:asciiTheme="majorBidi" w:hAnsiTheme="majorBidi" w:cstheme="majorBidi"/>
          <w:bCs/>
          <w:sz w:val="26"/>
          <w:lang w:val="en-US"/>
        </w:rPr>
        <w:t xml:space="preserve">%) and lastly, respondents within the age bracket </w:t>
      </w:r>
      <w:r w:rsidR="00D9424B" w:rsidRPr="0064212E">
        <w:rPr>
          <w:rFonts w:asciiTheme="majorBidi" w:hAnsiTheme="majorBidi" w:cstheme="majorBidi"/>
          <w:bCs/>
          <w:sz w:val="26"/>
          <w:lang w:val="en-US"/>
        </w:rPr>
        <w:t>22</w:t>
      </w:r>
      <w:r w:rsidRPr="0064212E">
        <w:rPr>
          <w:rFonts w:asciiTheme="majorBidi" w:hAnsiTheme="majorBidi" w:cstheme="majorBidi"/>
          <w:bCs/>
          <w:sz w:val="26"/>
          <w:lang w:val="en-US"/>
        </w:rPr>
        <w:t xml:space="preserve"> years and above with </w:t>
      </w:r>
      <w:r w:rsidR="00D9424B" w:rsidRPr="0064212E">
        <w:rPr>
          <w:rFonts w:asciiTheme="majorBidi" w:hAnsiTheme="majorBidi" w:cstheme="majorBidi"/>
          <w:bCs/>
          <w:sz w:val="26"/>
          <w:lang w:val="en-US"/>
        </w:rPr>
        <w:t>76</w:t>
      </w:r>
      <w:r w:rsidRPr="0064212E">
        <w:rPr>
          <w:rFonts w:asciiTheme="majorBidi" w:hAnsiTheme="majorBidi" w:cstheme="majorBidi"/>
          <w:bCs/>
          <w:sz w:val="26"/>
          <w:lang w:val="en-US"/>
        </w:rPr>
        <w:t xml:space="preserve"> (</w:t>
      </w:r>
      <w:r w:rsidR="00577FD7" w:rsidRPr="0064212E">
        <w:rPr>
          <w:rFonts w:asciiTheme="majorBidi" w:hAnsiTheme="majorBidi" w:cstheme="majorBidi"/>
          <w:sz w:val="26"/>
        </w:rPr>
        <w:t>25.34</w:t>
      </w:r>
      <w:r w:rsidRPr="0064212E">
        <w:rPr>
          <w:rFonts w:asciiTheme="majorBidi" w:hAnsiTheme="majorBidi" w:cstheme="majorBidi"/>
          <w:bCs/>
          <w:sz w:val="26"/>
          <w:lang w:val="en-US"/>
        </w:rPr>
        <w:t xml:space="preserve">%) was the last. By implication there are younger </w:t>
      </w:r>
      <w:r w:rsidR="00D9424B" w:rsidRPr="0064212E">
        <w:rPr>
          <w:rFonts w:asciiTheme="majorBidi" w:hAnsiTheme="majorBidi" w:cstheme="majorBidi"/>
          <w:bCs/>
          <w:sz w:val="26"/>
          <w:lang w:val="en-US"/>
        </w:rPr>
        <w:t>students</w:t>
      </w:r>
      <w:r w:rsidRPr="0064212E">
        <w:rPr>
          <w:rFonts w:asciiTheme="majorBidi" w:hAnsiTheme="majorBidi" w:cstheme="majorBidi"/>
          <w:bCs/>
          <w:sz w:val="26"/>
          <w:lang w:val="en-US"/>
        </w:rPr>
        <w:t xml:space="preserve"> than the older ones. </w:t>
      </w:r>
    </w:p>
    <w:p w:rsidR="00BE6E52" w:rsidRPr="0064212E" w:rsidRDefault="00BE6E52" w:rsidP="00BE6E52">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 xml:space="preserve">Table 3: Distribution of Respondents by Religion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0"/>
        <w:gridCol w:w="3048"/>
        <w:gridCol w:w="3048"/>
      </w:tblGrid>
      <w:tr w:rsidR="00BE6E52" w:rsidRPr="0064212E" w:rsidTr="00443005">
        <w:tc>
          <w:tcPr>
            <w:tcW w:w="2230" w:type="dxa"/>
          </w:tcPr>
          <w:p w:rsidR="00BE6E52" w:rsidRPr="0064212E" w:rsidRDefault="00BE6E52" w:rsidP="005136D2">
            <w:pPr>
              <w:pStyle w:val="Heading2"/>
              <w:spacing w:line="240" w:lineRule="auto"/>
              <w:jc w:val="center"/>
              <w:rPr>
                <w:rFonts w:asciiTheme="majorBidi" w:hAnsiTheme="majorBidi" w:cstheme="majorBidi"/>
                <w:sz w:val="26"/>
              </w:rPr>
            </w:pPr>
            <w:r w:rsidRPr="0064212E">
              <w:rPr>
                <w:rFonts w:asciiTheme="majorBidi" w:hAnsiTheme="majorBidi" w:cstheme="majorBidi"/>
                <w:sz w:val="26"/>
              </w:rPr>
              <w:t>Class</w:t>
            </w:r>
          </w:p>
        </w:tc>
        <w:tc>
          <w:tcPr>
            <w:tcW w:w="3048" w:type="dxa"/>
          </w:tcPr>
          <w:p w:rsidR="00BE6E52" w:rsidRPr="0064212E" w:rsidRDefault="00BE6E52" w:rsidP="005136D2">
            <w:pPr>
              <w:pStyle w:val="Heading1"/>
              <w:rPr>
                <w:rFonts w:asciiTheme="majorBidi" w:hAnsiTheme="majorBidi" w:cstheme="majorBidi"/>
                <w:sz w:val="26"/>
              </w:rPr>
            </w:pPr>
            <w:r w:rsidRPr="0064212E">
              <w:rPr>
                <w:rFonts w:asciiTheme="majorBidi" w:hAnsiTheme="majorBidi" w:cstheme="majorBidi"/>
                <w:sz w:val="26"/>
              </w:rPr>
              <w:t>Frequency</w:t>
            </w:r>
          </w:p>
        </w:tc>
        <w:tc>
          <w:tcPr>
            <w:tcW w:w="3048" w:type="dxa"/>
          </w:tcPr>
          <w:p w:rsidR="00BE6E52" w:rsidRPr="0064212E" w:rsidRDefault="00BE6E52" w:rsidP="005136D2">
            <w:pPr>
              <w:spacing w:line="240" w:lineRule="auto"/>
              <w:jc w:val="center"/>
              <w:rPr>
                <w:rFonts w:asciiTheme="majorBidi" w:hAnsiTheme="majorBidi" w:cstheme="majorBidi"/>
                <w:b/>
                <w:bCs/>
                <w:sz w:val="26"/>
                <w:szCs w:val="24"/>
              </w:rPr>
            </w:pPr>
            <w:r w:rsidRPr="0064212E">
              <w:rPr>
                <w:rFonts w:asciiTheme="majorBidi" w:hAnsiTheme="majorBidi" w:cstheme="majorBidi"/>
                <w:b/>
                <w:bCs/>
                <w:sz w:val="26"/>
                <w:szCs w:val="24"/>
              </w:rPr>
              <w:t>Percentage %</w:t>
            </w:r>
          </w:p>
        </w:tc>
      </w:tr>
      <w:tr w:rsidR="00BE6E52" w:rsidRPr="0064212E" w:rsidTr="00443005">
        <w:tc>
          <w:tcPr>
            <w:tcW w:w="2230" w:type="dxa"/>
          </w:tcPr>
          <w:p w:rsidR="00BE6E52" w:rsidRPr="0064212E" w:rsidRDefault="00BE6E52" w:rsidP="005136D2">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Muslim</w:t>
            </w:r>
          </w:p>
        </w:tc>
        <w:tc>
          <w:tcPr>
            <w:tcW w:w="3048" w:type="dxa"/>
          </w:tcPr>
          <w:p w:rsidR="00BE6E52" w:rsidRPr="0064212E" w:rsidRDefault="00BE6E52" w:rsidP="005136D2">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150</w:t>
            </w:r>
          </w:p>
        </w:tc>
        <w:tc>
          <w:tcPr>
            <w:tcW w:w="3048" w:type="dxa"/>
          </w:tcPr>
          <w:p w:rsidR="00BE6E52" w:rsidRPr="0064212E" w:rsidRDefault="0095238B" w:rsidP="005136D2">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50.00</w:t>
            </w:r>
          </w:p>
        </w:tc>
      </w:tr>
      <w:tr w:rsidR="00BE6E52" w:rsidRPr="0064212E" w:rsidTr="00443005">
        <w:tc>
          <w:tcPr>
            <w:tcW w:w="2230" w:type="dxa"/>
          </w:tcPr>
          <w:p w:rsidR="00BE6E52" w:rsidRPr="0064212E" w:rsidRDefault="00BE6E52" w:rsidP="005136D2">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Christian</w:t>
            </w:r>
          </w:p>
        </w:tc>
        <w:tc>
          <w:tcPr>
            <w:tcW w:w="3048" w:type="dxa"/>
          </w:tcPr>
          <w:p w:rsidR="00BE6E52" w:rsidRPr="0064212E" w:rsidRDefault="00BE6E52" w:rsidP="005136D2">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120</w:t>
            </w:r>
          </w:p>
        </w:tc>
        <w:tc>
          <w:tcPr>
            <w:tcW w:w="3048" w:type="dxa"/>
          </w:tcPr>
          <w:p w:rsidR="00BE6E52" w:rsidRPr="0064212E" w:rsidRDefault="0095238B" w:rsidP="005136D2">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40.00</w:t>
            </w:r>
          </w:p>
        </w:tc>
      </w:tr>
      <w:tr w:rsidR="00BE6E52" w:rsidRPr="0064212E" w:rsidTr="00443005">
        <w:tc>
          <w:tcPr>
            <w:tcW w:w="2230" w:type="dxa"/>
          </w:tcPr>
          <w:p w:rsidR="00BE6E52" w:rsidRPr="0064212E" w:rsidRDefault="00BE6E52" w:rsidP="005136D2">
            <w:pPr>
              <w:spacing w:line="240" w:lineRule="auto"/>
              <w:jc w:val="both"/>
              <w:rPr>
                <w:rFonts w:asciiTheme="majorBidi" w:hAnsiTheme="majorBidi" w:cstheme="majorBidi"/>
                <w:sz w:val="26"/>
                <w:szCs w:val="24"/>
              </w:rPr>
            </w:pPr>
            <w:r w:rsidRPr="0064212E">
              <w:rPr>
                <w:rFonts w:asciiTheme="majorBidi" w:hAnsiTheme="majorBidi" w:cstheme="majorBidi"/>
                <w:sz w:val="26"/>
                <w:szCs w:val="24"/>
              </w:rPr>
              <w:t>Traditional</w:t>
            </w:r>
          </w:p>
        </w:tc>
        <w:tc>
          <w:tcPr>
            <w:tcW w:w="3048" w:type="dxa"/>
          </w:tcPr>
          <w:p w:rsidR="00BE6E52" w:rsidRPr="0064212E" w:rsidRDefault="00BE6E52" w:rsidP="005136D2">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30</w:t>
            </w:r>
          </w:p>
        </w:tc>
        <w:tc>
          <w:tcPr>
            <w:tcW w:w="3048" w:type="dxa"/>
          </w:tcPr>
          <w:p w:rsidR="00BE6E52" w:rsidRPr="0064212E" w:rsidRDefault="0095238B" w:rsidP="005136D2">
            <w:pPr>
              <w:spacing w:line="240" w:lineRule="auto"/>
              <w:jc w:val="center"/>
              <w:rPr>
                <w:rFonts w:asciiTheme="majorBidi" w:hAnsiTheme="majorBidi" w:cstheme="majorBidi"/>
                <w:sz w:val="26"/>
                <w:szCs w:val="24"/>
              </w:rPr>
            </w:pPr>
            <w:r w:rsidRPr="0064212E">
              <w:rPr>
                <w:rFonts w:asciiTheme="majorBidi" w:hAnsiTheme="majorBidi" w:cstheme="majorBidi"/>
                <w:sz w:val="26"/>
                <w:szCs w:val="24"/>
              </w:rPr>
              <w:t>10.00</w:t>
            </w:r>
          </w:p>
        </w:tc>
      </w:tr>
      <w:tr w:rsidR="00BE6E52" w:rsidRPr="0064212E" w:rsidTr="00443005">
        <w:tc>
          <w:tcPr>
            <w:tcW w:w="2230" w:type="dxa"/>
          </w:tcPr>
          <w:p w:rsidR="00BE6E52" w:rsidRPr="0064212E" w:rsidRDefault="00BE6E52" w:rsidP="005136D2">
            <w:pPr>
              <w:spacing w:line="240" w:lineRule="auto"/>
              <w:jc w:val="both"/>
              <w:rPr>
                <w:rFonts w:asciiTheme="majorBidi" w:hAnsiTheme="majorBidi" w:cstheme="majorBidi"/>
                <w:b/>
                <w:sz w:val="26"/>
                <w:szCs w:val="24"/>
              </w:rPr>
            </w:pPr>
            <w:r w:rsidRPr="0064212E">
              <w:rPr>
                <w:rFonts w:asciiTheme="majorBidi" w:hAnsiTheme="majorBidi" w:cstheme="majorBidi"/>
                <w:b/>
                <w:sz w:val="26"/>
                <w:szCs w:val="24"/>
              </w:rPr>
              <w:t>Total</w:t>
            </w:r>
          </w:p>
        </w:tc>
        <w:tc>
          <w:tcPr>
            <w:tcW w:w="3048" w:type="dxa"/>
          </w:tcPr>
          <w:p w:rsidR="00BE6E52" w:rsidRPr="0064212E" w:rsidRDefault="00BE6E52" w:rsidP="005136D2">
            <w:pPr>
              <w:spacing w:line="240" w:lineRule="auto"/>
              <w:jc w:val="center"/>
              <w:rPr>
                <w:rFonts w:asciiTheme="majorBidi" w:hAnsiTheme="majorBidi" w:cstheme="majorBidi"/>
                <w:b/>
                <w:sz w:val="26"/>
                <w:szCs w:val="24"/>
              </w:rPr>
            </w:pPr>
            <w:r w:rsidRPr="0064212E">
              <w:rPr>
                <w:rFonts w:asciiTheme="majorBidi" w:hAnsiTheme="majorBidi" w:cstheme="majorBidi"/>
                <w:b/>
                <w:sz w:val="26"/>
                <w:szCs w:val="24"/>
              </w:rPr>
              <w:t>300</w:t>
            </w:r>
          </w:p>
        </w:tc>
        <w:tc>
          <w:tcPr>
            <w:tcW w:w="3048" w:type="dxa"/>
          </w:tcPr>
          <w:p w:rsidR="00BE6E52" w:rsidRPr="0064212E" w:rsidRDefault="00BE6E52" w:rsidP="005136D2">
            <w:pPr>
              <w:spacing w:line="240" w:lineRule="auto"/>
              <w:jc w:val="center"/>
              <w:rPr>
                <w:rFonts w:asciiTheme="majorBidi" w:hAnsiTheme="majorBidi" w:cstheme="majorBidi"/>
                <w:b/>
                <w:sz w:val="26"/>
                <w:szCs w:val="24"/>
              </w:rPr>
            </w:pPr>
            <w:r w:rsidRPr="0064212E">
              <w:rPr>
                <w:rFonts w:asciiTheme="majorBidi" w:hAnsiTheme="majorBidi" w:cstheme="majorBidi"/>
                <w:b/>
                <w:sz w:val="26"/>
                <w:szCs w:val="24"/>
              </w:rPr>
              <w:t>100</w:t>
            </w:r>
          </w:p>
        </w:tc>
      </w:tr>
    </w:tbl>
    <w:p w:rsidR="00BE6E52" w:rsidRPr="0064212E" w:rsidRDefault="00C15272" w:rsidP="00BE6E52">
      <w:pPr>
        <w:pStyle w:val="BodyText2"/>
        <w:spacing w:line="360" w:lineRule="auto"/>
        <w:rPr>
          <w:rFonts w:asciiTheme="majorBidi" w:hAnsiTheme="majorBidi" w:cstheme="majorBidi"/>
          <w:b/>
          <w:bCs/>
          <w:sz w:val="26"/>
          <w:lang w:val="en-US"/>
        </w:rPr>
      </w:pPr>
      <w:r w:rsidRPr="0064212E">
        <w:rPr>
          <w:rFonts w:asciiTheme="majorBidi" w:hAnsiTheme="majorBidi" w:cstheme="majorBidi"/>
          <w:b/>
          <w:bCs/>
          <w:sz w:val="26"/>
          <w:lang w:val="en-US"/>
        </w:rPr>
        <w:t xml:space="preserve">Survey Research, </w:t>
      </w:r>
      <w:r w:rsidR="002360A5">
        <w:rPr>
          <w:rFonts w:asciiTheme="majorBidi" w:hAnsiTheme="majorBidi" w:cstheme="majorBidi"/>
          <w:b/>
          <w:bCs/>
          <w:sz w:val="26"/>
          <w:lang w:val="en-US"/>
        </w:rPr>
        <w:t>2024</w:t>
      </w:r>
    </w:p>
    <w:p w:rsidR="00BE6E52" w:rsidRPr="0064212E" w:rsidRDefault="00BE6E52" w:rsidP="00E502AA">
      <w:pPr>
        <w:pStyle w:val="BodyText2"/>
        <w:ind w:firstLine="720"/>
        <w:rPr>
          <w:rFonts w:asciiTheme="majorBidi" w:hAnsiTheme="majorBidi" w:cstheme="majorBidi"/>
          <w:bCs/>
          <w:sz w:val="26"/>
          <w:lang w:val="en-US"/>
        </w:rPr>
      </w:pPr>
      <w:r w:rsidRPr="0064212E">
        <w:rPr>
          <w:rFonts w:asciiTheme="majorBidi" w:hAnsiTheme="majorBidi" w:cstheme="majorBidi"/>
          <w:sz w:val="26"/>
        </w:rPr>
        <w:lastRenderedPageBreak/>
        <w:t xml:space="preserve">From the above table out of 300 total respondents, the number of Muslim are 150 which represents </w:t>
      </w:r>
      <w:r w:rsidR="00577FD7" w:rsidRPr="0064212E">
        <w:rPr>
          <w:rFonts w:asciiTheme="majorBidi" w:hAnsiTheme="majorBidi" w:cstheme="majorBidi"/>
          <w:sz w:val="26"/>
        </w:rPr>
        <w:t>50.00</w:t>
      </w:r>
      <w:r w:rsidRPr="0064212E">
        <w:rPr>
          <w:rFonts w:asciiTheme="majorBidi" w:hAnsiTheme="majorBidi" w:cstheme="majorBidi"/>
          <w:sz w:val="26"/>
        </w:rPr>
        <w:t xml:space="preserve">% of the total respondent, the number of Christian are 120 which represents </w:t>
      </w:r>
      <w:r w:rsidR="00577FD7" w:rsidRPr="0064212E">
        <w:rPr>
          <w:rFonts w:asciiTheme="majorBidi" w:hAnsiTheme="majorBidi" w:cstheme="majorBidi"/>
          <w:sz w:val="26"/>
        </w:rPr>
        <w:t>40.00</w:t>
      </w:r>
      <w:r w:rsidRPr="0064212E">
        <w:rPr>
          <w:rFonts w:asciiTheme="majorBidi" w:hAnsiTheme="majorBidi" w:cstheme="majorBidi"/>
          <w:sz w:val="26"/>
        </w:rPr>
        <w:t xml:space="preserve">%, while the number of Traditional respondents are 30 which represent </w:t>
      </w:r>
      <w:r w:rsidR="00577FD7" w:rsidRPr="0064212E">
        <w:rPr>
          <w:rFonts w:asciiTheme="majorBidi" w:hAnsiTheme="majorBidi" w:cstheme="majorBidi"/>
          <w:sz w:val="26"/>
        </w:rPr>
        <w:t>10.00</w:t>
      </w:r>
      <w:r w:rsidRPr="0064212E">
        <w:rPr>
          <w:rFonts w:asciiTheme="majorBidi" w:hAnsiTheme="majorBidi" w:cstheme="majorBidi"/>
          <w:sz w:val="26"/>
        </w:rPr>
        <w:t xml:space="preserve">% of the total respondents. </w:t>
      </w:r>
      <w:r w:rsidRPr="0064212E">
        <w:rPr>
          <w:rFonts w:asciiTheme="majorBidi" w:hAnsiTheme="majorBidi" w:cstheme="majorBidi"/>
          <w:bCs/>
          <w:sz w:val="26"/>
          <w:lang w:val="en-US"/>
        </w:rPr>
        <w:t xml:space="preserve">By implication there are more </w:t>
      </w:r>
      <w:r w:rsidRPr="0064212E">
        <w:rPr>
          <w:rFonts w:asciiTheme="majorBidi" w:hAnsiTheme="majorBidi" w:cstheme="majorBidi"/>
          <w:sz w:val="26"/>
        </w:rPr>
        <w:t xml:space="preserve">Muslim </w:t>
      </w:r>
      <w:r w:rsidR="00D9424B" w:rsidRPr="0064212E">
        <w:rPr>
          <w:rFonts w:asciiTheme="majorBidi" w:hAnsiTheme="majorBidi" w:cstheme="majorBidi"/>
          <w:sz w:val="26"/>
        </w:rPr>
        <w:t>student</w:t>
      </w:r>
      <w:r w:rsidRPr="0064212E">
        <w:rPr>
          <w:rFonts w:asciiTheme="majorBidi" w:hAnsiTheme="majorBidi" w:cstheme="majorBidi"/>
          <w:sz w:val="26"/>
        </w:rPr>
        <w:t xml:space="preserve"> than the number of christen and the traditional.</w:t>
      </w:r>
    </w:p>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Presentation of Result</w:t>
      </w:r>
    </w:p>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HO</w:t>
      </w:r>
      <w:r w:rsidRPr="0064212E">
        <w:rPr>
          <w:rFonts w:asciiTheme="majorBidi" w:hAnsiTheme="majorBidi" w:cstheme="majorBidi"/>
          <w:b/>
          <w:sz w:val="26"/>
          <w:szCs w:val="24"/>
          <w:vertAlign w:val="subscript"/>
        </w:rPr>
        <w:t>I</w:t>
      </w:r>
      <w:r w:rsidRPr="0064212E">
        <w:rPr>
          <w:rFonts w:asciiTheme="majorBidi" w:hAnsiTheme="majorBidi" w:cstheme="majorBidi"/>
          <w:b/>
          <w:sz w:val="26"/>
          <w:szCs w:val="24"/>
        </w:rPr>
        <w:t xml:space="preserve">: There is no significant difference between school facilities and academic performance of students in junior secondary schools. </w:t>
      </w:r>
    </w:p>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Table 4.1: Summary of Chi-Square calculation on the Basic of Hypothesis One</w:t>
      </w:r>
    </w:p>
    <w:tbl>
      <w:tblPr>
        <w:tblStyle w:val="TableGrid"/>
        <w:tblW w:w="0" w:type="auto"/>
        <w:tblLook w:val="04A0"/>
      </w:tblPr>
      <w:tblGrid>
        <w:gridCol w:w="2929"/>
        <w:gridCol w:w="687"/>
        <w:gridCol w:w="1605"/>
        <w:gridCol w:w="974"/>
        <w:gridCol w:w="1429"/>
        <w:gridCol w:w="1520"/>
      </w:tblGrid>
      <w:tr w:rsidR="00D7134F" w:rsidRPr="0064212E" w:rsidTr="00952E5D">
        <w:tc>
          <w:tcPr>
            <w:tcW w:w="3168"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Hypothesis</w:t>
            </w:r>
          </w:p>
        </w:tc>
        <w:tc>
          <w:tcPr>
            <w:tcW w:w="720"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Df</w:t>
            </w:r>
          </w:p>
        </w:tc>
        <w:tc>
          <w:tcPr>
            <w:tcW w:w="1620"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Level of significance</w:t>
            </w:r>
          </w:p>
        </w:tc>
        <w:tc>
          <w:tcPr>
            <w:tcW w:w="1003"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X</w:t>
            </w:r>
            <w:r w:rsidRPr="0064212E">
              <w:rPr>
                <w:rFonts w:asciiTheme="majorBidi" w:hAnsiTheme="majorBidi" w:cstheme="majorBidi"/>
                <w:b/>
                <w:sz w:val="26"/>
                <w:szCs w:val="24"/>
                <w:vertAlign w:val="superscript"/>
              </w:rPr>
              <w:t>2</w:t>
            </w:r>
          </w:p>
        </w:tc>
        <w:tc>
          <w:tcPr>
            <w:tcW w:w="1490"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Critical value</w:t>
            </w:r>
          </w:p>
        </w:tc>
        <w:tc>
          <w:tcPr>
            <w:tcW w:w="1575"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Remark</w:t>
            </w:r>
          </w:p>
        </w:tc>
      </w:tr>
      <w:tr w:rsidR="00D7134F" w:rsidRPr="0064212E" w:rsidTr="00952E5D">
        <w:tc>
          <w:tcPr>
            <w:tcW w:w="3168" w:type="dxa"/>
          </w:tcPr>
          <w:p w:rsidR="00D7134F" w:rsidRPr="0064212E" w:rsidRDefault="00D7134F" w:rsidP="00872270">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There is no significant difference between school facilities and academic performance of students in Junior Secondary Schools</w:t>
            </w:r>
          </w:p>
        </w:tc>
        <w:tc>
          <w:tcPr>
            <w:tcW w:w="720" w:type="dxa"/>
          </w:tcPr>
          <w:p w:rsidR="00D7134F" w:rsidRPr="0064212E" w:rsidRDefault="00D7134F" w:rsidP="00D7134F">
            <w:pPr>
              <w:spacing w:line="360" w:lineRule="auto"/>
              <w:jc w:val="both"/>
              <w:rPr>
                <w:rFonts w:asciiTheme="majorBidi" w:hAnsiTheme="majorBidi" w:cstheme="majorBidi"/>
                <w:b/>
                <w:sz w:val="26"/>
                <w:szCs w:val="24"/>
              </w:rPr>
            </w:pPr>
          </w:p>
          <w:p w:rsidR="00D7134F" w:rsidRPr="0064212E" w:rsidRDefault="00D7134F" w:rsidP="00D7134F">
            <w:pPr>
              <w:spacing w:line="360" w:lineRule="auto"/>
              <w:jc w:val="both"/>
              <w:rPr>
                <w:rFonts w:asciiTheme="majorBidi" w:hAnsiTheme="majorBidi" w:cstheme="majorBidi"/>
                <w:b/>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12</w:t>
            </w:r>
          </w:p>
        </w:tc>
        <w:tc>
          <w:tcPr>
            <w:tcW w:w="1620"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0.05</w:t>
            </w:r>
          </w:p>
        </w:tc>
        <w:tc>
          <w:tcPr>
            <w:tcW w:w="1003"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50.76</w:t>
            </w:r>
          </w:p>
        </w:tc>
        <w:tc>
          <w:tcPr>
            <w:tcW w:w="1490"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21.026</w:t>
            </w:r>
          </w:p>
        </w:tc>
        <w:tc>
          <w:tcPr>
            <w:tcW w:w="1575"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Accepted</w:t>
            </w: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 xml:space="preserve"> </w:t>
            </w:r>
          </w:p>
        </w:tc>
      </w:tr>
    </w:tbl>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b/>
          <w:sz w:val="26"/>
          <w:szCs w:val="24"/>
        </w:rPr>
        <w:t xml:space="preserve">Source: </w:t>
      </w:r>
      <w:r w:rsidRPr="0064212E">
        <w:rPr>
          <w:rFonts w:asciiTheme="majorBidi" w:hAnsiTheme="majorBidi" w:cstheme="majorBidi"/>
          <w:b/>
          <w:bCs/>
          <w:i/>
          <w:sz w:val="26"/>
          <w:szCs w:val="24"/>
        </w:rPr>
        <w:t>Researcher’s Computation 202</w:t>
      </w:r>
      <w:r w:rsidR="002360A5">
        <w:rPr>
          <w:rFonts w:asciiTheme="majorBidi" w:hAnsiTheme="majorBidi" w:cstheme="majorBidi"/>
          <w:b/>
          <w:bCs/>
          <w:i/>
          <w:sz w:val="26"/>
          <w:szCs w:val="24"/>
        </w:rPr>
        <w:t>4</w:t>
      </w: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ab/>
        <w:t>The above Table 4.1 shows that calculated Chi-square value (X</w:t>
      </w:r>
      <w:r w:rsidRPr="0064212E">
        <w:rPr>
          <w:rFonts w:asciiTheme="majorBidi" w:hAnsiTheme="majorBidi" w:cstheme="majorBidi"/>
          <w:sz w:val="26"/>
          <w:szCs w:val="24"/>
          <w:vertAlign w:val="superscript"/>
        </w:rPr>
        <w:t>2</w:t>
      </w:r>
      <w:r w:rsidRPr="0064212E">
        <w:rPr>
          <w:rFonts w:asciiTheme="majorBidi" w:hAnsiTheme="majorBidi" w:cstheme="majorBidi"/>
          <w:sz w:val="26"/>
          <w:szCs w:val="24"/>
        </w:rPr>
        <w:t xml:space="preserve">) is 50.76 and this is higher than the critical value of 21.026 therefore hypothesis 1, which states </w:t>
      </w:r>
      <w:r w:rsidRPr="0064212E">
        <w:rPr>
          <w:rFonts w:asciiTheme="majorBidi" w:hAnsiTheme="majorBidi" w:cstheme="majorBidi"/>
          <w:sz w:val="26"/>
          <w:szCs w:val="24"/>
        </w:rPr>
        <w:lastRenderedPageBreak/>
        <w:t>there is no significant difference between school facilities and academic performance of students in Junior Secondary Schools is accepted.</w:t>
      </w:r>
    </w:p>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HO</w:t>
      </w:r>
      <w:r w:rsidRPr="0064212E">
        <w:rPr>
          <w:rFonts w:asciiTheme="majorBidi" w:hAnsiTheme="majorBidi" w:cstheme="majorBidi"/>
          <w:b/>
          <w:sz w:val="26"/>
          <w:szCs w:val="24"/>
          <w:vertAlign w:val="subscript"/>
        </w:rPr>
        <w:t>2</w:t>
      </w:r>
      <w:r w:rsidRPr="0064212E">
        <w:rPr>
          <w:rFonts w:asciiTheme="majorBidi" w:hAnsiTheme="majorBidi" w:cstheme="majorBidi"/>
          <w:b/>
          <w:sz w:val="26"/>
          <w:szCs w:val="24"/>
        </w:rPr>
        <w:t>: There is no significant difference between the use of modern facilities and academic performance of students in junior secondary schools.</w:t>
      </w:r>
    </w:p>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Table 4.2: Summary of chi-square calculation on the basic of hypothesis two</w:t>
      </w:r>
    </w:p>
    <w:tbl>
      <w:tblPr>
        <w:tblStyle w:val="TableGrid"/>
        <w:tblW w:w="0" w:type="auto"/>
        <w:tblLook w:val="04A0"/>
      </w:tblPr>
      <w:tblGrid>
        <w:gridCol w:w="2699"/>
        <w:gridCol w:w="610"/>
        <w:gridCol w:w="1913"/>
        <w:gridCol w:w="1116"/>
        <w:gridCol w:w="1281"/>
        <w:gridCol w:w="1525"/>
      </w:tblGrid>
      <w:tr w:rsidR="00D7134F" w:rsidRPr="0064212E" w:rsidTr="00952E5D">
        <w:tc>
          <w:tcPr>
            <w:tcW w:w="2898"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Hypothesis</w:t>
            </w:r>
          </w:p>
        </w:tc>
        <w:tc>
          <w:tcPr>
            <w:tcW w:w="630"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Df</w:t>
            </w:r>
          </w:p>
        </w:tc>
        <w:tc>
          <w:tcPr>
            <w:tcW w:w="1980"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Level of significance</w:t>
            </w:r>
          </w:p>
        </w:tc>
        <w:tc>
          <w:tcPr>
            <w:tcW w:w="1170"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X</w:t>
            </w:r>
            <w:r w:rsidRPr="0064212E">
              <w:rPr>
                <w:rFonts w:asciiTheme="majorBidi" w:hAnsiTheme="majorBidi" w:cstheme="majorBidi"/>
                <w:b/>
                <w:sz w:val="26"/>
                <w:szCs w:val="24"/>
                <w:vertAlign w:val="superscript"/>
              </w:rPr>
              <w:t>2</w:t>
            </w:r>
          </w:p>
        </w:tc>
        <w:tc>
          <w:tcPr>
            <w:tcW w:w="1317"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Critical value</w:t>
            </w:r>
          </w:p>
        </w:tc>
        <w:tc>
          <w:tcPr>
            <w:tcW w:w="1581" w:type="dxa"/>
          </w:tcPr>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t>Remark</w:t>
            </w:r>
          </w:p>
        </w:tc>
      </w:tr>
      <w:tr w:rsidR="00D7134F" w:rsidRPr="0064212E" w:rsidTr="00952E5D">
        <w:tc>
          <w:tcPr>
            <w:tcW w:w="2898" w:type="dxa"/>
          </w:tcPr>
          <w:p w:rsidR="00D7134F" w:rsidRPr="0064212E" w:rsidRDefault="00D7134F" w:rsidP="00872270">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 xml:space="preserve">There is no significant difference between the use of modern facilities and academic performance of students in Junior Secondary schools   </w:t>
            </w:r>
          </w:p>
        </w:tc>
        <w:tc>
          <w:tcPr>
            <w:tcW w:w="630"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12</w:t>
            </w:r>
          </w:p>
        </w:tc>
        <w:tc>
          <w:tcPr>
            <w:tcW w:w="1980"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0.05</w:t>
            </w:r>
          </w:p>
        </w:tc>
        <w:tc>
          <w:tcPr>
            <w:tcW w:w="1170"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62.42</w:t>
            </w:r>
          </w:p>
        </w:tc>
        <w:tc>
          <w:tcPr>
            <w:tcW w:w="1317"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21.026</w:t>
            </w:r>
          </w:p>
        </w:tc>
        <w:tc>
          <w:tcPr>
            <w:tcW w:w="1581" w:type="dxa"/>
          </w:tcPr>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p>
          <w:p w:rsidR="00D7134F" w:rsidRPr="0064212E" w:rsidRDefault="00D7134F" w:rsidP="00D7134F">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 xml:space="preserve">Accepted </w:t>
            </w:r>
          </w:p>
        </w:tc>
      </w:tr>
    </w:tbl>
    <w:p w:rsidR="00D7134F" w:rsidRPr="0064212E" w:rsidRDefault="00D7134F" w:rsidP="00D7134F">
      <w:pPr>
        <w:spacing w:line="360" w:lineRule="auto"/>
        <w:jc w:val="both"/>
        <w:rPr>
          <w:rFonts w:asciiTheme="majorBidi" w:hAnsiTheme="majorBidi" w:cstheme="majorBidi"/>
          <w:i/>
          <w:sz w:val="26"/>
          <w:szCs w:val="24"/>
        </w:rPr>
      </w:pPr>
      <w:r w:rsidRPr="0064212E">
        <w:rPr>
          <w:rFonts w:asciiTheme="majorBidi" w:hAnsiTheme="majorBidi" w:cstheme="majorBidi"/>
          <w:b/>
          <w:sz w:val="26"/>
          <w:szCs w:val="24"/>
        </w:rPr>
        <w:t xml:space="preserve">Source: </w:t>
      </w:r>
      <w:r w:rsidRPr="0064212E">
        <w:rPr>
          <w:rFonts w:asciiTheme="majorBidi" w:hAnsiTheme="majorBidi" w:cstheme="majorBidi"/>
          <w:b/>
          <w:bCs/>
          <w:i/>
          <w:sz w:val="26"/>
          <w:szCs w:val="24"/>
        </w:rPr>
        <w:t>Researcher’s Computation, 202</w:t>
      </w:r>
      <w:r w:rsidR="002360A5">
        <w:rPr>
          <w:rFonts w:asciiTheme="majorBidi" w:hAnsiTheme="majorBidi" w:cstheme="majorBidi"/>
          <w:b/>
          <w:bCs/>
          <w:i/>
          <w:sz w:val="26"/>
          <w:szCs w:val="24"/>
        </w:rPr>
        <w:t>4</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From the above table 4.2, it shows that calculated value X</w:t>
      </w:r>
      <w:r w:rsidRPr="0064212E">
        <w:rPr>
          <w:rFonts w:asciiTheme="majorBidi" w:hAnsiTheme="majorBidi" w:cstheme="majorBidi"/>
          <w:sz w:val="26"/>
          <w:szCs w:val="24"/>
          <w:vertAlign w:val="superscript"/>
        </w:rPr>
        <w:t>2</w:t>
      </w:r>
      <w:r w:rsidRPr="0064212E">
        <w:rPr>
          <w:rFonts w:asciiTheme="majorBidi" w:hAnsiTheme="majorBidi" w:cstheme="majorBidi"/>
          <w:sz w:val="26"/>
          <w:szCs w:val="24"/>
        </w:rPr>
        <w:t xml:space="preserve"> is 62.42 and this is higher than the critical value of 21.026. Therefore, hypothesis 2, which states that there is no significant difference between the use of modern facilities and academic performance of students in Junior Secondary Schools, is accepted.</w:t>
      </w:r>
    </w:p>
    <w:p w:rsidR="00E502AA" w:rsidRDefault="00E502AA" w:rsidP="00D7134F">
      <w:pPr>
        <w:spacing w:line="360" w:lineRule="auto"/>
        <w:jc w:val="both"/>
        <w:rPr>
          <w:rFonts w:asciiTheme="majorBidi" w:hAnsiTheme="majorBidi" w:cstheme="majorBidi"/>
          <w:b/>
          <w:sz w:val="26"/>
          <w:szCs w:val="24"/>
        </w:rPr>
      </w:pPr>
    </w:p>
    <w:p w:rsidR="00D7134F" w:rsidRPr="0064212E" w:rsidRDefault="00D7134F" w:rsidP="00D7134F">
      <w:pPr>
        <w:spacing w:line="360" w:lineRule="auto"/>
        <w:jc w:val="both"/>
        <w:rPr>
          <w:rFonts w:asciiTheme="majorBidi" w:hAnsiTheme="majorBidi" w:cstheme="majorBidi"/>
          <w:b/>
          <w:sz w:val="26"/>
          <w:szCs w:val="24"/>
        </w:rPr>
      </w:pPr>
      <w:r w:rsidRPr="0064212E">
        <w:rPr>
          <w:rFonts w:asciiTheme="majorBidi" w:hAnsiTheme="majorBidi" w:cstheme="majorBidi"/>
          <w:b/>
          <w:sz w:val="26"/>
          <w:szCs w:val="24"/>
        </w:rPr>
        <w:lastRenderedPageBreak/>
        <w:t>Discussion of findings</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ab/>
      </w:r>
      <w:r w:rsidRPr="0064212E">
        <w:rPr>
          <w:rFonts w:asciiTheme="majorBidi" w:hAnsiTheme="majorBidi" w:cstheme="majorBidi"/>
          <w:sz w:val="26"/>
          <w:szCs w:val="24"/>
        </w:rPr>
        <w:t>This research examines the educational facilities and academic performance of student’s Junior Secondary Schools in Kwara State.</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In the testing of hypotheses, hypotheses one which states that there is no significant difference between school facilities and academic performance of students in Junior Secondary School is accepted. This is shown in table 4.1 where the calculated Chi-Square (X</w:t>
      </w:r>
      <w:r w:rsidRPr="0064212E">
        <w:rPr>
          <w:rFonts w:asciiTheme="majorBidi" w:hAnsiTheme="majorBidi" w:cstheme="majorBidi"/>
          <w:sz w:val="26"/>
          <w:szCs w:val="24"/>
          <w:vertAlign w:val="superscript"/>
        </w:rPr>
        <w:t>2</w:t>
      </w:r>
      <w:r w:rsidRPr="0064212E">
        <w:rPr>
          <w:rFonts w:asciiTheme="majorBidi" w:hAnsiTheme="majorBidi" w:cstheme="majorBidi"/>
          <w:sz w:val="26"/>
          <w:szCs w:val="24"/>
        </w:rPr>
        <w:t>) value is 50.76 is greater than the critical value of 21.026. It was revealed that school facilities have influence on academic performance students’ in Junior Secondary Schools.</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Hypothesis two is also accepted as revealed in table 4.2 where the calculated value (x</w:t>
      </w:r>
      <w:r w:rsidRPr="0064212E">
        <w:rPr>
          <w:rFonts w:asciiTheme="majorBidi" w:hAnsiTheme="majorBidi" w:cstheme="majorBidi"/>
          <w:sz w:val="26"/>
          <w:szCs w:val="24"/>
          <w:vertAlign w:val="superscript"/>
        </w:rPr>
        <w:t>2</w:t>
      </w:r>
      <w:r w:rsidRPr="0064212E">
        <w:rPr>
          <w:rFonts w:asciiTheme="majorBidi" w:hAnsiTheme="majorBidi" w:cstheme="majorBidi"/>
          <w:sz w:val="26"/>
          <w:szCs w:val="24"/>
        </w:rPr>
        <w:t>) 62.42 is higher than the critical value of 20.026. It was also revealed that there is no significant difference between use of modern facilities and students academic performance in Junior Secondary Schools.</w:t>
      </w:r>
    </w:p>
    <w:p w:rsidR="00D7134F" w:rsidRPr="0064212E" w:rsidRDefault="00D7134F" w:rsidP="00D7134F">
      <w:pPr>
        <w:spacing w:line="360" w:lineRule="auto"/>
        <w:jc w:val="center"/>
        <w:rPr>
          <w:rFonts w:asciiTheme="majorBidi" w:hAnsiTheme="majorBidi" w:cstheme="majorBidi"/>
          <w:b/>
          <w:sz w:val="26"/>
          <w:szCs w:val="24"/>
        </w:rPr>
      </w:pPr>
    </w:p>
    <w:p w:rsidR="00966887" w:rsidRPr="0064212E" w:rsidRDefault="00966887" w:rsidP="00D7134F">
      <w:pPr>
        <w:spacing w:line="360" w:lineRule="auto"/>
        <w:jc w:val="center"/>
        <w:rPr>
          <w:rFonts w:asciiTheme="majorBidi" w:hAnsiTheme="majorBidi" w:cstheme="majorBidi"/>
          <w:b/>
          <w:sz w:val="26"/>
          <w:szCs w:val="24"/>
        </w:rPr>
      </w:pPr>
    </w:p>
    <w:p w:rsidR="00966887" w:rsidRPr="0064212E" w:rsidRDefault="00966887" w:rsidP="00D7134F">
      <w:pPr>
        <w:spacing w:line="360" w:lineRule="auto"/>
        <w:jc w:val="center"/>
        <w:rPr>
          <w:rFonts w:asciiTheme="majorBidi" w:hAnsiTheme="majorBidi" w:cstheme="majorBidi"/>
          <w:b/>
          <w:sz w:val="26"/>
          <w:szCs w:val="24"/>
        </w:rPr>
      </w:pPr>
    </w:p>
    <w:p w:rsidR="00966887" w:rsidRPr="0064212E" w:rsidRDefault="00966887" w:rsidP="00D7134F">
      <w:pPr>
        <w:spacing w:line="360" w:lineRule="auto"/>
        <w:jc w:val="center"/>
        <w:rPr>
          <w:rFonts w:asciiTheme="majorBidi" w:hAnsiTheme="majorBidi" w:cstheme="majorBidi"/>
          <w:b/>
          <w:sz w:val="26"/>
          <w:szCs w:val="24"/>
        </w:rPr>
      </w:pPr>
    </w:p>
    <w:p w:rsidR="00D7134F" w:rsidRPr="0064212E" w:rsidRDefault="00D7134F" w:rsidP="00E502AA">
      <w:pPr>
        <w:spacing w:line="480" w:lineRule="auto"/>
        <w:jc w:val="center"/>
        <w:rPr>
          <w:rFonts w:asciiTheme="majorBidi" w:hAnsiTheme="majorBidi" w:cstheme="majorBidi"/>
          <w:sz w:val="26"/>
          <w:szCs w:val="24"/>
        </w:rPr>
      </w:pPr>
      <w:r w:rsidRPr="0064212E">
        <w:rPr>
          <w:rFonts w:asciiTheme="majorBidi" w:hAnsiTheme="majorBidi" w:cstheme="majorBidi"/>
          <w:b/>
          <w:sz w:val="26"/>
          <w:szCs w:val="24"/>
        </w:rPr>
        <w:lastRenderedPageBreak/>
        <w:t>CHAPTER</w:t>
      </w:r>
      <w:r w:rsidRPr="0064212E">
        <w:rPr>
          <w:rFonts w:asciiTheme="majorBidi" w:hAnsiTheme="majorBidi" w:cstheme="majorBidi"/>
          <w:sz w:val="26"/>
          <w:szCs w:val="24"/>
        </w:rPr>
        <w:t xml:space="preserve"> </w:t>
      </w:r>
      <w:r w:rsidRPr="0064212E">
        <w:rPr>
          <w:rFonts w:asciiTheme="majorBidi" w:hAnsiTheme="majorBidi" w:cstheme="majorBidi"/>
          <w:b/>
          <w:sz w:val="26"/>
          <w:szCs w:val="24"/>
        </w:rPr>
        <w:t>FIVE</w:t>
      </w:r>
    </w:p>
    <w:p w:rsidR="00D7134F" w:rsidRPr="0064212E" w:rsidRDefault="00D7134F" w:rsidP="00E502AA">
      <w:pPr>
        <w:spacing w:line="480" w:lineRule="auto"/>
        <w:jc w:val="center"/>
        <w:rPr>
          <w:rFonts w:asciiTheme="majorBidi" w:hAnsiTheme="majorBidi" w:cstheme="majorBidi"/>
          <w:b/>
          <w:sz w:val="26"/>
          <w:szCs w:val="24"/>
        </w:rPr>
      </w:pPr>
      <w:r w:rsidRPr="0064212E">
        <w:rPr>
          <w:rFonts w:asciiTheme="majorBidi" w:hAnsiTheme="majorBidi" w:cstheme="majorBidi"/>
          <w:b/>
          <w:sz w:val="26"/>
          <w:szCs w:val="24"/>
        </w:rPr>
        <w:t>SUMMARY, CONCLUSION AND RECOMMENDATIONS</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This section gives the summary conclusion and recommendation of the investigation made on the educational, facilities and academic performance of students in Junior Secondary School in </w:t>
      </w:r>
      <w:r w:rsidR="00172406" w:rsidRPr="0064212E">
        <w:rPr>
          <w:rFonts w:asciiTheme="majorBidi" w:hAnsiTheme="majorBidi" w:cstheme="majorBidi"/>
          <w:sz w:val="26"/>
          <w:szCs w:val="24"/>
        </w:rPr>
        <w:t>Ilorin West L.G.A</w:t>
      </w:r>
      <w:r w:rsidRPr="0064212E">
        <w:rPr>
          <w:rFonts w:asciiTheme="majorBidi" w:hAnsiTheme="majorBidi" w:cstheme="majorBidi"/>
          <w:sz w:val="26"/>
          <w:szCs w:val="24"/>
        </w:rPr>
        <w:t xml:space="preserve"> of Kwara State.</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b/>
          <w:sz w:val="26"/>
          <w:szCs w:val="24"/>
        </w:rPr>
        <w:t>Summary</w:t>
      </w:r>
      <w:r w:rsidRPr="0064212E">
        <w:rPr>
          <w:rFonts w:asciiTheme="majorBidi" w:hAnsiTheme="majorBidi" w:cstheme="majorBidi"/>
          <w:sz w:val="26"/>
          <w:szCs w:val="24"/>
        </w:rPr>
        <w:t xml:space="preserve"> </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The research work examined the education facilities and academic performance of students in secondary schools in Ilorin. Three hypotheses were raised in other to critically assess the true nature of the relationship as well as effectiveness.</w:t>
      </w:r>
    </w:p>
    <w:p w:rsidR="00D7134F" w:rsidRPr="0064212E" w:rsidRDefault="00D7134F" w:rsidP="00E502AA">
      <w:pPr>
        <w:spacing w:line="480" w:lineRule="auto"/>
        <w:jc w:val="both"/>
        <w:rPr>
          <w:rFonts w:asciiTheme="majorBidi" w:hAnsiTheme="majorBidi" w:cstheme="majorBidi"/>
          <w:sz w:val="26"/>
          <w:szCs w:val="24"/>
        </w:rPr>
      </w:pPr>
      <w:r w:rsidRPr="0064212E">
        <w:rPr>
          <w:rFonts w:asciiTheme="majorBidi" w:hAnsiTheme="majorBidi" w:cstheme="majorBidi"/>
          <w:sz w:val="26"/>
          <w:szCs w:val="24"/>
        </w:rPr>
        <w:tab/>
        <w:t>With regards to the data collected and analyzed to test the formulated hypotheses. The summary of findings is:-  the first hypothesis stated that there is no significant difference in school facilities and academic performance of students in Junior Secondary Schools. The data in table 4.1 revealed that there is a positive influence of school facilities on academic performance students’ in Junior Secondary Schools</w:t>
      </w:r>
    </w:p>
    <w:p w:rsidR="00D7134F" w:rsidRPr="0064212E" w:rsidRDefault="00D7134F" w:rsidP="00E502AA">
      <w:pPr>
        <w:spacing w:line="480" w:lineRule="auto"/>
        <w:ind w:firstLine="720"/>
        <w:jc w:val="both"/>
        <w:rPr>
          <w:rFonts w:asciiTheme="majorBidi" w:hAnsiTheme="majorBidi" w:cstheme="majorBidi"/>
          <w:b/>
          <w:sz w:val="26"/>
          <w:szCs w:val="24"/>
        </w:rPr>
      </w:pPr>
      <w:r w:rsidRPr="0064212E">
        <w:rPr>
          <w:rFonts w:asciiTheme="majorBidi" w:hAnsiTheme="majorBidi" w:cstheme="majorBidi"/>
          <w:sz w:val="26"/>
          <w:szCs w:val="24"/>
        </w:rPr>
        <w:lastRenderedPageBreak/>
        <w:t>The second hypothesis stated that there is no significant difference between the use of modern facilities and academic of students in Junior Secondary Schools. The data in table 4.2 revealed that there is a positive influence in the use of modern facilities and academic of students in Junior Secondary Schools.</w:t>
      </w:r>
      <w:r w:rsidRPr="0064212E">
        <w:rPr>
          <w:rFonts w:asciiTheme="majorBidi" w:hAnsiTheme="majorBidi" w:cstheme="majorBidi"/>
          <w:b/>
          <w:sz w:val="26"/>
          <w:szCs w:val="24"/>
        </w:rPr>
        <w:t xml:space="preserve"> </w:t>
      </w:r>
    </w:p>
    <w:p w:rsidR="00D7134F" w:rsidRPr="0064212E" w:rsidRDefault="00D7134F" w:rsidP="00E502AA">
      <w:pPr>
        <w:spacing w:line="480" w:lineRule="auto"/>
        <w:jc w:val="both"/>
        <w:rPr>
          <w:rFonts w:asciiTheme="majorBidi" w:hAnsiTheme="majorBidi" w:cstheme="majorBidi"/>
          <w:b/>
          <w:sz w:val="26"/>
          <w:szCs w:val="24"/>
        </w:rPr>
      </w:pPr>
      <w:r w:rsidRPr="0064212E">
        <w:rPr>
          <w:rFonts w:asciiTheme="majorBidi" w:hAnsiTheme="majorBidi" w:cstheme="majorBidi"/>
          <w:b/>
          <w:sz w:val="26"/>
          <w:szCs w:val="24"/>
        </w:rPr>
        <w:t xml:space="preserve">Conclusion  </w:t>
      </w:r>
    </w:p>
    <w:p w:rsidR="00D7134F" w:rsidRPr="0064212E" w:rsidRDefault="00D7134F" w:rsidP="00E502AA">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ab/>
        <w:t xml:space="preserve">Inadequate offices for staff, classroom accommodation for teaching students as well as common room for teachers to a great extent affect the academic achievement of students with regard to building in the schools. The findings also identified seats/desks, current reading material, current books for lending and the presence of library assistants in the schools fencing of the school for security as well as instructional materials as critical areas that to a great extent affect the academic achievement of the students in </w:t>
      </w:r>
      <w:r w:rsidR="00872270" w:rsidRPr="0064212E">
        <w:rPr>
          <w:rFonts w:asciiTheme="majorBidi" w:hAnsiTheme="majorBidi" w:cstheme="majorBidi"/>
          <w:sz w:val="26"/>
          <w:szCs w:val="24"/>
        </w:rPr>
        <w:t xml:space="preserve">junior </w:t>
      </w:r>
      <w:r w:rsidRPr="0064212E">
        <w:rPr>
          <w:rFonts w:asciiTheme="majorBidi" w:hAnsiTheme="majorBidi" w:cstheme="majorBidi"/>
          <w:sz w:val="26"/>
          <w:szCs w:val="24"/>
        </w:rPr>
        <w:t>secondary schools.</w:t>
      </w:r>
    </w:p>
    <w:p w:rsidR="00D7134F" w:rsidRPr="0064212E" w:rsidRDefault="00D7134F" w:rsidP="00E502AA">
      <w:pPr>
        <w:spacing w:line="360" w:lineRule="auto"/>
        <w:jc w:val="both"/>
        <w:rPr>
          <w:rFonts w:asciiTheme="majorBidi" w:hAnsiTheme="majorBidi" w:cstheme="majorBidi"/>
          <w:sz w:val="26"/>
          <w:szCs w:val="24"/>
        </w:rPr>
      </w:pPr>
      <w:r w:rsidRPr="0064212E">
        <w:rPr>
          <w:rFonts w:asciiTheme="majorBidi" w:hAnsiTheme="majorBidi" w:cstheme="majorBidi"/>
          <w:b/>
          <w:sz w:val="26"/>
          <w:szCs w:val="24"/>
        </w:rPr>
        <w:t>Recommendations</w:t>
      </w:r>
    </w:p>
    <w:p w:rsidR="00D7134F" w:rsidRPr="0064212E" w:rsidRDefault="00D7134F" w:rsidP="00E502AA">
      <w:pPr>
        <w:spacing w:line="360" w:lineRule="auto"/>
        <w:jc w:val="both"/>
        <w:rPr>
          <w:rFonts w:asciiTheme="majorBidi" w:hAnsiTheme="majorBidi" w:cstheme="majorBidi"/>
          <w:sz w:val="26"/>
          <w:szCs w:val="24"/>
        </w:rPr>
      </w:pPr>
      <w:r w:rsidRPr="0064212E">
        <w:rPr>
          <w:rFonts w:asciiTheme="majorBidi" w:hAnsiTheme="majorBidi" w:cstheme="majorBidi"/>
          <w:sz w:val="26"/>
          <w:szCs w:val="24"/>
        </w:rPr>
        <w:t>The following recommendations are made:-</w:t>
      </w:r>
    </w:p>
    <w:p w:rsidR="00D7134F" w:rsidRPr="0064212E" w:rsidRDefault="00D7134F" w:rsidP="00E502AA">
      <w:pPr>
        <w:pStyle w:val="ListParagraph"/>
        <w:numPr>
          <w:ilvl w:val="0"/>
          <w:numId w:val="3"/>
        </w:numPr>
        <w:spacing w:line="360" w:lineRule="auto"/>
        <w:jc w:val="both"/>
        <w:rPr>
          <w:rFonts w:asciiTheme="majorBidi" w:hAnsiTheme="majorBidi" w:cstheme="majorBidi"/>
          <w:sz w:val="26"/>
          <w:szCs w:val="24"/>
        </w:rPr>
      </w:pPr>
      <w:r w:rsidRPr="0064212E">
        <w:rPr>
          <w:rFonts w:asciiTheme="majorBidi" w:hAnsiTheme="majorBidi" w:cstheme="majorBidi"/>
          <w:sz w:val="26"/>
          <w:szCs w:val="24"/>
        </w:rPr>
        <w:t xml:space="preserve">Adequate classroom building fencing of school and office accommodations to be provided in the </w:t>
      </w:r>
      <w:r w:rsidR="002317B1" w:rsidRPr="0064212E">
        <w:rPr>
          <w:rFonts w:asciiTheme="majorBidi" w:hAnsiTheme="majorBidi" w:cstheme="majorBidi"/>
          <w:sz w:val="26"/>
          <w:szCs w:val="24"/>
        </w:rPr>
        <w:t xml:space="preserve">junior secondary </w:t>
      </w:r>
      <w:r w:rsidRPr="0064212E">
        <w:rPr>
          <w:rFonts w:asciiTheme="majorBidi" w:hAnsiTheme="majorBidi" w:cstheme="majorBidi"/>
          <w:sz w:val="26"/>
          <w:szCs w:val="24"/>
        </w:rPr>
        <w:t>schools to ensure that students have access to the schools nearest to their area of residence.</w:t>
      </w:r>
    </w:p>
    <w:p w:rsidR="005E5E76" w:rsidRDefault="00D7134F" w:rsidP="005E5E76">
      <w:pPr>
        <w:pStyle w:val="ListParagraph"/>
        <w:numPr>
          <w:ilvl w:val="0"/>
          <w:numId w:val="3"/>
        </w:numPr>
        <w:spacing w:line="360" w:lineRule="auto"/>
        <w:jc w:val="both"/>
        <w:rPr>
          <w:rFonts w:asciiTheme="majorBidi" w:hAnsiTheme="majorBidi" w:cstheme="majorBidi"/>
          <w:sz w:val="26"/>
          <w:szCs w:val="24"/>
        </w:rPr>
      </w:pPr>
      <w:r w:rsidRPr="0064212E">
        <w:rPr>
          <w:rFonts w:asciiTheme="majorBidi" w:hAnsiTheme="majorBidi" w:cstheme="majorBidi"/>
          <w:sz w:val="26"/>
          <w:szCs w:val="24"/>
        </w:rPr>
        <w:t>Current teaching or instructional materials to be made available to schools to help teacher’s performance for the best academic achievement of the students in the schools.</w:t>
      </w:r>
      <w:r w:rsidR="005E5E76">
        <w:rPr>
          <w:rFonts w:asciiTheme="majorBidi" w:hAnsiTheme="majorBidi" w:cstheme="majorBidi"/>
          <w:sz w:val="26"/>
          <w:szCs w:val="24"/>
        </w:rPr>
        <w:t>0</w:t>
      </w:r>
    </w:p>
    <w:p w:rsidR="00D7134F" w:rsidRPr="005E5E76" w:rsidRDefault="00D7134F" w:rsidP="005E5E76">
      <w:pPr>
        <w:spacing w:line="360" w:lineRule="auto"/>
        <w:ind w:left="360"/>
        <w:jc w:val="center"/>
        <w:rPr>
          <w:rFonts w:asciiTheme="majorBidi" w:hAnsiTheme="majorBidi" w:cstheme="majorBidi"/>
          <w:sz w:val="26"/>
          <w:szCs w:val="24"/>
        </w:rPr>
      </w:pPr>
      <w:r w:rsidRPr="005E5E76">
        <w:rPr>
          <w:rFonts w:asciiTheme="majorBidi" w:hAnsiTheme="majorBidi" w:cstheme="majorBidi"/>
          <w:b/>
          <w:sz w:val="26"/>
          <w:szCs w:val="24"/>
        </w:rPr>
        <w:lastRenderedPageBreak/>
        <w:t>REFERENCES</w:t>
      </w:r>
    </w:p>
    <w:p w:rsidR="00D7134F" w:rsidRPr="0064212E" w:rsidRDefault="00D7134F"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t>Akubue, A. U. and Ifelunni C. S. (</w:t>
      </w:r>
      <w:r w:rsidR="00432F86" w:rsidRPr="0064212E">
        <w:rPr>
          <w:rFonts w:asciiTheme="majorBidi" w:hAnsiTheme="majorBidi" w:cstheme="majorBidi"/>
          <w:sz w:val="26"/>
          <w:szCs w:val="24"/>
        </w:rPr>
        <w:t>2016</w:t>
      </w:r>
      <w:r w:rsidRPr="0064212E">
        <w:rPr>
          <w:rFonts w:asciiTheme="majorBidi" w:hAnsiTheme="majorBidi" w:cstheme="majorBidi"/>
          <w:sz w:val="26"/>
          <w:szCs w:val="24"/>
        </w:rPr>
        <w:t xml:space="preserve">). Effects of school location on students achievement </w:t>
      </w:r>
      <w:r w:rsidRPr="0064212E">
        <w:rPr>
          <w:rFonts w:asciiTheme="majorBidi" w:hAnsiTheme="majorBidi" w:cstheme="majorBidi"/>
          <w:i/>
          <w:sz w:val="26"/>
          <w:szCs w:val="24"/>
        </w:rPr>
        <w:t>Journal of Educational Research.</w:t>
      </w:r>
      <w:r w:rsidRPr="0064212E">
        <w:rPr>
          <w:rFonts w:asciiTheme="majorBidi" w:hAnsiTheme="majorBidi" w:cstheme="majorBidi"/>
          <w:sz w:val="26"/>
          <w:szCs w:val="24"/>
        </w:rPr>
        <w:t xml:space="preserve">  1(1): 109 – 110. University of Nigeria, Nssuka.</w:t>
      </w:r>
    </w:p>
    <w:p w:rsidR="00D7134F" w:rsidRPr="0064212E" w:rsidRDefault="00D7134F"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t xml:space="preserve">Ejiro, T.A. (2011) Effects of inadequate infrastructural of facilities on academic Performance of students of Oredo Local Government Area. </w:t>
      </w:r>
      <w:r w:rsidRPr="0064212E">
        <w:rPr>
          <w:rFonts w:asciiTheme="majorBidi" w:hAnsiTheme="majorBidi" w:cstheme="majorBidi"/>
          <w:i/>
          <w:sz w:val="26"/>
          <w:szCs w:val="24"/>
        </w:rPr>
        <w:t xml:space="preserve">The Nigeria Academic Forum. </w:t>
      </w:r>
      <w:r w:rsidRPr="0064212E">
        <w:rPr>
          <w:rFonts w:asciiTheme="majorBidi" w:hAnsiTheme="majorBidi" w:cstheme="majorBidi"/>
          <w:sz w:val="26"/>
          <w:szCs w:val="24"/>
        </w:rPr>
        <w:t>2(1): 1-6.</w:t>
      </w:r>
    </w:p>
    <w:p w:rsidR="00D7134F" w:rsidRPr="0064212E" w:rsidRDefault="00D7134F"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t>Enaohwa, E. (</w:t>
      </w:r>
      <w:r w:rsidR="00432F86" w:rsidRPr="0064212E">
        <w:rPr>
          <w:rFonts w:asciiTheme="majorBidi" w:hAnsiTheme="majorBidi" w:cstheme="majorBidi"/>
          <w:sz w:val="26"/>
          <w:szCs w:val="24"/>
        </w:rPr>
        <w:t>2020</w:t>
      </w:r>
      <w:r w:rsidRPr="0064212E">
        <w:rPr>
          <w:rFonts w:asciiTheme="majorBidi" w:hAnsiTheme="majorBidi" w:cstheme="majorBidi"/>
          <w:sz w:val="26"/>
          <w:szCs w:val="24"/>
        </w:rPr>
        <w:t>). Management of School Physical Facilities in Nigeria Ife Printing Press Financial Educational Management Enugu, Dimension Publishing Co. Ltd.</w:t>
      </w:r>
    </w:p>
    <w:p w:rsidR="00D7134F" w:rsidRPr="0064212E" w:rsidRDefault="00D7134F"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t>Ikegbunam, C.I. (</w:t>
      </w:r>
      <w:r w:rsidR="00E6402F" w:rsidRPr="0064212E">
        <w:rPr>
          <w:rFonts w:asciiTheme="majorBidi" w:hAnsiTheme="majorBidi" w:cstheme="majorBidi"/>
          <w:sz w:val="26"/>
          <w:szCs w:val="24"/>
        </w:rPr>
        <w:t>2015</w:t>
      </w:r>
      <w:r w:rsidRPr="0064212E">
        <w:rPr>
          <w:rFonts w:asciiTheme="majorBidi" w:hAnsiTheme="majorBidi" w:cstheme="majorBidi"/>
          <w:sz w:val="26"/>
          <w:szCs w:val="24"/>
        </w:rPr>
        <w:t>). Education as a tool for National Unity: Myths and Realities Implication for Privatization of Education. Keep, G. (2002). Buildings that Teach the Education Facilities planners, 37.2 Accessed on line 15/5/17 at &lt;http://sbw.cefp.foundation.org/pdf/</w:t>
      </w:r>
    </w:p>
    <w:p w:rsidR="00D7134F" w:rsidRPr="0064212E" w:rsidRDefault="00D54448"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t>Hinum, M. (2019</w:t>
      </w:r>
      <w:r w:rsidR="00D7134F" w:rsidRPr="0064212E">
        <w:rPr>
          <w:rFonts w:asciiTheme="majorBidi" w:hAnsiTheme="majorBidi" w:cstheme="majorBidi"/>
          <w:sz w:val="26"/>
          <w:szCs w:val="24"/>
        </w:rPr>
        <w:t xml:space="preserve">). </w:t>
      </w:r>
      <w:r w:rsidR="00D7134F" w:rsidRPr="0064212E">
        <w:rPr>
          <w:rFonts w:asciiTheme="majorBidi" w:hAnsiTheme="majorBidi" w:cstheme="majorBidi"/>
          <w:i/>
          <w:sz w:val="26"/>
          <w:szCs w:val="24"/>
        </w:rPr>
        <w:t xml:space="preserve">Strategies for Managing Education facilities. </w:t>
      </w:r>
      <w:r w:rsidR="00D7134F" w:rsidRPr="0064212E">
        <w:rPr>
          <w:rFonts w:asciiTheme="majorBidi" w:hAnsiTheme="majorBidi" w:cstheme="majorBidi"/>
          <w:sz w:val="26"/>
          <w:szCs w:val="24"/>
        </w:rPr>
        <w:t xml:space="preserve">CAE International Sympoposium Baltimore, Maryland. </w:t>
      </w:r>
      <w:hyperlink r:id="rId8" w:history="1">
        <w:r w:rsidR="00D7134F" w:rsidRPr="0064212E">
          <w:rPr>
            <w:rStyle w:val="Hyperlink"/>
            <w:rFonts w:asciiTheme="majorBidi" w:hAnsiTheme="majorBidi" w:cstheme="majorBidi"/>
            <w:sz w:val="26"/>
            <w:szCs w:val="24"/>
          </w:rPr>
          <w:t>http://www2.edu.org.making</w:t>
        </w:r>
      </w:hyperlink>
      <w:r w:rsidR="00D7134F" w:rsidRPr="0064212E">
        <w:rPr>
          <w:rFonts w:asciiTheme="majorBidi" w:hAnsiTheme="majorBidi" w:cstheme="majorBidi"/>
          <w:sz w:val="26"/>
          <w:szCs w:val="24"/>
        </w:rPr>
        <w:t xml:space="preserve"> Health Academic Concept/ actions environment. Asp 11/6/2002. </w:t>
      </w:r>
      <w:hyperlink r:id="rId9" w:history="1">
        <w:r w:rsidR="00D7134F" w:rsidRPr="0064212E">
          <w:rPr>
            <w:rStyle w:val="Hyperlink"/>
            <w:rFonts w:asciiTheme="majorBidi" w:hAnsiTheme="majorBidi" w:cstheme="majorBidi"/>
            <w:sz w:val="26"/>
            <w:szCs w:val="24"/>
          </w:rPr>
          <w:t>http://en.wikilearningtheory(education)</w:t>
        </w:r>
      </w:hyperlink>
      <w:r w:rsidR="00D7134F" w:rsidRPr="0064212E">
        <w:rPr>
          <w:rFonts w:asciiTheme="majorBidi" w:hAnsiTheme="majorBidi" w:cstheme="majorBidi"/>
          <w:sz w:val="26"/>
          <w:szCs w:val="24"/>
        </w:rPr>
        <w:t>. Retrieved on April 2008</w:t>
      </w:r>
      <w:hyperlink r:id="rId10" w:history="1">
        <w:r w:rsidR="00D7134F" w:rsidRPr="0064212E">
          <w:rPr>
            <w:rStyle w:val="Hyperlink"/>
            <w:rFonts w:asciiTheme="majorBidi" w:hAnsiTheme="majorBidi" w:cstheme="majorBidi"/>
            <w:sz w:val="26"/>
            <w:szCs w:val="24"/>
          </w:rPr>
          <w:t>www.merriam-websiter.com</w:t>
        </w:r>
      </w:hyperlink>
      <w:r w:rsidR="00D7134F" w:rsidRPr="0064212E">
        <w:rPr>
          <w:rFonts w:asciiTheme="majorBidi" w:hAnsiTheme="majorBidi" w:cstheme="majorBidi"/>
          <w:sz w:val="26"/>
          <w:szCs w:val="24"/>
        </w:rPr>
        <w:t xml:space="preserve"> /dictionary/secondary % 20 School. Retrieved on 30 Nov. 2009</w:t>
      </w:r>
    </w:p>
    <w:p w:rsidR="00D7134F" w:rsidRPr="0064212E" w:rsidRDefault="00D7134F"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t xml:space="preserve">Ohakwe, S.N. (1999) Human Resources Funding and Material Resources Strategies, </w:t>
      </w:r>
      <w:r w:rsidRPr="0064212E">
        <w:rPr>
          <w:rFonts w:asciiTheme="majorBidi" w:hAnsiTheme="majorBidi" w:cstheme="majorBidi"/>
          <w:i/>
          <w:sz w:val="26"/>
          <w:szCs w:val="24"/>
        </w:rPr>
        <w:t>issues in secretarial studies Resources Management in Nigeria –</w:t>
      </w:r>
      <w:r w:rsidRPr="0064212E">
        <w:rPr>
          <w:rFonts w:asciiTheme="majorBidi" w:hAnsiTheme="majorBidi" w:cstheme="majorBidi"/>
          <w:sz w:val="26"/>
          <w:szCs w:val="24"/>
        </w:rPr>
        <w:t xml:space="preserve"> Business Education 111 (2) 86-98.</w:t>
      </w:r>
    </w:p>
    <w:p w:rsidR="00D7134F" w:rsidRPr="0064212E" w:rsidRDefault="00D7134F"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lastRenderedPageBreak/>
        <w:t>Ojedele, P.K (</w:t>
      </w:r>
      <w:r w:rsidR="00D54448" w:rsidRPr="0064212E">
        <w:rPr>
          <w:rFonts w:asciiTheme="majorBidi" w:hAnsiTheme="majorBidi" w:cstheme="majorBidi"/>
          <w:sz w:val="26"/>
          <w:szCs w:val="24"/>
        </w:rPr>
        <w:t>2018</w:t>
      </w:r>
      <w:r w:rsidRPr="0064212E">
        <w:rPr>
          <w:rFonts w:asciiTheme="majorBidi" w:hAnsiTheme="majorBidi" w:cstheme="majorBidi"/>
          <w:sz w:val="26"/>
          <w:szCs w:val="24"/>
        </w:rPr>
        <w:t>). Facilities Provision and Management for the Successful Implementation of the Universal Basic Education (UBE) Programm in Nigeria, A Paper Presented at the Annual Nation Conference of NAEAP held at University of Ibadan, 29th – 31</w:t>
      </w:r>
      <w:r w:rsidRPr="0064212E">
        <w:rPr>
          <w:rFonts w:asciiTheme="majorBidi" w:hAnsiTheme="majorBidi" w:cstheme="majorBidi"/>
          <w:sz w:val="26"/>
          <w:szCs w:val="24"/>
          <w:vertAlign w:val="superscript"/>
        </w:rPr>
        <w:t xml:space="preserve">st </w:t>
      </w:r>
      <w:r w:rsidRPr="0064212E">
        <w:rPr>
          <w:rFonts w:asciiTheme="majorBidi" w:hAnsiTheme="majorBidi" w:cstheme="majorBidi"/>
          <w:sz w:val="26"/>
          <w:szCs w:val="24"/>
        </w:rPr>
        <w:t>October.</w:t>
      </w:r>
    </w:p>
    <w:p w:rsidR="00D7134F" w:rsidRPr="0064212E" w:rsidRDefault="00D7134F" w:rsidP="00D7134F">
      <w:pPr>
        <w:spacing w:line="360" w:lineRule="auto"/>
        <w:ind w:left="540" w:hanging="450"/>
        <w:jc w:val="both"/>
        <w:rPr>
          <w:rFonts w:asciiTheme="majorBidi" w:hAnsiTheme="majorBidi" w:cstheme="majorBidi"/>
          <w:sz w:val="26"/>
          <w:szCs w:val="24"/>
        </w:rPr>
      </w:pPr>
      <w:r w:rsidRPr="0064212E">
        <w:rPr>
          <w:rFonts w:asciiTheme="majorBidi" w:hAnsiTheme="majorBidi" w:cstheme="majorBidi"/>
          <w:sz w:val="26"/>
          <w:szCs w:val="24"/>
        </w:rPr>
        <w:br w:type="page"/>
      </w:r>
    </w:p>
    <w:p w:rsidR="00402FD1" w:rsidRPr="0064212E" w:rsidRDefault="00402FD1" w:rsidP="00402FD1">
      <w:pPr>
        <w:spacing w:line="360" w:lineRule="auto"/>
        <w:jc w:val="center"/>
        <w:rPr>
          <w:rFonts w:asciiTheme="majorBidi" w:hAnsiTheme="majorBidi" w:cstheme="majorBidi"/>
          <w:b/>
          <w:sz w:val="26"/>
          <w:szCs w:val="24"/>
        </w:rPr>
      </w:pPr>
      <w:r w:rsidRPr="0064212E">
        <w:rPr>
          <w:rFonts w:asciiTheme="majorBidi" w:hAnsiTheme="majorBidi" w:cstheme="majorBidi"/>
          <w:b/>
          <w:sz w:val="26"/>
          <w:szCs w:val="24"/>
        </w:rPr>
        <w:lastRenderedPageBreak/>
        <w:t>APPENDIX</w:t>
      </w:r>
    </w:p>
    <w:p w:rsidR="00402FD1" w:rsidRPr="0064212E" w:rsidRDefault="00402FD1" w:rsidP="00402FD1">
      <w:pPr>
        <w:spacing w:line="360" w:lineRule="auto"/>
        <w:jc w:val="center"/>
        <w:rPr>
          <w:rFonts w:asciiTheme="majorBidi" w:hAnsiTheme="majorBidi" w:cstheme="majorBidi"/>
          <w:b/>
          <w:sz w:val="26"/>
          <w:szCs w:val="24"/>
        </w:rPr>
      </w:pPr>
      <w:r w:rsidRPr="0064212E">
        <w:rPr>
          <w:rFonts w:asciiTheme="majorBidi" w:hAnsiTheme="majorBidi" w:cstheme="majorBidi"/>
          <w:b/>
          <w:sz w:val="26"/>
          <w:szCs w:val="24"/>
        </w:rPr>
        <w:t>BUSINESS EDUCATION DEPARTMENT, KWARA STATE COLLEGE OF EDUCATION, ILORIN.</w:t>
      </w:r>
    </w:p>
    <w:p w:rsidR="00402FD1" w:rsidRPr="0064212E" w:rsidRDefault="00402FD1" w:rsidP="00402FD1">
      <w:pPr>
        <w:spacing w:line="360" w:lineRule="auto"/>
        <w:jc w:val="center"/>
        <w:rPr>
          <w:rFonts w:asciiTheme="majorBidi" w:hAnsiTheme="majorBidi" w:cstheme="majorBidi"/>
          <w:b/>
          <w:sz w:val="26"/>
          <w:szCs w:val="24"/>
        </w:rPr>
      </w:pPr>
      <w:r w:rsidRPr="0064212E">
        <w:rPr>
          <w:rFonts w:asciiTheme="majorBidi" w:hAnsiTheme="majorBidi" w:cstheme="majorBidi"/>
          <w:b/>
          <w:sz w:val="26"/>
          <w:szCs w:val="24"/>
        </w:rPr>
        <w:t>IMPACT OF EDUCATIONAL FACILITIES ON STUDENTS ACADEMIC PERFORMANCE IN JUNIOR SECONDARY SCHOOL</w:t>
      </w:r>
    </w:p>
    <w:p w:rsidR="00402FD1" w:rsidRDefault="00402FD1" w:rsidP="00402FD1">
      <w:pPr>
        <w:spacing w:line="360" w:lineRule="auto"/>
        <w:jc w:val="center"/>
        <w:rPr>
          <w:rFonts w:asciiTheme="majorBidi" w:hAnsiTheme="majorBidi" w:cstheme="majorBidi"/>
          <w:b/>
          <w:sz w:val="24"/>
          <w:szCs w:val="24"/>
        </w:rPr>
      </w:pPr>
    </w:p>
    <w:p w:rsidR="00402FD1" w:rsidRPr="00D7134F" w:rsidRDefault="00402FD1" w:rsidP="00402FD1">
      <w:pPr>
        <w:spacing w:line="360" w:lineRule="auto"/>
        <w:jc w:val="center"/>
        <w:rPr>
          <w:rFonts w:asciiTheme="majorBidi" w:hAnsiTheme="majorBidi" w:cstheme="majorBidi"/>
          <w:b/>
          <w:sz w:val="24"/>
          <w:szCs w:val="24"/>
        </w:rPr>
      </w:pPr>
      <w:r w:rsidRPr="00D7134F">
        <w:rPr>
          <w:rFonts w:asciiTheme="majorBidi" w:hAnsiTheme="majorBidi" w:cstheme="majorBidi"/>
          <w:b/>
          <w:sz w:val="24"/>
          <w:szCs w:val="24"/>
        </w:rPr>
        <w:t>IMPACT OF EDUCATIONAL FACILITIES ON STUDENTS ACADEMIC PERFORMANCE IN JUNIOR SECONDARY SCHOOL</w:t>
      </w:r>
    </w:p>
    <w:p w:rsidR="00402FD1" w:rsidRPr="00D7134F"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sz w:val="24"/>
          <w:szCs w:val="24"/>
        </w:rPr>
        <w:t xml:space="preserve">Dear respondents </w:t>
      </w:r>
    </w:p>
    <w:p w:rsidR="00402FD1" w:rsidRPr="00D7134F"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sz w:val="24"/>
          <w:szCs w:val="24"/>
        </w:rPr>
        <w:t xml:space="preserve">This questionnaire is designed and intended to elicit information that will be useful for a research project of this nature. </w:t>
      </w:r>
      <w:r w:rsidRPr="00D7134F">
        <w:rPr>
          <w:rFonts w:asciiTheme="majorBidi" w:hAnsiTheme="majorBidi" w:cstheme="majorBidi"/>
          <w:sz w:val="24"/>
          <w:szCs w:val="24"/>
        </w:rPr>
        <w:tab/>
        <w:t xml:space="preserve">I would appreciate your assistance in the execution of this project by taking time out to respond to the question below. Your responses will be treated confidentially. </w:t>
      </w:r>
    </w:p>
    <w:p w:rsidR="00402FD1" w:rsidRPr="00D7134F"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sz w:val="24"/>
          <w:szCs w:val="24"/>
        </w:rPr>
        <w:t xml:space="preserve">Thank you </w:t>
      </w:r>
      <w:r w:rsidRPr="00D7134F">
        <w:rPr>
          <w:rFonts w:asciiTheme="majorBidi" w:hAnsiTheme="majorBidi" w:cstheme="majorBidi"/>
          <w:sz w:val="24"/>
          <w:szCs w:val="24"/>
        </w:rPr>
        <w:tab/>
      </w:r>
      <w:r w:rsidRPr="00D7134F">
        <w:rPr>
          <w:rFonts w:asciiTheme="majorBidi" w:hAnsiTheme="majorBidi" w:cstheme="majorBidi"/>
          <w:sz w:val="24"/>
          <w:szCs w:val="24"/>
        </w:rPr>
        <w:tab/>
      </w:r>
      <w:r w:rsidRPr="00D7134F">
        <w:rPr>
          <w:rFonts w:asciiTheme="majorBidi" w:hAnsiTheme="majorBidi" w:cstheme="majorBidi"/>
          <w:sz w:val="24"/>
          <w:szCs w:val="24"/>
        </w:rPr>
        <w:tab/>
      </w:r>
      <w:r w:rsidRPr="00D7134F">
        <w:rPr>
          <w:rFonts w:asciiTheme="majorBidi" w:hAnsiTheme="majorBidi" w:cstheme="majorBidi"/>
          <w:sz w:val="24"/>
          <w:szCs w:val="24"/>
        </w:rPr>
        <w:tab/>
      </w:r>
      <w:r w:rsidRPr="00D7134F">
        <w:rPr>
          <w:rFonts w:asciiTheme="majorBidi" w:hAnsiTheme="majorBidi" w:cstheme="majorBidi"/>
          <w:sz w:val="24"/>
          <w:szCs w:val="24"/>
        </w:rPr>
        <w:tab/>
      </w:r>
      <w:r w:rsidRPr="00D7134F">
        <w:rPr>
          <w:rFonts w:asciiTheme="majorBidi" w:hAnsiTheme="majorBidi" w:cstheme="majorBidi"/>
          <w:sz w:val="24"/>
          <w:szCs w:val="24"/>
        </w:rPr>
        <w:tab/>
      </w:r>
      <w:r w:rsidRPr="00D7134F">
        <w:rPr>
          <w:rFonts w:asciiTheme="majorBidi" w:hAnsiTheme="majorBidi" w:cstheme="majorBidi"/>
          <w:sz w:val="24"/>
          <w:szCs w:val="24"/>
        </w:rPr>
        <w:tab/>
      </w:r>
      <w:r w:rsidRPr="00D7134F">
        <w:rPr>
          <w:rFonts w:asciiTheme="majorBidi" w:hAnsiTheme="majorBidi" w:cstheme="majorBidi"/>
          <w:sz w:val="24"/>
          <w:szCs w:val="24"/>
        </w:rPr>
        <w:tab/>
      </w:r>
    </w:p>
    <w:p w:rsidR="00402FD1" w:rsidRPr="00D7134F" w:rsidRDefault="00402FD1" w:rsidP="00402FD1">
      <w:pPr>
        <w:spacing w:line="360" w:lineRule="auto"/>
        <w:ind w:left="4320" w:firstLine="720"/>
        <w:jc w:val="center"/>
        <w:rPr>
          <w:rFonts w:asciiTheme="majorBidi" w:hAnsiTheme="majorBidi" w:cstheme="majorBidi"/>
          <w:b/>
          <w:bCs/>
          <w:i/>
          <w:sz w:val="24"/>
          <w:szCs w:val="24"/>
        </w:rPr>
      </w:pPr>
      <w:r w:rsidRPr="00D7134F">
        <w:rPr>
          <w:rFonts w:asciiTheme="majorBidi" w:hAnsiTheme="majorBidi" w:cstheme="majorBidi"/>
          <w:b/>
          <w:bCs/>
          <w:i/>
          <w:sz w:val="24"/>
          <w:szCs w:val="24"/>
        </w:rPr>
        <w:t>Yours faithfully,</w:t>
      </w:r>
    </w:p>
    <w:p w:rsidR="00402FD1" w:rsidRPr="00D7134F" w:rsidRDefault="00402FD1" w:rsidP="00402FD1">
      <w:pPr>
        <w:spacing w:line="360" w:lineRule="auto"/>
        <w:ind w:left="5040" w:firstLine="720"/>
        <w:jc w:val="center"/>
        <w:rPr>
          <w:rFonts w:asciiTheme="majorBidi" w:hAnsiTheme="majorBidi" w:cstheme="majorBidi"/>
          <w:i/>
          <w:sz w:val="24"/>
          <w:szCs w:val="24"/>
        </w:rPr>
      </w:pPr>
      <w:r>
        <w:rPr>
          <w:rFonts w:asciiTheme="majorBidi" w:hAnsiTheme="majorBidi" w:cstheme="majorBidi"/>
          <w:b/>
          <w:bCs/>
          <w:i/>
          <w:sz w:val="24"/>
          <w:szCs w:val="24"/>
        </w:rPr>
        <w:t>Sulyman Abeebat Ayoka</w:t>
      </w:r>
    </w:p>
    <w:p w:rsidR="00402FD1" w:rsidRPr="00D7134F" w:rsidRDefault="00402FD1" w:rsidP="00402FD1">
      <w:pPr>
        <w:spacing w:line="360" w:lineRule="auto"/>
        <w:jc w:val="both"/>
        <w:rPr>
          <w:rFonts w:asciiTheme="majorBidi" w:hAnsiTheme="majorBidi" w:cstheme="majorBidi"/>
          <w:b/>
          <w:sz w:val="24"/>
          <w:szCs w:val="24"/>
        </w:rPr>
      </w:pPr>
      <w:r w:rsidRPr="00D7134F">
        <w:rPr>
          <w:rFonts w:asciiTheme="majorBidi" w:hAnsiTheme="majorBidi" w:cstheme="majorBidi"/>
          <w:i/>
          <w:sz w:val="24"/>
          <w:szCs w:val="24"/>
        </w:rPr>
        <w:t xml:space="preserve"> </w:t>
      </w:r>
      <w:r w:rsidRPr="00D7134F">
        <w:rPr>
          <w:rFonts w:asciiTheme="majorBidi" w:hAnsiTheme="majorBidi" w:cstheme="majorBidi"/>
          <w:b/>
          <w:sz w:val="24"/>
          <w:szCs w:val="24"/>
        </w:rPr>
        <w:t>Section A: Personal Information</w:t>
      </w:r>
    </w:p>
    <w:p w:rsidR="00402FD1" w:rsidRPr="00D7134F" w:rsidRDefault="00402FD1" w:rsidP="00402FD1">
      <w:pPr>
        <w:pStyle w:val="ListParagraph"/>
        <w:numPr>
          <w:ilvl w:val="0"/>
          <w:numId w:val="4"/>
        </w:numPr>
        <w:spacing w:line="360" w:lineRule="auto"/>
        <w:jc w:val="both"/>
        <w:rPr>
          <w:rFonts w:asciiTheme="majorBidi" w:hAnsiTheme="majorBidi" w:cstheme="majorBidi"/>
          <w:sz w:val="24"/>
          <w:szCs w:val="24"/>
        </w:rPr>
      </w:pPr>
      <w:r w:rsidRPr="00D7134F">
        <w:rPr>
          <w:rFonts w:asciiTheme="majorBidi" w:hAnsiTheme="majorBidi" w:cstheme="majorBidi"/>
          <w:sz w:val="24"/>
          <w:szCs w:val="24"/>
        </w:rPr>
        <w:t>Name of School: ____________________________________________</w:t>
      </w:r>
    </w:p>
    <w:p w:rsidR="00402FD1" w:rsidRPr="00D7134F" w:rsidRDefault="00402FD1" w:rsidP="00402FD1">
      <w:pPr>
        <w:pStyle w:val="ListParagraph"/>
        <w:numPr>
          <w:ilvl w:val="0"/>
          <w:numId w:val="4"/>
        </w:numPr>
        <w:spacing w:line="360" w:lineRule="auto"/>
        <w:jc w:val="both"/>
        <w:rPr>
          <w:rFonts w:asciiTheme="majorBidi" w:hAnsiTheme="majorBidi" w:cstheme="majorBidi"/>
          <w:sz w:val="24"/>
          <w:szCs w:val="24"/>
        </w:rPr>
      </w:pPr>
      <w:r w:rsidRPr="00D7134F">
        <w:rPr>
          <w:rFonts w:asciiTheme="majorBidi" w:hAnsiTheme="majorBidi" w:cstheme="majorBidi"/>
          <w:sz w:val="24"/>
          <w:szCs w:val="24"/>
        </w:rPr>
        <w:t>Gender: Male (    ), Female (    )</w:t>
      </w:r>
    </w:p>
    <w:p w:rsidR="00402FD1" w:rsidRPr="00D7134F" w:rsidRDefault="00402FD1" w:rsidP="00402FD1">
      <w:pPr>
        <w:pStyle w:val="ListParagraph"/>
        <w:numPr>
          <w:ilvl w:val="0"/>
          <w:numId w:val="4"/>
        </w:numPr>
        <w:spacing w:line="360" w:lineRule="auto"/>
        <w:jc w:val="both"/>
        <w:rPr>
          <w:rFonts w:asciiTheme="majorBidi" w:hAnsiTheme="majorBidi" w:cstheme="majorBidi"/>
          <w:sz w:val="24"/>
          <w:szCs w:val="24"/>
        </w:rPr>
      </w:pPr>
      <w:r w:rsidRPr="00D7134F">
        <w:rPr>
          <w:rFonts w:asciiTheme="majorBidi" w:hAnsiTheme="majorBidi" w:cstheme="majorBidi"/>
          <w:sz w:val="24"/>
          <w:szCs w:val="24"/>
        </w:rPr>
        <w:t xml:space="preserve">Working experience: 0-10yrs (   ), 11-20years (   ) 21-30years </w:t>
      </w:r>
    </w:p>
    <w:p w:rsidR="00402FD1" w:rsidRPr="00D7134F" w:rsidRDefault="00402FD1" w:rsidP="00402FD1">
      <w:pPr>
        <w:pStyle w:val="ListParagraph"/>
        <w:spacing w:line="360" w:lineRule="auto"/>
        <w:jc w:val="both"/>
        <w:rPr>
          <w:rFonts w:asciiTheme="majorBidi" w:hAnsiTheme="majorBidi" w:cstheme="majorBidi"/>
          <w:sz w:val="24"/>
          <w:szCs w:val="24"/>
        </w:rPr>
      </w:pPr>
      <w:r w:rsidRPr="00D7134F">
        <w:rPr>
          <w:rFonts w:asciiTheme="majorBidi" w:hAnsiTheme="majorBidi" w:cstheme="majorBidi"/>
          <w:sz w:val="24"/>
          <w:szCs w:val="24"/>
        </w:rPr>
        <w:t>(   ) 30years and above (   )</w:t>
      </w:r>
    </w:p>
    <w:p w:rsidR="00402FD1" w:rsidRPr="00D7134F" w:rsidRDefault="00402FD1" w:rsidP="00402FD1">
      <w:pPr>
        <w:pStyle w:val="ListParagraph"/>
        <w:numPr>
          <w:ilvl w:val="0"/>
          <w:numId w:val="4"/>
        </w:numPr>
        <w:spacing w:line="360" w:lineRule="auto"/>
        <w:jc w:val="both"/>
        <w:rPr>
          <w:rFonts w:asciiTheme="majorBidi" w:hAnsiTheme="majorBidi" w:cstheme="majorBidi"/>
          <w:sz w:val="24"/>
          <w:szCs w:val="24"/>
        </w:rPr>
      </w:pPr>
      <w:r w:rsidRPr="00D7134F">
        <w:rPr>
          <w:rFonts w:asciiTheme="majorBidi" w:hAnsiTheme="majorBidi" w:cstheme="majorBidi"/>
          <w:sz w:val="24"/>
          <w:szCs w:val="24"/>
        </w:rPr>
        <w:lastRenderedPageBreak/>
        <w:t>Educational Qualification: NCE/ND (   ), B.A (B.Ed) B. A. Ed (), M.A/M.Ed, (   ), Ph.d (   ),Others (please specify) ____________</w:t>
      </w:r>
    </w:p>
    <w:p w:rsidR="00402FD1" w:rsidRPr="00D7134F" w:rsidRDefault="00402FD1" w:rsidP="00402FD1">
      <w:pPr>
        <w:spacing w:line="360" w:lineRule="auto"/>
        <w:jc w:val="both"/>
        <w:rPr>
          <w:rFonts w:asciiTheme="majorBidi" w:hAnsiTheme="majorBidi" w:cstheme="majorBidi"/>
          <w:b/>
          <w:sz w:val="24"/>
          <w:szCs w:val="24"/>
        </w:rPr>
      </w:pPr>
      <w:r w:rsidRPr="00D7134F">
        <w:rPr>
          <w:rFonts w:asciiTheme="majorBidi" w:hAnsiTheme="majorBidi" w:cstheme="majorBidi"/>
          <w:b/>
          <w:sz w:val="24"/>
          <w:szCs w:val="24"/>
        </w:rPr>
        <w:t>SECTION</w:t>
      </w:r>
      <w:r w:rsidRPr="00D7134F">
        <w:rPr>
          <w:rFonts w:asciiTheme="majorBidi" w:hAnsiTheme="majorBidi" w:cstheme="majorBidi"/>
          <w:sz w:val="24"/>
          <w:szCs w:val="24"/>
        </w:rPr>
        <w:t xml:space="preserve"> </w:t>
      </w:r>
      <w:r w:rsidRPr="00D7134F">
        <w:rPr>
          <w:rFonts w:asciiTheme="majorBidi" w:hAnsiTheme="majorBidi" w:cstheme="majorBidi"/>
          <w:b/>
          <w:sz w:val="24"/>
          <w:szCs w:val="24"/>
        </w:rPr>
        <w:t>B</w:t>
      </w:r>
    </w:p>
    <w:p w:rsidR="00402FD1" w:rsidRPr="00D7134F" w:rsidRDefault="00402FD1" w:rsidP="00402FD1">
      <w:pPr>
        <w:spacing w:line="360" w:lineRule="auto"/>
        <w:jc w:val="both"/>
        <w:rPr>
          <w:rFonts w:asciiTheme="majorBidi" w:hAnsiTheme="majorBidi" w:cstheme="majorBidi"/>
          <w:b/>
          <w:sz w:val="24"/>
          <w:szCs w:val="24"/>
        </w:rPr>
      </w:pPr>
      <w:r w:rsidRPr="00D7134F">
        <w:rPr>
          <w:rFonts w:asciiTheme="majorBidi" w:hAnsiTheme="majorBidi" w:cstheme="majorBidi"/>
          <w:b/>
          <w:sz w:val="24"/>
          <w:szCs w:val="24"/>
        </w:rPr>
        <w:t xml:space="preserve">Instruction </w:t>
      </w:r>
    </w:p>
    <w:p w:rsidR="00402FD1" w:rsidRPr="00D7134F"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b/>
          <w:sz w:val="24"/>
          <w:szCs w:val="24"/>
        </w:rPr>
        <w:tab/>
      </w:r>
      <w:r w:rsidRPr="00D7134F">
        <w:rPr>
          <w:rFonts w:asciiTheme="majorBidi" w:hAnsiTheme="majorBidi" w:cstheme="majorBidi"/>
          <w:sz w:val="24"/>
          <w:szCs w:val="24"/>
        </w:rPr>
        <w:t>You are required to tick (√) any of the following alternative of your choice.</w:t>
      </w:r>
    </w:p>
    <w:p w:rsidR="00402FD1" w:rsidRPr="00D7134F"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sz w:val="24"/>
          <w:szCs w:val="24"/>
        </w:rPr>
        <w:t>SA</w:t>
      </w:r>
      <w:r w:rsidRPr="00D7134F">
        <w:rPr>
          <w:rFonts w:asciiTheme="majorBidi" w:hAnsiTheme="majorBidi" w:cstheme="majorBidi"/>
          <w:sz w:val="24"/>
          <w:szCs w:val="24"/>
        </w:rPr>
        <w:tab/>
      </w:r>
      <w:r w:rsidRPr="00D7134F">
        <w:rPr>
          <w:rFonts w:asciiTheme="majorBidi" w:hAnsiTheme="majorBidi" w:cstheme="majorBidi"/>
          <w:sz w:val="24"/>
          <w:szCs w:val="24"/>
        </w:rPr>
        <w:tab/>
        <w:t>=</w:t>
      </w:r>
      <w:r w:rsidRPr="00D7134F">
        <w:rPr>
          <w:rFonts w:asciiTheme="majorBidi" w:hAnsiTheme="majorBidi" w:cstheme="majorBidi"/>
          <w:sz w:val="24"/>
          <w:szCs w:val="24"/>
        </w:rPr>
        <w:tab/>
        <w:t xml:space="preserve">Strongly Agreed </w:t>
      </w:r>
    </w:p>
    <w:p w:rsidR="00402FD1" w:rsidRPr="00D7134F"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sz w:val="24"/>
          <w:szCs w:val="24"/>
        </w:rPr>
        <w:t>A</w:t>
      </w:r>
      <w:r w:rsidRPr="00D7134F">
        <w:rPr>
          <w:rFonts w:asciiTheme="majorBidi" w:hAnsiTheme="majorBidi" w:cstheme="majorBidi"/>
          <w:sz w:val="24"/>
          <w:szCs w:val="24"/>
        </w:rPr>
        <w:tab/>
      </w:r>
      <w:r w:rsidRPr="00D7134F">
        <w:rPr>
          <w:rFonts w:asciiTheme="majorBidi" w:hAnsiTheme="majorBidi" w:cstheme="majorBidi"/>
          <w:sz w:val="24"/>
          <w:szCs w:val="24"/>
        </w:rPr>
        <w:tab/>
        <w:t>=</w:t>
      </w:r>
      <w:r w:rsidRPr="00D7134F">
        <w:rPr>
          <w:rFonts w:asciiTheme="majorBidi" w:hAnsiTheme="majorBidi" w:cstheme="majorBidi"/>
          <w:sz w:val="24"/>
          <w:szCs w:val="24"/>
        </w:rPr>
        <w:tab/>
        <w:t xml:space="preserve">Agreed </w:t>
      </w:r>
    </w:p>
    <w:p w:rsidR="00402FD1" w:rsidRPr="00D7134F"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sz w:val="24"/>
          <w:szCs w:val="24"/>
        </w:rPr>
        <w:t>D</w:t>
      </w:r>
      <w:r w:rsidRPr="00D7134F">
        <w:rPr>
          <w:rFonts w:asciiTheme="majorBidi" w:hAnsiTheme="majorBidi" w:cstheme="majorBidi"/>
          <w:sz w:val="24"/>
          <w:szCs w:val="24"/>
        </w:rPr>
        <w:tab/>
      </w:r>
      <w:r w:rsidRPr="00D7134F">
        <w:rPr>
          <w:rFonts w:asciiTheme="majorBidi" w:hAnsiTheme="majorBidi" w:cstheme="majorBidi"/>
          <w:sz w:val="24"/>
          <w:szCs w:val="24"/>
        </w:rPr>
        <w:tab/>
        <w:t>=</w:t>
      </w:r>
      <w:r w:rsidRPr="00D7134F">
        <w:rPr>
          <w:rFonts w:asciiTheme="majorBidi" w:hAnsiTheme="majorBidi" w:cstheme="majorBidi"/>
          <w:sz w:val="24"/>
          <w:szCs w:val="24"/>
        </w:rPr>
        <w:tab/>
        <w:t xml:space="preserve">Disagreed </w:t>
      </w:r>
    </w:p>
    <w:p w:rsidR="00402FD1" w:rsidRDefault="00402FD1" w:rsidP="00402FD1">
      <w:pPr>
        <w:spacing w:line="360" w:lineRule="auto"/>
        <w:jc w:val="both"/>
        <w:rPr>
          <w:rFonts w:asciiTheme="majorBidi" w:hAnsiTheme="majorBidi" w:cstheme="majorBidi"/>
          <w:sz w:val="24"/>
          <w:szCs w:val="24"/>
        </w:rPr>
      </w:pPr>
      <w:r w:rsidRPr="00D7134F">
        <w:rPr>
          <w:rFonts w:asciiTheme="majorBidi" w:hAnsiTheme="majorBidi" w:cstheme="majorBidi"/>
          <w:sz w:val="24"/>
          <w:szCs w:val="24"/>
        </w:rPr>
        <w:t>SD</w:t>
      </w:r>
      <w:r w:rsidRPr="00D7134F">
        <w:rPr>
          <w:rFonts w:asciiTheme="majorBidi" w:hAnsiTheme="majorBidi" w:cstheme="majorBidi"/>
          <w:sz w:val="24"/>
          <w:szCs w:val="24"/>
        </w:rPr>
        <w:tab/>
      </w:r>
      <w:r w:rsidRPr="00D7134F">
        <w:rPr>
          <w:rFonts w:asciiTheme="majorBidi" w:hAnsiTheme="majorBidi" w:cstheme="majorBidi"/>
          <w:sz w:val="24"/>
          <w:szCs w:val="24"/>
        </w:rPr>
        <w:tab/>
        <w:t>=</w:t>
      </w:r>
      <w:r w:rsidRPr="00D7134F">
        <w:rPr>
          <w:rFonts w:asciiTheme="majorBidi" w:hAnsiTheme="majorBidi" w:cstheme="majorBidi"/>
          <w:sz w:val="24"/>
          <w:szCs w:val="24"/>
        </w:rPr>
        <w:tab/>
        <w:t>Strongly Disagreed</w:t>
      </w:r>
    </w:p>
    <w:tbl>
      <w:tblPr>
        <w:tblStyle w:val="TableGrid"/>
        <w:tblW w:w="0" w:type="auto"/>
        <w:tblLook w:val="04A0"/>
      </w:tblPr>
      <w:tblGrid>
        <w:gridCol w:w="896"/>
        <w:gridCol w:w="6087"/>
        <w:gridCol w:w="625"/>
        <w:gridCol w:w="447"/>
        <w:gridCol w:w="447"/>
        <w:gridCol w:w="642"/>
      </w:tblGrid>
      <w:tr w:rsidR="00402FD1" w:rsidRPr="00D7134F" w:rsidTr="00EC6677">
        <w:tc>
          <w:tcPr>
            <w:tcW w:w="896" w:type="dxa"/>
          </w:tcPr>
          <w:p w:rsidR="00402FD1" w:rsidRPr="00D7134F" w:rsidRDefault="00402FD1" w:rsidP="00EC6677">
            <w:pPr>
              <w:spacing w:line="480" w:lineRule="auto"/>
              <w:jc w:val="both"/>
              <w:rPr>
                <w:rFonts w:asciiTheme="majorBidi" w:hAnsiTheme="majorBidi" w:cstheme="majorBidi"/>
                <w:b/>
                <w:sz w:val="24"/>
                <w:szCs w:val="24"/>
              </w:rPr>
            </w:pPr>
            <w:r w:rsidRPr="00D7134F">
              <w:rPr>
                <w:rFonts w:asciiTheme="majorBidi" w:hAnsiTheme="majorBidi" w:cstheme="majorBidi"/>
                <w:sz w:val="24"/>
                <w:szCs w:val="24"/>
              </w:rPr>
              <w:t xml:space="preserve"> </w:t>
            </w:r>
            <w:r w:rsidRPr="00D7134F">
              <w:rPr>
                <w:rFonts w:asciiTheme="majorBidi" w:hAnsiTheme="majorBidi" w:cstheme="majorBidi"/>
                <w:b/>
                <w:sz w:val="24"/>
                <w:szCs w:val="24"/>
              </w:rPr>
              <w:t>S/N</w:t>
            </w:r>
          </w:p>
        </w:tc>
        <w:tc>
          <w:tcPr>
            <w:tcW w:w="6087" w:type="dxa"/>
          </w:tcPr>
          <w:p w:rsidR="00402FD1" w:rsidRPr="00D7134F" w:rsidRDefault="00402FD1" w:rsidP="00EC6677">
            <w:pPr>
              <w:spacing w:line="480" w:lineRule="auto"/>
              <w:jc w:val="both"/>
              <w:rPr>
                <w:rFonts w:asciiTheme="majorBidi" w:hAnsiTheme="majorBidi" w:cstheme="majorBidi"/>
                <w:b/>
                <w:sz w:val="24"/>
                <w:szCs w:val="24"/>
              </w:rPr>
            </w:pPr>
            <w:r w:rsidRPr="00D7134F">
              <w:rPr>
                <w:rFonts w:asciiTheme="majorBidi" w:hAnsiTheme="majorBidi" w:cstheme="majorBidi"/>
                <w:b/>
                <w:sz w:val="24"/>
                <w:szCs w:val="24"/>
              </w:rPr>
              <w:t xml:space="preserve">ITEMS </w:t>
            </w:r>
          </w:p>
        </w:tc>
        <w:tc>
          <w:tcPr>
            <w:tcW w:w="625" w:type="dxa"/>
          </w:tcPr>
          <w:p w:rsidR="00402FD1" w:rsidRPr="00D7134F" w:rsidRDefault="00402FD1" w:rsidP="00EC6677">
            <w:pPr>
              <w:spacing w:line="480" w:lineRule="auto"/>
              <w:jc w:val="both"/>
              <w:rPr>
                <w:rFonts w:asciiTheme="majorBidi" w:hAnsiTheme="majorBidi" w:cstheme="majorBidi"/>
                <w:b/>
                <w:sz w:val="24"/>
                <w:szCs w:val="24"/>
              </w:rPr>
            </w:pPr>
            <w:r w:rsidRPr="00D7134F">
              <w:rPr>
                <w:rFonts w:asciiTheme="majorBidi" w:hAnsiTheme="majorBidi" w:cstheme="majorBidi"/>
                <w:b/>
                <w:sz w:val="24"/>
                <w:szCs w:val="24"/>
              </w:rPr>
              <w:t>SA</w:t>
            </w:r>
          </w:p>
        </w:tc>
        <w:tc>
          <w:tcPr>
            <w:tcW w:w="447" w:type="dxa"/>
          </w:tcPr>
          <w:p w:rsidR="00402FD1" w:rsidRPr="00D7134F" w:rsidRDefault="00402FD1" w:rsidP="00EC6677">
            <w:pPr>
              <w:spacing w:line="480" w:lineRule="auto"/>
              <w:jc w:val="both"/>
              <w:rPr>
                <w:rFonts w:asciiTheme="majorBidi" w:hAnsiTheme="majorBidi" w:cstheme="majorBidi"/>
                <w:b/>
                <w:sz w:val="24"/>
                <w:szCs w:val="24"/>
              </w:rPr>
            </w:pPr>
            <w:r w:rsidRPr="00D7134F">
              <w:rPr>
                <w:rFonts w:asciiTheme="majorBidi" w:hAnsiTheme="majorBidi" w:cstheme="majorBidi"/>
                <w:b/>
                <w:sz w:val="24"/>
                <w:szCs w:val="24"/>
              </w:rPr>
              <w:t>A</w:t>
            </w:r>
          </w:p>
        </w:tc>
        <w:tc>
          <w:tcPr>
            <w:tcW w:w="447" w:type="dxa"/>
          </w:tcPr>
          <w:p w:rsidR="00402FD1" w:rsidRPr="00D7134F" w:rsidRDefault="00402FD1" w:rsidP="00EC6677">
            <w:pPr>
              <w:spacing w:line="480" w:lineRule="auto"/>
              <w:jc w:val="both"/>
              <w:rPr>
                <w:rFonts w:asciiTheme="majorBidi" w:hAnsiTheme="majorBidi" w:cstheme="majorBidi"/>
                <w:b/>
                <w:sz w:val="24"/>
                <w:szCs w:val="24"/>
              </w:rPr>
            </w:pPr>
            <w:r w:rsidRPr="00D7134F">
              <w:rPr>
                <w:rFonts w:asciiTheme="majorBidi" w:hAnsiTheme="majorBidi" w:cstheme="majorBidi"/>
                <w:b/>
                <w:sz w:val="24"/>
                <w:szCs w:val="24"/>
              </w:rPr>
              <w:t>D</w:t>
            </w:r>
          </w:p>
        </w:tc>
        <w:tc>
          <w:tcPr>
            <w:tcW w:w="642" w:type="dxa"/>
          </w:tcPr>
          <w:p w:rsidR="00402FD1" w:rsidRPr="00D7134F" w:rsidRDefault="00402FD1" w:rsidP="00EC6677">
            <w:pPr>
              <w:spacing w:line="480" w:lineRule="auto"/>
              <w:jc w:val="both"/>
              <w:rPr>
                <w:rFonts w:asciiTheme="majorBidi" w:hAnsiTheme="majorBidi" w:cstheme="majorBidi"/>
                <w:b/>
                <w:sz w:val="24"/>
                <w:szCs w:val="24"/>
              </w:rPr>
            </w:pPr>
            <w:r w:rsidRPr="00D7134F">
              <w:rPr>
                <w:rFonts w:asciiTheme="majorBidi" w:hAnsiTheme="majorBidi" w:cstheme="majorBidi"/>
                <w:b/>
                <w:sz w:val="24"/>
                <w:szCs w:val="24"/>
              </w:rPr>
              <w:t>SD</w:t>
            </w: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School close to the town for students and staff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Adequate space for building and playground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Adequate Furniture for students and teachers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Provision of sport equipment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Adequate provision of consumables like football, basketball etc.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Adopts the approved syllabus in drawing the scheme of work for the students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Keep adequate records of topics taught every week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Teachers demonstrate adequate knowledge of the subject matter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Teacher adopts various methods while delivering the lesson to drive home the concepts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r w:rsidR="00402FD1" w:rsidRPr="00D7134F" w:rsidTr="00EC6677">
        <w:tc>
          <w:tcPr>
            <w:tcW w:w="896" w:type="dxa"/>
          </w:tcPr>
          <w:p w:rsidR="00402FD1" w:rsidRPr="00D7134F" w:rsidRDefault="00402FD1" w:rsidP="00EC6677">
            <w:pPr>
              <w:pStyle w:val="ListParagraph"/>
              <w:numPr>
                <w:ilvl w:val="0"/>
                <w:numId w:val="5"/>
              </w:numPr>
              <w:spacing w:line="480" w:lineRule="auto"/>
              <w:jc w:val="both"/>
              <w:rPr>
                <w:rFonts w:asciiTheme="majorBidi" w:hAnsiTheme="majorBidi" w:cstheme="majorBidi"/>
                <w:sz w:val="24"/>
                <w:szCs w:val="24"/>
              </w:rPr>
            </w:pPr>
          </w:p>
        </w:tc>
        <w:tc>
          <w:tcPr>
            <w:tcW w:w="6087" w:type="dxa"/>
          </w:tcPr>
          <w:p w:rsidR="00402FD1" w:rsidRPr="00D7134F" w:rsidRDefault="00402FD1" w:rsidP="00EC6677">
            <w:pPr>
              <w:spacing w:line="480" w:lineRule="auto"/>
              <w:jc w:val="both"/>
              <w:rPr>
                <w:rFonts w:asciiTheme="majorBidi" w:hAnsiTheme="majorBidi" w:cstheme="majorBidi"/>
                <w:sz w:val="24"/>
                <w:szCs w:val="24"/>
              </w:rPr>
            </w:pPr>
            <w:r w:rsidRPr="00D7134F">
              <w:rPr>
                <w:rFonts w:asciiTheme="majorBidi" w:hAnsiTheme="majorBidi" w:cstheme="majorBidi"/>
                <w:sz w:val="24"/>
                <w:szCs w:val="24"/>
              </w:rPr>
              <w:t xml:space="preserve">Teachers use relevant instructional material to facilitate effective comprehension by the students </w:t>
            </w:r>
          </w:p>
        </w:tc>
        <w:tc>
          <w:tcPr>
            <w:tcW w:w="625"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447" w:type="dxa"/>
          </w:tcPr>
          <w:p w:rsidR="00402FD1" w:rsidRPr="00D7134F" w:rsidRDefault="00402FD1" w:rsidP="00EC6677">
            <w:pPr>
              <w:spacing w:line="480" w:lineRule="auto"/>
              <w:jc w:val="both"/>
              <w:rPr>
                <w:rFonts w:asciiTheme="majorBidi" w:hAnsiTheme="majorBidi" w:cstheme="majorBidi"/>
                <w:sz w:val="24"/>
                <w:szCs w:val="24"/>
              </w:rPr>
            </w:pPr>
          </w:p>
        </w:tc>
        <w:tc>
          <w:tcPr>
            <w:tcW w:w="642" w:type="dxa"/>
          </w:tcPr>
          <w:p w:rsidR="00402FD1" w:rsidRPr="00D7134F" w:rsidRDefault="00402FD1" w:rsidP="00EC6677">
            <w:pPr>
              <w:spacing w:line="480" w:lineRule="auto"/>
              <w:jc w:val="both"/>
              <w:rPr>
                <w:rFonts w:asciiTheme="majorBidi" w:hAnsiTheme="majorBidi" w:cstheme="majorBidi"/>
                <w:sz w:val="24"/>
                <w:szCs w:val="24"/>
              </w:rPr>
            </w:pPr>
          </w:p>
        </w:tc>
      </w:tr>
    </w:tbl>
    <w:p w:rsidR="00402FD1" w:rsidRPr="00845AC7" w:rsidRDefault="00402FD1" w:rsidP="00402FD1">
      <w:pPr>
        <w:spacing w:line="480" w:lineRule="auto"/>
        <w:jc w:val="both"/>
        <w:rPr>
          <w:rFonts w:asciiTheme="majorBidi" w:hAnsiTheme="majorBidi" w:cstheme="majorBidi"/>
          <w:sz w:val="24"/>
          <w:szCs w:val="24"/>
        </w:rPr>
      </w:pPr>
    </w:p>
    <w:p w:rsidR="00402FD1" w:rsidRPr="00845AC7" w:rsidRDefault="00402FD1" w:rsidP="00402FD1">
      <w:pPr>
        <w:spacing w:line="480" w:lineRule="auto"/>
        <w:jc w:val="both"/>
        <w:rPr>
          <w:rFonts w:asciiTheme="majorBidi" w:hAnsiTheme="majorBidi" w:cstheme="majorBidi"/>
          <w:b/>
          <w:sz w:val="24"/>
          <w:szCs w:val="24"/>
        </w:rPr>
      </w:pPr>
    </w:p>
    <w:p w:rsidR="00402FD1" w:rsidRDefault="00402FD1" w:rsidP="00402FD1">
      <w:pPr>
        <w:spacing w:line="360" w:lineRule="auto"/>
        <w:jc w:val="center"/>
        <w:rPr>
          <w:rFonts w:asciiTheme="majorBidi" w:hAnsiTheme="majorBidi" w:cstheme="majorBidi"/>
          <w:b/>
          <w:sz w:val="24"/>
          <w:szCs w:val="24"/>
        </w:rPr>
      </w:pPr>
    </w:p>
    <w:p w:rsidR="00402FD1" w:rsidRDefault="00402FD1"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D22879" w:rsidRDefault="00D22879" w:rsidP="00402FD1">
      <w:pPr>
        <w:spacing w:line="360" w:lineRule="auto"/>
        <w:jc w:val="center"/>
        <w:rPr>
          <w:rFonts w:asciiTheme="majorBidi" w:hAnsiTheme="majorBidi" w:cstheme="majorBidi"/>
          <w:b/>
          <w:sz w:val="24"/>
          <w:szCs w:val="24"/>
        </w:rPr>
      </w:pPr>
    </w:p>
    <w:p w:rsidR="00402FD1" w:rsidRDefault="00402FD1" w:rsidP="00402FD1">
      <w:pPr>
        <w:spacing w:line="360" w:lineRule="auto"/>
        <w:jc w:val="center"/>
        <w:rPr>
          <w:rFonts w:asciiTheme="majorBidi" w:hAnsiTheme="majorBidi" w:cstheme="majorBidi"/>
          <w:b/>
          <w:sz w:val="24"/>
          <w:szCs w:val="24"/>
        </w:rPr>
      </w:pPr>
    </w:p>
    <w:p w:rsidR="00845AC7" w:rsidRPr="0064212E" w:rsidRDefault="00845AC7" w:rsidP="00B179DF">
      <w:pPr>
        <w:spacing w:line="480" w:lineRule="auto"/>
        <w:jc w:val="both"/>
        <w:rPr>
          <w:rFonts w:asciiTheme="majorBidi" w:hAnsiTheme="majorBidi" w:cstheme="majorBidi"/>
          <w:b/>
          <w:sz w:val="26"/>
          <w:szCs w:val="24"/>
        </w:rPr>
      </w:pPr>
    </w:p>
    <w:p w:rsidR="00F44C32" w:rsidRPr="0064212E" w:rsidRDefault="00F44C32" w:rsidP="00B179DF">
      <w:pPr>
        <w:spacing w:line="480" w:lineRule="auto"/>
        <w:rPr>
          <w:sz w:val="26"/>
          <w:szCs w:val="24"/>
        </w:rPr>
      </w:pPr>
    </w:p>
    <w:sectPr w:rsidR="00F44C32" w:rsidRPr="0064212E" w:rsidSect="00BD1472">
      <w:footerReference w:type="default" r:id="rId11"/>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EA6" w:rsidRDefault="00151EA6" w:rsidP="00845AC7">
      <w:pPr>
        <w:spacing w:after="0" w:line="240" w:lineRule="auto"/>
      </w:pPr>
      <w:r>
        <w:separator/>
      </w:r>
    </w:p>
  </w:endnote>
  <w:endnote w:type="continuationSeparator" w:id="1">
    <w:p w:rsidR="00151EA6" w:rsidRDefault="00151EA6" w:rsidP="00845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1"/>
      <w:docPartObj>
        <w:docPartGallery w:val="Page Numbers (Bottom of Page)"/>
        <w:docPartUnique/>
      </w:docPartObj>
    </w:sdtPr>
    <w:sdtContent>
      <w:p w:rsidR="00845AC7" w:rsidRDefault="00FC6803">
        <w:pPr>
          <w:pStyle w:val="Footer"/>
          <w:jc w:val="center"/>
        </w:pPr>
        <w:fldSimple w:instr=" PAGE   \* MERGEFORMAT ">
          <w:r w:rsidR="002360A5">
            <w:rPr>
              <w:noProof/>
            </w:rPr>
            <w:t>xliii</w:t>
          </w:r>
        </w:fldSimple>
      </w:p>
    </w:sdtContent>
  </w:sdt>
  <w:p w:rsidR="00845AC7" w:rsidRDefault="00845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EA6" w:rsidRDefault="00151EA6" w:rsidP="00845AC7">
      <w:pPr>
        <w:spacing w:after="0" w:line="240" w:lineRule="auto"/>
      </w:pPr>
      <w:r>
        <w:separator/>
      </w:r>
    </w:p>
  </w:footnote>
  <w:footnote w:type="continuationSeparator" w:id="1">
    <w:p w:rsidR="00151EA6" w:rsidRDefault="00151EA6" w:rsidP="00845A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72B81"/>
    <w:multiLevelType w:val="hybridMultilevel"/>
    <w:tmpl w:val="4BBCC44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E001AA"/>
    <w:multiLevelType w:val="hybridMultilevel"/>
    <w:tmpl w:val="401014EC"/>
    <w:lvl w:ilvl="0" w:tplc="C1CE8C2E">
      <w:start w:val="2"/>
      <w:numFmt w:val="bullet"/>
      <w:lvlText w:val="-"/>
      <w:lvlJc w:val="left"/>
      <w:pPr>
        <w:ind w:left="720" w:hanging="360"/>
      </w:pPr>
      <w:rPr>
        <w:rFonts w:ascii="Bookman Old Style" w:eastAsiaTheme="minorHAnsi"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04E7A"/>
    <w:multiLevelType w:val="hybridMultilevel"/>
    <w:tmpl w:val="48A41D56"/>
    <w:lvl w:ilvl="0" w:tplc="6EDAF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4E1367"/>
    <w:multiLevelType w:val="hybridMultilevel"/>
    <w:tmpl w:val="2EA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C0F78"/>
    <w:multiLevelType w:val="hybridMultilevel"/>
    <w:tmpl w:val="F09A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200CA"/>
    <w:multiLevelType w:val="hybridMultilevel"/>
    <w:tmpl w:val="04EC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14C9F"/>
    <w:multiLevelType w:val="hybridMultilevel"/>
    <w:tmpl w:val="648A6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6460E"/>
    <w:multiLevelType w:val="hybridMultilevel"/>
    <w:tmpl w:val="99967D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4113CB"/>
    <w:multiLevelType w:val="hybridMultilevel"/>
    <w:tmpl w:val="A128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C22252"/>
    <w:multiLevelType w:val="hybridMultilevel"/>
    <w:tmpl w:val="E9BE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8"/>
  </w:num>
  <w:num w:numId="5">
    <w:abstractNumId w:val="3"/>
  </w:num>
  <w:num w:numId="6">
    <w:abstractNumId w:val="1"/>
  </w:num>
  <w:num w:numId="7">
    <w:abstractNumId w:val="0"/>
  </w:num>
  <w:num w:numId="8">
    <w:abstractNumId w:val="4"/>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845AC7"/>
    <w:rsid w:val="000523B6"/>
    <w:rsid w:val="000F52D7"/>
    <w:rsid w:val="00140C90"/>
    <w:rsid w:val="00151EA6"/>
    <w:rsid w:val="00172406"/>
    <w:rsid w:val="001756AE"/>
    <w:rsid w:val="001D21DF"/>
    <w:rsid w:val="001E0177"/>
    <w:rsid w:val="001E7C68"/>
    <w:rsid w:val="00204495"/>
    <w:rsid w:val="002317B1"/>
    <w:rsid w:val="002323CA"/>
    <w:rsid w:val="00234658"/>
    <w:rsid w:val="002360A5"/>
    <w:rsid w:val="00242F5B"/>
    <w:rsid w:val="002444AF"/>
    <w:rsid w:val="0027773D"/>
    <w:rsid w:val="002B2BE5"/>
    <w:rsid w:val="002E6A03"/>
    <w:rsid w:val="00322F6E"/>
    <w:rsid w:val="00326461"/>
    <w:rsid w:val="003325B6"/>
    <w:rsid w:val="0037754E"/>
    <w:rsid w:val="003E3B72"/>
    <w:rsid w:val="00402FD1"/>
    <w:rsid w:val="00403AEC"/>
    <w:rsid w:val="00421D13"/>
    <w:rsid w:val="0042356B"/>
    <w:rsid w:val="00432446"/>
    <w:rsid w:val="00432F86"/>
    <w:rsid w:val="00436F03"/>
    <w:rsid w:val="004A6793"/>
    <w:rsid w:val="004B27D6"/>
    <w:rsid w:val="004B437C"/>
    <w:rsid w:val="004C187E"/>
    <w:rsid w:val="005136D2"/>
    <w:rsid w:val="005145B1"/>
    <w:rsid w:val="00532F5F"/>
    <w:rsid w:val="00565B66"/>
    <w:rsid w:val="00577FD7"/>
    <w:rsid w:val="005D2197"/>
    <w:rsid w:val="005E5E76"/>
    <w:rsid w:val="00626A8E"/>
    <w:rsid w:val="00635F68"/>
    <w:rsid w:val="0064212E"/>
    <w:rsid w:val="00652870"/>
    <w:rsid w:val="006E1985"/>
    <w:rsid w:val="006F54A3"/>
    <w:rsid w:val="00706AE9"/>
    <w:rsid w:val="00711A87"/>
    <w:rsid w:val="00734D49"/>
    <w:rsid w:val="0075072F"/>
    <w:rsid w:val="00760807"/>
    <w:rsid w:val="007656DD"/>
    <w:rsid w:val="00794949"/>
    <w:rsid w:val="007B1EB0"/>
    <w:rsid w:val="00824BBC"/>
    <w:rsid w:val="00840A79"/>
    <w:rsid w:val="00840F7C"/>
    <w:rsid w:val="00845AC7"/>
    <w:rsid w:val="0084723D"/>
    <w:rsid w:val="00856A73"/>
    <w:rsid w:val="00872270"/>
    <w:rsid w:val="00882B15"/>
    <w:rsid w:val="008B5424"/>
    <w:rsid w:val="008F75EB"/>
    <w:rsid w:val="00921509"/>
    <w:rsid w:val="00922CD5"/>
    <w:rsid w:val="00941087"/>
    <w:rsid w:val="0095238B"/>
    <w:rsid w:val="00966887"/>
    <w:rsid w:val="0097442F"/>
    <w:rsid w:val="00980FAC"/>
    <w:rsid w:val="00995C8C"/>
    <w:rsid w:val="0099644F"/>
    <w:rsid w:val="009A2B21"/>
    <w:rsid w:val="009A374A"/>
    <w:rsid w:val="00A1091D"/>
    <w:rsid w:val="00A20EAC"/>
    <w:rsid w:val="00A31002"/>
    <w:rsid w:val="00A3465C"/>
    <w:rsid w:val="00A42CFF"/>
    <w:rsid w:val="00A439EE"/>
    <w:rsid w:val="00A7596D"/>
    <w:rsid w:val="00AC77B7"/>
    <w:rsid w:val="00AD7EE5"/>
    <w:rsid w:val="00AF05FE"/>
    <w:rsid w:val="00B01D05"/>
    <w:rsid w:val="00B179DF"/>
    <w:rsid w:val="00B37F0C"/>
    <w:rsid w:val="00B63800"/>
    <w:rsid w:val="00B91E34"/>
    <w:rsid w:val="00B96E21"/>
    <w:rsid w:val="00BD1472"/>
    <w:rsid w:val="00BE6E52"/>
    <w:rsid w:val="00C10E05"/>
    <w:rsid w:val="00C15272"/>
    <w:rsid w:val="00C37A40"/>
    <w:rsid w:val="00C55ACF"/>
    <w:rsid w:val="00C57538"/>
    <w:rsid w:val="00C80E58"/>
    <w:rsid w:val="00CB2076"/>
    <w:rsid w:val="00CF4610"/>
    <w:rsid w:val="00CF4EA7"/>
    <w:rsid w:val="00D03EF6"/>
    <w:rsid w:val="00D136B8"/>
    <w:rsid w:val="00D17A0A"/>
    <w:rsid w:val="00D22879"/>
    <w:rsid w:val="00D22D01"/>
    <w:rsid w:val="00D54448"/>
    <w:rsid w:val="00D63928"/>
    <w:rsid w:val="00D7134F"/>
    <w:rsid w:val="00D91324"/>
    <w:rsid w:val="00D9424B"/>
    <w:rsid w:val="00DA3829"/>
    <w:rsid w:val="00DC7B12"/>
    <w:rsid w:val="00E05AE2"/>
    <w:rsid w:val="00E156BE"/>
    <w:rsid w:val="00E502AA"/>
    <w:rsid w:val="00E6402F"/>
    <w:rsid w:val="00E67F05"/>
    <w:rsid w:val="00E701A2"/>
    <w:rsid w:val="00E71E0D"/>
    <w:rsid w:val="00E747E0"/>
    <w:rsid w:val="00EB3826"/>
    <w:rsid w:val="00EC0DA8"/>
    <w:rsid w:val="00EC2085"/>
    <w:rsid w:val="00ED096A"/>
    <w:rsid w:val="00ED409C"/>
    <w:rsid w:val="00EE011A"/>
    <w:rsid w:val="00F3711D"/>
    <w:rsid w:val="00F44C32"/>
    <w:rsid w:val="00F57DB3"/>
    <w:rsid w:val="00F63413"/>
    <w:rsid w:val="00F90FEF"/>
    <w:rsid w:val="00FA4DEE"/>
    <w:rsid w:val="00FC6803"/>
    <w:rsid w:val="00FE33E9"/>
    <w:rsid w:val="00FF1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C7"/>
  </w:style>
  <w:style w:type="paragraph" w:styleId="Heading1">
    <w:name w:val="heading 1"/>
    <w:basedOn w:val="Normal"/>
    <w:next w:val="Normal"/>
    <w:link w:val="Heading1Char"/>
    <w:qFormat/>
    <w:rsid w:val="00BE6E52"/>
    <w:pPr>
      <w:keepNext/>
      <w:spacing w:after="0" w:line="240" w:lineRule="auto"/>
      <w:jc w:val="center"/>
      <w:outlineLvl w:val="0"/>
    </w:pPr>
    <w:rPr>
      <w:rFonts w:ascii="Bookman Old Style" w:eastAsia="Times New Roman" w:hAnsi="Bookman Old Style" w:cs="Times New Roman"/>
      <w:b/>
      <w:bCs/>
      <w:sz w:val="32"/>
      <w:szCs w:val="24"/>
      <w:lang w:val="en-GB"/>
    </w:rPr>
  </w:style>
  <w:style w:type="paragraph" w:styleId="Heading2">
    <w:name w:val="heading 2"/>
    <w:basedOn w:val="Normal"/>
    <w:next w:val="Normal"/>
    <w:link w:val="Heading2Char"/>
    <w:qFormat/>
    <w:rsid w:val="00BE6E52"/>
    <w:pPr>
      <w:keepNext/>
      <w:spacing w:after="0" w:line="360" w:lineRule="auto"/>
      <w:jc w:val="both"/>
      <w:outlineLvl w:val="1"/>
    </w:pPr>
    <w:rPr>
      <w:rFonts w:ascii="Bookman Old Style" w:eastAsia="Times New Roman" w:hAnsi="Bookman Old Style"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AC7"/>
    <w:pPr>
      <w:ind w:left="720"/>
      <w:contextualSpacing/>
    </w:pPr>
  </w:style>
  <w:style w:type="paragraph" w:styleId="Header">
    <w:name w:val="header"/>
    <w:basedOn w:val="Normal"/>
    <w:link w:val="HeaderChar"/>
    <w:uiPriority w:val="99"/>
    <w:semiHidden/>
    <w:unhideWhenUsed/>
    <w:rsid w:val="00845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AC7"/>
  </w:style>
  <w:style w:type="paragraph" w:styleId="Footer">
    <w:name w:val="footer"/>
    <w:basedOn w:val="Normal"/>
    <w:link w:val="FooterChar"/>
    <w:uiPriority w:val="99"/>
    <w:unhideWhenUsed/>
    <w:rsid w:val="00845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AC7"/>
  </w:style>
  <w:style w:type="table" w:styleId="TableGrid">
    <w:name w:val="Table Grid"/>
    <w:basedOn w:val="TableNormal"/>
    <w:uiPriority w:val="59"/>
    <w:rsid w:val="00D713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7134F"/>
    <w:rPr>
      <w:color w:val="0000FF" w:themeColor="hyperlink"/>
      <w:u w:val="single"/>
    </w:rPr>
  </w:style>
  <w:style w:type="character" w:customStyle="1" w:styleId="Heading1Char">
    <w:name w:val="Heading 1 Char"/>
    <w:basedOn w:val="DefaultParagraphFont"/>
    <w:link w:val="Heading1"/>
    <w:rsid w:val="00BE6E52"/>
    <w:rPr>
      <w:rFonts w:ascii="Bookman Old Style" w:eastAsia="Times New Roman" w:hAnsi="Bookman Old Style" w:cs="Times New Roman"/>
      <w:b/>
      <w:bCs/>
      <w:sz w:val="32"/>
      <w:szCs w:val="24"/>
      <w:lang w:val="en-GB"/>
    </w:rPr>
  </w:style>
  <w:style w:type="character" w:customStyle="1" w:styleId="Heading2Char">
    <w:name w:val="Heading 2 Char"/>
    <w:basedOn w:val="DefaultParagraphFont"/>
    <w:link w:val="Heading2"/>
    <w:rsid w:val="00BE6E52"/>
    <w:rPr>
      <w:rFonts w:ascii="Bookman Old Style" w:eastAsia="Times New Roman" w:hAnsi="Bookman Old Style" w:cs="Times New Roman"/>
      <w:b/>
      <w:bCs/>
      <w:sz w:val="28"/>
      <w:szCs w:val="24"/>
      <w:lang w:val="en-GB"/>
    </w:rPr>
  </w:style>
  <w:style w:type="paragraph" w:styleId="BodyText2">
    <w:name w:val="Body Text 2"/>
    <w:basedOn w:val="Normal"/>
    <w:link w:val="BodyText2Char"/>
    <w:rsid w:val="00BE6E52"/>
    <w:pPr>
      <w:spacing w:after="0" w:line="480" w:lineRule="auto"/>
      <w:jc w:val="both"/>
    </w:pPr>
    <w:rPr>
      <w:rFonts w:ascii="Bookman Old Style" w:eastAsia="Times New Roman" w:hAnsi="Bookman Old Style" w:cs="Times New Roman"/>
      <w:sz w:val="28"/>
      <w:szCs w:val="24"/>
      <w:lang w:val="en-GB"/>
    </w:rPr>
  </w:style>
  <w:style w:type="character" w:customStyle="1" w:styleId="BodyText2Char">
    <w:name w:val="Body Text 2 Char"/>
    <w:basedOn w:val="DefaultParagraphFont"/>
    <w:link w:val="BodyText2"/>
    <w:rsid w:val="00BE6E52"/>
    <w:rPr>
      <w:rFonts w:ascii="Bookman Old Style" w:eastAsia="Times New Roman" w:hAnsi="Bookman Old Style" w:cs="Times New Roman"/>
      <w:sz w:val="28"/>
      <w:szCs w:val="24"/>
      <w:lang w:val="en-GB"/>
    </w:rPr>
  </w:style>
  <w:style w:type="paragraph" w:styleId="Title">
    <w:name w:val="Title"/>
    <w:basedOn w:val="Normal"/>
    <w:link w:val="TitleChar"/>
    <w:qFormat/>
    <w:rsid w:val="00D22879"/>
    <w:pPr>
      <w:spacing w:after="0" w:line="240" w:lineRule="auto"/>
      <w:jc w:val="center"/>
    </w:pPr>
    <w:rPr>
      <w:rFonts w:ascii="Bookman Old Style" w:eastAsia="Calibri" w:hAnsi="Bookman Old Style" w:cs="Times New Roman"/>
      <w:b/>
      <w:bCs/>
      <w:sz w:val="28"/>
      <w:szCs w:val="24"/>
      <w:lang w:val="en-GB"/>
    </w:rPr>
  </w:style>
  <w:style w:type="character" w:customStyle="1" w:styleId="TitleChar">
    <w:name w:val="Title Char"/>
    <w:basedOn w:val="DefaultParagraphFont"/>
    <w:link w:val="Title"/>
    <w:rsid w:val="00D22879"/>
    <w:rPr>
      <w:rFonts w:ascii="Bookman Old Style" w:eastAsia="Calibri"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divs>
    <w:div w:id="9848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u.org.mak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senet.org/a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rriam-websiter.com" TargetMode="External"/><Relationship Id="rId4" Type="http://schemas.openxmlformats.org/officeDocument/2006/relationships/webSettings" Target="webSettings.xml"/><Relationship Id="rId9" Type="http://schemas.openxmlformats.org/officeDocument/2006/relationships/hyperlink" Target="http://en.wikilearningtheory(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6896</Words>
  <Characters>39309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OGELE</dc:creator>
  <cp:lastModifiedBy>OGELE</cp:lastModifiedBy>
  <cp:revision>4</cp:revision>
  <cp:lastPrinted>2024-05-27T09:05:00Z</cp:lastPrinted>
  <dcterms:created xsi:type="dcterms:W3CDTF">2024-04-29T15:46:00Z</dcterms:created>
  <dcterms:modified xsi:type="dcterms:W3CDTF">2024-05-27T09:07:00Z</dcterms:modified>
</cp:coreProperties>
</file>