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56E" w:rsidRPr="00DE6C9E" w:rsidRDefault="00DE6C9E" w:rsidP="009C3A59">
      <w:pPr>
        <w:spacing w:line="240" w:lineRule="auto"/>
        <w:jc w:val="center"/>
        <w:rPr>
          <w:rFonts w:ascii="Times New Roman" w:hAnsi="Times New Roman"/>
          <w:b/>
          <w:sz w:val="24"/>
          <w:szCs w:val="24"/>
        </w:rPr>
      </w:pPr>
      <w:r w:rsidRPr="00DE6C9E">
        <w:rPr>
          <w:rFonts w:ascii="Times New Roman" w:hAnsi="Times New Roman"/>
          <w:b/>
          <w:sz w:val="24"/>
          <w:szCs w:val="24"/>
        </w:rPr>
        <w:t>CHAPTER ONE</w:t>
      </w:r>
    </w:p>
    <w:p w:rsidR="003A456E" w:rsidRPr="00DE6C9E" w:rsidRDefault="00AD3A19" w:rsidP="009C3A59">
      <w:pPr>
        <w:spacing w:line="240" w:lineRule="auto"/>
        <w:jc w:val="center"/>
        <w:rPr>
          <w:rFonts w:ascii="Times New Roman" w:hAnsi="Times New Roman"/>
          <w:b/>
          <w:sz w:val="24"/>
          <w:szCs w:val="24"/>
        </w:rPr>
      </w:pPr>
      <w:r w:rsidRPr="00DE6C9E">
        <w:rPr>
          <w:rFonts w:ascii="Times New Roman" w:hAnsi="Times New Roman"/>
          <w:b/>
          <w:sz w:val="24"/>
          <w:szCs w:val="24"/>
        </w:rPr>
        <w:t>INTRODUCTION</w:t>
      </w:r>
    </w:p>
    <w:p w:rsidR="003A456E" w:rsidRPr="00DE6C9E" w:rsidRDefault="00AD3A19" w:rsidP="009C3A59">
      <w:pPr>
        <w:spacing w:line="480" w:lineRule="auto"/>
        <w:jc w:val="both"/>
        <w:rPr>
          <w:rFonts w:ascii="Times New Roman" w:hAnsi="Times New Roman"/>
          <w:b/>
          <w:sz w:val="24"/>
          <w:szCs w:val="24"/>
        </w:rPr>
      </w:pPr>
      <w:r w:rsidRPr="00DE6C9E">
        <w:rPr>
          <w:rFonts w:ascii="Times New Roman" w:hAnsi="Times New Roman"/>
          <w:sz w:val="24"/>
          <w:szCs w:val="24"/>
        </w:rPr>
        <w:t xml:space="preserve"> </w:t>
      </w:r>
      <w:r w:rsidRPr="00DE6C9E">
        <w:rPr>
          <w:rFonts w:ascii="Times New Roman" w:hAnsi="Times New Roman"/>
          <w:b/>
          <w:sz w:val="24"/>
          <w:szCs w:val="24"/>
        </w:rPr>
        <w:t xml:space="preserve">Background to the Study </w:t>
      </w:r>
    </w:p>
    <w:p w:rsidR="00700382"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Teaching-learning process cannot be said to complete without schoo. </w:t>
      </w:r>
      <w:r w:rsidR="003F3265" w:rsidRPr="00DE6C9E">
        <w:rPr>
          <w:rFonts w:ascii="Times New Roman" w:hAnsi="Times New Roman"/>
          <w:sz w:val="24"/>
          <w:szCs w:val="24"/>
        </w:rPr>
        <w:t>School facilities</w:t>
      </w:r>
      <w:r w:rsidRPr="00DE6C9E">
        <w:rPr>
          <w:rFonts w:ascii="Times New Roman" w:hAnsi="Times New Roman"/>
          <w:sz w:val="24"/>
          <w:szCs w:val="24"/>
        </w:rPr>
        <w:t xml:space="preserve"> have been observed as a potent factor to quantitative education. The importance of adequate facilities to teaching and learning for education cannot be </w:t>
      </w:r>
      <w:r w:rsidR="00175723" w:rsidRPr="00DE6C9E">
        <w:rPr>
          <w:rFonts w:ascii="Times New Roman" w:hAnsi="Times New Roman"/>
          <w:sz w:val="24"/>
          <w:szCs w:val="24"/>
        </w:rPr>
        <w:t>overemphasized</w:t>
      </w:r>
      <w:r w:rsidRPr="00DE6C9E">
        <w:rPr>
          <w:rFonts w:ascii="Times New Roman" w:hAnsi="Times New Roman"/>
          <w:sz w:val="24"/>
          <w:szCs w:val="24"/>
        </w:rPr>
        <w:t xml:space="preserve">. The dictum that “teaching is inseparable from learning but learning is not separable from teaching” is that teachers do the teaching to make the students learn, but students can learn without the teachers. Learning can occur through one’s interaction with one’s environment. Environment here refers to facilities that are available to facilitate students’ learning outcome. It includes books, audio-visual, software and hardware of educational technology; so also, size of classroom, sitting position and arrangement, availability of tables, chairs, chalkboards, shelves on which instruments for practical are arranged.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As much as school facilities are important to the achievement of educational goals, some secondary schools in Nigeria still suffer from dearth of quintessential </w:t>
      </w:r>
      <w:r w:rsidR="004F0152" w:rsidRPr="00DE6C9E">
        <w:rPr>
          <w:rFonts w:ascii="Times New Roman" w:hAnsi="Times New Roman"/>
          <w:sz w:val="24"/>
          <w:szCs w:val="24"/>
        </w:rPr>
        <w:t>school facilities</w:t>
      </w:r>
      <w:r w:rsidRPr="00DE6C9E">
        <w:rPr>
          <w:rFonts w:ascii="Times New Roman" w:hAnsi="Times New Roman"/>
          <w:sz w:val="24"/>
          <w:szCs w:val="24"/>
        </w:rPr>
        <w:t xml:space="preserve">. It is sadden to, observe that some secondary schools in Nigeria are not only lacking essential school facilities but are also confronted with maintenance of the little ones available. Worst still in some Nigerian secondary schools, especially public secondary schools, is the poor attitude of the community where </w:t>
      </w:r>
      <w:r w:rsidRPr="00DE6C9E">
        <w:rPr>
          <w:rFonts w:ascii="Times New Roman" w:hAnsi="Times New Roman"/>
          <w:sz w:val="24"/>
          <w:szCs w:val="24"/>
        </w:rPr>
        <w:lastRenderedPageBreak/>
        <w:t xml:space="preserve">the schools are located to protect the </w:t>
      </w:r>
      <w:r w:rsidR="004F0152" w:rsidRPr="00DE6C9E">
        <w:rPr>
          <w:rFonts w:ascii="Times New Roman" w:hAnsi="Times New Roman"/>
          <w:sz w:val="24"/>
          <w:szCs w:val="24"/>
        </w:rPr>
        <w:t>school facilities</w:t>
      </w:r>
      <w:r w:rsidRPr="00DE6C9E">
        <w:rPr>
          <w:rFonts w:ascii="Times New Roman" w:hAnsi="Times New Roman"/>
          <w:sz w:val="24"/>
          <w:szCs w:val="24"/>
        </w:rPr>
        <w:t xml:space="preserve"> from vandalisation, theft and abuse.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avalanche of problems faced in the education system culminates in falling standards and loss of confidence in the Nigerian education system. Public outcry about the debilitated state of Nigerian education has yielded little or no result. Government and its education policy making apparatus seem to be careless as evident by shoddy handling of the economy, without much result to show for its effort at tackling a plethora of problems. Political parties also cash in on the heightened public concern for improvement in the educational system. However, they only pay lip service to this urgent situation. A casual visit to any public school in Nigeria would reveal the extent to which these educational institutions have decayed. Many a times, Nigerian secondary school students, especially in rural areas, are arranged to sit down under tree shed for lesson when the classrooms are insufficient to accommodate them. The problem of school  facilities in Nigeria has detrimental effects on the standard of education. Educational facilities at all levels are in a terrible shape; schools are littered with battered structures; worn out equipment (where they are available at all); overcrowded classrooms; inadequate manpower in quantity and quality; instability in the academic calendar owing to strikes; very low teacher (staff) morale due to poor remuneration and working conditions”.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lastRenderedPageBreak/>
        <w:t xml:space="preserve">Therefore it is pertinent to redress the deplorable situation of the educational system in order to shore up academic standards. A veritable means of achieving this feat is to look into the situation of crumbling infrastructures. In South-West Nigeria secondary schools, instructional space such as classrooms, </w:t>
      </w:r>
      <w:r w:rsidR="006F460F" w:rsidRPr="00DE6C9E">
        <w:rPr>
          <w:rFonts w:ascii="Times New Roman" w:hAnsi="Times New Roman"/>
          <w:sz w:val="24"/>
          <w:szCs w:val="24"/>
        </w:rPr>
        <w:t>libraries</w:t>
      </w:r>
      <w:r w:rsidRPr="00DE6C9E">
        <w:rPr>
          <w:rFonts w:ascii="Times New Roman" w:hAnsi="Times New Roman"/>
          <w:sz w:val="24"/>
          <w:szCs w:val="24"/>
        </w:rPr>
        <w:t>, technical workshops and laboratories are structurally defective, that is, classrooms are not spacious enough”. The foregoing trend definitely portends grave consequences for Nigeria secondary school system. A situation in which facilities are grossly inadequate would likely lead to mass failure in external examinations. The implication for instance is that where students lack necessary learning experiences due to inadequately of facilities, the achievement of pre</w:t>
      </w:r>
      <w:r w:rsidR="006F460F">
        <w:rPr>
          <w:rFonts w:ascii="Times New Roman" w:hAnsi="Times New Roman"/>
          <w:sz w:val="24"/>
          <w:szCs w:val="24"/>
        </w:rPr>
        <w:t>-</w:t>
      </w:r>
      <w:r w:rsidRPr="00DE6C9E">
        <w:rPr>
          <w:rFonts w:ascii="Times New Roman" w:hAnsi="Times New Roman"/>
          <w:sz w:val="24"/>
          <w:szCs w:val="24"/>
        </w:rPr>
        <w:t xml:space="preserve">specified objectives of the curriculum becomes unattainable and leads inevitably to failure of students when they are assessed based on objectives of the curriculum that were not achieved during teaching/learning evaluation of students.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It is an understatement to say that school occupies a premium place among factors which impinge on students’ academic performance. In fact the quality of teaching and learning in schools, which is also a determinant of students’ performance, is contingent upon adequacy of school</w:t>
      </w:r>
      <w:r w:rsidR="0073219B">
        <w:rPr>
          <w:rFonts w:ascii="Times New Roman" w:hAnsi="Times New Roman"/>
          <w:sz w:val="24"/>
          <w:szCs w:val="24"/>
        </w:rPr>
        <w:t>. School</w:t>
      </w:r>
      <w:r w:rsidRPr="00DE6C9E">
        <w:rPr>
          <w:rFonts w:ascii="Times New Roman" w:hAnsi="Times New Roman"/>
          <w:sz w:val="24"/>
          <w:szCs w:val="24"/>
        </w:rPr>
        <w:t xml:space="preserve">s are made up of the indispensable systems and structures required by any viable educational institution to function effectively and achieve the objectives for which it was established in the first instance. They are facilities which physically and spatially enable teaching and </w:t>
      </w:r>
      <w:r w:rsidRPr="00DE6C9E">
        <w:rPr>
          <w:rFonts w:ascii="Times New Roman" w:hAnsi="Times New Roman"/>
          <w:sz w:val="24"/>
          <w:szCs w:val="24"/>
        </w:rPr>
        <w:lastRenderedPageBreak/>
        <w:t xml:space="preserve">learning and by extension help in producing desirable results as evidenced by good academic performance of products of an education. </w:t>
      </w:r>
    </w:p>
    <w:p w:rsidR="003A456E" w:rsidRPr="00676584" w:rsidRDefault="00AD3A19" w:rsidP="009C3A59">
      <w:pPr>
        <w:spacing w:line="480" w:lineRule="auto"/>
        <w:jc w:val="both"/>
        <w:rPr>
          <w:rFonts w:ascii="Times New Roman" w:hAnsi="Times New Roman"/>
          <w:b/>
          <w:sz w:val="24"/>
          <w:szCs w:val="24"/>
        </w:rPr>
      </w:pPr>
      <w:r w:rsidRPr="00676584">
        <w:rPr>
          <w:rFonts w:ascii="Times New Roman" w:hAnsi="Times New Roman"/>
          <w:b/>
          <w:sz w:val="24"/>
          <w:szCs w:val="24"/>
        </w:rPr>
        <w:t xml:space="preserve">Statement of the Problem </w:t>
      </w:r>
    </w:p>
    <w:p w:rsidR="00676584"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Public secondary schools in Nigeria are observed to be faced with combined cha</w:t>
      </w:r>
      <w:r w:rsidR="00676584">
        <w:rPr>
          <w:rFonts w:ascii="Times New Roman" w:hAnsi="Times New Roman"/>
          <w:sz w:val="24"/>
          <w:szCs w:val="24"/>
        </w:rPr>
        <w:t>llenges of deteriorating school</w:t>
      </w:r>
      <w:r w:rsidRPr="00DE6C9E">
        <w:rPr>
          <w:rFonts w:ascii="Times New Roman" w:hAnsi="Times New Roman"/>
          <w:sz w:val="24"/>
          <w:szCs w:val="24"/>
        </w:rPr>
        <w:t xml:space="preserve">, out-of-date design and capacity </w:t>
      </w:r>
      <w:r w:rsidR="004C563C">
        <w:rPr>
          <w:rFonts w:ascii="Times New Roman" w:hAnsi="Times New Roman"/>
          <w:sz w:val="24"/>
          <w:szCs w:val="24"/>
        </w:rPr>
        <w:t>utilization</w:t>
      </w:r>
      <w:r w:rsidRPr="00DE6C9E">
        <w:rPr>
          <w:rFonts w:ascii="Times New Roman" w:hAnsi="Times New Roman"/>
          <w:sz w:val="24"/>
          <w:szCs w:val="24"/>
        </w:rPr>
        <w:t xml:space="preserve"> pressures. The effects of these deteriorating conditions and poor maintenance of school infrastructure are threats to school management, curriculum delivery and students’ academic performance. Thus, this study intends to proffer solutions to the following problems: </w:t>
      </w:r>
    </w:p>
    <w:p w:rsidR="00676584" w:rsidRDefault="00AD3A19" w:rsidP="009C3A59">
      <w:pPr>
        <w:numPr>
          <w:ilvl w:val="0"/>
          <w:numId w:val="1"/>
        </w:numPr>
        <w:spacing w:line="480" w:lineRule="auto"/>
        <w:ind w:left="720"/>
        <w:jc w:val="both"/>
        <w:rPr>
          <w:rFonts w:ascii="Times New Roman" w:hAnsi="Times New Roman"/>
          <w:sz w:val="24"/>
          <w:szCs w:val="24"/>
        </w:rPr>
      </w:pPr>
      <w:r w:rsidRPr="00DE6C9E">
        <w:rPr>
          <w:rFonts w:ascii="Times New Roman" w:hAnsi="Times New Roman"/>
          <w:sz w:val="24"/>
          <w:szCs w:val="24"/>
        </w:rPr>
        <w:t xml:space="preserve">Unavailability of school facilities in the study area; </w:t>
      </w:r>
    </w:p>
    <w:p w:rsidR="00676584" w:rsidRDefault="00AD3A19" w:rsidP="009C3A59">
      <w:pPr>
        <w:numPr>
          <w:ilvl w:val="0"/>
          <w:numId w:val="1"/>
        </w:numPr>
        <w:spacing w:line="480" w:lineRule="auto"/>
        <w:ind w:left="720"/>
        <w:jc w:val="both"/>
        <w:rPr>
          <w:rFonts w:ascii="Times New Roman" w:hAnsi="Times New Roman"/>
          <w:sz w:val="24"/>
          <w:szCs w:val="24"/>
        </w:rPr>
      </w:pPr>
      <w:r w:rsidRPr="00DE6C9E">
        <w:rPr>
          <w:rFonts w:ascii="Times New Roman" w:hAnsi="Times New Roman"/>
          <w:sz w:val="24"/>
          <w:szCs w:val="24"/>
        </w:rPr>
        <w:t xml:space="preserve">Inadequacy of school  facilities in the study area; </w:t>
      </w:r>
    </w:p>
    <w:p w:rsidR="003A456E" w:rsidRPr="00DE6C9E" w:rsidRDefault="00AD3A19" w:rsidP="009C3A59">
      <w:pPr>
        <w:numPr>
          <w:ilvl w:val="0"/>
          <w:numId w:val="1"/>
        </w:numPr>
        <w:spacing w:line="480" w:lineRule="auto"/>
        <w:ind w:left="720"/>
        <w:jc w:val="both"/>
        <w:rPr>
          <w:rFonts w:ascii="Times New Roman" w:hAnsi="Times New Roman"/>
          <w:sz w:val="24"/>
          <w:szCs w:val="24"/>
        </w:rPr>
      </w:pPr>
      <w:r w:rsidRPr="00DE6C9E">
        <w:rPr>
          <w:rFonts w:ascii="Times New Roman" w:hAnsi="Times New Roman"/>
          <w:sz w:val="24"/>
          <w:szCs w:val="24"/>
        </w:rPr>
        <w:t xml:space="preserve">Poor maintenance and management of </w:t>
      </w:r>
      <w:r w:rsidR="00676584" w:rsidRPr="00DE6C9E">
        <w:rPr>
          <w:rFonts w:ascii="Times New Roman" w:hAnsi="Times New Roman"/>
          <w:sz w:val="24"/>
          <w:szCs w:val="24"/>
        </w:rPr>
        <w:t>school facilities</w:t>
      </w:r>
      <w:r w:rsidRPr="00DE6C9E">
        <w:rPr>
          <w:rFonts w:ascii="Times New Roman" w:hAnsi="Times New Roman"/>
          <w:sz w:val="24"/>
          <w:szCs w:val="24"/>
        </w:rPr>
        <w:t xml:space="preserve"> in the study area; and iv. Non-</w:t>
      </w:r>
      <w:r w:rsidR="004C563C">
        <w:rPr>
          <w:rFonts w:ascii="Times New Roman" w:hAnsi="Times New Roman"/>
          <w:sz w:val="24"/>
          <w:szCs w:val="24"/>
        </w:rPr>
        <w:t>utilization</w:t>
      </w:r>
      <w:r w:rsidRPr="00DE6C9E">
        <w:rPr>
          <w:rFonts w:ascii="Times New Roman" w:hAnsi="Times New Roman"/>
          <w:sz w:val="24"/>
          <w:szCs w:val="24"/>
        </w:rPr>
        <w:t xml:space="preserve"> of the available </w:t>
      </w:r>
      <w:r w:rsidR="00676584" w:rsidRPr="00DE6C9E">
        <w:rPr>
          <w:rFonts w:ascii="Times New Roman" w:hAnsi="Times New Roman"/>
          <w:sz w:val="24"/>
          <w:szCs w:val="24"/>
        </w:rPr>
        <w:t>school facilities</w:t>
      </w:r>
      <w:r w:rsidRPr="00DE6C9E">
        <w:rPr>
          <w:rFonts w:ascii="Times New Roman" w:hAnsi="Times New Roman"/>
          <w:sz w:val="24"/>
          <w:szCs w:val="24"/>
        </w:rPr>
        <w:t xml:space="preserve"> in the study area. </w:t>
      </w:r>
    </w:p>
    <w:p w:rsidR="003A456E" w:rsidRPr="00676584" w:rsidRDefault="00AD3A19" w:rsidP="009C3A59">
      <w:pPr>
        <w:spacing w:line="480" w:lineRule="auto"/>
        <w:jc w:val="both"/>
        <w:rPr>
          <w:rFonts w:ascii="Times New Roman" w:hAnsi="Times New Roman"/>
          <w:b/>
          <w:sz w:val="24"/>
          <w:szCs w:val="24"/>
        </w:rPr>
      </w:pPr>
      <w:r w:rsidRPr="00676584">
        <w:rPr>
          <w:rFonts w:ascii="Times New Roman" w:hAnsi="Times New Roman"/>
          <w:b/>
          <w:sz w:val="24"/>
          <w:szCs w:val="24"/>
        </w:rPr>
        <w:t xml:space="preserve">Purpose of the Study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general purpose of the study was to investigate the school facilities and academic performance in Commerce among public school students in Ilorin West Local Government Area of Kwara State. Specifically the study sought to: </w:t>
      </w:r>
    </w:p>
    <w:p w:rsidR="00D13F25" w:rsidRDefault="007B764B" w:rsidP="009C3A59">
      <w:pPr>
        <w:numPr>
          <w:ilvl w:val="0"/>
          <w:numId w:val="4"/>
        </w:numPr>
        <w:spacing w:line="480" w:lineRule="auto"/>
        <w:jc w:val="both"/>
        <w:rPr>
          <w:rFonts w:ascii="Times New Roman" w:hAnsi="Times New Roman"/>
          <w:sz w:val="24"/>
          <w:szCs w:val="24"/>
        </w:rPr>
      </w:pPr>
      <w:r w:rsidRPr="00DE6C9E">
        <w:rPr>
          <w:rFonts w:ascii="Times New Roman" w:hAnsi="Times New Roman"/>
          <w:sz w:val="24"/>
          <w:szCs w:val="24"/>
        </w:rPr>
        <w:lastRenderedPageBreak/>
        <w:t xml:space="preserve">ascertain the relationship between availability of school  facilities </w:t>
      </w:r>
      <w:r w:rsidR="00D13F25">
        <w:rPr>
          <w:rFonts w:ascii="Times New Roman" w:hAnsi="Times New Roman"/>
          <w:sz w:val="24"/>
          <w:szCs w:val="24"/>
        </w:rPr>
        <w:t>and academic performance in Comm</w:t>
      </w:r>
      <w:r w:rsidRPr="00DE6C9E">
        <w:rPr>
          <w:rFonts w:ascii="Times New Roman" w:hAnsi="Times New Roman"/>
          <w:sz w:val="24"/>
          <w:szCs w:val="24"/>
        </w:rPr>
        <w:t xml:space="preserve">erce among public school students in Ilorin West Local Government Area of Kwara State; </w:t>
      </w:r>
    </w:p>
    <w:p w:rsidR="007B764B" w:rsidRPr="00D13F25" w:rsidRDefault="007B764B" w:rsidP="009C3A59">
      <w:pPr>
        <w:numPr>
          <w:ilvl w:val="0"/>
          <w:numId w:val="4"/>
        </w:numPr>
        <w:spacing w:line="480" w:lineRule="auto"/>
        <w:jc w:val="both"/>
        <w:rPr>
          <w:rFonts w:ascii="Times New Roman" w:hAnsi="Times New Roman"/>
          <w:sz w:val="24"/>
          <w:szCs w:val="24"/>
        </w:rPr>
      </w:pPr>
      <w:r w:rsidRPr="00D13F25">
        <w:rPr>
          <w:rFonts w:ascii="Times New Roman" w:hAnsi="Times New Roman"/>
          <w:sz w:val="24"/>
          <w:szCs w:val="24"/>
        </w:rPr>
        <w:t>determine the relationship between adequacy of school  facilities and academic performance in Commerce a</w:t>
      </w:r>
      <w:r w:rsidR="00C07D3B">
        <w:rPr>
          <w:rFonts w:ascii="Times New Roman" w:hAnsi="Times New Roman"/>
          <w:sz w:val="24"/>
          <w:szCs w:val="24"/>
        </w:rPr>
        <w:t>mong public school students in Il</w:t>
      </w:r>
      <w:r w:rsidRPr="00D13F25">
        <w:rPr>
          <w:rFonts w:ascii="Times New Roman" w:hAnsi="Times New Roman"/>
          <w:sz w:val="24"/>
          <w:szCs w:val="24"/>
        </w:rPr>
        <w:t xml:space="preserve">orin West Local Government Area of Kwara State; </w:t>
      </w:r>
    </w:p>
    <w:p w:rsidR="00D13F25" w:rsidRDefault="00AD3A19" w:rsidP="009C3A59">
      <w:pPr>
        <w:numPr>
          <w:ilvl w:val="0"/>
          <w:numId w:val="3"/>
        </w:numPr>
        <w:spacing w:line="480" w:lineRule="auto"/>
        <w:jc w:val="both"/>
        <w:rPr>
          <w:rFonts w:ascii="Times New Roman" w:hAnsi="Times New Roman"/>
          <w:sz w:val="24"/>
          <w:szCs w:val="24"/>
        </w:rPr>
      </w:pPr>
      <w:r w:rsidRPr="00DE6C9E">
        <w:rPr>
          <w:rFonts w:ascii="Times New Roman" w:hAnsi="Times New Roman"/>
          <w:sz w:val="24"/>
          <w:szCs w:val="24"/>
        </w:rPr>
        <w:t xml:space="preserve">determine the relationship between maintenance and management of school  facilities and academic performance in Commerce among public school students in Ilorin West Local </w:t>
      </w:r>
      <w:r w:rsidR="00D13F25">
        <w:rPr>
          <w:rFonts w:ascii="Times New Roman" w:hAnsi="Times New Roman"/>
          <w:sz w:val="24"/>
          <w:szCs w:val="24"/>
        </w:rPr>
        <w:t>Government Area of Kwara State;</w:t>
      </w:r>
    </w:p>
    <w:p w:rsidR="003A456E" w:rsidRPr="00D13F25" w:rsidRDefault="00AD3A19" w:rsidP="009C3A59">
      <w:pPr>
        <w:numPr>
          <w:ilvl w:val="0"/>
          <w:numId w:val="3"/>
        </w:numPr>
        <w:spacing w:line="480" w:lineRule="auto"/>
        <w:jc w:val="both"/>
        <w:rPr>
          <w:rFonts w:ascii="Times New Roman" w:hAnsi="Times New Roman"/>
          <w:sz w:val="24"/>
          <w:szCs w:val="24"/>
        </w:rPr>
      </w:pPr>
      <w:r w:rsidRPr="00D13F25">
        <w:rPr>
          <w:rFonts w:ascii="Times New Roman" w:hAnsi="Times New Roman"/>
          <w:sz w:val="24"/>
          <w:szCs w:val="24"/>
        </w:rPr>
        <w:t xml:space="preserve">determine the relationship between </w:t>
      </w:r>
      <w:r w:rsidR="004C563C">
        <w:rPr>
          <w:rFonts w:ascii="Times New Roman" w:hAnsi="Times New Roman"/>
          <w:sz w:val="24"/>
          <w:szCs w:val="24"/>
        </w:rPr>
        <w:t>utilization</w:t>
      </w:r>
      <w:r w:rsidRPr="00D13F25">
        <w:rPr>
          <w:rFonts w:ascii="Times New Roman" w:hAnsi="Times New Roman"/>
          <w:sz w:val="24"/>
          <w:szCs w:val="24"/>
        </w:rPr>
        <w:t xml:space="preserve"> of school facilities and academic performance in Commerce among public school students in Ilorin West Local Government Area of Kwara State. </w:t>
      </w:r>
    </w:p>
    <w:p w:rsidR="003A456E" w:rsidRPr="006A4304" w:rsidRDefault="00AD3A19" w:rsidP="009C3A59">
      <w:pPr>
        <w:spacing w:line="480" w:lineRule="auto"/>
        <w:jc w:val="both"/>
        <w:rPr>
          <w:rFonts w:ascii="Times New Roman" w:hAnsi="Times New Roman"/>
          <w:b/>
          <w:sz w:val="24"/>
          <w:szCs w:val="24"/>
        </w:rPr>
      </w:pPr>
      <w:r w:rsidRPr="006A4304">
        <w:rPr>
          <w:rFonts w:ascii="Times New Roman" w:hAnsi="Times New Roman"/>
          <w:b/>
          <w:sz w:val="24"/>
          <w:szCs w:val="24"/>
        </w:rPr>
        <w:t xml:space="preserve">Research Questions </w:t>
      </w:r>
    </w:p>
    <w:p w:rsidR="003A456E" w:rsidRPr="00DE6C9E" w:rsidRDefault="00AD3A19" w:rsidP="001A5170">
      <w:pPr>
        <w:spacing w:line="480" w:lineRule="auto"/>
        <w:ind w:firstLine="360"/>
        <w:jc w:val="both"/>
        <w:rPr>
          <w:rFonts w:ascii="Times New Roman" w:hAnsi="Times New Roman"/>
          <w:sz w:val="24"/>
          <w:szCs w:val="24"/>
        </w:rPr>
      </w:pPr>
      <w:r w:rsidRPr="00DE6C9E">
        <w:rPr>
          <w:rFonts w:ascii="Times New Roman" w:hAnsi="Times New Roman"/>
          <w:sz w:val="24"/>
          <w:szCs w:val="24"/>
        </w:rPr>
        <w:t xml:space="preserve">The following research questions were formulated to guide the study: </w:t>
      </w:r>
    </w:p>
    <w:p w:rsidR="006A4304" w:rsidRDefault="00AD3A19" w:rsidP="009C3A59">
      <w:pPr>
        <w:numPr>
          <w:ilvl w:val="0"/>
          <w:numId w:val="2"/>
        </w:numPr>
        <w:spacing w:line="480" w:lineRule="auto"/>
        <w:jc w:val="both"/>
        <w:rPr>
          <w:rFonts w:ascii="Times New Roman" w:hAnsi="Times New Roman"/>
          <w:sz w:val="24"/>
          <w:szCs w:val="24"/>
        </w:rPr>
      </w:pPr>
      <w:r w:rsidRPr="00DE6C9E">
        <w:rPr>
          <w:rFonts w:ascii="Times New Roman" w:hAnsi="Times New Roman"/>
          <w:sz w:val="24"/>
          <w:szCs w:val="24"/>
        </w:rPr>
        <w:t xml:space="preserve">What is the relationship between availability of </w:t>
      </w:r>
      <w:r w:rsidR="00D13F25" w:rsidRPr="00DE6C9E">
        <w:rPr>
          <w:rFonts w:ascii="Times New Roman" w:hAnsi="Times New Roman"/>
          <w:sz w:val="24"/>
          <w:szCs w:val="24"/>
        </w:rPr>
        <w:t>school facilities</w:t>
      </w:r>
      <w:r w:rsidRPr="00DE6C9E">
        <w:rPr>
          <w:rFonts w:ascii="Times New Roman" w:hAnsi="Times New Roman"/>
          <w:sz w:val="24"/>
          <w:szCs w:val="24"/>
        </w:rPr>
        <w:t xml:space="preserve"> and secondary school students’ academic performance in Commerce in Ilorin West Local Government Area of Kwara State? </w:t>
      </w:r>
    </w:p>
    <w:p w:rsidR="006A4304" w:rsidRDefault="00AD3A19" w:rsidP="009C3A59">
      <w:pPr>
        <w:numPr>
          <w:ilvl w:val="0"/>
          <w:numId w:val="2"/>
        </w:numPr>
        <w:spacing w:line="480" w:lineRule="auto"/>
        <w:jc w:val="both"/>
        <w:rPr>
          <w:rFonts w:ascii="Times New Roman" w:hAnsi="Times New Roman"/>
          <w:sz w:val="24"/>
          <w:szCs w:val="24"/>
        </w:rPr>
      </w:pPr>
      <w:r w:rsidRPr="006A4304">
        <w:rPr>
          <w:rFonts w:ascii="Times New Roman" w:hAnsi="Times New Roman"/>
          <w:sz w:val="24"/>
          <w:szCs w:val="24"/>
        </w:rPr>
        <w:lastRenderedPageBreak/>
        <w:t xml:space="preserve">What is the relationship between adequacy of </w:t>
      </w:r>
      <w:r w:rsidR="00D13F25" w:rsidRPr="006A4304">
        <w:rPr>
          <w:rFonts w:ascii="Times New Roman" w:hAnsi="Times New Roman"/>
          <w:sz w:val="24"/>
          <w:szCs w:val="24"/>
        </w:rPr>
        <w:t>school facilities</w:t>
      </w:r>
      <w:r w:rsidRPr="006A4304">
        <w:rPr>
          <w:rFonts w:ascii="Times New Roman" w:hAnsi="Times New Roman"/>
          <w:sz w:val="24"/>
          <w:szCs w:val="24"/>
        </w:rPr>
        <w:t xml:space="preserve"> and secondary school students’ academic performance in Commerce in Ilorin West Local Government Area of Kwara State? </w:t>
      </w:r>
    </w:p>
    <w:p w:rsidR="006A4304" w:rsidRDefault="00AD3A19" w:rsidP="009C3A59">
      <w:pPr>
        <w:numPr>
          <w:ilvl w:val="0"/>
          <w:numId w:val="2"/>
        </w:numPr>
        <w:spacing w:line="480" w:lineRule="auto"/>
        <w:jc w:val="both"/>
        <w:rPr>
          <w:rFonts w:ascii="Times New Roman" w:hAnsi="Times New Roman"/>
          <w:sz w:val="24"/>
          <w:szCs w:val="24"/>
        </w:rPr>
      </w:pPr>
      <w:r w:rsidRPr="006A4304">
        <w:rPr>
          <w:rFonts w:ascii="Times New Roman" w:hAnsi="Times New Roman"/>
          <w:sz w:val="24"/>
          <w:szCs w:val="24"/>
        </w:rPr>
        <w:t xml:space="preserve">What is the relationship between maintenance and management of </w:t>
      </w:r>
      <w:r w:rsidR="00D13F25" w:rsidRPr="006A4304">
        <w:rPr>
          <w:rFonts w:ascii="Times New Roman" w:hAnsi="Times New Roman"/>
          <w:sz w:val="24"/>
          <w:szCs w:val="24"/>
        </w:rPr>
        <w:t>school facilities</w:t>
      </w:r>
      <w:r w:rsidRPr="006A4304">
        <w:rPr>
          <w:rFonts w:ascii="Times New Roman" w:hAnsi="Times New Roman"/>
          <w:sz w:val="24"/>
          <w:szCs w:val="24"/>
        </w:rPr>
        <w:t xml:space="preserve"> and secondary school students’ academic performance in Commerce in Ilorin West Local Government Area of Kwara State? </w:t>
      </w:r>
    </w:p>
    <w:p w:rsidR="003A456E" w:rsidRPr="00CF366A" w:rsidRDefault="00AD3A19" w:rsidP="009C3A59">
      <w:pPr>
        <w:numPr>
          <w:ilvl w:val="0"/>
          <w:numId w:val="2"/>
        </w:numPr>
        <w:spacing w:line="480" w:lineRule="auto"/>
        <w:jc w:val="both"/>
        <w:rPr>
          <w:rFonts w:ascii="Times New Roman" w:hAnsi="Times New Roman"/>
          <w:sz w:val="24"/>
          <w:szCs w:val="24"/>
        </w:rPr>
      </w:pPr>
      <w:r w:rsidRPr="006A4304">
        <w:rPr>
          <w:rFonts w:ascii="Times New Roman" w:hAnsi="Times New Roman"/>
          <w:sz w:val="24"/>
          <w:szCs w:val="24"/>
        </w:rPr>
        <w:t xml:space="preserve">What is the relationship between </w:t>
      </w:r>
      <w:r w:rsidR="004C563C">
        <w:rPr>
          <w:rFonts w:ascii="Times New Roman" w:hAnsi="Times New Roman"/>
          <w:sz w:val="24"/>
          <w:szCs w:val="24"/>
        </w:rPr>
        <w:t>utilization</w:t>
      </w:r>
      <w:r w:rsidRPr="006A4304">
        <w:rPr>
          <w:rFonts w:ascii="Times New Roman" w:hAnsi="Times New Roman"/>
          <w:sz w:val="24"/>
          <w:szCs w:val="24"/>
        </w:rPr>
        <w:t xml:space="preserve"> of </w:t>
      </w:r>
      <w:r w:rsidR="00D13F25" w:rsidRPr="006A4304">
        <w:rPr>
          <w:rFonts w:ascii="Times New Roman" w:hAnsi="Times New Roman"/>
          <w:sz w:val="24"/>
          <w:szCs w:val="24"/>
        </w:rPr>
        <w:t>school facilities</w:t>
      </w:r>
      <w:r w:rsidRPr="006A4304">
        <w:rPr>
          <w:rFonts w:ascii="Times New Roman" w:hAnsi="Times New Roman"/>
          <w:sz w:val="24"/>
          <w:szCs w:val="24"/>
        </w:rPr>
        <w:t xml:space="preserve"> and secondary school students’ academic performance in Commerce in Ilorin </w:t>
      </w:r>
      <w:r w:rsidRPr="00CF366A">
        <w:rPr>
          <w:rFonts w:ascii="Times New Roman" w:hAnsi="Times New Roman"/>
          <w:sz w:val="24"/>
          <w:szCs w:val="24"/>
        </w:rPr>
        <w:t xml:space="preserve">West Local Government Area of Kwara State? </w:t>
      </w:r>
    </w:p>
    <w:p w:rsidR="003A456E" w:rsidRPr="00CF366A" w:rsidRDefault="00AD3A19" w:rsidP="009C3A59">
      <w:pPr>
        <w:spacing w:line="480" w:lineRule="auto"/>
        <w:jc w:val="both"/>
        <w:rPr>
          <w:rFonts w:ascii="Times New Roman" w:hAnsi="Times New Roman"/>
          <w:b/>
          <w:sz w:val="24"/>
          <w:szCs w:val="24"/>
        </w:rPr>
      </w:pPr>
      <w:r w:rsidRPr="00CF366A">
        <w:rPr>
          <w:rFonts w:ascii="Times New Roman" w:hAnsi="Times New Roman"/>
          <w:b/>
          <w:sz w:val="24"/>
          <w:szCs w:val="24"/>
        </w:rPr>
        <w:t xml:space="preserve">Research Hypotheses </w:t>
      </w:r>
    </w:p>
    <w:p w:rsidR="001B2FEF" w:rsidRPr="00DE6C9E" w:rsidRDefault="001B2FEF" w:rsidP="001A5170">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following null hypotheses were formulated to guide the study: </w:t>
      </w:r>
    </w:p>
    <w:p w:rsidR="001B2FEF"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Ho</w:t>
      </w:r>
      <w:r w:rsidR="001B2FEF">
        <w:rPr>
          <w:rFonts w:ascii="Times New Roman" w:hAnsi="Times New Roman"/>
          <w:sz w:val="24"/>
          <w:szCs w:val="24"/>
        </w:rPr>
        <w:t>1</w:t>
      </w:r>
      <w:r w:rsidRPr="00DE6C9E">
        <w:rPr>
          <w:rFonts w:ascii="Times New Roman" w:hAnsi="Times New Roman"/>
          <w:sz w:val="24"/>
          <w:szCs w:val="24"/>
        </w:rPr>
        <w:t xml:space="preserve">: </w:t>
      </w:r>
      <w:r w:rsidR="001B2FEF" w:rsidRPr="00DE6C9E">
        <w:rPr>
          <w:rFonts w:ascii="Times New Roman" w:hAnsi="Times New Roman"/>
          <w:sz w:val="24"/>
          <w:szCs w:val="24"/>
        </w:rPr>
        <w:t xml:space="preserve">There is no significant relationship between availability of school  facilities and academic performance in Commerce among public school students in Ilorin West Local Government Area of Kwara State. </w:t>
      </w:r>
    </w:p>
    <w:p w:rsidR="001B2FEF"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Ho</w:t>
      </w:r>
      <w:r w:rsidR="001B2FEF">
        <w:rPr>
          <w:rFonts w:ascii="Times New Roman" w:hAnsi="Times New Roman"/>
          <w:sz w:val="24"/>
          <w:szCs w:val="24"/>
        </w:rPr>
        <w:t>2</w:t>
      </w:r>
      <w:r w:rsidRPr="00DE6C9E">
        <w:rPr>
          <w:rFonts w:ascii="Times New Roman" w:hAnsi="Times New Roman"/>
          <w:sz w:val="24"/>
          <w:szCs w:val="24"/>
        </w:rPr>
        <w:t xml:space="preserve">: </w:t>
      </w:r>
      <w:r w:rsidR="001B2FEF" w:rsidRPr="00DE6C9E">
        <w:rPr>
          <w:rFonts w:ascii="Times New Roman" w:hAnsi="Times New Roman"/>
          <w:sz w:val="24"/>
          <w:szCs w:val="24"/>
        </w:rPr>
        <w:t xml:space="preserve">There is no significant relationship between adequacy of </w:t>
      </w:r>
      <w:r w:rsidR="00B06197" w:rsidRPr="00DE6C9E">
        <w:rPr>
          <w:rFonts w:ascii="Times New Roman" w:hAnsi="Times New Roman"/>
          <w:sz w:val="24"/>
          <w:szCs w:val="24"/>
        </w:rPr>
        <w:t>school facilities</w:t>
      </w:r>
      <w:r w:rsidR="001B2FEF" w:rsidRPr="00DE6C9E">
        <w:rPr>
          <w:rFonts w:ascii="Times New Roman" w:hAnsi="Times New Roman"/>
          <w:sz w:val="24"/>
          <w:szCs w:val="24"/>
        </w:rPr>
        <w:t xml:space="preserve"> and academic performance in Commerce among public school students in Ilorin West Local Government Area of Kwara State. </w:t>
      </w:r>
    </w:p>
    <w:p w:rsidR="001B2FEF"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lastRenderedPageBreak/>
        <w:t xml:space="preserve">Ho3: </w:t>
      </w:r>
      <w:r w:rsidR="001B2FEF" w:rsidRPr="00DE6C9E">
        <w:rPr>
          <w:rFonts w:ascii="Times New Roman" w:hAnsi="Times New Roman"/>
          <w:sz w:val="24"/>
          <w:szCs w:val="24"/>
        </w:rPr>
        <w:t xml:space="preserve">There is no significant relationship between maintenance and management of school facilities and academic performance in Commerce among public school students in Ilorin West Local Government Area of Kwara State. </w:t>
      </w:r>
    </w:p>
    <w:p w:rsidR="00D34CE8" w:rsidRPr="00DE6C9E" w:rsidRDefault="001B2FEF" w:rsidP="009C3A59">
      <w:pPr>
        <w:spacing w:line="480" w:lineRule="auto"/>
        <w:jc w:val="both"/>
        <w:rPr>
          <w:rFonts w:ascii="Times New Roman" w:hAnsi="Times New Roman"/>
          <w:sz w:val="24"/>
          <w:szCs w:val="24"/>
        </w:rPr>
      </w:pPr>
      <w:r>
        <w:rPr>
          <w:rFonts w:ascii="Times New Roman" w:hAnsi="Times New Roman"/>
          <w:sz w:val="24"/>
          <w:szCs w:val="24"/>
        </w:rPr>
        <w:t>Ho4</w:t>
      </w:r>
      <w:r w:rsidR="00AD3A19" w:rsidRPr="00DE6C9E">
        <w:rPr>
          <w:rFonts w:ascii="Times New Roman" w:hAnsi="Times New Roman"/>
          <w:sz w:val="24"/>
          <w:szCs w:val="24"/>
        </w:rPr>
        <w:t>:</w:t>
      </w:r>
      <w:r w:rsidR="00D34CE8">
        <w:rPr>
          <w:rFonts w:ascii="Times New Roman" w:hAnsi="Times New Roman"/>
          <w:sz w:val="24"/>
          <w:szCs w:val="24"/>
        </w:rPr>
        <w:t xml:space="preserve"> </w:t>
      </w:r>
      <w:r w:rsidR="00D34CE8" w:rsidRPr="00DE6C9E">
        <w:rPr>
          <w:rFonts w:ascii="Times New Roman" w:hAnsi="Times New Roman"/>
          <w:sz w:val="24"/>
          <w:szCs w:val="24"/>
        </w:rPr>
        <w:t xml:space="preserve">There is no significant relationship between </w:t>
      </w:r>
      <w:r w:rsidR="004C563C">
        <w:rPr>
          <w:rFonts w:ascii="Times New Roman" w:hAnsi="Times New Roman"/>
          <w:sz w:val="24"/>
          <w:szCs w:val="24"/>
        </w:rPr>
        <w:t>utilization</w:t>
      </w:r>
      <w:r w:rsidR="00D34CE8" w:rsidRPr="00DE6C9E">
        <w:rPr>
          <w:rFonts w:ascii="Times New Roman" w:hAnsi="Times New Roman"/>
          <w:sz w:val="24"/>
          <w:szCs w:val="24"/>
        </w:rPr>
        <w:t xml:space="preserve"> of school facilities and academic performance in Commerce among public school Students in Ilorin West Local Government Area of Kwara State. </w:t>
      </w:r>
    </w:p>
    <w:p w:rsidR="003A456E" w:rsidRPr="000C3B1B" w:rsidRDefault="00AD3A19" w:rsidP="009C3A59">
      <w:pPr>
        <w:spacing w:line="480" w:lineRule="auto"/>
        <w:jc w:val="both"/>
        <w:rPr>
          <w:rFonts w:ascii="Times New Roman" w:hAnsi="Times New Roman"/>
          <w:b/>
          <w:sz w:val="24"/>
          <w:szCs w:val="24"/>
        </w:rPr>
      </w:pPr>
      <w:r w:rsidRPr="000C3B1B">
        <w:rPr>
          <w:rFonts w:ascii="Times New Roman" w:hAnsi="Times New Roman"/>
          <w:b/>
          <w:sz w:val="24"/>
          <w:szCs w:val="24"/>
        </w:rPr>
        <w:t xml:space="preserve">Significance of the Study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This study will significant be of benefit to Ministry of Education, government, school management, and students. The findings of this study would provide more data for the top administration at the Ministry of Education in Nigeria to focus more attention to the quality of school facilities as a factor that might influence students’ achievement. The Ministry of Education could use the results of this study to justify upgrading existing schools that are below standard and institute a programme of improved school facilities for all new schools.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findings will also make it possible for the government to appreciate the need for proper funding of schools for maintenance of school s. The findings will also enable the principals to take proper care of the school s so as to promote effective teaching and learning in the schools. It will also enable them to take appropriate measures in replacing damaged school facilities and equipment. The principals will be motivated to carryout regular inspection of the school s. This will </w:t>
      </w:r>
      <w:r w:rsidRPr="00DE6C9E">
        <w:rPr>
          <w:rFonts w:ascii="Times New Roman" w:hAnsi="Times New Roman"/>
          <w:sz w:val="24"/>
          <w:szCs w:val="24"/>
        </w:rPr>
        <w:lastRenderedPageBreak/>
        <w:t xml:space="preserve">enable the principals to dictate very easily the defects and effects of repairs or replacement. </w:t>
      </w:r>
    </w:p>
    <w:p w:rsidR="003A456E" w:rsidRPr="00DE6C9E" w:rsidRDefault="00AD3A19" w:rsidP="00C07D3B">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It will reveal to the staff and principals everything on the </w:t>
      </w:r>
      <w:r w:rsidR="00857F96" w:rsidRPr="00DE6C9E">
        <w:rPr>
          <w:rFonts w:ascii="Times New Roman" w:hAnsi="Times New Roman"/>
          <w:sz w:val="24"/>
          <w:szCs w:val="24"/>
        </w:rPr>
        <w:t>school site</w:t>
      </w:r>
      <w:r w:rsidRPr="00DE6C9E">
        <w:rPr>
          <w:rFonts w:ascii="Times New Roman" w:hAnsi="Times New Roman"/>
          <w:sz w:val="24"/>
          <w:szCs w:val="24"/>
        </w:rPr>
        <w:t xml:space="preserve"> including structures, equipment among others and stimulate their interest in keeping proper inventory of </w:t>
      </w:r>
      <w:r w:rsidR="00857F96" w:rsidRPr="00DE6C9E">
        <w:rPr>
          <w:rFonts w:ascii="Times New Roman" w:hAnsi="Times New Roman"/>
          <w:sz w:val="24"/>
          <w:szCs w:val="24"/>
        </w:rPr>
        <w:t>school items</w:t>
      </w:r>
      <w:r w:rsidRPr="00DE6C9E">
        <w:rPr>
          <w:rFonts w:ascii="Times New Roman" w:hAnsi="Times New Roman"/>
          <w:sz w:val="24"/>
          <w:szCs w:val="24"/>
        </w:rPr>
        <w:t xml:space="preserve">. The findings will enable the teachers to ensure proper management of </w:t>
      </w:r>
      <w:r w:rsidR="00857F96" w:rsidRPr="00DE6C9E">
        <w:rPr>
          <w:rFonts w:ascii="Times New Roman" w:hAnsi="Times New Roman"/>
          <w:sz w:val="24"/>
          <w:szCs w:val="24"/>
        </w:rPr>
        <w:t>school items</w:t>
      </w:r>
      <w:r w:rsidRPr="00DE6C9E">
        <w:rPr>
          <w:rFonts w:ascii="Times New Roman" w:hAnsi="Times New Roman"/>
          <w:sz w:val="24"/>
          <w:szCs w:val="24"/>
        </w:rPr>
        <w:t xml:space="preserve"> placed under their care It will also allow them to appreciate the problems involved in the procur</w:t>
      </w:r>
      <w:r w:rsidR="00373BA6">
        <w:rPr>
          <w:rFonts w:ascii="Times New Roman" w:hAnsi="Times New Roman"/>
          <w:sz w:val="24"/>
          <w:szCs w:val="24"/>
        </w:rPr>
        <w:t xml:space="preserve">ement and </w:t>
      </w:r>
      <w:r w:rsidR="004C563C">
        <w:rPr>
          <w:rFonts w:ascii="Times New Roman" w:hAnsi="Times New Roman"/>
          <w:sz w:val="24"/>
          <w:szCs w:val="24"/>
        </w:rPr>
        <w:t>utilization</w:t>
      </w:r>
      <w:r w:rsidR="00373BA6">
        <w:rPr>
          <w:rFonts w:ascii="Times New Roman" w:hAnsi="Times New Roman"/>
          <w:sz w:val="24"/>
          <w:szCs w:val="24"/>
        </w:rPr>
        <w:t xml:space="preserve"> of school</w:t>
      </w:r>
      <w:r w:rsidRPr="00DE6C9E">
        <w:rPr>
          <w:rFonts w:ascii="Times New Roman" w:hAnsi="Times New Roman"/>
          <w:sz w:val="24"/>
          <w:szCs w:val="24"/>
        </w:rPr>
        <w:t xml:space="preserve">s. </w:t>
      </w:r>
      <w:r w:rsidR="00DC5263" w:rsidRPr="00DE6C9E">
        <w:rPr>
          <w:rFonts w:ascii="Times New Roman" w:hAnsi="Times New Roman"/>
          <w:sz w:val="24"/>
          <w:szCs w:val="24"/>
        </w:rPr>
        <w:t>Finally</w:t>
      </w:r>
      <w:r w:rsidRPr="00DE6C9E">
        <w:rPr>
          <w:rFonts w:ascii="Times New Roman" w:hAnsi="Times New Roman"/>
          <w:sz w:val="24"/>
          <w:szCs w:val="24"/>
        </w:rPr>
        <w:t xml:space="preserve">, the findings will enable the students to learn effectively. This will enable them to improve on their academic performance as a result of well equipped and functional </w:t>
      </w:r>
      <w:r w:rsidR="00C3654F">
        <w:rPr>
          <w:rFonts w:ascii="Times New Roman" w:hAnsi="Times New Roman"/>
          <w:sz w:val="24"/>
          <w:szCs w:val="24"/>
        </w:rPr>
        <w:t xml:space="preserve">school </w:t>
      </w:r>
      <w:r w:rsidRPr="00DE6C9E">
        <w:rPr>
          <w:rFonts w:ascii="Times New Roman" w:hAnsi="Times New Roman"/>
          <w:sz w:val="24"/>
          <w:szCs w:val="24"/>
        </w:rPr>
        <w:t xml:space="preserve">facilities in the school system. It will also provide a very good platform for the research students in areas of </w:t>
      </w:r>
      <w:r w:rsidR="00156848" w:rsidRPr="00DE6C9E">
        <w:rPr>
          <w:rFonts w:ascii="Times New Roman" w:hAnsi="Times New Roman"/>
          <w:sz w:val="24"/>
          <w:szCs w:val="24"/>
        </w:rPr>
        <w:t>school facilities</w:t>
      </w:r>
      <w:r w:rsidRPr="00DE6C9E">
        <w:rPr>
          <w:rFonts w:ascii="Times New Roman" w:hAnsi="Times New Roman"/>
          <w:sz w:val="24"/>
          <w:szCs w:val="24"/>
        </w:rPr>
        <w:t xml:space="preserve"> not covered by this current study. </w:t>
      </w:r>
    </w:p>
    <w:p w:rsidR="00373BA6" w:rsidRDefault="00AD3A19" w:rsidP="009C3A59">
      <w:pPr>
        <w:spacing w:line="480" w:lineRule="auto"/>
        <w:jc w:val="both"/>
        <w:rPr>
          <w:rFonts w:ascii="Times New Roman" w:hAnsi="Times New Roman"/>
          <w:sz w:val="24"/>
          <w:szCs w:val="24"/>
        </w:rPr>
      </w:pPr>
      <w:r w:rsidRPr="00373BA6">
        <w:rPr>
          <w:rFonts w:ascii="Times New Roman" w:hAnsi="Times New Roman"/>
          <w:b/>
          <w:sz w:val="24"/>
          <w:szCs w:val="24"/>
        </w:rPr>
        <w:t xml:space="preserve">Scope and </w:t>
      </w:r>
      <w:r w:rsidR="001E734B">
        <w:rPr>
          <w:rFonts w:ascii="Times New Roman" w:hAnsi="Times New Roman"/>
          <w:b/>
          <w:sz w:val="24"/>
          <w:szCs w:val="24"/>
        </w:rPr>
        <w:t>De</w:t>
      </w:r>
      <w:r w:rsidR="001E734B" w:rsidRPr="00373BA6">
        <w:rPr>
          <w:rFonts w:ascii="Times New Roman" w:hAnsi="Times New Roman"/>
          <w:b/>
          <w:sz w:val="24"/>
          <w:szCs w:val="24"/>
        </w:rPr>
        <w:t xml:space="preserve">limitations </w:t>
      </w:r>
      <w:r w:rsidRPr="00373BA6">
        <w:rPr>
          <w:rFonts w:ascii="Times New Roman" w:hAnsi="Times New Roman"/>
          <w:b/>
          <w:sz w:val="24"/>
          <w:szCs w:val="24"/>
        </w:rPr>
        <w:t>of the Study</w:t>
      </w:r>
      <w:r w:rsidRPr="00DE6C9E">
        <w:rPr>
          <w:rFonts w:ascii="Times New Roman" w:hAnsi="Times New Roman"/>
          <w:sz w:val="24"/>
          <w:szCs w:val="24"/>
        </w:rPr>
        <w:t xml:space="preserve"> </w:t>
      </w:r>
    </w:p>
    <w:p w:rsidR="003A456E" w:rsidRPr="00DE6C9E" w:rsidRDefault="00AD3A19" w:rsidP="001A5170">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geographical scope covered Ilorin West Local Government Area of Kwara State. The content scope is to investigate </w:t>
      </w:r>
      <w:r w:rsidR="00156848" w:rsidRPr="00DE6C9E">
        <w:rPr>
          <w:rFonts w:ascii="Times New Roman" w:hAnsi="Times New Roman"/>
          <w:sz w:val="24"/>
          <w:szCs w:val="24"/>
        </w:rPr>
        <w:t>school facilities</w:t>
      </w:r>
      <w:r w:rsidRPr="00DE6C9E">
        <w:rPr>
          <w:rFonts w:ascii="Times New Roman" w:hAnsi="Times New Roman"/>
          <w:sz w:val="24"/>
          <w:szCs w:val="24"/>
        </w:rPr>
        <w:t xml:space="preserve"> and academic performance in Commerce among public school students in terms of availability, adequacy, maintenance, and </w:t>
      </w:r>
      <w:r w:rsidR="004C563C">
        <w:rPr>
          <w:rFonts w:ascii="Times New Roman" w:hAnsi="Times New Roman"/>
          <w:sz w:val="24"/>
          <w:szCs w:val="24"/>
        </w:rPr>
        <w:t>utilization</w:t>
      </w:r>
      <w:r w:rsidRPr="00DE6C9E">
        <w:rPr>
          <w:rFonts w:ascii="Times New Roman" w:hAnsi="Times New Roman"/>
          <w:sz w:val="24"/>
          <w:szCs w:val="24"/>
        </w:rPr>
        <w:t xml:space="preserve"> of </w:t>
      </w:r>
      <w:r w:rsidR="00156848" w:rsidRPr="00DE6C9E">
        <w:rPr>
          <w:rFonts w:ascii="Times New Roman" w:hAnsi="Times New Roman"/>
          <w:sz w:val="24"/>
          <w:szCs w:val="24"/>
        </w:rPr>
        <w:t>school items</w:t>
      </w:r>
      <w:r w:rsidRPr="00DE6C9E">
        <w:rPr>
          <w:rFonts w:ascii="Times New Roman" w:hAnsi="Times New Roman"/>
          <w:sz w:val="24"/>
          <w:szCs w:val="24"/>
        </w:rPr>
        <w:t xml:space="preserve"> as related to academic performance in Commerce among public school students. </w:t>
      </w:r>
    </w:p>
    <w:p w:rsidR="003A456E" w:rsidRPr="00373BA6" w:rsidRDefault="00AD3A19" w:rsidP="009C3A59">
      <w:pPr>
        <w:spacing w:line="480" w:lineRule="auto"/>
        <w:jc w:val="both"/>
        <w:rPr>
          <w:rFonts w:ascii="Times New Roman" w:hAnsi="Times New Roman"/>
          <w:b/>
          <w:sz w:val="24"/>
          <w:szCs w:val="24"/>
        </w:rPr>
      </w:pPr>
      <w:r w:rsidRPr="00373BA6">
        <w:rPr>
          <w:rFonts w:ascii="Times New Roman" w:hAnsi="Times New Roman"/>
          <w:b/>
          <w:sz w:val="24"/>
          <w:szCs w:val="24"/>
        </w:rPr>
        <w:t xml:space="preserve">Operational Definition of Terms </w:t>
      </w:r>
    </w:p>
    <w:p w:rsidR="00A2605A"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 xml:space="preserve">The following definitions are provided for terms used in the study. </w:t>
      </w:r>
    </w:p>
    <w:p w:rsidR="003A456E" w:rsidRPr="00DE6C9E" w:rsidRDefault="00156848" w:rsidP="009C3A59">
      <w:pPr>
        <w:spacing w:line="480" w:lineRule="auto"/>
        <w:jc w:val="both"/>
        <w:rPr>
          <w:rFonts w:ascii="Times New Roman" w:hAnsi="Times New Roman"/>
          <w:sz w:val="24"/>
          <w:szCs w:val="24"/>
        </w:rPr>
      </w:pPr>
      <w:r w:rsidRPr="00A2605A">
        <w:rPr>
          <w:rFonts w:ascii="Times New Roman" w:hAnsi="Times New Roman"/>
          <w:b/>
          <w:sz w:val="24"/>
          <w:szCs w:val="24"/>
        </w:rPr>
        <w:lastRenderedPageBreak/>
        <w:t>School facilities</w:t>
      </w:r>
      <w:r w:rsidR="00AD3A19" w:rsidRPr="00A2605A">
        <w:rPr>
          <w:rFonts w:ascii="Times New Roman" w:hAnsi="Times New Roman"/>
          <w:b/>
          <w:sz w:val="24"/>
          <w:szCs w:val="24"/>
        </w:rPr>
        <w:t>:</w:t>
      </w:r>
      <w:r w:rsidR="00AD3A19" w:rsidRPr="00DE6C9E">
        <w:rPr>
          <w:rFonts w:ascii="Times New Roman" w:hAnsi="Times New Roman"/>
          <w:sz w:val="24"/>
          <w:szCs w:val="24"/>
        </w:rPr>
        <w:t xml:space="preserve"> This refers to the school site, the buildings, the play grounds, the equipment and other materials and resources provided in the school for effective teaching and learning operations. </w:t>
      </w:r>
      <w:r w:rsidRPr="00DE6C9E">
        <w:rPr>
          <w:rFonts w:ascii="Times New Roman" w:hAnsi="Times New Roman"/>
          <w:sz w:val="24"/>
          <w:szCs w:val="24"/>
        </w:rPr>
        <w:t>School in</w:t>
      </w:r>
      <w:r w:rsidR="00AD3A19" w:rsidRPr="00DE6C9E">
        <w:rPr>
          <w:rFonts w:ascii="Times New Roman" w:hAnsi="Times New Roman"/>
          <w:sz w:val="24"/>
          <w:szCs w:val="24"/>
        </w:rPr>
        <w:t xml:space="preserve"> the context of this study is seen as all the facilities and equipment including the totality of the school environment which helps to enhance teaching and learning activities in the school system. </w:t>
      </w:r>
    </w:p>
    <w:p w:rsidR="003A456E" w:rsidRPr="00DE6C9E" w:rsidRDefault="00AD3A19" w:rsidP="009C3A59">
      <w:pPr>
        <w:spacing w:line="480" w:lineRule="auto"/>
        <w:jc w:val="both"/>
        <w:rPr>
          <w:rFonts w:ascii="Times New Roman" w:hAnsi="Times New Roman"/>
          <w:sz w:val="24"/>
          <w:szCs w:val="24"/>
        </w:rPr>
      </w:pPr>
      <w:r w:rsidRPr="00A2605A">
        <w:rPr>
          <w:rFonts w:ascii="Times New Roman" w:hAnsi="Times New Roman"/>
          <w:b/>
          <w:sz w:val="24"/>
          <w:szCs w:val="24"/>
        </w:rPr>
        <w:t>Student academic performance:</w:t>
      </w:r>
      <w:r w:rsidRPr="00DE6C9E">
        <w:rPr>
          <w:rFonts w:ascii="Times New Roman" w:hAnsi="Times New Roman"/>
          <w:sz w:val="24"/>
          <w:szCs w:val="24"/>
        </w:rPr>
        <w:t xml:space="preserve"> This refers to the grade that students </w:t>
      </w:r>
      <w:r w:rsidR="00A2605A" w:rsidRPr="00DE6C9E">
        <w:rPr>
          <w:rFonts w:ascii="Times New Roman" w:hAnsi="Times New Roman"/>
          <w:sz w:val="24"/>
          <w:szCs w:val="24"/>
        </w:rPr>
        <w:t>obtained</w:t>
      </w:r>
      <w:r w:rsidRPr="00DE6C9E">
        <w:rPr>
          <w:rFonts w:ascii="Times New Roman" w:hAnsi="Times New Roman"/>
          <w:sz w:val="24"/>
          <w:szCs w:val="24"/>
        </w:rPr>
        <w:t xml:space="preserve"> when the teaching-learning process is evaluated after a given period of time. This usually comes up after senior secondary 3 in secondary school in Ilorin West Local Government Area of Kwara State. </w:t>
      </w:r>
    </w:p>
    <w:p w:rsidR="003A456E" w:rsidRPr="00DE6C9E" w:rsidRDefault="00AD3A19" w:rsidP="009C3A59">
      <w:pPr>
        <w:spacing w:line="480" w:lineRule="auto"/>
        <w:jc w:val="both"/>
        <w:rPr>
          <w:rFonts w:ascii="Times New Roman" w:hAnsi="Times New Roman"/>
          <w:sz w:val="24"/>
          <w:szCs w:val="24"/>
        </w:rPr>
      </w:pPr>
      <w:r w:rsidRPr="00A2605A">
        <w:rPr>
          <w:rFonts w:ascii="Times New Roman" w:hAnsi="Times New Roman"/>
          <w:b/>
          <w:sz w:val="24"/>
          <w:szCs w:val="24"/>
        </w:rPr>
        <w:t>Commerce:</w:t>
      </w:r>
      <w:r w:rsidRPr="00DE6C9E">
        <w:rPr>
          <w:rFonts w:ascii="Times New Roman" w:hAnsi="Times New Roman"/>
          <w:sz w:val="24"/>
          <w:szCs w:val="24"/>
        </w:rPr>
        <w:t xml:space="preserve"> This refers to a school subject in secondary level of education in Nigeria. It is a practical education suited to the needs of present day, and calculated to fit young people intended for business careers for work they will have to perform and to better equip for their work those already in business. </w:t>
      </w:r>
    </w:p>
    <w:p w:rsidR="003A456E" w:rsidRPr="00DE6C9E" w:rsidRDefault="00AD3A19" w:rsidP="009C3A59">
      <w:pPr>
        <w:spacing w:line="480" w:lineRule="auto"/>
        <w:jc w:val="both"/>
        <w:rPr>
          <w:rFonts w:ascii="Times New Roman" w:hAnsi="Times New Roman"/>
          <w:sz w:val="24"/>
          <w:szCs w:val="24"/>
        </w:rPr>
      </w:pPr>
      <w:r w:rsidRPr="00A2605A">
        <w:rPr>
          <w:rFonts w:ascii="Times New Roman" w:hAnsi="Times New Roman"/>
          <w:b/>
          <w:sz w:val="24"/>
          <w:szCs w:val="24"/>
        </w:rPr>
        <w:t>Public school:</w:t>
      </w:r>
      <w:r w:rsidRPr="00DE6C9E">
        <w:rPr>
          <w:rFonts w:ascii="Times New Roman" w:hAnsi="Times New Roman"/>
          <w:sz w:val="24"/>
          <w:szCs w:val="24"/>
        </w:rPr>
        <w:t xml:space="preserve"> This refers to the secondary schools in Ilorin West Local Government established and managed by federal, state or local government. Availability: This refers to the presence and accessibility of </w:t>
      </w:r>
      <w:r w:rsidR="00156848" w:rsidRPr="00DE6C9E">
        <w:rPr>
          <w:rFonts w:ascii="Times New Roman" w:hAnsi="Times New Roman"/>
          <w:sz w:val="24"/>
          <w:szCs w:val="24"/>
        </w:rPr>
        <w:t>school facilities</w:t>
      </w:r>
      <w:r w:rsidRPr="00DE6C9E">
        <w:rPr>
          <w:rFonts w:ascii="Times New Roman" w:hAnsi="Times New Roman"/>
          <w:sz w:val="24"/>
          <w:szCs w:val="24"/>
        </w:rPr>
        <w:t xml:space="preserve"> in Ilorin West Local Government Area of Kwara State. </w:t>
      </w:r>
    </w:p>
    <w:p w:rsidR="003A456E" w:rsidRPr="00DE6C9E" w:rsidRDefault="00AD3A19" w:rsidP="009C3A59">
      <w:pPr>
        <w:spacing w:line="480" w:lineRule="auto"/>
        <w:jc w:val="both"/>
        <w:rPr>
          <w:rFonts w:ascii="Times New Roman" w:hAnsi="Times New Roman"/>
          <w:sz w:val="24"/>
          <w:szCs w:val="24"/>
        </w:rPr>
      </w:pPr>
      <w:r w:rsidRPr="002C2FAA">
        <w:rPr>
          <w:rFonts w:ascii="Times New Roman" w:hAnsi="Times New Roman"/>
          <w:b/>
          <w:sz w:val="24"/>
          <w:szCs w:val="24"/>
        </w:rPr>
        <w:t>Adequacy:</w:t>
      </w:r>
      <w:r w:rsidRPr="00DE6C9E">
        <w:rPr>
          <w:rFonts w:ascii="Times New Roman" w:hAnsi="Times New Roman"/>
          <w:sz w:val="24"/>
          <w:szCs w:val="24"/>
        </w:rPr>
        <w:t xml:space="preserve"> This refers to sufficiency of </w:t>
      </w:r>
      <w:r w:rsidR="00156848" w:rsidRPr="00DE6C9E">
        <w:rPr>
          <w:rFonts w:ascii="Times New Roman" w:hAnsi="Times New Roman"/>
          <w:sz w:val="24"/>
          <w:szCs w:val="24"/>
        </w:rPr>
        <w:t>school facilities</w:t>
      </w:r>
      <w:r w:rsidRPr="00DE6C9E">
        <w:rPr>
          <w:rFonts w:ascii="Times New Roman" w:hAnsi="Times New Roman"/>
          <w:sz w:val="24"/>
          <w:szCs w:val="24"/>
        </w:rPr>
        <w:t xml:space="preserve"> in Ilorin West Local Government Area of Kwara State. </w:t>
      </w:r>
    </w:p>
    <w:p w:rsidR="003A456E" w:rsidRPr="00DE6C9E" w:rsidRDefault="00AD3A19" w:rsidP="009C3A59">
      <w:pPr>
        <w:spacing w:line="480" w:lineRule="auto"/>
        <w:jc w:val="both"/>
        <w:rPr>
          <w:rFonts w:ascii="Times New Roman" w:hAnsi="Times New Roman"/>
          <w:sz w:val="24"/>
          <w:szCs w:val="24"/>
        </w:rPr>
      </w:pPr>
      <w:r w:rsidRPr="002C2FAA">
        <w:rPr>
          <w:rFonts w:ascii="Times New Roman" w:hAnsi="Times New Roman"/>
          <w:b/>
          <w:sz w:val="24"/>
          <w:szCs w:val="24"/>
        </w:rPr>
        <w:lastRenderedPageBreak/>
        <w:t>Maintenance:</w:t>
      </w:r>
      <w:r w:rsidRPr="00DE6C9E">
        <w:rPr>
          <w:rFonts w:ascii="Times New Roman" w:hAnsi="Times New Roman"/>
          <w:sz w:val="24"/>
          <w:szCs w:val="24"/>
        </w:rPr>
        <w:t xml:space="preserve"> This refers to the work that is done regularly to keep </w:t>
      </w:r>
      <w:r w:rsidR="00156848" w:rsidRPr="00DE6C9E">
        <w:rPr>
          <w:rFonts w:ascii="Times New Roman" w:hAnsi="Times New Roman"/>
          <w:sz w:val="24"/>
          <w:szCs w:val="24"/>
        </w:rPr>
        <w:t>school facilities</w:t>
      </w:r>
      <w:r w:rsidRPr="00DE6C9E">
        <w:rPr>
          <w:rFonts w:ascii="Times New Roman" w:hAnsi="Times New Roman"/>
          <w:sz w:val="24"/>
          <w:szCs w:val="24"/>
        </w:rPr>
        <w:t xml:space="preserve"> such as classrooms, machine, building, or piece of equipment in good condition and working order in Ilorin West Local Government Area of Kwara State. </w:t>
      </w:r>
    </w:p>
    <w:p w:rsidR="003A456E" w:rsidRPr="00DE6C9E" w:rsidRDefault="004C563C" w:rsidP="009C3A59">
      <w:pPr>
        <w:spacing w:line="480" w:lineRule="auto"/>
        <w:jc w:val="both"/>
        <w:rPr>
          <w:rFonts w:ascii="Times New Roman" w:hAnsi="Times New Roman"/>
          <w:sz w:val="24"/>
          <w:szCs w:val="24"/>
        </w:rPr>
      </w:pPr>
      <w:r>
        <w:rPr>
          <w:rFonts w:ascii="Times New Roman" w:hAnsi="Times New Roman"/>
          <w:b/>
          <w:sz w:val="24"/>
          <w:szCs w:val="24"/>
        </w:rPr>
        <w:t>Utilization</w:t>
      </w:r>
      <w:r w:rsidR="00AD3A19" w:rsidRPr="002C2FAA">
        <w:rPr>
          <w:rFonts w:ascii="Times New Roman" w:hAnsi="Times New Roman"/>
          <w:b/>
          <w:sz w:val="24"/>
          <w:szCs w:val="24"/>
        </w:rPr>
        <w:t>:</w:t>
      </w:r>
      <w:r w:rsidR="00AD3A19" w:rsidRPr="00DE6C9E">
        <w:rPr>
          <w:rFonts w:ascii="Times New Roman" w:hAnsi="Times New Roman"/>
          <w:sz w:val="24"/>
          <w:szCs w:val="24"/>
        </w:rPr>
        <w:t xml:space="preserve"> This refers to the use of </w:t>
      </w:r>
      <w:r w:rsidR="00156848" w:rsidRPr="00DE6C9E">
        <w:rPr>
          <w:rFonts w:ascii="Times New Roman" w:hAnsi="Times New Roman"/>
          <w:sz w:val="24"/>
          <w:szCs w:val="24"/>
        </w:rPr>
        <w:t>school facilities</w:t>
      </w:r>
      <w:r w:rsidR="00AD3A19" w:rsidRPr="00DE6C9E">
        <w:rPr>
          <w:rFonts w:ascii="Times New Roman" w:hAnsi="Times New Roman"/>
          <w:sz w:val="24"/>
          <w:szCs w:val="24"/>
        </w:rPr>
        <w:t xml:space="preserve"> in Ilorin West Local Government Area to achieve the aims and objectives of teaching-learning process. </w:t>
      </w:r>
    </w:p>
    <w:p w:rsidR="003A456E" w:rsidRPr="00DE6C9E" w:rsidRDefault="003A456E" w:rsidP="009C3A59">
      <w:pPr>
        <w:spacing w:line="480" w:lineRule="auto"/>
        <w:jc w:val="both"/>
        <w:rPr>
          <w:rFonts w:ascii="Times New Roman" w:hAnsi="Times New Roman"/>
          <w:sz w:val="24"/>
          <w:szCs w:val="24"/>
        </w:rPr>
      </w:pPr>
    </w:p>
    <w:p w:rsidR="002C2FAA" w:rsidRDefault="002C2FAA" w:rsidP="009C3A59">
      <w:pPr>
        <w:spacing w:line="480" w:lineRule="auto"/>
        <w:jc w:val="center"/>
        <w:rPr>
          <w:rFonts w:ascii="Times New Roman" w:hAnsi="Times New Roman"/>
          <w:b/>
          <w:sz w:val="24"/>
          <w:szCs w:val="24"/>
        </w:rPr>
      </w:pPr>
    </w:p>
    <w:p w:rsidR="002C2FAA" w:rsidRDefault="002C2FAA" w:rsidP="009C3A59">
      <w:pPr>
        <w:spacing w:line="480" w:lineRule="auto"/>
        <w:jc w:val="center"/>
        <w:rPr>
          <w:rFonts w:ascii="Times New Roman" w:hAnsi="Times New Roman"/>
          <w:b/>
          <w:sz w:val="24"/>
          <w:szCs w:val="24"/>
        </w:rPr>
      </w:pPr>
    </w:p>
    <w:p w:rsidR="00D13F25" w:rsidRDefault="00D13F25" w:rsidP="009C3A59">
      <w:pPr>
        <w:spacing w:line="480" w:lineRule="auto"/>
        <w:jc w:val="center"/>
        <w:rPr>
          <w:rFonts w:ascii="Times New Roman" w:hAnsi="Times New Roman"/>
          <w:b/>
          <w:sz w:val="24"/>
          <w:szCs w:val="24"/>
        </w:rPr>
      </w:pPr>
    </w:p>
    <w:p w:rsidR="00D13F25" w:rsidRDefault="00D13F25" w:rsidP="009C3A59">
      <w:pPr>
        <w:spacing w:line="480" w:lineRule="auto"/>
        <w:jc w:val="center"/>
        <w:rPr>
          <w:rFonts w:ascii="Times New Roman" w:hAnsi="Times New Roman"/>
          <w:b/>
          <w:sz w:val="24"/>
          <w:szCs w:val="24"/>
        </w:rPr>
      </w:pPr>
    </w:p>
    <w:p w:rsidR="00D13F25" w:rsidRDefault="00D13F25" w:rsidP="009C3A59">
      <w:pPr>
        <w:spacing w:line="480" w:lineRule="auto"/>
        <w:jc w:val="center"/>
        <w:rPr>
          <w:rFonts w:ascii="Times New Roman" w:hAnsi="Times New Roman"/>
          <w:b/>
          <w:sz w:val="24"/>
          <w:szCs w:val="24"/>
        </w:rPr>
      </w:pPr>
    </w:p>
    <w:p w:rsidR="006265A8" w:rsidRDefault="006265A8" w:rsidP="004A6957">
      <w:pPr>
        <w:spacing w:line="240" w:lineRule="auto"/>
        <w:jc w:val="center"/>
        <w:rPr>
          <w:rFonts w:ascii="Times New Roman" w:hAnsi="Times New Roman"/>
          <w:b/>
          <w:sz w:val="24"/>
          <w:szCs w:val="24"/>
        </w:rPr>
      </w:pPr>
    </w:p>
    <w:p w:rsidR="006265A8" w:rsidRDefault="006265A8" w:rsidP="004A6957">
      <w:pPr>
        <w:spacing w:line="240" w:lineRule="auto"/>
        <w:jc w:val="center"/>
        <w:rPr>
          <w:rFonts w:ascii="Times New Roman" w:hAnsi="Times New Roman"/>
          <w:b/>
          <w:sz w:val="24"/>
          <w:szCs w:val="24"/>
        </w:rPr>
      </w:pPr>
    </w:p>
    <w:p w:rsidR="006265A8" w:rsidRDefault="006265A8" w:rsidP="004A6957">
      <w:pPr>
        <w:spacing w:line="240" w:lineRule="auto"/>
        <w:jc w:val="center"/>
        <w:rPr>
          <w:rFonts w:ascii="Times New Roman" w:hAnsi="Times New Roman"/>
          <w:b/>
          <w:sz w:val="24"/>
          <w:szCs w:val="24"/>
        </w:rPr>
      </w:pPr>
    </w:p>
    <w:p w:rsidR="006265A8" w:rsidRDefault="006265A8" w:rsidP="004A6957">
      <w:pPr>
        <w:spacing w:line="240" w:lineRule="auto"/>
        <w:jc w:val="center"/>
        <w:rPr>
          <w:rFonts w:ascii="Times New Roman" w:hAnsi="Times New Roman"/>
          <w:b/>
          <w:sz w:val="24"/>
          <w:szCs w:val="24"/>
        </w:rPr>
      </w:pPr>
    </w:p>
    <w:p w:rsidR="006265A8" w:rsidRDefault="006265A8" w:rsidP="004A6957">
      <w:pPr>
        <w:spacing w:line="240" w:lineRule="auto"/>
        <w:jc w:val="center"/>
        <w:rPr>
          <w:rFonts w:ascii="Times New Roman" w:hAnsi="Times New Roman"/>
          <w:b/>
          <w:sz w:val="24"/>
          <w:szCs w:val="24"/>
        </w:rPr>
      </w:pPr>
    </w:p>
    <w:p w:rsidR="006265A8" w:rsidRDefault="006265A8" w:rsidP="004A6957">
      <w:pPr>
        <w:spacing w:line="240" w:lineRule="auto"/>
        <w:jc w:val="center"/>
        <w:rPr>
          <w:rFonts w:ascii="Times New Roman" w:hAnsi="Times New Roman"/>
          <w:b/>
          <w:sz w:val="24"/>
          <w:szCs w:val="24"/>
        </w:rPr>
      </w:pPr>
    </w:p>
    <w:p w:rsidR="006265A8" w:rsidRDefault="006265A8" w:rsidP="004A6957">
      <w:pPr>
        <w:spacing w:line="240" w:lineRule="auto"/>
        <w:jc w:val="center"/>
        <w:rPr>
          <w:rFonts w:ascii="Times New Roman" w:hAnsi="Times New Roman"/>
          <w:b/>
          <w:sz w:val="24"/>
          <w:szCs w:val="24"/>
        </w:rPr>
      </w:pPr>
    </w:p>
    <w:p w:rsidR="006265A8" w:rsidRDefault="006265A8" w:rsidP="004A6957">
      <w:pPr>
        <w:spacing w:line="240" w:lineRule="auto"/>
        <w:jc w:val="center"/>
        <w:rPr>
          <w:rFonts w:ascii="Times New Roman" w:hAnsi="Times New Roman"/>
          <w:b/>
          <w:sz w:val="24"/>
          <w:szCs w:val="24"/>
        </w:rPr>
      </w:pPr>
    </w:p>
    <w:p w:rsidR="006265A8" w:rsidRDefault="006265A8" w:rsidP="004A6957">
      <w:pPr>
        <w:spacing w:line="240" w:lineRule="auto"/>
        <w:jc w:val="center"/>
        <w:rPr>
          <w:rFonts w:ascii="Times New Roman" w:hAnsi="Times New Roman"/>
          <w:b/>
          <w:sz w:val="24"/>
          <w:szCs w:val="24"/>
        </w:rPr>
      </w:pPr>
    </w:p>
    <w:p w:rsidR="002C2FAA" w:rsidRPr="002C2FAA" w:rsidRDefault="00AD3A19" w:rsidP="004A6957">
      <w:pPr>
        <w:spacing w:line="240" w:lineRule="auto"/>
        <w:jc w:val="center"/>
        <w:rPr>
          <w:rFonts w:ascii="Times New Roman" w:hAnsi="Times New Roman"/>
          <w:b/>
          <w:sz w:val="24"/>
          <w:szCs w:val="24"/>
        </w:rPr>
      </w:pPr>
      <w:r w:rsidRPr="002C2FAA">
        <w:rPr>
          <w:rFonts w:ascii="Times New Roman" w:hAnsi="Times New Roman"/>
          <w:b/>
          <w:sz w:val="24"/>
          <w:szCs w:val="24"/>
        </w:rPr>
        <w:lastRenderedPageBreak/>
        <w:t xml:space="preserve">CHAPTER TWO </w:t>
      </w:r>
    </w:p>
    <w:p w:rsidR="003A456E" w:rsidRPr="002C2FAA" w:rsidRDefault="00AD3A19" w:rsidP="004A6957">
      <w:pPr>
        <w:spacing w:line="240" w:lineRule="auto"/>
        <w:jc w:val="center"/>
        <w:rPr>
          <w:rFonts w:ascii="Times New Roman" w:hAnsi="Times New Roman"/>
          <w:b/>
          <w:sz w:val="24"/>
          <w:szCs w:val="24"/>
        </w:rPr>
      </w:pPr>
      <w:r w:rsidRPr="002C2FAA">
        <w:rPr>
          <w:rFonts w:ascii="Times New Roman" w:hAnsi="Times New Roman"/>
          <w:b/>
          <w:sz w:val="24"/>
          <w:szCs w:val="24"/>
        </w:rPr>
        <w:t>REVIEW OF RELATED LITERATURE</w:t>
      </w:r>
    </w:p>
    <w:p w:rsidR="003A456E" w:rsidRPr="00DE6C9E" w:rsidRDefault="002C2FAA"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This </w:t>
      </w:r>
      <w:r w:rsidR="00AD3A19" w:rsidRPr="00DE6C9E">
        <w:rPr>
          <w:rFonts w:ascii="Times New Roman" w:hAnsi="Times New Roman"/>
          <w:sz w:val="24"/>
          <w:szCs w:val="24"/>
        </w:rPr>
        <w:t xml:space="preserve">chapter is devoted to review the works of some renowned authors that related to School Facilities and Academic Performance in Commerce are among Public School Students. In order to streamline the review of the literature, the review was done under the following subheadings: </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 xml:space="preserve">Theoretical Background of the Study </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 xml:space="preserve">Behavioural Science </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Theo</w:t>
      </w:r>
      <w:r w:rsidR="0085369B">
        <w:rPr>
          <w:rFonts w:ascii="Times New Roman" w:hAnsi="Times New Roman"/>
          <w:sz w:val="24"/>
          <w:szCs w:val="24"/>
        </w:rPr>
        <w:t xml:space="preserve">ry Review of Empirical Studies </w:t>
      </w:r>
    </w:p>
    <w:p w:rsidR="0085369B"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Conceptual Framework of the Study</w:t>
      </w:r>
    </w:p>
    <w:p w:rsidR="0085369B"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 xml:space="preserve">Appraisal of the Literature Reviewed </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 xml:space="preserve">Theoretical Background of the Study </w:t>
      </w:r>
    </w:p>
    <w:p w:rsidR="003A456E" w:rsidRPr="00DE6C9E" w:rsidRDefault="00AD3A19" w:rsidP="004A6957">
      <w:pPr>
        <w:spacing w:line="480" w:lineRule="auto"/>
        <w:ind w:firstLine="720"/>
        <w:jc w:val="both"/>
        <w:rPr>
          <w:rFonts w:ascii="Times New Roman" w:hAnsi="Times New Roman"/>
          <w:sz w:val="24"/>
          <w:szCs w:val="24"/>
        </w:rPr>
      </w:pPr>
      <w:r w:rsidRPr="00DE6C9E">
        <w:rPr>
          <w:rFonts w:ascii="Times New Roman" w:hAnsi="Times New Roman"/>
          <w:sz w:val="24"/>
          <w:szCs w:val="24"/>
        </w:rPr>
        <w:t>This study anchors on Behavioural Science Theory as a base for relationship between school facilities and students’ academic performance. Behavioural Science Theory According to Mgbodile (</w:t>
      </w:r>
      <w:r w:rsidR="00D25352">
        <w:rPr>
          <w:rFonts w:ascii="Times New Roman" w:hAnsi="Times New Roman"/>
          <w:sz w:val="24"/>
          <w:szCs w:val="24"/>
        </w:rPr>
        <w:t>2018</w:t>
      </w:r>
      <w:r w:rsidRPr="00DE6C9E">
        <w:rPr>
          <w:rFonts w:ascii="Times New Roman" w:hAnsi="Times New Roman"/>
          <w:sz w:val="24"/>
          <w:szCs w:val="24"/>
        </w:rPr>
        <w:t xml:space="preserve">) this theory had the assumption that, the best approach to facilitate work and productivity in an organisation is through an understanding of the worker, his job content and work environment. It was no longer desirable to concentrate on the work alone, as in the classical management era, or on the worker as in the human relations movement. It </w:t>
      </w:r>
      <w:r w:rsidRPr="00DE6C9E">
        <w:rPr>
          <w:rFonts w:ascii="Times New Roman" w:hAnsi="Times New Roman"/>
          <w:sz w:val="24"/>
          <w:szCs w:val="24"/>
        </w:rPr>
        <w:lastRenderedPageBreak/>
        <w:t>was believed that with such a knowledge and experience, administrators would be in a better position to understand the worker and his work, and how they should interact to produce good organisational management. Thus, in the 1980’s according to Megbodile (</w:t>
      </w:r>
      <w:r w:rsidR="00D25352">
        <w:rPr>
          <w:rFonts w:ascii="Times New Roman" w:hAnsi="Times New Roman"/>
          <w:sz w:val="24"/>
          <w:szCs w:val="24"/>
        </w:rPr>
        <w:t>2018</w:t>
      </w:r>
      <w:r w:rsidRPr="00DE6C9E">
        <w:rPr>
          <w:rFonts w:ascii="Times New Roman" w:hAnsi="Times New Roman"/>
          <w:sz w:val="24"/>
          <w:szCs w:val="24"/>
        </w:rPr>
        <w:t>), the behavioural science theorists came out with what they called the Tri-dimensional concept of administration inco</w:t>
      </w:r>
      <w:r w:rsidR="00C07D3B">
        <w:rPr>
          <w:rFonts w:ascii="Times New Roman" w:hAnsi="Times New Roman"/>
          <w:sz w:val="24"/>
          <w:szCs w:val="24"/>
        </w:rPr>
        <w:t xml:space="preserve">rporating three main elements </w:t>
      </w:r>
      <w:r w:rsidRPr="00DE6C9E">
        <w:rPr>
          <w:rFonts w:ascii="Times New Roman" w:hAnsi="Times New Roman"/>
          <w:sz w:val="24"/>
          <w:szCs w:val="24"/>
        </w:rPr>
        <w:t xml:space="preserve">the man, the job and the social setting. </w:t>
      </w:r>
    </w:p>
    <w:p w:rsidR="003A456E" w:rsidRPr="00DE6C9E" w:rsidRDefault="00AD3A19" w:rsidP="00D57EE3">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man-element considers the workers personality which includes the workers physical intellectual and emotional capabilities, as well as his patterns of behaviour. The job-element involves the task to be performed as well as the methods for carrying it. The social setting component on the other hand lays emphasis on the work environment and the necessary facilities and conditions to make it conducive.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Thus, in relation to this study, work environment that includes school facilities plays a vital role in effectiveness and efficiency of teaching-learning process in school. In this line of though, school facilities has a great impact on students’ academic performance. </w:t>
      </w:r>
    </w:p>
    <w:p w:rsidR="003A456E" w:rsidRPr="00884063" w:rsidRDefault="00AD3A19" w:rsidP="009C3A59">
      <w:pPr>
        <w:spacing w:line="480" w:lineRule="auto"/>
        <w:jc w:val="both"/>
        <w:rPr>
          <w:rFonts w:ascii="Times New Roman" w:hAnsi="Times New Roman"/>
          <w:b/>
          <w:sz w:val="24"/>
          <w:szCs w:val="24"/>
        </w:rPr>
      </w:pPr>
      <w:r w:rsidRPr="00884063">
        <w:rPr>
          <w:rFonts w:ascii="Times New Roman" w:hAnsi="Times New Roman"/>
          <w:b/>
          <w:sz w:val="24"/>
          <w:szCs w:val="24"/>
        </w:rPr>
        <w:t xml:space="preserve">Review of Empirical Studies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Many researchers have worked on the related areas to this study in the past. This section is absolutely devoted to review a few of the works of these researchers and authors. Owoeye and Olatunde (</w:t>
      </w:r>
      <w:r w:rsidR="00EF74BE">
        <w:rPr>
          <w:rFonts w:ascii="Times New Roman" w:hAnsi="Times New Roman"/>
          <w:sz w:val="24"/>
          <w:szCs w:val="24"/>
        </w:rPr>
        <w:t>2018</w:t>
      </w:r>
      <w:r w:rsidRPr="00DE6C9E">
        <w:rPr>
          <w:rFonts w:ascii="Times New Roman" w:hAnsi="Times New Roman"/>
          <w:sz w:val="24"/>
          <w:szCs w:val="24"/>
        </w:rPr>
        <w:t xml:space="preserve">) studied the provision of facilities as it </w:t>
      </w:r>
      <w:r w:rsidRPr="00DE6C9E">
        <w:rPr>
          <w:rFonts w:ascii="Times New Roman" w:hAnsi="Times New Roman"/>
          <w:sz w:val="24"/>
          <w:szCs w:val="24"/>
        </w:rPr>
        <w:lastRenderedPageBreak/>
        <w:t xml:space="preserve">relates to academic performance of students in agricultural science in Ekiti State of Nigeria between 1990 and 1997. They considered the West African School Certificate Examinations (WASCE) conducted between 1990 and 1997 in 50 secondary schools in both rural and urban areas of the state as the study population and used one validated instrument (STQF) for data collection. The researchers formulated one hypothesis and analysed data collected using mean and t-test. They found that there were no significant differences in the performance of students between rural and urban secondary schools in term of availability of library facilities (t = 1.79, p&lt;0.05), availability of textbooks (t= 1.20; p &lt;0.05) and availability of laboratory facilities (t= 1.83, p&lt;0.05). They established that facilities are potent to high academic achievement of students. They recommended that Ekiti State Government should provide adequate material resources to sural/urban locations to enhance teaching and learning processes.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In the study of Odigwe and Eluwa (</w:t>
      </w:r>
      <w:r w:rsidR="006B2458">
        <w:rPr>
          <w:rFonts w:ascii="Times New Roman" w:hAnsi="Times New Roman"/>
          <w:sz w:val="24"/>
          <w:szCs w:val="24"/>
        </w:rPr>
        <w:t>2019</w:t>
      </w:r>
      <w:r w:rsidRPr="00DE6C9E">
        <w:rPr>
          <w:rFonts w:ascii="Times New Roman" w:hAnsi="Times New Roman"/>
          <w:sz w:val="24"/>
          <w:szCs w:val="24"/>
        </w:rPr>
        <w:t xml:space="preserve">) on appraising the state of maintenance and management of available secondary school facilities on students’ academic performance in Cross River State, Nigeria, they found that the government of Cross River State has increased the funding of affordable and qualitative education by about 12.96% in </w:t>
      </w:r>
      <w:r w:rsidR="000B7DCF">
        <w:rPr>
          <w:rFonts w:ascii="Times New Roman" w:hAnsi="Times New Roman"/>
          <w:sz w:val="24"/>
          <w:szCs w:val="24"/>
        </w:rPr>
        <w:t>2019</w:t>
      </w:r>
      <w:r w:rsidRPr="00DE6C9E">
        <w:rPr>
          <w:rFonts w:ascii="Times New Roman" w:hAnsi="Times New Roman"/>
          <w:sz w:val="24"/>
          <w:szCs w:val="24"/>
        </w:rPr>
        <w:t xml:space="preserve"> to 16.83% in its annual budget for </w:t>
      </w:r>
      <w:r w:rsidR="006B2458">
        <w:rPr>
          <w:rFonts w:ascii="Times New Roman" w:hAnsi="Times New Roman"/>
          <w:sz w:val="24"/>
          <w:szCs w:val="24"/>
        </w:rPr>
        <w:t>2019</w:t>
      </w:r>
      <w:r w:rsidRPr="00DE6C9E">
        <w:rPr>
          <w:rFonts w:ascii="Times New Roman" w:hAnsi="Times New Roman"/>
          <w:sz w:val="24"/>
          <w:szCs w:val="24"/>
        </w:rPr>
        <w:t xml:space="preserve"> in order to guarantee adequate provision, maintenance, and management of school facilities in her secondary schools, and other institutions of learning so as to foster quality learning, and enhanced student’s academic performance. They used </w:t>
      </w:r>
      <w:r w:rsidRPr="00DE6C9E">
        <w:rPr>
          <w:rFonts w:ascii="Times New Roman" w:hAnsi="Times New Roman"/>
          <w:sz w:val="24"/>
          <w:szCs w:val="24"/>
        </w:rPr>
        <w:lastRenderedPageBreak/>
        <w:t xml:space="preserve">235 stakeholders in Calabar South and North in the state secondary school education as the sample for their study, and found that 87.10% of the respondent agreed that there exist a correlation between provision, maintenance and management of school facilities, and students’ academic performance. Thus, they recommended that a sustained increase in annual budgets to ensure adequate and continuous maintenance as well as management of school facilities be given priority.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Ngozika and Maria (</w:t>
      </w:r>
      <w:r w:rsidR="005951AC">
        <w:rPr>
          <w:rFonts w:ascii="Times New Roman" w:hAnsi="Times New Roman"/>
          <w:sz w:val="24"/>
          <w:szCs w:val="24"/>
        </w:rPr>
        <w:t>2017</w:t>
      </w:r>
      <w:r w:rsidRPr="00DE6C9E">
        <w:rPr>
          <w:rFonts w:ascii="Times New Roman" w:hAnsi="Times New Roman"/>
          <w:sz w:val="24"/>
          <w:szCs w:val="24"/>
        </w:rPr>
        <w:t xml:space="preserve">) worked on principals’ school  management and academic performance of </w:t>
      </w:r>
      <w:r w:rsidR="001A522F">
        <w:rPr>
          <w:rFonts w:ascii="Times New Roman" w:hAnsi="Times New Roman"/>
          <w:sz w:val="24"/>
          <w:szCs w:val="24"/>
        </w:rPr>
        <w:t>Commerce</w:t>
      </w:r>
      <w:r w:rsidRPr="00DE6C9E">
        <w:rPr>
          <w:rFonts w:ascii="Times New Roman" w:hAnsi="Times New Roman"/>
          <w:sz w:val="24"/>
          <w:szCs w:val="24"/>
        </w:rPr>
        <w:t xml:space="preserve"> students in public secondary schools in Uyo Senatorial District, Akwa Ibom State. They investigated the relationship between principals’ school management and academic performance of </w:t>
      </w:r>
      <w:r w:rsidR="001A522F">
        <w:rPr>
          <w:rFonts w:ascii="Times New Roman" w:hAnsi="Times New Roman"/>
          <w:sz w:val="24"/>
          <w:szCs w:val="24"/>
        </w:rPr>
        <w:t>Commerce</w:t>
      </w:r>
      <w:r w:rsidRPr="00DE6C9E">
        <w:rPr>
          <w:rFonts w:ascii="Times New Roman" w:hAnsi="Times New Roman"/>
          <w:sz w:val="24"/>
          <w:szCs w:val="24"/>
        </w:rPr>
        <w:t xml:space="preserve"> students’ in public secondary schools in Uyo Senatorial District of Akwa Ibom State. The population of their study comprised all principals, and 18,573 SS2 students. The teachers in the study area were also involved in their study to rate principals’ ability to manage school . They employed correlational design for the study and raised three research questions and formulated three null hypotheses. They used stratified random sampling technique to select 281 teachers and 371 SS2 </w:t>
      </w:r>
      <w:r w:rsidR="001A522F">
        <w:rPr>
          <w:rFonts w:ascii="Times New Roman" w:hAnsi="Times New Roman"/>
          <w:sz w:val="24"/>
          <w:szCs w:val="24"/>
        </w:rPr>
        <w:t>Commerce</w:t>
      </w:r>
      <w:r w:rsidRPr="00DE6C9E">
        <w:rPr>
          <w:rFonts w:ascii="Times New Roman" w:hAnsi="Times New Roman"/>
          <w:sz w:val="24"/>
          <w:szCs w:val="24"/>
        </w:rPr>
        <w:t xml:space="preserve"> students as respondents for the study. They used two-researchers</w:t>
      </w:r>
      <w:r w:rsidR="001A522F">
        <w:rPr>
          <w:rFonts w:ascii="Times New Roman" w:hAnsi="Times New Roman"/>
          <w:sz w:val="24"/>
          <w:szCs w:val="24"/>
        </w:rPr>
        <w:t xml:space="preserve"> </w:t>
      </w:r>
      <w:r w:rsidRPr="00DE6C9E">
        <w:rPr>
          <w:rFonts w:ascii="Times New Roman" w:hAnsi="Times New Roman"/>
          <w:sz w:val="24"/>
          <w:szCs w:val="24"/>
        </w:rPr>
        <w:t>devel</w:t>
      </w:r>
      <w:r w:rsidR="00227BB4">
        <w:rPr>
          <w:rFonts w:ascii="Times New Roman" w:hAnsi="Times New Roman"/>
          <w:sz w:val="24"/>
          <w:szCs w:val="24"/>
        </w:rPr>
        <w:t xml:space="preserve">oped-instruments tagged School </w:t>
      </w:r>
      <w:r w:rsidRPr="00DE6C9E">
        <w:rPr>
          <w:rFonts w:ascii="Times New Roman" w:hAnsi="Times New Roman"/>
          <w:sz w:val="24"/>
          <w:szCs w:val="24"/>
        </w:rPr>
        <w:t xml:space="preserve">Management Questionnaire (SPMQ) and Students’? Achievement Test in </w:t>
      </w:r>
      <w:r w:rsidR="001A522F">
        <w:rPr>
          <w:rFonts w:ascii="Times New Roman" w:hAnsi="Times New Roman"/>
          <w:sz w:val="24"/>
          <w:szCs w:val="24"/>
        </w:rPr>
        <w:t>Commerce</w:t>
      </w:r>
      <w:r w:rsidRPr="00DE6C9E">
        <w:rPr>
          <w:rFonts w:ascii="Times New Roman" w:hAnsi="Times New Roman"/>
          <w:sz w:val="24"/>
          <w:szCs w:val="24"/>
        </w:rPr>
        <w:t xml:space="preserve"> (SATB) to collect data needed for the Study. They analysed the data obtained using Simple and Multiple Regression Analysis. The findings of their </w:t>
      </w:r>
      <w:r w:rsidRPr="00DE6C9E">
        <w:rPr>
          <w:rFonts w:ascii="Times New Roman" w:hAnsi="Times New Roman"/>
          <w:sz w:val="24"/>
          <w:szCs w:val="24"/>
        </w:rPr>
        <w:lastRenderedPageBreak/>
        <w:t xml:space="preserve">study revealed that there is significant relationship between management of instructional facilities, circulation space, and academic performance of </w:t>
      </w:r>
      <w:r w:rsidR="001A522F">
        <w:rPr>
          <w:rFonts w:ascii="Times New Roman" w:hAnsi="Times New Roman"/>
          <w:sz w:val="24"/>
          <w:szCs w:val="24"/>
        </w:rPr>
        <w:t>Commerce</w:t>
      </w:r>
      <w:r w:rsidRPr="00DE6C9E">
        <w:rPr>
          <w:rFonts w:ascii="Times New Roman" w:hAnsi="Times New Roman"/>
          <w:sz w:val="24"/>
          <w:szCs w:val="24"/>
        </w:rPr>
        <w:t xml:space="preserve"> students. They also found that there is no significant relationship between management of recreational facilities and academic performance of </w:t>
      </w:r>
      <w:r w:rsidR="001A522F">
        <w:rPr>
          <w:rFonts w:ascii="Times New Roman" w:hAnsi="Times New Roman"/>
          <w:sz w:val="24"/>
          <w:szCs w:val="24"/>
        </w:rPr>
        <w:t>Commerce</w:t>
      </w:r>
      <w:r w:rsidRPr="00DE6C9E">
        <w:rPr>
          <w:rFonts w:ascii="Times New Roman" w:hAnsi="Times New Roman"/>
          <w:sz w:val="24"/>
          <w:szCs w:val="24"/>
        </w:rPr>
        <w:t xml:space="preserve"> students. They, therefore, concluded that systems approach should be instituted by principals in the management of school  components under review to improve on academic performance of students and recommended that Education Board, Ministry of Education, Institutional planners, and all stakeholders in secondary education should adopt effective and sustainable strategies to ensure adequate provision, </w:t>
      </w:r>
      <w:r w:rsidR="004C563C">
        <w:rPr>
          <w:rFonts w:ascii="Times New Roman" w:hAnsi="Times New Roman"/>
          <w:sz w:val="24"/>
          <w:szCs w:val="24"/>
        </w:rPr>
        <w:t>utilization</w:t>
      </w:r>
      <w:r w:rsidRPr="00DE6C9E">
        <w:rPr>
          <w:rFonts w:ascii="Times New Roman" w:hAnsi="Times New Roman"/>
          <w:sz w:val="24"/>
          <w:szCs w:val="24"/>
        </w:rPr>
        <w:t xml:space="preserve">, maintenance and management of school  in the secondary system.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The researchers, however, noted that the previous related studies were carried out outside Kwara State which could make their findings different and not applicable to the present study area. Moreover, the independent variables and dependent variables of the previous s</w:t>
      </w:r>
      <w:r w:rsidR="000D0736">
        <w:rPr>
          <w:rFonts w:ascii="Times New Roman" w:hAnsi="Times New Roman"/>
          <w:sz w:val="24"/>
          <w:szCs w:val="24"/>
        </w:rPr>
        <w:t>tudies failed to combine school</w:t>
      </w:r>
      <w:r w:rsidRPr="00DE6C9E">
        <w:rPr>
          <w:rFonts w:ascii="Times New Roman" w:hAnsi="Times New Roman"/>
          <w:sz w:val="24"/>
          <w:szCs w:val="24"/>
        </w:rPr>
        <w:t xml:space="preserve"> facilities and students’ academic performance as in the present study. This is the gap that this present study tends to bridge. </w:t>
      </w:r>
    </w:p>
    <w:p w:rsidR="003A456E" w:rsidRPr="001A522F" w:rsidRDefault="00AD3A19" w:rsidP="009C3A59">
      <w:pPr>
        <w:spacing w:line="480" w:lineRule="auto"/>
        <w:jc w:val="both"/>
        <w:rPr>
          <w:rFonts w:ascii="Times New Roman" w:hAnsi="Times New Roman"/>
          <w:b/>
          <w:sz w:val="24"/>
          <w:szCs w:val="24"/>
        </w:rPr>
      </w:pPr>
      <w:r w:rsidRPr="001A522F">
        <w:rPr>
          <w:rFonts w:ascii="Times New Roman" w:hAnsi="Times New Roman"/>
          <w:b/>
          <w:sz w:val="24"/>
          <w:szCs w:val="24"/>
        </w:rPr>
        <w:t xml:space="preserve">Conceptual Framework of the Study </w:t>
      </w:r>
    </w:p>
    <w:p w:rsidR="003A456E" w:rsidRPr="00DE6C9E" w:rsidRDefault="00B440BA" w:rsidP="009C3A59">
      <w:pPr>
        <w:spacing w:line="480" w:lineRule="auto"/>
        <w:ind w:firstLine="720"/>
        <w:jc w:val="both"/>
        <w:rPr>
          <w:rFonts w:ascii="Times New Roman" w:hAnsi="Times New Roman"/>
          <w:sz w:val="24"/>
          <w:szCs w:val="24"/>
        </w:rPr>
      </w:pPr>
      <w:r>
        <w:rPr>
          <w:rFonts w:ascii="Times New Roman" w:hAnsi="Times New Roman"/>
          <w:sz w:val="24"/>
          <w:szCs w:val="24"/>
        </w:rPr>
        <w:t xml:space="preserve">The relationship of school </w:t>
      </w:r>
      <w:r w:rsidR="00AD3A19" w:rsidRPr="00DE6C9E">
        <w:rPr>
          <w:rFonts w:ascii="Times New Roman" w:hAnsi="Times New Roman"/>
          <w:sz w:val="24"/>
          <w:szCs w:val="24"/>
        </w:rPr>
        <w:t>facilities and students’ achievement is complicated. There are several variables that mig</w:t>
      </w:r>
      <w:r w:rsidR="006D705D">
        <w:rPr>
          <w:rFonts w:ascii="Times New Roman" w:hAnsi="Times New Roman"/>
          <w:sz w:val="24"/>
          <w:szCs w:val="24"/>
        </w:rPr>
        <w:t>ht affect the quality of school</w:t>
      </w:r>
      <w:r w:rsidR="00AD3A19" w:rsidRPr="00DE6C9E">
        <w:rPr>
          <w:rFonts w:ascii="Times New Roman" w:hAnsi="Times New Roman"/>
          <w:sz w:val="24"/>
          <w:szCs w:val="24"/>
        </w:rPr>
        <w:t xml:space="preserve"> </w:t>
      </w:r>
      <w:r w:rsidR="00AD3A19" w:rsidRPr="00DE6C9E">
        <w:rPr>
          <w:rFonts w:ascii="Times New Roman" w:hAnsi="Times New Roman"/>
          <w:sz w:val="24"/>
          <w:szCs w:val="24"/>
        </w:rPr>
        <w:lastRenderedPageBreak/>
        <w:t xml:space="preserve">facilities and students’ achievement. The schematic diagram presented in figure 1 shows some possible </w:t>
      </w:r>
      <w:r w:rsidR="006D705D">
        <w:rPr>
          <w:rFonts w:ascii="Times New Roman" w:hAnsi="Times New Roman"/>
          <w:sz w:val="24"/>
          <w:szCs w:val="24"/>
        </w:rPr>
        <w:t xml:space="preserve">factors that affect the school </w:t>
      </w:r>
      <w:r w:rsidR="00AD3A19" w:rsidRPr="00DE6C9E">
        <w:rPr>
          <w:rFonts w:ascii="Times New Roman" w:hAnsi="Times New Roman"/>
          <w:sz w:val="24"/>
          <w:szCs w:val="24"/>
        </w:rPr>
        <w:t xml:space="preserve">facilities and, in turn, affect academic performance of students, performance of </w:t>
      </w:r>
      <w:r w:rsidR="001A522F">
        <w:rPr>
          <w:rFonts w:ascii="Times New Roman" w:hAnsi="Times New Roman"/>
          <w:sz w:val="24"/>
          <w:szCs w:val="24"/>
        </w:rPr>
        <w:t>Commerce</w:t>
      </w:r>
      <w:r w:rsidR="00AD3A19" w:rsidRPr="00DE6C9E">
        <w:rPr>
          <w:rFonts w:ascii="Times New Roman" w:hAnsi="Times New Roman"/>
          <w:sz w:val="24"/>
          <w:szCs w:val="24"/>
        </w:rPr>
        <w:t xml:space="preserve"> students. They also found that there is no significant relationship between management of recreational facilities and academic performance of </w:t>
      </w:r>
      <w:r w:rsidR="001A522F">
        <w:rPr>
          <w:rFonts w:ascii="Times New Roman" w:hAnsi="Times New Roman"/>
          <w:sz w:val="24"/>
          <w:szCs w:val="24"/>
        </w:rPr>
        <w:t>Commerce</w:t>
      </w:r>
      <w:r w:rsidR="00AD3A19" w:rsidRPr="00DE6C9E">
        <w:rPr>
          <w:rFonts w:ascii="Times New Roman" w:hAnsi="Times New Roman"/>
          <w:sz w:val="24"/>
          <w:szCs w:val="24"/>
        </w:rPr>
        <w:t xml:space="preserve"> students. They, therefore, concluded that systems approach should be instituted by princip</w:t>
      </w:r>
      <w:r w:rsidR="00866EB2">
        <w:rPr>
          <w:rFonts w:ascii="Times New Roman" w:hAnsi="Times New Roman"/>
          <w:sz w:val="24"/>
          <w:szCs w:val="24"/>
        </w:rPr>
        <w:t>als in the management of school</w:t>
      </w:r>
      <w:r w:rsidR="00AD3A19" w:rsidRPr="00DE6C9E">
        <w:rPr>
          <w:rFonts w:ascii="Times New Roman" w:hAnsi="Times New Roman"/>
          <w:sz w:val="24"/>
          <w:szCs w:val="24"/>
        </w:rPr>
        <w:t xml:space="preserve"> components under review to improve on academic performance of students and recommended that Education Board, Ministry of Education, Institutional planners, and all stakeholders in secondary education should adopt effective and sustainable strategies to ensure adequate provision, </w:t>
      </w:r>
      <w:r w:rsidR="004C563C">
        <w:rPr>
          <w:rFonts w:ascii="Times New Roman" w:hAnsi="Times New Roman"/>
          <w:sz w:val="24"/>
          <w:szCs w:val="24"/>
        </w:rPr>
        <w:t>utilization</w:t>
      </w:r>
      <w:r w:rsidR="00AD3A19" w:rsidRPr="00DE6C9E">
        <w:rPr>
          <w:rFonts w:ascii="Times New Roman" w:hAnsi="Times New Roman"/>
          <w:sz w:val="24"/>
          <w:szCs w:val="24"/>
        </w:rPr>
        <w:t xml:space="preserve">, maintenance and management of school  in the secondary system.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researchers, however, noted that the previous related studies were carried out outside Kwara State which could make their findings different and not applicable to the present study area. Moreover, the independent variables and dependent variables of the previous studies failed to combine school  facilities and students’ academic performance as in the present study. This is the gap that this present study tends to bridge. </w:t>
      </w:r>
    </w:p>
    <w:p w:rsidR="003A456E" w:rsidRPr="001A522F" w:rsidRDefault="00AD3A19" w:rsidP="009C3A59">
      <w:pPr>
        <w:spacing w:line="480" w:lineRule="auto"/>
        <w:jc w:val="both"/>
        <w:rPr>
          <w:rFonts w:ascii="Times New Roman" w:hAnsi="Times New Roman"/>
          <w:b/>
          <w:sz w:val="24"/>
          <w:szCs w:val="24"/>
        </w:rPr>
      </w:pPr>
      <w:r w:rsidRPr="001A522F">
        <w:rPr>
          <w:rFonts w:ascii="Times New Roman" w:hAnsi="Times New Roman"/>
          <w:b/>
          <w:sz w:val="24"/>
          <w:szCs w:val="24"/>
        </w:rPr>
        <w:t xml:space="preserve">Conceptual Framework of the Study </w:t>
      </w:r>
    </w:p>
    <w:p w:rsidR="003A456E" w:rsidRPr="00DE6C9E" w:rsidRDefault="00AD3A19" w:rsidP="00C07D3B">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relationship of school facilities and students’ achievement is complicated. There are several variables that might affect the quality of school </w:t>
      </w:r>
      <w:r w:rsidRPr="00DE6C9E">
        <w:rPr>
          <w:rFonts w:ascii="Times New Roman" w:hAnsi="Times New Roman"/>
          <w:sz w:val="24"/>
          <w:szCs w:val="24"/>
        </w:rPr>
        <w:lastRenderedPageBreak/>
        <w:t xml:space="preserve">facilities and students’ achievement. The schematic diagram presented in figure 1 shows some possible factors that affect the </w:t>
      </w:r>
      <w:r w:rsidR="00404660" w:rsidRPr="00DE6C9E">
        <w:rPr>
          <w:rFonts w:ascii="Times New Roman" w:hAnsi="Times New Roman"/>
          <w:sz w:val="24"/>
          <w:szCs w:val="24"/>
        </w:rPr>
        <w:t>school facilities</w:t>
      </w:r>
      <w:r w:rsidRPr="00DE6C9E">
        <w:rPr>
          <w:rFonts w:ascii="Times New Roman" w:hAnsi="Times New Roman"/>
          <w:sz w:val="24"/>
          <w:szCs w:val="24"/>
        </w:rPr>
        <w:t xml:space="preserve"> and, in turn, affect academic performance of students, </w:t>
      </w:r>
    </w:p>
    <w:p w:rsidR="003A456E" w:rsidRPr="00DE6C9E" w:rsidRDefault="00AD3A19" w:rsidP="00C07D3B">
      <w:pPr>
        <w:spacing w:line="480" w:lineRule="auto"/>
        <w:jc w:val="both"/>
        <w:rPr>
          <w:rFonts w:ascii="Times New Roman" w:hAnsi="Times New Roman"/>
          <w:sz w:val="24"/>
          <w:szCs w:val="24"/>
        </w:rPr>
      </w:pPr>
      <w:r w:rsidRPr="00DE6C9E">
        <w:rPr>
          <w:rFonts w:ascii="Times New Roman" w:hAnsi="Times New Roman"/>
          <w:sz w:val="24"/>
          <w:szCs w:val="24"/>
        </w:rPr>
        <w:t>As shown in Fi</w:t>
      </w:r>
      <w:r w:rsidR="005C3F91">
        <w:rPr>
          <w:rFonts w:ascii="Times New Roman" w:hAnsi="Times New Roman"/>
          <w:sz w:val="24"/>
          <w:szCs w:val="24"/>
        </w:rPr>
        <w:t>gure 1,</w:t>
      </w:r>
      <w:r w:rsidRPr="00DE6C9E">
        <w:rPr>
          <w:rFonts w:ascii="Times New Roman" w:hAnsi="Times New Roman"/>
          <w:sz w:val="24"/>
          <w:szCs w:val="24"/>
        </w:rPr>
        <w:t xml:space="preserve"> identification of school needs, funding priorities and </w:t>
      </w:r>
      <w:r w:rsidR="005C3F91">
        <w:rPr>
          <w:rFonts w:ascii="Times New Roman" w:hAnsi="Times New Roman"/>
          <w:sz w:val="24"/>
          <w:szCs w:val="24"/>
        </w:rPr>
        <w:t>adm</w:t>
      </w:r>
      <w:r w:rsidRPr="00DE6C9E">
        <w:rPr>
          <w:rFonts w:ascii="Times New Roman" w:hAnsi="Times New Roman"/>
          <w:sz w:val="24"/>
          <w:szCs w:val="24"/>
        </w:rPr>
        <w:t xml:space="preserve">inistrative decisions have an influence on availability, adequacy, maintenance and </w:t>
      </w:r>
      <w:r w:rsidR="005C3F91" w:rsidRPr="00DE6C9E">
        <w:rPr>
          <w:rFonts w:ascii="Times New Roman" w:hAnsi="Times New Roman"/>
          <w:sz w:val="24"/>
          <w:szCs w:val="24"/>
        </w:rPr>
        <w:t>utilization</w:t>
      </w:r>
      <w:r w:rsidR="005C3F91">
        <w:rPr>
          <w:rFonts w:ascii="Times New Roman" w:hAnsi="Times New Roman"/>
          <w:sz w:val="24"/>
          <w:szCs w:val="24"/>
        </w:rPr>
        <w:t xml:space="preserve"> of school</w:t>
      </w:r>
      <w:r w:rsidRPr="00DE6C9E">
        <w:rPr>
          <w:rFonts w:ascii="Times New Roman" w:hAnsi="Times New Roman"/>
          <w:sz w:val="24"/>
          <w:szCs w:val="24"/>
        </w:rPr>
        <w:t xml:space="preserve"> facilities, which in turn, have a corresponding effect on students’ attitude and behaviour. </w:t>
      </w:r>
    </w:p>
    <w:p w:rsidR="003A456E" w:rsidRDefault="007B74BA" w:rsidP="009200D7">
      <w:pPr>
        <w:spacing w:line="240" w:lineRule="auto"/>
        <w:jc w:val="both"/>
        <w:rPr>
          <w:rFonts w:ascii="Times New Roman" w:hAnsi="Times New Roman"/>
          <w:sz w:val="24"/>
          <w:szCs w:val="24"/>
        </w:rPr>
      </w:pPr>
      <w:bookmarkStart w:id="0" w:name="_GoBack"/>
      <w:bookmarkEnd w:id="0"/>
      <w:r>
        <w:rPr>
          <w:rFonts w:ascii="Times New Roman" w:hAnsi="Times New Roman"/>
          <w:noProof/>
          <w:sz w:val="24"/>
          <w:szCs w:val="24"/>
          <w:lang w:eastAsia="en-US"/>
        </w:rPr>
        <w:pict>
          <v:rect id="_x0000_s1027" style="position:absolute;left:0;text-align:left;margin-left:131.25pt;margin-top:8.05pt;width:93pt;height:103.75pt;z-index:251659264">
            <v:textbox>
              <w:txbxContent>
                <w:p w:rsidR="005C3F91" w:rsidRDefault="005C3F91" w:rsidP="00146F03">
                  <w:pPr>
                    <w:spacing w:after="0"/>
                    <w:jc w:val="center"/>
                    <w:rPr>
                      <w:rFonts w:ascii="Times New Roman" w:hAnsi="Times New Roman"/>
                      <w:sz w:val="24"/>
                      <w:szCs w:val="24"/>
                    </w:rPr>
                  </w:pPr>
                  <w:r w:rsidRPr="00DE6C9E">
                    <w:rPr>
                      <w:rFonts w:ascii="Times New Roman" w:hAnsi="Times New Roman"/>
                      <w:sz w:val="24"/>
                      <w:szCs w:val="24"/>
                    </w:rPr>
                    <w:t>Availability</w:t>
                  </w:r>
                  <w:r>
                    <w:rPr>
                      <w:rFonts w:ascii="Times New Roman" w:hAnsi="Times New Roman"/>
                      <w:sz w:val="24"/>
                      <w:szCs w:val="24"/>
                    </w:rPr>
                    <w:t>;</w:t>
                  </w:r>
                  <w:r w:rsidRPr="005C3F91">
                    <w:rPr>
                      <w:rFonts w:ascii="Times New Roman" w:hAnsi="Times New Roman"/>
                      <w:sz w:val="24"/>
                      <w:szCs w:val="24"/>
                    </w:rPr>
                    <w:t xml:space="preserve"> </w:t>
                  </w:r>
                  <w:r w:rsidRPr="00DE6C9E">
                    <w:rPr>
                      <w:rFonts w:ascii="Times New Roman" w:hAnsi="Times New Roman"/>
                      <w:sz w:val="24"/>
                      <w:szCs w:val="24"/>
                    </w:rPr>
                    <w:t>Adequacy;</w:t>
                  </w:r>
                </w:p>
                <w:p w:rsidR="005C3F91" w:rsidRDefault="005C3F91" w:rsidP="00146F03">
                  <w:pPr>
                    <w:spacing w:after="0"/>
                    <w:jc w:val="center"/>
                    <w:rPr>
                      <w:rFonts w:ascii="Times New Roman" w:hAnsi="Times New Roman"/>
                      <w:sz w:val="24"/>
                      <w:szCs w:val="24"/>
                    </w:rPr>
                  </w:pPr>
                  <w:r w:rsidRPr="00DE6C9E">
                    <w:rPr>
                      <w:rFonts w:ascii="Times New Roman" w:hAnsi="Times New Roman"/>
                      <w:sz w:val="24"/>
                      <w:szCs w:val="24"/>
                    </w:rPr>
                    <w:t>Maintenance;</w:t>
                  </w:r>
                </w:p>
                <w:p w:rsidR="005C3F91" w:rsidRPr="005C3F91" w:rsidRDefault="005C3F91" w:rsidP="00146F03">
                  <w:pPr>
                    <w:spacing w:after="0"/>
                    <w:jc w:val="center"/>
                  </w:pPr>
                  <w:r w:rsidRPr="00DE6C9E">
                    <w:rPr>
                      <w:rFonts w:ascii="Times New Roman" w:hAnsi="Times New Roman"/>
                      <w:sz w:val="24"/>
                      <w:szCs w:val="24"/>
                    </w:rPr>
                    <w:t>Utilization</w:t>
                  </w:r>
                  <w:r>
                    <w:rPr>
                      <w:rFonts w:ascii="Times New Roman" w:hAnsi="Times New Roman"/>
                      <w:sz w:val="24"/>
                      <w:szCs w:val="24"/>
                    </w:rPr>
                    <w:t xml:space="preserve"> of school plant facilities</w:t>
                  </w:r>
                </w:p>
              </w:txbxContent>
            </v:textbox>
          </v:rect>
        </w:pict>
      </w:r>
      <w:r>
        <w:rPr>
          <w:rFonts w:ascii="Times New Roman" w:hAnsi="Times New Roman"/>
          <w:noProof/>
          <w:sz w:val="24"/>
          <w:szCs w:val="24"/>
          <w:lang w:eastAsia="en-US"/>
        </w:rPr>
        <w:pict>
          <v:rect id="_x0000_s1026" style="position:absolute;left:0;text-align:left;margin-left:3.75pt;margin-top:-.2pt;width:93pt;height:43.7pt;z-index:251658240">
            <v:textbox>
              <w:txbxContent>
                <w:p w:rsidR="005C3F91" w:rsidRPr="00DE6C9E" w:rsidRDefault="00146F03" w:rsidP="009200D7">
                  <w:pPr>
                    <w:spacing w:after="0" w:line="240" w:lineRule="auto"/>
                    <w:jc w:val="both"/>
                    <w:rPr>
                      <w:rFonts w:ascii="Times New Roman" w:hAnsi="Times New Roman"/>
                      <w:sz w:val="24"/>
                      <w:szCs w:val="24"/>
                    </w:rPr>
                  </w:pPr>
                  <w:r w:rsidRPr="00DE6C9E">
                    <w:rPr>
                      <w:rFonts w:ascii="Times New Roman" w:hAnsi="Times New Roman"/>
                      <w:sz w:val="24"/>
                      <w:szCs w:val="24"/>
                    </w:rPr>
                    <w:t xml:space="preserve">Identification </w:t>
                  </w:r>
                </w:p>
                <w:p w:rsidR="005C3F91" w:rsidRDefault="005C3F91" w:rsidP="009200D7">
                  <w:pPr>
                    <w:spacing w:after="0" w:line="240" w:lineRule="auto"/>
                  </w:pPr>
                  <w:r w:rsidRPr="00DE6C9E">
                    <w:rPr>
                      <w:rFonts w:ascii="Times New Roman" w:hAnsi="Times New Roman"/>
                      <w:sz w:val="24"/>
                      <w:szCs w:val="24"/>
                    </w:rPr>
                    <w:t>of school needs</w:t>
                  </w:r>
                </w:p>
              </w:txbxContent>
            </v:textbox>
          </v:rect>
        </w:pict>
      </w:r>
    </w:p>
    <w:p w:rsidR="005C3F91" w:rsidRDefault="007B74BA" w:rsidP="009200D7">
      <w:pPr>
        <w:spacing w:line="240" w:lineRule="auto"/>
        <w:jc w:val="both"/>
        <w:rPr>
          <w:rFonts w:ascii="Times New Roman" w:hAnsi="Times New Roman"/>
          <w:sz w:val="24"/>
          <w:szCs w:val="24"/>
        </w:rPr>
      </w:pPr>
      <w:r>
        <w:rPr>
          <w:rFonts w:ascii="Times New Roman" w:hAnsi="Times New Roman"/>
          <w:noProof/>
          <w:sz w:val="24"/>
          <w:szCs w:val="24"/>
          <w:lang w:eastAsia="en-US"/>
        </w:rPr>
        <w:pict>
          <v:rect id="_x0000_s1031" style="position:absolute;left:0;text-align:left;margin-left:360.75pt;margin-top:19.7pt;width:72.45pt;height:54pt;z-index:251663360">
            <v:textbox>
              <w:txbxContent>
                <w:p w:rsidR="00146F03" w:rsidRPr="00DE6C9E" w:rsidRDefault="00146F03" w:rsidP="00146F03">
                  <w:pPr>
                    <w:jc w:val="both"/>
                    <w:rPr>
                      <w:rFonts w:ascii="Times New Roman" w:hAnsi="Times New Roman"/>
                      <w:sz w:val="24"/>
                      <w:szCs w:val="24"/>
                    </w:rPr>
                  </w:pPr>
                  <w:r>
                    <w:rPr>
                      <w:rFonts w:ascii="Times New Roman" w:hAnsi="Times New Roman"/>
                      <w:sz w:val="24"/>
                      <w:szCs w:val="24"/>
                    </w:rPr>
                    <w:t>Students’ academic performance</w:t>
                  </w:r>
                  <w:r w:rsidRPr="00DE6C9E">
                    <w:rPr>
                      <w:rFonts w:ascii="Times New Roman" w:hAnsi="Times New Roman"/>
                      <w:sz w:val="24"/>
                      <w:szCs w:val="24"/>
                    </w:rPr>
                    <w:t xml:space="preserve"> </w:t>
                  </w:r>
                </w:p>
                <w:p w:rsidR="00146F03" w:rsidRPr="005C3F91" w:rsidRDefault="00146F03" w:rsidP="005C3F91"/>
              </w:txbxContent>
            </v:textbox>
          </v:rect>
        </w:pict>
      </w:r>
      <w:r>
        <w:rPr>
          <w:rFonts w:ascii="Times New Roman" w:hAnsi="Times New Roman"/>
          <w:noProof/>
          <w:sz w:val="24"/>
          <w:szCs w:val="24"/>
          <w:lang w:eastAsia="en-US"/>
        </w:rPr>
        <w:pict>
          <v:rect id="_x0000_s1030" style="position:absolute;left:0;text-align:left;margin-left:248.25pt;margin-top:19.7pt;width:85.2pt;height:54pt;z-index:251662336">
            <v:textbox>
              <w:txbxContent>
                <w:p w:rsidR="005C3F91" w:rsidRPr="005C3F91" w:rsidRDefault="005C3F91" w:rsidP="00146F03">
                  <w:pPr>
                    <w:jc w:val="center"/>
                  </w:pPr>
                  <w:r>
                    <w:rPr>
                      <w:rFonts w:ascii="Times New Roman" w:hAnsi="Times New Roman"/>
                      <w:sz w:val="24"/>
                      <w:szCs w:val="24"/>
                    </w:rPr>
                    <w:t xml:space="preserve">Students’ </w:t>
                  </w:r>
                  <w:r w:rsidRPr="00DE6C9E">
                    <w:rPr>
                      <w:rFonts w:ascii="Times New Roman" w:hAnsi="Times New Roman"/>
                      <w:sz w:val="24"/>
                      <w:szCs w:val="24"/>
                    </w:rPr>
                    <w:t xml:space="preserve"> </w:t>
                  </w:r>
                  <w:r>
                    <w:rPr>
                      <w:rFonts w:ascii="Times New Roman" w:hAnsi="Times New Roman"/>
                      <w:sz w:val="24"/>
                      <w:szCs w:val="24"/>
                    </w:rPr>
                    <w:t xml:space="preserve">Attitudes and </w:t>
                  </w:r>
                  <w:r w:rsidRPr="00DE6C9E">
                    <w:rPr>
                      <w:rFonts w:ascii="Times New Roman" w:hAnsi="Times New Roman"/>
                      <w:sz w:val="24"/>
                      <w:szCs w:val="24"/>
                    </w:rPr>
                    <w:t>behaviour</w:t>
                  </w:r>
                </w:p>
              </w:txbxContent>
            </v:textbox>
          </v:rect>
        </w:pict>
      </w:r>
      <w:r>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_x0000_s1033" type="#_x0000_t32" style="position:absolute;left:0;text-align:left;margin-left:108pt;margin-top:7.7pt;width:18pt;height:6pt;z-index:251664384" o:connectortype="straight">
            <v:stroke endarrow="block"/>
          </v:shape>
        </w:pict>
      </w:r>
    </w:p>
    <w:p w:rsidR="005C3F91" w:rsidRDefault="007B74BA" w:rsidP="009200D7">
      <w:pPr>
        <w:spacing w:line="240" w:lineRule="auto"/>
        <w:jc w:val="both"/>
        <w:rPr>
          <w:rFonts w:ascii="Times New Roman" w:hAnsi="Times New Roman"/>
          <w:sz w:val="24"/>
          <w:szCs w:val="24"/>
        </w:rPr>
      </w:pPr>
      <w:r>
        <w:rPr>
          <w:rFonts w:ascii="Times New Roman" w:hAnsi="Times New Roman"/>
          <w:noProof/>
          <w:sz w:val="24"/>
          <w:szCs w:val="24"/>
          <w:lang w:eastAsia="en-US"/>
        </w:rPr>
        <w:pict>
          <v:shape id="_x0000_s1037" type="#_x0000_t32" style="position:absolute;left:0;text-align:left;margin-left:338.25pt;margin-top:14.8pt;width:18pt;height:6pt;z-index:251668480" o:connectortype="straight">
            <v:stroke endarrow="block"/>
          </v:shape>
        </w:pict>
      </w:r>
      <w:r>
        <w:rPr>
          <w:rFonts w:ascii="Times New Roman" w:hAnsi="Times New Roman"/>
          <w:noProof/>
          <w:sz w:val="24"/>
          <w:szCs w:val="24"/>
          <w:lang w:eastAsia="en-US"/>
        </w:rPr>
        <w:pict>
          <v:shape id="_x0000_s1036" type="#_x0000_t32" style="position:absolute;left:0;text-align:left;margin-left:230.25pt;margin-top:20.8pt;width:18pt;height:6pt;z-index:251667456" o:connectortype="straight">
            <v:stroke endarrow="block"/>
          </v:shape>
        </w:pict>
      </w:r>
      <w:r>
        <w:rPr>
          <w:rFonts w:ascii="Times New Roman" w:hAnsi="Times New Roman"/>
          <w:noProof/>
          <w:sz w:val="24"/>
          <w:szCs w:val="24"/>
          <w:lang w:eastAsia="en-US"/>
        </w:rPr>
        <w:pict>
          <v:rect id="_x0000_s1028" style="position:absolute;left:0;text-align:left;margin-left:3.75pt;margin-top:14.8pt;width:93pt;height:38.75pt;z-index:251660288">
            <v:textbox>
              <w:txbxContent>
                <w:p w:rsidR="005C3F91" w:rsidRPr="005C3F91" w:rsidRDefault="005C3F91" w:rsidP="00146F03">
                  <w:pPr>
                    <w:jc w:val="center"/>
                  </w:pPr>
                  <w:r w:rsidRPr="00DE6C9E">
                    <w:rPr>
                      <w:rFonts w:ascii="Times New Roman" w:hAnsi="Times New Roman"/>
                      <w:sz w:val="24"/>
                      <w:szCs w:val="24"/>
                    </w:rPr>
                    <w:t>Funding</w:t>
                  </w:r>
                  <w:r w:rsidRPr="005C3F91">
                    <w:rPr>
                      <w:rFonts w:ascii="Times New Roman" w:hAnsi="Times New Roman"/>
                      <w:sz w:val="24"/>
                      <w:szCs w:val="24"/>
                    </w:rPr>
                    <w:t xml:space="preserve"> </w:t>
                  </w:r>
                  <w:r w:rsidRPr="00DE6C9E">
                    <w:rPr>
                      <w:rFonts w:ascii="Times New Roman" w:hAnsi="Times New Roman"/>
                      <w:sz w:val="24"/>
                      <w:szCs w:val="24"/>
                    </w:rPr>
                    <w:t>Priorities</w:t>
                  </w:r>
                </w:p>
              </w:txbxContent>
            </v:textbox>
          </v:rect>
        </w:pict>
      </w:r>
    </w:p>
    <w:p w:rsidR="005C3F91" w:rsidRDefault="007B74BA" w:rsidP="009200D7">
      <w:pPr>
        <w:spacing w:line="240" w:lineRule="auto"/>
        <w:jc w:val="both"/>
        <w:rPr>
          <w:rFonts w:ascii="Times New Roman" w:hAnsi="Times New Roman"/>
          <w:sz w:val="24"/>
          <w:szCs w:val="24"/>
        </w:rPr>
      </w:pPr>
      <w:r>
        <w:rPr>
          <w:rFonts w:ascii="Times New Roman" w:hAnsi="Times New Roman"/>
          <w:noProof/>
          <w:sz w:val="24"/>
          <w:szCs w:val="24"/>
          <w:lang w:eastAsia="en-US"/>
        </w:rPr>
        <w:pict>
          <v:shape id="_x0000_s1034" type="#_x0000_t32" style="position:absolute;left:0;text-align:left;margin-left:108pt;margin-top:7.35pt;width:18pt;height:6pt;z-index:251665408" o:connectortype="straight">
            <v:stroke endarrow="block"/>
          </v:shape>
        </w:pict>
      </w:r>
      <w:r w:rsidR="00AD3A19" w:rsidRPr="00DE6C9E">
        <w:rPr>
          <w:rFonts w:ascii="Times New Roman" w:hAnsi="Times New Roman"/>
          <w:sz w:val="24"/>
          <w:szCs w:val="24"/>
        </w:rPr>
        <w:t>;</w:t>
      </w:r>
    </w:p>
    <w:p w:rsidR="005C3F91" w:rsidRDefault="007B74BA" w:rsidP="009200D7">
      <w:pPr>
        <w:spacing w:line="240" w:lineRule="auto"/>
        <w:jc w:val="both"/>
        <w:rPr>
          <w:rFonts w:ascii="Times New Roman" w:hAnsi="Times New Roman"/>
          <w:sz w:val="24"/>
          <w:szCs w:val="24"/>
        </w:rPr>
      </w:pPr>
      <w:r>
        <w:rPr>
          <w:rFonts w:ascii="Times New Roman" w:hAnsi="Times New Roman"/>
          <w:noProof/>
          <w:sz w:val="24"/>
          <w:szCs w:val="24"/>
          <w:lang w:eastAsia="en-US"/>
        </w:rPr>
        <w:pict>
          <v:shape id="_x0000_s1035" type="#_x0000_t32" style="position:absolute;left:0;text-align:left;margin-left:108pt;margin-top:21.9pt;width:14.55pt;height:28.65pt;flip:y;z-index:251666432" o:connectortype="straight">
            <v:stroke endarrow="block"/>
          </v:shape>
        </w:pict>
      </w:r>
    </w:p>
    <w:p w:rsidR="005C3F91" w:rsidRDefault="007B74BA" w:rsidP="009200D7">
      <w:pPr>
        <w:spacing w:line="240" w:lineRule="auto"/>
        <w:jc w:val="both"/>
        <w:rPr>
          <w:rFonts w:ascii="Times New Roman" w:hAnsi="Times New Roman"/>
          <w:sz w:val="24"/>
          <w:szCs w:val="24"/>
        </w:rPr>
      </w:pPr>
      <w:r>
        <w:rPr>
          <w:rFonts w:ascii="Times New Roman" w:hAnsi="Times New Roman"/>
          <w:noProof/>
          <w:sz w:val="24"/>
          <w:szCs w:val="24"/>
          <w:lang w:eastAsia="en-US"/>
        </w:rPr>
        <w:pict>
          <v:rect id="_x0000_s1029" style="position:absolute;left:0;text-align:left;margin-left:8.25pt;margin-top:1.85pt;width:93pt;height:40.1pt;z-index:251661312">
            <v:textbox>
              <w:txbxContent>
                <w:p w:rsidR="005C3F91" w:rsidRPr="00DE6C9E" w:rsidRDefault="005C3F91" w:rsidP="00146F03">
                  <w:pPr>
                    <w:jc w:val="center"/>
                    <w:rPr>
                      <w:rFonts w:ascii="Times New Roman" w:hAnsi="Times New Roman"/>
                      <w:sz w:val="24"/>
                      <w:szCs w:val="24"/>
                    </w:rPr>
                  </w:pPr>
                  <w:r w:rsidRPr="00DE6C9E">
                    <w:rPr>
                      <w:rFonts w:ascii="Times New Roman" w:hAnsi="Times New Roman"/>
                      <w:sz w:val="24"/>
                      <w:szCs w:val="24"/>
                    </w:rPr>
                    <w:t>Administrative Decisions</w:t>
                  </w:r>
                </w:p>
                <w:p w:rsidR="005C3F91" w:rsidRPr="005C3F91" w:rsidRDefault="005C3F91" w:rsidP="005C3F91"/>
              </w:txbxContent>
            </v:textbox>
          </v:rect>
        </w:pict>
      </w:r>
    </w:p>
    <w:p w:rsidR="003A456E" w:rsidRPr="00DE6C9E" w:rsidRDefault="00AD3A19" w:rsidP="009200D7">
      <w:pPr>
        <w:spacing w:line="240" w:lineRule="auto"/>
        <w:ind w:left="5760" w:firstLine="720"/>
        <w:jc w:val="both"/>
        <w:rPr>
          <w:rFonts w:ascii="Times New Roman" w:hAnsi="Times New Roman"/>
          <w:sz w:val="24"/>
          <w:szCs w:val="24"/>
        </w:rPr>
      </w:pPr>
      <w:r w:rsidRPr="00DE6C9E">
        <w:rPr>
          <w:rFonts w:ascii="Times New Roman" w:hAnsi="Times New Roman"/>
          <w:sz w:val="24"/>
          <w:szCs w:val="24"/>
        </w:rPr>
        <w:t xml:space="preserve">Feedback </w:t>
      </w:r>
    </w:p>
    <w:p w:rsidR="003A456E" w:rsidRPr="00DE6C9E" w:rsidRDefault="00AD3A19" w:rsidP="00C01BB9">
      <w:pPr>
        <w:spacing w:line="240" w:lineRule="auto"/>
        <w:jc w:val="both"/>
        <w:rPr>
          <w:rFonts w:ascii="Times New Roman" w:hAnsi="Times New Roman"/>
          <w:sz w:val="24"/>
          <w:szCs w:val="24"/>
        </w:rPr>
      </w:pPr>
      <w:r w:rsidRPr="00DE6C9E">
        <w:rPr>
          <w:rFonts w:ascii="Times New Roman" w:hAnsi="Times New Roman"/>
          <w:sz w:val="24"/>
          <w:szCs w:val="24"/>
        </w:rPr>
        <w:t xml:space="preserve">Figure 1: Relationship between school facilities and academic performance of students </w:t>
      </w:r>
    </w:p>
    <w:p w:rsidR="003A456E" w:rsidRPr="00DE6C9E" w:rsidRDefault="00AD3A19" w:rsidP="00C01BB9">
      <w:pPr>
        <w:spacing w:line="240" w:lineRule="auto"/>
        <w:jc w:val="both"/>
        <w:rPr>
          <w:rFonts w:ascii="Times New Roman" w:hAnsi="Times New Roman"/>
          <w:sz w:val="24"/>
          <w:szCs w:val="24"/>
        </w:rPr>
      </w:pPr>
      <w:r w:rsidRPr="00DE6C9E">
        <w:rPr>
          <w:rFonts w:ascii="Times New Roman" w:hAnsi="Times New Roman"/>
          <w:sz w:val="24"/>
          <w:szCs w:val="24"/>
        </w:rPr>
        <w:t xml:space="preserve">Source: Adapted from Lanham’s Model (Relating building and classroom conditions to student achievement in school, Lanham, </w:t>
      </w:r>
      <w:r w:rsidR="00404660">
        <w:rPr>
          <w:rFonts w:ascii="Times New Roman" w:hAnsi="Times New Roman"/>
          <w:sz w:val="24"/>
          <w:szCs w:val="24"/>
        </w:rPr>
        <w:t>2023</w:t>
      </w:r>
      <w:r w:rsidRPr="00DE6C9E">
        <w:rPr>
          <w:rFonts w:ascii="Times New Roman" w:hAnsi="Times New Roman"/>
          <w:sz w:val="24"/>
          <w:szCs w:val="24"/>
        </w:rPr>
        <w:t xml:space="preserve">)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It is clear from Figure 1 that early identification of school needs, proper funding of the school needs and good administrative decision will make the school facilities available and adequate. If the school facilities are given adequate maintenance and well utilized, the attitude of students to learning will be improved and students’ academic performance will be, in turn, improved.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lastRenderedPageBreak/>
        <w:t xml:space="preserve">However, the model can be reversed. Poor identification of school needs, </w:t>
      </w:r>
      <w:r w:rsidR="00E32E6C">
        <w:rPr>
          <w:rFonts w:ascii="Times New Roman" w:hAnsi="Times New Roman"/>
          <w:sz w:val="24"/>
          <w:szCs w:val="24"/>
        </w:rPr>
        <w:t xml:space="preserve"> </w:t>
      </w:r>
      <w:r w:rsidRPr="00DE6C9E">
        <w:rPr>
          <w:rFonts w:ascii="Times New Roman" w:hAnsi="Times New Roman"/>
          <w:sz w:val="24"/>
          <w:szCs w:val="24"/>
        </w:rPr>
        <w:t>poor funding or given priority to non-essential facilities as well as poor administrative decisions will make school  facilities not available and not adequate. More so, there will be poor ma</w:t>
      </w:r>
      <w:r w:rsidR="0055430B">
        <w:rPr>
          <w:rFonts w:ascii="Times New Roman" w:hAnsi="Times New Roman"/>
          <w:sz w:val="24"/>
          <w:szCs w:val="24"/>
        </w:rPr>
        <w:t>intenance culture of the school</w:t>
      </w:r>
      <w:r w:rsidRPr="00DE6C9E">
        <w:rPr>
          <w:rFonts w:ascii="Times New Roman" w:hAnsi="Times New Roman"/>
          <w:sz w:val="24"/>
          <w:szCs w:val="24"/>
        </w:rPr>
        <w:t xml:space="preserve"> facilities and the </w:t>
      </w:r>
      <w:r w:rsidR="0055430B" w:rsidRPr="00DE6C9E">
        <w:rPr>
          <w:rFonts w:ascii="Times New Roman" w:hAnsi="Times New Roman"/>
          <w:sz w:val="24"/>
          <w:szCs w:val="24"/>
        </w:rPr>
        <w:t>utilization</w:t>
      </w:r>
      <w:r w:rsidRPr="00DE6C9E">
        <w:rPr>
          <w:rFonts w:ascii="Times New Roman" w:hAnsi="Times New Roman"/>
          <w:sz w:val="24"/>
          <w:szCs w:val="24"/>
        </w:rPr>
        <w:t xml:space="preserve"> will also be poor. The aftermath of this reversal will be poor academic performance on the part of the students. </w:t>
      </w:r>
    </w:p>
    <w:p w:rsidR="003A456E" w:rsidRPr="0055430B" w:rsidRDefault="00AD3A19" w:rsidP="009C3A59">
      <w:pPr>
        <w:spacing w:line="480" w:lineRule="auto"/>
        <w:jc w:val="both"/>
        <w:rPr>
          <w:rFonts w:ascii="Times New Roman" w:hAnsi="Times New Roman"/>
          <w:b/>
          <w:sz w:val="24"/>
          <w:szCs w:val="24"/>
        </w:rPr>
      </w:pPr>
      <w:r w:rsidRPr="0055430B">
        <w:rPr>
          <w:rFonts w:ascii="Times New Roman" w:hAnsi="Times New Roman"/>
          <w:b/>
          <w:sz w:val="24"/>
          <w:szCs w:val="24"/>
        </w:rPr>
        <w:t xml:space="preserve">Concept of School Facilities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School </w:t>
      </w:r>
      <w:r w:rsidR="0055430B">
        <w:rPr>
          <w:rFonts w:ascii="Times New Roman" w:hAnsi="Times New Roman"/>
          <w:sz w:val="24"/>
          <w:szCs w:val="24"/>
        </w:rPr>
        <w:t xml:space="preserve">facilities </w:t>
      </w:r>
      <w:r w:rsidRPr="00DE6C9E">
        <w:rPr>
          <w:rFonts w:ascii="Times New Roman" w:hAnsi="Times New Roman"/>
          <w:sz w:val="24"/>
          <w:szCs w:val="24"/>
        </w:rPr>
        <w:t xml:space="preserve">refers to the school site, the buildings, the play grounds, the equipment and other materials and resources provided in the school for effective teaching and learning operations (Onwurah, 2014). In this study it is seen as all the facilities and equipment including the totality of the school environment which helps to enhance teaching and learning activities in the school system. </w:t>
      </w:r>
      <w:r w:rsidR="00117B11" w:rsidRPr="00DE6C9E">
        <w:rPr>
          <w:rFonts w:ascii="Times New Roman" w:hAnsi="Times New Roman"/>
          <w:sz w:val="24"/>
          <w:szCs w:val="24"/>
        </w:rPr>
        <w:t>School is</w:t>
      </w:r>
      <w:r w:rsidRPr="00DE6C9E">
        <w:rPr>
          <w:rFonts w:ascii="Times New Roman" w:hAnsi="Times New Roman"/>
          <w:sz w:val="24"/>
          <w:szCs w:val="24"/>
        </w:rPr>
        <w:t xml:space="preserve"> the most expensive part of educational management. Hence their proper management constitutes important aspect of the administrative task in the school. Effective management of </w:t>
      </w:r>
      <w:r w:rsidR="00117B11" w:rsidRPr="00DE6C9E">
        <w:rPr>
          <w:rFonts w:ascii="Times New Roman" w:hAnsi="Times New Roman"/>
          <w:sz w:val="24"/>
          <w:szCs w:val="24"/>
        </w:rPr>
        <w:t>school involves</w:t>
      </w:r>
      <w:r w:rsidRPr="00DE6C9E">
        <w:rPr>
          <w:rFonts w:ascii="Times New Roman" w:hAnsi="Times New Roman"/>
          <w:sz w:val="24"/>
          <w:szCs w:val="24"/>
        </w:rPr>
        <w:t xml:space="preserve"> the need for the principal to draw a schedule</w:t>
      </w:r>
      <w:r w:rsidR="00117B11">
        <w:rPr>
          <w:rFonts w:ascii="Times New Roman" w:hAnsi="Times New Roman"/>
          <w:sz w:val="24"/>
          <w:szCs w:val="24"/>
        </w:rPr>
        <w:t xml:space="preserve"> covering procurement of school</w:t>
      </w:r>
      <w:r w:rsidRPr="00DE6C9E">
        <w:rPr>
          <w:rFonts w:ascii="Times New Roman" w:hAnsi="Times New Roman"/>
          <w:sz w:val="24"/>
          <w:szCs w:val="24"/>
        </w:rPr>
        <w:t xml:space="preserve">, maintenance, </w:t>
      </w:r>
      <w:r w:rsidR="00117B11" w:rsidRPr="00DE6C9E">
        <w:rPr>
          <w:rFonts w:ascii="Times New Roman" w:hAnsi="Times New Roman"/>
          <w:sz w:val="24"/>
          <w:szCs w:val="24"/>
        </w:rPr>
        <w:t>utilization</w:t>
      </w:r>
      <w:r w:rsidRPr="00DE6C9E">
        <w:rPr>
          <w:rFonts w:ascii="Times New Roman" w:hAnsi="Times New Roman"/>
          <w:sz w:val="24"/>
          <w:szCs w:val="24"/>
        </w:rPr>
        <w:t xml:space="preserve"> and safety of school . This explicit schedule helps the principal to avoid clashes and unnecessary waste of activity and time.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This schedule makes it easy to assign responsibility for damages when the damage is traceable to the time, person or group of persons who were making use </w:t>
      </w:r>
      <w:r w:rsidRPr="00DE6C9E">
        <w:rPr>
          <w:rFonts w:ascii="Times New Roman" w:hAnsi="Times New Roman"/>
          <w:sz w:val="24"/>
          <w:szCs w:val="24"/>
        </w:rPr>
        <w:lastRenderedPageBreak/>
        <w:t xml:space="preserve">of the facility, the principal needs to procure good materials in the construction and equipment for such school attracts long range of life span. A cheap building is most likely to deteriorate more rapidly than a costly one. The essence therefore is that adequate consideration must be given to the future procurement of school s. The interior classroom space is all too frequently taken for granted py those who plan educational facilities as well as those who use them.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When temporary buildings have to be erected with a view to putting them </w:t>
      </w:r>
      <w:r w:rsidR="00CE1B0D">
        <w:rPr>
          <w:rFonts w:ascii="Times New Roman" w:hAnsi="Times New Roman"/>
          <w:sz w:val="24"/>
          <w:szCs w:val="24"/>
        </w:rPr>
        <w:t>i</w:t>
      </w:r>
      <w:r w:rsidRPr="00DE6C9E">
        <w:rPr>
          <w:rFonts w:ascii="Times New Roman" w:hAnsi="Times New Roman"/>
          <w:sz w:val="24"/>
          <w:szCs w:val="24"/>
        </w:rPr>
        <w:t>nto use and completing them at a later date, principals are subjected to financial constraints and are also limited by the present state of the art of constructing spaces for learning. As a result little consideration is placed on the varied nature of the activities which must take place in them. This is particularly true of secondary schools. According to Adeboyeje (2017), there is the need for a methodology for measuring the way in which a building fulfils it purpose. The continued absence of this, they say leaves architect no alternative but to rely on traditional law and personal prejudice. In Nigeria, the blue print on the National Policy on Education stipulates that instructional space for workshops, and laboratories should be multipurpose in character, but these planners have not seen the need to make a similar recommendation for regular classrooms. United Nations Educational Scientific and Cultural Organisations (UNESCO) (</w:t>
      </w:r>
      <w:r w:rsidR="006B2458">
        <w:rPr>
          <w:rFonts w:ascii="Times New Roman" w:hAnsi="Times New Roman"/>
          <w:sz w:val="24"/>
          <w:szCs w:val="24"/>
        </w:rPr>
        <w:t>2019</w:t>
      </w:r>
      <w:r w:rsidRPr="00DE6C9E">
        <w:rPr>
          <w:rFonts w:ascii="Times New Roman" w:hAnsi="Times New Roman"/>
          <w:sz w:val="24"/>
          <w:szCs w:val="24"/>
        </w:rPr>
        <w:t xml:space="preserve">) planning team and the Ministry of Education Lagos offered guidelines on the size and shape of pupil’s furniture, chairs, tables and benches. UNESCO further observed, after conducting </w:t>
      </w:r>
      <w:r w:rsidR="00187ADA">
        <w:rPr>
          <w:rFonts w:ascii="Times New Roman" w:hAnsi="Times New Roman"/>
          <w:sz w:val="24"/>
          <w:szCs w:val="24"/>
        </w:rPr>
        <w:t xml:space="preserve">a </w:t>
      </w:r>
      <w:r w:rsidRPr="00DE6C9E">
        <w:rPr>
          <w:rFonts w:ascii="Times New Roman" w:hAnsi="Times New Roman"/>
          <w:sz w:val="24"/>
          <w:szCs w:val="24"/>
        </w:rPr>
        <w:lastRenderedPageBreak/>
        <w:t>survey on the body, height of Nigeria school children that the furniture in schools was both inadequate and inconvenient. Olaleye (</w:t>
      </w:r>
      <w:r w:rsidR="000B7DCF">
        <w:rPr>
          <w:rFonts w:ascii="Times New Roman" w:hAnsi="Times New Roman"/>
          <w:sz w:val="24"/>
          <w:szCs w:val="24"/>
        </w:rPr>
        <w:t>2019</w:t>
      </w:r>
      <w:r w:rsidRPr="00DE6C9E">
        <w:rPr>
          <w:rFonts w:ascii="Times New Roman" w:hAnsi="Times New Roman"/>
          <w:sz w:val="24"/>
          <w:szCs w:val="24"/>
        </w:rPr>
        <w:t xml:space="preserve">) states that libraries are one of the most important educational services. Every state Ministry of Education needs to establish libraries in all educational institutions and to train jibrarians for their services. It states that government will ensure that all schools are properly equipped with library facilities to promote sound and effective seaching (Adeboyeje, 2017).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On the provision of books for the school library, Olaleye (</w:t>
      </w:r>
      <w:r w:rsidR="000B7DCF">
        <w:rPr>
          <w:rFonts w:ascii="Times New Roman" w:hAnsi="Times New Roman"/>
          <w:sz w:val="24"/>
          <w:szCs w:val="24"/>
        </w:rPr>
        <w:t>2019</w:t>
      </w:r>
      <w:r w:rsidRPr="00DE6C9E">
        <w:rPr>
          <w:rFonts w:ascii="Times New Roman" w:hAnsi="Times New Roman"/>
          <w:sz w:val="24"/>
          <w:szCs w:val="24"/>
        </w:rPr>
        <w:t>) contended that, the number of books in the library will mean nothing if the books are not used. She noted a situation where some books donated to the library are out of date, unattractive or inappropriate. This implies that the libraries should be stocked with suitable grade textbook and supplementary reading materials. The Nigerian government in 1982 constituted a Task Force on the scarcity of books and stationeries to look into the problems and make recommendations. Olaleye (</w:t>
      </w:r>
      <w:r w:rsidR="000B7DCF">
        <w:rPr>
          <w:rFonts w:ascii="Times New Roman" w:hAnsi="Times New Roman"/>
          <w:sz w:val="24"/>
          <w:szCs w:val="24"/>
        </w:rPr>
        <w:t>2019</w:t>
      </w:r>
      <w:r w:rsidRPr="00DE6C9E">
        <w:rPr>
          <w:rFonts w:ascii="Times New Roman" w:hAnsi="Times New Roman"/>
          <w:sz w:val="24"/>
          <w:szCs w:val="24"/>
        </w:rPr>
        <w:t xml:space="preserve">) is of the opinion that the teacher - librarian or whoever is directly in charge of the library has the responsibility for determining the best arrangement for easy access to the books, shelving and cataloguing them. He also has to make the initiative in raising money and materials for the library apart from the money that comes from the central parents, humanitarian organisations and ordinary citizens. Similarly books can be sourced from donors of all types, individuals, clubs, institutions, and even on loan from public libraries through the mobile library services. </w:t>
      </w:r>
    </w:p>
    <w:p w:rsidR="00F52E95"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lastRenderedPageBreak/>
        <w:t>The provision of instructional materials, according to Onwurah (2014), Cannot be discussed in isolation of the important role played by Resource Centers. Taking this into cognizance, the Federal Government re-organised and modified the National Education Technology Centre (NETC) Kaduna to provide resources to the schools. Effective and proper organisation and administration of instructional resources in resource centres are basic to their use. Through thi</w:t>
      </w:r>
      <w:r w:rsidR="00746ED7">
        <w:rPr>
          <w:rFonts w:ascii="Times New Roman" w:hAnsi="Times New Roman"/>
          <w:sz w:val="24"/>
          <w:szCs w:val="24"/>
        </w:rPr>
        <w:t>s</w:t>
      </w:r>
      <w:r w:rsidRPr="00DE6C9E">
        <w:rPr>
          <w:rFonts w:ascii="Times New Roman" w:hAnsi="Times New Roman"/>
          <w:sz w:val="24"/>
          <w:szCs w:val="24"/>
        </w:rPr>
        <w:t xml:space="preserve"> </w:t>
      </w:r>
      <w:r w:rsidR="00746ED7">
        <w:rPr>
          <w:rFonts w:ascii="Times New Roman" w:hAnsi="Times New Roman"/>
          <w:sz w:val="24"/>
          <w:szCs w:val="24"/>
        </w:rPr>
        <w:t>a</w:t>
      </w:r>
      <w:r w:rsidRPr="00DE6C9E">
        <w:rPr>
          <w:rFonts w:ascii="Times New Roman" w:hAnsi="Times New Roman"/>
          <w:sz w:val="24"/>
          <w:szCs w:val="24"/>
        </w:rPr>
        <w:t>dministrative systems, the user of the resource</w:t>
      </w:r>
      <w:r w:rsidR="00746ED7">
        <w:rPr>
          <w:rFonts w:ascii="Times New Roman" w:hAnsi="Times New Roman"/>
          <w:sz w:val="24"/>
          <w:szCs w:val="24"/>
        </w:rPr>
        <w:t>s (students and teachers) have a</w:t>
      </w:r>
      <w:r w:rsidRPr="00DE6C9E">
        <w:rPr>
          <w:rFonts w:ascii="Times New Roman" w:hAnsi="Times New Roman"/>
          <w:sz w:val="24"/>
          <w:szCs w:val="24"/>
        </w:rPr>
        <w:t xml:space="preserve">ccess </w:t>
      </w:r>
      <w:r w:rsidR="00746ED7" w:rsidRPr="00DE6C9E">
        <w:rPr>
          <w:rFonts w:ascii="Times New Roman" w:hAnsi="Times New Roman"/>
          <w:sz w:val="24"/>
          <w:szCs w:val="24"/>
        </w:rPr>
        <w:t xml:space="preserve">to </w:t>
      </w:r>
      <w:r w:rsidRPr="00DE6C9E">
        <w:rPr>
          <w:rFonts w:ascii="Times New Roman" w:hAnsi="Times New Roman"/>
          <w:sz w:val="24"/>
          <w:szCs w:val="24"/>
        </w:rPr>
        <w:t xml:space="preserve">these instructional materials, become familiar with them and their mode of application and can plan for their use in teaching and learning activities. </w:t>
      </w:r>
    </w:p>
    <w:p w:rsidR="003A456E" w:rsidRPr="00F52E95" w:rsidRDefault="00AD3A19" w:rsidP="009C3A59">
      <w:pPr>
        <w:spacing w:line="480" w:lineRule="auto"/>
        <w:jc w:val="both"/>
        <w:rPr>
          <w:rFonts w:ascii="Times New Roman" w:hAnsi="Times New Roman"/>
          <w:b/>
          <w:sz w:val="24"/>
          <w:szCs w:val="24"/>
        </w:rPr>
      </w:pPr>
      <w:r w:rsidRPr="00F52E95">
        <w:rPr>
          <w:rFonts w:ascii="Times New Roman" w:hAnsi="Times New Roman"/>
          <w:b/>
          <w:sz w:val="24"/>
          <w:szCs w:val="24"/>
        </w:rPr>
        <w:t xml:space="preserve">Availability and Procurement of School </w:t>
      </w:r>
      <w:r w:rsidR="00F52E95">
        <w:rPr>
          <w:rFonts w:ascii="Times New Roman" w:hAnsi="Times New Roman"/>
          <w:b/>
          <w:sz w:val="24"/>
          <w:szCs w:val="24"/>
        </w:rPr>
        <w:t>Facilities</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One significant aspect of school </w:t>
      </w:r>
      <w:r w:rsidR="00171EB6">
        <w:rPr>
          <w:rFonts w:ascii="Times New Roman" w:hAnsi="Times New Roman"/>
          <w:sz w:val="24"/>
          <w:szCs w:val="24"/>
        </w:rPr>
        <w:t>facilities</w:t>
      </w:r>
      <w:r w:rsidRPr="00DE6C9E">
        <w:rPr>
          <w:rFonts w:ascii="Times New Roman" w:hAnsi="Times New Roman"/>
          <w:sz w:val="24"/>
          <w:szCs w:val="24"/>
        </w:rPr>
        <w:t xml:space="preserve"> practices is its equipment and facilities for functional operation of the educational activities. In procuring these equipment and facilities, the following consideration should be noted. These, according to Onwurah (2014), include whether they are movable like desks, chairs, audio-visual aids, duplicating machines, school bus, books or fixed equipment like machineries to be installed. The procurement has to adhere to modern trends that take the students’ comfort and improved posture into account. To be considered also includes their durability, the school location as well as available funds for their purchase and maintenance. Olutola (</w:t>
      </w:r>
      <w:r w:rsidR="00EF74BE">
        <w:rPr>
          <w:rFonts w:ascii="Times New Roman" w:hAnsi="Times New Roman"/>
          <w:sz w:val="24"/>
          <w:szCs w:val="24"/>
        </w:rPr>
        <w:t>2018</w:t>
      </w:r>
      <w:r w:rsidRPr="00DE6C9E">
        <w:rPr>
          <w:rFonts w:ascii="Times New Roman" w:hAnsi="Times New Roman"/>
          <w:sz w:val="24"/>
          <w:szCs w:val="24"/>
        </w:rPr>
        <w:t xml:space="preserve">) posits that the principals are to pay attention to the extent of use of the present school  to ensure effective use before buying new ones. </w:t>
      </w:r>
    </w:p>
    <w:p w:rsidR="001A39EF" w:rsidRDefault="00AD3A19" w:rsidP="00A84E32">
      <w:pPr>
        <w:spacing w:line="480" w:lineRule="auto"/>
        <w:ind w:firstLine="720"/>
        <w:jc w:val="both"/>
        <w:rPr>
          <w:rFonts w:ascii="Times New Roman" w:hAnsi="Times New Roman"/>
          <w:sz w:val="24"/>
          <w:szCs w:val="24"/>
        </w:rPr>
      </w:pPr>
      <w:r w:rsidRPr="00DE6C9E">
        <w:rPr>
          <w:rFonts w:ascii="Times New Roman" w:hAnsi="Times New Roman"/>
          <w:sz w:val="24"/>
          <w:szCs w:val="24"/>
        </w:rPr>
        <w:lastRenderedPageBreak/>
        <w:t>Olutola (</w:t>
      </w:r>
      <w:r w:rsidR="00EF74BE">
        <w:rPr>
          <w:rFonts w:ascii="Times New Roman" w:hAnsi="Times New Roman"/>
          <w:sz w:val="24"/>
          <w:szCs w:val="24"/>
        </w:rPr>
        <w:t>2018</w:t>
      </w:r>
      <w:r w:rsidRPr="00DE6C9E">
        <w:rPr>
          <w:rFonts w:ascii="Times New Roman" w:hAnsi="Times New Roman"/>
          <w:sz w:val="24"/>
          <w:szCs w:val="24"/>
        </w:rPr>
        <w:t>) notes that the number and type of the students to be accommodated now and in the near future should be put into consideration in designin</w:t>
      </w:r>
      <w:r w:rsidR="00364DA4">
        <w:rPr>
          <w:rFonts w:ascii="Times New Roman" w:hAnsi="Times New Roman"/>
          <w:sz w:val="24"/>
          <w:szCs w:val="24"/>
        </w:rPr>
        <w:t xml:space="preserve">g and construction of a school </w:t>
      </w:r>
      <w:r w:rsidRPr="00DE6C9E">
        <w:rPr>
          <w:rFonts w:ascii="Times New Roman" w:hAnsi="Times New Roman"/>
          <w:sz w:val="24"/>
          <w:szCs w:val="24"/>
        </w:rPr>
        <w:t xml:space="preserve">facility. An evaluation of the current condition of the facilities to determine those that require rehabilitation for further yse and those that may be abandoned in near future should be taken, into account py the principals. </w:t>
      </w:r>
    </w:p>
    <w:p w:rsidR="00A0331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Olutola (</w:t>
      </w:r>
      <w:r w:rsidR="00EF74BE">
        <w:rPr>
          <w:rFonts w:ascii="Times New Roman" w:hAnsi="Times New Roman"/>
          <w:sz w:val="24"/>
          <w:szCs w:val="24"/>
        </w:rPr>
        <w:t>2018</w:t>
      </w:r>
      <w:r w:rsidRPr="00DE6C9E">
        <w:rPr>
          <w:rFonts w:ascii="Times New Roman" w:hAnsi="Times New Roman"/>
          <w:sz w:val="24"/>
          <w:szCs w:val="24"/>
        </w:rPr>
        <w:t xml:space="preserve">) says that the procurement of school in any secondary school depends entirely on the government and proprietor to provide the bulk of the school  while the principal purchases minor items that are needed for emergency use through the </w:t>
      </w:r>
      <w:r w:rsidR="00BE76F1" w:rsidRPr="00DE6C9E">
        <w:rPr>
          <w:rFonts w:ascii="Times New Roman" w:hAnsi="Times New Roman"/>
          <w:sz w:val="24"/>
          <w:szCs w:val="24"/>
        </w:rPr>
        <w:t>impress</w:t>
      </w:r>
      <w:r w:rsidRPr="00DE6C9E">
        <w:rPr>
          <w:rFonts w:ascii="Times New Roman" w:hAnsi="Times New Roman"/>
          <w:sz w:val="24"/>
          <w:szCs w:val="24"/>
        </w:rPr>
        <w:t xml:space="preserve"> he is allowed to keep. Owurah (2014) posits that the federal, state and local governments remain the chief suppliers of school  items while the principals always forward their requisition well in advance to the state education management board to ensure their supply on time. In all, the procurement of school materials should be based on the approved educational guidelines and standards. By so doing, the procured equipment and facilities are made to serve the purpose of effectively enhancing teaching and learning in the schools, for the realisation of educational goals and objectives. </w:t>
      </w:r>
    </w:p>
    <w:p w:rsidR="00A0331E" w:rsidRPr="00A0331E" w:rsidRDefault="00AD3A19" w:rsidP="009C3A59">
      <w:pPr>
        <w:spacing w:line="480" w:lineRule="auto"/>
        <w:jc w:val="both"/>
        <w:rPr>
          <w:rFonts w:ascii="Times New Roman" w:hAnsi="Times New Roman"/>
          <w:b/>
          <w:sz w:val="24"/>
          <w:szCs w:val="24"/>
        </w:rPr>
      </w:pPr>
      <w:r w:rsidRPr="00A0331E">
        <w:rPr>
          <w:rFonts w:ascii="Times New Roman" w:hAnsi="Times New Roman"/>
          <w:b/>
          <w:sz w:val="24"/>
          <w:szCs w:val="24"/>
        </w:rPr>
        <w:t xml:space="preserve">Adequacy and Safety of School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Management of school involves ensuring the safety of the facilities and equipment. Olutola (</w:t>
      </w:r>
      <w:r w:rsidR="00EF74BE">
        <w:rPr>
          <w:rFonts w:ascii="Times New Roman" w:hAnsi="Times New Roman"/>
          <w:sz w:val="24"/>
          <w:szCs w:val="24"/>
        </w:rPr>
        <w:t>2018</w:t>
      </w:r>
      <w:r w:rsidRPr="00DE6C9E">
        <w:rPr>
          <w:rFonts w:ascii="Times New Roman" w:hAnsi="Times New Roman"/>
          <w:sz w:val="24"/>
          <w:szCs w:val="24"/>
        </w:rPr>
        <w:t xml:space="preserve">) developed what he called the unified concept </w:t>
      </w:r>
      <w:r w:rsidRPr="00DE6C9E">
        <w:rPr>
          <w:rFonts w:ascii="Times New Roman" w:hAnsi="Times New Roman"/>
          <w:sz w:val="24"/>
          <w:szCs w:val="24"/>
        </w:rPr>
        <w:lastRenderedPageBreak/>
        <w:t xml:space="preserve">management in which he among other things, resolved the above global aims of management into four groups of duties which be termed Management Functions. These are planning, organizing, integration and finally evaluation.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School  management practices aim at providing a favorable </w:t>
      </w:r>
      <w:r w:rsidR="00C736E1">
        <w:rPr>
          <w:rFonts w:ascii="Times New Roman" w:hAnsi="Times New Roman"/>
          <w:sz w:val="24"/>
          <w:szCs w:val="24"/>
        </w:rPr>
        <w:t>en</w:t>
      </w:r>
      <w:r w:rsidRPr="00DE6C9E">
        <w:rPr>
          <w:rFonts w:ascii="Times New Roman" w:hAnsi="Times New Roman"/>
          <w:sz w:val="24"/>
          <w:szCs w:val="24"/>
        </w:rPr>
        <w:t xml:space="preserve">vironment for learning and adequate care for school facilities. School  </w:t>
      </w:r>
      <w:r w:rsidR="00C736E1" w:rsidRPr="00DE6C9E">
        <w:rPr>
          <w:rFonts w:ascii="Times New Roman" w:hAnsi="Times New Roman"/>
          <w:sz w:val="24"/>
          <w:szCs w:val="24"/>
        </w:rPr>
        <w:t>management</w:t>
      </w:r>
      <w:r w:rsidRPr="00DE6C9E">
        <w:rPr>
          <w:rFonts w:ascii="Times New Roman" w:hAnsi="Times New Roman"/>
          <w:sz w:val="24"/>
          <w:szCs w:val="24"/>
        </w:rPr>
        <w:t xml:space="preserve"> consists of two functions. Owurah (2014) points to them as the operation and maintenance of the school.  operation covers such functions and activities as may be necessary to keep school facility open and the ready for use. They include cleaning, disinfecting, caring for the ground, operating telephone making minor adjustments and other housekeeping duties which are performed daily, weekly and monthly basis. Owurah (2014) posits that the first management skill a secondary school principal should possess would be the </w:t>
      </w:r>
      <w:r w:rsidR="00313551">
        <w:rPr>
          <w:rFonts w:ascii="Times New Roman" w:hAnsi="Times New Roman"/>
          <w:sz w:val="24"/>
          <w:szCs w:val="24"/>
        </w:rPr>
        <w:t>ability t</w:t>
      </w:r>
      <w:r w:rsidRPr="00DE6C9E">
        <w:rPr>
          <w:rFonts w:ascii="Times New Roman" w:hAnsi="Times New Roman"/>
          <w:sz w:val="24"/>
          <w:szCs w:val="24"/>
        </w:rPr>
        <w:t xml:space="preserve">o manage the rising cost of school  needed to realize the objectives and aims of education. Then again there will be the challenge of evolving a standard formula for the distribution of the equipment in order to ensure the realization of proper training leading to the acquisition of the required skill. Efforts should be made to take good care of educational equipment. Books should be well stored and protected from attack by cockroaches, mice, and termites. It is common for cupboards, cartons and other wooden container and equipments to be attacked and destroyed by termites, cockroaches and rodents. To prevent this, chemical killers Should be used to destroy them (Olujide, </w:t>
      </w:r>
      <w:r w:rsidR="00EF74BE">
        <w:rPr>
          <w:rFonts w:ascii="Times New Roman" w:hAnsi="Times New Roman"/>
          <w:sz w:val="24"/>
          <w:szCs w:val="24"/>
        </w:rPr>
        <w:t>2018</w:t>
      </w:r>
      <w:r w:rsidRPr="00DE6C9E">
        <w:rPr>
          <w:rFonts w:ascii="Times New Roman" w:hAnsi="Times New Roman"/>
          <w:sz w:val="24"/>
          <w:szCs w:val="24"/>
        </w:rPr>
        <w:t xml:space="preserve">). </w:t>
      </w:r>
    </w:p>
    <w:p w:rsidR="008F23DB" w:rsidRDefault="008F23DB" w:rsidP="009C3A59">
      <w:pPr>
        <w:spacing w:line="480" w:lineRule="auto"/>
        <w:jc w:val="both"/>
        <w:rPr>
          <w:rFonts w:ascii="Times New Roman" w:hAnsi="Times New Roman"/>
          <w:b/>
          <w:sz w:val="24"/>
          <w:szCs w:val="24"/>
        </w:rPr>
      </w:pPr>
    </w:p>
    <w:p w:rsidR="003A456E" w:rsidRPr="000D25E1" w:rsidRDefault="00AD3A19" w:rsidP="009C3A59">
      <w:pPr>
        <w:spacing w:line="480" w:lineRule="auto"/>
        <w:jc w:val="both"/>
        <w:rPr>
          <w:rFonts w:ascii="Times New Roman" w:hAnsi="Times New Roman"/>
          <w:b/>
          <w:sz w:val="24"/>
          <w:szCs w:val="24"/>
        </w:rPr>
      </w:pPr>
      <w:r w:rsidRPr="000D25E1">
        <w:rPr>
          <w:rFonts w:ascii="Times New Roman" w:hAnsi="Times New Roman"/>
          <w:b/>
          <w:sz w:val="24"/>
          <w:szCs w:val="24"/>
        </w:rPr>
        <w:lastRenderedPageBreak/>
        <w:t xml:space="preserve">Maintenance of School </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 xml:space="preserve"> </w:t>
      </w:r>
      <w:r w:rsidR="00D705B8">
        <w:rPr>
          <w:rFonts w:ascii="Times New Roman" w:hAnsi="Times New Roman"/>
          <w:sz w:val="24"/>
          <w:szCs w:val="24"/>
        </w:rPr>
        <w:tab/>
      </w:r>
      <w:r w:rsidRPr="00DE6C9E">
        <w:rPr>
          <w:rFonts w:ascii="Times New Roman" w:hAnsi="Times New Roman"/>
          <w:sz w:val="24"/>
          <w:szCs w:val="24"/>
        </w:rPr>
        <w:t>School buildings and grounds must inevitably have tears and wears resulting from use, there must be regular maintenance for them to have a long life. one notion is “reputed” for embarking on new project. This attitude is because there seems to no provision in the budget for the maintenance of school buildings and grounds. They further stated that any principal that worth his salt will not allow his school buildings to collapse over him. With any available resource, he should work out a schedule for regular maintenance of the school . This could pe done using money internally generated by the school and resources within the school or the immediate local community. Thus, the principal must continue to emphasize the need for making resources available fo</w:t>
      </w:r>
      <w:r w:rsidR="000D25E1">
        <w:rPr>
          <w:rFonts w:ascii="Times New Roman" w:hAnsi="Times New Roman"/>
          <w:sz w:val="24"/>
          <w:szCs w:val="24"/>
        </w:rPr>
        <w:t>r regular maintenance of school</w:t>
      </w:r>
      <w:r w:rsidRPr="00DE6C9E">
        <w:rPr>
          <w:rFonts w:ascii="Times New Roman" w:hAnsi="Times New Roman"/>
          <w:sz w:val="24"/>
          <w:szCs w:val="24"/>
        </w:rPr>
        <w:t>. There is little or no doubt tha</w:t>
      </w:r>
      <w:r w:rsidR="000B73B9">
        <w:rPr>
          <w:rFonts w:ascii="Times New Roman" w:hAnsi="Times New Roman"/>
          <w:sz w:val="24"/>
          <w:szCs w:val="24"/>
        </w:rPr>
        <w:t>t the maintenance of the school</w:t>
      </w:r>
      <w:r w:rsidRPr="00DE6C9E">
        <w:rPr>
          <w:rFonts w:ascii="Times New Roman" w:hAnsi="Times New Roman"/>
          <w:sz w:val="24"/>
          <w:szCs w:val="24"/>
        </w:rPr>
        <w:t xml:space="preserve"> is more task demanding </w:t>
      </w:r>
      <w:r w:rsidR="000B73B9">
        <w:rPr>
          <w:rFonts w:ascii="Times New Roman" w:hAnsi="Times New Roman"/>
          <w:sz w:val="24"/>
          <w:szCs w:val="24"/>
        </w:rPr>
        <w:t xml:space="preserve">than a new one. Any new school </w:t>
      </w:r>
      <w:r w:rsidRPr="00DE6C9E">
        <w:rPr>
          <w:rFonts w:ascii="Times New Roman" w:hAnsi="Times New Roman"/>
          <w:sz w:val="24"/>
          <w:szCs w:val="24"/>
        </w:rPr>
        <w:t>is said to be operational as soon a</w:t>
      </w:r>
      <w:r w:rsidR="000B73B9">
        <w:rPr>
          <w:rFonts w:ascii="Times New Roman" w:hAnsi="Times New Roman"/>
          <w:sz w:val="24"/>
          <w:szCs w:val="24"/>
        </w:rPr>
        <w:t>s</w:t>
      </w:r>
      <w:r w:rsidRPr="00DE6C9E">
        <w:rPr>
          <w:rFonts w:ascii="Times New Roman" w:hAnsi="Times New Roman"/>
          <w:sz w:val="24"/>
          <w:szCs w:val="24"/>
        </w:rPr>
        <w:t xml:space="preserve"> the academic and the non academic activities of students,</w:t>
      </w:r>
      <w:r w:rsidR="000B73B9">
        <w:rPr>
          <w:rFonts w:ascii="Times New Roman" w:hAnsi="Times New Roman"/>
          <w:sz w:val="24"/>
          <w:szCs w:val="24"/>
        </w:rPr>
        <w:t xml:space="preserve"> teachers, principals and non-</w:t>
      </w:r>
      <w:r w:rsidRPr="00DE6C9E">
        <w:rPr>
          <w:rFonts w:ascii="Times New Roman" w:hAnsi="Times New Roman"/>
          <w:sz w:val="24"/>
          <w:szCs w:val="24"/>
        </w:rPr>
        <w:t>academic staff begins. It is as the result of these activities that the ageing p</w:t>
      </w:r>
      <w:r w:rsidR="000A726A">
        <w:rPr>
          <w:rFonts w:ascii="Times New Roman" w:hAnsi="Times New Roman"/>
          <w:sz w:val="24"/>
          <w:szCs w:val="24"/>
        </w:rPr>
        <w:t>rocess of the school</w:t>
      </w:r>
      <w:r w:rsidRPr="00DE6C9E">
        <w:rPr>
          <w:rFonts w:ascii="Times New Roman" w:hAnsi="Times New Roman"/>
          <w:sz w:val="24"/>
          <w:szCs w:val="24"/>
        </w:rPr>
        <w:t xml:space="preserve"> actually starts. It is at this point that the materials and surface of the structure begin to deteriorate very slowly and each piece of mechanical equipment starts to wear out at its own predictable rate. Against this background it is important that a well articulated manag</w:t>
      </w:r>
      <w:r w:rsidR="000A726A">
        <w:rPr>
          <w:rFonts w:ascii="Times New Roman" w:hAnsi="Times New Roman"/>
          <w:sz w:val="24"/>
          <w:szCs w:val="24"/>
        </w:rPr>
        <w:t>ement and maintenance of school</w:t>
      </w:r>
      <w:r w:rsidRPr="00DE6C9E">
        <w:rPr>
          <w:rFonts w:ascii="Times New Roman" w:hAnsi="Times New Roman"/>
          <w:sz w:val="24"/>
          <w:szCs w:val="24"/>
        </w:rPr>
        <w:t xml:space="preserve"> is put in place by the entire pr</w:t>
      </w:r>
      <w:r w:rsidR="00A769BA">
        <w:rPr>
          <w:rFonts w:ascii="Times New Roman" w:hAnsi="Times New Roman"/>
          <w:sz w:val="24"/>
          <w:szCs w:val="24"/>
        </w:rPr>
        <w:t>incipals. Maintenance of school</w:t>
      </w:r>
      <w:r w:rsidRPr="00DE6C9E">
        <w:rPr>
          <w:rFonts w:ascii="Times New Roman" w:hAnsi="Times New Roman"/>
          <w:sz w:val="24"/>
          <w:szCs w:val="24"/>
        </w:rPr>
        <w:t xml:space="preserve"> could either be preventive or interventive, or both. Whatever is the case, adequate planning has to be made by the principal in </w:t>
      </w:r>
      <w:r w:rsidRPr="00DE6C9E">
        <w:rPr>
          <w:rFonts w:ascii="Times New Roman" w:hAnsi="Times New Roman"/>
          <w:sz w:val="24"/>
          <w:szCs w:val="24"/>
        </w:rPr>
        <w:lastRenderedPageBreak/>
        <w:t xml:space="preserve">order to have an effective maintenance culture within the school. Maintenance of school cost money and this will require adequate unit costing of various aspects of the school.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This will enable the principal to have an estimate of the overall cost of school maintenance so as to be reflected in the budget. In his view Olujide (</w:t>
      </w:r>
      <w:r w:rsidR="00EF74BE">
        <w:rPr>
          <w:rFonts w:ascii="Times New Roman" w:hAnsi="Times New Roman"/>
          <w:sz w:val="24"/>
          <w:szCs w:val="24"/>
        </w:rPr>
        <w:t>2018</w:t>
      </w:r>
      <w:r w:rsidRPr="00DE6C9E">
        <w:rPr>
          <w:rFonts w:ascii="Times New Roman" w:hAnsi="Times New Roman"/>
          <w:sz w:val="24"/>
          <w:szCs w:val="24"/>
        </w:rPr>
        <w:t xml:space="preserve">) one major area of management practices by the principal of secondary school is that of school campus and buildings. He is of the opinion that this aspect of management like financial management is usually lodged in the central administrative officers in the school system. Also he listed three major divisions of the building management practices which are common. These are: planning for new construction, direction of building uses and the supervision of the custodial services. </w:t>
      </w:r>
    </w:p>
    <w:p w:rsidR="003A456E" w:rsidRPr="00D705B8" w:rsidRDefault="004C563C" w:rsidP="009C3A59">
      <w:pPr>
        <w:spacing w:line="480" w:lineRule="auto"/>
        <w:jc w:val="both"/>
        <w:rPr>
          <w:rFonts w:ascii="Times New Roman" w:hAnsi="Times New Roman"/>
          <w:b/>
          <w:sz w:val="24"/>
          <w:szCs w:val="24"/>
        </w:rPr>
      </w:pPr>
      <w:r w:rsidRPr="00D705B8">
        <w:rPr>
          <w:rFonts w:ascii="Times New Roman" w:hAnsi="Times New Roman"/>
          <w:b/>
          <w:sz w:val="24"/>
          <w:szCs w:val="24"/>
        </w:rPr>
        <w:t>Utilization</w:t>
      </w:r>
      <w:r w:rsidR="00AD3A19" w:rsidRPr="00D705B8">
        <w:rPr>
          <w:rFonts w:ascii="Times New Roman" w:hAnsi="Times New Roman"/>
          <w:b/>
          <w:sz w:val="24"/>
          <w:szCs w:val="24"/>
        </w:rPr>
        <w:t xml:space="preserve"> of School </w:t>
      </w:r>
      <w:r w:rsidR="00C736E1" w:rsidRPr="00D705B8">
        <w:rPr>
          <w:rFonts w:ascii="Times New Roman" w:hAnsi="Times New Roman"/>
          <w:b/>
          <w:sz w:val="24"/>
          <w:szCs w:val="24"/>
        </w:rPr>
        <w:t>Facilities</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Principals should ensure that school </w:t>
      </w:r>
      <w:r w:rsidR="000D566E">
        <w:rPr>
          <w:rFonts w:ascii="Times New Roman" w:hAnsi="Times New Roman"/>
          <w:sz w:val="24"/>
          <w:szCs w:val="24"/>
        </w:rPr>
        <w:t>Facilities</w:t>
      </w:r>
      <w:r w:rsidRPr="00DE6C9E">
        <w:rPr>
          <w:rFonts w:ascii="Times New Roman" w:hAnsi="Times New Roman"/>
          <w:sz w:val="24"/>
          <w:szCs w:val="24"/>
        </w:rPr>
        <w:t xml:space="preserve"> is properly utilized (Qwoeye &amp; Olatunde, </w:t>
      </w:r>
      <w:r w:rsidR="00EF74BE">
        <w:rPr>
          <w:rFonts w:ascii="Times New Roman" w:hAnsi="Times New Roman"/>
          <w:sz w:val="24"/>
          <w:szCs w:val="24"/>
        </w:rPr>
        <w:t>2018</w:t>
      </w:r>
      <w:r w:rsidRPr="00DE6C9E">
        <w:rPr>
          <w:rFonts w:ascii="Times New Roman" w:hAnsi="Times New Roman"/>
          <w:sz w:val="24"/>
          <w:szCs w:val="24"/>
        </w:rPr>
        <w:t xml:space="preserve">). The </w:t>
      </w:r>
      <w:r w:rsidR="000D566E" w:rsidRPr="00DE6C9E">
        <w:rPr>
          <w:rFonts w:ascii="Times New Roman" w:hAnsi="Times New Roman"/>
          <w:sz w:val="24"/>
          <w:szCs w:val="24"/>
        </w:rPr>
        <w:t>utilization</w:t>
      </w:r>
      <w:r w:rsidRPr="00DE6C9E">
        <w:rPr>
          <w:rFonts w:ascii="Times New Roman" w:hAnsi="Times New Roman"/>
          <w:sz w:val="24"/>
          <w:szCs w:val="24"/>
        </w:rPr>
        <w:t xml:space="preserve"> of the school library would hinge so much on the involvement of the students which is evident in their academic excellence. Effective use of the library entails giving library instructions to students, as well as ensuring that an orientation into this area is necessary because some of the Students pass from schools with little or no library facilities and will not be able to make an effective use of the library without being guided.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lastRenderedPageBreak/>
        <w:t>Accordingly, Adigun (</w:t>
      </w:r>
      <w:r w:rsidR="000B7DCF">
        <w:rPr>
          <w:rFonts w:ascii="Times New Roman" w:hAnsi="Times New Roman"/>
          <w:sz w:val="24"/>
          <w:szCs w:val="24"/>
        </w:rPr>
        <w:t>2019</w:t>
      </w:r>
      <w:r w:rsidRPr="00DE6C9E">
        <w:rPr>
          <w:rFonts w:ascii="Times New Roman" w:hAnsi="Times New Roman"/>
          <w:sz w:val="24"/>
          <w:szCs w:val="24"/>
        </w:rPr>
        <w:t>) in his study of some of the factors that affect the use of the library by the students pointed out that some library facilities such as building, book stock, and finance for library deve</w:t>
      </w:r>
      <w:r w:rsidR="00743960">
        <w:rPr>
          <w:rFonts w:ascii="Times New Roman" w:hAnsi="Times New Roman"/>
          <w:sz w:val="24"/>
          <w:szCs w:val="24"/>
        </w:rPr>
        <w:t>lopment were inadequate in the s</w:t>
      </w:r>
      <w:r w:rsidRPr="00DE6C9E">
        <w:rPr>
          <w:rFonts w:ascii="Times New Roman" w:hAnsi="Times New Roman"/>
          <w:sz w:val="24"/>
          <w:szCs w:val="24"/>
        </w:rPr>
        <w:t xml:space="preserve">ampled schools. The students also lack a satisfactory orientation on the use of the library, Thus it is obvious that a well-run library contributes to the students’ academic achievement. It provides learning resources and shift emphasis from the teachers to the learners. It also provides opportunities for self-education.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contribution of library to the achievement of objectives of education cannot be overemphasised. Library promotes the development of reading skills and encourages long term learning habits through reading, listening to and viewing a variety of learning materials, provides the framework for academic achievement; jt provides student with vocational information leading to the choice of suitable careers, it helps in discovering and development of the special gift and talents of students, it trains students to study independently by providing a wide range of materials for class project, individual report and class assignment and library provides up-to-date resources to keep staff and student abreast of new development. </w:t>
      </w:r>
    </w:p>
    <w:p w:rsidR="003A456E" w:rsidRPr="00B53958" w:rsidRDefault="00AD3A19" w:rsidP="009C3A59">
      <w:pPr>
        <w:spacing w:line="480" w:lineRule="auto"/>
        <w:jc w:val="both"/>
        <w:rPr>
          <w:rFonts w:ascii="Times New Roman" w:hAnsi="Times New Roman"/>
          <w:b/>
          <w:sz w:val="24"/>
          <w:szCs w:val="24"/>
        </w:rPr>
      </w:pPr>
      <w:r w:rsidRPr="00B53958">
        <w:rPr>
          <w:rFonts w:ascii="Times New Roman" w:hAnsi="Times New Roman"/>
          <w:b/>
          <w:sz w:val="24"/>
          <w:szCs w:val="24"/>
        </w:rPr>
        <w:t xml:space="preserve">Concept and Scope of Commerce Education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expression Commercial Education seems to have been identified with education for junior employees in business house engaged in subordinate Occupation, such as, clerkship, secretarial and bookkeeping position and operation </w:t>
      </w:r>
      <w:r w:rsidRPr="00DE6C9E">
        <w:rPr>
          <w:rFonts w:ascii="Times New Roman" w:hAnsi="Times New Roman"/>
          <w:sz w:val="24"/>
          <w:szCs w:val="24"/>
        </w:rPr>
        <w:lastRenderedPageBreak/>
        <w:t xml:space="preserve">of office appliances (Akande, 2017). The expression has thus come to mean </w:t>
      </w:r>
      <w:r w:rsidR="00665118" w:rsidRPr="00DE6C9E">
        <w:rPr>
          <w:rFonts w:ascii="Times New Roman" w:hAnsi="Times New Roman"/>
          <w:sz w:val="24"/>
          <w:szCs w:val="24"/>
        </w:rPr>
        <w:t>Education</w:t>
      </w:r>
      <w:r w:rsidRPr="00DE6C9E">
        <w:rPr>
          <w:rFonts w:ascii="Times New Roman" w:hAnsi="Times New Roman"/>
          <w:sz w:val="24"/>
          <w:szCs w:val="24"/>
        </w:rPr>
        <w:t xml:space="preserve"> for clerical personnel and commercial assistants. The expression - Commerce Education is often used to indicate college and university grades of business education (Akande, 2017). But then Management Education is being increasingly looked upon as a distant field in higher Business Education,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According to Akande (2017), commerce education is a practical education suited t0 the needs of present day, and calculated to fit young people intended for pusiness careers for work they will have to perform and to better equip for their work those already in business. Adeboyeje (2017) sees commerce education as any education which a business has and which makes him a better businessman, is for him a business education, no matter whether it was obtained in the walls of a school or not.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Commerce is considered to be a part of business. It is that activity of business which is concerned with the exchange of goods and services. Some persons feel that commerce and business are synonymous. The following characteristics will help in understanding the nature of commerce education economic activities; exchange of goods and services; earning motive; creation of utility; and regularity of transactions.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importance of trade and commerce are: commerce tries to satisfy increasing human wants; commerce helps to increase our standard of living; </w:t>
      </w:r>
      <w:r w:rsidRPr="00DE6C9E">
        <w:rPr>
          <w:rFonts w:ascii="Times New Roman" w:hAnsi="Times New Roman"/>
          <w:sz w:val="24"/>
          <w:szCs w:val="24"/>
        </w:rPr>
        <w:lastRenderedPageBreak/>
        <w:t xml:space="preserve">Commerce links producers and consumers; commerce generates employment Opportunities; commerce increases national income and wealth; commerce helps in expansion of aids to trade; commerce helps in growth of industrial development; commerce encourages international trade; commerce benefits underdeveloped countries; and commerce helps during emergencies. </w:t>
      </w:r>
    </w:p>
    <w:p w:rsidR="00104EA8"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Commerce has a wide scope. It deals with not only the activities related to transfer of goods and services but also with the development and promotion of </w:t>
      </w:r>
      <w:r w:rsidR="00104EA8">
        <w:rPr>
          <w:rFonts w:ascii="Times New Roman" w:hAnsi="Times New Roman"/>
          <w:sz w:val="24"/>
          <w:szCs w:val="24"/>
        </w:rPr>
        <w:t>tr</w:t>
      </w:r>
      <w:r w:rsidRPr="00DE6C9E">
        <w:rPr>
          <w:rFonts w:ascii="Times New Roman" w:hAnsi="Times New Roman"/>
          <w:sz w:val="24"/>
          <w:szCs w:val="24"/>
        </w:rPr>
        <w:t>ade and its allied activities. The activities relating to various branches of commerce will have to be properly understood. The study of trade will include internal and external (foreign) trade, wholesale and r</w:t>
      </w:r>
      <w:r w:rsidR="00970F1D">
        <w:rPr>
          <w:rFonts w:ascii="Times New Roman" w:hAnsi="Times New Roman"/>
          <w:sz w:val="24"/>
          <w:szCs w:val="24"/>
        </w:rPr>
        <w:t>etail trade, mercantile agents a</w:t>
      </w:r>
      <w:r w:rsidRPr="00DE6C9E">
        <w:rPr>
          <w:rFonts w:ascii="Times New Roman" w:hAnsi="Times New Roman"/>
          <w:sz w:val="24"/>
          <w:szCs w:val="24"/>
        </w:rPr>
        <w:t xml:space="preserve">ssociate with trade, etc. The foreign trade will be concerned with import and export trade and the procedures to be followed in such trade. </w:t>
      </w:r>
    </w:p>
    <w:p w:rsidR="003A456E" w:rsidRPr="00104EA8" w:rsidRDefault="00AD3A19" w:rsidP="009C3A59">
      <w:pPr>
        <w:spacing w:line="480" w:lineRule="auto"/>
        <w:jc w:val="both"/>
        <w:rPr>
          <w:rFonts w:ascii="Times New Roman" w:hAnsi="Times New Roman"/>
          <w:b/>
          <w:sz w:val="24"/>
          <w:szCs w:val="24"/>
        </w:rPr>
      </w:pPr>
      <w:r w:rsidRPr="00104EA8">
        <w:rPr>
          <w:rFonts w:ascii="Times New Roman" w:hAnsi="Times New Roman"/>
          <w:b/>
          <w:sz w:val="24"/>
          <w:szCs w:val="24"/>
        </w:rPr>
        <w:t xml:space="preserve">Appraisal of the Literature Reviewed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In this study, the researcher has critically reviewed the works of some authors t</w:t>
      </w:r>
      <w:r w:rsidR="00812F5D">
        <w:rPr>
          <w:rFonts w:ascii="Times New Roman" w:hAnsi="Times New Roman"/>
          <w:sz w:val="24"/>
          <w:szCs w:val="24"/>
        </w:rPr>
        <w:t xml:space="preserve">hat bear relevance with school </w:t>
      </w:r>
      <w:r w:rsidRPr="00DE6C9E">
        <w:rPr>
          <w:rFonts w:ascii="Times New Roman" w:hAnsi="Times New Roman"/>
          <w:sz w:val="24"/>
          <w:szCs w:val="24"/>
        </w:rPr>
        <w:t xml:space="preserve">facilities and academic performance in commerce among public school students. The literature has been reviewed along the various variables under study. To make the literature reviewed more efficient, it was done under certain subheadings such as theoretical background of the study, review of empirical studies and conceptual framework of the study.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lastRenderedPageBreak/>
        <w:t>The theory on which the study anchored was behavioural science theory. The theory served as the base for the study. Also, empirical studies in relation to this study were critically reviewed to reveal the relationship between the present Study and the past related works. Conceptual framework was designed for th</w:t>
      </w:r>
      <w:r w:rsidR="009B2069">
        <w:rPr>
          <w:rFonts w:ascii="Times New Roman" w:hAnsi="Times New Roman"/>
          <w:sz w:val="24"/>
          <w:szCs w:val="24"/>
        </w:rPr>
        <w:t xml:space="preserve">is Study and concept of school </w:t>
      </w:r>
      <w:r w:rsidRPr="00DE6C9E">
        <w:rPr>
          <w:rFonts w:ascii="Times New Roman" w:hAnsi="Times New Roman"/>
          <w:sz w:val="24"/>
          <w:szCs w:val="24"/>
        </w:rPr>
        <w:t xml:space="preserve">facilities, concept and scope of commerce were </w:t>
      </w:r>
      <w:r w:rsidR="00626038" w:rsidRPr="00DE6C9E">
        <w:rPr>
          <w:rFonts w:ascii="Times New Roman" w:hAnsi="Times New Roman"/>
          <w:sz w:val="24"/>
          <w:szCs w:val="24"/>
        </w:rPr>
        <w:t>reviewed</w:t>
      </w:r>
      <w:r w:rsidRPr="00DE6C9E">
        <w:rPr>
          <w:rFonts w:ascii="Times New Roman" w:hAnsi="Times New Roman"/>
          <w:sz w:val="24"/>
          <w:szCs w:val="24"/>
        </w:rPr>
        <w:t xml:space="preserve">. The concepts of availability, adequacy, maintenance and </w:t>
      </w:r>
      <w:r w:rsidR="004C563C">
        <w:rPr>
          <w:rFonts w:ascii="Times New Roman" w:hAnsi="Times New Roman"/>
          <w:sz w:val="24"/>
          <w:szCs w:val="24"/>
        </w:rPr>
        <w:t>utilization</w:t>
      </w:r>
      <w:r w:rsidR="009B2069">
        <w:rPr>
          <w:rFonts w:ascii="Times New Roman" w:hAnsi="Times New Roman"/>
          <w:sz w:val="24"/>
          <w:szCs w:val="24"/>
        </w:rPr>
        <w:t xml:space="preserve"> of </w:t>
      </w:r>
      <w:r w:rsidR="000B1E41">
        <w:rPr>
          <w:rFonts w:ascii="Times New Roman" w:hAnsi="Times New Roman"/>
          <w:sz w:val="24"/>
          <w:szCs w:val="24"/>
        </w:rPr>
        <w:t xml:space="preserve">School </w:t>
      </w:r>
      <w:r w:rsidRPr="00DE6C9E">
        <w:rPr>
          <w:rFonts w:ascii="Times New Roman" w:hAnsi="Times New Roman"/>
          <w:sz w:val="24"/>
          <w:szCs w:val="24"/>
        </w:rPr>
        <w:t xml:space="preserve">facilities were also reviewed to shed more light to their meanings. </w:t>
      </w:r>
    </w:p>
    <w:p w:rsidR="003A456E" w:rsidRPr="00DE6C9E" w:rsidRDefault="003A456E" w:rsidP="009C3A59">
      <w:pPr>
        <w:spacing w:line="480" w:lineRule="auto"/>
        <w:jc w:val="both"/>
        <w:rPr>
          <w:rFonts w:ascii="Times New Roman" w:hAnsi="Times New Roman"/>
          <w:sz w:val="24"/>
          <w:szCs w:val="24"/>
        </w:rPr>
      </w:pPr>
    </w:p>
    <w:p w:rsidR="00626038" w:rsidRDefault="00626038" w:rsidP="009C3A59">
      <w:pPr>
        <w:spacing w:line="480" w:lineRule="auto"/>
        <w:jc w:val="center"/>
        <w:rPr>
          <w:rFonts w:ascii="Times New Roman" w:hAnsi="Times New Roman"/>
          <w:b/>
          <w:sz w:val="24"/>
          <w:szCs w:val="24"/>
        </w:rPr>
      </w:pPr>
    </w:p>
    <w:p w:rsidR="00743960" w:rsidRDefault="00743960" w:rsidP="009C3A59">
      <w:pPr>
        <w:spacing w:line="480" w:lineRule="auto"/>
        <w:jc w:val="center"/>
        <w:rPr>
          <w:rFonts w:ascii="Times New Roman" w:hAnsi="Times New Roman"/>
          <w:b/>
          <w:sz w:val="24"/>
          <w:szCs w:val="24"/>
        </w:rPr>
      </w:pPr>
    </w:p>
    <w:p w:rsidR="00743960" w:rsidRDefault="00743960" w:rsidP="009C3A59">
      <w:pPr>
        <w:spacing w:line="480" w:lineRule="auto"/>
        <w:jc w:val="center"/>
        <w:rPr>
          <w:rFonts w:ascii="Times New Roman" w:hAnsi="Times New Roman"/>
          <w:b/>
          <w:sz w:val="24"/>
          <w:szCs w:val="24"/>
        </w:rPr>
      </w:pPr>
    </w:p>
    <w:p w:rsidR="00743960" w:rsidRDefault="00743960" w:rsidP="009C3A59">
      <w:pPr>
        <w:spacing w:line="480" w:lineRule="auto"/>
        <w:jc w:val="center"/>
        <w:rPr>
          <w:rFonts w:ascii="Times New Roman" w:hAnsi="Times New Roman"/>
          <w:b/>
          <w:sz w:val="24"/>
          <w:szCs w:val="24"/>
        </w:rPr>
      </w:pPr>
    </w:p>
    <w:p w:rsidR="008F23DB" w:rsidRDefault="008F23DB" w:rsidP="009C3A59">
      <w:pPr>
        <w:spacing w:line="480" w:lineRule="auto"/>
        <w:jc w:val="center"/>
        <w:rPr>
          <w:rFonts w:ascii="Times New Roman" w:hAnsi="Times New Roman"/>
          <w:b/>
          <w:sz w:val="24"/>
          <w:szCs w:val="24"/>
        </w:rPr>
      </w:pPr>
    </w:p>
    <w:p w:rsidR="008F23DB" w:rsidRDefault="008F23DB" w:rsidP="009C3A59">
      <w:pPr>
        <w:spacing w:line="480" w:lineRule="auto"/>
        <w:jc w:val="center"/>
        <w:rPr>
          <w:rFonts w:ascii="Times New Roman" w:hAnsi="Times New Roman"/>
          <w:b/>
          <w:sz w:val="24"/>
          <w:szCs w:val="24"/>
        </w:rPr>
      </w:pPr>
    </w:p>
    <w:p w:rsidR="008F23DB" w:rsidRDefault="008F23DB" w:rsidP="009C3A59">
      <w:pPr>
        <w:spacing w:line="480" w:lineRule="auto"/>
        <w:jc w:val="center"/>
        <w:rPr>
          <w:rFonts w:ascii="Times New Roman" w:hAnsi="Times New Roman"/>
          <w:b/>
          <w:sz w:val="24"/>
          <w:szCs w:val="24"/>
        </w:rPr>
      </w:pPr>
    </w:p>
    <w:p w:rsidR="008F23DB" w:rsidRDefault="008F23DB" w:rsidP="009C3A59">
      <w:pPr>
        <w:spacing w:line="480" w:lineRule="auto"/>
        <w:jc w:val="center"/>
        <w:rPr>
          <w:rFonts w:ascii="Times New Roman" w:hAnsi="Times New Roman"/>
          <w:b/>
          <w:sz w:val="24"/>
          <w:szCs w:val="24"/>
        </w:rPr>
      </w:pPr>
    </w:p>
    <w:p w:rsidR="008F23DB" w:rsidRDefault="008F23DB" w:rsidP="009C3A59">
      <w:pPr>
        <w:spacing w:line="480" w:lineRule="auto"/>
        <w:jc w:val="center"/>
        <w:rPr>
          <w:rFonts w:ascii="Times New Roman" w:hAnsi="Times New Roman"/>
          <w:b/>
          <w:sz w:val="24"/>
          <w:szCs w:val="24"/>
        </w:rPr>
      </w:pPr>
    </w:p>
    <w:p w:rsidR="003A456E" w:rsidRPr="00626038" w:rsidRDefault="00AD3A19" w:rsidP="009C3A59">
      <w:pPr>
        <w:spacing w:line="480" w:lineRule="auto"/>
        <w:jc w:val="center"/>
        <w:rPr>
          <w:rFonts w:ascii="Times New Roman" w:hAnsi="Times New Roman"/>
          <w:b/>
          <w:sz w:val="24"/>
          <w:szCs w:val="24"/>
        </w:rPr>
      </w:pPr>
      <w:r w:rsidRPr="00626038">
        <w:rPr>
          <w:rFonts w:ascii="Times New Roman" w:hAnsi="Times New Roman"/>
          <w:b/>
          <w:sz w:val="24"/>
          <w:szCs w:val="24"/>
        </w:rPr>
        <w:lastRenderedPageBreak/>
        <w:t>CHAPTER THREE</w:t>
      </w:r>
    </w:p>
    <w:p w:rsidR="003A456E" w:rsidRPr="00626038" w:rsidRDefault="00AD3A19" w:rsidP="009C3A59">
      <w:pPr>
        <w:spacing w:line="480" w:lineRule="auto"/>
        <w:jc w:val="center"/>
        <w:rPr>
          <w:rFonts w:ascii="Times New Roman" w:hAnsi="Times New Roman"/>
          <w:b/>
          <w:sz w:val="24"/>
          <w:szCs w:val="24"/>
        </w:rPr>
      </w:pPr>
      <w:r w:rsidRPr="00626038">
        <w:rPr>
          <w:rFonts w:ascii="Times New Roman" w:hAnsi="Times New Roman"/>
          <w:b/>
          <w:sz w:val="24"/>
          <w:szCs w:val="24"/>
        </w:rPr>
        <w:t>RESEARCH METHODS</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This chapter focuses on the methods and p</w:t>
      </w:r>
      <w:r w:rsidR="008E1483">
        <w:rPr>
          <w:rFonts w:ascii="Times New Roman" w:hAnsi="Times New Roman"/>
          <w:sz w:val="24"/>
          <w:szCs w:val="24"/>
        </w:rPr>
        <w:t>rocedure adopted for this study.</w:t>
      </w:r>
      <w:r w:rsidRPr="00DE6C9E">
        <w:rPr>
          <w:rFonts w:ascii="Times New Roman" w:hAnsi="Times New Roman"/>
          <w:sz w:val="24"/>
          <w:szCs w:val="24"/>
        </w:rPr>
        <w:t xml:space="preserve"> </w:t>
      </w:r>
      <w:r w:rsidR="008E1483" w:rsidRPr="00DE6C9E">
        <w:rPr>
          <w:rFonts w:ascii="Times New Roman" w:hAnsi="Times New Roman"/>
          <w:sz w:val="24"/>
          <w:szCs w:val="24"/>
        </w:rPr>
        <w:t>T</w:t>
      </w:r>
      <w:r w:rsidRPr="00DE6C9E">
        <w:rPr>
          <w:rFonts w:ascii="Times New Roman" w:hAnsi="Times New Roman"/>
          <w:sz w:val="24"/>
          <w:szCs w:val="24"/>
        </w:rPr>
        <w:t>he</w:t>
      </w:r>
      <w:r w:rsidR="008E1483">
        <w:rPr>
          <w:rFonts w:ascii="Times New Roman" w:hAnsi="Times New Roman"/>
          <w:sz w:val="24"/>
          <w:szCs w:val="24"/>
        </w:rPr>
        <w:t xml:space="preserve"> </w:t>
      </w:r>
      <w:r w:rsidRPr="00DE6C9E">
        <w:rPr>
          <w:rFonts w:ascii="Times New Roman" w:hAnsi="Times New Roman"/>
          <w:sz w:val="24"/>
          <w:szCs w:val="24"/>
        </w:rPr>
        <w:t xml:space="preserve">subheadings that were considered in this chapter include research design, sample and sampling techniques, research instrument, validity of the instrument, liability of the instrument, procedure for data collection and method of data analysis. </w:t>
      </w:r>
    </w:p>
    <w:p w:rsidR="003A456E" w:rsidRPr="00626038" w:rsidRDefault="00AD3A19" w:rsidP="009C3A59">
      <w:pPr>
        <w:spacing w:line="480" w:lineRule="auto"/>
        <w:jc w:val="both"/>
        <w:rPr>
          <w:rFonts w:ascii="Times New Roman" w:hAnsi="Times New Roman"/>
          <w:b/>
          <w:sz w:val="24"/>
          <w:szCs w:val="24"/>
        </w:rPr>
      </w:pPr>
      <w:r w:rsidRPr="00626038">
        <w:rPr>
          <w:rFonts w:ascii="Times New Roman" w:hAnsi="Times New Roman"/>
          <w:b/>
          <w:sz w:val="24"/>
          <w:szCs w:val="24"/>
        </w:rPr>
        <w:t xml:space="preserve">Research Design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This study utilised the descriptive design of survey type which mainly use research questionnaires. Research design is an overall framework of a research that explains the direction and method to be used in the study to gather the information needed. Thus, descriptive survey method was adopted for this study so as to investigate t</w:t>
      </w:r>
      <w:r w:rsidR="00CD4A95">
        <w:rPr>
          <w:rFonts w:ascii="Times New Roman" w:hAnsi="Times New Roman"/>
          <w:sz w:val="24"/>
          <w:szCs w:val="24"/>
        </w:rPr>
        <w:t xml:space="preserve">he relationship between school </w:t>
      </w:r>
      <w:r w:rsidRPr="00DE6C9E">
        <w:rPr>
          <w:rFonts w:ascii="Times New Roman" w:hAnsi="Times New Roman"/>
          <w:sz w:val="24"/>
          <w:szCs w:val="24"/>
        </w:rPr>
        <w:t xml:space="preserve">facilities and academic performance in commerce among public school students in Ilorin West Local Government Area of Kwara State. </w:t>
      </w:r>
    </w:p>
    <w:p w:rsidR="003A456E" w:rsidRPr="00626038" w:rsidRDefault="00AD3A19" w:rsidP="009C3A59">
      <w:pPr>
        <w:spacing w:line="480" w:lineRule="auto"/>
        <w:jc w:val="both"/>
        <w:rPr>
          <w:rFonts w:ascii="Times New Roman" w:hAnsi="Times New Roman"/>
          <w:b/>
          <w:sz w:val="24"/>
          <w:szCs w:val="24"/>
        </w:rPr>
      </w:pPr>
      <w:r w:rsidRPr="00626038">
        <w:rPr>
          <w:rFonts w:ascii="Times New Roman" w:hAnsi="Times New Roman"/>
          <w:b/>
          <w:sz w:val="24"/>
          <w:szCs w:val="24"/>
        </w:rPr>
        <w:t xml:space="preserve">Population of the Study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The population for this study consists of the students of Commerce in Public secondary school in Ilorin West Local Government</w:t>
      </w:r>
      <w:r w:rsidR="00EB5AE4">
        <w:rPr>
          <w:rFonts w:ascii="Times New Roman" w:hAnsi="Times New Roman"/>
          <w:sz w:val="24"/>
          <w:szCs w:val="24"/>
        </w:rPr>
        <w:t xml:space="preserve"> Area of Kwara State. Fi</w:t>
      </w:r>
      <w:r w:rsidR="00EB5AE4" w:rsidRPr="00DE6C9E">
        <w:rPr>
          <w:rFonts w:ascii="Times New Roman" w:hAnsi="Times New Roman"/>
          <w:sz w:val="24"/>
          <w:szCs w:val="24"/>
        </w:rPr>
        <w:t>v</w:t>
      </w:r>
      <w:r w:rsidR="00EB5AE4">
        <w:rPr>
          <w:rFonts w:ascii="Times New Roman" w:hAnsi="Times New Roman"/>
          <w:sz w:val="24"/>
          <w:szCs w:val="24"/>
        </w:rPr>
        <w:t>e (5)</w:t>
      </w:r>
      <w:r w:rsidRPr="00DE6C9E">
        <w:rPr>
          <w:rFonts w:ascii="Times New Roman" w:hAnsi="Times New Roman"/>
          <w:sz w:val="24"/>
          <w:szCs w:val="24"/>
        </w:rPr>
        <w:t xml:space="preserve"> public secondary schools in Ilorin West Local Government Area of Kwara </w:t>
      </w:r>
      <w:r w:rsidRPr="00DE6C9E">
        <w:rPr>
          <w:rFonts w:ascii="Times New Roman" w:hAnsi="Times New Roman"/>
          <w:sz w:val="24"/>
          <w:szCs w:val="24"/>
        </w:rPr>
        <w:lastRenderedPageBreak/>
        <w:t>State</w:t>
      </w:r>
      <w:r w:rsidR="00EB5AE4">
        <w:rPr>
          <w:rFonts w:ascii="Times New Roman" w:hAnsi="Times New Roman"/>
          <w:sz w:val="24"/>
          <w:szCs w:val="24"/>
        </w:rPr>
        <w:t xml:space="preserve"> were selected</w:t>
      </w:r>
      <w:r w:rsidRPr="00DE6C9E">
        <w:rPr>
          <w:rFonts w:ascii="Times New Roman" w:hAnsi="Times New Roman"/>
          <w:sz w:val="24"/>
          <w:szCs w:val="24"/>
        </w:rPr>
        <w:t xml:space="preserve">. Also, there are 1020 commerce students in the secondary schools. This number serves as the population of the study. </w:t>
      </w:r>
    </w:p>
    <w:p w:rsidR="003A456E" w:rsidRPr="00626038" w:rsidRDefault="00626038" w:rsidP="009C3A59">
      <w:pPr>
        <w:spacing w:line="480" w:lineRule="auto"/>
        <w:jc w:val="both"/>
        <w:rPr>
          <w:rFonts w:ascii="Times New Roman" w:hAnsi="Times New Roman"/>
          <w:b/>
          <w:sz w:val="24"/>
          <w:szCs w:val="24"/>
        </w:rPr>
      </w:pPr>
      <w:r w:rsidRPr="00626038">
        <w:rPr>
          <w:rFonts w:ascii="Times New Roman" w:hAnsi="Times New Roman"/>
          <w:b/>
          <w:sz w:val="24"/>
          <w:szCs w:val="24"/>
        </w:rPr>
        <w:t xml:space="preserve">Sample </w:t>
      </w:r>
      <w:r w:rsidR="00F95225">
        <w:rPr>
          <w:rFonts w:ascii="Times New Roman" w:hAnsi="Times New Roman"/>
          <w:b/>
          <w:sz w:val="24"/>
          <w:szCs w:val="24"/>
        </w:rPr>
        <w:t xml:space="preserve">Size </w:t>
      </w:r>
      <w:r w:rsidR="00AD3A19" w:rsidRPr="00626038">
        <w:rPr>
          <w:rFonts w:ascii="Times New Roman" w:hAnsi="Times New Roman"/>
          <w:b/>
          <w:sz w:val="24"/>
          <w:szCs w:val="24"/>
        </w:rPr>
        <w:t xml:space="preserve">and Sampling Techniques </w:t>
      </w:r>
    </w:p>
    <w:p w:rsidR="00626038"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Five public secondary schools were randomly selected from the public secondary schools established in Ilorin West Local Government Area of Kwara State to participate in this study. Also, forty students were randomly selected from each of these schools to give a total number of 200 students, which is above 33.3 per cent of the total population. These selected students served as the respondents to the research instrument. The public secondary schools selected for this study are: (i) Ilorin Grammar School, Ilorin (ii) Government Day Secondary School, Odo-Okun, Ilorin (iii) Government Day Secondary School, Adewole, Ilorin (iv) Government Day Secondary School, Airport, Ilorin (v) Government Day Secondary School, Adeta, Ilorin </w:t>
      </w:r>
    </w:p>
    <w:p w:rsidR="003A456E" w:rsidRPr="00626038" w:rsidRDefault="00AD3A19" w:rsidP="009C3A59">
      <w:pPr>
        <w:spacing w:line="480" w:lineRule="auto"/>
        <w:jc w:val="both"/>
        <w:rPr>
          <w:rFonts w:ascii="Times New Roman" w:hAnsi="Times New Roman"/>
          <w:b/>
          <w:sz w:val="24"/>
          <w:szCs w:val="24"/>
        </w:rPr>
      </w:pPr>
      <w:r w:rsidRPr="00626038">
        <w:rPr>
          <w:rFonts w:ascii="Times New Roman" w:hAnsi="Times New Roman"/>
          <w:b/>
          <w:sz w:val="24"/>
          <w:szCs w:val="24"/>
        </w:rPr>
        <w:t xml:space="preserve">Research Instrument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This study primarily used the structured questionnaires to gather the needed information. The self-designed questionnaire titled “Questionnaire for School  Facilities and Academic Performance in Commerce among Students” (QSPFAPCS) is divided into two sections. The first section contains the demographic profile of the students and the second section shows the questions pertaining to the indicators such as availability, adequacy, maintenance and </w:t>
      </w:r>
      <w:r w:rsidR="004C563C">
        <w:rPr>
          <w:rFonts w:ascii="Times New Roman" w:hAnsi="Times New Roman"/>
          <w:sz w:val="24"/>
          <w:szCs w:val="24"/>
        </w:rPr>
        <w:t>utilization</w:t>
      </w:r>
      <w:r w:rsidRPr="00DE6C9E">
        <w:rPr>
          <w:rFonts w:ascii="Times New Roman" w:hAnsi="Times New Roman"/>
          <w:sz w:val="24"/>
          <w:szCs w:val="24"/>
        </w:rPr>
        <w:t xml:space="preserve"> of school  facilities in </w:t>
      </w:r>
      <w:r w:rsidRPr="00DE6C9E">
        <w:rPr>
          <w:rFonts w:ascii="Times New Roman" w:hAnsi="Times New Roman"/>
          <w:sz w:val="24"/>
          <w:szCs w:val="24"/>
        </w:rPr>
        <w:lastRenderedPageBreak/>
        <w:t xml:space="preserve">relation to student academic performance in commerce using the 4-point Likert Scale. </w:t>
      </w:r>
    </w:p>
    <w:p w:rsidR="003A456E" w:rsidRPr="00626038" w:rsidRDefault="00AD3A19" w:rsidP="009C3A59">
      <w:pPr>
        <w:spacing w:line="480" w:lineRule="auto"/>
        <w:jc w:val="both"/>
        <w:rPr>
          <w:rFonts w:ascii="Times New Roman" w:hAnsi="Times New Roman"/>
          <w:b/>
          <w:sz w:val="24"/>
          <w:szCs w:val="24"/>
        </w:rPr>
      </w:pPr>
      <w:r w:rsidRPr="00626038">
        <w:rPr>
          <w:rFonts w:ascii="Times New Roman" w:hAnsi="Times New Roman"/>
          <w:b/>
          <w:sz w:val="24"/>
          <w:szCs w:val="24"/>
        </w:rPr>
        <w:t xml:space="preserve">Validity of the Instrument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To ensure face and content validity, the instrument will be given to the researcher’s supervisor and two other lecturers in Business Education Department, Kwara State College of Education, Ilorin. Suggestions from them will be carefully considered and put in place to ensure the instrument validity. </w:t>
      </w:r>
    </w:p>
    <w:p w:rsidR="003A456E" w:rsidRPr="00626038" w:rsidRDefault="00AD3A19" w:rsidP="009C3A59">
      <w:pPr>
        <w:spacing w:line="480" w:lineRule="auto"/>
        <w:jc w:val="both"/>
        <w:rPr>
          <w:rFonts w:ascii="Times New Roman" w:hAnsi="Times New Roman"/>
          <w:b/>
          <w:sz w:val="24"/>
          <w:szCs w:val="24"/>
        </w:rPr>
      </w:pPr>
      <w:r w:rsidRPr="00626038">
        <w:rPr>
          <w:rFonts w:ascii="Times New Roman" w:hAnsi="Times New Roman"/>
          <w:b/>
          <w:sz w:val="24"/>
          <w:szCs w:val="24"/>
        </w:rPr>
        <w:t xml:space="preserve">Reliability of the Instrument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Reliability refers to the degree to which an instrument yields consistent scores when it is administered on a number of items on the same set of people. Therefore, in this research work, to determine the reliability of the instrument a test re-test method was used by administering the questionnaires to the participants who are not part of the study from a different location and schools twice within two weeks interval. The data obtained from the two administrations were subjected to Pearson’s product moment correlation coefficient and the statistical index of 0.68 obtained showed that the instrument is reliable. </w:t>
      </w:r>
    </w:p>
    <w:p w:rsidR="003A456E" w:rsidRPr="00626038" w:rsidRDefault="00AD3A19" w:rsidP="009C3A59">
      <w:pPr>
        <w:spacing w:line="480" w:lineRule="auto"/>
        <w:jc w:val="both"/>
        <w:rPr>
          <w:rFonts w:ascii="Times New Roman" w:hAnsi="Times New Roman"/>
          <w:b/>
          <w:sz w:val="24"/>
          <w:szCs w:val="24"/>
        </w:rPr>
      </w:pPr>
      <w:r w:rsidRPr="00626038">
        <w:rPr>
          <w:rFonts w:ascii="Times New Roman" w:hAnsi="Times New Roman"/>
          <w:b/>
          <w:sz w:val="24"/>
          <w:szCs w:val="24"/>
        </w:rPr>
        <w:t xml:space="preserve">Procedure for Data Collection </w:t>
      </w:r>
    </w:p>
    <w:p w:rsidR="00626038"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Since the sampled population is mainly the students of public schools in Ilorin West Local Government Area of Kwara State, the researchers presented . </w:t>
      </w:r>
      <w:r w:rsidRPr="00DE6C9E">
        <w:rPr>
          <w:rFonts w:ascii="Times New Roman" w:hAnsi="Times New Roman"/>
          <w:sz w:val="24"/>
          <w:szCs w:val="24"/>
        </w:rPr>
        <w:lastRenderedPageBreak/>
        <w:t xml:space="preserve">letter of introduction to the principals of the selected secondary schools to obtain their permission to conduct the research. Then, the researchers personally administered the questionnaire to the respondents with the assistance of the research assistant and waited to collect the completed copies back immediately to avoid any possible loss in transit. </w:t>
      </w:r>
    </w:p>
    <w:p w:rsidR="003A456E" w:rsidRPr="00626038" w:rsidRDefault="00AD3A19" w:rsidP="009C3A59">
      <w:pPr>
        <w:spacing w:line="480" w:lineRule="auto"/>
        <w:jc w:val="both"/>
        <w:rPr>
          <w:rFonts w:ascii="Times New Roman" w:hAnsi="Times New Roman"/>
          <w:b/>
          <w:sz w:val="24"/>
          <w:szCs w:val="24"/>
        </w:rPr>
      </w:pPr>
      <w:r w:rsidRPr="00626038">
        <w:rPr>
          <w:rFonts w:ascii="Times New Roman" w:hAnsi="Times New Roman"/>
          <w:b/>
          <w:sz w:val="24"/>
          <w:szCs w:val="24"/>
        </w:rPr>
        <w:t xml:space="preserve">Data Analysis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The analysis of the obtained data was done by employing Pearson’s moment correlation as a statistical tool. The obtained scores were correlated for each item to get weighted sum. The Pearson’s product-moment correlation was used to test the null hypotheses earlier postulated and the inferences were made to uphold or reject the hypotheses. The formular used for the Pearson’s product</w:t>
      </w:r>
      <w:r w:rsidR="00B032B1">
        <w:rPr>
          <w:rFonts w:ascii="Times New Roman" w:hAnsi="Times New Roman"/>
          <w:sz w:val="24"/>
          <w:szCs w:val="24"/>
        </w:rPr>
        <w:t xml:space="preserve"> </w:t>
      </w:r>
      <w:r w:rsidRPr="00DE6C9E">
        <w:rPr>
          <w:rFonts w:ascii="Times New Roman" w:hAnsi="Times New Roman"/>
          <w:sz w:val="24"/>
          <w:szCs w:val="24"/>
        </w:rPr>
        <w:t>mome</w:t>
      </w:r>
      <w:r w:rsidR="00C56A23">
        <w:rPr>
          <w:rFonts w:ascii="Times New Roman" w:hAnsi="Times New Roman"/>
          <w:sz w:val="24"/>
          <w:szCs w:val="24"/>
        </w:rPr>
        <w:t xml:space="preserve">nt correlation was given as r </w:t>
      </w:r>
    </w:p>
    <w:p w:rsidR="003A456E" w:rsidRDefault="003A456E" w:rsidP="009C3A59">
      <w:pPr>
        <w:spacing w:line="480" w:lineRule="auto"/>
        <w:jc w:val="both"/>
        <w:rPr>
          <w:rFonts w:ascii="Times New Roman" w:hAnsi="Times New Roman"/>
          <w:sz w:val="24"/>
          <w:szCs w:val="24"/>
        </w:rPr>
      </w:pPr>
    </w:p>
    <w:p w:rsidR="00BC1F84" w:rsidRDefault="00BC1F84" w:rsidP="009C3A59">
      <w:pPr>
        <w:spacing w:line="480" w:lineRule="auto"/>
        <w:jc w:val="both"/>
        <w:rPr>
          <w:rFonts w:ascii="Times New Roman" w:hAnsi="Times New Roman"/>
          <w:sz w:val="24"/>
          <w:szCs w:val="24"/>
        </w:rPr>
      </w:pPr>
    </w:p>
    <w:p w:rsidR="00BC1F84" w:rsidRDefault="00BC1F84" w:rsidP="009C3A59">
      <w:pPr>
        <w:spacing w:line="480" w:lineRule="auto"/>
        <w:jc w:val="both"/>
        <w:rPr>
          <w:rFonts w:ascii="Times New Roman" w:hAnsi="Times New Roman"/>
          <w:sz w:val="24"/>
          <w:szCs w:val="24"/>
        </w:rPr>
      </w:pPr>
    </w:p>
    <w:p w:rsidR="00BC1F84" w:rsidRDefault="00BC1F84" w:rsidP="009C3A59">
      <w:pPr>
        <w:spacing w:line="480" w:lineRule="auto"/>
        <w:jc w:val="both"/>
        <w:rPr>
          <w:rFonts w:ascii="Times New Roman" w:hAnsi="Times New Roman"/>
          <w:sz w:val="24"/>
          <w:szCs w:val="24"/>
        </w:rPr>
      </w:pPr>
    </w:p>
    <w:p w:rsidR="000F1A76" w:rsidRDefault="000F1A76" w:rsidP="009C3A59">
      <w:pPr>
        <w:spacing w:line="480" w:lineRule="auto"/>
        <w:jc w:val="center"/>
        <w:rPr>
          <w:rFonts w:ascii="Times New Roman" w:hAnsi="Times New Roman"/>
          <w:b/>
          <w:sz w:val="24"/>
          <w:szCs w:val="24"/>
        </w:rPr>
      </w:pPr>
    </w:p>
    <w:p w:rsidR="000F1A76" w:rsidRDefault="000F1A76" w:rsidP="009C3A59">
      <w:pPr>
        <w:spacing w:line="480" w:lineRule="auto"/>
        <w:jc w:val="center"/>
        <w:rPr>
          <w:rFonts w:ascii="Times New Roman" w:hAnsi="Times New Roman"/>
          <w:b/>
          <w:sz w:val="24"/>
          <w:szCs w:val="24"/>
        </w:rPr>
      </w:pPr>
    </w:p>
    <w:p w:rsidR="00BC1F84" w:rsidRDefault="00AD3A19" w:rsidP="009C3A59">
      <w:pPr>
        <w:spacing w:line="480" w:lineRule="auto"/>
        <w:jc w:val="center"/>
        <w:rPr>
          <w:rFonts w:ascii="Times New Roman" w:hAnsi="Times New Roman"/>
          <w:b/>
          <w:sz w:val="24"/>
          <w:szCs w:val="24"/>
        </w:rPr>
      </w:pPr>
      <w:r w:rsidRPr="00BC1F84">
        <w:rPr>
          <w:rFonts w:ascii="Times New Roman" w:hAnsi="Times New Roman"/>
          <w:b/>
          <w:sz w:val="24"/>
          <w:szCs w:val="24"/>
        </w:rPr>
        <w:lastRenderedPageBreak/>
        <w:t>CHAPTER FOUR</w:t>
      </w:r>
    </w:p>
    <w:p w:rsidR="00BC1F84" w:rsidRDefault="00AD3A19" w:rsidP="009C3A59">
      <w:pPr>
        <w:spacing w:line="480" w:lineRule="auto"/>
        <w:jc w:val="center"/>
        <w:rPr>
          <w:rFonts w:ascii="Times New Roman" w:hAnsi="Times New Roman"/>
          <w:sz w:val="24"/>
          <w:szCs w:val="24"/>
        </w:rPr>
      </w:pPr>
      <w:r w:rsidRPr="00BC1F84">
        <w:rPr>
          <w:rFonts w:ascii="Times New Roman" w:hAnsi="Times New Roman"/>
          <w:b/>
          <w:sz w:val="24"/>
          <w:szCs w:val="24"/>
        </w:rPr>
        <w:t>PRESENTATION, ANALYSIS AND DISCUSSION OF DATA</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 xml:space="preserve">This chapter presents the analysis of data gathered on the relationship </w:t>
      </w:r>
      <w:r w:rsidR="00F450F4" w:rsidRPr="00DE6C9E">
        <w:rPr>
          <w:rFonts w:ascii="Times New Roman" w:hAnsi="Times New Roman"/>
          <w:sz w:val="24"/>
          <w:szCs w:val="24"/>
        </w:rPr>
        <w:t>between</w:t>
      </w:r>
      <w:r w:rsidRPr="00DE6C9E">
        <w:rPr>
          <w:rFonts w:ascii="Times New Roman" w:hAnsi="Times New Roman"/>
          <w:sz w:val="24"/>
          <w:szCs w:val="24"/>
        </w:rPr>
        <w:t xml:space="preserve"> school  facilities and academic performance in commerce among public school students in Ilorin West Local Government Area of Kwara State. </w:t>
      </w:r>
      <w:r w:rsidR="00BC1F84" w:rsidRPr="00DE6C9E">
        <w:rPr>
          <w:rFonts w:ascii="Times New Roman" w:hAnsi="Times New Roman"/>
          <w:sz w:val="24"/>
          <w:szCs w:val="24"/>
        </w:rPr>
        <w:t xml:space="preserve">Pearson </w:t>
      </w:r>
      <w:r w:rsidRPr="00DE6C9E">
        <w:rPr>
          <w:rFonts w:ascii="Times New Roman" w:hAnsi="Times New Roman"/>
          <w:sz w:val="24"/>
          <w:szCs w:val="24"/>
        </w:rPr>
        <w:t xml:space="preserve">product moment correlation was used to test the five null hypotheses formulated. </w:t>
      </w:r>
    </w:p>
    <w:p w:rsidR="003A456E" w:rsidRPr="00DE6C9E" w:rsidRDefault="00AD3A19" w:rsidP="009C3A59">
      <w:pPr>
        <w:spacing w:line="480" w:lineRule="auto"/>
        <w:jc w:val="both"/>
        <w:rPr>
          <w:rFonts w:ascii="Times New Roman" w:hAnsi="Times New Roman"/>
          <w:sz w:val="24"/>
          <w:szCs w:val="24"/>
        </w:rPr>
      </w:pPr>
      <w:r w:rsidRPr="0051437A">
        <w:rPr>
          <w:rFonts w:ascii="Times New Roman" w:hAnsi="Times New Roman"/>
          <w:b/>
          <w:sz w:val="24"/>
          <w:szCs w:val="24"/>
        </w:rPr>
        <w:t>Results</w:t>
      </w:r>
      <w:r w:rsidRPr="00DE6C9E">
        <w:rPr>
          <w:rFonts w:ascii="Times New Roman" w:hAnsi="Times New Roman"/>
          <w:sz w:val="24"/>
          <w:szCs w:val="24"/>
        </w:rPr>
        <w:t xml:space="preserve"> </w:t>
      </w:r>
    </w:p>
    <w:p w:rsidR="003A456E" w:rsidRPr="00DE6C9E" w:rsidRDefault="0051437A" w:rsidP="009C3A59">
      <w:pPr>
        <w:spacing w:line="480" w:lineRule="auto"/>
        <w:jc w:val="both"/>
        <w:rPr>
          <w:rFonts w:ascii="Times New Roman" w:hAnsi="Times New Roman"/>
          <w:sz w:val="24"/>
          <w:szCs w:val="24"/>
        </w:rPr>
      </w:pPr>
      <w:r>
        <w:rPr>
          <w:rFonts w:ascii="Times New Roman" w:hAnsi="Times New Roman"/>
          <w:sz w:val="24"/>
          <w:szCs w:val="24"/>
        </w:rPr>
        <w:t>Ho1</w:t>
      </w:r>
      <w:r w:rsidR="00AD3A19" w:rsidRPr="00DE6C9E">
        <w:rPr>
          <w:rFonts w:ascii="Times New Roman" w:hAnsi="Times New Roman"/>
          <w:sz w:val="24"/>
          <w:szCs w:val="24"/>
        </w:rPr>
        <w:t xml:space="preserve">: There is no significant relationship between availability of school facilities and academic performance in Commerce among public school students in Ilorin West Local Government Area of Kwara State. </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 xml:space="preserve">Table 1: Pearson Product Moment Correlation Analysis of the Relationship between Availability of School  Facilities and Academic ‘Performance in Commerce among Public School </w:t>
      </w:r>
    </w:p>
    <w:tbl>
      <w:tblPr>
        <w:tblStyle w:val="LightShading"/>
        <w:tblW w:w="0" w:type="auto"/>
        <w:shd w:val="clear" w:color="auto" w:fill="FFFFFF" w:themeFill="background1"/>
        <w:tblLook w:val="04A0"/>
      </w:tblPr>
      <w:tblGrid>
        <w:gridCol w:w="2508"/>
        <w:gridCol w:w="1436"/>
        <w:gridCol w:w="1471"/>
        <w:gridCol w:w="1895"/>
        <w:gridCol w:w="970"/>
      </w:tblGrid>
      <w:tr w:rsidR="004952F4" w:rsidTr="000F1A76">
        <w:trPr>
          <w:cnfStyle w:val="100000000000"/>
        </w:trPr>
        <w:tc>
          <w:tcPr>
            <w:cnfStyle w:val="001000000000"/>
            <w:tcW w:w="2725" w:type="dxa"/>
            <w:shd w:val="clear" w:color="auto" w:fill="FFFFFF" w:themeFill="background1"/>
          </w:tcPr>
          <w:p w:rsidR="004952F4" w:rsidRDefault="004952F4" w:rsidP="000F1A76">
            <w:pPr>
              <w:spacing w:after="0" w:line="240" w:lineRule="auto"/>
              <w:jc w:val="both"/>
              <w:rPr>
                <w:rFonts w:ascii="Times New Roman" w:hAnsi="Times New Roman"/>
                <w:sz w:val="24"/>
                <w:szCs w:val="24"/>
              </w:rPr>
            </w:pPr>
          </w:p>
        </w:tc>
        <w:tc>
          <w:tcPr>
            <w:tcW w:w="1588" w:type="dxa"/>
            <w:shd w:val="clear" w:color="auto" w:fill="FFFFFF" w:themeFill="background1"/>
          </w:tcPr>
          <w:p w:rsidR="0081584F" w:rsidRDefault="000B7DCF" w:rsidP="000F1A76">
            <w:pPr>
              <w:spacing w:after="0" w:line="240" w:lineRule="auto"/>
              <w:jc w:val="center"/>
              <w:cnfStyle w:val="100000000000"/>
              <w:rPr>
                <w:rFonts w:ascii="Times New Roman" w:hAnsi="Times New Roman"/>
                <w:sz w:val="24"/>
                <w:szCs w:val="24"/>
              </w:rPr>
            </w:pPr>
            <w:r>
              <w:rPr>
                <w:rFonts w:ascii="Times New Roman" w:hAnsi="Times New Roman"/>
                <w:sz w:val="24"/>
                <w:szCs w:val="24"/>
              </w:rPr>
              <w:t>X</w:t>
            </w:r>
          </w:p>
        </w:tc>
        <w:tc>
          <w:tcPr>
            <w:tcW w:w="1604" w:type="dxa"/>
            <w:shd w:val="clear" w:color="auto" w:fill="FFFFFF" w:themeFill="background1"/>
          </w:tcPr>
          <w:p w:rsidR="004952F4" w:rsidRDefault="0081584F" w:rsidP="000F1A76">
            <w:pPr>
              <w:spacing w:after="0" w:line="240" w:lineRule="auto"/>
              <w:jc w:val="both"/>
              <w:cnfStyle w:val="100000000000"/>
              <w:rPr>
                <w:rFonts w:ascii="Times New Roman" w:hAnsi="Times New Roman"/>
                <w:sz w:val="24"/>
                <w:szCs w:val="24"/>
              </w:rPr>
            </w:pPr>
            <w:r>
              <w:rPr>
                <w:rFonts w:ascii="Times New Roman" w:hAnsi="Times New Roman"/>
                <w:sz w:val="24"/>
                <w:szCs w:val="24"/>
              </w:rPr>
              <w:t>(</w:t>
            </w:r>
            <w:r w:rsidR="00E6066F">
              <w:rPr>
                <w:rFonts w:ascii="Times New Roman" w:hAnsi="Times New Roman"/>
                <w:sz w:val="24"/>
                <w:szCs w:val="24"/>
              </w:rPr>
              <w:t>x-x</w:t>
            </w:r>
            <w:r>
              <w:rPr>
                <w:rFonts w:ascii="Times New Roman" w:hAnsi="Times New Roman"/>
                <w:sz w:val="24"/>
                <w:szCs w:val="24"/>
              </w:rPr>
              <w:t>)</w:t>
            </w:r>
            <w:r w:rsidRPr="0081584F">
              <w:rPr>
                <w:rFonts w:ascii="Times New Roman" w:hAnsi="Times New Roman"/>
                <w:sz w:val="24"/>
                <w:szCs w:val="24"/>
                <w:vertAlign w:val="superscript"/>
              </w:rPr>
              <w:t>2</w:t>
            </w:r>
          </w:p>
        </w:tc>
        <w:tc>
          <w:tcPr>
            <w:tcW w:w="2092" w:type="dxa"/>
            <w:shd w:val="clear" w:color="auto" w:fill="FFFFFF" w:themeFill="background1"/>
          </w:tcPr>
          <w:p w:rsidR="004952F4" w:rsidRDefault="004952F4" w:rsidP="000F1A76">
            <w:pPr>
              <w:spacing w:after="0" w:line="240" w:lineRule="auto"/>
              <w:jc w:val="both"/>
              <w:cnfStyle w:val="100000000000"/>
              <w:rPr>
                <w:rFonts w:ascii="Times New Roman" w:hAnsi="Times New Roman"/>
                <w:sz w:val="24"/>
                <w:szCs w:val="24"/>
              </w:rPr>
            </w:pPr>
          </w:p>
        </w:tc>
        <w:tc>
          <w:tcPr>
            <w:tcW w:w="991" w:type="dxa"/>
            <w:shd w:val="clear" w:color="auto" w:fill="FFFFFF" w:themeFill="background1"/>
          </w:tcPr>
          <w:p w:rsidR="004952F4" w:rsidRDefault="004952F4" w:rsidP="000F1A76">
            <w:pPr>
              <w:spacing w:after="0" w:line="240" w:lineRule="auto"/>
              <w:jc w:val="both"/>
              <w:cnfStyle w:val="100000000000"/>
              <w:rPr>
                <w:rFonts w:ascii="Times New Roman" w:hAnsi="Times New Roman"/>
                <w:sz w:val="24"/>
                <w:szCs w:val="24"/>
              </w:rPr>
            </w:pPr>
          </w:p>
        </w:tc>
      </w:tr>
      <w:tr w:rsidR="004952F4" w:rsidTr="000F1A76">
        <w:trPr>
          <w:cnfStyle w:val="000000100000"/>
        </w:trPr>
        <w:tc>
          <w:tcPr>
            <w:cnfStyle w:val="001000000000"/>
            <w:tcW w:w="2725" w:type="dxa"/>
            <w:shd w:val="clear" w:color="auto" w:fill="FFFFFF" w:themeFill="background1"/>
          </w:tcPr>
          <w:p w:rsidR="004952F4" w:rsidRDefault="004952F4" w:rsidP="000F1A76">
            <w:pPr>
              <w:spacing w:after="0" w:line="240" w:lineRule="auto"/>
              <w:jc w:val="both"/>
              <w:rPr>
                <w:rFonts w:ascii="Times New Roman" w:hAnsi="Times New Roman"/>
                <w:sz w:val="24"/>
                <w:szCs w:val="24"/>
              </w:rPr>
            </w:pPr>
            <w:r w:rsidRPr="00DE6C9E">
              <w:rPr>
                <w:rFonts w:ascii="Times New Roman" w:hAnsi="Times New Roman"/>
                <w:sz w:val="24"/>
                <w:szCs w:val="24"/>
              </w:rPr>
              <w:t xml:space="preserve">Variables </w:t>
            </w:r>
          </w:p>
        </w:tc>
        <w:tc>
          <w:tcPr>
            <w:tcW w:w="1588" w:type="dxa"/>
            <w:shd w:val="clear" w:color="auto" w:fill="FFFFFF" w:themeFill="background1"/>
          </w:tcPr>
          <w:p w:rsidR="004952F4" w:rsidRDefault="004952F4" w:rsidP="000F1A76">
            <w:pPr>
              <w:spacing w:after="0" w:line="240" w:lineRule="auto"/>
              <w:jc w:val="center"/>
              <w:cnfStyle w:val="000000100000"/>
              <w:rPr>
                <w:rFonts w:ascii="Times New Roman" w:hAnsi="Times New Roman"/>
                <w:sz w:val="24"/>
                <w:szCs w:val="24"/>
              </w:rPr>
            </w:pPr>
          </w:p>
        </w:tc>
        <w:tc>
          <w:tcPr>
            <w:tcW w:w="1604" w:type="dxa"/>
            <w:shd w:val="clear" w:color="auto" w:fill="FFFFFF" w:themeFill="background1"/>
          </w:tcPr>
          <w:p w:rsidR="004952F4" w:rsidRDefault="004952F4" w:rsidP="000F1A76">
            <w:pPr>
              <w:spacing w:after="0" w:line="240" w:lineRule="auto"/>
              <w:jc w:val="both"/>
              <w:cnfStyle w:val="000000100000"/>
              <w:rPr>
                <w:rFonts w:ascii="Times New Roman" w:hAnsi="Times New Roman"/>
                <w:sz w:val="24"/>
                <w:szCs w:val="24"/>
              </w:rPr>
            </w:pPr>
          </w:p>
        </w:tc>
        <w:tc>
          <w:tcPr>
            <w:tcW w:w="2092" w:type="dxa"/>
            <w:shd w:val="clear" w:color="auto" w:fill="FFFFFF" w:themeFill="background1"/>
          </w:tcPr>
          <w:p w:rsidR="004952F4" w:rsidRDefault="00E6066F" w:rsidP="000F1A76">
            <w:pPr>
              <w:spacing w:after="0" w:line="240" w:lineRule="auto"/>
              <w:jc w:val="both"/>
              <w:cnfStyle w:val="000000100000"/>
              <w:rPr>
                <w:rFonts w:ascii="Times New Roman" w:hAnsi="Times New Roman"/>
                <w:sz w:val="24"/>
                <w:szCs w:val="24"/>
              </w:rPr>
            </w:pPr>
            <w:r>
              <w:rPr>
                <w:rFonts w:ascii="Times New Roman" w:hAnsi="Times New Roman"/>
                <w:sz w:val="24"/>
                <w:szCs w:val="24"/>
              </w:rPr>
              <w:t>(x-x) (y-y)</w:t>
            </w:r>
          </w:p>
        </w:tc>
        <w:tc>
          <w:tcPr>
            <w:tcW w:w="991" w:type="dxa"/>
            <w:shd w:val="clear" w:color="auto" w:fill="FFFFFF" w:themeFill="background1"/>
          </w:tcPr>
          <w:p w:rsidR="004952F4" w:rsidRDefault="00AF5A25"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r</w:t>
            </w:r>
          </w:p>
        </w:tc>
      </w:tr>
      <w:tr w:rsidR="00E6066F" w:rsidTr="000F1A76">
        <w:tc>
          <w:tcPr>
            <w:cnfStyle w:val="001000000000"/>
            <w:tcW w:w="2725" w:type="dxa"/>
            <w:shd w:val="clear" w:color="auto" w:fill="FFFFFF" w:themeFill="background1"/>
          </w:tcPr>
          <w:p w:rsidR="00E6066F" w:rsidRPr="00DE6C9E" w:rsidRDefault="00E6066F" w:rsidP="000F1A76">
            <w:pPr>
              <w:spacing w:after="0" w:line="240" w:lineRule="auto"/>
              <w:jc w:val="both"/>
              <w:rPr>
                <w:rFonts w:ascii="Times New Roman" w:hAnsi="Times New Roman"/>
                <w:sz w:val="24"/>
                <w:szCs w:val="24"/>
              </w:rPr>
            </w:pPr>
          </w:p>
        </w:tc>
        <w:tc>
          <w:tcPr>
            <w:tcW w:w="1588" w:type="dxa"/>
            <w:shd w:val="clear" w:color="auto" w:fill="FFFFFF" w:themeFill="background1"/>
          </w:tcPr>
          <w:p w:rsidR="00E6066F" w:rsidRDefault="000B7DCF" w:rsidP="000F1A76">
            <w:pPr>
              <w:spacing w:after="0" w:line="240" w:lineRule="auto"/>
              <w:jc w:val="center"/>
              <w:cnfStyle w:val="000000000000"/>
              <w:rPr>
                <w:rFonts w:ascii="Times New Roman" w:hAnsi="Times New Roman"/>
                <w:sz w:val="24"/>
                <w:szCs w:val="24"/>
              </w:rPr>
            </w:pPr>
            <w:r>
              <w:rPr>
                <w:rFonts w:ascii="Times New Roman" w:hAnsi="Times New Roman"/>
                <w:sz w:val="24"/>
                <w:szCs w:val="24"/>
              </w:rPr>
              <w:t>Y</w:t>
            </w:r>
          </w:p>
        </w:tc>
        <w:tc>
          <w:tcPr>
            <w:tcW w:w="1604" w:type="dxa"/>
            <w:shd w:val="clear" w:color="auto" w:fill="FFFFFF" w:themeFill="background1"/>
          </w:tcPr>
          <w:p w:rsidR="00E6066F" w:rsidRDefault="00E6066F" w:rsidP="000F1A76">
            <w:pPr>
              <w:spacing w:after="0" w:line="240" w:lineRule="auto"/>
              <w:jc w:val="both"/>
              <w:cnfStyle w:val="000000000000"/>
              <w:rPr>
                <w:rFonts w:ascii="Times New Roman" w:hAnsi="Times New Roman"/>
                <w:sz w:val="24"/>
                <w:szCs w:val="24"/>
              </w:rPr>
            </w:pPr>
            <w:r>
              <w:rPr>
                <w:rFonts w:ascii="Times New Roman" w:hAnsi="Times New Roman"/>
                <w:sz w:val="24"/>
                <w:szCs w:val="24"/>
              </w:rPr>
              <w:t>(y-y)</w:t>
            </w:r>
            <w:r w:rsidRPr="0081584F">
              <w:rPr>
                <w:rFonts w:ascii="Times New Roman" w:hAnsi="Times New Roman"/>
                <w:sz w:val="24"/>
                <w:szCs w:val="24"/>
                <w:vertAlign w:val="superscript"/>
              </w:rPr>
              <w:t xml:space="preserve"> 2</w:t>
            </w:r>
          </w:p>
        </w:tc>
        <w:tc>
          <w:tcPr>
            <w:tcW w:w="2092" w:type="dxa"/>
            <w:shd w:val="clear" w:color="auto" w:fill="FFFFFF" w:themeFill="background1"/>
          </w:tcPr>
          <w:p w:rsidR="00E6066F" w:rsidRDefault="00E6066F" w:rsidP="000F1A76">
            <w:pPr>
              <w:spacing w:after="0" w:line="240" w:lineRule="auto"/>
              <w:jc w:val="both"/>
              <w:cnfStyle w:val="000000000000"/>
              <w:rPr>
                <w:rFonts w:ascii="Times New Roman" w:hAnsi="Times New Roman"/>
                <w:sz w:val="24"/>
                <w:szCs w:val="24"/>
              </w:rPr>
            </w:pPr>
          </w:p>
        </w:tc>
        <w:tc>
          <w:tcPr>
            <w:tcW w:w="991" w:type="dxa"/>
            <w:shd w:val="clear" w:color="auto" w:fill="FFFFFF" w:themeFill="background1"/>
          </w:tcPr>
          <w:p w:rsidR="00E6066F" w:rsidRPr="00DE6C9E" w:rsidRDefault="00E6066F" w:rsidP="000F1A76">
            <w:pPr>
              <w:spacing w:after="0" w:line="240" w:lineRule="auto"/>
              <w:jc w:val="both"/>
              <w:cnfStyle w:val="000000000000"/>
              <w:rPr>
                <w:rFonts w:ascii="Times New Roman" w:hAnsi="Times New Roman"/>
                <w:sz w:val="24"/>
                <w:szCs w:val="24"/>
              </w:rPr>
            </w:pPr>
          </w:p>
        </w:tc>
      </w:tr>
      <w:tr w:rsidR="004952F4" w:rsidTr="000F1A76">
        <w:trPr>
          <w:cnfStyle w:val="000000100000"/>
          <w:trHeight w:val="710"/>
        </w:trPr>
        <w:tc>
          <w:tcPr>
            <w:cnfStyle w:val="001000000000"/>
            <w:tcW w:w="2725" w:type="dxa"/>
            <w:shd w:val="clear" w:color="auto" w:fill="FFFFFF" w:themeFill="background1"/>
          </w:tcPr>
          <w:p w:rsidR="004952F4" w:rsidRDefault="00AF5A25" w:rsidP="000F1A76">
            <w:pPr>
              <w:spacing w:after="0" w:line="240" w:lineRule="auto"/>
              <w:jc w:val="both"/>
              <w:rPr>
                <w:rFonts w:ascii="Times New Roman" w:hAnsi="Times New Roman"/>
                <w:sz w:val="24"/>
                <w:szCs w:val="24"/>
              </w:rPr>
            </w:pPr>
            <w:r>
              <w:rPr>
                <w:rFonts w:ascii="Times New Roman" w:hAnsi="Times New Roman"/>
                <w:sz w:val="24"/>
                <w:szCs w:val="24"/>
              </w:rPr>
              <w:t xml:space="preserve">Availability of school </w:t>
            </w:r>
            <w:r w:rsidRPr="00DE6C9E">
              <w:rPr>
                <w:rFonts w:ascii="Times New Roman" w:hAnsi="Times New Roman"/>
                <w:sz w:val="24"/>
                <w:szCs w:val="24"/>
              </w:rPr>
              <w:t>facilities</w:t>
            </w:r>
          </w:p>
        </w:tc>
        <w:tc>
          <w:tcPr>
            <w:tcW w:w="1588" w:type="dxa"/>
            <w:shd w:val="clear" w:color="auto" w:fill="FFFFFF" w:themeFill="background1"/>
          </w:tcPr>
          <w:p w:rsidR="004952F4" w:rsidRDefault="00F90680"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72.50</w:t>
            </w:r>
          </w:p>
        </w:tc>
        <w:tc>
          <w:tcPr>
            <w:tcW w:w="1604" w:type="dxa"/>
            <w:shd w:val="clear" w:color="auto" w:fill="FFFFFF" w:themeFill="background1"/>
          </w:tcPr>
          <w:p w:rsidR="004952F4" w:rsidRDefault="00F90680"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 xml:space="preserve">909.00 </w:t>
            </w:r>
          </w:p>
        </w:tc>
        <w:tc>
          <w:tcPr>
            <w:tcW w:w="2092" w:type="dxa"/>
            <w:shd w:val="clear" w:color="auto" w:fill="FFFFFF" w:themeFill="background1"/>
          </w:tcPr>
          <w:p w:rsidR="004952F4" w:rsidRDefault="004952F4" w:rsidP="000F1A76">
            <w:pPr>
              <w:spacing w:after="0" w:line="240" w:lineRule="auto"/>
              <w:jc w:val="both"/>
              <w:cnfStyle w:val="000000100000"/>
              <w:rPr>
                <w:rFonts w:ascii="Times New Roman" w:hAnsi="Times New Roman"/>
                <w:sz w:val="24"/>
                <w:szCs w:val="24"/>
              </w:rPr>
            </w:pPr>
          </w:p>
        </w:tc>
        <w:tc>
          <w:tcPr>
            <w:tcW w:w="991" w:type="dxa"/>
            <w:shd w:val="clear" w:color="auto" w:fill="FFFFFF" w:themeFill="background1"/>
          </w:tcPr>
          <w:p w:rsidR="004952F4" w:rsidRDefault="00AF5A25"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F</w:t>
            </w:r>
          </w:p>
        </w:tc>
      </w:tr>
      <w:tr w:rsidR="004952F4" w:rsidTr="000F1A76">
        <w:tc>
          <w:tcPr>
            <w:cnfStyle w:val="001000000000"/>
            <w:tcW w:w="2725" w:type="dxa"/>
            <w:shd w:val="clear" w:color="auto" w:fill="FFFFFF" w:themeFill="background1"/>
          </w:tcPr>
          <w:p w:rsidR="004952F4" w:rsidRDefault="004952F4" w:rsidP="000F1A76">
            <w:pPr>
              <w:spacing w:after="0" w:line="240" w:lineRule="auto"/>
              <w:jc w:val="both"/>
              <w:rPr>
                <w:rFonts w:ascii="Times New Roman" w:hAnsi="Times New Roman"/>
                <w:sz w:val="24"/>
                <w:szCs w:val="24"/>
              </w:rPr>
            </w:pPr>
          </w:p>
        </w:tc>
        <w:tc>
          <w:tcPr>
            <w:tcW w:w="1588" w:type="dxa"/>
            <w:shd w:val="clear" w:color="auto" w:fill="FFFFFF" w:themeFill="background1"/>
          </w:tcPr>
          <w:p w:rsidR="004952F4" w:rsidRDefault="004952F4" w:rsidP="000F1A76">
            <w:pPr>
              <w:spacing w:after="0" w:line="240" w:lineRule="auto"/>
              <w:jc w:val="both"/>
              <w:cnfStyle w:val="000000000000"/>
              <w:rPr>
                <w:rFonts w:ascii="Times New Roman" w:hAnsi="Times New Roman"/>
                <w:sz w:val="24"/>
                <w:szCs w:val="24"/>
              </w:rPr>
            </w:pPr>
          </w:p>
        </w:tc>
        <w:tc>
          <w:tcPr>
            <w:tcW w:w="1604" w:type="dxa"/>
            <w:shd w:val="clear" w:color="auto" w:fill="FFFFFF" w:themeFill="background1"/>
          </w:tcPr>
          <w:p w:rsidR="004952F4" w:rsidRDefault="004952F4" w:rsidP="000F1A76">
            <w:pPr>
              <w:spacing w:after="0" w:line="240" w:lineRule="auto"/>
              <w:jc w:val="both"/>
              <w:cnfStyle w:val="000000000000"/>
              <w:rPr>
                <w:rFonts w:ascii="Times New Roman" w:hAnsi="Times New Roman"/>
                <w:sz w:val="24"/>
                <w:szCs w:val="24"/>
              </w:rPr>
            </w:pPr>
          </w:p>
        </w:tc>
        <w:tc>
          <w:tcPr>
            <w:tcW w:w="2092" w:type="dxa"/>
            <w:shd w:val="clear" w:color="auto" w:fill="FFFFFF" w:themeFill="background1"/>
          </w:tcPr>
          <w:p w:rsidR="004952F4" w:rsidRDefault="00F90680" w:rsidP="000F1A76">
            <w:pPr>
              <w:spacing w:after="0" w:line="240" w:lineRule="auto"/>
              <w:jc w:val="both"/>
              <w:cnfStyle w:val="000000000000"/>
              <w:rPr>
                <w:rFonts w:ascii="Times New Roman" w:hAnsi="Times New Roman"/>
                <w:sz w:val="24"/>
                <w:szCs w:val="24"/>
              </w:rPr>
            </w:pPr>
            <w:r w:rsidRPr="00DE6C9E">
              <w:rPr>
                <w:rFonts w:ascii="Times New Roman" w:hAnsi="Times New Roman"/>
                <w:sz w:val="24"/>
                <w:szCs w:val="24"/>
              </w:rPr>
              <w:t xml:space="preserve">+631.52 </w:t>
            </w:r>
          </w:p>
        </w:tc>
        <w:tc>
          <w:tcPr>
            <w:tcW w:w="991" w:type="dxa"/>
            <w:shd w:val="clear" w:color="auto" w:fill="FFFFFF" w:themeFill="background1"/>
          </w:tcPr>
          <w:p w:rsidR="004952F4" w:rsidRDefault="00F90680" w:rsidP="000F1A76">
            <w:pPr>
              <w:spacing w:after="0" w:line="240" w:lineRule="auto"/>
              <w:jc w:val="both"/>
              <w:cnfStyle w:val="000000000000"/>
              <w:rPr>
                <w:rFonts w:ascii="Times New Roman" w:hAnsi="Times New Roman"/>
                <w:sz w:val="24"/>
                <w:szCs w:val="24"/>
              </w:rPr>
            </w:pPr>
            <w:r w:rsidRPr="00DE6C9E">
              <w:rPr>
                <w:rFonts w:ascii="Times New Roman" w:hAnsi="Times New Roman"/>
                <w:sz w:val="24"/>
                <w:szCs w:val="24"/>
              </w:rPr>
              <w:t>0.8798</w:t>
            </w:r>
          </w:p>
        </w:tc>
      </w:tr>
      <w:tr w:rsidR="004952F4" w:rsidTr="000F1A76">
        <w:trPr>
          <w:cnfStyle w:val="000000100000"/>
          <w:trHeight w:val="630"/>
        </w:trPr>
        <w:tc>
          <w:tcPr>
            <w:cnfStyle w:val="001000000000"/>
            <w:tcW w:w="2725" w:type="dxa"/>
            <w:shd w:val="clear" w:color="auto" w:fill="FFFFFF" w:themeFill="background1"/>
          </w:tcPr>
          <w:p w:rsidR="004952F4" w:rsidRDefault="00F90680" w:rsidP="000F1A76">
            <w:pPr>
              <w:spacing w:after="0" w:line="240" w:lineRule="auto"/>
              <w:jc w:val="both"/>
              <w:rPr>
                <w:rFonts w:ascii="Times New Roman" w:hAnsi="Times New Roman"/>
                <w:sz w:val="24"/>
                <w:szCs w:val="24"/>
              </w:rPr>
            </w:pPr>
            <w:r w:rsidRPr="00DE6C9E">
              <w:rPr>
                <w:rFonts w:ascii="Times New Roman" w:hAnsi="Times New Roman"/>
                <w:sz w:val="24"/>
                <w:szCs w:val="24"/>
              </w:rPr>
              <w:t>Academic performance in Commerce (y)</w:t>
            </w:r>
          </w:p>
        </w:tc>
        <w:tc>
          <w:tcPr>
            <w:tcW w:w="1588" w:type="dxa"/>
            <w:shd w:val="clear" w:color="auto" w:fill="FFFFFF" w:themeFill="background1"/>
          </w:tcPr>
          <w:p w:rsidR="004952F4" w:rsidRDefault="00F90680"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76.75</w:t>
            </w:r>
          </w:p>
        </w:tc>
        <w:tc>
          <w:tcPr>
            <w:tcW w:w="1604" w:type="dxa"/>
            <w:shd w:val="clear" w:color="auto" w:fill="FFFFFF" w:themeFill="background1"/>
          </w:tcPr>
          <w:p w:rsidR="00F90680" w:rsidRPr="00DE6C9E" w:rsidRDefault="00F90680"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 xml:space="preserve">566.74 </w:t>
            </w:r>
          </w:p>
          <w:p w:rsidR="004952F4" w:rsidRDefault="004952F4" w:rsidP="000F1A76">
            <w:pPr>
              <w:spacing w:after="0" w:line="240" w:lineRule="auto"/>
              <w:jc w:val="both"/>
              <w:cnfStyle w:val="000000100000"/>
              <w:rPr>
                <w:rFonts w:ascii="Times New Roman" w:hAnsi="Times New Roman"/>
                <w:sz w:val="24"/>
                <w:szCs w:val="24"/>
              </w:rPr>
            </w:pPr>
          </w:p>
        </w:tc>
        <w:tc>
          <w:tcPr>
            <w:tcW w:w="2092" w:type="dxa"/>
            <w:shd w:val="clear" w:color="auto" w:fill="FFFFFF" w:themeFill="background1"/>
          </w:tcPr>
          <w:p w:rsidR="004952F4" w:rsidRDefault="004952F4" w:rsidP="000F1A76">
            <w:pPr>
              <w:spacing w:after="0" w:line="240" w:lineRule="auto"/>
              <w:jc w:val="both"/>
              <w:cnfStyle w:val="000000100000"/>
              <w:rPr>
                <w:rFonts w:ascii="Times New Roman" w:hAnsi="Times New Roman"/>
                <w:sz w:val="24"/>
                <w:szCs w:val="24"/>
              </w:rPr>
            </w:pPr>
          </w:p>
        </w:tc>
        <w:tc>
          <w:tcPr>
            <w:tcW w:w="991" w:type="dxa"/>
            <w:shd w:val="clear" w:color="auto" w:fill="FFFFFF" w:themeFill="background1"/>
          </w:tcPr>
          <w:p w:rsidR="004952F4" w:rsidRDefault="004952F4" w:rsidP="000F1A76">
            <w:pPr>
              <w:spacing w:after="0" w:line="240" w:lineRule="auto"/>
              <w:jc w:val="both"/>
              <w:cnfStyle w:val="000000100000"/>
              <w:rPr>
                <w:rFonts w:ascii="Times New Roman" w:hAnsi="Times New Roman"/>
                <w:sz w:val="24"/>
                <w:szCs w:val="24"/>
              </w:rPr>
            </w:pPr>
          </w:p>
        </w:tc>
      </w:tr>
    </w:tbl>
    <w:p w:rsidR="003A456E" w:rsidRPr="00DE6C9E" w:rsidRDefault="00AD3A19" w:rsidP="000F1A76">
      <w:pPr>
        <w:spacing w:after="0" w:line="480" w:lineRule="auto"/>
        <w:jc w:val="both"/>
        <w:rPr>
          <w:rFonts w:ascii="Times New Roman" w:hAnsi="Times New Roman"/>
          <w:sz w:val="24"/>
          <w:szCs w:val="24"/>
        </w:rPr>
      </w:pPr>
      <w:r w:rsidRPr="00DE6C9E">
        <w:rPr>
          <w:rFonts w:ascii="Times New Roman" w:hAnsi="Times New Roman"/>
          <w:sz w:val="24"/>
          <w:szCs w:val="24"/>
        </w:rPr>
        <w:t xml:space="preserve">Significant at .05 level; n = 200; df = n—2 = (198); critical r-value = .1654 </w:t>
      </w:r>
    </w:p>
    <w:p w:rsidR="003A456E" w:rsidRPr="00DE6C9E" w:rsidRDefault="00AD3A19" w:rsidP="00876A3E">
      <w:pPr>
        <w:spacing w:after="0" w:line="480" w:lineRule="auto"/>
        <w:ind w:firstLine="720"/>
        <w:jc w:val="both"/>
        <w:rPr>
          <w:rFonts w:ascii="Times New Roman" w:hAnsi="Times New Roman"/>
          <w:sz w:val="24"/>
          <w:szCs w:val="24"/>
        </w:rPr>
      </w:pPr>
      <w:r w:rsidRPr="00DE6C9E">
        <w:rPr>
          <w:rFonts w:ascii="Times New Roman" w:hAnsi="Times New Roman"/>
          <w:sz w:val="24"/>
          <w:szCs w:val="24"/>
        </w:rPr>
        <w:lastRenderedPageBreak/>
        <w:t xml:space="preserve">Table 1, shows that the obtained r-value is 0.8798. This value is greater than the critical r-value .1654 at .05 level of significance and for 198 degrees of freedom. Hence, the null hypothesis, which says that there is no significant </w:t>
      </w:r>
      <w:r w:rsidR="00356ABF">
        <w:rPr>
          <w:rFonts w:ascii="Times New Roman" w:hAnsi="Times New Roman"/>
          <w:sz w:val="24"/>
          <w:szCs w:val="24"/>
        </w:rPr>
        <w:t>re</w:t>
      </w:r>
      <w:r w:rsidRPr="00DE6C9E">
        <w:rPr>
          <w:rFonts w:ascii="Times New Roman" w:hAnsi="Times New Roman"/>
          <w:sz w:val="24"/>
          <w:szCs w:val="24"/>
        </w:rPr>
        <w:t xml:space="preserve">lationship between availability of </w:t>
      </w:r>
      <w:r w:rsidR="00356ABF" w:rsidRPr="00DE6C9E">
        <w:rPr>
          <w:rFonts w:ascii="Times New Roman" w:hAnsi="Times New Roman"/>
          <w:sz w:val="24"/>
          <w:szCs w:val="24"/>
        </w:rPr>
        <w:t>school facilities</w:t>
      </w:r>
      <w:r w:rsidRPr="00DE6C9E">
        <w:rPr>
          <w:rFonts w:ascii="Times New Roman" w:hAnsi="Times New Roman"/>
          <w:sz w:val="24"/>
          <w:szCs w:val="24"/>
        </w:rPr>
        <w:t xml:space="preserve"> and academic performance in Commerce a</w:t>
      </w:r>
      <w:r w:rsidR="0051437A">
        <w:rPr>
          <w:rFonts w:ascii="Times New Roman" w:hAnsi="Times New Roman"/>
          <w:sz w:val="24"/>
          <w:szCs w:val="24"/>
        </w:rPr>
        <w:t xml:space="preserve">mong public school students in </w:t>
      </w:r>
      <w:r w:rsidRPr="00DE6C9E">
        <w:rPr>
          <w:rFonts w:ascii="Times New Roman" w:hAnsi="Times New Roman"/>
          <w:sz w:val="24"/>
          <w:szCs w:val="24"/>
        </w:rPr>
        <w:t xml:space="preserve">Ilorin West Local Government Area of Kwara State is rejected. </w:t>
      </w:r>
    </w:p>
    <w:p w:rsidR="003A456E" w:rsidRPr="00DE6C9E" w:rsidRDefault="00AD3A19" w:rsidP="00876A3E">
      <w:pPr>
        <w:spacing w:after="0" w:line="360" w:lineRule="auto"/>
        <w:ind w:firstLine="720"/>
        <w:jc w:val="both"/>
        <w:rPr>
          <w:rFonts w:ascii="Times New Roman" w:hAnsi="Times New Roman"/>
          <w:sz w:val="24"/>
          <w:szCs w:val="24"/>
        </w:rPr>
      </w:pPr>
      <w:r w:rsidRPr="00DE6C9E">
        <w:rPr>
          <w:rFonts w:ascii="Times New Roman" w:hAnsi="Times New Roman"/>
          <w:sz w:val="24"/>
          <w:szCs w:val="24"/>
        </w:rPr>
        <w:t>This finding agrees to the findings of Owoeye &amp; Olatunde (</w:t>
      </w:r>
      <w:r w:rsidR="00EF74BE">
        <w:rPr>
          <w:rFonts w:ascii="Times New Roman" w:hAnsi="Times New Roman"/>
          <w:sz w:val="24"/>
          <w:szCs w:val="24"/>
        </w:rPr>
        <w:t>2018</w:t>
      </w:r>
      <w:r w:rsidRPr="00DE6C9E">
        <w:rPr>
          <w:rFonts w:ascii="Times New Roman" w:hAnsi="Times New Roman"/>
          <w:sz w:val="24"/>
          <w:szCs w:val="24"/>
        </w:rPr>
        <w:t xml:space="preserve">) who found out that school facilities are potent to high academic achievement of students in Agricultural Science in Ekiti State Nigeria. In the same vein, the finding is also in agreement with the opinion of Adeboyeje (2017) who advocated that government should ensure that all schools are properly equipped with library facilities to promote sound and effective teaching. </w:t>
      </w:r>
    </w:p>
    <w:p w:rsidR="003A456E" w:rsidRPr="00DE6C9E" w:rsidRDefault="00AD3A19" w:rsidP="00876A3E">
      <w:pPr>
        <w:spacing w:after="0" w:line="360" w:lineRule="auto"/>
        <w:jc w:val="both"/>
        <w:rPr>
          <w:rFonts w:ascii="Times New Roman" w:hAnsi="Times New Roman"/>
          <w:sz w:val="24"/>
          <w:szCs w:val="24"/>
        </w:rPr>
      </w:pPr>
      <w:r w:rsidRPr="00DE6C9E">
        <w:rPr>
          <w:rFonts w:ascii="Times New Roman" w:hAnsi="Times New Roman"/>
          <w:sz w:val="24"/>
          <w:szCs w:val="24"/>
        </w:rPr>
        <w:t>Ho</w:t>
      </w:r>
      <w:r w:rsidR="00112821">
        <w:rPr>
          <w:rFonts w:ascii="Times New Roman" w:hAnsi="Times New Roman"/>
          <w:sz w:val="24"/>
          <w:szCs w:val="24"/>
        </w:rPr>
        <w:t>2</w:t>
      </w:r>
      <w:r w:rsidRPr="00DE6C9E">
        <w:rPr>
          <w:rFonts w:ascii="Times New Roman" w:hAnsi="Times New Roman"/>
          <w:sz w:val="24"/>
          <w:szCs w:val="24"/>
        </w:rPr>
        <w:t xml:space="preserve">: There is no significant relationship between adequacy of school  facilities and academic performance in Commerce among public school students in Ilorin West Local Government Area, </w:t>
      </w:r>
      <w:r w:rsidR="00617EDF">
        <w:rPr>
          <w:rFonts w:ascii="Times New Roman" w:hAnsi="Times New Roman"/>
          <w:sz w:val="24"/>
          <w:szCs w:val="24"/>
        </w:rPr>
        <w:t>Kwara</w:t>
      </w:r>
      <w:r w:rsidRPr="00DE6C9E">
        <w:rPr>
          <w:rFonts w:ascii="Times New Roman" w:hAnsi="Times New Roman"/>
          <w:sz w:val="24"/>
          <w:szCs w:val="24"/>
        </w:rPr>
        <w:t xml:space="preserve"> State. </w:t>
      </w:r>
    </w:p>
    <w:p w:rsidR="003A456E" w:rsidRPr="00DE6C9E" w:rsidRDefault="00AD3A19" w:rsidP="000F1A76">
      <w:pPr>
        <w:spacing w:line="360" w:lineRule="auto"/>
        <w:jc w:val="both"/>
        <w:rPr>
          <w:rFonts w:ascii="Times New Roman" w:hAnsi="Times New Roman"/>
          <w:sz w:val="24"/>
          <w:szCs w:val="24"/>
        </w:rPr>
      </w:pPr>
      <w:r w:rsidRPr="00DE6C9E">
        <w:rPr>
          <w:rFonts w:ascii="Times New Roman" w:hAnsi="Times New Roman"/>
          <w:sz w:val="24"/>
          <w:szCs w:val="24"/>
        </w:rPr>
        <w:t xml:space="preserve">Table 2: Pearson Product Moment Correlation Analysis of the Relationship between Adequacy of School  Facilities and Academic Performance in Commerce among Public School Students </w:t>
      </w:r>
    </w:p>
    <w:tbl>
      <w:tblPr>
        <w:tblStyle w:val="LightShading"/>
        <w:tblW w:w="0" w:type="auto"/>
        <w:shd w:val="clear" w:color="auto" w:fill="FFFFFF" w:themeFill="background1"/>
        <w:tblLook w:val="04A0"/>
      </w:tblPr>
      <w:tblGrid>
        <w:gridCol w:w="2508"/>
        <w:gridCol w:w="1436"/>
        <w:gridCol w:w="1471"/>
        <w:gridCol w:w="1895"/>
        <w:gridCol w:w="970"/>
      </w:tblGrid>
      <w:tr w:rsidR="00617EDF" w:rsidTr="006A79B1">
        <w:trPr>
          <w:cnfStyle w:val="100000000000"/>
        </w:trPr>
        <w:tc>
          <w:tcPr>
            <w:cnfStyle w:val="001000000000"/>
            <w:tcW w:w="2898" w:type="dxa"/>
            <w:shd w:val="clear" w:color="auto" w:fill="FFFFFF" w:themeFill="background1"/>
          </w:tcPr>
          <w:p w:rsidR="00617EDF" w:rsidRDefault="00617EDF" w:rsidP="000F1A76">
            <w:pPr>
              <w:spacing w:after="0" w:line="240" w:lineRule="auto"/>
              <w:jc w:val="both"/>
              <w:rPr>
                <w:rFonts w:ascii="Times New Roman" w:hAnsi="Times New Roman"/>
                <w:sz w:val="24"/>
                <w:szCs w:val="24"/>
              </w:rPr>
            </w:pPr>
          </w:p>
        </w:tc>
        <w:tc>
          <w:tcPr>
            <w:tcW w:w="1710" w:type="dxa"/>
            <w:shd w:val="clear" w:color="auto" w:fill="FFFFFF" w:themeFill="background1"/>
          </w:tcPr>
          <w:p w:rsidR="00617EDF" w:rsidRDefault="000B7DCF" w:rsidP="000F1A76">
            <w:pPr>
              <w:spacing w:after="0" w:line="240" w:lineRule="auto"/>
              <w:jc w:val="center"/>
              <w:cnfStyle w:val="100000000000"/>
              <w:rPr>
                <w:rFonts w:ascii="Times New Roman" w:hAnsi="Times New Roman"/>
                <w:sz w:val="24"/>
                <w:szCs w:val="24"/>
              </w:rPr>
            </w:pPr>
            <w:r>
              <w:rPr>
                <w:rFonts w:ascii="Times New Roman" w:hAnsi="Times New Roman"/>
                <w:sz w:val="24"/>
                <w:szCs w:val="24"/>
              </w:rPr>
              <w:t>X</w:t>
            </w:r>
          </w:p>
        </w:tc>
        <w:tc>
          <w:tcPr>
            <w:tcW w:w="1710" w:type="dxa"/>
            <w:shd w:val="clear" w:color="auto" w:fill="FFFFFF" w:themeFill="background1"/>
          </w:tcPr>
          <w:p w:rsidR="00617EDF" w:rsidRDefault="00617EDF" w:rsidP="000F1A76">
            <w:pPr>
              <w:spacing w:after="0" w:line="240" w:lineRule="auto"/>
              <w:jc w:val="both"/>
              <w:cnfStyle w:val="100000000000"/>
              <w:rPr>
                <w:rFonts w:ascii="Times New Roman" w:hAnsi="Times New Roman"/>
                <w:sz w:val="24"/>
                <w:szCs w:val="24"/>
              </w:rPr>
            </w:pPr>
            <w:r>
              <w:rPr>
                <w:rFonts w:ascii="Times New Roman" w:hAnsi="Times New Roman"/>
                <w:sz w:val="24"/>
                <w:szCs w:val="24"/>
              </w:rPr>
              <w:t>(x-x)</w:t>
            </w:r>
            <w:r w:rsidRPr="0081584F">
              <w:rPr>
                <w:rFonts w:ascii="Times New Roman" w:hAnsi="Times New Roman"/>
                <w:sz w:val="24"/>
                <w:szCs w:val="24"/>
                <w:vertAlign w:val="superscript"/>
              </w:rPr>
              <w:t>2</w:t>
            </w:r>
          </w:p>
        </w:tc>
        <w:tc>
          <w:tcPr>
            <w:tcW w:w="2250" w:type="dxa"/>
            <w:shd w:val="clear" w:color="auto" w:fill="FFFFFF" w:themeFill="background1"/>
          </w:tcPr>
          <w:p w:rsidR="00617EDF" w:rsidRDefault="00617EDF" w:rsidP="000F1A76">
            <w:pPr>
              <w:spacing w:after="0" w:line="240" w:lineRule="auto"/>
              <w:jc w:val="both"/>
              <w:cnfStyle w:val="100000000000"/>
              <w:rPr>
                <w:rFonts w:ascii="Times New Roman" w:hAnsi="Times New Roman"/>
                <w:sz w:val="24"/>
                <w:szCs w:val="24"/>
              </w:rPr>
            </w:pPr>
          </w:p>
        </w:tc>
        <w:tc>
          <w:tcPr>
            <w:tcW w:w="1008" w:type="dxa"/>
            <w:shd w:val="clear" w:color="auto" w:fill="FFFFFF" w:themeFill="background1"/>
          </w:tcPr>
          <w:p w:rsidR="00617EDF" w:rsidRDefault="00617EDF" w:rsidP="000F1A76">
            <w:pPr>
              <w:spacing w:after="0" w:line="240" w:lineRule="auto"/>
              <w:jc w:val="both"/>
              <w:cnfStyle w:val="100000000000"/>
              <w:rPr>
                <w:rFonts w:ascii="Times New Roman" w:hAnsi="Times New Roman"/>
                <w:sz w:val="24"/>
                <w:szCs w:val="24"/>
              </w:rPr>
            </w:pPr>
          </w:p>
        </w:tc>
      </w:tr>
      <w:tr w:rsidR="00617EDF" w:rsidTr="006A79B1">
        <w:trPr>
          <w:cnfStyle w:val="000000100000"/>
        </w:trPr>
        <w:tc>
          <w:tcPr>
            <w:cnfStyle w:val="001000000000"/>
            <w:tcW w:w="2898" w:type="dxa"/>
            <w:shd w:val="clear" w:color="auto" w:fill="FFFFFF" w:themeFill="background1"/>
          </w:tcPr>
          <w:p w:rsidR="00617EDF" w:rsidRDefault="00617EDF" w:rsidP="000F1A76">
            <w:pPr>
              <w:spacing w:after="0" w:line="240" w:lineRule="auto"/>
              <w:jc w:val="both"/>
              <w:rPr>
                <w:rFonts w:ascii="Times New Roman" w:hAnsi="Times New Roman"/>
                <w:sz w:val="24"/>
                <w:szCs w:val="24"/>
              </w:rPr>
            </w:pPr>
            <w:r w:rsidRPr="00DE6C9E">
              <w:rPr>
                <w:rFonts w:ascii="Times New Roman" w:hAnsi="Times New Roman"/>
                <w:sz w:val="24"/>
                <w:szCs w:val="24"/>
              </w:rPr>
              <w:t xml:space="preserve">Variables </w:t>
            </w:r>
          </w:p>
        </w:tc>
        <w:tc>
          <w:tcPr>
            <w:tcW w:w="1710" w:type="dxa"/>
            <w:shd w:val="clear" w:color="auto" w:fill="FFFFFF" w:themeFill="background1"/>
          </w:tcPr>
          <w:p w:rsidR="00617EDF" w:rsidRDefault="00617EDF" w:rsidP="000F1A76">
            <w:pPr>
              <w:spacing w:after="0" w:line="240" w:lineRule="auto"/>
              <w:jc w:val="center"/>
              <w:cnfStyle w:val="000000100000"/>
              <w:rPr>
                <w:rFonts w:ascii="Times New Roman" w:hAnsi="Times New Roman"/>
                <w:sz w:val="24"/>
                <w:szCs w:val="24"/>
              </w:rPr>
            </w:pPr>
          </w:p>
        </w:tc>
        <w:tc>
          <w:tcPr>
            <w:tcW w:w="1710" w:type="dxa"/>
            <w:shd w:val="clear" w:color="auto" w:fill="FFFFFF" w:themeFill="background1"/>
          </w:tcPr>
          <w:p w:rsidR="00617EDF" w:rsidRDefault="00617EDF" w:rsidP="000F1A76">
            <w:pPr>
              <w:spacing w:after="0" w:line="240" w:lineRule="auto"/>
              <w:jc w:val="both"/>
              <w:cnfStyle w:val="000000100000"/>
              <w:rPr>
                <w:rFonts w:ascii="Times New Roman" w:hAnsi="Times New Roman"/>
                <w:sz w:val="24"/>
                <w:szCs w:val="24"/>
              </w:rPr>
            </w:pPr>
          </w:p>
        </w:tc>
        <w:tc>
          <w:tcPr>
            <w:tcW w:w="2250" w:type="dxa"/>
            <w:shd w:val="clear" w:color="auto" w:fill="FFFFFF" w:themeFill="background1"/>
          </w:tcPr>
          <w:p w:rsidR="00617EDF" w:rsidRDefault="00617EDF" w:rsidP="000F1A76">
            <w:pPr>
              <w:spacing w:after="0" w:line="240" w:lineRule="auto"/>
              <w:jc w:val="both"/>
              <w:cnfStyle w:val="000000100000"/>
              <w:rPr>
                <w:rFonts w:ascii="Times New Roman" w:hAnsi="Times New Roman"/>
                <w:sz w:val="24"/>
                <w:szCs w:val="24"/>
              </w:rPr>
            </w:pPr>
            <w:r>
              <w:rPr>
                <w:rFonts w:ascii="Times New Roman" w:hAnsi="Times New Roman"/>
                <w:sz w:val="24"/>
                <w:szCs w:val="24"/>
              </w:rPr>
              <w:t>(x-x) (y-y)</w:t>
            </w:r>
          </w:p>
        </w:tc>
        <w:tc>
          <w:tcPr>
            <w:tcW w:w="1008" w:type="dxa"/>
            <w:shd w:val="clear" w:color="auto" w:fill="FFFFFF" w:themeFill="background1"/>
          </w:tcPr>
          <w:p w:rsidR="00617EDF" w:rsidRDefault="00617EDF"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r</w:t>
            </w:r>
          </w:p>
        </w:tc>
      </w:tr>
      <w:tr w:rsidR="00617EDF" w:rsidTr="006A79B1">
        <w:tc>
          <w:tcPr>
            <w:cnfStyle w:val="001000000000"/>
            <w:tcW w:w="2898" w:type="dxa"/>
            <w:shd w:val="clear" w:color="auto" w:fill="FFFFFF" w:themeFill="background1"/>
          </w:tcPr>
          <w:p w:rsidR="00617EDF" w:rsidRPr="00DE6C9E" w:rsidRDefault="00617EDF" w:rsidP="000F1A76">
            <w:pPr>
              <w:spacing w:after="0" w:line="240" w:lineRule="auto"/>
              <w:jc w:val="both"/>
              <w:rPr>
                <w:rFonts w:ascii="Times New Roman" w:hAnsi="Times New Roman"/>
                <w:sz w:val="24"/>
                <w:szCs w:val="24"/>
              </w:rPr>
            </w:pPr>
          </w:p>
        </w:tc>
        <w:tc>
          <w:tcPr>
            <w:tcW w:w="1710" w:type="dxa"/>
            <w:shd w:val="clear" w:color="auto" w:fill="FFFFFF" w:themeFill="background1"/>
          </w:tcPr>
          <w:p w:rsidR="00617EDF" w:rsidRDefault="000B7DCF" w:rsidP="000F1A76">
            <w:pPr>
              <w:spacing w:after="0" w:line="240" w:lineRule="auto"/>
              <w:jc w:val="center"/>
              <w:cnfStyle w:val="000000000000"/>
              <w:rPr>
                <w:rFonts w:ascii="Times New Roman" w:hAnsi="Times New Roman"/>
                <w:sz w:val="24"/>
                <w:szCs w:val="24"/>
              </w:rPr>
            </w:pPr>
            <w:r>
              <w:rPr>
                <w:rFonts w:ascii="Times New Roman" w:hAnsi="Times New Roman"/>
                <w:sz w:val="24"/>
                <w:szCs w:val="24"/>
              </w:rPr>
              <w:t>Y</w:t>
            </w:r>
          </w:p>
        </w:tc>
        <w:tc>
          <w:tcPr>
            <w:tcW w:w="1710" w:type="dxa"/>
            <w:shd w:val="clear" w:color="auto" w:fill="FFFFFF" w:themeFill="background1"/>
          </w:tcPr>
          <w:p w:rsidR="00617EDF" w:rsidRDefault="00617EDF" w:rsidP="000F1A76">
            <w:pPr>
              <w:spacing w:after="0" w:line="240" w:lineRule="auto"/>
              <w:jc w:val="both"/>
              <w:cnfStyle w:val="000000000000"/>
              <w:rPr>
                <w:rFonts w:ascii="Times New Roman" w:hAnsi="Times New Roman"/>
                <w:sz w:val="24"/>
                <w:szCs w:val="24"/>
              </w:rPr>
            </w:pPr>
            <w:r>
              <w:rPr>
                <w:rFonts w:ascii="Times New Roman" w:hAnsi="Times New Roman"/>
                <w:sz w:val="24"/>
                <w:szCs w:val="24"/>
              </w:rPr>
              <w:t>(y-y)</w:t>
            </w:r>
            <w:r w:rsidRPr="0081584F">
              <w:rPr>
                <w:rFonts w:ascii="Times New Roman" w:hAnsi="Times New Roman"/>
                <w:sz w:val="24"/>
                <w:szCs w:val="24"/>
                <w:vertAlign w:val="superscript"/>
              </w:rPr>
              <w:t xml:space="preserve"> 2</w:t>
            </w:r>
          </w:p>
        </w:tc>
        <w:tc>
          <w:tcPr>
            <w:tcW w:w="2250" w:type="dxa"/>
            <w:shd w:val="clear" w:color="auto" w:fill="FFFFFF" w:themeFill="background1"/>
          </w:tcPr>
          <w:p w:rsidR="00617EDF" w:rsidRDefault="00617EDF" w:rsidP="000F1A76">
            <w:pPr>
              <w:spacing w:after="0" w:line="240" w:lineRule="auto"/>
              <w:jc w:val="both"/>
              <w:cnfStyle w:val="000000000000"/>
              <w:rPr>
                <w:rFonts w:ascii="Times New Roman" w:hAnsi="Times New Roman"/>
                <w:sz w:val="24"/>
                <w:szCs w:val="24"/>
              </w:rPr>
            </w:pPr>
          </w:p>
        </w:tc>
        <w:tc>
          <w:tcPr>
            <w:tcW w:w="1008" w:type="dxa"/>
            <w:shd w:val="clear" w:color="auto" w:fill="FFFFFF" w:themeFill="background1"/>
          </w:tcPr>
          <w:p w:rsidR="00617EDF" w:rsidRPr="00DE6C9E" w:rsidRDefault="00617EDF" w:rsidP="000F1A76">
            <w:pPr>
              <w:spacing w:after="0" w:line="240" w:lineRule="auto"/>
              <w:jc w:val="both"/>
              <w:cnfStyle w:val="000000000000"/>
              <w:rPr>
                <w:rFonts w:ascii="Times New Roman" w:hAnsi="Times New Roman"/>
                <w:sz w:val="24"/>
                <w:szCs w:val="24"/>
              </w:rPr>
            </w:pPr>
          </w:p>
        </w:tc>
      </w:tr>
      <w:tr w:rsidR="00617EDF" w:rsidTr="006A79B1">
        <w:trPr>
          <w:cnfStyle w:val="000000100000"/>
          <w:trHeight w:val="710"/>
        </w:trPr>
        <w:tc>
          <w:tcPr>
            <w:cnfStyle w:val="001000000000"/>
            <w:tcW w:w="2898" w:type="dxa"/>
            <w:shd w:val="clear" w:color="auto" w:fill="FFFFFF" w:themeFill="background1"/>
          </w:tcPr>
          <w:p w:rsidR="00617EDF" w:rsidRDefault="00E931A7" w:rsidP="000F1A76">
            <w:pPr>
              <w:spacing w:after="0" w:line="240" w:lineRule="auto"/>
              <w:jc w:val="both"/>
              <w:rPr>
                <w:rFonts w:ascii="Times New Roman" w:hAnsi="Times New Roman"/>
                <w:sz w:val="24"/>
                <w:szCs w:val="24"/>
              </w:rPr>
            </w:pPr>
            <w:r w:rsidRPr="00DE6C9E">
              <w:rPr>
                <w:rFonts w:ascii="Times New Roman" w:hAnsi="Times New Roman"/>
                <w:sz w:val="24"/>
                <w:szCs w:val="24"/>
              </w:rPr>
              <w:t xml:space="preserve">Adequacy of  facilities (x) </w:t>
            </w:r>
          </w:p>
        </w:tc>
        <w:tc>
          <w:tcPr>
            <w:tcW w:w="1710" w:type="dxa"/>
            <w:shd w:val="clear" w:color="auto" w:fill="FFFFFF" w:themeFill="background1"/>
          </w:tcPr>
          <w:p w:rsidR="00617EDF" w:rsidRDefault="00E931A7"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 xml:space="preserve">77.25 </w:t>
            </w:r>
          </w:p>
        </w:tc>
        <w:tc>
          <w:tcPr>
            <w:tcW w:w="1710" w:type="dxa"/>
            <w:shd w:val="clear" w:color="auto" w:fill="FFFFFF" w:themeFill="background1"/>
          </w:tcPr>
          <w:p w:rsidR="00617EDF" w:rsidRDefault="00E931A7"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 xml:space="preserve">622.74 </w:t>
            </w:r>
          </w:p>
        </w:tc>
        <w:tc>
          <w:tcPr>
            <w:tcW w:w="2250" w:type="dxa"/>
            <w:shd w:val="clear" w:color="auto" w:fill="FFFFFF" w:themeFill="background1"/>
          </w:tcPr>
          <w:p w:rsidR="00617EDF" w:rsidRDefault="00617EDF" w:rsidP="000F1A76">
            <w:pPr>
              <w:spacing w:after="0" w:line="240" w:lineRule="auto"/>
              <w:jc w:val="both"/>
              <w:cnfStyle w:val="000000100000"/>
              <w:rPr>
                <w:rFonts w:ascii="Times New Roman" w:hAnsi="Times New Roman"/>
                <w:sz w:val="24"/>
                <w:szCs w:val="24"/>
              </w:rPr>
            </w:pPr>
          </w:p>
        </w:tc>
        <w:tc>
          <w:tcPr>
            <w:tcW w:w="1008" w:type="dxa"/>
            <w:shd w:val="clear" w:color="auto" w:fill="FFFFFF" w:themeFill="background1"/>
          </w:tcPr>
          <w:p w:rsidR="00617EDF" w:rsidRDefault="00617EDF"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F</w:t>
            </w:r>
          </w:p>
        </w:tc>
      </w:tr>
      <w:tr w:rsidR="00617EDF" w:rsidTr="006A79B1">
        <w:tc>
          <w:tcPr>
            <w:cnfStyle w:val="001000000000"/>
            <w:tcW w:w="2898" w:type="dxa"/>
            <w:shd w:val="clear" w:color="auto" w:fill="FFFFFF" w:themeFill="background1"/>
          </w:tcPr>
          <w:p w:rsidR="00617EDF" w:rsidRDefault="00617EDF" w:rsidP="000F1A76">
            <w:pPr>
              <w:spacing w:after="0" w:line="240" w:lineRule="auto"/>
              <w:jc w:val="both"/>
              <w:rPr>
                <w:rFonts w:ascii="Times New Roman" w:hAnsi="Times New Roman"/>
                <w:sz w:val="24"/>
                <w:szCs w:val="24"/>
              </w:rPr>
            </w:pPr>
          </w:p>
        </w:tc>
        <w:tc>
          <w:tcPr>
            <w:tcW w:w="1710" w:type="dxa"/>
            <w:shd w:val="clear" w:color="auto" w:fill="FFFFFF" w:themeFill="background1"/>
          </w:tcPr>
          <w:p w:rsidR="00617EDF" w:rsidRDefault="00617EDF" w:rsidP="000F1A76">
            <w:pPr>
              <w:spacing w:after="0" w:line="240" w:lineRule="auto"/>
              <w:jc w:val="both"/>
              <w:cnfStyle w:val="000000000000"/>
              <w:rPr>
                <w:rFonts w:ascii="Times New Roman" w:hAnsi="Times New Roman"/>
                <w:sz w:val="24"/>
                <w:szCs w:val="24"/>
              </w:rPr>
            </w:pPr>
          </w:p>
        </w:tc>
        <w:tc>
          <w:tcPr>
            <w:tcW w:w="1710" w:type="dxa"/>
            <w:shd w:val="clear" w:color="auto" w:fill="FFFFFF" w:themeFill="background1"/>
          </w:tcPr>
          <w:p w:rsidR="00617EDF" w:rsidRDefault="00617EDF" w:rsidP="000F1A76">
            <w:pPr>
              <w:spacing w:after="0" w:line="240" w:lineRule="auto"/>
              <w:jc w:val="both"/>
              <w:cnfStyle w:val="000000000000"/>
              <w:rPr>
                <w:rFonts w:ascii="Times New Roman" w:hAnsi="Times New Roman"/>
                <w:sz w:val="24"/>
                <w:szCs w:val="24"/>
              </w:rPr>
            </w:pPr>
          </w:p>
        </w:tc>
        <w:tc>
          <w:tcPr>
            <w:tcW w:w="2250" w:type="dxa"/>
            <w:shd w:val="clear" w:color="auto" w:fill="FFFFFF" w:themeFill="background1"/>
          </w:tcPr>
          <w:p w:rsidR="00617EDF" w:rsidRDefault="00BA2AF1" w:rsidP="000F1A76">
            <w:pPr>
              <w:spacing w:after="0" w:line="240" w:lineRule="auto"/>
              <w:jc w:val="both"/>
              <w:cnfStyle w:val="000000000000"/>
              <w:rPr>
                <w:rFonts w:ascii="Times New Roman" w:hAnsi="Times New Roman"/>
                <w:sz w:val="24"/>
                <w:szCs w:val="24"/>
              </w:rPr>
            </w:pPr>
            <w:r w:rsidRPr="00DE6C9E">
              <w:rPr>
                <w:rFonts w:ascii="Times New Roman" w:hAnsi="Times New Roman"/>
                <w:sz w:val="24"/>
                <w:szCs w:val="24"/>
              </w:rPr>
              <w:t>+505.50</w:t>
            </w:r>
            <w:r w:rsidR="00617EDF" w:rsidRPr="00DE6C9E">
              <w:rPr>
                <w:rFonts w:ascii="Times New Roman" w:hAnsi="Times New Roman"/>
                <w:sz w:val="24"/>
                <w:szCs w:val="24"/>
              </w:rPr>
              <w:t xml:space="preserve"> </w:t>
            </w:r>
          </w:p>
        </w:tc>
        <w:tc>
          <w:tcPr>
            <w:tcW w:w="1008" w:type="dxa"/>
            <w:shd w:val="clear" w:color="auto" w:fill="FFFFFF" w:themeFill="background1"/>
          </w:tcPr>
          <w:p w:rsidR="00617EDF" w:rsidRDefault="00BA2AF1" w:rsidP="000F1A76">
            <w:pPr>
              <w:spacing w:after="0" w:line="240" w:lineRule="auto"/>
              <w:jc w:val="both"/>
              <w:cnfStyle w:val="000000000000"/>
              <w:rPr>
                <w:rFonts w:ascii="Times New Roman" w:hAnsi="Times New Roman"/>
                <w:sz w:val="24"/>
                <w:szCs w:val="24"/>
              </w:rPr>
            </w:pPr>
            <w:r w:rsidRPr="00DE6C9E">
              <w:rPr>
                <w:rFonts w:ascii="Times New Roman" w:hAnsi="Times New Roman"/>
                <w:sz w:val="24"/>
                <w:szCs w:val="24"/>
              </w:rPr>
              <w:t>0.7826</w:t>
            </w:r>
          </w:p>
        </w:tc>
      </w:tr>
      <w:tr w:rsidR="00617EDF" w:rsidTr="006A79B1">
        <w:trPr>
          <w:cnfStyle w:val="000000100000"/>
        </w:trPr>
        <w:tc>
          <w:tcPr>
            <w:cnfStyle w:val="001000000000"/>
            <w:tcW w:w="2898" w:type="dxa"/>
            <w:shd w:val="clear" w:color="auto" w:fill="FFFFFF" w:themeFill="background1"/>
          </w:tcPr>
          <w:p w:rsidR="00617EDF" w:rsidRDefault="00617EDF" w:rsidP="000F1A76">
            <w:pPr>
              <w:spacing w:after="0" w:line="240" w:lineRule="auto"/>
              <w:jc w:val="both"/>
              <w:rPr>
                <w:rFonts w:ascii="Times New Roman" w:hAnsi="Times New Roman"/>
                <w:sz w:val="24"/>
                <w:szCs w:val="24"/>
              </w:rPr>
            </w:pPr>
            <w:r w:rsidRPr="00DE6C9E">
              <w:rPr>
                <w:rFonts w:ascii="Times New Roman" w:hAnsi="Times New Roman"/>
                <w:sz w:val="24"/>
                <w:szCs w:val="24"/>
              </w:rPr>
              <w:t>Academic performance in Commerce (y)</w:t>
            </w:r>
          </w:p>
        </w:tc>
        <w:tc>
          <w:tcPr>
            <w:tcW w:w="1710" w:type="dxa"/>
            <w:shd w:val="clear" w:color="auto" w:fill="FFFFFF" w:themeFill="background1"/>
          </w:tcPr>
          <w:p w:rsidR="00617EDF" w:rsidRDefault="00B86F81" w:rsidP="000F1A76">
            <w:pPr>
              <w:spacing w:after="0" w:line="240" w:lineRule="auto"/>
              <w:jc w:val="both"/>
              <w:cnfStyle w:val="000000100000"/>
              <w:rPr>
                <w:rFonts w:ascii="Times New Roman" w:hAnsi="Times New Roman"/>
                <w:sz w:val="24"/>
                <w:szCs w:val="24"/>
              </w:rPr>
            </w:pPr>
            <w:r>
              <w:rPr>
                <w:rFonts w:ascii="Times New Roman" w:hAnsi="Times New Roman"/>
                <w:sz w:val="24"/>
                <w:szCs w:val="24"/>
              </w:rPr>
              <w:t>72.00</w:t>
            </w:r>
          </w:p>
        </w:tc>
        <w:tc>
          <w:tcPr>
            <w:tcW w:w="1710" w:type="dxa"/>
            <w:shd w:val="clear" w:color="auto" w:fill="FFFFFF" w:themeFill="background1"/>
          </w:tcPr>
          <w:p w:rsidR="00617EDF" w:rsidRPr="00DE6C9E" w:rsidRDefault="00617EDF"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6</w:t>
            </w:r>
            <w:r w:rsidR="00A820A8">
              <w:rPr>
                <w:rFonts w:ascii="Times New Roman" w:hAnsi="Times New Roman"/>
                <w:sz w:val="24"/>
                <w:szCs w:val="24"/>
              </w:rPr>
              <w:t>70.00</w:t>
            </w:r>
            <w:r w:rsidRPr="00DE6C9E">
              <w:rPr>
                <w:rFonts w:ascii="Times New Roman" w:hAnsi="Times New Roman"/>
                <w:sz w:val="24"/>
                <w:szCs w:val="24"/>
              </w:rPr>
              <w:t xml:space="preserve"> </w:t>
            </w:r>
          </w:p>
          <w:p w:rsidR="00617EDF" w:rsidRDefault="00617EDF" w:rsidP="000F1A76">
            <w:pPr>
              <w:spacing w:after="0" w:line="240" w:lineRule="auto"/>
              <w:jc w:val="both"/>
              <w:cnfStyle w:val="000000100000"/>
              <w:rPr>
                <w:rFonts w:ascii="Times New Roman" w:hAnsi="Times New Roman"/>
                <w:sz w:val="24"/>
                <w:szCs w:val="24"/>
              </w:rPr>
            </w:pPr>
          </w:p>
        </w:tc>
        <w:tc>
          <w:tcPr>
            <w:tcW w:w="2250" w:type="dxa"/>
            <w:shd w:val="clear" w:color="auto" w:fill="FFFFFF" w:themeFill="background1"/>
          </w:tcPr>
          <w:p w:rsidR="00617EDF" w:rsidRDefault="00617EDF" w:rsidP="000F1A76">
            <w:pPr>
              <w:spacing w:after="0" w:line="240" w:lineRule="auto"/>
              <w:jc w:val="both"/>
              <w:cnfStyle w:val="000000100000"/>
              <w:rPr>
                <w:rFonts w:ascii="Times New Roman" w:hAnsi="Times New Roman"/>
                <w:sz w:val="24"/>
                <w:szCs w:val="24"/>
              </w:rPr>
            </w:pPr>
          </w:p>
        </w:tc>
        <w:tc>
          <w:tcPr>
            <w:tcW w:w="1008" w:type="dxa"/>
            <w:shd w:val="clear" w:color="auto" w:fill="FFFFFF" w:themeFill="background1"/>
          </w:tcPr>
          <w:p w:rsidR="00617EDF" w:rsidRDefault="00617EDF" w:rsidP="000F1A76">
            <w:pPr>
              <w:spacing w:after="0" w:line="240" w:lineRule="auto"/>
              <w:jc w:val="both"/>
              <w:cnfStyle w:val="000000100000"/>
              <w:rPr>
                <w:rFonts w:ascii="Times New Roman" w:hAnsi="Times New Roman"/>
                <w:sz w:val="24"/>
                <w:szCs w:val="24"/>
              </w:rPr>
            </w:pPr>
          </w:p>
        </w:tc>
      </w:tr>
    </w:tbl>
    <w:p w:rsidR="003A456E" w:rsidRPr="00DE6C9E" w:rsidRDefault="00AD3A19" w:rsidP="009C3A59">
      <w:pPr>
        <w:spacing w:after="0" w:line="480" w:lineRule="auto"/>
        <w:jc w:val="both"/>
        <w:rPr>
          <w:rFonts w:ascii="Times New Roman" w:hAnsi="Times New Roman"/>
          <w:sz w:val="24"/>
          <w:szCs w:val="24"/>
        </w:rPr>
      </w:pPr>
      <w:r w:rsidRPr="00DE6C9E">
        <w:rPr>
          <w:rFonts w:ascii="Times New Roman" w:hAnsi="Times New Roman"/>
          <w:sz w:val="24"/>
          <w:szCs w:val="24"/>
        </w:rPr>
        <w:t xml:space="preserve"> Significant at .05 level; n= 100; df = n—2 = (98); critical r-value = .1654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lastRenderedPageBreak/>
        <w:t xml:space="preserve">Table 2 shows that the obtained r-value is .7826. This value is greater than the critical r-value of .1654 at 0.05 significance level and for 98 degrees of freedom. Hence, the null hypothesis, which states that there is no significant relationship between adequacy of school  facilities and academic performance in Commerce among public school students in Ilorin West Local Government Area of Kwara State is rejected. </w:t>
      </w:r>
    </w:p>
    <w:p w:rsidR="003A456E" w:rsidRPr="00F2288B" w:rsidRDefault="003A456E" w:rsidP="009C3A59">
      <w:pPr>
        <w:spacing w:line="480" w:lineRule="auto"/>
        <w:jc w:val="both"/>
        <w:rPr>
          <w:rFonts w:ascii="Times New Roman" w:hAnsi="Times New Roman"/>
          <w:sz w:val="2"/>
          <w:szCs w:val="24"/>
        </w:rPr>
      </w:pP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This is an indication that there is significant relationship between adequacy of school facilities and students’ academic performance in Commerce in the public schools in Ilorin West Local Government Area of Kwara State. From this result, one can say that when school facilities are adequate in the public schools, teaching-learning process will be effective and students will perform better.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This finding coincides with the opinion of Olutola (</w:t>
      </w:r>
      <w:r w:rsidR="00EF74BE">
        <w:rPr>
          <w:rFonts w:ascii="Times New Roman" w:hAnsi="Times New Roman"/>
          <w:sz w:val="24"/>
          <w:szCs w:val="24"/>
        </w:rPr>
        <w:t>2018</w:t>
      </w:r>
      <w:r w:rsidRPr="00DE6C9E">
        <w:rPr>
          <w:rFonts w:ascii="Times New Roman" w:hAnsi="Times New Roman"/>
          <w:sz w:val="24"/>
          <w:szCs w:val="24"/>
        </w:rPr>
        <w:t>) that management of school involves ensuring the safety of the facilities and equipment. Olutola (</w:t>
      </w:r>
      <w:r w:rsidR="00EF74BE">
        <w:rPr>
          <w:rFonts w:ascii="Times New Roman" w:hAnsi="Times New Roman"/>
          <w:sz w:val="24"/>
          <w:szCs w:val="24"/>
        </w:rPr>
        <w:t>2018</w:t>
      </w:r>
      <w:r w:rsidRPr="00DE6C9E">
        <w:rPr>
          <w:rFonts w:ascii="Times New Roman" w:hAnsi="Times New Roman"/>
          <w:sz w:val="24"/>
          <w:szCs w:val="24"/>
        </w:rPr>
        <w:t xml:space="preserve">) asserted that operation and maintenance of the </w:t>
      </w:r>
      <w:r w:rsidR="00EF74BE" w:rsidRPr="00DE6C9E">
        <w:rPr>
          <w:rFonts w:ascii="Times New Roman" w:hAnsi="Times New Roman"/>
          <w:sz w:val="24"/>
          <w:szCs w:val="24"/>
        </w:rPr>
        <w:t>school will</w:t>
      </w:r>
      <w:r w:rsidRPr="00DE6C9E">
        <w:rPr>
          <w:rFonts w:ascii="Times New Roman" w:hAnsi="Times New Roman"/>
          <w:sz w:val="24"/>
          <w:szCs w:val="24"/>
        </w:rPr>
        <w:t xml:space="preserve"> make the equipment and facilities available and this will improve students’ academic performance. </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Ho</w:t>
      </w:r>
      <w:r w:rsidR="00EE6A2E">
        <w:rPr>
          <w:rFonts w:ascii="Times New Roman" w:hAnsi="Times New Roman"/>
          <w:sz w:val="24"/>
          <w:szCs w:val="24"/>
        </w:rPr>
        <w:t>3</w:t>
      </w:r>
      <w:r w:rsidRPr="00DE6C9E">
        <w:rPr>
          <w:rFonts w:ascii="Times New Roman" w:hAnsi="Times New Roman"/>
          <w:sz w:val="24"/>
          <w:szCs w:val="24"/>
        </w:rPr>
        <w:t xml:space="preserve">: There is no significant relationship between maintenance and management of school facilities and academic performance in Commerce among public school students in Ilorin West Local Government Area of Kwara State. </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lastRenderedPageBreak/>
        <w:t xml:space="preserve">Table 3: Pearson Product Moment Correlation Analysis of the Relationship between Maintenance and Management of School  Facilities and Student Academic Performance in Commerce </w:t>
      </w:r>
    </w:p>
    <w:tbl>
      <w:tblPr>
        <w:tblStyle w:val="LightShading"/>
        <w:tblW w:w="0" w:type="auto"/>
        <w:shd w:val="clear" w:color="auto" w:fill="FFFFFF" w:themeFill="background1"/>
        <w:tblLook w:val="04A0"/>
      </w:tblPr>
      <w:tblGrid>
        <w:gridCol w:w="2510"/>
        <w:gridCol w:w="1436"/>
        <w:gridCol w:w="1470"/>
        <w:gridCol w:w="1894"/>
        <w:gridCol w:w="970"/>
      </w:tblGrid>
      <w:tr w:rsidR="00EE6A2E" w:rsidTr="006A79B1">
        <w:trPr>
          <w:cnfStyle w:val="100000000000"/>
        </w:trPr>
        <w:tc>
          <w:tcPr>
            <w:cnfStyle w:val="001000000000"/>
            <w:tcW w:w="2898" w:type="dxa"/>
            <w:shd w:val="clear" w:color="auto" w:fill="FFFFFF" w:themeFill="background1"/>
          </w:tcPr>
          <w:p w:rsidR="00EE6A2E" w:rsidRDefault="00EE6A2E" w:rsidP="000F1A76">
            <w:pPr>
              <w:spacing w:after="0" w:line="240" w:lineRule="auto"/>
              <w:jc w:val="both"/>
              <w:rPr>
                <w:rFonts w:ascii="Times New Roman" w:hAnsi="Times New Roman"/>
                <w:sz w:val="24"/>
                <w:szCs w:val="24"/>
              </w:rPr>
            </w:pPr>
          </w:p>
        </w:tc>
        <w:tc>
          <w:tcPr>
            <w:tcW w:w="1710" w:type="dxa"/>
            <w:shd w:val="clear" w:color="auto" w:fill="FFFFFF" w:themeFill="background1"/>
          </w:tcPr>
          <w:p w:rsidR="00EE6A2E" w:rsidRDefault="000B7DCF" w:rsidP="000F1A76">
            <w:pPr>
              <w:spacing w:after="0" w:line="240" w:lineRule="auto"/>
              <w:jc w:val="center"/>
              <w:cnfStyle w:val="100000000000"/>
              <w:rPr>
                <w:rFonts w:ascii="Times New Roman" w:hAnsi="Times New Roman"/>
                <w:sz w:val="24"/>
                <w:szCs w:val="24"/>
              </w:rPr>
            </w:pPr>
            <w:r>
              <w:rPr>
                <w:rFonts w:ascii="Times New Roman" w:hAnsi="Times New Roman"/>
                <w:sz w:val="24"/>
                <w:szCs w:val="24"/>
              </w:rPr>
              <w:t>X</w:t>
            </w:r>
          </w:p>
        </w:tc>
        <w:tc>
          <w:tcPr>
            <w:tcW w:w="1710" w:type="dxa"/>
            <w:shd w:val="clear" w:color="auto" w:fill="FFFFFF" w:themeFill="background1"/>
          </w:tcPr>
          <w:p w:rsidR="00EE6A2E" w:rsidRDefault="00EE6A2E" w:rsidP="000F1A76">
            <w:pPr>
              <w:spacing w:after="0" w:line="240" w:lineRule="auto"/>
              <w:jc w:val="both"/>
              <w:cnfStyle w:val="100000000000"/>
              <w:rPr>
                <w:rFonts w:ascii="Times New Roman" w:hAnsi="Times New Roman"/>
                <w:sz w:val="24"/>
                <w:szCs w:val="24"/>
              </w:rPr>
            </w:pPr>
            <w:r>
              <w:rPr>
                <w:rFonts w:ascii="Times New Roman" w:hAnsi="Times New Roman"/>
                <w:sz w:val="24"/>
                <w:szCs w:val="24"/>
              </w:rPr>
              <w:t>(x-x)</w:t>
            </w:r>
            <w:r w:rsidRPr="0081584F">
              <w:rPr>
                <w:rFonts w:ascii="Times New Roman" w:hAnsi="Times New Roman"/>
                <w:sz w:val="24"/>
                <w:szCs w:val="24"/>
                <w:vertAlign w:val="superscript"/>
              </w:rPr>
              <w:t>2</w:t>
            </w:r>
          </w:p>
        </w:tc>
        <w:tc>
          <w:tcPr>
            <w:tcW w:w="2250" w:type="dxa"/>
            <w:shd w:val="clear" w:color="auto" w:fill="FFFFFF" w:themeFill="background1"/>
          </w:tcPr>
          <w:p w:rsidR="00EE6A2E" w:rsidRDefault="00EE6A2E" w:rsidP="000F1A76">
            <w:pPr>
              <w:spacing w:after="0" w:line="240" w:lineRule="auto"/>
              <w:jc w:val="both"/>
              <w:cnfStyle w:val="100000000000"/>
              <w:rPr>
                <w:rFonts w:ascii="Times New Roman" w:hAnsi="Times New Roman"/>
                <w:sz w:val="24"/>
                <w:szCs w:val="24"/>
              </w:rPr>
            </w:pPr>
          </w:p>
        </w:tc>
        <w:tc>
          <w:tcPr>
            <w:tcW w:w="1008" w:type="dxa"/>
            <w:shd w:val="clear" w:color="auto" w:fill="FFFFFF" w:themeFill="background1"/>
          </w:tcPr>
          <w:p w:rsidR="00EE6A2E" w:rsidRDefault="00EE6A2E" w:rsidP="000F1A76">
            <w:pPr>
              <w:spacing w:after="0" w:line="240" w:lineRule="auto"/>
              <w:jc w:val="both"/>
              <w:cnfStyle w:val="100000000000"/>
              <w:rPr>
                <w:rFonts w:ascii="Times New Roman" w:hAnsi="Times New Roman"/>
                <w:sz w:val="24"/>
                <w:szCs w:val="24"/>
              </w:rPr>
            </w:pPr>
          </w:p>
        </w:tc>
      </w:tr>
      <w:tr w:rsidR="00EE6A2E" w:rsidTr="006A79B1">
        <w:trPr>
          <w:cnfStyle w:val="000000100000"/>
        </w:trPr>
        <w:tc>
          <w:tcPr>
            <w:cnfStyle w:val="001000000000"/>
            <w:tcW w:w="2898" w:type="dxa"/>
            <w:shd w:val="clear" w:color="auto" w:fill="FFFFFF" w:themeFill="background1"/>
          </w:tcPr>
          <w:p w:rsidR="00EE6A2E" w:rsidRDefault="00EE6A2E" w:rsidP="000F1A76">
            <w:pPr>
              <w:spacing w:after="0" w:line="240" w:lineRule="auto"/>
              <w:jc w:val="both"/>
              <w:rPr>
                <w:rFonts w:ascii="Times New Roman" w:hAnsi="Times New Roman"/>
                <w:sz w:val="24"/>
                <w:szCs w:val="24"/>
              </w:rPr>
            </w:pPr>
            <w:r w:rsidRPr="00DE6C9E">
              <w:rPr>
                <w:rFonts w:ascii="Times New Roman" w:hAnsi="Times New Roman"/>
                <w:sz w:val="24"/>
                <w:szCs w:val="24"/>
              </w:rPr>
              <w:t xml:space="preserve">Variables </w:t>
            </w:r>
          </w:p>
        </w:tc>
        <w:tc>
          <w:tcPr>
            <w:tcW w:w="1710" w:type="dxa"/>
            <w:shd w:val="clear" w:color="auto" w:fill="FFFFFF" w:themeFill="background1"/>
          </w:tcPr>
          <w:p w:rsidR="00EE6A2E" w:rsidRDefault="00EE6A2E" w:rsidP="000F1A76">
            <w:pPr>
              <w:spacing w:after="0" w:line="240" w:lineRule="auto"/>
              <w:jc w:val="center"/>
              <w:cnfStyle w:val="000000100000"/>
              <w:rPr>
                <w:rFonts w:ascii="Times New Roman" w:hAnsi="Times New Roman"/>
                <w:sz w:val="24"/>
                <w:szCs w:val="24"/>
              </w:rPr>
            </w:pPr>
          </w:p>
        </w:tc>
        <w:tc>
          <w:tcPr>
            <w:tcW w:w="1710" w:type="dxa"/>
            <w:shd w:val="clear" w:color="auto" w:fill="FFFFFF" w:themeFill="background1"/>
          </w:tcPr>
          <w:p w:rsidR="00EE6A2E" w:rsidRDefault="00EE6A2E" w:rsidP="000F1A76">
            <w:pPr>
              <w:spacing w:after="0" w:line="240" w:lineRule="auto"/>
              <w:jc w:val="both"/>
              <w:cnfStyle w:val="000000100000"/>
              <w:rPr>
                <w:rFonts w:ascii="Times New Roman" w:hAnsi="Times New Roman"/>
                <w:sz w:val="24"/>
                <w:szCs w:val="24"/>
              </w:rPr>
            </w:pPr>
          </w:p>
        </w:tc>
        <w:tc>
          <w:tcPr>
            <w:tcW w:w="2250" w:type="dxa"/>
            <w:shd w:val="clear" w:color="auto" w:fill="FFFFFF" w:themeFill="background1"/>
          </w:tcPr>
          <w:p w:rsidR="00EE6A2E" w:rsidRDefault="00EE6A2E" w:rsidP="000F1A76">
            <w:pPr>
              <w:spacing w:after="0" w:line="240" w:lineRule="auto"/>
              <w:jc w:val="both"/>
              <w:cnfStyle w:val="000000100000"/>
              <w:rPr>
                <w:rFonts w:ascii="Times New Roman" w:hAnsi="Times New Roman"/>
                <w:sz w:val="24"/>
                <w:szCs w:val="24"/>
              </w:rPr>
            </w:pPr>
            <w:r>
              <w:rPr>
                <w:rFonts w:ascii="Times New Roman" w:hAnsi="Times New Roman"/>
                <w:sz w:val="24"/>
                <w:szCs w:val="24"/>
              </w:rPr>
              <w:t>(x-x) (y-y)</w:t>
            </w:r>
          </w:p>
        </w:tc>
        <w:tc>
          <w:tcPr>
            <w:tcW w:w="1008" w:type="dxa"/>
            <w:shd w:val="clear" w:color="auto" w:fill="FFFFFF" w:themeFill="background1"/>
          </w:tcPr>
          <w:p w:rsidR="00EE6A2E" w:rsidRDefault="00EE6A2E"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r</w:t>
            </w:r>
          </w:p>
        </w:tc>
      </w:tr>
      <w:tr w:rsidR="00EE6A2E" w:rsidTr="006A79B1">
        <w:tc>
          <w:tcPr>
            <w:cnfStyle w:val="001000000000"/>
            <w:tcW w:w="2898" w:type="dxa"/>
            <w:shd w:val="clear" w:color="auto" w:fill="FFFFFF" w:themeFill="background1"/>
          </w:tcPr>
          <w:p w:rsidR="00EE6A2E" w:rsidRPr="00DE6C9E" w:rsidRDefault="00EE6A2E" w:rsidP="000F1A76">
            <w:pPr>
              <w:spacing w:after="0" w:line="240" w:lineRule="auto"/>
              <w:jc w:val="both"/>
              <w:rPr>
                <w:rFonts w:ascii="Times New Roman" w:hAnsi="Times New Roman"/>
                <w:sz w:val="24"/>
                <w:szCs w:val="24"/>
              </w:rPr>
            </w:pPr>
          </w:p>
        </w:tc>
        <w:tc>
          <w:tcPr>
            <w:tcW w:w="1710" w:type="dxa"/>
            <w:shd w:val="clear" w:color="auto" w:fill="FFFFFF" w:themeFill="background1"/>
          </w:tcPr>
          <w:p w:rsidR="00EE6A2E" w:rsidRDefault="000B7DCF" w:rsidP="000F1A76">
            <w:pPr>
              <w:spacing w:after="0" w:line="240" w:lineRule="auto"/>
              <w:jc w:val="center"/>
              <w:cnfStyle w:val="000000000000"/>
              <w:rPr>
                <w:rFonts w:ascii="Times New Roman" w:hAnsi="Times New Roman"/>
                <w:sz w:val="24"/>
                <w:szCs w:val="24"/>
              </w:rPr>
            </w:pPr>
            <w:r>
              <w:rPr>
                <w:rFonts w:ascii="Times New Roman" w:hAnsi="Times New Roman"/>
                <w:sz w:val="24"/>
                <w:szCs w:val="24"/>
              </w:rPr>
              <w:t>Y</w:t>
            </w:r>
          </w:p>
        </w:tc>
        <w:tc>
          <w:tcPr>
            <w:tcW w:w="1710" w:type="dxa"/>
            <w:shd w:val="clear" w:color="auto" w:fill="FFFFFF" w:themeFill="background1"/>
          </w:tcPr>
          <w:p w:rsidR="00EE6A2E" w:rsidRDefault="00EE6A2E" w:rsidP="000F1A76">
            <w:pPr>
              <w:spacing w:after="0" w:line="240" w:lineRule="auto"/>
              <w:jc w:val="both"/>
              <w:cnfStyle w:val="000000000000"/>
              <w:rPr>
                <w:rFonts w:ascii="Times New Roman" w:hAnsi="Times New Roman"/>
                <w:sz w:val="24"/>
                <w:szCs w:val="24"/>
              </w:rPr>
            </w:pPr>
            <w:r>
              <w:rPr>
                <w:rFonts w:ascii="Times New Roman" w:hAnsi="Times New Roman"/>
                <w:sz w:val="24"/>
                <w:szCs w:val="24"/>
              </w:rPr>
              <w:t>(y-y)</w:t>
            </w:r>
            <w:r w:rsidRPr="0081584F">
              <w:rPr>
                <w:rFonts w:ascii="Times New Roman" w:hAnsi="Times New Roman"/>
                <w:sz w:val="24"/>
                <w:szCs w:val="24"/>
                <w:vertAlign w:val="superscript"/>
              </w:rPr>
              <w:t xml:space="preserve"> 2</w:t>
            </w:r>
          </w:p>
        </w:tc>
        <w:tc>
          <w:tcPr>
            <w:tcW w:w="2250" w:type="dxa"/>
            <w:shd w:val="clear" w:color="auto" w:fill="FFFFFF" w:themeFill="background1"/>
          </w:tcPr>
          <w:p w:rsidR="00EE6A2E" w:rsidRDefault="00EE6A2E" w:rsidP="000F1A76">
            <w:pPr>
              <w:spacing w:after="0" w:line="240" w:lineRule="auto"/>
              <w:jc w:val="both"/>
              <w:cnfStyle w:val="000000000000"/>
              <w:rPr>
                <w:rFonts w:ascii="Times New Roman" w:hAnsi="Times New Roman"/>
                <w:sz w:val="24"/>
                <w:szCs w:val="24"/>
              </w:rPr>
            </w:pPr>
          </w:p>
        </w:tc>
        <w:tc>
          <w:tcPr>
            <w:tcW w:w="1008" w:type="dxa"/>
            <w:shd w:val="clear" w:color="auto" w:fill="FFFFFF" w:themeFill="background1"/>
          </w:tcPr>
          <w:p w:rsidR="00EE6A2E" w:rsidRPr="00DE6C9E" w:rsidRDefault="00EE6A2E" w:rsidP="000F1A76">
            <w:pPr>
              <w:spacing w:after="0" w:line="240" w:lineRule="auto"/>
              <w:jc w:val="both"/>
              <w:cnfStyle w:val="000000000000"/>
              <w:rPr>
                <w:rFonts w:ascii="Times New Roman" w:hAnsi="Times New Roman"/>
                <w:sz w:val="24"/>
                <w:szCs w:val="24"/>
              </w:rPr>
            </w:pPr>
          </w:p>
        </w:tc>
      </w:tr>
      <w:tr w:rsidR="00EE6A2E" w:rsidTr="006A79B1">
        <w:trPr>
          <w:cnfStyle w:val="000000100000"/>
          <w:trHeight w:val="710"/>
        </w:trPr>
        <w:tc>
          <w:tcPr>
            <w:cnfStyle w:val="001000000000"/>
            <w:tcW w:w="2898" w:type="dxa"/>
            <w:shd w:val="clear" w:color="auto" w:fill="FFFFFF" w:themeFill="background1"/>
          </w:tcPr>
          <w:p w:rsidR="00EE6A2E" w:rsidRDefault="006A00C2" w:rsidP="000F1A76">
            <w:pPr>
              <w:spacing w:after="0" w:line="240" w:lineRule="auto"/>
              <w:jc w:val="both"/>
              <w:rPr>
                <w:rFonts w:ascii="Times New Roman" w:hAnsi="Times New Roman"/>
                <w:sz w:val="24"/>
                <w:szCs w:val="24"/>
              </w:rPr>
            </w:pPr>
            <w:r w:rsidRPr="00DE6C9E">
              <w:rPr>
                <w:rFonts w:ascii="Times New Roman" w:hAnsi="Times New Roman"/>
                <w:sz w:val="24"/>
                <w:szCs w:val="24"/>
              </w:rPr>
              <w:t>Maintenance and management of school facilities</w:t>
            </w:r>
          </w:p>
        </w:tc>
        <w:tc>
          <w:tcPr>
            <w:tcW w:w="1710" w:type="dxa"/>
            <w:shd w:val="clear" w:color="auto" w:fill="FFFFFF" w:themeFill="background1"/>
          </w:tcPr>
          <w:p w:rsidR="00EE6A2E" w:rsidRDefault="00EE6A2E"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 xml:space="preserve">77.25 </w:t>
            </w:r>
          </w:p>
        </w:tc>
        <w:tc>
          <w:tcPr>
            <w:tcW w:w="1710" w:type="dxa"/>
            <w:shd w:val="clear" w:color="auto" w:fill="FFFFFF" w:themeFill="background1"/>
          </w:tcPr>
          <w:p w:rsidR="00EE6A2E" w:rsidRDefault="00EE6A2E"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 xml:space="preserve">622.74 </w:t>
            </w:r>
          </w:p>
        </w:tc>
        <w:tc>
          <w:tcPr>
            <w:tcW w:w="2250" w:type="dxa"/>
            <w:shd w:val="clear" w:color="auto" w:fill="FFFFFF" w:themeFill="background1"/>
          </w:tcPr>
          <w:p w:rsidR="00EE6A2E" w:rsidRDefault="00EE6A2E" w:rsidP="000F1A76">
            <w:pPr>
              <w:spacing w:after="0" w:line="240" w:lineRule="auto"/>
              <w:jc w:val="both"/>
              <w:cnfStyle w:val="000000100000"/>
              <w:rPr>
                <w:rFonts w:ascii="Times New Roman" w:hAnsi="Times New Roman"/>
                <w:sz w:val="24"/>
                <w:szCs w:val="24"/>
              </w:rPr>
            </w:pPr>
          </w:p>
        </w:tc>
        <w:tc>
          <w:tcPr>
            <w:tcW w:w="1008" w:type="dxa"/>
            <w:shd w:val="clear" w:color="auto" w:fill="FFFFFF" w:themeFill="background1"/>
          </w:tcPr>
          <w:p w:rsidR="00EE6A2E" w:rsidRDefault="00EE6A2E"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F</w:t>
            </w:r>
          </w:p>
        </w:tc>
      </w:tr>
      <w:tr w:rsidR="00EE6A2E" w:rsidTr="006A79B1">
        <w:tc>
          <w:tcPr>
            <w:cnfStyle w:val="001000000000"/>
            <w:tcW w:w="2898" w:type="dxa"/>
            <w:shd w:val="clear" w:color="auto" w:fill="FFFFFF" w:themeFill="background1"/>
          </w:tcPr>
          <w:p w:rsidR="00EE6A2E" w:rsidRDefault="00EE6A2E" w:rsidP="000F1A76">
            <w:pPr>
              <w:spacing w:after="0" w:line="240" w:lineRule="auto"/>
              <w:jc w:val="both"/>
              <w:rPr>
                <w:rFonts w:ascii="Times New Roman" w:hAnsi="Times New Roman"/>
                <w:sz w:val="24"/>
                <w:szCs w:val="24"/>
              </w:rPr>
            </w:pPr>
          </w:p>
        </w:tc>
        <w:tc>
          <w:tcPr>
            <w:tcW w:w="1710" w:type="dxa"/>
            <w:shd w:val="clear" w:color="auto" w:fill="FFFFFF" w:themeFill="background1"/>
          </w:tcPr>
          <w:p w:rsidR="00EE6A2E" w:rsidRDefault="00EE6A2E" w:rsidP="000F1A76">
            <w:pPr>
              <w:spacing w:after="0" w:line="240" w:lineRule="auto"/>
              <w:jc w:val="both"/>
              <w:cnfStyle w:val="000000000000"/>
              <w:rPr>
                <w:rFonts w:ascii="Times New Roman" w:hAnsi="Times New Roman"/>
                <w:sz w:val="24"/>
                <w:szCs w:val="24"/>
              </w:rPr>
            </w:pPr>
          </w:p>
        </w:tc>
        <w:tc>
          <w:tcPr>
            <w:tcW w:w="1710" w:type="dxa"/>
            <w:shd w:val="clear" w:color="auto" w:fill="FFFFFF" w:themeFill="background1"/>
          </w:tcPr>
          <w:p w:rsidR="00EE6A2E" w:rsidRDefault="00EE6A2E" w:rsidP="000F1A76">
            <w:pPr>
              <w:spacing w:after="0" w:line="240" w:lineRule="auto"/>
              <w:jc w:val="both"/>
              <w:cnfStyle w:val="000000000000"/>
              <w:rPr>
                <w:rFonts w:ascii="Times New Roman" w:hAnsi="Times New Roman"/>
                <w:sz w:val="24"/>
                <w:szCs w:val="24"/>
              </w:rPr>
            </w:pPr>
          </w:p>
        </w:tc>
        <w:tc>
          <w:tcPr>
            <w:tcW w:w="2250" w:type="dxa"/>
            <w:shd w:val="clear" w:color="auto" w:fill="FFFFFF" w:themeFill="background1"/>
          </w:tcPr>
          <w:p w:rsidR="00EE6A2E" w:rsidRDefault="00EE6A2E" w:rsidP="000F1A76">
            <w:pPr>
              <w:spacing w:after="0" w:line="240" w:lineRule="auto"/>
              <w:jc w:val="both"/>
              <w:cnfStyle w:val="000000000000"/>
              <w:rPr>
                <w:rFonts w:ascii="Times New Roman" w:hAnsi="Times New Roman"/>
                <w:sz w:val="24"/>
                <w:szCs w:val="24"/>
              </w:rPr>
            </w:pPr>
            <w:r w:rsidRPr="00DE6C9E">
              <w:rPr>
                <w:rFonts w:ascii="Times New Roman" w:hAnsi="Times New Roman"/>
                <w:sz w:val="24"/>
                <w:szCs w:val="24"/>
              </w:rPr>
              <w:t xml:space="preserve">+505.50 </w:t>
            </w:r>
          </w:p>
        </w:tc>
        <w:tc>
          <w:tcPr>
            <w:tcW w:w="1008" w:type="dxa"/>
            <w:shd w:val="clear" w:color="auto" w:fill="FFFFFF" w:themeFill="background1"/>
          </w:tcPr>
          <w:p w:rsidR="00EE6A2E" w:rsidRDefault="00EE6A2E" w:rsidP="000F1A76">
            <w:pPr>
              <w:spacing w:after="0" w:line="240" w:lineRule="auto"/>
              <w:jc w:val="both"/>
              <w:cnfStyle w:val="000000000000"/>
              <w:rPr>
                <w:rFonts w:ascii="Times New Roman" w:hAnsi="Times New Roman"/>
                <w:sz w:val="24"/>
                <w:szCs w:val="24"/>
              </w:rPr>
            </w:pPr>
            <w:r w:rsidRPr="00DE6C9E">
              <w:rPr>
                <w:rFonts w:ascii="Times New Roman" w:hAnsi="Times New Roman"/>
                <w:sz w:val="24"/>
                <w:szCs w:val="24"/>
              </w:rPr>
              <w:t>0.7826</w:t>
            </w:r>
          </w:p>
        </w:tc>
      </w:tr>
      <w:tr w:rsidR="00EE6A2E" w:rsidTr="006A79B1">
        <w:trPr>
          <w:cnfStyle w:val="000000100000"/>
        </w:trPr>
        <w:tc>
          <w:tcPr>
            <w:cnfStyle w:val="001000000000"/>
            <w:tcW w:w="2898" w:type="dxa"/>
            <w:shd w:val="clear" w:color="auto" w:fill="FFFFFF" w:themeFill="background1"/>
          </w:tcPr>
          <w:p w:rsidR="00EE6A2E" w:rsidRDefault="00EE6A2E" w:rsidP="000F1A76">
            <w:pPr>
              <w:spacing w:after="0" w:line="240" w:lineRule="auto"/>
              <w:jc w:val="both"/>
              <w:rPr>
                <w:rFonts w:ascii="Times New Roman" w:hAnsi="Times New Roman"/>
                <w:sz w:val="24"/>
                <w:szCs w:val="24"/>
              </w:rPr>
            </w:pPr>
            <w:r w:rsidRPr="00DE6C9E">
              <w:rPr>
                <w:rFonts w:ascii="Times New Roman" w:hAnsi="Times New Roman"/>
                <w:sz w:val="24"/>
                <w:szCs w:val="24"/>
              </w:rPr>
              <w:t>Academic performance in Commerce (y)</w:t>
            </w:r>
          </w:p>
        </w:tc>
        <w:tc>
          <w:tcPr>
            <w:tcW w:w="1710" w:type="dxa"/>
            <w:shd w:val="clear" w:color="auto" w:fill="FFFFFF" w:themeFill="background1"/>
          </w:tcPr>
          <w:p w:rsidR="00EE6A2E" w:rsidRDefault="00EE6A2E" w:rsidP="000F1A76">
            <w:pPr>
              <w:spacing w:after="0" w:line="240" w:lineRule="auto"/>
              <w:jc w:val="both"/>
              <w:cnfStyle w:val="000000100000"/>
              <w:rPr>
                <w:rFonts w:ascii="Times New Roman" w:hAnsi="Times New Roman"/>
                <w:sz w:val="24"/>
                <w:szCs w:val="24"/>
              </w:rPr>
            </w:pPr>
            <w:r>
              <w:rPr>
                <w:rFonts w:ascii="Times New Roman" w:hAnsi="Times New Roman"/>
                <w:sz w:val="24"/>
                <w:szCs w:val="24"/>
              </w:rPr>
              <w:t>77.00</w:t>
            </w:r>
          </w:p>
        </w:tc>
        <w:tc>
          <w:tcPr>
            <w:tcW w:w="1710" w:type="dxa"/>
            <w:shd w:val="clear" w:color="auto" w:fill="FFFFFF" w:themeFill="background1"/>
          </w:tcPr>
          <w:p w:rsidR="00EE6A2E" w:rsidRPr="00DE6C9E" w:rsidRDefault="00EE6A2E" w:rsidP="000F1A76">
            <w:pPr>
              <w:spacing w:after="0" w:line="240" w:lineRule="auto"/>
              <w:jc w:val="both"/>
              <w:cnfStyle w:val="000000100000"/>
              <w:rPr>
                <w:rFonts w:ascii="Times New Roman" w:hAnsi="Times New Roman"/>
                <w:sz w:val="24"/>
                <w:szCs w:val="24"/>
              </w:rPr>
            </w:pPr>
            <w:r w:rsidRPr="00DE6C9E">
              <w:rPr>
                <w:rFonts w:ascii="Times New Roman" w:hAnsi="Times New Roman"/>
                <w:sz w:val="24"/>
                <w:szCs w:val="24"/>
              </w:rPr>
              <w:t>6</w:t>
            </w:r>
            <w:r>
              <w:rPr>
                <w:rFonts w:ascii="Times New Roman" w:hAnsi="Times New Roman"/>
                <w:sz w:val="24"/>
                <w:szCs w:val="24"/>
              </w:rPr>
              <w:t>70.00</w:t>
            </w:r>
            <w:r w:rsidRPr="00DE6C9E">
              <w:rPr>
                <w:rFonts w:ascii="Times New Roman" w:hAnsi="Times New Roman"/>
                <w:sz w:val="24"/>
                <w:szCs w:val="24"/>
              </w:rPr>
              <w:t xml:space="preserve"> </w:t>
            </w:r>
          </w:p>
          <w:p w:rsidR="00EE6A2E" w:rsidRDefault="00EE6A2E" w:rsidP="000F1A76">
            <w:pPr>
              <w:spacing w:after="0" w:line="240" w:lineRule="auto"/>
              <w:jc w:val="both"/>
              <w:cnfStyle w:val="000000100000"/>
              <w:rPr>
                <w:rFonts w:ascii="Times New Roman" w:hAnsi="Times New Roman"/>
                <w:sz w:val="24"/>
                <w:szCs w:val="24"/>
              </w:rPr>
            </w:pPr>
          </w:p>
        </w:tc>
        <w:tc>
          <w:tcPr>
            <w:tcW w:w="2250" w:type="dxa"/>
            <w:shd w:val="clear" w:color="auto" w:fill="FFFFFF" w:themeFill="background1"/>
          </w:tcPr>
          <w:p w:rsidR="00EE6A2E" w:rsidRDefault="00EE6A2E" w:rsidP="000F1A76">
            <w:pPr>
              <w:spacing w:after="0" w:line="240" w:lineRule="auto"/>
              <w:jc w:val="both"/>
              <w:cnfStyle w:val="000000100000"/>
              <w:rPr>
                <w:rFonts w:ascii="Times New Roman" w:hAnsi="Times New Roman"/>
                <w:sz w:val="24"/>
                <w:szCs w:val="24"/>
              </w:rPr>
            </w:pPr>
          </w:p>
        </w:tc>
        <w:tc>
          <w:tcPr>
            <w:tcW w:w="1008" w:type="dxa"/>
            <w:shd w:val="clear" w:color="auto" w:fill="FFFFFF" w:themeFill="background1"/>
          </w:tcPr>
          <w:p w:rsidR="00EE6A2E" w:rsidRDefault="00EE6A2E" w:rsidP="000F1A76">
            <w:pPr>
              <w:spacing w:after="0" w:line="240" w:lineRule="auto"/>
              <w:jc w:val="both"/>
              <w:cnfStyle w:val="000000100000"/>
              <w:rPr>
                <w:rFonts w:ascii="Times New Roman" w:hAnsi="Times New Roman"/>
                <w:sz w:val="24"/>
                <w:szCs w:val="24"/>
              </w:rPr>
            </w:pPr>
          </w:p>
        </w:tc>
      </w:tr>
    </w:tbl>
    <w:p w:rsidR="003A456E" w:rsidRPr="00DE6C9E" w:rsidRDefault="00AD3A19" w:rsidP="009C3A59">
      <w:pPr>
        <w:spacing w:after="0" w:line="480" w:lineRule="auto"/>
        <w:jc w:val="both"/>
        <w:rPr>
          <w:rFonts w:ascii="Times New Roman" w:hAnsi="Times New Roman"/>
          <w:sz w:val="24"/>
          <w:szCs w:val="24"/>
        </w:rPr>
      </w:pPr>
      <w:r w:rsidRPr="00DE6C9E">
        <w:rPr>
          <w:rFonts w:ascii="Times New Roman" w:hAnsi="Times New Roman"/>
          <w:sz w:val="24"/>
          <w:szCs w:val="24"/>
        </w:rPr>
        <w:t xml:space="preserve">Significant at .05 level; n= 100; df = n—2 = (98); critical r-value = .1654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Table 3 shows that the obtained r-value is .7826. This value is greater than the critical r-value of .1654 at 0.05 significance level and for 98 degrees of freedom. Hence, the null hypothesis, which states that there is no significant relationship between maintenance and management of school facilities and academic performance in Commerce among public school students in Ilorin West Local Government Area of Kwara State is rejected.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This is an indication that there is significant relationship between mainte</w:t>
      </w:r>
      <w:r w:rsidR="00091D93">
        <w:rPr>
          <w:rFonts w:ascii="Times New Roman" w:hAnsi="Times New Roman"/>
          <w:sz w:val="24"/>
          <w:szCs w:val="24"/>
        </w:rPr>
        <w:t xml:space="preserve">nance and management of school </w:t>
      </w:r>
      <w:r w:rsidRPr="00DE6C9E">
        <w:rPr>
          <w:rFonts w:ascii="Times New Roman" w:hAnsi="Times New Roman"/>
          <w:sz w:val="24"/>
          <w:szCs w:val="24"/>
        </w:rPr>
        <w:t xml:space="preserve">facilities and academic performance in Commerce among public school students in Ilorin West Local Government Area of Kwara State. From this result, one can say that maintenance and management of school facilities will help teachers to teach better in the public schools and improve students’ academic performance. </w:t>
      </w:r>
    </w:p>
    <w:p w:rsidR="008642CB"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lastRenderedPageBreak/>
        <w:t>This finding coincides with the opinion of Odigwe &amp; Eluwa (</w:t>
      </w:r>
      <w:r w:rsidR="006B2458">
        <w:rPr>
          <w:rFonts w:ascii="Times New Roman" w:hAnsi="Times New Roman"/>
          <w:sz w:val="24"/>
          <w:szCs w:val="24"/>
        </w:rPr>
        <w:t>2019</w:t>
      </w:r>
      <w:r w:rsidRPr="00DE6C9E">
        <w:rPr>
          <w:rFonts w:ascii="Times New Roman" w:hAnsi="Times New Roman"/>
          <w:sz w:val="24"/>
          <w:szCs w:val="24"/>
        </w:rPr>
        <w:t>) who asserted that provision, maintenance and management of school facilities enhanced students’ academic performance. The researchers recommended that a sustained increase in annual budgets to ensure adequate and continuous maintenance as well as management of school facilities be given priority. It also agreed to the findings of Ngozika &amp; Maria (</w:t>
      </w:r>
      <w:r w:rsidR="005951AC">
        <w:rPr>
          <w:rFonts w:ascii="Times New Roman" w:hAnsi="Times New Roman"/>
          <w:sz w:val="24"/>
          <w:szCs w:val="24"/>
        </w:rPr>
        <w:t>2017</w:t>
      </w:r>
      <w:r w:rsidRPr="00DE6C9E">
        <w:rPr>
          <w:rFonts w:ascii="Times New Roman" w:hAnsi="Times New Roman"/>
          <w:sz w:val="24"/>
          <w:szCs w:val="24"/>
        </w:rPr>
        <w:t>) that there is significant relationship between principals’ school  management and academic performance of students in public secondary schools in Uyo Senatorial Disctric</w:t>
      </w:r>
      <w:r w:rsidR="001965D2">
        <w:rPr>
          <w:rFonts w:ascii="Times New Roman" w:hAnsi="Times New Roman"/>
          <w:sz w:val="24"/>
          <w:szCs w:val="24"/>
        </w:rPr>
        <w:t>t</w:t>
      </w:r>
      <w:r w:rsidRPr="00DE6C9E">
        <w:rPr>
          <w:rFonts w:ascii="Times New Roman" w:hAnsi="Times New Roman"/>
          <w:sz w:val="24"/>
          <w:szCs w:val="24"/>
        </w:rPr>
        <w:t xml:space="preserve"> of Akwa Ibom State. </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Ho</w:t>
      </w:r>
      <w:r w:rsidR="008642CB">
        <w:rPr>
          <w:rFonts w:ascii="Times New Roman" w:hAnsi="Times New Roman"/>
          <w:sz w:val="24"/>
          <w:szCs w:val="24"/>
        </w:rPr>
        <w:t>4</w:t>
      </w:r>
      <w:r w:rsidRPr="00DE6C9E">
        <w:rPr>
          <w:rFonts w:ascii="Times New Roman" w:hAnsi="Times New Roman"/>
          <w:sz w:val="24"/>
          <w:szCs w:val="24"/>
        </w:rPr>
        <w:t xml:space="preserve">: There is no significant relationship between </w:t>
      </w:r>
      <w:r w:rsidR="004C563C">
        <w:rPr>
          <w:rFonts w:ascii="Times New Roman" w:hAnsi="Times New Roman"/>
          <w:sz w:val="24"/>
          <w:szCs w:val="24"/>
        </w:rPr>
        <w:t>utilization</w:t>
      </w:r>
      <w:r w:rsidRPr="00DE6C9E">
        <w:rPr>
          <w:rFonts w:ascii="Times New Roman" w:hAnsi="Times New Roman"/>
          <w:sz w:val="24"/>
          <w:szCs w:val="24"/>
        </w:rPr>
        <w:t xml:space="preserve"> of </w:t>
      </w:r>
      <w:r w:rsidR="008642CB" w:rsidRPr="00DE6C9E">
        <w:rPr>
          <w:rFonts w:ascii="Times New Roman" w:hAnsi="Times New Roman"/>
          <w:sz w:val="24"/>
          <w:szCs w:val="24"/>
        </w:rPr>
        <w:t>school facilities</w:t>
      </w:r>
      <w:r w:rsidRPr="00DE6C9E">
        <w:rPr>
          <w:rFonts w:ascii="Times New Roman" w:hAnsi="Times New Roman"/>
          <w:sz w:val="24"/>
          <w:szCs w:val="24"/>
        </w:rPr>
        <w:t xml:space="preserve"> and academic performance in Commerce among public school students in Ilorin West Local Government Area of Kwara State. </w:t>
      </w:r>
    </w:p>
    <w:p w:rsidR="003A456E" w:rsidRPr="00DE6C9E" w:rsidRDefault="00AD3A19" w:rsidP="00803B09">
      <w:pPr>
        <w:spacing w:line="240" w:lineRule="auto"/>
        <w:jc w:val="both"/>
        <w:rPr>
          <w:rFonts w:ascii="Times New Roman" w:hAnsi="Times New Roman"/>
          <w:sz w:val="24"/>
          <w:szCs w:val="24"/>
        </w:rPr>
      </w:pPr>
      <w:r w:rsidRPr="00DE6C9E">
        <w:rPr>
          <w:rFonts w:ascii="Times New Roman" w:hAnsi="Times New Roman"/>
          <w:sz w:val="24"/>
          <w:szCs w:val="24"/>
        </w:rPr>
        <w:t xml:space="preserve">Table 4: Pearson Product Moment Correlation Analysis of the Relationship </w:t>
      </w:r>
      <w:r w:rsidR="004C563C">
        <w:rPr>
          <w:rFonts w:ascii="Times New Roman" w:hAnsi="Times New Roman"/>
          <w:sz w:val="24"/>
          <w:szCs w:val="24"/>
        </w:rPr>
        <w:t>Utilization</w:t>
      </w:r>
      <w:r w:rsidRPr="00DE6C9E">
        <w:rPr>
          <w:rFonts w:ascii="Times New Roman" w:hAnsi="Times New Roman"/>
          <w:sz w:val="24"/>
          <w:szCs w:val="24"/>
        </w:rPr>
        <w:t xml:space="preserve"> of School  Facilities and Academic Performance in Commerce among Public School Students </w:t>
      </w:r>
    </w:p>
    <w:tbl>
      <w:tblPr>
        <w:tblStyle w:val="LightShading"/>
        <w:tblW w:w="0" w:type="auto"/>
        <w:shd w:val="clear" w:color="auto" w:fill="FFFFFF" w:themeFill="background1"/>
        <w:tblLook w:val="04A0"/>
      </w:tblPr>
      <w:tblGrid>
        <w:gridCol w:w="2527"/>
        <w:gridCol w:w="1450"/>
        <w:gridCol w:w="1483"/>
        <w:gridCol w:w="1913"/>
        <w:gridCol w:w="907"/>
      </w:tblGrid>
      <w:tr w:rsidR="001C2FF3" w:rsidTr="00FE57B7">
        <w:trPr>
          <w:cnfStyle w:val="100000000000"/>
        </w:trPr>
        <w:tc>
          <w:tcPr>
            <w:cnfStyle w:val="001000000000"/>
            <w:tcW w:w="2898" w:type="dxa"/>
            <w:shd w:val="clear" w:color="auto" w:fill="FFFFFF" w:themeFill="background1"/>
          </w:tcPr>
          <w:p w:rsidR="001C2FF3" w:rsidRDefault="001C2FF3" w:rsidP="00512F16">
            <w:pPr>
              <w:spacing w:after="0" w:line="360" w:lineRule="auto"/>
              <w:jc w:val="both"/>
              <w:rPr>
                <w:rFonts w:ascii="Times New Roman" w:hAnsi="Times New Roman"/>
                <w:sz w:val="24"/>
                <w:szCs w:val="24"/>
              </w:rPr>
            </w:pPr>
          </w:p>
        </w:tc>
        <w:tc>
          <w:tcPr>
            <w:tcW w:w="1710" w:type="dxa"/>
            <w:shd w:val="clear" w:color="auto" w:fill="FFFFFF" w:themeFill="background1"/>
          </w:tcPr>
          <w:p w:rsidR="001C2FF3" w:rsidRDefault="000B7DCF" w:rsidP="00512F16">
            <w:pPr>
              <w:spacing w:after="0" w:line="360" w:lineRule="auto"/>
              <w:jc w:val="center"/>
              <w:cnfStyle w:val="100000000000"/>
              <w:rPr>
                <w:rFonts w:ascii="Times New Roman" w:hAnsi="Times New Roman"/>
                <w:sz w:val="24"/>
                <w:szCs w:val="24"/>
              </w:rPr>
            </w:pPr>
            <w:r>
              <w:rPr>
                <w:rFonts w:ascii="Times New Roman" w:hAnsi="Times New Roman"/>
                <w:sz w:val="24"/>
                <w:szCs w:val="24"/>
              </w:rPr>
              <w:t>X</w:t>
            </w:r>
          </w:p>
        </w:tc>
        <w:tc>
          <w:tcPr>
            <w:tcW w:w="1710" w:type="dxa"/>
            <w:shd w:val="clear" w:color="auto" w:fill="FFFFFF" w:themeFill="background1"/>
          </w:tcPr>
          <w:p w:rsidR="001C2FF3" w:rsidRDefault="001C2FF3" w:rsidP="00512F16">
            <w:pPr>
              <w:spacing w:after="0" w:line="360" w:lineRule="auto"/>
              <w:jc w:val="both"/>
              <w:cnfStyle w:val="100000000000"/>
              <w:rPr>
                <w:rFonts w:ascii="Times New Roman" w:hAnsi="Times New Roman"/>
                <w:sz w:val="24"/>
                <w:szCs w:val="24"/>
              </w:rPr>
            </w:pPr>
            <w:r>
              <w:rPr>
                <w:rFonts w:ascii="Times New Roman" w:hAnsi="Times New Roman"/>
                <w:sz w:val="24"/>
                <w:szCs w:val="24"/>
              </w:rPr>
              <w:t>(x-x)</w:t>
            </w:r>
            <w:r w:rsidRPr="0081584F">
              <w:rPr>
                <w:rFonts w:ascii="Times New Roman" w:hAnsi="Times New Roman"/>
                <w:sz w:val="24"/>
                <w:szCs w:val="24"/>
                <w:vertAlign w:val="superscript"/>
              </w:rPr>
              <w:t>2</w:t>
            </w:r>
          </w:p>
        </w:tc>
        <w:tc>
          <w:tcPr>
            <w:tcW w:w="2250" w:type="dxa"/>
            <w:shd w:val="clear" w:color="auto" w:fill="FFFFFF" w:themeFill="background1"/>
          </w:tcPr>
          <w:p w:rsidR="001C2FF3" w:rsidRDefault="001C2FF3" w:rsidP="00512F16">
            <w:pPr>
              <w:spacing w:after="0" w:line="360" w:lineRule="auto"/>
              <w:jc w:val="both"/>
              <w:cnfStyle w:val="100000000000"/>
              <w:rPr>
                <w:rFonts w:ascii="Times New Roman" w:hAnsi="Times New Roman"/>
                <w:sz w:val="24"/>
                <w:szCs w:val="24"/>
              </w:rPr>
            </w:pPr>
          </w:p>
        </w:tc>
        <w:tc>
          <w:tcPr>
            <w:tcW w:w="1008" w:type="dxa"/>
            <w:shd w:val="clear" w:color="auto" w:fill="FFFFFF" w:themeFill="background1"/>
          </w:tcPr>
          <w:p w:rsidR="001C2FF3" w:rsidRDefault="001C2FF3" w:rsidP="00512F16">
            <w:pPr>
              <w:spacing w:after="0" w:line="360" w:lineRule="auto"/>
              <w:jc w:val="both"/>
              <w:cnfStyle w:val="100000000000"/>
              <w:rPr>
                <w:rFonts w:ascii="Times New Roman" w:hAnsi="Times New Roman"/>
                <w:sz w:val="24"/>
                <w:szCs w:val="24"/>
              </w:rPr>
            </w:pPr>
          </w:p>
        </w:tc>
      </w:tr>
      <w:tr w:rsidR="001C2FF3" w:rsidTr="00FE57B7">
        <w:trPr>
          <w:cnfStyle w:val="000000100000"/>
        </w:trPr>
        <w:tc>
          <w:tcPr>
            <w:cnfStyle w:val="001000000000"/>
            <w:tcW w:w="2898" w:type="dxa"/>
            <w:shd w:val="clear" w:color="auto" w:fill="FFFFFF" w:themeFill="background1"/>
          </w:tcPr>
          <w:p w:rsidR="001C2FF3" w:rsidRDefault="001C2FF3" w:rsidP="00512F16">
            <w:pPr>
              <w:spacing w:after="0" w:line="360" w:lineRule="auto"/>
              <w:jc w:val="both"/>
              <w:rPr>
                <w:rFonts w:ascii="Times New Roman" w:hAnsi="Times New Roman"/>
                <w:sz w:val="24"/>
                <w:szCs w:val="24"/>
              </w:rPr>
            </w:pPr>
            <w:r w:rsidRPr="00DE6C9E">
              <w:rPr>
                <w:rFonts w:ascii="Times New Roman" w:hAnsi="Times New Roman"/>
                <w:sz w:val="24"/>
                <w:szCs w:val="24"/>
              </w:rPr>
              <w:t xml:space="preserve">Variables </w:t>
            </w:r>
          </w:p>
        </w:tc>
        <w:tc>
          <w:tcPr>
            <w:tcW w:w="1710" w:type="dxa"/>
            <w:shd w:val="clear" w:color="auto" w:fill="FFFFFF" w:themeFill="background1"/>
          </w:tcPr>
          <w:p w:rsidR="001C2FF3" w:rsidRDefault="001C2FF3" w:rsidP="00512F16">
            <w:pPr>
              <w:spacing w:after="0" w:line="360" w:lineRule="auto"/>
              <w:jc w:val="center"/>
              <w:cnfStyle w:val="000000100000"/>
              <w:rPr>
                <w:rFonts w:ascii="Times New Roman" w:hAnsi="Times New Roman"/>
                <w:sz w:val="24"/>
                <w:szCs w:val="24"/>
              </w:rPr>
            </w:pPr>
          </w:p>
        </w:tc>
        <w:tc>
          <w:tcPr>
            <w:tcW w:w="1710" w:type="dxa"/>
            <w:shd w:val="clear" w:color="auto" w:fill="FFFFFF" w:themeFill="background1"/>
          </w:tcPr>
          <w:p w:rsidR="001C2FF3" w:rsidRDefault="001C2FF3" w:rsidP="00512F16">
            <w:pPr>
              <w:spacing w:after="0" w:line="360" w:lineRule="auto"/>
              <w:jc w:val="both"/>
              <w:cnfStyle w:val="000000100000"/>
              <w:rPr>
                <w:rFonts w:ascii="Times New Roman" w:hAnsi="Times New Roman"/>
                <w:sz w:val="24"/>
                <w:szCs w:val="24"/>
              </w:rPr>
            </w:pPr>
          </w:p>
        </w:tc>
        <w:tc>
          <w:tcPr>
            <w:tcW w:w="2250" w:type="dxa"/>
            <w:shd w:val="clear" w:color="auto" w:fill="FFFFFF" w:themeFill="background1"/>
          </w:tcPr>
          <w:p w:rsidR="001C2FF3" w:rsidRDefault="001C2FF3" w:rsidP="00512F16">
            <w:pPr>
              <w:spacing w:after="0" w:line="360" w:lineRule="auto"/>
              <w:jc w:val="both"/>
              <w:cnfStyle w:val="000000100000"/>
              <w:rPr>
                <w:rFonts w:ascii="Times New Roman" w:hAnsi="Times New Roman"/>
                <w:sz w:val="24"/>
                <w:szCs w:val="24"/>
              </w:rPr>
            </w:pPr>
            <w:r>
              <w:rPr>
                <w:rFonts w:ascii="Times New Roman" w:hAnsi="Times New Roman"/>
                <w:sz w:val="24"/>
                <w:szCs w:val="24"/>
              </w:rPr>
              <w:t>(x-x) (y-y)</w:t>
            </w:r>
          </w:p>
        </w:tc>
        <w:tc>
          <w:tcPr>
            <w:tcW w:w="1008" w:type="dxa"/>
            <w:shd w:val="clear" w:color="auto" w:fill="FFFFFF" w:themeFill="background1"/>
          </w:tcPr>
          <w:p w:rsidR="001C2FF3" w:rsidRDefault="001C2FF3" w:rsidP="00512F16">
            <w:pPr>
              <w:spacing w:after="0" w:line="360" w:lineRule="auto"/>
              <w:jc w:val="both"/>
              <w:cnfStyle w:val="000000100000"/>
              <w:rPr>
                <w:rFonts w:ascii="Times New Roman" w:hAnsi="Times New Roman"/>
                <w:sz w:val="24"/>
                <w:szCs w:val="24"/>
              </w:rPr>
            </w:pPr>
            <w:r w:rsidRPr="00DE6C9E">
              <w:rPr>
                <w:rFonts w:ascii="Times New Roman" w:hAnsi="Times New Roman"/>
                <w:sz w:val="24"/>
                <w:szCs w:val="24"/>
              </w:rPr>
              <w:t>r</w:t>
            </w:r>
          </w:p>
        </w:tc>
      </w:tr>
      <w:tr w:rsidR="001C2FF3" w:rsidTr="00FE57B7">
        <w:tc>
          <w:tcPr>
            <w:cnfStyle w:val="001000000000"/>
            <w:tcW w:w="2898" w:type="dxa"/>
            <w:shd w:val="clear" w:color="auto" w:fill="FFFFFF" w:themeFill="background1"/>
          </w:tcPr>
          <w:p w:rsidR="001C2FF3" w:rsidRPr="00DE6C9E" w:rsidRDefault="001C2FF3" w:rsidP="00512F16">
            <w:pPr>
              <w:spacing w:after="0" w:line="360" w:lineRule="auto"/>
              <w:jc w:val="both"/>
              <w:rPr>
                <w:rFonts w:ascii="Times New Roman" w:hAnsi="Times New Roman"/>
                <w:sz w:val="24"/>
                <w:szCs w:val="24"/>
              </w:rPr>
            </w:pPr>
          </w:p>
        </w:tc>
        <w:tc>
          <w:tcPr>
            <w:tcW w:w="1710" w:type="dxa"/>
            <w:shd w:val="clear" w:color="auto" w:fill="FFFFFF" w:themeFill="background1"/>
          </w:tcPr>
          <w:p w:rsidR="001C2FF3" w:rsidRDefault="000B7DCF" w:rsidP="00512F16">
            <w:pPr>
              <w:spacing w:after="0" w:line="360" w:lineRule="auto"/>
              <w:jc w:val="center"/>
              <w:cnfStyle w:val="000000000000"/>
              <w:rPr>
                <w:rFonts w:ascii="Times New Roman" w:hAnsi="Times New Roman"/>
                <w:sz w:val="24"/>
                <w:szCs w:val="24"/>
              </w:rPr>
            </w:pPr>
            <w:r>
              <w:rPr>
                <w:rFonts w:ascii="Times New Roman" w:hAnsi="Times New Roman"/>
                <w:sz w:val="24"/>
                <w:szCs w:val="24"/>
              </w:rPr>
              <w:t>Y</w:t>
            </w:r>
          </w:p>
        </w:tc>
        <w:tc>
          <w:tcPr>
            <w:tcW w:w="1710" w:type="dxa"/>
            <w:shd w:val="clear" w:color="auto" w:fill="FFFFFF" w:themeFill="background1"/>
          </w:tcPr>
          <w:p w:rsidR="001C2FF3" w:rsidRDefault="001C2FF3" w:rsidP="00512F16">
            <w:pPr>
              <w:spacing w:after="0" w:line="360" w:lineRule="auto"/>
              <w:jc w:val="both"/>
              <w:cnfStyle w:val="000000000000"/>
              <w:rPr>
                <w:rFonts w:ascii="Times New Roman" w:hAnsi="Times New Roman"/>
                <w:sz w:val="24"/>
                <w:szCs w:val="24"/>
              </w:rPr>
            </w:pPr>
            <w:r>
              <w:rPr>
                <w:rFonts w:ascii="Times New Roman" w:hAnsi="Times New Roman"/>
                <w:sz w:val="24"/>
                <w:szCs w:val="24"/>
              </w:rPr>
              <w:t>(y-y)</w:t>
            </w:r>
            <w:r w:rsidRPr="0081584F">
              <w:rPr>
                <w:rFonts w:ascii="Times New Roman" w:hAnsi="Times New Roman"/>
                <w:sz w:val="24"/>
                <w:szCs w:val="24"/>
                <w:vertAlign w:val="superscript"/>
              </w:rPr>
              <w:t xml:space="preserve"> 2</w:t>
            </w:r>
          </w:p>
        </w:tc>
        <w:tc>
          <w:tcPr>
            <w:tcW w:w="2250" w:type="dxa"/>
            <w:shd w:val="clear" w:color="auto" w:fill="FFFFFF" w:themeFill="background1"/>
          </w:tcPr>
          <w:p w:rsidR="001C2FF3" w:rsidRDefault="001C2FF3" w:rsidP="00512F16">
            <w:pPr>
              <w:spacing w:after="0" w:line="360" w:lineRule="auto"/>
              <w:jc w:val="both"/>
              <w:cnfStyle w:val="000000000000"/>
              <w:rPr>
                <w:rFonts w:ascii="Times New Roman" w:hAnsi="Times New Roman"/>
                <w:sz w:val="24"/>
                <w:szCs w:val="24"/>
              </w:rPr>
            </w:pPr>
          </w:p>
        </w:tc>
        <w:tc>
          <w:tcPr>
            <w:tcW w:w="1008" w:type="dxa"/>
            <w:shd w:val="clear" w:color="auto" w:fill="FFFFFF" w:themeFill="background1"/>
          </w:tcPr>
          <w:p w:rsidR="001C2FF3" w:rsidRPr="00DE6C9E" w:rsidRDefault="001C2FF3" w:rsidP="00512F16">
            <w:pPr>
              <w:spacing w:after="0" w:line="360" w:lineRule="auto"/>
              <w:jc w:val="both"/>
              <w:cnfStyle w:val="000000000000"/>
              <w:rPr>
                <w:rFonts w:ascii="Times New Roman" w:hAnsi="Times New Roman"/>
                <w:sz w:val="24"/>
                <w:szCs w:val="24"/>
              </w:rPr>
            </w:pPr>
          </w:p>
        </w:tc>
      </w:tr>
      <w:tr w:rsidR="001C2FF3" w:rsidTr="00FE57B7">
        <w:trPr>
          <w:cnfStyle w:val="000000100000"/>
          <w:trHeight w:val="710"/>
        </w:trPr>
        <w:tc>
          <w:tcPr>
            <w:cnfStyle w:val="001000000000"/>
            <w:tcW w:w="2898" w:type="dxa"/>
            <w:shd w:val="clear" w:color="auto" w:fill="FFFFFF" w:themeFill="background1"/>
          </w:tcPr>
          <w:p w:rsidR="001C2FF3" w:rsidRDefault="004C563C" w:rsidP="00512F16">
            <w:pPr>
              <w:spacing w:after="0" w:line="360" w:lineRule="auto"/>
              <w:jc w:val="both"/>
              <w:rPr>
                <w:rFonts w:ascii="Times New Roman" w:hAnsi="Times New Roman"/>
                <w:sz w:val="24"/>
                <w:szCs w:val="24"/>
              </w:rPr>
            </w:pPr>
            <w:r>
              <w:rPr>
                <w:rFonts w:ascii="Times New Roman" w:hAnsi="Times New Roman"/>
                <w:sz w:val="24"/>
                <w:szCs w:val="24"/>
              </w:rPr>
              <w:t>Utilization</w:t>
            </w:r>
            <w:r w:rsidR="00810E6A" w:rsidRPr="00DE6C9E">
              <w:rPr>
                <w:rFonts w:ascii="Times New Roman" w:hAnsi="Times New Roman"/>
                <w:sz w:val="24"/>
                <w:szCs w:val="24"/>
              </w:rPr>
              <w:t xml:space="preserve"> of school  facilities</w:t>
            </w:r>
          </w:p>
        </w:tc>
        <w:tc>
          <w:tcPr>
            <w:tcW w:w="1710" w:type="dxa"/>
            <w:shd w:val="clear" w:color="auto" w:fill="FFFFFF" w:themeFill="background1"/>
          </w:tcPr>
          <w:p w:rsidR="001C2FF3" w:rsidRDefault="001C2FF3" w:rsidP="00512F16">
            <w:pPr>
              <w:spacing w:after="0" w:line="360" w:lineRule="auto"/>
              <w:jc w:val="both"/>
              <w:cnfStyle w:val="000000100000"/>
              <w:rPr>
                <w:rFonts w:ascii="Times New Roman" w:hAnsi="Times New Roman"/>
                <w:sz w:val="24"/>
                <w:szCs w:val="24"/>
              </w:rPr>
            </w:pPr>
            <w:r w:rsidRPr="00DE6C9E">
              <w:rPr>
                <w:rFonts w:ascii="Times New Roman" w:hAnsi="Times New Roman"/>
                <w:sz w:val="24"/>
                <w:szCs w:val="24"/>
              </w:rPr>
              <w:t>77.</w:t>
            </w:r>
            <w:r>
              <w:rPr>
                <w:rFonts w:ascii="Times New Roman" w:hAnsi="Times New Roman"/>
                <w:sz w:val="24"/>
                <w:szCs w:val="24"/>
              </w:rPr>
              <w:t>7</w:t>
            </w:r>
            <w:r w:rsidRPr="00DE6C9E">
              <w:rPr>
                <w:rFonts w:ascii="Times New Roman" w:hAnsi="Times New Roman"/>
                <w:sz w:val="24"/>
                <w:szCs w:val="24"/>
              </w:rPr>
              <w:t xml:space="preserve">5 </w:t>
            </w:r>
          </w:p>
        </w:tc>
        <w:tc>
          <w:tcPr>
            <w:tcW w:w="1710" w:type="dxa"/>
            <w:shd w:val="clear" w:color="auto" w:fill="FFFFFF" w:themeFill="background1"/>
          </w:tcPr>
          <w:p w:rsidR="001C2FF3" w:rsidRDefault="001C2FF3" w:rsidP="00512F16">
            <w:pPr>
              <w:spacing w:after="0" w:line="360" w:lineRule="auto"/>
              <w:jc w:val="both"/>
              <w:cnfStyle w:val="000000100000"/>
              <w:rPr>
                <w:rFonts w:ascii="Times New Roman" w:hAnsi="Times New Roman"/>
                <w:sz w:val="24"/>
                <w:szCs w:val="24"/>
              </w:rPr>
            </w:pPr>
            <w:r>
              <w:rPr>
                <w:rFonts w:ascii="Times New Roman" w:hAnsi="Times New Roman"/>
                <w:sz w:val="24"/>
                <w:szCs w:val="24"/>
              </w:rPr>
              <w:t>664</w:t>
            </w:r>
            <w:r w:rsidRPr="00DE6C9E">
              <w:rPr>
                <w:rFonts w:ascii="Times New Roman" w:hAnsi="Times New Roman"/>
                <w:sz w:val="24"/>
                <w:szCs w:val="24"/>
              </w:rPr>
              <w:t xml:space="preserve">.74 </w:t>
            </w:r>
          </w:p>
        </w:tc>
        <w:tc>
          <w:tcPr>
            <w:tcW w:w="2250" w:type="dxa"/>
            <w:shd w:val="clear" w:color="auto" w:fill="FFFFFF" w:themeFill="background1"/>
          </w:tcPr>
          <w:p w:rsidR="001C2FF3" w:rsidRDefault="001C2FF3" w:rsidP="00512F16">
            <w:pPr>
              <w:spacing w:after="0" w:line="360" w:lineRule="auto"/>
              <w:jc w:val="both"/>
              <w:cnfStyle w:val="000000100000"/>
              <w:rPr>
                <w:rFonts w:ascii="Times New Roman" w:hAnsi="Times New Roman"/>
                <w:sz w:val="24"/>
                <w:szCs w:val="24"/>
              </w:rPr>
            </w:pPr>
          </w:p>
        </w:tc>
        <w:tc>
          <w:tcPr>
            <w:tcW w:w="1008" w:type="dxa"/>
            <w:shd w:val="clear" w:color="auto" w:fill="FFFFFF" w:themeFill="background1"/>
          </w:tcPr>
          <w:p w:rsidR="001C2FF3" w:rsidRDefault="001C2FF3" w:rsidP="00512F16">
            <w:pPr>
              <w:spacing w:after="0" w:line="360" w:lineRule="auto"/>
              <w:jc w:val="both"/>
              <w:cnfStyle w:val="000000100000"/>
              <w:rPr>
                <w:rFonts w:ascii="Times New Roman" w:hAnsi="Times New Roman"/>
                <w:sz w:val="24"/>
                <w:szCs w:val="24"/>
              </w:rPr>
            </w:pPr>
            <w:r w:rsidRPr="00DE6C9E">
              <w:rPr>
                <w:rFonts w:ascii="Times New Roman" w:hAnsi="Times New Roman"/>
                <w:sz w:val="24"/>
                <w:szCs w:val="24"/>
              </w:rPr>
              <w:t>F</w:t>
            </w:r>
          </w:p>
        </w:tc>
      </w:tr>
      <w:tr w:rsidR="001C2FF3" w:rsidTr="00FE57B7">
        <w:tc>
          <w:tcPr>
            <w:cnfStyle w:val="001000000000"/>
            <w:tcW w:w="2898" w:type="dxa"/>
            <w:shd w:val="clear" w:color="auto" w:fill="FFFFFF" w:themeFill="background1"/>
          </w:tcPr>
          <w:p w:rsidR="001C2FF3" w:rsidRDefault="001C2FF3" w:rsidP="00512F16">
            <w:pPr>
              <w:spacing w:after="0" w:line="360" w:lineRule="auto"/>
              <w:jc w:val="both"/>
              <w:rPr>
                <w:rFonts w:ascii="Times New Roman" w:hAnsi="Times New Roman"/>
                <w:sz w:val="24"/>
                <w:szCs w:val="24"/>
              </w:rPr>
            </w:pPr>
          </w:p>
        </w:tc>
        <w:tc>
          <w:tcPr>
            <w:tcW w:w="1710" w:type="dxa"/>
            <w:shd w:val="clear" w:color="auto" w:fill="FFFFFF" w:themeFill="background1"/>
          </w:tcPr>
          <w:p w:rsidR="001C2FF3" w:rsidRDefault="001C2FF3" w:rsidP="00512F16">
            <w:pPr>
              <w:spacing w:after="0" w:line="360" w:lineRule="auto"/>
              <w:jc w:val="both"/>
              <w:cnfStyle w:val="000000000000"/>
              <w:rPr>
                <w:rFonts w:ascii="Times New Roman" w:hAnsi="Times New Roman"/>
                <w:sz w:val="24"/>
                <w:szCs w:val="24"/>
              </w:rPr>
            </w:pPr>
          </w:p>
        </w:tc>
        <w:tc>
          <w:tcPr>
            <w:tcW w:w="1710" w:type="dxa"/>
            <w:shd w:val="clear" w:color="auto" w:fill="FFFFFF" w:themeFill="background1"/>
          </w:tcPr>
          <w:p w:rsidR="001C2FF3" w:rsidRDefault="001C2FF3" w:rsidP="00512F16">
            <w:pPr>
              <w:spacing w:after="0" w:line="360" w:lineRule="auto"/>
              <w:jc w:val="both"/>
              <w:cnfStyle w:val="000000000000"/>
              <w:rPr>
                <w:rFonts w:ascii="Times New Roman" w:hAnsi="Times New Roman"/>
                <w:sz w:val="24"/>
                <w:szCs w:val="24"/>
              </w:rPr>
            </w:pPr>
          </w:p>
        </w:tc>
        <w:tc>
          <w:tcPr>
            <w:tcW w:w="2250" w:type="dxa"/>
            <w:shd w:val="clear" w:color="auto" w:fill="FFFFFF" w:themeFill="background1"/>
          </w:tcPr>
          <w:p w:rsidR="001C2FF3" w:rsidRDefault="001C2FF3" w:rsidP="00512F16">
            <w:pPr>
              <w:spacing w:after="0" w:line="360" w:lineRule="auto"/>
              <w:jc w:val="both"/>
              <w:cnfStyle w:val="000000000000"/>
              <w:rPr>
                <w:rFonts w:ascii="Times New Roman" w:hAnsi="Times New Roman"/>
                <w:sz w:val="24"/>
                <w:szCs w:val="24"/>
              </w:rPr>
            </w:pPr>
            <w:r w:rsidRPr="00DE6C9E">
              <w:rPr>
                <w:rFonts w:ascii="Times New Roman" w:hAnsi="Times New Roman"/>
                <w:sz w:val="24"/>
                <w:szCs w:val="24"/>
              </w:rPr>
              <w:t>+5</w:t>
            </w:r>
            <w:r>
              <w:rPr>
                <w:rFonts w:ascii="Times New Roman" w:hAnsi="Times New Roman"/>
                <w:sz w:val="24"/>
                <w:szCs w:val="24"/>
              </w:rPr>
              <w:t>21</w:t>
            </w:r>
            <w:r w:rsidRPr="00DE6C9E">
              <w:rPr>
                <w:rFonts w:ascii="Times New Roman" w:hAnsi="Times New Roman"/>
                <w:sz w:val="24"/>
                <w:szCs w:val="24"/>
              </w:rPr>
              <w:t>.</w:t>
            </w:r>
            <w:r>
              <w:rPr>
                <w:rFonts w:ascii="Times New Roman" w:hAnsi="Times New Roman"/>
                <w:sz w:val="24"/>
                <w:szCs w:val="24"/>
              </w:rPr>
              <w:t>64</w:t>
            </w:r>
            <w:r w:rsidRPr="00DE6C9E">
              <w:rPr>
                <w:rFonts w:ascii="Times New Roman" w:hAnsi="Times New Roman"/>
                <w:sz w:val="24"/>
                <w:szCs w:val="24"/>
              </w:rPr>
              <w:t xml:space="preserve"> </w:t>
            </w:r>
          </w:p>
        </w:tc>
        <w:tc>
          <w:tcPr>
            <w:tcW w:w="1008" w:type="dxa"/>
            <w:shd w:val="clear" w:color="auto" w:fill="FFFFFF" w:themeFill="background1"/>
          </w:tcPr>
          <w:p w:rsidR="001C2FF3" w:rsidRDefault="001C2FF3" w:rsidP="00512F16">
            <w:pPr>
              <w:spacing w:after="0" w:line="360" w:lineRule="auto"/>
              <w:jc w:val="both"/>
              <w:cnfStyle w:val="000000000000"/>
              <w:rPr>
                <w:rFonts w:ascii="Times New Roman" w:hAnsi="Times New Roman"/>
                <w:sz w:val="24"/>
                <w:szCs w:val="24"/>
              </w:rPr>
            </w:pPr>
            <w:r>
              <w:rPr>
                <w:rFonts w:ascii="Times New Roman" w:hAnsi="Times New Roman"/>
                <w:sz w:val="24"/>
                <w:szCs w:val="24"/>
              </w:rPr>
              <w:t>1</w:t>
            </w:r>
            <w:r w:rsidRPr="00DE6C9E">
              <w:rPr>
                <w:rFonts w:ascii="Times New Roman" w:hAnsi="Times New Roman"/>
                <w:sz w:val="24"/>
                <w:szCs w:val="24"/>
              </w:rPr>
              <w:t>.</w:t>
            </w:r>
            <w:r>
              <w:rPr>
                <w:rFonts w:ascii="Times New Roman" w:hAnsi="Times New Roman"/>
                <w:sz w:val="24"/>
                <w:szCs w:val="24"/>
              </w:rPr>
              <w:t>05</w:t>
            </w:r>
          </w:p>
        </w:tc>
      </w:tr>
      <w:tr w:rsidR="001C2FF3" w:rsidTr="00FE57B7">
        <w:trPr>
          <w:cnfStyle w:val="000000100000"/>
        </w:trPr>
        <w:tc>
          <w:tcPr>
            <w:cnfStyle w:val="001000000000"/>
            <w:tcW w:w="2898" w:type="dxa"/>
            <w:shd w:val="clear" w:color="auto" w:fill="FFFFFF" w:themeFill="background1"/>
          </w:tcPr>
          <w:p w:rsidR="001C2FF3" w:rsidRDefault="001C2FF3" w:rsidP="00512F16">
            <w:pPr>
              <w:spacing w:after="0" w:line="360" w:lineRule="auto"/>
              <w:jc w:val="both"/>
              <w:rPr>
                <w:rFonts w:ascii="Times New Roman" w:hAnsi="Times New Roman"/>
                <w:sz w:val="24"/>
                <w:szCs w:val="24"/>
              </w:rPr>
            </w:pPr>
            <w:r w:rsidRPr="00DE6C9E">
              <w:rPr>
                <w:rFonts w:ascii="Times New Roman" w:hAnsi="Times New Roman"/>
                <w:sz w:val="24"/>
                <w:szCs w:val="24"/>
              </w:rPr>
              <w:t>Academic performance in Commerce (y)</w:t>
            </w:r>
          </w:p>
        </w:tc>
        <w:tc>
          <w:tcPr>
            <w:tcW w:w="1710" w:type="dxa"/>
            <w:shd w:val="clear" w:color="auto" w:fill="FFFFFF" w:themeFill="background1"/>
          </w:tcPr>
          <w:p w:rsidR="001C2FF3" w:rsidRDefault="001C2FF3" w:rsidP="00512F16">
            <w:pPr>
              <w:spacing w:after="0" w:line="360" w:lineRule="auto"/>
              <w:jc w:val="both"/>
              <w:cnfStyle w:val="000000100000"/>
              <w:rPr>
                <w:rFonts w:ascii="Times New Roman" w:hAnsi="Times New Roman"/>
                <w:sz w:val="24"/>
                <w:szCs w:val="24"/>
              </w:rPr>
            </w:pPr>
            <w:r>
              <w:rPr>
                <w:rFonts w:ascii="Times New Roman" w:hAnsi="Times New Roman"/>
                <w:sz w:val="24"/>
                <w:szCs w:val="24"/>
              </w:rPr>
              <w:t>74.50</w:t>
            </w:r>
          </w:p>
        </w:tc>
        <w:tc>
          <w:tcPr>
            <w:tcW w:w="1710" w:type="dxa"/>
            <w:shd w:val="clear" w:color="auto" w:fill="FFFFFF" w:themeFill="background1"/>
          </w:tcPr>
          <w:p w:rsidR="001C2FF3" w:rsidRPr="00DE6C9E" w:rsidRDefault="001C2FF3" w:rsidP="00512F16">
            <w:pPr>
              <w:spacing w:after="0" w:line="360" w:lineRule="auto"/>
              <w:jc w:val="both"/>
              <w:cnfStyle w:val="000000100000"/>
              <w:rPr>
                <w:rFonts w:ascii="Times New Roman" w:hAnsi="Times New Roman"/>
                <w:sz w:val="24"/>
                <w:szCs w:val="24"/>
              </w:rPr>
            </w:pPr>
            <w:r>
              <w:rPr>
                <w:rFonts w:ascii="Times New Roman" w:hAnsi="Times New Roman"/>
                <w:sz w:val="24"/>
                <w:szCs w:val="24"/>
              </w:rPr>
              <w:t>370.</w:t>
            </w:r>
            <w:r w:rsidR="00440F30">
              <w:rPr>
                <w:rFonts w:ascii="Times New Roman" w:hAnsi="Times New Roman"/>
                <w:sz w:val="24"/>
                <w:szCs w:val="24"/>
              </w:rPr>
              <w:t>62</w:t>
            </w:r>
            <w:r w:rsidRPr="00DE6C9E">
              <w:rPr>
                <w:rFonts w:ascii="Times New Roman" w:hAnsi="Times New Roman"/>
                <w:sz w:val="24"/>
                <w:szCs w:val="24"/>
              </w:rPr>
              <w:t xml:space="preserve"> </w:t>
            </w:r>
          </w:p>
          <w:p w:rsidR="001C2FF3" w:rsidRDefault="001C2FF3" w:rsidP="00512F16">
            <w:pPr>
              <w:spacing w:after="0" w:line="360" w:lineRule="auto"/>
              <w:jc w:val="both"/>
              <w:cnfStyle w:val="000000100000"/>
              <w:rPr>
                <w:rFonts w:ascii="Times New Roman" w:hAnsi="Times New Roman"/>
                <w:sz w:val="24"/>
                <w:szCs w:val="24"/>
              </w:rPr>
            </w:pPr>
          </w:p>
        </w:tc>
        <w:tc>
          <w:tcPr>
            <w:tcW w:w="2250" w:type="dxa"/>
            <w:shd w:val="clear" w:color="auto" w:fill="FFFFFF" w:themeFill="background1"/>
          </w:tcPr>
          <w:p w:rsidR="001C2FF3" w:rsidRDefault="001C2FF3" w:rsidP="00512F16">
            <w:pPr>
              <w:spacing w:after="0" w:line="360" w:lineRule="auto"/>
              <w:jc w:val="both"/>
              <w:cnfStyle w:val="000000100000"/>
              <w:rPr>
                <w:rFonts w:ascii="Times New Roman" w:hAnsi="Times New Roman"/>
                <w:sz w:val="24"/>
                <w:szCs w:val="24"/>
              </w:rPr>
            </w:pPr>
          </w:p>
        </w:tc>
        <w:tc>
          <w:tcPr>
            <w:tcW w:w="1008" w:type="dxa"/>
            <w:shd w:val="clear" w:color="auto" w:fill="FFFFFF" w:themeFill="background1"/>
          </w:tcPr>
          <w:p w:rsidR="001C2FF3" w:rsidRDefault="001C2FF3" w:rsidP="00512F16">
            <w:pPr>
              <w:spacing w:after="0" w:line="360" w:lineRule="auto"/>
              <w:jc w:val="both"/>
              <w:cnfStyle w:val="000000100000"/>
              <w:rPr>
                <w:rFonts w:ascii="Times New Roman" w:hAnsi="Times New Roman"/>
                <w:sz w:val="24"/>
                <w:szCs w:val="24"/>
              </w:rPr>
            </w:pPr>
          </w:p>
        </w:tc>
      </w:tr>
    </w:tbl>
    <w:p w:rsidR="003A456E" w:rsidRPr="00DE6C9E" w:rsidRDefault="00AD3A19" w:rsidP="009C3A59">
      <w:pPr>
        <w:spacing w:after="0" w:line="480" w:lineRule="auto"/>
        <w:jc w:val="both"/>
        <w:rPr>
          <w:rFonts w:ascii="Times New Roman" w:hAnsi="Times New Roman"/>
          <w:sz w:val="24"/>
          <w:szCs w:val="24"/>
        </w:rPr>
      </w:pPr>
      <w:r w:rsidRPr="00DE6C9E">
        <w:rPr>
          <w:rFonts w:ascii="Times New Roman" w:hAnsi="Times New Roman"/>
          <w:sz w:val="24"/>
          <w:szCs w:val="24"/>
        </w:rPr>
        <w:t xml:space="preserve"> Significant at .05 level; n= 100; df = n—2 = (98); critical r-value = .1654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lastRenderedPageBreak/>
        <w:t xml:space="preserve">Table 4 shows that the obtained r-value is 1.05. This value is greater than the critical r-value of .1654 at 0.05 significance level and for 98 degrees of freedom. Hence, the null hypothesis, which states that there is no significant relationship between </w:t>
      </w:r>
      <w:r w:rsidR="004C563C">
        <w:rPr>
          <w:rFonts w:ascii="Times New Roman" w:hAnsi="Times New Roman"/>
          <w:sz w:val="24"/>
          <w:szCs w:val="24"/>
        </w:rPr>
        <w:t>utilization</w:t>
      </w:r>
      <w:r w:rsidRPr="00DE6C9E">
        <w:rPr>
          <w:rFonts w:ascii="Times New Roman" w:hAnsi="Times New Roman"/>
          <w:sz w:val="24"/>
          <w:szCs w:val="24"/>
        </w:rPr>
        <w:t xml:space="preserve"> of school facilities and academic performance in Commerce among public school students in Ilorin West Local Government Area of Kwara State is rejected.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This is an indication that there is significant relationship between </w:t>
      </w:r>
      <w:r w:rsidR="004C563C">
        <w:rPr>
          <w:rFonts w:ascii="Times New Roman" w:hAnsi="Times New Roman"/>
          <w:sz w:val="24"/>
          <w:szCs w:val="24"/>
        </w:rPr>
        <w:t>utilization</w:t>
      </w:r>
      <w:r w:rsidR="00512F16">
        <w:rPr>
          <w:rFonts w:ascii="Times New Roman" w:hAnsi="Times New Roman"/>
          <w:sz w:val="24"/>
          <w:szCs w:val="24"/>
        </w:rPr>
        <w:t xml:space="preserve"> of school </w:t>
      </w:r>
      <w:r w:rsidRPr="00DE6C9E">
        <w:rPr>
          <w:rFonts w:ascii="Times New Roman" w:hAnsi="Times New Roman"/>
          <w:sz w:val="24"/>
          <w:szCs w:val="24"/>
        </w:rPr>
        <w:t xml:space="preserve">facilities and academic performance in Commerce among public school students in Ilorin West Local Government Area of Kwara State. From this result, one can say that </w:t>
      </w:r>
      <w:r w:rsidR="004C563C">
        <w:rPr>
          <w:rFonts w:ascii="Times New Roman" w:hAnsi="Times New Roman"/>
          <w:sz w:val="24"/>
          <w:szCs w:val="24"/>
        </w:rPr>
        <w:t>utilization</w:t>
      </w:r>
      <w:r w:rsidRPr="00DE6C9E">
        <w:rPr>
          <w:rFonts w:ascii="Times New Roman" w:hAnsi="Times New Roman"/>
          <w:sz w:val="24"/>
          <w:szCs w:val="24"/>
        </w:rPr>
        <w:t xml:space="preserve"> of school facilities serves as a means to help students’ academic performance. It also helps the teachers to be effective in school.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This is in line with what Adigun (</w:t>
      </w:r>
      <w:r w:rsidR="000B7DCF">
        <w:rPr>
          <w:rFonts w:ascii="Times New Roman" w:hAnsi="Times New Roman"/>
          <w:sz w:val="24"/>
          <w:szCs w:val="24"/>
        </w:rPr>
        <w:t>2019</w:t>
      </w:r>
      <w:r w:rsidRPr="00DE6C9E">
        <w:rPr>
          <w:rFonts w:ascii="Times New Roman" w:hAnsi="Times New Roman"/>
          <w:sz w:val="24"/>
          <w:szCs w:val="24"/>
        </w:rPr>
        <w:t xml:space="preserve">) found out in the study of some factors that affect the use of the library by the students. Adigun found out that some library facilities such as building, book stock and finance for library development were inadequate in some public schools in Nigeria and that students lack a satisfactory orientation on the use of the library. Thus, it is obvious that a well-run library contributes to the students’ academic achievement. </w:t>
      </w:r>
    </w:p>
    <w:p w:rsidR="003A456E" w:rsidRPr="00DE6C9E" w:rsidRDefault="00AD3A19" w:rsidP="009C3A59">
      <w:pPr>
        <w:spacing w:line="480" w:lineRule="auto"/>
        <w:jc w:val="both"/>
        <w:rPr>
          <w:rFonts w:ascii="Times New Roman" w:hAnsi="Times New Roman"/>
          <w:sz w:val="24"/>
          <w:szCs w:val="24"/>
        </w:rPr>
      </w:pPr>
      <w:r w:rsidRPr="00F96C12">
        <w:rPr>
          <w:rFonts w:ascii="Times New Roman" w:hAnsi="Times New Roman"/>
          <w:b/>
          <w:sz w:val="24"/>
          <w:szCs w:val="24"/>
        </w:rPr>
        <w:t>Discussion</w:t>
      </w:r>
      <w:r w:rsidRPr="00DE6C9E">
        <w:rPr>
          <w:rFonts w:ascii="Times New Roman" w:hAnsi="Times New Roman"/>
          <w:sz w:val="24"/>
          <w:szCs w:val="24"/>
        </w:rPr>
        <w:t xml:space="preserve">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In summary, it is evident from the discussed results that there is significant relationship between school facilities and academic performance in Commerce </w:t>
      </w:r>
      <w:r w:rsidRPr="00DE6C9E">
        <w:rPr>
          <w:rFonts w:ascii="Times New Roman" w:hAnsi="Times New Roman"/>
          <w:sz w:val="24"/>
          <w:szCs w:val="24"/>
        </w:rPr>
        <w:lastRenderedPageBreak/>
        <w:t xml:space="preserve">among public school students in Ilorin West Local Government Area of Kwara State. Also, it was found that there is significant relationship </w:t>
      </w:r>
      <w:r w:rsidR="004C563C">
        <w:rPr>
          <w:rFonts w:ascii="Times New Roman" w:hAnsi="Times New Roman"/>
          <w:sz w:val="24"/>
          <w:szCs w:val="24"/>
        </w:rPr>
        <w:t xml:space="preserve">between availability of school </w:t>
      </w:r>
      <w:r w:rsidRPr="00DE6C9E">
        <w:rPr>
          <w:rFonts w:ascii="Times New Roman" w:hAnsi="Times New Roman"/>
          <w:sz w:val="24"/>
          <w:szCs w:val="24"/>
        </w:rPr>
        <w:t>facilities and students’ academic performance in Commerce in public schools in Ilorin West Local Government Area of Kwara State. More so, it was found that there is significant relationship between adequacy of school facilities and students’ academic performance in Commerce in the public schools in Ilorin West Local Government Area of Kwara State. In the same manner, the study revealed that there is significant relationship between mainte</w:t>
      </w:r>
      <w:r w:rsidR="00F96C12">
        <w:rPr>
          <w:rFonts w:ascii="Times New Roman" w:hAnsi="Times New Roman"/>
          <w:sz w:val="24"/>
          <w:szCs w:val="24"/>
        </w:rPr>
        <w:t xml:space="preserve">nance and management of school </w:t>
      </w:r>
      <w:r w:rsidRPr="00DE6C9E">
        <w:rPr>
          <w:rFonts w:ascii="Times New Roman" w:hAnsi="Times New Roman"/>
          <w:sz w:val="24"/>
          <w:szCs w:val="24"/>
        </w:rPr>
        <w:t xml:space="preserve">facilities and academic performance in Commerce among public school students in Ilorin West Local Government Area of Kwara State. Finally, it was discovered from the analysis that there is significant relationship between </w:t>
      </w:r>
      <w:r w:rsidR="004C563C">
        <w:rPr>
          <w:rFonts w:ascii="Times New Roman" w:hAnsi="Times New Roman"/>
          <w:sz w:val="24"/>
          <w:szCs w:val="24"/>
        </w:rPr>
        <w:t>utilization</w:t>
      </w:r>
      <w:r w:rsidRPr="00DE6C9E">
        <w:rPr>
          <w:rFonts w:ascii="Times New Roman" w:hAnsi="Times New Roman"/>
          <w:sz w:val="24"/>
          <w:szCs w:val="24"/>
        </w:rPr>
        <w:t xml:space="preserve"> of school facilities and academic performance in Commerce among public school students in Ilorin West Local Government Area of Kwara State.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The present result, therefore, uphold the findings of Owoeye &amp; Olatunde (</w:t>
      </w:r>
      <w:r w:rsidR="00EF74BE">
        <w:rPr>
          <w:rFonts w:ascii="Times New Roman" w:hAnsi="Times New Roman"/>
          <w:sz w:val="24"/>
          <w:szCs w:val="24"/>
        </w:rPr>
        <w:t>2018</w:t>
      </w:r>
      <w:r w:rsidRPr="00DE6C9E">
        <w:rPr>
          <w:rFonts w:ascii="Times New Roman" w:hAnsi="Times New Roman"/>
          <w:sz w:val="24"/>
          <w:szCs w:val="24"/>
        </w:rPr>
        <w:t>); Odigwe &amp; Eluwa (</w:t>
      </w:r>
      <w:r w:rsidR="006B2458">
        <w:rPr>
          <w:rFonts w:ascii="Times New Roman" w:hAnsi="Times New Roman"/>
          <w:sz w:val="24"/>
          <w:szCs w:val="24"/>
        </w:rPr>
        <w:t>2019</w:t>
      </w:r>
      <w:r w:rsidRPr="00DE6C9E">
        <w:rPr>
          <w:rFonts w:ascii="Times New Roman" w:hAnsi="Times New Roman"/>
          <w:sz w:val="24"/>
          <w:szCs w:val="24"/>
        </w:rPr>
        <w:t>); Ngozika &amp; Maria (</w:t>
      </w:r>
      <w:r w:rsidR="005951AC">
        <w:rPr>
          <w:rFonts w:ascii="Times New Roman" w:hAnsi="Times New Roman"/>
          <w:sz w:val="24"/>
          <w:szCs w:val="24"/>
        </w:rPr>
        <w:t>2017</w:t>
      </w:r>
      <w:r w:rsidRPr="00DE6C9E">
        <w:rPr>
          <w:rFonts w:ascii="Times New Roman" w:hAnsi="Times New Roman"/>
          <w:sz w:val="24"/>
          <w:szCs w:val="24"/>
        </w:rPr>
        <w:t>); Odufowokan (</w:t>
      </w:r>
      <w:r w:rsidR="00EF74BE">
        <w:rPr>
          <w:rFonts w:ascii="Times New Roman" w:hAnsi="Times New Roman"/>
          <w:sz w:val="24"/>
          <w:szCs w:val="24"/>
        </w:rPr>
        <w:t>2018</w:t>
      </w:r>
      <w:r w:rsidRPr="00DE6C9E">
        <w:rPr>
          <w:rFonts w:ascii="Times New Roman" w:hAnsi="Times New Roman"/>
          <w:sz w:val="24"/>
          <w:szCs w:val="24"/>
        </w:rPr>
        <w:t xml:space="preserve">) and a host of others that school  facilities and academic performance are significantly related. Through availability, adequacy, maintenance and management as well as </w:t>
      </w:r>
      <w:r w:rsidR="004C563C">
        <w:rPr>
          <w:rFonts w:ascii="Times New Roman" w:hAnsi="Times New Roman"/>
          <w:sz w:val="24"/>
          <w:szCs w:val="24"/>
        </w:rPr>
        <w:t>utilization</w:t>
      </w:r>
      <w:r w:rsidRPr="00DE6C9E">
        <w:rPr>
          <w:rFonts w:ascii="Times New Roman" w:hAnsi="Times New Roman"/>
          <w:sz w:val="24"/>
          <w:szCs w:val="24"/>
        </w:rPr>
        <w:t xml:space="preserve"> of school  facilities in the public schools, the students have better opportunity to perform well in Commerce. </w:t>
      </w:r>
    </w:p>
    <w:p w:rsidR="003A456E" w:rsidRPr="00DE6C9E" w:rsidRDefault="003A456E" w:rsidP="009C3A59">
      <w:pPr>
        <w:spacing w:line="480" w:lineRule="auto"/>
        <w:jc w:val="both"/>
        <w:rPr>
          <w:rFonts w:ascii="Times New Roman" w:hAnsi="Times New Roman"/>
          <w:sz w:val="24"/>
          <w:szCs w:val="24"/>
        </w:rPr>
      </w:pPr>
    </w:p>
    <w:p w:rsidR="00F96C12" w:rsidRPr="00F96C12" w:rsidRDefault="00AD3A19" w:rsidP="00512F16">
      <w:pPr>
        <w:tabs>
          <w:tab w:val="left" w:pos="2205"/>
        </w:tabs>
        <w:spacing w:line="240" w:lineRule="auto"/>
        <w:jc w:val="center"/>
        <w:rPr>
          <w:rFonts w:ascii="Times New Roman" w:hAnsi="Times New Roman"/>
          <w:b/>
          <w:sz w:val="24"/>
          <w:szCs w:val="24"/>
        </w:rPr>
      </w:pPr>
      <w:r w:rsidRPr="00F96C12">
        <w:rPr>
          <w:rFonts w:ascii="Times New Roman" w:hAnsi="Times New Roman"/>
          <w:b/>
          <w:sz w:val="24"/>
          <w:szCs w:val="24"/>
        </w:rPr>
        <w:lastRenderedPageBreak/>
        <w:t>CHAPTER FIVE</w:t>
      </w:r>
    </w:p>
    <w:p w:rsidR="00F96C12" w:rsidRPr="00F96C12" w:rsidRDefault="00AD3A19" w:rsidP="00512F16">
      <w:pPr>
        <w:spacing w:line="240" w:lineRule="auto"/>
        <w:jc w:val="center"/>
        <w:rPr>
          <w:rFonts w:ascii="Times New Roman" w:hAnsi="Times New Roman"/>
          <w:b/>
          <w:sz w:val="24"/>
          <w:szCs w:val="24"/>
        </w:rPr>
      </w:pPr>
      <w:r w:rsidRPr="00F96C12">
        <w:rPr>
          <w:rFonts w:ascii="Times New Roman" w:hAnsi="Times New Roman"/>
          <w:b/>
          <w:sz w:val="24"/>
          <w:szCs w:val="24"/>
        </w:rPr>
        <w:t>SUMMARY, CONCLUSION AND RECOMMENDATIONS</w:t>
      </w:r>
    </w:p>
    <w:p w:rsidR="003A456E" w:rsidRPr="00DE6C9E" w:rsidRDefault="00AD3A19" w:rsidP="009C3A59">
      <w:pPr>
        <w:spacing w:line="480" w:lineRule="auto"/>
        <w:jc w:val="both"/>
        <w:rPr>
          <w:rFonts w:ascii="Times New Roman" w:hAnsi="Times New Roman"/>
          <w:sz w:val="24"/>
          <w:szCs w:val="24"/>
        </w:rPr>
      </w:pPr>
      <w:r w:rsidRPr="00F96C12">
        <w:rPr>
          <w:rFonts w:ascii="Times New Roman" w:hAnsi="Times New Roman"/>
          <w:b/>
          <w:sz w:val="24"/>
          <w:szCs w:val="24"/>
        </w:rPr>
        <w:t>Summary</w:t>
      </w:r>
      <w:r w:rsidRPr="00DE6C9E">
        <w:rPr>
          <w:rFonts w:ascii="Times New Roman" w:hAnsi="Times New Roman"/>
          <w:sz w:val="24"/>
          <w:szCs w:val="24"/>
        </w:rPr>
        <w:t xml:space="preserve">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The study examined the relationship between </w:t>
      </w:r>
      <w:r w:rsidR="0056462C" w:rsidRPr="00DE6C9E">
        <w:rPr>
          <w:rFonts w:ascii="Times New Roman" w:hAnsi="Times New Roman"/>
          <w:sz w:val="24"/>
          <w:szCs w:val="24"/>
        </w:rPr>
        <w:t>school facilities</w:t>
      </w:r>
      <w:r w:rsidRPr="00DE6C9E">
        <w:rPr>
          <w:rFonts w:ascii="Times New Roman" w:hAnsi="Times New Roman"/>
          <w:sz w:val="24"/>
          <w:szCs w:val="24"/>
        </w:rPr>
        <w:t xml:space="preserve"> and academic performance in Commerce among public school students in Ilorin West Local Government Area of Kwara State.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Based on the results gathered, it is evident that </w:t>
      </w:r>
      <w:r w:rsidR="0056462C" w:rsidRPr="00DE6C9E">
        <w:rPr>
          <w:rFonts w:ascii="Times New Roman" w:hAnsi="Times New Roman"/>
          <w:sz w:val="24"/>
          <w:szCs w:val="24"/>
        </w:rPr>
        <w:t>school facilities</w:t>
      </w:r>
      <w:r w:rsidRPr="00DE6C9E">
        <w:rPr>
          <w:rFonts w:ascii="Times New Roman" w:hAnsi="Times New Roman"/>
          <w:sz w:val="24"/>
          <w:szCs w:val="24"/>
        </w:rPr>
        <w:t xml:space="preserve"> have helped students greatly in their academic pursuit, especially in Commerce. Availability of </w:t>
      </w:r>
      <w:r w:rsidR="0056462C" w:rsidRPr="00DE6C9E">
        <w:rPr>
          <w:rFonts w:ascii="Times New Roman" w:hAnsi="Times New Roman"/>
          <w:sz w:val="24"/>
          <w:szCs w:val="24"/>
        </w:rPr>
        <w:t>school facilities</w:t>
      </w:r>
      <w:r w:rsidRPr="00DE6C9E">
        <w:rPr>
          <w:rFonts w:ascii="Times New Roman" w:hAnsi="Times New Roman"/>
          <w:sz w:val="24"/>
          <w:szCs w:val="24"/>
        </w:rPr>
        <w:t xml:space="preserve"> influences students’ academic performance as teaching-learning process would be efficient and effective. It makes teachers effective in the discharge of their duties and improves them where improvement is needed on their part and on the part of the students. It helps the teachers to adopt the appropriate teaching methodology.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Also, the finding of the study revealed that adequacy of </w:t>
      </w:r>
      <w:r w:rsidR="0056462C" w:rsidRPr="00DE6C9E">
        <w:rPr>
          <w:rFonts w:ascii="Times New Roman" w:hAnsi="Times New Roman"/>
          <w:sz w:val="24"/>
          <w:szCs w:val="24"/>
        </w:rPr>
        <w:t>school facilities</w:t>
      </w:r>
      <w:r w:rsidRPr="00DE6C9E">
        <w:rPr>
          <w:rFonts w:ascii="Times New Roman" w:hAnsi="Times New Roman"/>
          <w:sz w:val="24"/>
          <w:szCs w:val="24"/>
        </w:rPr>
        <w:t xml:space="preserve"> greatly influences academic performance in Commerce among public school students in Ilorin West Local Government Area of Kwara State. There is no gainsaying the fact that adequacy of school facilities bears a link with students’ academic performance in schools. Therefore, when school facilities are adequate, teachers would be able to use the appropriate and relevant method to teach students, especially in secondary school, the students will in turn perform better academically. The choice of the appropriate and relevant teaching method for </w:t>
      </w:r>
      <w:r w:rsidRPr="00DE6C9E">
        <w:rPr>
          <w:rFonts w:ascii="Times New Roman" w:hAnsi="Times New Roman"/>
          <w:sz w:val="24"/>
          <w:szCs w:val="24"/>
        </w:rPr>
        <w:lastRenderedPageBreak/>
        <w:t xml:space="preserve">Commerce depends, to some extent, on the adequacy of school facilities and this is found to significantly influence students’ academic performance in the subject.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More so, it was found that there is a connection between maintenance and management of school facilities, as an indicator of students’ academic performance in Commerce in public schools in Ilorin West Local Government Area of Kwara State. That is, the maintenance and management of these facilities determines how they would be useful to teaching-learning process in the public schools.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 xml:space="preserve">Furthermore, the finding of this study reveals that there is correlation between </w:t>
      </w:r>
      <w:r w:rsidR="004C563C">
        <w:rPr>
          <w:rFonts w:ascii="Times New Roman" w:hAnsi="Times New Roman"/>
          <w:sz w:val="24"/>
          <w:szCs w:val="24"/>
        </w:rPr>
        <w:t>utilization</w:t>
      </w:r>
      <w:r w:rsidR="0004246B">
        <w:rPr>
          <w:rFonts w:ascii="Times New Roman" w:hAnsi="Times New Roman"/>
          <w:sz w:val="24"/>
          <w:szCs w:val="24"/>
        </w:rPr>
        <w:t xml:space="preserve"> of school </w:t>
      </w:r>
      <w:r w:rsidRPr="00DE6C9E">
        <w:rPr>
          <w:rFonts w:ascii="Times New Roman" w:hAnsi="Times New Roman"/>
          <w:sz w:val="24"/>
          <w:szCs w:val="24"/>
        </w:rPr>
        <w:t xml:space="preserve">facilities as an indicator of students’ academic performance in Commerce in public schools in Ilorin West Local Government Area of Kwara State. The level of </w:t>
      </w:r>
      <w:r w:rsidR="004C563C">
        <w:rPr>
          <w:rFonts w:ascii="Times New Roman" w:hAnsi="Times New Roman"/>
          <w:sz w:val="24"/>
          <w:szCs w:val="24"/>
        </w:rPr>
        <w:t>utilization</w:t>
      </w:r>
      <w:r w:rsidR="0004246B">
        <w:rPr>
          <w:rFonts w:ascii="Times New Roman" w:hAnsi="Times New Roman"/>
          <w:sz w:val="24"/>
          <w:szCs w:val="24"/>
        </w:rPr>
        <w:t xml:space="preserve"> of school </w:t>
      </w:r>
      <w:r w:rsidRPr="00DE6C9E">
        <w:rPr>
          <w:rFonts w:ascii="Times New Roman" w:hAnsi="Times New Roman"/>
          <w:sz w:val="24"/>
          <w:szCs w:val="24"/>
        </w:rPr>
        <w:t xml:space="preserve">facilities goes a long way in determining how effective teaching-learning process would be. This, at large, further determine the academic performance of students in Commerce. </w:t>
      </w:r>
    </w:p>
    <w:p w:rsidR="003A456E" w:rsidRPr="00DE6C9E" w:rsidRDefault="00AD3A19" w:rsidP="009C3A59">
      <w:pPr>
        <w:spacing w:line="480" w:lineRule="auto"/>
        <w:ind w:firstLine="720"/>
        <w:jc w:val="both"/>
        <w:rPr>
          <w:rFonts w:ascii="Times New Roman" w:hAnsi="Times New Roman"/>
          <w:sz w:val="24"/>
          <w:szCs w:val="24"/>
        </w:rPr>
      </w:pPr>
      <w:r w:rsidRPr="00DE6C9E">
        <w:rPr>
          <w:rFonts w:ascii="Times New Roman" w:hAnsi="Times New Roman"/>
          <w:sz w:val="24"/>
          <w:szCs w:val="24"/>
        </w:rPr>
        <w:t>In all, school facilities are found to have positive relationship with students’ academic performance in Commerce in public schools in Ilorin West Local Government Area of Kwara State as the four null hypotheses of this research study which bothered on t</w:t>
      </w:r>
      <w:r w:rsidR="0004246B">
        <w:rPr>
          <w:rFonts w:ascii="Times New Roman" w:hAnsi="Times New Roman"/>
          <w:sz w:val="24"/>
          <w:szCs w:val="24"/>
        </w:rPr>
        <w:t xml:space="preserve">he relationship between school </w:t>
      </w:r>
      <w:r w:rsidRPr="00DE6C9E">
        <w:rPr>
          <w:rFonts w:ascii="Times New Roman" w:hAnsi="Times New Roman"/>
          <w:sz w:val="24"/>
          <w:szCs w:val="24"/>
        </w:rPr>
        <w:t>facilities and academic performance in Commerce among public school students in Ilorin West Local Government Area of Kwara State were all rejected. Thus, there is significa</w:t>
      </w:r>
      <w:r w:rsidR="0004246B">
        <w:rPr>
          <w:rFonts w:ascii="Times New Roman" w:hAnsi="Times New Roman"/>
          <w:sz w:val="24"/>
          <w:szCs w:val="24"/>
        </w:rPr>
        <w:t xml:space="preserve">nt relationship between school </w:t>
      </w:r>
      <w:r w:rsidRPr="00DE6C9E">
        <w:rPr>
          <w:rFonts w:ascii="Times New Roman" w:hAnsi="Times New Roman"/>
          <w:sz w:val="24"/>
          <w:szCs w:val="24"/>
        </w:rPr>
        <w:t xml:space="preserve">facilities and academic performance in Commerce </w:t>
      </w:r>
      <w:r w:rsidRPr="00DE6C9E">
        <w:rPr>
          <w:rFonts w:ascii="Times New Roman" w:hAnsi="Times New Roman"/>
          <w:sz w:val="24"/>
          <w:szCs w:val="24"/>
        </w:rPr>
        <w:lastRenderedPageBreak/>
        <w:t xml:space="preserve">among public school students in Ilorin West Local Government Area of Kwara State. </w:t>
      </w:r>
    </w:p>
    <w:p w:rsidR="003A456E" w:rsidRPr="00DE6C9E" w:rsidRDefault="00AD3A19" w:rsidP="009C3A59">
      <w:pPr>
        <w:spacing w:line="480" w:lineRule="auto"/>
        <w:jc w:val="both"/>
        <w:rPr>
          <w:rFonts w:ascii="Times New Roman" w:hAnsi="Times New Roman"/>
          <w:sz w:val="24"/>
          <w:szCs w:val="24"/>
        </w:rPr>
      </w:pPr>
      <w:r w:rsidRPr="00381531">
        <w:rPr>
          <w:rFonts w:ascii="Times New Roman" w:hAnsi="Times New Roman"/>
          <w:b/>
          <w:sz w:val="24"/>
          <w:szCs w:val="24"/>
        </w:rPr>
        <w:t>Conclusion</w:t>
      </w:r>
      <w:r w:rsidRPr="00DE6C9E">
        <w:rPr>
          <w:rFonts w:ascii="Times New Roman" w:hAnsi="Times New Roman"/>
          <w:sz w:val="24"/>
          <w:szCs w:val="24"/>
        </w:rPr>
        <w:t xml:space="preserve"> </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 xml:space="preserve">(a) </w:t>
      </w:r>
      <w:r w:rsidR="00381531" w:rsidRPr="00DE6C9E">
        <w:rPr>
          <w:rFonts w:ascii="Times New Roman" w:hAnsi="Times New Roman"/>
          <w:sz w:val="24"/>
          <w:szCs w:val="24"/>
        </w:rPr>
        <w:t>Availability of school facilities improves teachers’ instructional effectiveness and thereby positively influences students’ academic performance in Commerce in public schools in Ilorin West Local Government Area of Kwara State. Government needs to make school  facilities available to keep students’ academic performance soaring up, especially in Commerce. They need to identify the areas where improvement is required in the provision of school  facilities in the public schools so as to improve students’ academic performance</w:t>
      </w:r>
    </w:p>
    <w:p w:rsidR="003A456E" w:rsidRPr="00DE6C9E"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 xml:space="preserve">(b) </w:t>
      </w:r>
      <w:r w:rsidR="00381531" w:rsidRPr="00DE6C9E">
        <w:rPr>
          <w:rFonts w:ascii="Times New Roman" w:hAnsi="Times New Roman"/>
          <w:sz w:val="24"/>
          <w:szCs w:val="24"/>
        </w:rPr>
        <w:t>Adequa</w:t>
      </w:r>
      <w:r w:rsidR="0004246B">
        <w:rPr>
          <w:rFonts w:ascii="Times New Roman" w:hAnsi="Times New Roman"/>
          <w:sz w:val="24"/>
          <w:szCs w:val="24"/>
        </w:rPr>
        <w:t xml:space="preserve">cy of school </w:t>
      </w:r>
      <w:r w:rsidR="00381531" w:rsidRPr="00DE6C9E">
        <w:rPr>
          <w:rFonts w:ascii="Times New Roman" w:hAnsi="Times New Roman"/>
          <w:sz w:val="24"/>
          <w:szCs w:val="24"/>
        </w:rPr>
        <w:t>determines the method of teaching to a teacher. Commerce teachers teaching methodology facilitates students’ academic performance. This is another variable that influences students’ academic performance. According to the result, when a teacher chooses the appropriate and relevant teaching method, the students, who are at the receiving end, have better understanding of the subject. Thus, the academic performance of the students will be improved.</w:t>
      </w:r>
    </w:p>
    <w:p w:rsidR="00647069" w:rsidRPr="00647069" w:rsidRDefault="00AD3A19" w:rsidP="009C3A59">
      <w:pPr>
        <w:spacing w:line="480" w:lineRule="auto"/>
        <w:jc w:val="both"/>
        <w:rPr>
          <w:rFonts w:ascii="Times New Roman" w:hAnsi="Times New Roman"/>
          <w:sz w:val="24"/>
          <w:szCs w:val="24"/>
        </w:rPr>
      </w:pPr>
      <w:r w:rsidRPr="00DE6C9E">
        <w:rPr>
          <w:rFonts w:ascii="Times New Roman" w:hAnsi="Times New Roman"/>
          <w:sz w:val="24"/>
          <w:szCs w:val="24"/>
        </w:rPr>
        <w:t xml:space="preserve">(c) </w:t>
      </w:r>
      <w:r w:rsidR="00381531" w:rsidRPr="00DE6C9E">
        <w:rPr>
          <w:rFonts w:ascii="Times New Roman" w:hAnsi="Times New Roman"/>
          <w:sz w:val="24"/>
          <w:szCs w:val="24"/>
        </w:rPr>
        <w:t>The teaching of Commerce is greatly influenced by how well the school facilities are m</w:t>
      </w:r>
      <w:r w:rsidR="00381531" w:rsidRPr="00647069">
        <w:rPr>
          <w:rFonts w:ascii="Times New Roman" w:hAnsi="Times New Roman"/>
          <w:sz w:val="24"/>
          <w:szCs w:val="24"/>
        </w:rPr>
        <w:t>aintained and managed. Maintenance and management</w:t>
      </w:r>
      <w:r w:rsidR="00647069" w:rsidRPr="00647069">
        <w:rPr>
          <w:rFonts w:ascii="Times New Roman" w:hAnsi="Times New Roman"/>
          <w:sz w:val="24"/>
          <w:szCs w:val="24"/>
        </w:rPr>
        <w:t xml:space="preserve"> of school plant facilities help teachers to be effective in learning delivery and thereby positively influences students’ academic performance. </w:t>
      </w:r>
    </w:p>
    <w:p w:rsidR="00647069" w:rsidRPr="00647069" w:rsidRDefault="00647069" w:rsidP="009C3A59">
      <w:pPr>
        <w:spacing w:line="480" w:lineRule="auto"/>
        <w:jc w:val="both"/>
        <w:rPr>
          <w:rFonts w:ascii="Times New Roman" w:hAnsi="Times New Roman"/>
          <w:sz w:val="24"/>
          <w:szCs w:val="24"/>
        </w:rPr>
      </w:pPr>
      <w:r w:rsidRPr="00647069">
        <w:rPr>
          <w:rFonts w:ascii="Times New Roman" w:hAnsi="Times New Roman"/>
          <w:sz w:val="24"/>
          <w:szCs w:val="24"/>
        </w:rPr>
        <w:lastRenderedPageBreak/>
        <w:t xml:space="preserve">The place of utilisation of school plant facilities in lesson delivery is very essential. Teachers’ ability to utilize school plant facilities effectively makes them to be competent in the discharge of the expected duties and  thereby helps students to perform better academically, especially in Commerce. </w:t>
      </w:r>
    </w:p>
    <w:p w:rsidR="00647069" w:rsidRPr="00647069" w:rsidRDefault="00647069" w:rsidP="009C3A59">
      <w:pPr>
        <w:spacing w:line="480" w:lineRule="auto"/>
        <w:jc w:val="both"/>
        <w:rPr>
          <w:rFonts w:ascii="Times New Roman" w:hAnsi="Times New Roman"/>
          <w:sz w:val="24"/>
          <w:szCs w:val="24"/>
        </w:rPr>
      </w:pPr>
      <w:r w:rsidRPr="00647069">
        <w:rPr>
          <w:rFonts w:ascii="Times New Roman" w:hAnsi="Times New Roman"/>
          <w:sz w:val="24"/>
          <w:szCs w:val="24"/>
        </w:rPr>
        <w:t xml:space="preserve">Finally, it is therefore worthy to note that school plant facilities significantly relate to students’ academic performance in Commerce in public schools in Ilorin West Local Government Area of Kwara State. </w:t>
      </w:r>
    </w:p>
    <w:p w:rsidR="00647069" w:rsidRPr="00647069" w:rsidRDefault="00647069" w:rsidP="009C3A59">
      <w:pPr>
        <w:spacing w:line="480" w:lineRule="auto"/>
        <w:jc w:val="both"/>
        <w:rPr>
          <w:rFonts w:ascii="Times New Roman" w:hAnsi="Times New Roman"/>
          <w:b/>
          <w:sz w:val="24"/>
          <w:szCs w:val="24"/>
        </w:rPr>
      </w:pPr>
      <w:r w:rsidRPr="00647069">
        <w:rPr>
          <w:rFonts w:ascii="Times New Roman" w:hAnsi="Times New Roman"/>
          <w:b/>
          <w:sz w:val="24"/>
          <w:szCs w:val="24"/>
        </w:rPr>
        <w:t xml:space="preserve">Recommendations </w:t>
      </w:r>
    </w:p>
    <w:p w:rsidR="00647069" w:rsidRPr="00647069" w:rsidRDefault="00647069" w:rsidP="009C3A59">
      <w:pPr>
        <w:spacing w:line="480" w:lineRule="auto"/>
        <w:ind w:firstLine="720"/>
        <w:jc w:val="both"/>
        <w:rPr>
          <w:rFonts w:ascii="Times New Roman" w:hAnsi="Times New Roman"/>
          <w:sz w:val="24"/>
          <w:szCs w:val="24"/>
        </w:rPr>
      </w:pPr>
      <w:r w:rsidRPr="00647069">
        <w:rPr>
          <w:rFonts w:ascii="Times New Roman" w:hAnsi="Times New Roman"/>
          <w:sz w:val="24"/>
          <w:szCs w:val="24"/>
        </w:rPr>
        <w:t xml:space="preserve">As a result of the outcome of the study, the following recommendations are made in order to ensure that school pant facilities help to improve students’ academic performance in Commerce in the public schools: </w:t>
      </w:r>
    </w:p>
    <w:p w:rsidR="00C144B4" w:rsidRDefault="00647069" w:rsidP="009C3A59">
      <w:pPr>
        <w:numPr>
          <w:ilvl w:val="0"/>
          <w:numId w:val="5"/>
        </w:numPr>
        <w:spacing w:line="480" w:lineRule="auto"/>
        <w:jc w:val="both"/>
        <w:rPr>
          <w:rFonts w:ascii="Times New Roman" w:hAnsi="Times New Roman"/>
          <w:sz w:val="24"/>
          <w:szCs w:val="24"/>
        </w:rPr>
      </w:pPr>
      <w:r w:rsidRPr="00647069">
        <w:rPr>
          <w:rFonts w:ascii="Times New Roman" w:hAnsi="Times New Roman"/>
          <w:sz w:val="24"/>
          <w:szCs w:val="24"/>
        </w:rPr>
        <w:t>Government, at all level, should make sure that provision of school plant facilities is given high priority in the public schools. This will make school plant facilities available in the public schools and thereby foster improved academic performance of students in Commerce in the public schools in Ilorin West Local Government Area of Kwara State.</w:t>
      </w:r>
    </w:p>
    <w:p w:rsidR="00C144B4" w:rsidRDefault="00647069" w:rsidP="009C3A59">
      <w:pPr>
        <w:numPr>
          <w:ilvl w:val="0"/>
          <w:numId w:val="5"/>
        </w:numPr>
        <w:spacing w:line="480" w:lineRule="auto"/>
        <w:jc w:val="both"/>
        <w:rPr>
          <w:rFonts w:ascii="Times New Roman" w:hAnsi="Times New Roman"/>
          <w:sz w:val="24"/>
          <w:szCs w:val="24"/>
        </w:rPr>
      </w:pPr>
      <w:r w:rsidRPr="00C144B4">
        <w:rPr>
          <w:rFonts w:ascii="Times New Roman" w:hAnsi="Times New Roman"/>
          <w:sz w:val="24"/>
          <w:szCs w:val="24"/>
        </w:rPr>
        <w:t xml:space="preserve">Due attention should be paid unto adequacy of school plant facilities in the public schools. All stakeholders in education should support the </w:t>
      </w:r>
      <w:r w:rsidR="00AD3A19" w:rsidRPr="00C144B4">
        <w:rPr>
          <w:rFonts w:ascii="Times New Roman" w:hAnsi="Times New Roman"/>
          <w:sz w:val="24"/>
          <w:szCs w:val="24"/>
        </w:rPr>
        <w:t>government in the provision of school</w:t>
      </w:r>
      <w:r w:rsidR="00381531" w:rsidRPr="00C144B4">
        <w:rPr>
          <w:rFonts w:ascii="Times New Roman" w:hAnsi="Times New Roman"/>
          <w:sz w:val="24"/>
          <w:szCs w:val="24"/>
        </w:rPr>
        <w:t xml:space="preserve"> </w:t>
      </w:r>
      <w:r w:rsidR="00AD3A19" w:rsidRPr="00C144B4">
        <w:rPr>
          <w:rFonts w:ascii="Times New Roman" w:hAnsi="Times New Roman"/>
          <w:sz w:val="24"/>
          <w:szCs w:val="24"/>
        </w:rPr>
        <w:t xml:space="preserve">facilities to make them adequate. This will, in turn, decongest the overpopulated classrooms and thereby help </w:t>
      </w:r>
      <w:r w:rsidR="00AD3A19" w:rsidRPr="00C144B4">
        <w:rPr>
          <w:rFonts w:ascii="Times New Roman" w:hAnsi="Times New Roman"/>
          <w:sz w:val="24"/>
          <w:szCs w:val="24"/>
        </w:rPr>
        <w:lastRenderedPageBreak/>
        <w:t xml:space="preserve">to improve students’ academic performance in Commerce in the public schools in </w:t>
      </w:r>
      <w:r w:rsidR="00381531" w:rsidRPr="00C144B4">
        <w:rPr>
          <w:rFonts w:ascii="Times New Roman" w:hAnsi="Times New Roman"/>
          <w:sz w:val="24"/>
          <w:szCs w:val="24"/>
        </w:rPr>
        <w:t xml:space="preserve">Ilorin </w:t>
      </w:r>
      <w:r w:rsidR="00AD3A19" w:rsidRPr="00C144B4">
        <w:rPr>
          <w:rFonts w:ascii="Times New Roman" w:hAnsi="Times New Roman"/>
          <w:sz w:val="24"/>
          <w:szCs w:val="24"/>
        </w:rPr>
        <w:t xml:space="preserve">West Local Government Area of Kwara State. </w:t>
      </w:r>
    </w:p>
    <w:p w:rsidR="00C144B4" w:rsidRDefault="00AD3A19" w:rsidP="009C3A59">
      <w:pPr>
        <w:numPr>
          <w:ilvl w:val="0"/>
          <w:numId w:val="5"/>
        </w:numPr>
        <w:spacing w:line="480" w:lineRule="auto"/>
        <w:jc w:val="both"/>
        <w:rPr>
          <w:rFonts w:ascii="Times New Roman" w:hAnsi="Times New Roman"/>
          <w:sz w:val="24"/>
          <w:szCs w:val="24"/>
        </w:rPr>
      </w:pPr>
      <w:r w:rsidRPr="00C144B4">
        <w:rPr>
          <w:rFonts w:ascii="Times New Roman" w:hAnsi="Times New Roman"/>
          <w:sz w:val="24"/>
          <w:szCs w:val="24"/>
        </w:rPr>
        <w:t>The government and the school administrators should cultivate the habit of routine maintenance and management of the available school  facilities. The Commerce teachers in the public schools in Ilorin West Local Government Area of Kwara State should also make sure that they handle the available school facilities well so as to facilitate teaching-learning process and thereby help to improve stud</w:t>
      </w:r>
      <w:r w:rsidR="00065471" w:rsidRPr="00C144B4">
        <w:rPr>
          <w:rFonts w:ascii="Times New Roman" w:hAnsi="Times New Roman"/>
          <w:sz w:val="24"/>
          <w:szCs w:val="24"/>
        </w:rPr>
        <w:t>ents’ academic performance.</w:t>
      </w:r>
    </w:p>
    <w:p w:rsidR="003A456E" w:rsidRDefault="00AD3A19" w:rsidP="009C3A59">
      <w:pPr>
        <w:numPr>
          <w:ilvl w:val="0"/>
          <w:numId w:val="5"/>
        </w:numPr>
        <w:spacing w:line="480" w:lineRule="auto"/>
        <w:jc w:val="both"/>
        <w:rPr>
          <w:rFonts w:ascii="Times New Roman" w:hAnsi="Times New Roman"/>
          <w:sz w:val="24"/>
          <w:szCs w:val="24"/>
        </w:rPr>
      </w:pPr>
      <w:r w:rsidRPr="00C144B4">
        <w:rPr>
          <w:rFonts w:ascii="Times New Roman" w:hAnsi="Times New Roman"/>
          <w:sz w:val="24"/>
          <w:szCs w:val="24"/>
        </w:rPr>
        <w:t xml:space="preserve">Before a teacher is employed to teach Commerce in the public schools, he or she should undergo the prescribed educational training to acquire the required teaching on the </w:t>
      </w:r>
      <w:r w:rsidR="004C563C" w:rsidRPr="00C144B4">
        <w:rPr>
          <w:rFonts w:ascii="Times New Roman" w:hAnsi="Times New Roman"/>
          <w:sz w:val="24"/>
          <w:szCs w:val="24"/>
        </w:rPr>
        <w:t>utilization</w:t>
      </w:r>
      <w:r w:rsidRPr="00C144B4">
        <w:rPr>
          <w:rFonts w:ascii="Times New Roman" w:hAnsi="Times New Roman"/>
          <w:sz w:val="24"/>
          <w:szCs w:val="24"/>
        </w:rPr>
        <w:t xml:space="preserve"> of the school facilities so as to foster better academic performance on the part of the students. Only teachers who are trained in </w:t>
      </w:r>
      <w:r w:rsidR="008B14D4" w:rsidRPr="00C144B4">
        <w:rPr>
          <w:rFonts w:ascii="Times New Roman" w:hAnsi="Times New Roman"/>
          <w:sz w:val="24"/>
          <w:szCs w:val="24"/>
        </w:rPr>
        <w:t>recognized</w:t>
      </w:r>
      <w:r w:rsidRPr="00C144B4">
        <w:rPr>
          <w:rFonts w:ascii="Times New Roman" w:hAnsi="Times New Roman"/>
          <w:sz w:val="24"/>
          <w:szCs w:val="24"/>
        </w:rPr>
        <w:t xml:space="preserve"> higher institutions of learning for Commerce should be employed to teach the subject in the publ</w:t>
      </w:r>
      <w:r w:rsidR="00065471" w:rsidRPr="00C144B4">
        <w:rPr>
          <w:rFonts w:ascii="Times New Roman" w:hAnsi="Times New Roman"/>
          <w:sz w:val="24"/>
          <w:szCs w:val="24"/>
        </w:rPr>
        <w:t>ic schools in Ilorin West Local</w:t>
      </w:r>
      <w:r w:rsidR="00C144B4">
        <w:rPr>
          <w:rFonts w:ascii="Times New Roman" w:hAnsi="Times New Roman"/>
          <w:sz w:val="24"/>
          <w:szCs w:val="24"/>
        </w:rPr>
        <w:t xml:space="preserve"> </w:t>
      </w:r>
      <w:r w:rsidRPr="00C144B4">
        <w:rPr>
          <w:rFonts w:ascii="Times New Roman" w:hAnsi="Times New Roman"/>
          <w:sz w:val="24"/>
          <w:szCs w:val="24"/>
        </w:rPr>
        <w:t xml:space="preserve">Government Area of Kwara State. </w:t>
      </w:r>
    </w:p>
    <w:p w:rsidR="001F516D" w:rsidRDefault="001F516D" w:rsidP="009C3A59">
      <w:pPr>
        <w:spacing w:line="480" w:lineRule="auto"/>
        <w:jc w:val="both"/>
        <w:rPr>
          <w:rFonts w:ascii="Times New Roman" w:hAnsi="Times New Roman"/>
          <w:sz w:val="24"/>
          <w:szCs w:val="24"/>
        </w:rPr>
      </w:pPr>
    </w:p>
    <w:p w:rsidR="001F516D" w:rsidRDefault="001F516D" w:rsidP="009C3A59">
      <w:pPr>
        <w:spacing w:line="480" w:lineRule="auto"/>
        <w:jc w:val="both"/>
        <w:rPr>
          <w:rFonts w:ascii="Times New Roman" w:hAnsi="Times New Roman"/>
          <w:sz w:val="24"/>
          <w:szCs w:val="24"/>
        </w:rPr>
      </w:pPr>
    </w:p>
    <w:p w:rsidR="001F516D" w:rsidRDefault="001F516D" w:rsidP="009C3A59">
      <w:pPr>
        <w:spacing w:line="480" w:lineRule="auto"/>
        <w:jc w:val="both"/>
        <w:rPr>
          <w:rFonts w:ascii="Times New Roman" w:hAnsi="Times New Roman"/>
          <w:sz w:val="24"/>
          <w:szCs w:val="24"/>
        </w:rPr>
      </w:pPr>
    </w:p>
    <w:p w:rsidR="00512F16" w:rsidRDefault="00512F16" w:rsidP="009C3A59">
      <w:pPr>
        <w:spacing w:line="480" w:lineRule="auto"/>
        <w:ind w:left="720" w:hanging="720"/>
        <w:jc w:val="center"/>
        <w:rPr>
          <w:rFonts w:ascii="Times New Roman" w:hAnsi="Times New Roman"/>
          <w:b/>
          <w:sz w:val="24"/>
          <w:szCs w:val="24"/>
        </w:rPr>
      </w:pPr>
    </w:p>
    <w:p w:rsidR="001F516D" w:rsidRPr="001F516D" w:rsidRDefault="001F516D" w:rsidP="00512F16">
      <w:pPr>
        <w:spacing w:line="360" w:lineRule="auto"/>
        <w:ind w:left="720" w:hanging="720"/>
        <w:jc w:val="center"/>
        <w:rPr>
          <w:rFonts w:ascii="Times New Roman" w:hAnsi="Times New Roman"/>
          <w:sz w:val="24"/>
          <w:szCs w:val="24"/>
        </w:rPr>
      </w:pPr>
      <w:r w:rsidRPr="009C18C3">
        <w:rPr>
          <w:rFonts w:ascii="Times New Roman" w:hAnsi="Times New Roman"/>
          <w:b/>
          <w:sz w:val="24"/>
          <w:szCs w:val="24"/>
        </w:rPr>
        <w:lastRenderedPageBreak/>
        <w:t>REFERENCES</w:t>
      </w:r>
    </w:p>
    <w:p w:rsidR="001F516D" w:rsidRPr="001F516D" w:rsidRDefault="001F516D" w:rsidP="00512F16">
      <w:pPr>
        <w:spacing w:line="360" w:lineRule="auto"/>
        <w:ind w:left="720" w:hanging="720"/>
        <w:jc w:val="both"/>
        <w:rPr>
          <w:rFonts w:ascii="Times New Roman" w:hAnsi="Times New Roman"/>
          <w:sz w:val="24"/>
          <w:szCs w:val="24"/>
        </w:rPr>
      </w:pPr>
      <w:r w:rsidRPr="001F516D">
        <w:rPr>
          <w:rFonts w:ascii="Times New Roman" w:hAnsi="Times New Roman"/>
          <w:sz w:val="24"/>
          <w:szCs w:val="24"/>
        </w:rPr>
        <w:t xml:space="preserve">Adeboyeje, R.A. (2017). A practical approach to effective utilisation and maintenance of physical facilities in secondary schools. In: Educational planning and administration in Nigeria in the 21st century. Ondo: National Institute for Educational Planning and Administration Publications. </w:t>
      </w:r>
    </w:p>
    <w:p w:rsidR="001F516D" w:rsidRPr="001F516D" w:rsidRDefault="001F516D" w:rsidP="00512F16">
      <w:pPr>
        <w:spacing w:line="360" w:lineRule="auto"/>
        <w:ind w:left="720" w:hanging="720"/>
        <w:jc w:val="both"/>
        <w:rPr>
          <w:rFonts w:ascii="Times New Roman" w:hAnsi="Times New Roman"/>
          <w:sz w:val="24"/>
          <w:szCs w:val="24"/>
        </w:rPr>
      </w:pPr>
      <w:r w:rsidRPr="001F516D">
        <w:rPr>
          <w:rFonts w:ascii="Times New Roman" w:hAnsi="Times New Roman"/>
          <w:sz w:val="24"/>
          <w:szCs w:val="24"/>
        </w:rPr>
        <w:t>Adigun, A.O. (</w:t>
      </w:r>
      <w:r w:rsidR="000B7DCF">
        <w:rPr>
          <w:rFonts w:ascii="Times New Roman" w:hAnsi="Times New Roman"/>
          <w:sz w:val="24"/>
          <w:szCs w:val="24"/>
        </w:rPr>
        <w:t>2019</w:t>
      </w:r>
      <w:r w:rsidRPr="001F516D">
        <w:rPr>
          <w:rFonts w:ascii="Times New Roman" w:hAnsi="Times New Roman"/>
          <w:sz w:val="24"/>
          <w:szCs w:val="24"/>
        </w:rPr>
        <w:t xml:space="preserve">). Personnel performance and capacity building. Ibadan, Nigeria: Intec Printers Limited. </w:t>
      </w:r>
    </w:p>
    <w:p w:rsidR="001F516D" w:rsidRPr="001F516D" w:rsidRDefault="001F516D" w:rsidP="00512F16">
      <w:pPr>
        <w:spacing w:line="360" w:lineRule="auto"/>
        <w:ind w:left="720" w:hanging="720"/>
        <w:jc w:val="both"/>
        <w:rPr>
          <w:rFonts w:ascii="Times New Roman" w:hAnsi="Times New Roman"/>
          <w:sz w:val="24"/>
          <w:szCs w:val="24"/>
        </w:rPr>
      </w:pPr>
      <w:r w:rsidRPr="001F516D">
        <w:rPr>
          <w:rFonts w:ascii="Times New Roman" w:hAnsi="Times New Roman"/>
          <w:sz w:val="24"/>
          <w:szCs w:val="24"/>
        </w:rPr>
        <w:t xml:space="preserve">Akande, O.M. (2017). Hints on Teaching Practice and General principles of Education. Lagos, OSKO Associates. </w:t>
      </w:r>
    </w:p>
    <w:p w:rsidR="001F516D" w:rsidRPr="001F516D" w:rsidRDefault="001F516D" w:rsidP="00512F16">
      <w:pPr>
        <w:spacing w:line="360" w:lineRule="auto"/>
        <w:ind w:left="720" w:hanging="720"/>
        <w:jc w:val="both"/>
        <w:rPr>
          <w:rFonts w:ascii="Times New Roman" w:hAnsi="Times New Roman"/>
          <w:sz w:val="24"/>
          <w:szCs w:val="24"/>
        </w:rPr>
      </w:pPr>
      <w:r w:rsidRPr="001F516D">
        <w:rPr>
          <w:rFonts w:ascii="Times New Roman" w:hAnsi="Times New Roman"/>
          <w:sz w:val="24"/>
          <w:szCs w:val="24"/>
        </w:rPr>
        <w:t>Mgbodile, K.H. (</w:t>
      </w:r>
      <w:r w:rsidR="00D25352">
        <w:rPr>
          <w:rFonts w:ascii="Times New Roman" w:hAnsi="Times New Roman"/>
          <w:sz w:val="24"/>
          <w:szCs w:val="24"/>
        </w:rPr>
        <w:t>2018</w:t>
      </w:r>
      <w:r w:rsidRPr="001F516D">
        <w:rPr>
          <w:rFonts w:ascii="Times New Roman" w:hAnsi="Times New Roman"/>
          <w:sz w:val="24"/>
          <w:szCs w:val="24"/>
        </w:rPr>
        <w:t xml:space="preserve">). Development of functional facilities for a sustainable universal basic education programme. Maiduguri. Journal of Educational Studies, 3(4): 25-30. </w:t>
      </w:r>
    </w:p>
    <w:p w:rsidR="001F516D" w:rsidRPr="001F516D" w:rsidRDefault="001F516D" w:rsidP="00512F16">
      <w:pPr>
        <w:spacing w:line="360" w:lineRule="auto"/>
        <w:ind w:left="720" w:hanging="720"/>
        <w:jc w:val="both"/>
        <w:rPr>
          <w:rFonts w:ascii="Times New Roman" w:hAnsi="Times New Roman"/>
          <w:sz w:val="24"/>
          <w:szCs w:val="24"/>
        </w:rPr>
      </w:pPr>
      <w:r w:rsidRPr="001F516D">
        <w:rPr>
          <w:rFonts w:ascii="Times New Roman" w:hAnsi="Times New Roman"/>
          <w:sz w:val="24"/>
          <w:szCs w:val="24"/>
        </w:rPr>
        <w:t>Ngozika, A.O. and Maria, E.M. (</w:t>
      </w:r>
      <w:r w:rsidR="005951AC">
        <w:rPr>
          <w:rFonts w:ascii="Times New Roman" w:hAnsi="Times New Roman"/>
          <w:sz w:val="24"/>
          <w:szCs w:val="24"/>
        </w:rPr>
        <w:t>2017</w:t>
      </w:r>
      <w:r w:rsidRPr="001F516D">
        <w:rPr>
          <w:rFonts w:ascii="Times New Roman" w:hAnsi="Times New Roman"/>
          <w:sz w:val="24"/>
          <w:szCs w:val="24"/>
        </w:rPr>
        <w:t xml:space="preserve">). Principals’ school plant management and academic performance of Biology students in public secondary schools in Uyo Senatorial District, Akwa Ibom State, International Journal of Education and Practice, 3(8); 241-249 </w:t>
      </w:r>
    </w:p>
    <w:p w:rsidR="001F516D" w:rsidRPr="001F516D" w:rsidRDefault="001F516D" w:rsidP="00512F16">
      <w:pPr>
        <w:spacing w:line="360" w:lineRule="auto"/>
        <w:ind w:left="720" w:hanging="720"/>
        <w:jc w:val="both"/>
        <w:rPr>
          <w:rFonts w:ascii="Times New Roman" w:hAnsi="Times New Roman"/>
          <w:sz w:val="24"/>
          <w:szCs w:val="24"/>
        </w:rPr>
      </w:pPr>
      <w:r w:rsidRPr="001F516D">
        <w:rPr>
          <w:rFonts w:ascii="Times New Roman" w:hAnsi="Times New Roman"/>
          <w:sz w:val="24"/>
          <w:szCs w:val="24"/>
        </w:rPr>
        <w:t>Odigwe, F.N. &amp; Eluwa, 1.0. (</w:t>
      </w:r>
      <w:r w:rsidR="006B2458">
        <w:rPr>
          <w:rFonts w:ascii="Times New Roman" w:hAnsi="Times New Roman"/>
          <w:sz w:val="24"/>
          <w:szCs w:val="24"/>
        </w:rPr>
        <w:t>2019</w:t>
      </w:r>
      <w:r w:rsidRPr="001F516D">
        <w:rPr>
          <w:rFonts w:ascii="Times New Roman" w:hAnsi="Times New Roman"/>
          <w:sz w:val="24"/>
          <w:szCs w:val="24"/>
        </w:rPr>
        <w:t xml:space="preserve">). Appraising the state of maintenance and management of available secondary school facilities on students’ academic performance in Cross River State, Nigeria, Journal of Education and Practice 4 (24); 101-105 www.iiste.ors ISSN 2222-1735 (Paper) ISSN 2222-288X (Online). </w:t>
      </w:r>
    </w:p>
    <w:p w:rsidR="001F516D" w:rsidRPr="001F516D" w:rsidRDefault="001F516D" w:rsidP="00512F16">
      <w:pPr>
        <w:spacing w:line="360" w:lineRule="auto"/>
        <w:ind w:left="720" w:hanging="720"/>
        <w:jc w:val="both"/>
        <w:rPr>
          <w:rFonts w:ascii="Times New Roman" w:hAnsi="Times New Roman"/>
          <w:sz w:val="24"/>
          <w:szCs w:val="24"/>
        </w:rPr>
      </w:pPr>
      <w:r w:rsidRPr="001F516D">
        <w:rPr>
          <w:rFonts w:ascii="Times New Roman" w:hAnsi="Times New Roman"/>
          <w:sz w:val="24"/>
          <w:szCs w:val="24"/>
        </w:rPr>
        <w:t>Olaleye, F.O. (</w:t>
      </w:r>
      <w:r w:rsidR="000B7DCF">
        <w:rPr>
          <w:rFonts w:ascii="Times New Roman" w:hAnsi="Times New Roman"/>
          <w:sz w:val="24"/>
          <w:szCs w:val="24"/>
        </w:rPr>
        <w:t>2019</w:t>
      </w:r>
      <w:r w:rsidRPr="001F516D">
        <w:rPr>
          <w:rFonts w:ascii="Times New Roman" w:hAnsi="Times New Roman"/>
          <w:sz w:val="24"/>
          <w:szCs w:val="24"/>
        </w:rPr>
        <w:t xml:space="preserve">), Creating a friendly school learning environment for Nigeria children, European Scientific Journal, 8(8), 124-133. </w:t>
      </w:r>
    </w:p>
    <w:p w:rsidR="001F516D" w:rsidRPr="001F516D" w:rsidRDefault="001F516D" w:rsidP="00512F16">
      <w:pPr>
        <w:spacing w:line="360" w:lineRule="auto"/>
        <w:ind w:left="720" w:hanging="720"/>
        <w:jc w:val="both"/>
        <w:rPr>
          <w:rFonts w:ascii="Times New Roman" w:hAnsi="Times New Roman"/>
          <w:sz w:val="24"/>
          <w:szCs w:val="24"/>
        </w:rPr>
      </w:pPr>
      <w:r w:rsidRPr="001F516D">
        <w:rPr>
          <w:rFonts w:ascii="Times New Roman" w:hAnsi="Times New Roman"/>
          <w:sz w:val="24"/>
          <w:szCs w:val="24"/>
        </w:rPr>
        <w:t>Olujide, J.R. (</w:t>
      </w:r>
      <w:r w:rsidR="00EF74BE">
        <w:rPr>
          <w:rFonts w:ascii="Times New Roman" w:hAnsi="Times New Roman"/>
          <w:sz w:val="24"/>
          <w:szCs w:val="24"/>
        </w:rPr>
        <w:t>2018</w:t>
      </w:r>
      <w:r w:rsidRPr="001F516D">
        <w:rPr>
          <w:rFonts w:ascii="Times New Roman" w:hAnsi="Times New Roman"/>
          <w:sz w:val="24"/>
          <w:szCs w:val="24"/>
        </w:rPr>
        <w:t xml:space="preserve">). The place of school library in the new 6-3.3-4 educational system, (2nd Ed), Ibadan: Evans Brothers Nigeria Publishers. </w:t>
      </w:r>
    </w:p>
    <w:p w:rsidR="001F516D" w:rsidRPr="001F516D" w:rsidRDefault="001F516D" w:rsidP="00512F16">
      <w:pPr>
        <w:spacing w:line="360" w:lineRule="auto"/>
        <w:ind w:left="720" w:hanging="720"/>
        <w:jc w:val="both"/>
        <w:rPr>
          <w:rFonts w:ascii="Times New Roman" w:hAnsi="Times New Roman"/>
          <w:sz w:val="24"/>
          <w:szCs w:val="24"/>
        </w:rPr>
      </w:pPr>
      <w:r w:rsidRPr="001F516D">
        <w:rPr>
          <w:rFonts w:ascii="Times New Roman" w:hAnsi="Times New Roman"/>
          <w:sz w:val="24"/>
          <w:szCs w:val="24"/>
        </w:rPr>
        <w:lastRenderedPageBreak/>
        <w:t>Olutola, A. (</w:t>
      </w:r>
      <w:r w:rsidR="00EF74BE">
        <w:rPr>
          <w:rFonts w:ascii="Times New Roman" w:hAnsi="Times New Roman"/>
          <w:sz w:val="24"/>
          <w:szCs w:val="24"/>
        </w:rPr>
        <w:t>2018</w:t>
      </w:r>
      <w:r w:rsidRPr="001F516D">
        <w:rPr>
          <w:rFonts w:ascii="Times New Roman" w:hAnsi="Times New Roman"/>
          <w:sz w:val="24"/>
          <w:szCs w:val="24"/>
        </w:rPr>
        <w:t xml:space="preserve">). School planning and maintenance introduction to educational planning. </w:t>
      </w:r>
      <w:r w:rsidR="00745EFF">
        <w:rPr>
          <w:rFonts w:ascii="Times New Roman" w:hAnsi="Times New Roman"/>
          <w:sz w:val="24"/>
          <w:szCs w:val="24"/>
        </w:rPr>
        <w:t>I</w:t>
      </w:r>
      <w:r w:rsidR="00745EFF" w:rsidRPr="001F516D">
        <w:rPr>
          <w:rFonts w:ascii="Times New Roman" w:hAnsi="Times New Roman"/>
          <w:sz w:val="24"/>
          <w:szCs w:val="24"/>
        </w:rPr>
        <w:t>le</w:t>
      </w:r>
      <w:r w:rsidRPr="001F516D">
        <w:rPr>
          <w:rFonts w:ascii="Times New Roman" w:hAnsi="Times New Roman"/>
          <w:sz w:val="24"/>
          <w:szCs w:val="24"/>
        </w:rPr>
        <w:t xml:space="preserve">-Ife: University of Ife Press Ltd. </w:t>
      </w:r>
    </w:p>
    <w:p w:rsidR="006C34BB" w:rsidRDefault="005B2CE4" w:rsidP="00512F16">
      <w:pPr>
        <w:spacing w:line="360" w:lineRule="auto"/>
        <w:ind w:left="720" w:hanging="720"/>
        <w:jc w:val="both"/>
        <w:rPr>
          <w:rFonts w:ascii="Times New Roman" w:hAnsi="Times New Roman"/>
          <w:sz w:val="24"/>
          <w:szCs w:val="24"/>
        </w:rPr>
      </w:pPr>
      <w:r>
        <w:rPr>
          <w:rFonts w:ascii="Times New Roman" w:hAnsi="Times New Roman"/>
          <w:sz w:val="24"/>
          <w:szCs w:val="24"/>
        </w:rPr>
        <w:t>Onwurah C.U. (2014) in Megbodile (ed) Fundamentals in </w:t>
      </w:r>
      <w:r w:rsidR="001F516D" w:rsidRPr="001F516D">
        <w:rPr>
          <w:rFonts w:ascii="Times New Roman" w:hAnsi="Times New Roman"/>
          <w:sz w:val="24"/>
          <w:szCs w:val="24"/>
        </w:rPr>
        <w:t xml:space="preserve">educational administration and planning: Enugu: Magnet Enterprises. </w:t>
      </w:r>
    </w:p>
    <w:p w:rsidR="001F516D" w:rsidRPr="001F516D" w:rsidRDefault="001F516D" w:rsidP="00512F16">
      <w:pPr>
        <w:spacing w:line="360" w:lineRule="auto"/>
        <w:ind w:left="720" w:hanging="720"/>
        <w:jc w:val="both"/>
        <w:rPr>
          <w:rFonts w:ascii="Times New Roman" w:hAnsi="Times New Roman"/>
          <w:sz w:val="24"/>
          <w:szCs w:val="24"/>
        </w:rPr>
      </w:pPr>
      <w:r w:rsidRPr="001F516D">
        <w:rPr>
          <w:rFonts w:ascii="Times New Roman" w:hAnsi="Times New Roman"/>
          <w:sz w:val="24"/>
          <w:szCs w:val="24"/>
        </w:rPr>
        <w:t>Owoeye, J.S. and Olatunde, P.Y. (</w:t>
      </w:r>
      <w:r w:rsidR="00EF74BE">
        <w:rPr>
          <w:rFonts w:ascii="Times New Roman" w:hAnsi="Times New Roman"/>
          <w:sz w:val="24"/>
          <w:szCs w:val="24"/>
        </w:rPr>
        <w:t>2018</w:t>
      </w:r>
      <w:r w:rsidRPr="001F516D">
        <w:rPr>
          <w:rFonts w:ascii="Times New Roman" w:hAnsi="Times New Roman"/>
          <w:sz w:val="24"/>
          <w:szCs w:val="24"/>
        </w:rPr>
        <w:t>). School facilities and academic achievement of secondary school Agricultural Science in Ekiti State,Nigeria, Asian Social Science 7 (7); 64-74. United Nations Educational Scientific and Cultural Organisation (UNESCO). ; Institute for Statistics (</w:t>
      </w:r>
      <w:r w:rsidR="006B2458">
        <w:rPr>
          <w:rFonts w:ascii="Times New Roman" w:hAnsi="Times New Roman"/>
          <w:sz w:val="24"/>
          <w:szCs w:val="24"/>
        </w:rPr>
        <w:t>2019</w:t>
      </w:r>
      <w:r w:rsidR="005B2CE4">
        <w:rPr>
          <w:rFonts w:ascii="Times New Roman" w:hAnsi="Times New Roman"/>
          <w:sz w:val="24"/>
          <w:szCs w:val="24"/>
        </w:rPr>
        <w:t>). Nigeria-school enrolment participation. </w:t>
      </w:r>
      <w:r w:rsidRPr="001F516D">
        <w:rPr>
          <w:rFonts w:ascii="Times New Roman" w:hAnsi="Times New Roman"/>
          <w:sz w:val="24"/>
          <w:szCs w:val="24"/>
        </w:rPr>
        <w:t>Available</w:t>
      </w:r>
      <w:r w:rsidR="005B2CE4">
        <w:rPr>
          <w:rFonts w:ascii="Times New Roman" w:hAnsi="Times New Roman"/>
          <w:sz w:val="24"/>
          <w:szCs w:val="24"/>
        </w:rPr>
        <w:t> </w:t>
      </w:r>
      <w:r w:rsidRPr="001F516D">
        <w:rPr>
          <w:rFonts w:ascii="Times New Roman" w:hAnsi="Times New Roman"/>
          <w:sz w:val="24"/>
          <w:szCs w:val="24"/>
        </w:rPr>
        <w:t xml:space="preserve">from www.Indexmundi.com [Accessed 22/7/2018]. </w:t>
      </w:r>
    </w:p>
    <w:p w:rsidR="001F516D" w:rsidRPr="00C144B4" w:rsidRDefault="001F516D" w:rsidP="00512F16">
      <w:pPr>
        <w:spacing w:line="360" w:lineRule="auto"/>
        <w:jc w:val="center"/>
        <w:rPr>
          <w:rFonts w:ascii="Times New Roman" w:hAnsi="Times New Roman"/>
          <w:sz w:val="24"/>
          <w:szCs w:val="24"/>
        </w:rPr>
      </w:pPr>
    </w:p>
    <w:sectPr w:rsidR="001F516D" w:rsidRPr="00C144B4" w:rsidSect="0016469F">
      <w:footerReference w:type="default" r:id="rId7"/>
      <w:pgSz w:w="11520" w:h="15840" w:code="1"/>
      <w:pgMar w:top="1440" w:right="1440" w:bottom="2160" w:left="2016" w:header="1440" w:footer="20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2B5" w:rsidRDefault="00D102B5" w:rsidP="009C3A59">
      <w:pPr>
        <w:spacing w:after="0" w:line="240" w:lineRule="auto"/>
      </w:pPr>
      <w:r>
        <w:separator/>
      </w:r>
    </w:p>
  </w:endnote>
  <w:endnote w:type="continuationSeparator" w:id="1">
    <w:p w:rsidR="00D102B5" w:rsidRDefault="00D102B5" w:rsidP="009C3A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595642"/>
      <w:docPartObj>
        <w:docPartGallery w:val="Page Numbers (Bottom of Page)"/>
        <w:docPartUnique/>
      </w:docPartObj>
    </w:sdtPr>
    <w:sdtContent>
      <w:p w:rsidR="009C3A59" w:rsidRPr="001256D9" w:rsidRDefault="007B74BA">
        <w:pPr>
          <w:pStyle w:val="Footer"/>
          <w:jc w:val="center"/>
          <w:rPr>
            <w:b/>
          </w:rPr>
        </w:pPr>
        <w:r w:rsidRPr="001256D9">
          <w:rPr>
            <w:b/>
          </w:rPr>
          <w:fldChar w:fldCharType="begin"/>
        </w:r>
        <w:r w:rsidRPr="001256D9">
          <w:rPr>
            <w:b/>
          </w:rPr>
          <w:instrText xml:space="preserve"> PAGE   \* MERGEFORMAT </w:instrText>
        </w:r>
        <w:r w:rsidRPr="001256D9">
          <w:rPr>
            <w:b/>
          </w:rPr>
          <w:fldChar w:fldCharType="separate"/>
        </w:r>
        <w:r w:rsidR="008B14D4">
          <w:rPr>
            <w:b/>
            <w:noProof/>
          </w:rPr>
          <w:t>45</w:t>
        </w:r>
        <w:r w:rsidRPr="001256D9">
          <w:rPr>
            <w:b/>
          </w:rPr>
          <w:fldChar w:fldCharType="end"/>
        </w:r>
      </w:p>
    </w:sdtContent>
  </w:sdt>
  <w:p w:rsidR="009C3A59" w:rsidRDefault="009C3A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2B5" w:rsidRDefault="00D102B5" w:rsidP="009C3A59">
      <w:pPr>
        <w:spacing w:after="0" w:line="240" w:lineRule="auto"/>
      </w:pPr>
      <w:r>
        <w:separator/>
      </w:r>
    </w:p>
  </w:footnote>
  <w:footnote w:type="continuationSeparator" w:id="1">
    <w:p w:rsidR="00D102B5" w:rsidRDefault="00D102B5" w:rsidP="009C3A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C0A17"/>
    <w:multiLevelType w:val="hybridMultilevel"/>
    <w:tmpl w:val="DC66ADA2"/>
    <w:lvl w:ilvl="0" w:tplc="CE8C474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E42BE"/>
    <w:multiLevelType w:val="hybridMultilevel"/>
    <w:tmpl w:val="EA5A4758"/>
    <w:lvl w:ilvl="0" w:tplc="F3744A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197E35"/>
    <w:multiLevelType w:val="hybridMultilevel"/>
    <w:tmpl w:val="0F243246"/>
    <w:lvl w:ilvl="0" w:tplc="51D84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B78F2"/>
    <w:multiLevelType w:val="hybridMultilevel"/>
    <w:tmpl w:val="7E0C27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BA2D58"/>
    <w:multiLevelType w:val="hybridMultilevel"/>
    <w:tmpl w:val="8A12426E"/>
    <w:lvl w:ilvl="0" w:tplc="F3744ABE">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456E"/>
    <w:rsid w:val="000048A7"/>
    <w:rsid w:val="00011E64"/>
    <w:rsid w:val="0001251C"/>
    <w:rsid w:val="00025FD6"/>
    <w:rsid w:val="0004246B"/>
    <w:rsid w:val="00065471"/>
    <w:rsid w:val="00091D93"/>
    <w:rsid w:val="00095B1B"/>
    <w:rsid w:val="000A726A"/>
    <w:rsid w:val="000B1E41"/>
    <w:rsid w:val="000B73B9"/>
    <w:rsid w:val="000B7DCF"/>
    <w:rsid w:val="000C3B1B"/>
    <w:rsid w:val="000D0736"/>
    <w:rsid w:val="000D25E1"/>
    <w:rsid w:val="000D566E"/>
    <w:rsid w:val="000F1A76"/>
    <w:rsid w:val="00104C26"/>
    <w:rsid w:val="00104EA8"/>
    <w:rsid w:val="00112821"/>
    <w:rsid w:val="00117B11"/>
    <w:rsid w:val="0012363B"/>
    <w:rsid w:val="001256D9"/>
    <w:rsid w:val="00146F03"/>
    <w:rsid w:val="00146FC3"/>
    <w:rsid w:val="00156848"/>
    <w:rsid w:val="0016469F"/>
    <w:rsid w:val="00171EB6"/>
    <w:rsid w:val="00175723"/>
    <w:rsid w:val="00187ADA"/>
    <w:rsid w:val="001965D2"/>
    <w:rsid w:val="001A39EF"/>
    <w:rsid w:val="001A5170"/>
    <w:rsid w:val="001A522F"/>
    <w:rsid w:val="001B2FEF"/>
    <w:rsid w:val="001C1FC9"/>
    <w:rsid w:val="001C2FF3"/>
    <w:rsid w:val="001D37D8"/>
    <w:rsid w:val="001E5513"/>
    <w:rsid w:val="001E734B"/>
    <w:rsid w:val="001F516D"/>
    <w:rsid w:val="00200387"/>
    <w:rsid w:val="00227BB4"/>
    <w:rsid w:val="002411DB"/>
    <w:rsid w:val="002659E7"/>
    <w:rsid w:val="002C2FAA"/>
    <w:rsid w:val="002C4FE8"/>
    <w:rsid w:val="002D5FEF"/>
    <w:rsid w:val="002D7B77"/>
    <w:rsid w:val="002F1F12"/>
    <w:rsid w:val="002F4740"/>
    <w:rsid w:val="00313551"/>
    <w:rsid w:val="00335929"/>
    <w:rsid w:val="00342979"/>
    <w:rsid w:val="00356ABF"/>
    <w:rsid w:val="00364DA4"/>
    <w:rsid w:val="0036796B"/>
    <w:rsid w:val="00367A4C"/>
    <w:rsid w:val="00373BA6"/>
    <w:rsid w:val="00381531"/>
    <w:rsid w:val="003A456E"/>
    <w:rsid w:val="003C6537"/>
    <w:rsid w:val="003D0087"/>
    <w:rsid w:val="003F3265"/>
    <w:rsid w:val="00404660"/>
    <w:rsid w:val="00434C39"/>
    <w:rsid w:val="00440F30"/>
    <w:rsid w:val="00455FCE"/>
    <w:rsid w:val="0049078E"/>
    <w:rsid w:val="00494EED"/>
    <w:rsid w:val="004952F4"/>
    <w:rsid w:val="00497430"/>
    <w:rsid w:val="004A6957"/>
    <w:rsid w:val="004B2BB8"/>
    <w:rsid w:val="004C563C"/>
    <w:rsid w:val="004D667C"/>
    <w:rsid w:val="004F0152"/>
    <w:rsid w:val="00512F16"/>
    <w:rsid w:val="00513C51"/>
    <w:rsid w:val="0051437A"/>
    <w:rsid w:val="005158B8"/>
    <w:rsid w:val="00532AA8"/>
    <w:rsid w:val="00547E81"/>
    <w:rsid w:val="0055430B"/>
    <w:rsid w:val="0056462C"/>
    <w:rsid w:val="00571A04"/>
    <w:rsid w:val="00574CE3"/>
    <w:rsid w:val="00575829"/>
    <w:rsid w:val="005925E7"/>
    <w:rsid w:val="005951AC"/>
    <w:rsid w:val="005B2CE4"/>
    <w:rsid w:val="005B686B"/>
    <w:rsid w:val="005C3F91"/>
    <w:rsid w:val="005D5741"/>
    <w:rsid w:val="00617EDF"/>
    <w:rsid w:val="00622768"/>
    <w:rsid w:val="00626038"/>
    <w:rsid w:val="006265A8"/>
    <w:rsid w:val="006407E0"/>
    <w:rsid w:val="00647069"/>
    <w:rsid w:val="00665118"/>
    <w:rsid w:val="00670685"/>
    <w:rsid w:val="00676584"/>
    <w:rsid w:val="006A00C2"/>
    <w:rsid w:val="006A4304"/>
    <w:rsid w:val="006A79B1"/>
    <w:rsid w:val="006B2458"/>
    <w:rsid w:val="006C34BB"/>
    <w:rsid w:val="006D1890"/>
    <w:rsid w:val="006D705D"/>
    <w:rsid w:val="006E791B"/>
    <w:rsid w:val="006F460F"/>
    <w:rsid w:val="00700382"/>
    <w:rsid w:val="0073219B"/>
    <w:rsid w:val="007379BD"/>
    <w:rsid w:val="00743960"/>
    <w:rsid w:val="00745EFF"/>
    <w:rsid w:val="00746ED7"/>
    <w:rsid w:val="0078179A"/>
    <w:rsid w:val="007B74BA"/>
    <w:rsid w:val="007B764B"/>
    <w:rsid w:val="007E0872"/>
    <w:rsid w:val="007E5B2E"/>
    <w:rsid w:val="00803B09"/>
    <w:rsid w:val="00810E6A"/>
    <w:rsid w:val="00812F5D"/>
    <w:rsid w:val="0081584F"/>
    <w:rsid w:val="00846E8D"/>
    <w:rsid w:val="0085369B"/>
    <w:rsid w:val="00857F96"/>
    <w:rsid w:val="008642CB"/>
    <w:rsid w:val="00866EB2"/>
    <w:rsid w:val="00876A3E"/>
    <w:rsid w:val="00884063"/>
    <w:rsid w:val="008B14D4"/>
    <w:rsid w:val="008B5947"/>
    <w:rsid w:val="008E1483"/>
    <w:rsid w:val="008F21ED"/>
    <w:rsid w:val="008F23DB"/>
    <w:rsid w:val="008F668B"/>
    <w:rsid w:val="009008EF"/>
    <w:rsid w:val="0090397A"/>
    <w:rsid w:val="0090750D"/>
    <w:rsid w:val="009200D7"/>
    <w:rsid w:val="00920FD7"/>
    <w:rsid w:val="00961B13"/>
    <w:rsid w:val="00970F1D"/>
    <w:rsid w:val="00983EBD"/>
    <w:rsid w:val="009868CA"/>
    <w:rsid w:val="00996C08"/>
    <w:rsid w:val="009B2069"/>
    <w:rsid w:val="009B68A5"/>
    <w:rsid w:val="009C18C3"/>
    <w:rsid w:val="009C3A59"/>
    <w:rsid w:val="009D1BD2"/>
    <w:rsid w:val="009D57CD"/>
    <w:rsid w:val="00A0331E"/>
    <w:rsid w:val="00A1009A"/>
    <w:rsid w:val="00A2605A"/>
    <w:rsid w:val="00A37FA6"/>
    <w:rsid w:val="00A40CEF"/>
    <w:rsid w:val="00A769BA"/>
    <w:rsid w:val="00A76CFD"/>
    <w:rsid w:val="00A820A8"/>
    <w:rsid w:val="00A83B70"/>
    <w:rsid w:val="00A84E32"/>
    <w:rsid w:val="00AA4E7B"/>
    <w:rsid w:val="00AC4941"/>
    <w:rsid w:val="00AD3A19"/>
    <w:rsid w:val="00AF5A25"/>
    <w:rsid w:val="00B032B1"/>
    <w:rsid w:val="00B06197"/>
    <w:rsid w:val="00B440BA"/>
    <w:rsid w:val="00B53958"/>
    <w:rsid w:val="00B8143F"/>
    <w:rsid w:val="00B85D7C"/>
    <w:rsid w:val="00B86F81"/>
    <w:rsid w:val="00B93865"/>
    <w:rsid w:val="00BA2AF1"/>
    <w:rsid w:val="00BB1B5C"/>
    <w:rsid w:val="00BC1F84"/>
    <w:rsid w:val="00BD75C5"/>
    <w:rsid w:val="00BE76F1"/>
    <w:rsid w:val="00C01BB9"/>
    <w:rsid w:val="00C07D3B"/>
    <w:rsid w:val="00C11713"/>
    <w:rsid w:val="00C144B4"/>
    <w:rsid w:val="00C3654F"/>
    <w:rsid w:val="00C56A23"/>
    <w:rsid w:val="00C736E1"/>
    <w:rsid w:val="00C804A0"/>
    <w:rsid w:val="00C844CE"/>
    <w:rsid w:val="00C95534"/>
    <w:rsid w:val="00CA532F"/>
    <w:rsid w:val="00CC0893"/>
    <w:rsid w:val="00CD4A95"/>
    <w:rsid w:val="00CE0DC5"/>
    <w:rsid w:val="00CE1B0D"/>
    <w:rsid w:val="00CF366A"/>
    <w:rsid w:val="00D01A21"/>
    <w:rsid w:val="00D102B5"/>
    <w:rsid w:val="00D13F25"/>
    <w:rsid w:val="00D25352"/>
    <w:rsid w:val="00D34CE8"/>
    <w:rsid w:val="00D476CF"/>
    <w:rsid w:val="00D57EE3"/>
    <w:rsid w:val="00D63A1D"/>
    <w:rsid w:val="00D705B8"/>
    <w:rsid w:val="00D723BE"/>
    <w:rsid w:val="00D74389"/>
    <w:rsid w:val="00D96B1B"/>
    <w:rsid w:val="00DC5263"/>
    <w:rsid w:val="00DE6C9E"/>
    <w:rsid w:val="00DF74D1"/>
    <w:rsid w:val="00E32E6C"/>
    <w:rsid w:val="00E33062"/>
    <w:rsid w:val="00E55522"/>
    <w:rsid w:val="00E6066F"/>
    <w:rsid w:val="00E746E9"/>
    <w:rsid w:val="00E83A24"/>
    <w:rsid w:val="00E931A7"/>
    <w:rsid w:val="00EA4648"/>
    <w:rsid w:val="00EB5AE4"/>
    <w:rsid w:val="00EC1872"/>
    <w:rsid w:val="00ED3AD7"/>
    <w:rsid w:val="00ED4C0A"/>
    <w:rsid w:val="00EE6A2E"/>
    <w:rsid w:val="00EF74BE"/>
    <w:rsid w:val="00F0638A"/>
    <w:rsid w:val="00F2288B"/>
    <w:rsid w:val="00F250B7"/>
    <w:rsid w:val="00F450F4"/>
    <w:rsid w:val="00F52E95"/>
    <w:rsid w:val="00F644BD"/>
    <w:rsid w:val="00F8785F"/>
    <w:rsid w:val="00F90680"/>
    <w:rsid w:val="00F95225"/>
    <w:rsid w:val="00F96C12"/>
    <w:rsid w:val="00FE57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rules v:ext="edit">
        <o:r id="V:Rule6" type="connector" idref="#_x0000_s1033"/>
        <o:r id="V:Rule7" type="connector" idref="#_x0000_s1034"/>
        <o:r id="V:Rule8" type="connector" idref="#_x0000_s1037"/>
        <o:r id="V:Rule9" type="connector" idref="#_x0000_s1035"/>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5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2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E791B"/>
    <w:rPr>
      <w:color w:val="808080"/>
    </w:rPr>
  </w:style>
  <w:style w:type="paragraph" w:styleId="BalloonText">
    <w:name w:val="Balloon Text"/>
    <w:basedOn w:val="Normal"/>
    <w:link w:val="BalloonTextChar"/>
    <w:uiPriority w:val="99"/>
    <w:semiHidden/>
    <w:unhideWhenUsed/>
    <w:rsid w:val="006E7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91B"/>
    <w:rPr>
      <w:rFonts w:ascii="Tahoma" w:hAnsi="Tahoma" w:cs="Tahoma"/>
      <w:sz w:val="16"/>
      <w:szCs w:val="16"/>
    </w:rPr>
  </w:style>
  <w:style w:type="table" w:styleId="LightShading-Accent4">
    <w:name w:val="Light Shading Accent 4"/>
    <w:basedOn w:val="TableNormal"/>
    <w:uiPriority w:val="60"/>
    <w:rsid w:val="006A79B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1">
    <w:name w:val="Light Shading Accent 1"/>
    <w:basedOn w:val="TableNormal"/>
    <w:uiPriority w:val="60"/>
    <w:rsid w:val="006A79B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6A79B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9C3A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A59"/>
    <w:rPr>
      <w:sz w:val="22"/>
      <w:szCs w:val="22"/>
    </w:rPr>
  </w:style>
  <w:style w:type="paragraph" w:styleId="Footer">
    <w:name w:val="footer"/>
    <w:basedOn w:val="Normal"/>
    <w:link w:val="FooterChar"/>
    <w:uiPriority w:val="99"/>
    <w:unhideWhenUsed/>
    <w:rsid w:val="009C3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A59"/>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47</Pages>
  <Words>9281</Words>
  <Characters>52902</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KC8</dc:creator>
  <cp:lastModifiedBy>HP</cp:lastModifiedBy>
  <cp:revision>212</cp:revision>
  <cp:lastPrinted>2023-09-13T10:59:00Z</cp:lastPrinted>
  <dcterms:created xsi:type="dcterms:W3CDTF">2023-07-21T14:31:00Z</dcterms:created>
  <dcterms:modified xsi:type="dcterms:W3CDTF">2024-07-31T10:12:00Z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9cfc24242d9b454a8b46313c6ca89b82</vt:lpwstr>
  </property>
</Properties>
</file>