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CDB" w:rsidRPr="00884E00" w:rsidRDefault="001E7CDB" w:rsidP="001E7CDB">
      <w:pPr>
        <w:spacing w:after="0" w:line="240" w:lineRule="auto"/>
        <w:jc w:val="center"/>
        <w:rPr>
          <w:rFonts w:ascii="Berlin Sans FB Demi" w:hAnsi="Berlin Sans FB Demi"/>
          <w:b/>
          <w:sz w:val="26"/>
          <w:szCs w:val="24"/>
        </w:rPr>
      </w:pPr>
      <w:r w:rsidRPr="00884E00">
        <w:rPr>
          <w:rFonts w:ascii="Berlin Sans FB Demi" w:hAnsi="Berlin Sans FB Demi" w:cs="Times New Roman"/>
          <w:b/>
          <w:sz w:val="26"/>
          <w:szCs w:val="24"/>
        </w:rPr>
        <w:t>EFFECTS OF INSTRUCTIONAL MATERIALS ON ACHIEVEMENT AND RETENTION OF CHEMISTRY CONCEPTS AMONG SECONDARY SCHOOL STUDENTS IN KWARA STATE</w:t>
      </w:r>
    </w:p>
    <w:p w:rsidR="001E7CDB" w:rsidRDefault="001E7CDB" w:rsidP="001E7CDB">
      <w:pPr>
        <w:spacing w:after="0" w:line="240" w:lineRule="auto"/>
        <w:jc w:val="center"/>
        <w:rPr>
          <w:rFonts w:ascii="Arial Black" w:hAnsi="Arial Black"/>
          <w:i/>
          <w:sz w:val="32"/>
          <w:szCs w:val="24"/>
        </w:rPr>
      </w:pPr>
    </w:p>
    <w:p w:rsidR="001E7CDB" w:rsidRDefault="001E7CDB" w:rsidP="001E7CDB">
      <w:pPr>
        <w:spacing w:after="0" w:line="240" w:lineRule="auto"/>
        <w:jc w:val="center"/>
        <w:rPr>
          <w:rFonts w:ascii="Arial Black" w:hAnsi="Arial Black"/>
          <w:i/>
          <w:sz w:val="32"/>
          <w:szCs w:val="24"/>
        </w:rPr>
      </w:pPr>
    </w:p>
    <w:p w:rsidR="001E7CDB" w:rsidRDefault="001E7CDB" w:rsidP="001E7CDB">
      <w:pPr>
        <w:spacing w:after="0" w:line="240" w:lineRule="auto"/>
        <w:jc w:val="center"/>
        <w:rPr>
          <w:rFonts w:ascii="Arial Black" w:hAnsi="Arial Black"/>
          <w:i/>
          <w:sz w:val="32"/>
          <w:szCs w:val="24"/>
        </w:rPr>
      </w:pPr>
    </w:p>
    <w:p w:rsidR="001E7CDB" w:rsidRPr="00BA54E2" w:rsidRDefault="001E7CDB" w:rsidP="001E7CDB">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1E7CDB" w:rsidRDefault="001E7CDB" w:rsidP="001E7CDB">
      <w:pPr>
        <w:spacing w:after="0" w:line="240" w:lineRule="auto"/>
        <w:jc w:val="center"/>
        <w:rPr>
          <w:rFonts w:ascii="Arial Black" w:hAnsi="Arial Black"/>
          <w:sz w:val="24"/>
          <w:szCs w:val="24"/>
        </w:rPr>
      </w:pPr>
    </w:p>
    <w:p w:rsidR="001E7CDB" w:rsidRDefault="001E7CDB" w:rsidP="001E7CDB">
      <w:pPr>
        <w:spacing w:after="0" w:line="240" w:lineRule="auto"/>
        <w:jc w:val="center"/>
        <w:rPr>
          <w:rFonts w:ascii="Arial Black" w:hAnsi="Arial Black"/>
          <w:sz w:val="24"/>
          <w:szCs w:val="24"/>
        </w:rPr>
      </w:pPr>
    </w:p>
    <w:p w:rsidR="001E7CDB" w:rsidRDefault="001E7CDB" w:rsidP="001E7CDB">
      <w:pPr>
        <w:spacing w:after="0" w:line="240" w:lineRule="auto"/>
        <w:jc w:val="center"/>
        <w:rPr>
          <w:rFonts w:ascii="Arial Black" w:hAnsi="Arial Black"/>
          <w:sz w:val="24"/>
          <w:szCs w:val="24"/>
        </w:rPr>
      </w:pPr>
    </w:p>
    <w:p w:rsidR="001E7CDB" w:rsidRPr="000121F9" w:rsidRDefault="001E7CDB" w:rsidP="001E7CDB">
      <w:pPr>
        <w:spacing w:after="0" w:line="240" w:lineRule="auto"/>
        <w:jc w:val="center"/>
        <w:rPr>
          <w:rFonts w:ascii="Arial Black" w:hAnsi="Arial Black"/>
          <w:sz w:val="36"/>
          <w:szCs w:val="24"/>
        </w:rPr>
      </w:pPr>
      <w:r>
        <w:rPr>
          <w:rFonts w:ascii="Arial Black" w:hAnsi="Arial Black"/>
          <w:sz w:val="36"/>
          <w:szCs w:val="24"/>
        </w:rPr>
        <w:t>YUSUF MARIAM ENIOLA</w:t>
      </w:r>
    </w:p>
    <w:p w:rsidR="001E7CDB" w:rsidRPr="004A20EE" w:rsidRDefault="001E7CDB" w:rsidP="001E7CDB">
      <w:pPr>
        <w:spacing w:after="0" w:line="240" w:lineRule="auto"/>
        <w:jc w:val="center"/>
        <w:rPr>
          <w:rFonts w:ascii="Arial Black" w:hAnsi="Arial Black"/>
          <w:sz w:val="24"/>
          <w:szCs w:val="24"/>
        </w:rPr>
      </w:pPr>
      <w:r>
        <w:rPr>
          <w:rFonts w:ascii="Arial Black" w:hAnsi="Arial Black"/>
          <w:sz w:val="24"/>
          <w:szCs w:val="24"/>
        </w:rPr>
        <w:t>KWCOED/IL/21/0519</w:t>
      </w:r>
    </w:p>
    <w:p w:rsidR="001E7CDB" w:rsidRDefault="001E7CDB" w:rsidP="001E7CDB">
      <w:pPr>
        <w:spacing w:after="0" w:line="240" w:lineRule="auto"/>
        <w:jc w:val="center"/>
        <w:rPr>
          <w:rFonts w:ascii="Arial Black" w:hAnsi="Arial Black"/>
          <w:sz w:val="24"/>
          <w:szCs w:val="24"/>
        </w:rPr>
      </w:pPr>
    </w:p>
    <w:p w:rsidR="001E7CDB" w:rsidRDefault="001E7CDB" w:rsidP="001E7CDB">
      <w:pPr>
        <w:spacing w:after="0" w:line="240" w:lineRule="auto"/>
        <w:jc w:val="center"/>
        <w:rPr>
          <w:rFonts w:ascii="Arial Black" w:hAnsi="Arial Black"/>
          <w:sz w:val="24"/>
          <w:szCs w:val="24"/>
        </w:rPr>
      </w:pPr>
    </w:p>
    <w:p w:rsidR="001E7CDB" w:rsidRDefault="001E7CDB" w:rsidP="001E7CDB">
      <w:pPr>
        <w:spacing w:after="0" w:line="240" w:lineRule="auto"/>
        <w:jc w:val="center"/>
        <w:rPr>
          <w:rFonts w:ascii="Arial Black" w:hAnsi="Arial Black"/>
          <w:sz w:val="24"/>
          <w:szCs w:val="24"/>
        </w:rPr>
      </w:pPr>
    </w:p>
    <w:p w:rsidR="001E7CDB" w:rsidRDefault="001E7CDB" w:rsidP="001E7CDB">
      <w:pPr>
        <w:spacing w:after="0" w:line="240" w:lineRule="auto"/>
        <w:jc w:val="center"/>
        <w:rPr>
          <w:rFonts w:ascii="Arial Black" w:hAnsi="Arial Black"/>
          <w:sz w:val="24"/>
          <w:szCs w:val="24"/>
        </w:rPr>
      </w:pPr>
    </w:p>
    <w:p w:rsidR="001E7CDB" w:rsidRDefault="001E7CDB" w:rsidP="001E7CDB">
      <w:pPr>
        <w:spacing w:after="0" w:line="240" w:lineRule="auto"/>
        <w:jc w:val="center"/>
        <w:rPr>
          <w:rFonts w:ascii="Arial Black" w:hAnsi="Arial Black"/>
          <w:sz w:val="24"/>
          <w:szCs w:val="24"/>
        </w:rPr>
      </w:pPr>
    </w:p>
    <w:p w:rsidR="001E7CDB" w:rsidRDefault="001E7CDB" w:rsidP="001E7CDB">
      <w:pPr>
        <w:spacing w:after="0" w:line="240" w:lineRule="auto"/>
        <w:jc w:val="center"/>
        <w:rPr>
          <w:rFonts w:ascii="Arial Black" w:hAnsi="Arial Black"/>
          <w:sz w:val="24"/>
          <w:szCs w:val="24"/>
        </w:rPr>
      </w:pPr>
    </w:p>
    <w:p w:rsidR="007A223C" w:rsidRDefault="007A223C" w:rsidP="001E7CDB">
      <w:pPr>
        <w:spacing w:after="0" w:line="240" w:lineRule="auto"/>
        <w:jc w:val="center"/>
        <w:rPr>
          <w:rFonts w:ascii="Arial Black" w:hAnsi="Arial Black"/>
          <w:sz w:val="24"/>
          <w:szCs w:val="24"/>
        </w:rPr>
      </w:pPr>
    </w:p>
    <w:p w:rsidR="001E7CDB" w:rsidRDefault="001E7CDB" w:rsidP="001E7CDB"/>
    <w:p w:rsidR="001E7CDB" w:rsidRDefault="001E7CDB" w:rsidP="001E7CDB"/>
    <w:p w:rsidR="001E7CDB" w:rsidRDefault="001E7CDB" w:rsidP="001E7CDB">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CHEMISTRY, KWARA STATE COLLEGE OF EDUCATION, ILORIN</w:t>
      </w:r>
      <w:r w:rsidRPr="00F27BBB">
        <w:rPr>
          <w:rFonts w:ascii="Times New Roman" w:hAnsi="Times New Roman"/>
          <w:b/>
          <w:sz w:val="24"/>
          <w:szCs w:val="24"/>
        </w:rPr>
        <w:t xml:space="preserve"> </w:t>
      </w:r>
    </w:p>
    <w:p w:rsidR="001E7CDB" w:rsidRDefault="001E7CDB" w:rsidP="001E7CDB">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1E7CDB" w:rsidRDefault="001E7CDB" w:rsidP="001E7CDB">
      <w:pPr>
        <w:spacing w:after="0" w:line="480" w:lineRule="auto"/>
        <w:ind w:firstLine="720"/>
        <w:jc w:val="center"/>
        <w:outlineLvl w:val="0"/>
        <w:rPr>
          <w:rFonts w:ascii="Times New Roman" w:hAnsi="Times New Roman"/>
          <w:b/>
          <w:sz w:val="24"/>
          <w:szCs w:val="24"/>
        </w:rPr>
      </w:pPr>
    </w:p>
    <w:p w:rsidR="001E7CDB" w:rsidRDefault="001E7CDB" w:rsidP="001E7CDB">
      <w:pPr>
        <w:jc w:val="center"/>
        <w:rPr>
          <w:rFonts w:ascii="Times New Roman" w:hAnsi="Times New Roman"/>
          <w:b/>
          <w:sz w:val="24"/>
          <w:szCs w:val="24"/>
        </w:rPr>
      </w:pPr>
    </w:p>
    <w:p w:rsidR="001E7CDB" w:rsidRDefault="001E7CDB" w:rsidP="001E7CDB">
      <w:pPr>
        <w:jc w:val="center"/>
        <w:rPr>
          <w:rFonts w:ascii="Times New Roman" w:hAnsi="Times New Roman"/>
          <w:b/>
          <w:sz w:val="24"/>
          <w:szCs w:val="24"/>
        </w:rPr>
      </w:pPr>
      <w:r>
        <w:rPr>
          <w:rFonts w:ascii="Times New Roman" w:hAnsi="Times New Roman"/>
          <w:b/>
          <w:sz w:val="24"/>
          <w:szCs w:val="24"/>
        </w:rPr>
        <w:t>AUGUST, 2024</w:t>
      </w:r>
    </w:p>
    <w:p w:rsidR="001E7CDB" w:rsidRPr="00F27BBB" w:rsidRDefault="001E7CDB" w:rsidP="001E7CDB">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1E7CDB" w:rsidRPr="000522F2" w:rsidRDefault="001E7CDB" w:rsidP="001E7CDB">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Chemistry/Integrated Science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1E7CDB" w:rsidRDefault="001E7CDB" w:rsidP="001E7CDB">
      <w:pPr>
        <w:tabs>
          <w:tab w:val="left" w:pos="4170"/>
        </w:tabs>
        <w:spacing w:after="0" w:line="240" w:lineRule="auto"/>
        <w:rPr>
          <w:rFonts w:ascii="Times New Roman" w:hAnsi="Times New Roman"/>
          <w:sz w:val="24"/>
          <w:szCs w:val="24"/>
        </w:rPr>
      </w:pPr>
    </w:p>
    <w:p w:rsidR="001E7CDB" w:rsidRDefault="001E7CDB" w:rsidP="001E7CDB">
      <w:pPr>
        <w:tabs>
          <w:tab w:val="left" w:pos="4170"/>
        </w:tabs>
        <w:spacing w:after="0" w:line="240" w:lineRule="auto"/>
        <w:rPr>
          <w:rFonts w:ascii="Times New Roman" w:hAnsi="Times New Roman"/>
          <w:sz w:val="24"/>
          <w:szCs w:val="24"/>
        </w:rPr>
      </w:pPr>
    </w:p>
    <w:p w:rsidR="001E7CDB" w:rsidRPr="00F27BBB" w:rsidRDefault="001E7CDB" w:rsidP="001E7CDB">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1E7CDB" w:rsidRPr="00F27BBB" w:rsidRDefault="001E7CDB" w:rsidP="001E7CDB">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u w:val="single"/>
        </w:rPr>
        <w:t>D</w:t>
      </w:r>
      <w:r w:rsidRPr="00726058">
        <w:rPr>
          <w:rFonts w:ascii="Times New Roman" w:hAnsi="Times New Roman"/>
          <w:b/>
          <w:bCs/>
          <w:iCs/>
          <w:sz w:val="24"/>
          <w:szCs w:val="24"/>
          <w:u w:val="single"/>
        </w:rPr>
        <w:t xml:space="preserve">R. </w:t>
      </w:r>
      <w:r>
        <w:rPr>
          <w:rFonts w:ascii="Times New Roman" w:hAnsi="Times New Roman"/>
          <w:b/>
          <w:bCs/>
          <w:iCs/>
          <w:sz w:val="24"/>
          <w:szCs w:val="24"/>
          <w:u w:val="single"/>
        </w:rPr>
        <w:t>AMAO, D.O</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iCs/>
          <w:sz w:val="24"/>
          <w:szCs w:val="24"/>
        </w:rPr>
        <w:tab/>
      </w:r>
      <w:r>
        <w:rPr>
          <w:rFonts w:ascii="Times New Roman" w:hAnsi="Times New Roman"/>
          <w:b/>
          <w:bCs/>
          <w:color w:val="000000"/>
          <w:sz w:val="24"/>
          <w:szCs w:val="24"/>
        </w:rPr>
        <w:t>_____________________</w:t>
      </w:r>
      <w:r>
        <w:rPr>
          <w:rFonts w:ascii="Times New Roman" w:hAnsi="Times New Roman"/>
          <w:b/>
          <w:bCs/>
          <w:color w:val="000000"/>
          <w:sz w:val="24"/>
          <w:szCs w:val="24"/>
        </w:rPr>
        <w:tab/>
        <w:t xml:space="preserve"> ________________</w:t>
      </w:r>
    </w:p>
    <w:p w:rsidR="001E7CDB" w:rsidRPr="00F27BBB" w:rsidRDefault="001E7CDB" w:rsidP="001E7CDB">
      <w:pPr>
        <w:spacing w:after="0" w:line="240" w:lineRule="auto"/>
        <w:rPr>
          <w:rFonts w:ascii="Times New Roman" w:hAnsi="Times New Roman"/>
          <w:bCs/>
          <w:iCs/>
          <w:sz w:val="24"/>
          <w:szCs w:val="24"/>
        </w:rPr>
      </w:pPr>
      <w:r w:rsidRPr="00726058">
        <w:rPr>
          <w:rFonts w:ascii="Times New Roman" w:hAnsi="Times New Roman"/>
          <w:b/>
          <w:bCs/>
          <w:iCs/>
          <w:sz w:val="24"/>
          <w:szCs w:val="24"/>
        </w:rPr>
        <w:t>Project Supervisor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1E7CDB" w:rsidRPr="00F27BB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Pr="00F27BBB" w:rsidRDefault="001E7CDB" w:rsidP="001E7CDB">
      <w:pPr>
        <w:tabs>
          <w:tab w:val="left" w:pos="4170"/>
        </w:tabs>
        <w:spacing w:after="0" w:line="240" w:lineRule="auto"/>
        <w:rPr>
          <w:rFonts w:ascii="Times New Roman" w:hAnsi="Times New Roman"/>
          <w:sz w:val="24"/>
          <w:szCs w:val="24"/>
        </w:rPr>
      </w:pPr>
    </w:p>
    <w:p w:rsidR="001E7CDB" w:rsidRPr="00F27BBB" w:rsidRDefault="001E7CDB" w:rsidP="001E7CDB">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u w:val="single"/>
        </w:rPr>
        <w:t xml:space="preserve">DR. </w:t>
      </w:r>
      <w:r w:rsidR="00D328E8">
        <w:rPr>
          <w:rFonts w:ascii="Times New Roman" w:hAnsi="Times New Roman"/>
          <w:b/>
          <w:bCs/>
          <w:iCs/>
          <w:sz w:val="24"/>
          <w:szCs w:val="24"/>
          <w:u w:val="single"/>
        </w:rPr>
        <w:t>(</w:t>
      </w:r>
      <w:r>
        <w:rPr>
          <w:rFonts w:ascii="Times New Roman" w:hAnsi="Times New Roman"/>
          <w:b/>
          <w:bCs/>
          <w:iCs/>
          <w:sz w:val="24"/>
          <w:szCs w:val="24"/>
          <w:u w:val="single"/>
        </w:rPr>
        <w:t>MRS</w:t>
      </w:r>
      <w:r w:rsidR="00D328E8">
        <w:rPr>
          <w:rFonts w:ascii="Times New Roman" w:hAnsi="Times New Roman"/>
          <w:b/>
          <w:bCs/>
          <w:iCs/>
          <w:sz w:val="24"/>
          <w:szCs w:val="24"/>
          <w:u w:val="single"/>
        </w:rPr>
        <w:t>)</w:t>
      </w:r>
      <w:r>
        <w:rPr>
          <w:rFonts w:ascii="Times New Roman" w:hAnsi="Times New Roman"/>
          <w:b/>
          <w:bCs/>
          <w:iCs/>
          <w:sz w:val="24"/>
          <w:szCs w:val="24"/>
          <w:u w:val="single"/>
        </w:rPr>
        <w:t xml:space="preserve"> BABATUNDE, V.O</w:t>
      </w:r>
      <w:r>
        <w:rPr>
          <w:rFonts w:ascii="Times New Roman" w:hAnsi="Times New Roman"/>
          <w:b/>
          <w:bCs/>
          <w:color w:val="000000"/>
          <w:sz w:val="24"/>
          <w:szCs w:val="24"/>
        </w:rPr>
        <w:tab/>
        <w:t>_____________________</w:t>
      </w:r>
      <w:r>
        <w:rPr>
          <w:rFonts w:ascii="Times New Roman" w:hAnsi="Times New Roman"/>
          <w:b/>
          <w:bCs/>
          <w:color w:val="000000"/>
          <w:sz w:val="24"/>
          <w:szCs w:val="24"/>
        </w:rPr>
        <w:tab/>
        <w:t xml:space="preserve"> ________________</w:t>
      </w:r>
    </w:p>
    <w:p w:rsidR="001E7CDB" w:rsidRPr="00F27BBB" w:rsidRDefault="001E7CDB" w:rsidP="001E7CDB">
      <w:pPr>
        <w:spacing w:after="0" w:line="240" w:lineRule="auto"/>
        <w:rPr>
          <w:rFonts w:ascii="Times New Roman" w:hAnsi="Times New Roman"/>
          <w:bCs/>
          <w:iCs/>
          <w:sz w:val="24"/>
          <w:szCs w:val="24"/>
        </w:rPr>
      </w:pPr>
      <w:r>
        <w:rPr>
          <w:rFonts w:ascii="Times New Roman" w:hAnsi="Times New Roman"/>
          <w:b/>
          <w:bCs/>
          <w:iCs/>
          <w:sz w:val="24"/>
          <w:szCs w:val="24"/>
        </w:rPr>
        <w:t>Head of Department</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Pr="00F27BBB" w:rsidRDefault="00D328E8" w:rsidP="001E7CDB">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u w:val="single"/>
        </w:rPr>
        <w:t>M</w:t>
      </w:r>
      <w:r w:rsidR="001E7CDB" w:rsidRPr="00726058">
        <w:rPr>
          <w:rFonts w:ascii="Times New Roman" w:hAnsi="Times New Roman"/>
          <w:b/>
          <w:bCs/>
          <w:iCs/>
          <w:sz w:val="24"/>
          <w:szCs w:val="24"/>
          <w:u w:val="single"/>
        </w:rPr>
        <w:t xml:space="preserve">R. </w:t>
      </w:r>
      <w:r w:rsidR="001E7CDB">
        <w:rPr>
          <w:rFonts w:ascii="Times New Roman" w:hAnsi="Times New Roman"/>
          <w:b/>
          <w:bCs/>
          <w:iCs/>
          <w:sz w:val="24"/>
          <w:szCs w:val="24"/>
          <w:u w:val="single"/>
        </w:rPr>
        <w:t>IBRAHIM H.B</w:t>
      </w:r>
      <w:r w:rsidR="001E7CDB">
        <w:rPr>
          <w:rFonts w:ascii="Times New Roman" w:hAnsi="Times New Roman"/>
          <w:b/>
          <w:bCs/>
          <w:iCs/>
          <w:sz w:val="24"/>
          <w:szCs w:val="24"/>
          <w:u w:val="single"/>
        </w:rPr>
        <w:tab/>
      </w:r>
      <w:r w:rsidR="001E7CDB">
        <w:rPr>
          <w:rFonts w:ascii="Times New Roman" w:hAnsi="Times New Roman"/>
          <w:b/>
          <w:bCs/>
          <w:iCs/>
          <w:sz w:val="24"/>
          <w:szCs w:val="24"/>
          <w:u w:val="single"/>
        </w:rPr>
        <w:tab/>
        <w:t xml:space="preserve">     </w:t>
      </w:r>
      <w:r w:rsidR="001E7CDB">
        <w:rPr>
          <w:rFonts w:ascii="Times New Roman" w:hAnsi="Times New Roman"/>
          <w:b/>
          <w:bCs/>
          <w:iCs/>
          <w:sz w:val="24"/>
          <w:szCs w:val="24"/>
        </w:rPr>
        <w:tab/>
      </w:r>
      <w:r w:rsidR="001E7CDB">
        <w:rPr>
          <w:rFonts w:ascii="Times New Roman" w:hAnsi="Times New Roman"/>
          <w:b/>
          <w:bCs/>
          <w:color w:val="000000"/>
          <w:sz w:val="24"/>
          <w:szCs w:val="24"/>
        </w:rPr>
        <w:t>_____________________</w:t>
      </w:r>
      <w:r w:rsidR="001E7CDB">
        <w:rPr>
          <w:rFonts w:ascii="Times New Roman" w:hAnsi="Times New Roman"/>
          <w:b/>
          <w:bCs/>
          <w:color w:val="000000"/>
          <w:sz w:val="24"/>
          <w:szCs w:val="24"/>
        </w:rPr>
        <w:tab/>
        <w:t xml:space="preserve"> ________________</w:t>
      </w:r>
    </w:p>
    <w:p w:rsidR="001E7CDB" w:rsidRPr="00F27BBB" w:rsidRDefault="001E7CDB" w:rsidP="001E7CDB">
      <w:pPr>
        <w:spacing w:after="0" w:line="240" w:lineRule="auto"/>
        <w:rPr>
          <w:rFonts w:ascii="Times New Roman" w:hAnsi="Times New Roman"/>
          <w:bCs/>
          <w:iCs/>
          <w:sz w:val="24"/>
          <w:szCs w:val="24"/>
        </w:rPr>
      </w:pPr>
      <w:r w:rsidRPr="00726058">
        <w:rPr>
          <w:rFonts w:ascii="Times New Roman" w:hAnsi="Times New Roman"/>
          <w:b/>
          <w:bCs/>
          <w:iCs/>
          <w:sz w:val="24"/>
          <w:szCs w:val="24"/>
        </w:rPr>
        <w:t xml:space="preserve">Project </w:t>
      </w:r>
      <w:r>
        <w:rPr>
          <w:rFonts w:ascii="Times New Roman" w:hAnsi="Times New Roman"/>
          <w:b/>
          <w:bCs/>
          <w:iCs/>
          <w:sz w:val="24"/>
          <w:szCs w:val="24"/>
        </w:rPr>
        <w:t>Coordinator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Pr="00F27BB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Default="001E7CDB" w:rsidP="001E7CDB">
      <w:pPr>
        <w:spacing w:after="0" w:line="240" w:lineRule="auto"/>
        <w:rPr>
          <w:rFonts w:ascii="Times New Roman" w:hAnsi="Times New Roman"/>
          <w:b/>
          <w:bCs/>
          <w:i/>
          <w:iCs/>
          <w:sz w:val="24"/>
          <w:szCs w:val="24"/>
        </w:rPr>
      </w:pPr>
    </w:p>
    <w:p w:rsidR="001E7CDB" w:rsidRPr="00F27BBB" w:rsidRDefault="001E7CDB" w:rsidP="001E7CDB">
      <w:pPr>
        <w:spacing w:after="0" w:line="240" w:lineRule="auto"/>
        <w:rPr>
          <w:rFonts w:ascii="Times New Roman" w:hAnsi="Times New Roman"/>
          <w:b/>
          <w:bCs/>
          <w:i/>
          <w:iCs/>
          <w:sz w:val="24"/>
          <w:szCs w:val="24"/>
        </w:rPr>
      </w:pPr>
    </w:p>
    <w:p w:rsidR="001E7CDB" w:rsidRPr="008740EF" w:rsidRDefault="001E7CDB" w:rsidP="001E7CDB">
      <w:pPr>
        <w:jc w:val="center"/>
        <w:rPr>
          <w:b/>
        </w:rPr>
      </w:pPr>
    </w:p>
    <w:p w:rsidR="001E7CDB" w:rsidRPr="00F27BBB" w:rsidRDefault="001E7CDB" w:rsidP="001E7CDB">
      <w:pPr>
        <w:spacing w:after="0" w:line="240" w:lineRule="auto"/>
        <w:jc w:val="center"/>
        <w:rPr>
          <w:rFonts w:ascii="Times New Roman" w:hAnsi="Times New Roman"/>
          <w:b/>
          <w:bCs/>
          <w:sz w:val="24"/>
          <w:szCs w:val="24"/>
        </w:rPr>
      </w:pPr>
      <w:r>
        <w:rPr>
          <w:rFonts w:ascii="Times New Roman" w:hAnsi="Times New Roman"/>
          <w:b/>
          <w:sz w:val="24"/>
          <w:szCs w:val="24"/>
        </w:rPr>
        <w:br w:type="page"/>
      </w:r>
      <w:r w:rsidRPr="00F27BBB">
        <w:rPr>
          <w:rFonts w:ascii="Times New Roman" w:hAnsi="Times New Roman"/>
          <w:b/>
          <w:bCs/>
          <w:sz w:val="24"/>
          <w:szCs w:val="24"/>
        </w:rPr>
        <w:t>DEDICATION</w:t>
      </w:r>
    </w:p>
    <w:p w:rsidR="001E7CDB" w:rsidRPr="00F27BBB" w:rsidRDefault="001E7CDB" w:rsidP="001E7CDB">
      <w:pPr>
        <w:spacing w:after="0" w:line="240" w:lineRule="auto"/>
        <w:jc w:val="center"/>
        <w:rPr>
          <w:rFonts w:ascii="Times New Roman" w:hAnsi="Times New Roman"/>
          <w:b/>
          <w:bCs/>
          <w:sz w:val="24"/>
          <w:szCs w:val="24"/>
        </w:rPr>
      </w:pPr>
    </w:p>
    <w:p w:rsidR="001E7CDB" w:rsidRPr="00F27BBB" w:rsidRDefault="001E7CDB" w:rsidP="001E7CDB">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research work is dedicated to Almighty God, the greatest of all the greatest, the ominipotent, the author and finisher of life who had made it possible for me to see the successful completion of my NCE programme. </w:t>
      </w:r>
    </w:p>
    <w:p w:rsidR="001E7CDB" w:rsidRPr="00F27BBB" w:rsidRDefault="001E7CDB" w:rsidP="001E7CDB">
      <w:pPr>
        <w:spacing w:after="0"/>
        <w:jc w:val="center"/>
        <w:rPr>
          <w:rFonts w:ascii="Times New Roman" w:hAnsi="Times New Roman"/>
          <w:b/>
          <w:sz w:val="24"/>
          <w:szCs w:val="24"/>
        </w:rPr>
      </w:pPr>
    </w:p>
    <w:p w:rsidR="001E7CDB" w:rsidRDefault="001E7CDB" w:rsidP="001E7CDB">
      <w:pPr>
        <w:spacing w:after="0" w:line="480" w:lineRule="auto"/>
        <w:jc w:val="center"/>
        <w:rPr>
          <w:rFonts w:ascii="Times New Roman" w:hAnsi="Times New Roman"/>
          <w:b/>
          <w:sz w:val="24"/>
          <w:szCs w:val="24"/>
        </w:rPr>
      </w:pPr>
    </w:p>
    <w:p w:rsidR="001E7CDB" w:rsidRDefault="001E7CDB" w:rsidP="001E7CDB">
      <w:pPr>
        <w:spacing w:after="0" w:line="480" w:lineRule="auto"/>
        <w:jc w:val="center"/>
        <w:rPr>
          <w:rFonts w:ascii="Times New Roman" w:hAnsi="Times New Roman"/>
          <w:b/>
          <w:sz w:val="24"/>
          <w:szCs w:val="24"/>
        </w:rPr>
      </w:pPr>
    </w:p>
    <w:p w:rsidR="001E7CDB" w:rsidRPr="00F27BBB" w:rsidRDefault="001E7CDB" w:rsidP="001E7CDB">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t>ACKNOWLEDEMENTS</w:t>
      </w:r>
    </w:p>
    <w:p w:rsidR="001E7CDB" w:rsidRDefault="001E7CDB" w:rsidP="001E7CDB">
      <w:pPr>
        <w:spacing w:line="480" w:lineRule="auto"/>
        <w:ind w:firstLine="720"/>
        <w:jc w:val="both"/>
        <w:rPr>
          <w:rFonts w:ascii="Times New Roman" w:hAnsi="Times New Roman"/>
          <w:sz w:val="24"/>
          <w:szCs w:val="24"/>
        </w:rPr>
      </w:pPr>
      <w:r>
        <w:rPr>
          <w:rFonts w:ascii="Times New Roman" w:hAnsi="Times New Roman"/>
          <w:sz w:val="24"/>
          <w:szCs w:val="24"/>
        </w:rPr>
        <w:t xml:space="preserve">I wish to express my sincere gratitude to my supervisor, Dr. Amao David Onaolapo for his enthusiasm, patience, insightful comments, helpful linformation, practical advice and unceasing ideas that have helped me tremendously at all times in my research and writing of this project. Without his support and guidance, this project would not have been possible. I could not have imagined having a better supervisor in my study. </w:t>
      </w:r>
    </w:p>
    <w:p w:rsidR="001E7CDB" w:rsidRDefault="001E7CDB" w:rsidP="001E7CDB">
      <w:pPr>
        <w:spacing w:line="480" w:lineRule="auto"/>
        <w:ind w:firstLine="720"/>
        <w:jc w:val="both"/>
        <w:rPr>
          <w:rFonts w:ascii="Times New Roman" w:hAnsi="Times New Roman"/>
          <w:sz w:val="24"/>
          <w:szCs w:val="24"/>
        </w:rPr>
      </w:pPr>
      <w:r>
        <w:rPr>
          <w:rFonts w:ascii="Times New Roman" w:hAnsi="Times New Roman"/>
          <w:sz w:val="24"/>
          <w:szCs w:val="24"/>
        </w:rPr>
        <w:t>I also express</w:t>
      </w:r>
      <w:r w:rsidR="00D328E8">
        <w:rPr>
          <w:rFonts w:ascii="Times New Roman" w:hAnsi="Times New Roman"/>
          <w:sz w:val="24"/>
          <w:szCs w:val="24"/>
        </w:rPr>
        <w:t xml:space="preserve"> my</w:t>
      </w:r>
      <w:r>
        <w:rPr>
          <w:rFonts w:ascii="Times New Roman" w:hAnsi="Times New Roman"/>
          <w:sz w:val="24"/>
          <w:szCs w:val="24"/>
        </w:rPr>
        <w:t xml:space="preserve"> sincere thanks to the Head of Department of Chemistry, Dr</w:t>
      </w:r>
      <w:r w:rsidR="00D328E8">
        <w:rPr>
          <w:rFonts w:ascii="Times New Roman" w:hAnsi="Times New Roman"/>
          <w:sz w:val="24"/>
          <w:szCs w:val="24"/>
        </w:rPr>
        <w:t>.</w:t>
      </w:r>
      <w:r>
        <w:rPr>
          <w:rFonts w:ascii="Times New Roman" w:hAnsi="Times New Roman"/>
          <w:sz w:val="24"/>
          <w:szCs w:val="24"/>
        </w:rPr>
        <w:t xml:space="preserve"> </w:t>
      </w:r>
      <w:r w:rsidR="00D328E8">
        <w:rPr>
          <w:rFonts w:ascii="Times New Roman" w:hAnsi="Times New Roman"/>
          <w:sz w:val="24"/>
          <w:szCs w:val="24"/>
        </w:rPr>
        <w:t>(</w:t>
      </w:r>
      <w:r>
        <w:rPr>
          <w:rFonts w:ascii="Times New Roman" w:hAnsi="Times New Roman"/>
          <w:sz w:val="24"/>
          <w:szCs w:val="24"/>
        </w:rPr>
        <w:t>Mrs</w:t>
      </w:r>
      <w:r w:rsidR="00D328E8">
        <w:rPr>
          <w:rFonts w:ascii="Times New Roman" w:hAnsi="Times New Roman"/>
          <w:sz w:val="24"/>
          <w:szCs w:val="24"/>
        </w:rPr>
        <w:t>.)</w:t>
      </w:r>
      <w:r>
        <w:rPr>
          <w:rFonts w:ascii="Times New Roman" w:hAnsi="Times New Roman"/>
          <w:sz w:val="24"/>
          <w:szCs w:val="24"/>
        </w:rPr>
        <w:t xml:space="preserve"> Babatunde V.O and other lecturers in the department who has imparted a lot to my life.</w:t>
      </w:r>
    </w:p>
    <w:p w:rsidR="001E7CDB" w:rsidRDefault="001E7CDB" w:rsidP="001E7CDB">
      <w:pPr>
        <w:spacing w:line="480" w:lineRule="auto"/>
        <w:ind w:firstLine="720"/>
        <w:jc w:val="both"/>
        <w:rPr>
          <w:rFonts w:ascii="Times New Roman" w:hAnsi="Times New Roman"/>
          <w:sz w:val="24"/>
          <w:szCs w:val="24"/>
        </w:rPr>
      </w:pPr>
      <w:r>
        <w:rPr>
          <w:rFonts w:ascii="Times New Roman" w:hAnsi="Times New Roman"/>
          <w:sz w:val="24"/>
          <w:szCs w:val="24"/>
        </w:rPr>
        <w:t xml:space="preserve">I would like to convey my heartfelt gratitude and appreciation to </w:t>
      </w:r>
      <w:r w:rsidR="00D328E8">
        <w:rPr>
          <w:rFonts w:ascii="Times New Roman" w:hAnsi="Times New Roman"/>
          <w:sz w:val="24"/>
          <w:szCs w:val="24"/>
        </w:rPr>
        <w:t xml:space="preserve">my </w:t>
      </w:r>
      <w:r>
        <w:rPr>
          <w:rFonts w:ascii="Times New Roman" w:hAnsi="Times New Roman"/>
          <w:sz w:val="24"/>
          <w:szCs w:val="24"/>
        </w:rPr>
        <w:t>parent Mr. &amp; Mrs. Maruf Abidemi Tijani for their financ</w:t>
      </w:r>
      <w:r w:rsidR="00D328E8">
        <w:rPr>
          <w:rFonts w:ascii="Times New Roman" w:hAnsi="Times New Roman"/>
          <w:sz w:val="24"/>
          <w:szCs w:val="24"/>
        </w:rPr>
        <w:t>ial support and assistance in completi</w:t>
      </w:r>
      <w:r>
        <w:rPr>
          <w:rFonts w:ascii="Times New Roman" w:hAnsi="Times New Roman"/>
          <w:sz w:val="24"/>
          <w:szCs w:val="24"/>
        </w:rPr>
        <w:t>n</w:t>
      </w:r>
      <w:r w:rsidR="00D328E8">
        <w:rPr>
          <w:rFonts w:ascii="Times New Roman" w:hAnsi="Times New Roman"/>
          <w:sz w:val="24"/>
          <w:szCs w:val="24"/>
        </w:rPr>
        <w:t>g</w:t>
      </w:r>
      <w:r>
        <w:rPr>
          <w:rFonts w:ascii="Times New Roman" w:hAnsi="Times New Roman"/>
          <w:sz w:val="24"/>
          <w:szCs w:val="24"/>
        </w:rPr>
        <w:t xml:space="preserve"> of </w:t>
      </w:r>
      <w:r w:rsidR="00D328E8">
        <w:rPr>
          <w:rFonts w:ascii="Times New Roman" w:hAnsi="Times New Roman"/>
          <w:sz w:val="24"/>
          <w:szCs w:val="24"/>
        </w:rPr>
        <w:t>this study</w:t>
      </w:r>
      <w:r>
        <w:rPr>
          <w:rFonts w:ascii="Times New Roman" w:hAnsi="Times New Roman"/>
          <w:sz w:val="24"/>
          <w:szCs w:val="24"/>
        </w:rPr>
        <w:t xml:space="preserve">.   </w:t>
      </w:r>
    </w:p>
    <w:p w:rsidR="001E7CDB" w:rsidRDefault="001E7CDB" w:rsidP="001E7CDB">
      <w:pPr>
        <w:spacing w:after="0" w:line="240" w:lineRule="auto"/>
        <w:jc w:val="center"/>
        <w:rPr>
          <w:rFonts w:ascii="Times New Roman" w:hAnsi="Times New Roman"/>
          <w:sz w:val="24"/>
          <w:szCs w:val="24"/>
        </w:rPr>
      </w:pPr>
    </w:p>
    <w:p w:rsidR="001E7CDB" w:rsidRDefault="001E7CDB" w:rsidP="001E7CDB">
      <w:pPr>
        <w:spacing w:after="0" w:line="360" w:lineRule="auto"/>
        <w:ind w:firstLine="720"/>
        <w:jc w:val="both"/>
        <w:rPr>
          <w:rFonts w:ascii="Times New Roman" w:hAnsi="Times New Roman"/>
          <w:sz w:val="24"/>
          <w:szCs w:val="24"/>
        </w:rPr>
      </w:pPr>
    </w:p>
    <w:p w:rsidR="001E7CDB" w:rsidRPr="00F27BBB" w:rsidRDefault="001E7CDB" w:rsidP="001E7CDB">
      <w:pPr>
        <w:spacing w:after="0" w:line="480" w:lineRule="auto"/>
        <w:ind w:firstLine="720"/>
        <w:jc w:val="both"/>
        <w:rPr>
          <w:rFonts w:ascii="Times New Roman" w:hAnsi="Times New Roman"/>
          <w:b/>
          <w:sz w:val="24"/>
          <w:szCs w:val="24"/>
        </w:rPr>
      </w:pPr>
    </w:p>
    <w:p w:rsidR="001E7CDB" w:rsidRPr="00F27BBB" w:rsidRDefault="001E7CDB" w:rsidP="001E7CDB">
      <w:pPr>
        <w:spacing w:after="160" w:line="259" w:lineRule="auto"/>
        <w:jc w:val="center"/>
        <w:rPr>
          <w:rFonts w:ascii="Times New Roman" w:hAnsi="Times New Roman"/>
          <w:b/>
          <w:sz w:val="24"/>
          <w:szCs w:val="24"/>
        </w:rPr>
      </w:pPr>
      <w:r w:rsidRPr="00F27BBB">
        <w:rPr>
          <w:rFonts w:ascii="Times New Roman" w:hAnsi="Times New Roman"/>
          <w:b/>
          <w:sz w:val="24"/>
          <w:szCs w:val="24"/>
        </w:rPr>
        <w:br w:type="page"/>
        <w:t>ABSTARCT</w:t>
      </w:r>
    </w:p>
    <w:p w:rsidR="001E7CDB" w:rsidRPr="00CD3A9B" w:rsidRDefault="001E7CDB" w:rsidP="001E7CDB">
      <w:pPr>
        <w:spacing w:after="0" w:line="240" w:lineRule="auto"/>
        <w:jc w:val="both"/>
        <w:rPr>
          <w:rFonts w:ascii="Times New Roman" w:hAnsi="Times New Roman" w:cs="Times New Roman"/>
          <w:i/>
          <w:sz w:val="24"/>
          <w:szCs w:val="24"/>
        </w:rPr>
      </w:pPr>
      <w:r w:rsidRPr="00CD3A9B">
        <w:rPr>
          <w:rFonts w:ascii="Times New Roman" w:hAnsi="Times New Roman" w:cs="Times New Roman"/>
          <w:i/>
          <w:sz w:val="24"/>
          <w:szCs w:val="24"/>
        </w:rPr>
        <w:tab/>
        <w:t>The study examines the effects of instructional materials on achievement and retention of chemistry concept among secondary school students in Kwara State. Based on the study objectives, five research questions and hypotheses was formulated to guide this study. A descriptive research survey method type was adopted. The population of the study comprised of all secondary schools in Kwara State. However, due to geographical local of the study and large population, the study make use of some selected schools in Ilorin West Local Government Area of Kwara State. Also, a sample of 100 students was selected from ten secondary schools within the area. To get information from the students, a self-structured questionnaire was designed. In analyzing the data, the study adopted descriptive statistics of frequency counts and simple percentage to analyse the students bio-data and research questions while inferential statistics of chi-square method was used to test the five research hypotheses. Based on the results, it was revealed that the use of instructional materials has significant effect on academic achievement and retention in chemistry concept among secondary school students in Kwara State. The use of Graphic Material in teaching has significant effect on achievement and retention of chemistry among secondary school student's in Kwara State. Laboratory experience in teaching has significant effects on achievement and retention of chemistry concept among secondary school student's in Kwara State. Using micro lab kits in teaching has significant effects on achievement and retention of chemistry concepts among secondary school student's in Kwara State. The use of field trips in teaching has significant effects on achievement and retention on chemistry concept among secondary school student's in Kwara State. Based on the findings, the following recommendations were made among others that government of Kwara State should come up with a policy on provision of instruction materials in secondary schools to allow teaching/learning process take place easily.</w:t>
      </w:r>
    </w:p>
    <w:p w:rsidR="001E7CDB" w:rsidRPr="00CD3A9B" w:rsidRDefault="001E7CDB" w:rsidP="001E7CDB">
      <w:pPr>
        <w:spacing w:line="240" w:lineRule="auto"/>
        <w:rPr>
          <w:rFonts w:ascii="Times New Roman" w:hAnsi="Times New Roman" w:cs="Times New Roman"/>
          <w:i/>
          <w:sz w:val="24"/>
          <w:szCs w:val="24"/>
        </w:rPr>
      </w:pPr>
    </w:p>
    <w:p w:rsidR="001E7CDB" w:rsidRPr="00F15464" w:rsidRDefault="001E7CDB" w:rsidP="001E7CDB">
      <w:pPr>
        <w:spacing w:after="0" w:line="240" w:lineRule="auto"/>
        <w:ind w:firstLine="360"/>
        <w:jc w:val="both"/>
        <w:rPr>
          <w:rFonts w:ascii="Times New Roman" w:hAnsi="Times New Roman" w:cs="Times New Roman"/>
          <w:i/>
          <w:sz w:val="24"/>
          <w:szCs w:val="24"/>
        </w:rPr>
      </w:pPr>
    </w:p>
    <w:p w:rsidR="001E7CDB" w:rsidRPr="00F15464" w:rsidRDefault="001E7CDB" w:rsidP="001E7CDB">
      <w:pPr>
        <w:spacing w:line="240" w:lineRule="auto"/>
        <w:rPr>
          <w:i/>
        </w:rPr>
      </w:pPr>
    </w:p>
    <w:p w:rsidR="001E7CDB" w:rsidRPr="00A65DE6" w:rsidRDefault="001E7CDB" w:rsidP="001E7CDB">
      <w:pPr>
        <w:spacing w:line="240" w:lineRule="auto"/>
        <w:ind w:firstLine="720"/>
        <w:jc w:val="both"/>
        <w:rPr>
          <w:i/>
        </w:rPr>
      </w:pPr>
    </w:p>
    <w:p w:rsidR="001E7CDB" w:rsidRPr="009F5733" w:rsidRDefault="001E7CDB" w:rsidP="001E7CDB">
      <w:pPr>
        <w:autoSpaceDE w:val="0"/>
        <w:autoSpaceDN w:val="0"/>
        <w:adjustRightInd w:val="0"/>
        <w:spacing w:after="0" w:line="240" w:lineRule="auto"/>
        <w:jc w:val="both"/>
        <w:rPr>
          <w:rFonts w:ascii="Times New Roman" w:hAnsi="Times New Roman"/>
          <w:i/>
          <w:sz w:val="24"/>
          <w:szCs w:val="24"/>
        </w:rPr>
      </w:pPr>
      <w:r w:rsidRPr="009F5733">
        <w:rPr>
          <w:rFonts w:ascii="Times New Roman" w:hAnsi="Times New Roman"/>
          <w:i/>
          <w:sz w:val="24"/>
          <w:szCs w:val="24"/>
        </w:rPr>
        <w:t xml:space="preserve"> </w:t>
      </w:r>
    </w:p>
    <w:p w:rsidR="001E7CDB" w:rsidRDefault="001E7CDB" w:rsidP="001E7CDB">
      <w:pPr>
        <w:rPr>
          <w:rFonts w:ascii="Times New Roman" w:hAnsi="Times New Roman"/>
          <w:b/>
          <w:sz w:val="24"/>
          <w:szCs w:val="24"/>
        </w:rPr>
      </w:pPr>
      <w:r>
        <w:rPr>
          <w:rFonts w:ascii="Times New Roman" w:hAnsi="Times New Roman"/>
          <w:b/>
          <w:sz w:val="24"/>
          <w:szCs w:val="24"/>
        </w:rPr>
        <w:br w:type="page"/>
      </w:r>
    </w:p>
    <w:p w:rsidR="001E7CDB" w:rsidRPr="00F27BBB" w:rsidRDefault="001E7CDB" w:rsidP="001E7CDB">
      <w:pPr>
        <w:tabs>
          <w:tab w:val="left" w:pos="945"/>
        </w:tabs>
        <w:spacing w:after="0" w:line="480" w:lineRule="auto"/>
        <w:jc w:val="center"/>
        <w:rPr>
          <w:rFonts w:ascii="Times New Roman" w:hAnsi="Times New Roman"/>
          <w:b/>
          <w:sz w:val="24"/>
          <w:szCs w:val="24"/>
        </w:rPr>
      </w:pPr>
      <w:r w:rsidRPr="00F27BBB">
        <w:rPr>
          <w:rFonts w:ascii="Times New Roman" w:hAnsi="Times New Roman"/>
          <w:b/>
          <w:sz w:val="24"/>
          <w:szCs w:val="24"/>
        </w:rPr>
        <w:t>TABLE OF CONTENTS</w:t>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TITLE PAGE</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w:t>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CERTIFICATION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w:t>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DEDICATION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iii</w:t>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ACKNOWLEDGEMENT</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iv</w:t>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ABSTRACT</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w:t>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TABLE OF CONTENTS</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vi</w:t>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b/>
          <w:sz w:val="24"/>
          <w:szCs w:val="24"/>
        </w:rPr>
        <w:t>CHAPTER ONE: INTRODUCTION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 xml:space="preserve">Background of the </w:t>
      </w:r>
      <w:r>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1E7CDB" w:rsidRPr="00F27BBB" w:rsidRDefault="001E7CDB" w:rsidP="001E7CDB">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w:t>
      </w:r>
      <w:r>
        <w:rPr>
          <w:rFonts w:ascii="Times New Roman" w:hAnsi="Times New Roman"/>
          <w:sz w:val="24"/>
          <w:szCs w:val="24"/>
        </w:rPr>
        <w:t>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1E7CDB" w:rsidRPr="00F27BBB" w:rsidRDefault="001E7CDB" w:rsidP="001E7CDB">
      <w:pPr>
        <w:pStyle w:val="ListParagraph"/>
        <w:spacing w:after="0" w:line="480" w:lineRule="auto"/>
        <w:ind w:left="0"/>
        <w:rPr>
          <w:rFonts w:ascii="Times New Roman" w:hAnsi="Times New Roman"/>
          <w:sz w:val="24"/>
          <w:szCs w:val="24"/>
        </w:rPr>
      </w:pPr>
      <w:r>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r>
    </w:p>
    <w:p w:rsidR="001E7CDB" w:rsidRDefault="001E7CDB" w:rsidP="001E7CDB">
      <w:pPr>
        <w:pStyle w:val="ListParagraph"/>
        <w:spacing w:after="0" w:line="480" w:lineRule="auto"/>
        <w:ind w:left="0"/>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1E7CDB" w:rsidRPr="00F27BBB" w:rsidRDefault="001E7CDB" w:rsidP="001E7CDB">
      <w:pPr>
        <w:pStyle w:val="ListParagraph"/>
        <w:spacing w:after="0" w:line="480" w:lineRule="auto"/>
        <w:ind w:left="0"/>
        <w:rPr>
          <w:rFonts w:ascii="Times New Roman" w:hAnsi="Times New Roman"/>
          <w:sz w:val="24"/>
          <w:szCs w:val="24"/>
        </w:rPr>
      </w:pP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r>
        <w:rPr>
          <w:rFonts w:ascii="Times New Roman" w:hAnsi="Times New Roman"/>
          <w:sz w:val="24"/>
          <w:szCs w:val="24"/>
        </w:rPr>
        <w:tab/>
      </w:r>
    </w:p>
    <w:p w:rsidR="001E7CDB" w:rsidRPr="00F27BBB" w:rsidRDefault="001E7CDB" w:rsidP="001E7CDB">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Si</w:t>
      </w:r>
      <w:r>
        <w:rPr>
          <w:rFonts w:ascii="Times New Roman" w:hAnsi="Times New Roman"/>
          <w:sz w:val="24"/>
          <w:szCs w:val="24"/>
        </w:rPr>
        <w:t>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r>
        <w:rPr>
          <w:rFonts w:ascii="Times New Roman" w:hAnsi="Times New Roman"/>
          <w:sz w:val="24"/>
          <w:szCs w:val="24"/>
        </w:rPr>
        <w:tab/>
      </w:r>
    </w:p>
    <w:p w:rsidR="001E7CDB" w:rsidRPr="00F27BB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Scope</w:t>
      </w:r>
      <w:r>
        <w:rPr>
          <w:rFonts w:ascii="Times New Roman" w:hAnsi="Times New Roman"/>
          <w:sz w:val="24"/>
          <w:szCs w:val="24"/>
        </w:rPr>
        <w:t xml:space="preserve"> o</w:t>
      </w:r>
      <w:r w:rsidRPr="00F27BBB">
        <w:rPr>
          <w:rFonts w:ascii="Times New Roman" w:hAnsi="Times New Roman"/>
          <w:sz w:val="24"/>
          <w:szCs w:val="24"/>
        </w:rPr>
        <w:t>f the Study</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r>
        <w:rPr>
          <w:rFonts w:ascii="Times New Roman" w:hAnsi="Times New Roman"/>
          <w:sz w:val="24"/>
          <w:szCs w:val="24"/>
        </w:rPr>
        <w:tab/>
      </w:r>
    </w:p>
    <w:p w:rsidR="001E7CDB" w:rsidRPr="00F27BBB" w:rsidRDefault="001E7CDB" w:rsidP="001E7CDB">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Operati</w:t>
      </w:r>
      <w:r>
        <w:rPr>
          <w:rFonts w:ascii="Times New Roman" w:hAnsi="Times New Roman"/>
          <w:sz w:val="24"/>
          <w:szCs w:val="24"/>
        </w:rPr>
        <w:t>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r>
        <w:rPr>
          <w:rFonts w:ascii="Times New Roman" w:hAnsi="Times New Roman"/>
          <w:sz w:val="24"/>
          <w:szCs w:val="24"/>
        </w:rPr>
        <w:tab/>
      </w:r>
    </w:p>
    <w:p w:rsidR="001E7CDB" w:rsidRPr="00F27BBB" w:rsidRDefault="001E7CDB" w:rsidP="001E7CDB">
      <w:pPr>
        <w:spacing w:after="0" w:line="480" w:lineRule="auto"/>
        <w:rPr>
          <w:rFonts w:ascii="Times New Roman" w:hAnsi="Times New Roman"/>
          <w:b/>
          <w:sz w:val="24"/>
          <w:szCs w:val="24"/>
        </w:rPr>
      </w:pPr>
      <w:r w:rsidRPr="00F27BBB">
        <w:rPr>
          <w:rFonts w:ascii="Times New Roman" w:hAnsi="Times New Roman"/>
          <w:b/>
          <w:sz w:val="24"/>
          <w:szCs w:val="24"/>
        </w:rPr>
        <w:t>CHAPTER TWO: REVIEW OF RELATED LITERATURE</w:t>
      </w:r>
    </w:p>
    <w:p w:rsidR="001E7CDB" w:rsidRPr="007B2EE9" w:rsidRDefault="001E7CDB" w:rsidP="001E7CDB">
      <w:pPr>
        <w:autoSpaceDE w:val="0"/>
        <w:autoSpaceDN w:val="0"/>
        <w:adjustRightInd w:val="0"/>
        <w:spacing w:after="0" w:line="480" w:lineRule="auto"/>
        <w:jc w:val="both"/>
        <w:rPr>
          <w:rFonts w:ascii="Times New Roman" w:hAnsi="Times New Roman" w:cs="Times New Roman"/>
          <w:sz w:val="24"/>
          <w:szCs w:val="24"/>
        </w:rPr>
      </w:pPr>
      <w:r w:rsidRPr="007B2EE9">
        <w:rPr>
          <w:rFonts w:ascii="Times New Roman" w:hAnsi="Times New Roman" w:cs="Times New Roman"/>
          <w:sz w:val="24"/>
          <w:szCs w:val="24"/>
        </w:rPr>
        <w:t xml:space="preserve">Concept of Instructional 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E7CDB" w:rsidRPr="007B2EE9" w:rsidRDefault="001E7CDB" w:rsidP="001E7CDB">
      <w:pPr>
        <w:autoSpaceDE w:val="0"/>
        <w:autoSpaceDN w:val="0"/>
        <w:adjustRightInd w:val="0"/>
        <w:spacing w:after="0" w:line="480" w:lineRule="auto"/>
        <w:jc w:val="both"/>
        <w:rPr>
          <w:rFonts w:ascii="Times New Roman" w:hAnsi="Times New Roman" w:cs="Times New Roman"/>
          <w:bCs/>
          <w:sz w:val="24"/>
          <w:szCs w:val="24"/>
        </w:rPr>
      </w:pPr>
      <w:r w:rsidRPr="007B2EE9">
        <w:rPr>
          <w:rFonts w:ascii="Times New Roman" w:hAnsi="Times New Roman" w:cs="Times New Roman"/>
          <w:bCs/>
          <w:sz w:val="24"/>
          <w:szCs w:val="24"/>
        </w:rPr>
        <w:t>Classification of Instructional Materials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1E7CDB" w:rsidRPr="007B2EE9" w:rsidRDefault="001E7CDB" w:rsidP="001E7CDB">
      <w:pPr>
        <w:autoSpaceDE w:val="0"/>
        <w:autoSpaceDN w:val="0"/>
        <w:adjustRightInd w:val="0"/>
        <w:spacing w:after="0" w:line="480" w:lineRule="auto"/>
        <w:jc w:val="both"/>
        <w:rPr>
          <w:rFonts w:ascii="Times New Roman" w:hAnsi="Times New Roman" w:cs="Times New Roman"/>
          <w:bCs/>
          <w:sz w:val="24"/>
          <w:szCs w:val="24"/>
        </w:rPr>
      </w:pPr>
      <w:r w:rsidRPr="007B2EE9">
        <w:rPr>
          <w:rFonts w:ascii="Times New Roman" w:hAnsi="Times New Roman" w:cs="Times New Roman"/>
          <w:bCs/>
          <w:sz w:val="24"/>
          <w:szCs w:val="24"/>
        </w:rPr>
        <w:t>The Significance of Instructional Materials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1E7CDB" w:rsidRPr="007B2EE9" w:rsidRDefault="001E7CDB" w:rsidP="001E7CDB">
      <w:pPr>
        <w:autoSpaceDE w:val="0"/>
        <w:autoSpaceDN w:val="0"/>
        <w:adjustRightInd w:val="0"/>
        <w:spacing w:after="0" w:line="480" w:lineRule="auto"/>
        <w:jc w:val="both"/>
        <w:rPr>
          <w:rFonts w:ascii="Times New Roman" w:hAnsi="Times New Roman" w:cs="Times New Roman"/>
          <w:bCs/>
          <w:sz w:val="24"/>
          <w:szCs w:val="24"/>
        </w:rPr>
      </w:pPr>
      <w:r w:rsidRPr="007B2EE9">
        <w:rPr>
          <w:rFonts w:ascii="Times New Roman" w:hAnsi="Times New Roman" w:cs="Times New Roman"/>
          <w:bCs/>
          <w:sz w:val="24"/>
          <w:szCs w:val="24"/>
        </w:rPr>
        <w:t xml:space="preserve">Use of Instructional Material in the Teaching and Learning of Chemistry Concept </w:t>
      </w:r>
      <w:r>
        <w:rPr>
          <w:rFonts w:ascii="Times New Roman" w:hAnsi="Times New Roman" w:cs="Times New Roman"/>
          <w:bCs/>
          <w:sz w:val="24"/>
          <w:szCs w:val="24"/>
        </w:rPr>
        <w:tab/>
        <w:t>20</w:t>
      </w:r>
    </w:p>
    <w:p w:rsidR="001E7CDB" w:rsidRPr="007B2EE9" w:rsidRDefault="001E7CDB" w:rsidP="001E7CDB">
      <w:pPr>
        <w:autoSpaceDE w:val="0"/>
        <w:autoSpaceDN w:val="0"/>
        <w:adjustRightInd w:val="0"/>
        <w:spacing w:after="0" w:line="480" w:lineRule="auto"/>
        <w:jc w:val="both"/>
        <w:rPr>
          <w:rFonts w:ascii="Times New Roman" w:hAnsi="Times New Roman" w:cs="Times New Roman"/>
          <w:bCs/>
          <w:sz w:val="24"/>
          <w:szCs w:val="24"/>
        </w:rPr>
      </w:pPr>
      <w:r w:rsidRPr="007B2EE9">
        <w:rPr>
          <w:rFonts w:ascii="Times New Roman" w:hAnsi="Times New Roman" w:cs="Times New Roman"/>
          <w:bCs/>
          <w:sz w:val="24"/>
          <w:szCs w:val="24"/>
        </w:rPr>
        <w:t>Use of Instructional Materials and Students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E7CDB" w:rsidRDefault="001E7CDB" w:rsidP="001E7CDB">
      <w:pPr>
        <w:autoSpaceDE w:val="0"/>
        <w:autoSpaceDN w:val="0"/>
        <w:adjustRightInd w:val="0"/>
        <w:spacing w:after="0" w:line="480" w:lineRule="auto"/>
        <w:jc w:val="both"/>
        <w:rPr>
          <w:rFonts w:ascii="Times New Roman" w:hAnsi="Times New Roman" w:cs="Times New Roman"/>
          <w:bCs/>
          <w:sz w:val="24"/>
          <w:szCs w:val="24"/>
        </w:rPr>
      </w:pPr>
      <w:r w:rsidRPr="007B2EE9">
        <w:rPr>
          <w:rFonts w:ascii="Times New Roman" w:hAnsi="Times New Roman" w:cs="Times New Roman"/>
          <w:bCs/>
          <w:sz w:val="24"/>
          <w:szCs w:val="24"/>
        </w:rPr>
        <w:t xml:space="preserve">Use of Graphic Material on Students Achievement and Retention of </w:t>
      </w:r>
    </w:p>
    <w:p w:rsidR="001E7CDB" w:rsidRPr="007B2EE9" w:rsidRDefault="001E7CDB" w:rsidP="001E7CDB">
      <w:pPr>
        <w:autoSpaceDE w:val="0"/>
        <w:autoSpaceDN w:val="0"/>
        <w:adjustRightInd w:val="0"/>
        <w:spacing w:after="0" w:line="480" w:lineRule="auto"/>
        <w:jc w:val="both"/>
        <w:rPr>
          <w:rFonts w:ascii="Times New Roman" w:hAnsi="Times New Roman" w:cs="Times New Roman"/>
          <w:sz w:val="24"/>
          <w:szCs w:val="24"/>
        </w:rPr>
      </w:pPr>
      <w:r w:rsidRPr="007B2EE9">
        <w:rPr>
          <w:rFonts w:ascii="Times New Roman" w:hAnsi="Times New Roman" w:cs="Times New Roman"/>
          <w:bCs/>
          <w:sz w:val="24"/>
          <w:szCs w:val="24"/>
        </w:rPr>
        <w:t>Chemistry Concept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E7CDB" w:rsidRPr="007B2EE9" w:rsidRDefault="001E7CDB" w:rsidP="001E7CDB">
      <w:pPr>
        <w:autoSpaceDE w:val="0"/>
        <w:autoSpaceDN w:val="0"/>
        <w:adjustRightInd w:val="0"/>
        <w:spacing w:after="0" w:line="480" w:lineRule="auto"/>
        <w:jc w:val="both"/>
        <w:rPr>
          <w:rFonts w:ascii="Times New Roman" w:hAnsi="Times New Roman" w:cs="Times New Roman"/>
          <w:bCs/>
          <w:sz w:val="24"/>
          <w:szCs w:val="24"/>
        </w:rPr>
      </w:pPr>
      <w:r w:rsidRPr="007B2EE9">
        <w:rPr>
          <w:rFonts w:ascii="Times New Roman" w:hAnsi="Times New Roman" w:cs="Times New Roman"/>
          <w:bCs/>
          <w:sz w:val="24"/>
          <w:szCs w:val="24"/>
        </w:rPr>
        <w:t>Use of Laboratory Experience and Student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1E7CDB" w:rsidRPr="007B2EE9" w:rsidRDefault="001E7CDB" w:rsidP="001E7CDB">
      <w:pPr>
        <w:autoSpaceDE w:val="0"/>
        <w:autoSpaceDN w:val="0"/>
        <w:adjustRightInd w:val="0"/>
        <w:spacing w:after="0" w:line="480" w:lineRule="auto"/>
        <w:jc w:val="both"/>
        <w:rPr>
          <w:rFonts w:ascii="Times New Roman" w:hAnsi="Times New Roman" w:cs="Times New Roman"/>
          <w:sz w:val="24"/>
          <w:szCs w:val="24"/>
        </w:rPr>
      </w:pPr>
      <w:r w:rsidRPr="007B2EE9">
        <w:rPr>
          <w:rFonts w:ascii="Times New Roman" w:hAnsi="Times New Roman" w:cs="Times New Roman"/>
          <w:bCs/>
          <w:sz w:val="24"/>
          <w:szCs w:val="24"/>
        </w:rPr>
        <w:t>Use of Micro Lab Kits and Students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1E7CDB" w:rsidRPr="007B2EE9" w:rsidRDefault="001E7CDB" w:rsidP="001E7CDB">
      <w:pPr>
        <w:autoSpaceDE w:val="0"/>
        <w:autoSpaceDN w:val="0"/>
        <w:adjustRightInd w:val="0"/>
        <w:spacing w:after="0" w:line="480" w:lineRule="auto"/>
        <w:jc w:val="both"/>
        <w:rPr>
          <w:rFonts w:ascii="Times New Roman" w:hAnsi="Times New Roman" w:cs="Times New Roman"/>
          <w:sz w:val="24"/>
          <w:szCs w:val="24"/>
        </w:rPr>
      </w:pPr>
      <w:r w:rsidRPr="007B2EE9">
        <w:rPr>
          <w:rFonts w:ascii="Times New Roman" w:hAnsi="Times New Roman" w:cs="Times New Roman"/>
          <w:bCs/>
          <w:sz w:val="24"/>
          <w:szCs w:val="24"/>
        </w:rPr>
        <w:t>Advantages of Using chemistry Micro Lab Kit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1E7CDB" w:rsidRPr="007B2EE9" w:rsidRDefault="001E7CDB" w:rsidP="001E7CDB">
      <w:pPr>
        <w:autoSpaceDE w:val="0"/>
        <w:autoSpaceDN w:val="0"/>
        <w:adjustRightInd w:val="0"/>
        <w:spacing w:after="0" w:line="480" w:lineRule="auto"/>
        <w:jc w:val="both"/>
        <w:rPr>
          <w:rFonts w:ascii="Times New Roman" w:hAnsi="Times New Roman" w:cs="Times New Roman"/>
          <w:bCs/>
          <w:sz w:val="24"/>
          <w:szCs w:val="24"/>
        </w:rPr>
      </w:pPr>
      <w:r w:rsidRPr="007B2EE9">
        <w:rPr>
          <w:rFonts w:ascii="Times New Roman" w:hAnsi="Times New Roman" w:cs="Times New Roman"/>
          <w:bCs/>
          <w:sz w:val="24"/>
          <w:szCs w:val="24"/>
        </w:rPr>
        <w:t>The Importance of Chemistry Micro Lab Kits on Students Performance</w:t>
      </w:r>
      <w:r>
        <w:rPr>
          <w:rFonts w:ascii="Times New Roman" w:hAnsi="Times New Roman" w:cs="Times New Roman"/>
          <w:bCs/>
          <w:sz w:val="24"/>
          <w:szCs w:val="24"/>
        </w:rPr>
        <w:tab/>
      </w:r>
      <w:r>
        <w:rPr>
          <w:rFonts w:ascii="Times New Roman" w:hAnsi="Times New Roman" w:cs="Times New Roman"/>
          <w:bCs/>
          <w:sz w:val="24"/>
          <w:szCs w:val="24"/>
        </w:rPr>
        <w:tab/>
        <w:t>33</w:t>
      </w:r>
    </w:p>
    <w:p w:rsidR="001E7CDB" w:rsidRDefault="001E7CDB" w:rsidP="001E7CDB">
      <w:pPr>
        <w:spacing w:after="0" w:line="480" w:lineRule="auto"/>
        <w:rPr>
          <w:rFonts w:ascii="Times New Roman" w:hAnsi="Times New Roman" w:cs="Times New Roman"/>
          <w:bCs/>
          <w:sz w:val="24"/>
          <w:szCs w:val="24"/>
        </w:rPr>
      </w:pPr>
      <w:r w:rsidRPr="00D76711">
        <w:rPr>
          <w:rFonts w:ascii="Times New Roman" w:hAnsi="Times New Roman" w:cs="Times New Roman"/>
          <w:bCs/>
          <w:sz w:val="24"/>
          <w:szCs w:val="24"/>
        </w:rPr>
        <w:t>Use of Field Trips and Students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35</w:t>
      </w:r>
    </w:p>
    <w:p w:rsidR="001E7CDB" w:rsidRPr="00F27BBB" w:rsidRDefault="001E7CDB" w:rsidP="001E7CDB">
      <w:pPr>
        <w:spacing w:after="0" w:line="480" w:lineRule="auto"/>
        <w:rPr>
          <w:rFonts w:ascii="Times New Roman" w:hAnsi="Times New Roman"/>
          <w:b/>
          <w:sz w:val="24"/>
          <w:szCs w:val="24"/>
        </w:rPr>
      </w:pPr>
      <w:r w:rsidRPr="00F27BBB">
        <w:rPr>
          <w:rFonts w:ascii="Times New Roman" w:hAnsi="Times New Roman"/>
          <w:b/>
          <w:sz w:val="24"/>
          <w:szCs w:val="24"/>
        </w:rPr>
        <w:t>CHAPTER THREE: RESEARCH METHODOLOGY</w:t>
      </w:r>
    </w:p>
    <w:p w:rsidR="001E7CDB" w:rsidRPr="00F27BBB" w:rsidRDefault="001E7CDB" w:rsidP="001E7CDB">
      <w:pPr>
        <w:pStyle w:val="NoSpacing"/>
        <w:spacing w:line="480" w:lineRule="auto"/>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rsidR="001E7CDB" w:rsidRPr="00F27BBB" w:rsidRDefault="001E7CDB" w:rsidP="001E7CDB">
      <w:pPr>
        <w:pStyle w:val="NoSpacing"/>
        <w:spacing w:line="480" w:lineRule="auto"/>
        <w:rPr>
          <w:rFonts w:ascii="Times New Roman" w:hAnsi="Times New Roman"/>
          <w:sz w:val="24"/>
          <w:szCs w:val="24"/>
        </w:rPr>
      </w:pPr>
      <w:r w:rsidRPr="00F27BBB">
        <w:rPr>
          <w:rFonts w:ascii="Times New Roman" w:hAnsi="Times New Roman"/>
          <w:sz w:val="24"/>
          <w:szCs w:val="24"/>
        </w:rPr>
        <w:t>Pop</w:t>
      </w:r>
      <w:r>
        <w:rPr>
          <w:rFonts w:ascii="Times New Roman" w:hAnsi="Times New Roman"/>
          <w:sz w:val="24"/>
          <w:szCs w:val="24"/>
        </w:rPr>
        <w:t xml:space="preserve">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rsidR="001E7CDB" w:rsidRPr="00F27BBB" w:rsidRDefault="001E7CDB" w:rsidP="001E7CDB">
      <w:pPr>
        <w:pStyle w:val="NoSpacing"/>
        <w:spacing w:line="480" w:lineRule="auto"/>
        <w:rPr>
          <w:rFonts w:ascii="Times New Roman" w:hAnsi="Times New Roman"/>
          <w:sz w:val="24"/>
          <w:szCs w:val="24"/>
        </w:rPr>
      </w:pPr>
      <w:r w:rsidRPr="00F27BBB">
        <w:rPr>
          <w:rFonts w:ascii="Times New Roman" w:hAnsi="Times New Roman"/>
          <w:sz w:val="24"/>
          <w:szCs w:val="24"/>
        </w:rPr>
        <w:t>Sample a</w:t>
      </w:r>
      <w:r>
        <w:rPr>
          <w:rFonts w:ascii="Times New Roman" w:hAnsi="Times New Roman"/>
          <w:sz w:val="24"/>
          <w:szCs w:val="24"/>
        </w:rPr>
        <w:t xml:space="preserve">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rsidR="001E7CDB" w:rsidRPr="00F27BBB" w:rsidRDefault="001E7CDB" w:rsidP="001E7CDB">
      <w:pPr>
        <w:pStyle w:val="NoSpacing"/>
        <w:spacing w:line="480" w:lineRule="auto"/>
        <w:rPr>
          <w:rFonts w:ascii="Times New Roman" w:hAnsi="Times New Roman"/>
          <w:sz w:val="24"/>
          <w:szCs w:val="24"/>
        </w:rPr>
      </w:pPr>
      <w:r>
        <w:rPr>
          <w:rFonts w:ascii="Times New Roman" w:hAnsi="Times New Roman"/>
          <w:sz w:val="24"/>
          <w:szCs w:val="24"/>
        </w:rPr>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p>
    <w:p w:rsidR="001E7CDB" w:rsidRPr="00F27BBB" w:rsidRDefault="001E7CDB" w:rsidP="001E7CDB">
      <w:pPr>
        <w:pStyle w:val="NoSpacing"/>
        <w:spacing w:line="480" w:lineRule="auto"/>
        <w:rPr>
          <w:rFonts w:ascii="Times New Roman" w:hAnsi="Times New Roman"/>
          <w:sz w:val="24"/>
          <w:szCs w:val="24"/>
        </w:rPr>
      </w:pPr>
      <w:r w:rsidRPr="00F27BBB">
        <w:rPr>
          <w:rFonts w:ascii="Times New Roman" w:hAnsi="Times New Roman"/>
          <w:sz w:val="24"/>
          <w:szCs w:val="24"/>
        </w:rPr>
        <w:t>Va</w:t>
      </w:r>
      <w:r>
        <w:rPr>
          <w:rFonts w:ascii="Times New Roman" w:hAnsi="Times New Roman"/>
          <w:sz w:val="24"/>
          <w:szCs w:val="24"/>
        </w:rPr>
        <w:t>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p>
    <w:p w:rsidR="001E7CDB" w:rsidRPr="00F27BBB" w:rsidRDefault="001E7CDB" w:rsidP="001E7CDB">
      <w:pPr>
        <w:pStyle w:val="NoSpacing"/>
        <w:spacing w:line="480" w:lineRule="auto"/>
        <w:rPr>
          <w:rFonts w:ascii="Times New Roman" w:hAnsi="Times New Roman"/>
          <w:sz w:val="24"/>
          <w:szCs w:val="24"/>
        </w:rPr>
      </w:pPr>
      <w:r w:rsidRPr="00F27BBB">
        <w:rPr>
          <w:rFonts w:ascii="Times New Roman" w:hAnsi="Times New Roman"/>
          <w:sz w:val="24"/>
          <w:szCs w:val="24"/>
        </w:rPr>
        <w:t>Reliabi</w:t>
      </w:r>
      <w:r>
        <w:rPr>
          <w:rFonts w:ascii="Times New Roman" w:hAnsi="Times New Roman"/>
          <w:sz w:val="24"/>
          <w:szCs w:val="24"/>
        </w:rPr>
        <w:t>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p>
    <w:p w:rsidR="001E7CDB" w:rsidRPr="00F27BBB" w:rsidRDefault="001E7CDB" w:rsidP="001E7CDB">
      <w:pPr>
        <w:pStyle w:val="NoSpacing"/>
        <w:spacing w:line="480" w:lineRule="auto"/>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r>
        <w:rPr>
          <w:rFonts w:ascii="Times New Roman" w:hAnsi="Times New Roman"/>
          <w:sz w:val="24"/>
          <w:szCs w:val="24"/>
        </w:rPr>
        <w:tab/>
      </w:r>
    </w:p>
    <w:p w:rsidR="001E7CDB" w:rsidRDefault="001E7CDB" w:rsidP="001E7CDB">
      <w:pPr>
        <w:pStyle w:val="NoSpacing"/>
        <w:spacing w:line="480" w:lineRule="auto"/>
        <w:rPr>
          <w:rFonts w:ascii="Times New Roman" w:hAnsi="Times New Roman"/>
          <w:sz w:val="24"/>
          <w:szCs w:val="24"/>
        </w:rPr>
      </w:pPr>
      <w:r>
        <w:rPr>
          <w:rFonts w:ascii="Times New Roman" w:hAnsi="Times New Roman"/>
          <w:sz w:val="24"/>
          <w:szCs w:val="24"/>
        </w:rPr>
        <w:t xml:space="preserve">Data Analysis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r>
        <w:rPr>
          <w:rFonts w:ascii="Times New Roman" w:hAnsi="Times New Roman"/>
          <w:sz w:val="24"/>
          <w:szCs w:val="24"/>
        </w:rPr>
        <w:tab/>
      </w:r>
    </w:p>
    <w:p w:rsidR="001E7CDB" w:rsidRDefault="001E7CDB" w:rsidP="001E7CDB">
      <w:pPr>
        <w:rPr>
          <w:rFonts w:ascii="Times New Roman" w:eastAsia="Times New Roman" w:hAnsi="Times New Roman" w:cs="Times New Roman"/>
          <w:b/>
          <w:sz w:val="24"/>
          <w:szCs w:val="24"/>
        </w:rPr>
      </w:pPr>
      <w:r>
        <w:rPr>
          <w:rFonts w:ascii="Times New Roman" w:hAnsi="Times New Roman"/>
          <w:b/>
          <w:sz w:val="24"/>
          <w:szCs w:val="24"/>
        </w:rPr>
        <w:br w:type="page"/>
      </w:r>
    </w:p>
    <w:p w:rsidR="001E7CDB" w:rsidRPr="00F27BBB" w:rsidRDefault="001E7CDB" w:rsidP="001E7CDB">
      <w:pPr>
        <w:pStyle w:val="NoSpacing"/>
        <w:spacing w:line="480" w:lineRule="auto"/>
        <w:rPr>
          <w:rFonts w:ascii="Times New Roman" w:hAnsi="Times New Roman"/>
          <w:b/>
          <w:sz w:val="24"/>
          <w:szCs w:val="24"/>
        </w:rPr>
      </w:pPr>
      <w:r w:rsidRPr="00F27BBB">
        <w:rPr>
          <w:rFonts w:ascii="Times New Roman" w:hAnsi="Times New Roman"/>
          <w:b/>
          <w:sz w:val="24"/>
          <w:szCs w:val="24"/>
        </w:rPr>
        <w:t>CHAPTER FOUR: RESULTS AND DISCUSSIONS</w:t>
      </w:r>
    </w:p>
    <w:p w:rsidR="001E7CDB" w:rsidRDefault="001E7CDB" w:rsidP="001E7CDB">
      <w:pPr>
        <w:pStyle w:val="NoSpacing"/>
        <w:spacing w:line="48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r>
        <w:rPr>
          <w:rFonts w:ascii="Times New Roman" w:hAnsi="Times New Roman"/>
          <w:sz w:val="24"/>
          <w:szCs w:val="24"/>
        </w:rPr>
        <w:tab/>
      </w:r>
    </w:p>
    <w:p w:rsidR="001E7CDB" w:rsidRDefault="001E7CDB" w:rsidP="001E7CDB">
      <w:pPr>
        <w:pStyle w:val="NoSpacing"/>
        <w:spacing w:line="480" w:lineRule="auto"/>
        <w:rPr>
          <w:rFonts w:ascii="Times New Roman" w:hAnsi="Times New Roman"/>
          <w:sz w:val="24"/>
          <w:szCs w:val="24"/>
        </w:rPr>
      </w:pPr>
      <w:r>
        <w:rPr>
          <w:rFonts w:ascii="Times New Roman" w:hAnsi="Times New Roman"/>
          <w:sz w:val="24"/>
          <w:szCs w:val="24"/>
        </w:rPr>
        <w:t xml:space="preserve">Presentation of </w:t>
      </w:r>
      <w:r w:rsidRPr="00F27BBB">
        <w:rPr>
          <w:rFonts w:ascii="Times New Roman" w:hAnsi="Times New Roman"/>
          <w:sz w:val="24"/>
          <w:szCs w:val="24"/>
        </w:rPr>
        <w:t xml:space="preserve">Results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1E7CDB" w:rsidRPr="00F27BBB" w:rsidRDefault="001E7CDB" w:rsidP="001E7CDB">
      <w:pPr>
        <w:pStyle w:val="NoSpacing"/>
        <w:spacing w:line="480" w:lineRule="auto"/>
        <w:rPr>
          <w:rFonts w:ascii="Times New Roman" w:hAnsi="Times New Roman"/>
          <w:sz w:val="24"/>
          <w:szCs w:val="24"/>
        </w:rPr>
      </w:pPr>
      <w:r>
        <w:rPr>
          <w:rFonts w:ascii="Times New Roman" w:hAnsi="Times New Roman"/>
          <w:sz w:val="24"/>
          <w:szCs w:val="24"/>
        </w:rPr>
        <w:t>Testing of 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r>
        <w:rPr>
          <w:rFonts w:ascii="Times New Roman" w:hAnsi="Times New Roman"/>
          <w:sz w:val="24"/>
          <w:szCs w:val="24"/>
        </w:rPr>
        <w:tab/>
      </w:r>
    </w:p>
    <w:p w:rsidR="001E7CDB" w:rsidRPr="00F27BBB" w:rsidRDefault="001E7CDB" w:rsidP="001E7CDB">
      <w:pPr>
        <w:pStyle w:val="NoSpacing"/>
        <w:spacing w:line="480" w:lineRule="auto"/>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r>
        <w:rPr>
          <w:rFonts w:ascii="Times New Roman" w:hAnsi="Times New Roman"/>
          <w:sz w:val="24"/>
          <w:szCs w:val="24"/>
        </w:rPr>
        <w:tab/>
      </w:r>
    </w:p>
    <w:p w:rsidR="001E7CDB" w:rsidRPr="00D553DE" w:rsidRDefault="001E7CDB" w:rsidP="001E7CDB">
      <w:pPr>
        <w:spacing w:after="0" w:line="480" w:lineRule="auto"/>
        <w:rPr>
          <w:rFonts w:ascii="Times New Roman" w:hAnsi="Times New Roman"/>
          <w:b/>
          <w:szCs w:val="24"/>
        </w:rPr>
      </w:pPr>
      <w:r w:rsidRPr="00D553DE">
        <w:rPr>
          <w:rFonts w:ascii="Times New Roman" w:hAnsi="Times New Roman"/>
          <w:b/>
          <w:szCs w:val="24"/>
        </w:rPr>
        <w:t>CHAPTER FIVE: SUMMARY, CONCLUSION AND RECOMMENDATIONS</w:t>
      </w:r>
    </w:p>
    <w:p w:rsidR="001E7CDB" w:rsidRPr="00F27BBB" w:rsidRDefault="001E7CDB" w:rsidP="001E7CDB">
      <w:pPr>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w:t>
      </w:r>
      <w:r>
        <w:rPr>
          <w:rFonts w:ascii="Times New Roman" w:hAnsi="Times New Roman"/>
          <w:sz w:val="24"/>
          <w:szCs w:val="24"/>
        </w:rPr>
        <w:tab/>
      </w:r>
    </w:p>
    <w:p w:rsidR="001E7CDB" w:rsidRPr="00F27BBB" w:rsidRDefault="001E7CDB" w:rsidP="001E7CDB">
      <w:pPr>
        <w:spacing w:after="0" w:line="480" w:lineRule="auto"/>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w:t>
      </w:r>
      <w:r>
        <w:rPr>
          <w:rFonts w:ascii="Times New Roman" w:hAnsi="Times New Roman"/>
          <w:sz w:val="24"/>
          <w:szCs w:val="24"/>
        </w:rPr>
        <w:tab/>
      </w:r>
    </w:p>
    <w:p w:rsidR="001E7CDB" w:rsidRDefault="001E7CDB" w:rsidP="001E7CDB">
      <w:pPr>
        <w:spacing w:after="0" w:line="480" w:lineRule="auto"/>
        <w:rPr>
          <w:rFonts w:ascii="Times New Roman" w:hAnsi="Times New Roman"/>
          <w:sz w:val="24"/>
          <w:szCs w:val="24"/>
        </w:rPr>
      </w:pPr>
      <w:r w:rsidRPr="00F27BBB">
        <w:rPr>
          <w:rFonts w:ascii="Times New Roman" w:hAnsi="Times New Roman"/>
          <w:sz w:val="24"/>
          <w:szCs w:val="24"/>
        </w:rPr>
        <w:t>Recommendation</w:t>
      </w: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66</w:t>
      </w:r>
    </w:p>
    <w:p w:rsidR="001E7CDB" w:rsidRDefault="001E7CDB" w:rsidP="001E7CDB">
      <w:pPr>
        <w:spacing w:after="0" w:line="480" w:lineRule="auto"/>
        <w:rPr>
          <w:rFonts w:ascii="Times New Roman" w:hAnsi="Times New Roman"/>
          <w:sz w:val="24"/>
          <w:szCs w:val="24"/>
        </w:rPr>
      </w:pP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68</w:t>
      </w:r>
    </w:p>
    <w:p w:rsidR="001E7CDB" w:rsidRPr="00F27BBB" w:rsidRDefault="001E7CDB" w:rsidP="001E7CDB">
      <w:pPr>
        <w:spacing w:after="0" w:line="480" w:lineRule="auto"/>
        <w:rPr>
          <w:rFonts w:ascii="Times New Roman" w:hAnsi="Times New Roman"/>
          <w:sz w:val="24"/>
          <w:szCs w:val="24"/>
        </w:rPr>
      </w:pPr>
      <w:r>
        <w:rPr>
          <w:rFonts w:ascii="Times New Roman" w:hAnsi="Times New Roman"/>
          <w:sz w:val="24"/>
          <w:szCs w:val="24"/>
        </w:rPr>
        <w:t>Suggestion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68</w:t>
      </w:r>
      <w:r>
        <w:rPr>
          <w:rFonts w:ascii="Times New Roman" w:hAnsi="Times New Roman"/>
          <w:sz w:val="24"/>
          <w:szCs w:val="24"/>
        </w:rPr>
        <w:tab/>
      </w:r>
    </w:p>
    <w:p w:rsidR="001E7CDB" w:rsidRPr="00F27BBB" w:rsidRDefault="001E7CDB" w:rsidP="001E7CDB">
      <w:pPr>
        <w:spacing w:after="0" w:line="480" w:lineRule="auto"/>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69</w:t>
      </w:r>
      <w:r>
        <w:rPr>
          <w:rFonts w:ascii="Times New Roman" w:hAnsi="Times New Roman"/>
          <w:b/>
          <w:sz w:val="24"/>
          <w:szCs w:val="24"/>
        </w:rPr>
        <w:tab/>
      </w:r>
    </w:p>
    <w:p w:rsidR="001E7CDB" w:rsidRDefault="001E7CDB" w:rsidP="001E7CDB">
      <w:pPr>
        <w:rPr>
          <w:rFonts w:ascii="Times New Roman" w:hAnsi="Times New Roman"/>
          <w:b/>
          <w:sz w:val="24"/>
          <w:szCs w:val="24"/>
        </w:rPr>
      </w:pPr>
      <w:r>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84</w:t>
      </w:r>
    </w:p>
    <w:p w:rsidR="001E7CDB" w:rsidRDefault="001E7CDB" w:rsidP="001E7CDB">
      <w:pPr>
        <w:rPr>
          <w:rFonts w:ascii="Times New Roman" w:hAnsi="Times New Roman" w:cs="Times New Roman"/>
          <w:b/>
          <w:sz w:val="24"/>
          <w:szCs w:val="24"/>
        </w:rPr>
      </w:pPr>
    </w:p>
    <w:p w:rsidR="001E7CDB" w:rsidRDefault="001E7CDB">
      <w:pPr>
        <w:rPr>
          <w:rFonts w:ascii="Times New Roman" w:hAnsi="Times New Roman" w:cs="Times New Roman"/>
          <w:b/>
          <w:sz w:val="24"/>
          <w:szCs w:val="24"/>
        </w:rPr>
      </w:pPr>
      <w:r>
        <w:rPr>
          <w:rFonts w:ascii="Times New Roman" w:hAnsi="Times New Roman" w:cs="Times New Roman"/>
          <w:b/>
          <w:sz w:val="24"/>
          <w:szCs w:val="24"/>
        </w:rPr>
        <w:br w:type="page"/>
      </w:r>
    </w:p>
    <w:p w:rsidR="002430E2" w:rsidRPr="00D76711" w:rsidRDefault="002430E2" w:rsidP="00A4255F">
      <w:pPr>
        <w:spacing w:after="0" w:line="480" w:lineRule="auto"/>
        <w:jc w:val="center"/>
        <w:rPr>
          <w:rFonts w:ascii="Times New Roman" w:hAnsi="Times New Roman" w:cs="Times New Roman"/>
          <w:b/>
          <w:sz w:val="24"/>
          <w:szCs w:val="24"/>
        </w:rPr>
      </w:pPr>
      <w:r w:rsidRPr="00D76711">
        <w:rPr>
          <w:rFonts w:ascii="Times New Roman" w:hAnsi="Times New Roman" w:cs="Times New Roman"/>
          <w:b/>
          <w:sz w:val="24"/>
          <w:szCs w:val="24"/>
        </w:rPr>
        <w:t>CHAPTER ONE</w:t>
      </w:r>
    </w:p>
    <w:p w:rsidR="002430E2" w:rsidRPr="00D76711" w:rsidRDefault="002430E2" w:rsidP="00A4255F">
      <w:pPr>
        <w:spacing w:after="0" w:line="480" w:lineRule="auto"/>
        <w:jc w:val="center"/>
        <w:rPr>
          <w:rFonts w:ascii="Times New Roman" w:hAnsi="Times New Roman" w:cs="Times New Roman"/>
          <w:b/>
          <w:sz w:val="24"/>
          <w:szCs w:val="24"/>
        </w:rPr>
      </w:pPr>
      <w:r w:rsidRPr="00D76711">
        <w:rPr>
          <w:rFonts w:ascii="Times New Roman" w:hAnsi="Times New Roman" w:cs="Times New Roman"/>
          <w:b/>
          <w:sz w:val="24"/>
          <w:szCs w:val="24"/>
        </w:rPr>
        <w:t>INTRODUCTION</w:t>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Background to the Study</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Science is valued in modern schooling as a tool for societal advancement. According to Samuel and Obikezie (2020), science is important in the development of any nation. This is because science is directly linked to the tackling of the problems of humanity (Hallinen, 2011). The contributions of science and technology to the overall development of nations cannot be overemphasized. This is the reason science holds an important position in the curriculum of the nation’s educational system (Tera, 2018). Chemistry is an important part of science and one of the science disciplines taught in senior secondary schools (Ogwo, 2014). It plays a crucial role in training students for careers in medicine, industrial chemistry, food science, engineering, and other applied related fields (Taber, 2014).</w:t>
      </w:r>
      <w:r w:rsidRPr="00D76711">
        <w:rPr>
          <w:rFonts w:ascii="Times New Roman" w:hAnsi="Times New Roman" w:cs="Times New Roman"/>
          <w:sz w:val="24"/>
          <w:szCs w:val="24"/>
        </w:rPr>
        <w:tab/>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Chemistry is one of the core subjects of science. As a building block for a range of science disciplines, Chemistry has the potential to link other sciences together and to foster greater scientific literacy (Tera, 2018). Chemistry is the basic gateway and the key to modern technology, medicine, engineering and other sciences (Chikendu, Obikezie &amp; Eke, 2021). The study of Chemistry is needed to develop the necessary skills, intellectual and mental training needed to observe measure and apply scientific attitude and skill towards natural phenomena that include the eagerness to learn and the ability to think critically. In contemporary Nigeria, great emphasis is placed on science for technological development and Chemistry is an important raw material for science. In spite of the relevance of Chemistry in the life of the society (Obikezie &amp; Abumchukwu 2021).</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Science, according to Njoku (2011) in Dike (2013) is the rational and systematic study of the environment through observation and experimentation with a view to understanding the environment and manipulating the resources of nature for human development. This implies that chemistry teaching must be proactive, creative and student centered to achieve the objectives of STEM at secondary school level. Nbina Viko and Birabil (2020) therefore assert that one of the activities of science is experimenting, it provides a forum for putting the theoretical knowledge acquired in the classroom into practice and also, to demonstrate the psychomotor skills of the teacher and students. It helps chemistry students to assimilate abstract and difficult concepts associated with the nature of science. Experimenting in science is however dependent on the availability of instructional materials (Ogwo, 2014). </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The lack of instructional materials, non-availability of equipped laboratories among others in the teaching of science in schools is an established issue (Njoku, 2011). This is in line with Odigie (2011) and Dike (2013) who agreed that educational instructional materials and equipped laboratories are lacking in schools. Ibe (2014) is of the opinion that the use of instructional materials to facilitate teaching and learning should be a welcome development. This is in conformity with Dike (2013) who asserts that science teachers should work beyond stereotyped science teaching-learning process and utilize the available materials in the environment to facilitate science teaching-learning process. Therefore for effective teaching of science subjects like chemistry, the use of instructional materials to enrich instruction is very vital. </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According to Onasanya and Omosewa (2020) factors responsible for students’ poor performances in Chemistry include ; ineffectiveness in teaching process, poor laboratory facilities and inadequate number of learning facilities in schools as against the consistent increase in the number of students. Another reasons adduced for poor achievement in chemistry include abstract nature of chemistry, student and teacher factors, concept difficulty and teaching of chemistry without instructional materials (Nnoli, 2014). Poor funding of schools hinders the school management from providing the chemistry teachers with adequate instructional materials needed for Chemistry teaching. There has been a decline in the performance of students in public examinations conducted by the West African Examination Council (WAEC) and National Examination Council (NECO) in chemistry across the country over the years (Uchegbu, et al., 2015). </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Furthermore WAEC Chief Examiners’ report (2018) pointed out that Chemistry students have poor knowledge of acids, bases and acid-base reactions and are unable to report results of acid-base titration experiments, unable to make calculations on molar and mass concentration. These topics are fundamental and basic concepts in chemistry. Judging from the percentage analysis of those who passed chemistry at credit level over the years, there has not been consistent increase in the percentage of students who enrolled and passed at credit level. From 2007-2012, the percentage of those who passed at credit level was below 50% except in 2011. From 2013 to 2018, although, the percentage of those who passed at credit level was above 50%, still a good number of the registered student failed it resulting to dropout in science careers. </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Ogwo (2014) stated that the basic tools that science uses in the learning of science processes are instructional materials. Instructional materials are wide varieties of equipment and materials used for teaching and learning processes to stimulate self-activity on the part of the students. According to Engida (2012), instructional materials increase the rate and quantity of learning by students and at the same time allow the teacher to use more time on other gainful activities. They make abstract terms, concepts and generalizations more practical and realistic. Instructional materials create in the learners’ awareness of problem, open up possibilities for exploration, present meaningful interactions which naturally lead to provision of solutions. Chemistry as a science subject is hands on activity based and must be taught with instructional materials. Teaching of chemistry without instructional materials result to rote learning. Due to the galloping inflation in the country, foreign exchange rate is high and makes it impossible for schools to purchase already made instructional materials which are often imported into the country. For these reasons and even more, chemistry teachers have been called upon to be creative in improvising these instructional materials. So that in the absence of standard ones or when the number is not adequate, the teacher can locally make use of resources from the environment as an alternative. The importance of using instructional materials whether standard or improvised according to Oriade (2018) is that no matter how good a curriculum may be, the absence of the use of instructional materials can jeopardize its effective implementation. Instructional resources help the teachers to improve their instruction. They make the message clearer, more interesting, standard and easier for the learners to assimilate (Onasanya &amp; Adegbija, 2012).</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The teaching of chemistry without instructional materials may certainly result in poor academic achievement. Lack of instructional material in the teaching and learning process of chemistry maybe a contributing factor to poor achievement of the concepts taught. Improvisation according to Ikwuanusi (2021) is the process or act of providing or using alternative instructional resources in the absence of a standard or already made one. Landu (2020) defines improvisation as an act of using materials from local environment designed either by the teacher, students or with the help of local personnel to enhance instruction. Improvisation of instructional resources in secondary school for the teaching and learning of science especially chemistry cannot be overemphasized. National policy on education (2014) stated that the provision and use of available instructional materials for teaching lay a sound basis for scientific and reflective thinking among students. It enables the students to connect abstract concepts taught, to real life experiences known to them. It also encourages students towards the development of creative abilities, strengthens enquiry, discovery, and investigative methods in science. Furthermore, It provides a frame of reference on which students can key their attention during classroom activities, enables teachers to think of cheaper, better and faster methods of making teaching and learning process easier for students, affords students the opportunity of becoming familiar with resources in their environments.</w:t>
      </w:r>
      <w:r w:rsidRPr="00D76711">
        <w:rPr>
          <w:rFonts w:ascii="Times New Roman" w:hAnsi="Times New Roman" w:cs="Times New Roman"/>
          <w:sz w:val="24"/>
          <w:szCs w:val="24"/>
        </w:rPr>
        <w:tab/>
      </w:r>
    </w:p>
    <w:p w:rsidR="002430E2" w:rsidRPr="00D76711" w:rsidRDefault="002430E2" w:rsidP="00A4255F">
      <w:pPr>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 xml:space="preserve">Retention is the ability to store what has been learnt and recall what has been stored in the memory. According to Bichi (2020), retention is the ability to retain and later remember information or knowledge gained after learning into memory. The nature of the resources to be coded contributes to the level of retention (Ibrahim, 2012). Retention is, therefore, the ability to recall learning experiences after about three weeks of learning and beyond. Conditions that relate to poor retention include such factors like lack or inadequate use of instructional. Insufficient use of instructional materials in the process of teaching and learning chemistry can lead to poor retention of knowledge. Attah (2014) noted that retention is high when the degree of original information is high. In other words, any means of teaching that may lead to effective learning may lead to higher retention. Improvised instructional materials contribute to the quality and level of retention in terms of meaningful, concreteness and image evolving characteristics not minding the gender involvement (Ikwuanusi, 2021). </w:t>
      </w:r>
    </w:p>
    <w:p w:rsidR="00B209E8" w:rsidRPr="00D76711" w:rsidRDefault="00B209E8">
      <w:pPr>
        <w:rPr>
          <w:rFonts w:ascii="Times New Roman" w:hAnsi="Times New Roman" w:cs="Times New Roman"/>
          <w:b/>
          <w:sz w:val="24"/>
          <w:szCs w:val="24"/>
        </w:rPr>
      </w:pPr>
      <w:r w:rsidRPr="00D76711">
        <w:rPr>
          <w:rFonts w:ascii="Times New Roman" w:hAnsi="Times New Roman" w:cs="Times New Roman"/>
          <w:b/>
          <w:sz w:val="24"/>
          <w:szCs w:val="24"/>
        </w:rPr>
        <w:br w:type="page"/>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Statement of the Problem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The transmission of facts, ideas and information from the teacher to the students in a systematic order or procedure is referred to as teaching. During this process instructional material other wise known as teaching aids meant to make instruction more meaningful, clearer and much more interesting to students are brought in display. There is a general impression that science education is not achieving the desired objectives especially with high incidence of students’ poor performance in chemistry and other science subjects at senior secondary certificate examination (Uchegbu </w:t>
      </w:r>
      <w:r w:rsidRPr="00D76711">
        <w:rPr>
          <w:rFonts w:ascii="Times New Roman" w:hAnsi="Times New Roman" w:cs="Times New Roman"/>
          <w:i/>
          <w:sz w:val="24"/>
          <w:szCs w:val="24"/>
        </w:rPr>
        <w:t>et al</w:t>
      </w:r>
      <w:r w:rsidRPr="00D76711">
        <w:rPr>
          <w:rFonts w:ascii="Times New Roman" w:hAnsi="Times New Roman" w:cs="Times New Roman"/>
          <w:sz w:val="24"/>
          <w:szCs w:val="24"/>
        </w:rPr>
        <w:t xml:space="preserve">, 2015). This situation has assumed a precarious dimension in all secondary schools in Kwara State. The failure of educational system to provide adequate and appropriate teaching-learning aids in order to improve academic performance of students is of a great concern to government, educational institutions and other concern citizens. It is believed that if adequate instructional materials are made available to school and are used appropriately in teaching-learning process, a better performance could be achieved. Hence, the motivation of this study which seeks to find out the effect of instructional materials on achievement and retention of chemistry concepts among secondary school students in Kwara State. </w:t>
      </w:r>
    </w:p>
    <w:p w:rsidR="00B209E8" w:rsidRPr="00D76711" w:rsidRDefault="00B209E8">
      <w:pPr>
        <w:rPr>
          <w:rFonts w:ascii="Times New Roman" w:hAnsi="Times New Roman" w:cs="Times New Roman"/>
          <w:b/>
          <w:sz w:val="24"/>
          <w:szCs w:val="24"/>
        </w:rPr>
      </w:pPr>
      <w:r w:rsidRPr="00D76711">
        <w:rPr>
          <w:rFonts w:ascii="Times New Roman" w:hAnsi="Times New Roman" w:cs="Times New Roman"/>
          <w:b/>
          <w:sz w:val="24"/>
          <w:szCs w:val="24"/>
        </w:rPr>
        <w:br w:type="page"/>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Purpose of the Study</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ab/>
      </w:r>
      <w:r w:rsidRPr="00D76711">
        <w:rPr>
          <w:rFonts w:ascii="Times New Roman" w:hAnsi="Times New Roman" w:cs="Times New Roman"/>
          <w:sz w:val="24"/>
          <w:szCs w:val="24"/>
        </w:rPr>
        <w:t xml:space="preserve">The purpose of this study is to examine the effects of instructional materials on achievement and retention of chemistry concept among secondary school students in Kwara State. The specific objectives seeks to </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Examine the effect of instructional materials on achievement and retention of chemistry concept among secondary school students in Kwara State </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Examine the effects of Graphic Material on secondary school students' academic achievement and retention of Chemistry concept in Kwara State.</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Explore the effects of laboratory experience on secondary school students' academic achievement and retention of Chemistry concept in Kwara State.  </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Investigate the effects of using micro lab kits on secondary school students' academic achievement and retention of Chemistry concept in Kwara State. </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Examine the effects of field trips on secondary school student's academic achievement and retention of Chemistry concept in Kwara State.</w:t>
      </w:r>
    </w:p>
    <w:p w:rsidR="003C6B7F" w:rsidRPr="00D76711" w:rsidRDefault="003C6B7F">
      <w:pPr>
        <w:rPr>
          <w:rFonts w:ascii="Times New Roman" w:hAnsi="Times New Roman" w:cs="Times New Roman"/>
          <w:b/>
          <w:sz w:val="24"/>
          <w:szCs w:val="24"/>
        </w:rPr>
      </w:pPr>
      <w:r w:rsidRPr="00D76711">
        <w:rPr>
          <w:rFonts w:ascii="Times New Roman" w:hAnsi="Times New Roman" w:cs="Times New Roman"/>
          <w:b/>
          <w:sz w:val="24"/>
          <w:szCs w:val="24"/>
        </w:rPr>
        <w:br w:type="page"/>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Research Questions </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The following research questions will guide this study; </w:t>
      </w:r>
    </w:p>
    <w:p w:rsidR="002430E2" w:rsidRPr="00D76711" w:rsidRDefault="00B209E8"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What are</w:t>
      </w:r>
      <w:r w:rsidR="002430E2" w:rsidRPr="00D76711">
        <w:rPr>
          <w:rFonts w:ascii="Times New Roman" w:hAnsi="Times New Roman" w:cs="Times New Roman"/>
          <w:sz w:val="24"/>
          <w:szCs w:val="24"/>
        </w:rPr>
        <w:t xml:space="preserve"> the effect of instructional materials on achievement and retention of chemistry concept</w:t>
      </w:r>
      <w:r w:rsidRPr="00D76711">
        <w:rPr>
          <w:rFonts w:ascii="Times New Roman" w:hAnsi="Times New Roman" w:cs="Times New Roman"/>
          <w:sz w:val="24"/>
          <w:szCs w:val="24"/>
        </w:rPr>
        <w:t>s</w:t>
      </w:r>
      <w:r w:rsidR="002430E2" w:rsidRPr="00D76711">
        <w:rPr>
          <w:rFonts w:ascii="Times New Roman" w:hAnsi="Times New Roman" w:cs="Times New Roman"/>
          <w:sz w:val="24"/>
          <w:szCs w:val="24"/>
        </w:rPr>
        <w:t xml:space="preserve"> among secondary school students in Kwara State?</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To what extent does the use of Graphic Material affects secondary school students’ academic achievement and retention of in Chemistry concept in Kwara State?</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What are the effects of laboratory experience on secondary school students' academic achievement and retention of Chemistry concept in Kwara State? </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What are the effects of micro lab kits on secondary school students’ academic achievement and retention of Chemistry concept?</w:t>
      </w:r>
    </w:p>
    <w:p w:rsidR="002430E2" w:rsidRPr="00D76711" w:rsidRDefault="002430E2" w:rsidP="00A4255F">
      <w:pPr>
        <w:pStyle w:val="ListParagraph"/>
        <w:numPr>
          <w:ilvl w:val="0"/>
          <w:numId w:val="2"/>
        </w:num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To what extent does field trips effects secondary school student's academic achievement and retention of Chemistry concept in Kwara State? </w:t>
      </w:r>
    </w:p>
    <w:p w:rsidR="004468C7" w:rsidRPr="00D76711" w:rsidRDefault="004468C7">
      <w:pPr>
        <w:rPr>
          <w:rFonts w:ascii="Times New Roman" w:hAnsi="Times New Roman" w:cs="Times New Roman"/>
          <w:b/>
          <w:sz w:val="24"/>
          <w:szCs w:val="24"/>
        </w:rPr>
      </w:pPr>
      <w:r w:rsidRPr="00D76711">
        <w:rPr>
          <w:rFonts w:ascii="Times New Roman" w:hAnsi="Times New Roman" w:cs="Times New Roman"/>
          <w:b/>
          <w:sz w:val="24"/>
          <w:szCs w:val="24"/>
        </w:rPr>
        <w:br w:type="page"/>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Research Hypotheses</w:t>
      </w:r>
    </w:p>
    <w:p w:rsidR="002430E2" w:rsidRPr="00D76711" w:rsidRDefault="002430E2" w:rsidP="00A4255F">
      <w:pPr>
        <w:autoSpaceDE w:val="0"/>
        <w:autoSpaceDN w:val="0"/>
        <w:adjustRightInd w:val="0"/>
        <w:spacing w:after="0" w:line="480" w:lineRule="auto"/>
        <w:ind w:firstLine="720"/>
        <w:rPr>
          <w:rFonts w:ascii="Times New Roman" w:hAnsi="Times New Roman" w:cs="Times New Roman"/>
          <w:bCs/>
          <w:sz w:val="24"/>
          <w:szCs w:val="24"/>
        </w:rPr>
      </w:pPr>
      <w:r w:rsidRPr="00D76711">
        <w:rPr>
          <w:rFonts w:ascii="Times New Roman" w:hAnsi="Times New Roman" w:cs="Times New Roman"/>
          <w:bCs/>
          <w:sz w:val="24"/>
          <w:szCs w:val="24"/>
        </w:rPr>
        <w:t>The following hypotheses were tested at p=.05</w:t>
      </w:r>
    </w:p>
    <w:p w:rsidR="002430E2" w:rsidRPr="00D76711" w:rsidRDefault="002430E2" w:rsidP="00A4255F">
      <w:pPr>
        <w:autoSpaceDE w:val="0"/>
        <w:autoSpaceDN w:val="0"/>
        <w:adjustRightInd w:val="0"/>
        <w:spacing w:after="0" w:line="480" w:lineRule="auto"/>
        <w:ind w:left="720" w:hanging="720"/>
        <w:jc w:val="both"/>
        <w:rPr>
          <w:rFonts w:ascii="Times New Roman" w:hAnsi="Times New Roman" w:cs="Times New Roman"/>
          <w:bCs/>
          <w:sz w:val="24"/>
          <w:szCs w:val="24"/>
        </w:rPr>
      </w:pPr>
      <w:r w:rsidRPr="00D76711">
        <w:rPr>
          <w:rFonts w:ascii="Times New Roman" w:hAnsi="Times New Roman" w:cs="Times New Roman"/>
          <w:b/>
          <w:bCs/>
          <w:sz w:val="24"/>
          <w:szCs w:val="24"/>
        </w:rPr>
        <w:t xml:space="preserve">H01: </w:t>
      </w:r>
      <w:r w:rsidRPr="00D76711">
        <w:rPr>
          <w:rFonts w:ascii="Times New Roman" w:hAnsi="Times New Roman" w:cs="Times New Roman"/>
          <w:b/>
          <w:bCs/>
          <w:sz w:val="24"/>
          <w:szCs w:val="24"/>
        </w:rPr>
        <w:tab/>
      </w:r>
      <w:r w:rsidRPr="00D76711">
        <w:rPr>
          <w:rFonts w:ascii="Times New Roman" w:hAnsi="Times New Roman" w:cs="Times New Roman"/>
          <w:bCs/>
          <w:sz w:val="24"/>
          <w:szCs w:val="24"/>
        </w:rPr>
        <w:t xml:space="preserve">There is no significant relationship between instructional materials and students achievement and retention of chemistry concept among secondary school students in Kwara State </w:t>
      </w:r>
    </w:p>
    <w:p w:rsidR="002430E2" w:rsidRPr="00D76711" w:rsidRDefault="002430E2" w:rsidP="00A4255F">
      <w:pPr>
        <w:autoSpaceDE w:val="0"/>
        <w:autoSpaceDN w:val="0"/>
        <w:adjustRightInd w:val="0"/>
        <w:spacing w:after="0" w:line="480" w:lineRule="auto"/>
        <w:ind w:left="720" w:hanging="720"/>
        <w:jc w:val="both"/>
        <w:rPr>
          <w:rFonts w:ascii="Times New Roman" w:hAnsi="Times New Roman" w:cs="Times New Roman"/>
          <w:sz w:val="24"/>
          <w:szCs w:val="24"/>
        </w:rPr>
      </w:pPr>
      <w:r w:rsidRPr="00D76711">
        <w:rPr>
          <w:rFonts w:ascii="Times New Roman" w:hAnsi="Times New Roman" w:cs="Times New Roman"/>
          <w:b/>
          <w:sz w:val="24"/>
          <w:szCs w:val="24"/>
        </w:rPr>
        <w:t>H0</w:t>
      </w:r>
      <w:r w:rsidRPr="00D76711">
        <w:rPr>
          <w:rFonts w:ascii="Times New Roman" w:hAnsi="Times New Roman" w:cs="Times New Roman"/>
          <w:b/>
          <w:sz w:val="24"/>
          <w:szCs w:val="24"/>
          <w:vertAlign w:val="subscript"/>
        </w:rPr>
        <w:t>2</w:t>
      </w:r>
      <w:r w:rsidRPr="00D76711">
        <w:rPr>
          <w:rFonts w:ascii="Times New Roman" w:hAnsi="Times New Roman" w:cs="Times New Roman"/>
          <w:b/>
          <w:sz w:val="24"/>
          <w:szCs w:val="24"/>
        </w:rPr>
        <w:t>:</w:t>
      </w:r>
      <w:r w:rsidRPr="00D76711">
        <w:rPr>
          <w:rFonts w:ascii="Times New Roman" w:hAnsi="Times New Roman" w:cs="Times New Roman"/>
          <w:sz w:val="24"/>
          <w:szCs w:val="24"/>
        </w:rPr>
        <w:tab/>
        <w:t>The use of Graphic Material in teaching has no statistically significant effect on achievement and retention of chemistry among secondary school student's in Kwara State.</w:t>
      </w:r>
    </w:p>
    <w:p w:rsidR="002430E2" w:rsidRPr="00D76711" w:rsidRDefault="002430E2" w:rsidP="00A4255F">
      <w:pPr>
        <w:autoSpaceDE w:val="0"/>
        <w:autoSpaceDN w:val="0"/>
        <w:adjustRightInd w:val="0"/>
        <w:spacing w:after="0" w:line="480" w:lineRule="auto"/>
        <w:ind w:left="720" w:hanging="720"/>
        <w:jc w:val="both"/>
        <w:rPr>
          <w:rFonts w:ascii="Times New Roman" w:hAnsi="Times New Roman" w:cs="Times New Roman"/>
          <w:sz w:val="24"/>
          <w:szCs w:val="24"/>
        </w:rPr>
      </w:pPr>
      <w:r w:rsidRPr="00D76711">
        <w:rPr>
          <w:rFonts w:ascii="Times New Roman" w:hAnsi="Times New Roman" w:cs="Times New Roman"/>
          <w:b/>
          <w:bCs/>
          <w:sz w:val="24"/>
          <w:szCs w:val="24"/>
        </w:rPr>
        <w:t xml:space="preserve">H03: </w:t>
      </w:r>
      <w:r w:rsidRPr="00D76711">
        <w:rPr>
          <w:rFonts w:ascii="Times New Roman" w:hAnsi="Times New Roman" w:cs="Times New Roman"/>
          <w:b/>
          <w:bCs/>
          <w:sz w:val="24"/>
          <w:szCs w:val="24"/>
        </w:rPr>
        <w:tab/>
      </w:r>
      <w:r w:rsidRPr="00D76711">
        <w:rPr>
          <w:rFonts w:ascii="Times New Roman" w:hAnsi="Times New Roman" w:cs="Times New Roman"/>
          <w:sz w:val="24"/>
          <w:szCs w:val="24"/>
        </w:rPr>
        <w:t>Laboratory experience in teaching has no statistically significant effects on achievement and retention of chemistry concept among secondary school student's in Kwara State.</w:t>
      </w:r>
    </w:p>
    <w:p w:rsidR="002430E2" w:rsidRPr="00D76711" w:rsidRDefault="002430E2" w:rsidP="00A4255F">
      <w:pPr>
        <w:autoSpaceDE w:val="0"/>
        <w:autoSpaceDN w:val="0"/>
        <w:adjustRightInd w:val="0"/>
        <w:spacing w:after="0" w:line="480" w:lineRule="auto"/>
        <w:ind w:left="720" w:hanging="720"/>
        <w:jc w:val="both"/>
        <w:rPr>
          <w:rFonts w:ascii="Times New Roman" w:hAnsi="Times New Roman" w:cs="Times New Roman"/>
          <w:sz w:val="24"/>
          <w:szCs w:val="24"/>
        </w:rPr>
      </w:pPr>
      <w:r w:rsidRPr="00D76711">
        <w:rPr>
          <w:rFonts w:ascii="Times New Roman" w:hAnsi="Times New Roman" w:cs="Times New Roman"/>
          <w:b/>
          <w:bCs/>
          <w:sz w:val="24"/>
          <w:szCs w:val="24"/>
        </w:rPr>
        <w:t xml:space="preserve">H04: </w:t>
      </w:r>
      <w:r w:rsidRPr="00D76711">
        <w:rPr>
          <w:rFonts w:ascii="Times New Roman" w:hAnsi="Times New Roman" w:cs="Times New Roman"/>
          <w:b/>
          <w:bCs/>
          <w:sz w:val="24"/>
          <w:szCs w:val="24"/>
        </w:rPr>
        <w:tab/>
      </w:r>
      <w:r w:rsidRPr="00D76711">
        <w:rPr>
          <w:rFonts w:ascii="Times New Roman" w:hAnsi="Times New Roman" w:cs="Times New Roman"/>
          <w:sz w:val="24"/>
          <w:szCs w:val="24"/>
        </w:rPr>
        <w:t>Using micro lab kits in teaching has no statistically significant effects on achievement and retention of chemistry concepts among secondary school student's in Kwara State.</w:t>
      </w:r>
    </w:p>
    <w:p w:rsidR="002430E2" w:rsidRPr="00D76711" w:rsidRDefault="002430E2" w:rsidP="00A4255F">
      <w:pPr>
        <w:autoSpaceDE w:val="0"/>
        <w:autoSpaceDN w:val="0"/>
        <w:adjustRightInd w:val="0"/>
        <w:spacing w:after="0" w:line="480" w:lineRule="auto"/>
        <w:ind w:left="720" w:hanging="720"/>
        <w:jc w:val="both"/>
        <w:rPr>
          <w:rFonts w:ascii="Times New Roman" w:hAnsi="Times New Roman" w:cs="Times New Roman"/>
          <w:sz w:val="24"/>
          <w:szCs w:val="24"/>
        </w:rPr>
      </w:pPr>
      <w:r w:rsidRPr="00D76711">
        <w:rPr>
          <w:rFonts w:ascii="Times New Roman" w:hAnsi="Times New Roman" w:cs="Times New Roman"/>
          <w:b/>
          <w:bCs/>
          <w:sz w:val="24"/>
          <w:szCs w:val="24"/>
        </w:rPr>
        <w:t>H05:</w:t>
      </w:r>
      <w:r w:rsidRPr="00D76711">
        <w:rPr>
          <w:rFonts w:ascii="Times New Roman" w:hAnsi="Times New Roman" w:cs="Times New Roman"/>
          <w:b/>
          <w:bCs/>
          <w:sz w:val="24"/>
          <w:szCs w:val="24"/>
        </w:rPr>
        <w:tab/>
      </w:r>
      <w:r w:rsidRPr="00D76711">
        <w:rPr>
          <w:rFonts w:ascii="Times New Roman" w:hAnsi="Times New Roman" w:cs="Times New Roman"/>
          <w:sz w:val="24"/>
          <w:szCs w:val="24"/>
        </w:rPr>
        <w:t xml:space="preserve">The use of field trips in teaching has no statistically significant effects on achievement and retention on chemistry concept among secondary school student's in Kwara State. </w:t>
      </w:r>
    </w:p>
    <w:p w:rsidR="004468C7" w:rsidRPr="00D76711" w:rsidRDefault="004468C7">
      <w:pPr>
        <w:rPr>
          <w:rFonts w:ascii="Times New Roman" w:hAnsi="Times New Roman" w:cs="Times New Roman"/>
          <w:b/>
          <w:sz w:val="24"/>
          <w:szCs w:val="24"/>
        </w:rPr>
      </w:pPr>
      <w:r w:rsidRPr="00D76711">
        <w:rPr>
          <w:rFonts w:ascii="Times New Roman" w:hAnsi="Times New Roman" w:cs="Times New Roman"/>
          <w:b/>
          <w:sz w:val="24"/>
          <w:szCs w:val="24"/>
        </w:rPr>
        <w:br w:type="page"/>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Significance of the Study</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This study is important for the following reasons; the results of this study will be useful to both primary and secondary education and the various stakeholders in selecting appropriate instructional materials to improve students’ performance; the teachers will be able to know key instructional materials that will facilitate their teaching process. In addition, the study might also help in upgrading the policies governing chemistry instruction.</w:t>
      </w:r>
    </w:p>
    <w:p w:rsidR="002430E2" w:rsidRPr="00D76711" w:rsidRDefault="002430E2"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It may help teachers and school heads to put more emphasis on the use of chemistry instructional material during the teaching of chemistry. This would help in attaining set chemistry objectives, increase students’ involvement in chemistry activities, thus improving performance and development of positive attitude towards this discipline. The study will be of immense benefits to the government, ministry of education, and the educational policy makers and administrators as it will emphasize the important of instructional materials in lesson delivery.</w:t>
      </w:r>
    </w:p>
    <w:p w:rsidR="002430E2" w:rsidRPr="00D76711" w:rsidRDefault="002430E2"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The findings of this study may be useful in improving on the policies that govern the allocation and disbursement of funds in secondary schools. Policies may be reviewed at different levels in the education sector, to increase on the allocation of funds. This may lead to increased supply of instructional materials to public schools thus improving acquisition of chemistry concepts.</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This study will provide learners with systematic and scientific basis for worthwhile functional and productive learning experience and activities naturally leading from abstract to concrete ideas. It will help the learners to have access and make use of the learning materials available to them.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The findings of this study might also be of benefit to the, guardians and donors. They could willingly be involved in provision of instructional materials. This would form a strong educational bond between students, teachers and their/guardians when the students see their participation in ensuring acquisition of chemistry skills.</w:t>
      </w:r>
    </w:p>
    <w:p w:rsidR="002430E2" w:rsidRPr="00D76711" w:rsidRDefault="002430E2" w:rsidP="00A4255F">
      <w:pPr>
        <w:autoSpaceDE w:val="0"/>
        <w:autoSpaceDN w:val="0"/>
        <w:adjustRightInd w:val="0"/>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Scope of the Study</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ab/>
      </w:r>
      <w:r w:rsidRPr="00D76711">
        <w:rPr>
          <w:rFonts w:ascii="Times New Roman" w:hAnsi="Times New Roman" w:cs="Times New Roman"/>
          <w:sz w:val="24"/>
          <w:szCs w:val="24"/>
        </w:rPr>
        <w:t>This research focuses on the Effect of Instructional Materials on Achievement and Retention of Chemistry Concepts among secondary school students in Kwara State. The target population of this study are the senior secondary school students. This study is delimited to SS I – SS III students in some secondary schools in Ilorin West Local Government Area of Kwara State.</w:t>
      </w:r>
    </w:p>
    <w:p w:rsidR="002430E2" w:rsidRPr="00D76711" w:rsidRDefault="002430E2" w:rsidP="00A4255F">
      <w:pPr>
        <w:spacing w:line="480" w:lineRule="auto"/>
        <w:rPr>
          <w:rFonts w:ascii="Times New Roman" w:hAnsi="Times New Roman" w:cs="Times New Roman"/>
          <w:b/>
          <w:sz w:val="24"/>
          <w:szCs w:val="24"/>
        </w:rPr>
      </w:pPr>
      <w:r w:rsidRPr="00D76711">
        <w:rPr>
          <w:rFonts w:ascii="Times New Roman" w:hAnsi="Times New Roman" w:cs="Times New Roman"/>
          <w:b/>
          <w:sz w:val="24"/>
          <w:szCs w:val="24"/>
        </w:rPr>
        <w:br w:type="page"/>
      </w:r>
    </w:p>
    <w:p w:rsidR="002430E2" w:rsidRPr="00D76711" w:rsidRDefault="002430E2" w:rsidP="00A4255F">
      <w:pPr>
        <w:autoSpaceDE w:val="0"/>
        <w:autoSpaceDN w:val="0"/>
        <w:adjustRightInd w:val="0"/>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Operational Definition of Terms</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sz w:val="24"/>
          <w:szCs w:val="24"/>
        </w:rPr>
        <w:t xml:space="preserve">Effect: </w:t>
      </w:r>
      <w:r w:rsidRPr="00D76711">
        <w:rPr>
          <w:rFonts w:ascii="Times New Roman" w:hAnsi="Times New Roman" w:cs="Times New Roman"/>
          <w:sz w:val="24"/>
          <w:szCs w:val="24"/>
        </w:rPr>
        <w:t>The result our outcome of using instructional material to teach.</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 xml:space="preserve">Instructional material: </w:t>
      </w:r>
      <w:r w:rsidRPr="00D76711">
        <w:rPr>
          <w:rFonts w:ascii="Times New Roman" w:hAnsi="Times New Roman" w:cs="Times New Roman"/>
          <w:sz w:val="24"/>
          <w:szCs w:val="24"/>
        </w:rPr>
        <w:t>Instructional materials are aids “designed to enrich the teaching and learning processes and hence contribute to better learning.</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Academic performance: </w:t>
      </w:r>
      <w:r w:rsidRPr="00D76711">
        <w:rPr>
          <w:rFonts w:ascii="Times New Roman" w:hAnsi="Times New Roman" w:cs="Times New Roman"/>
          <w:sz w:val="24"/>
          <w:szCs w:val="24"/>
        </w:rPr>
        <w:t>Academic performance is the measurement of student achievement across various academic subjects.</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Chemistry: </w:t>
      </w:r>
      <w:r w:rsidRPr="00D76711">
        <w:rPr>
          <w:rFonts w:ascii="Times New Roman" w:hAnsi="Times New Roman" w:cs="Times New Roman"/>
          <w:sz w:val="24"/>
          <w:szCs w:val="24"/>
        </w:rPr>
        <w:t>Chemistry is one of the core subjects of science.</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Graphic Material: </w:t>
      </w:r>
      <w:r w:rsidRPr="00D76711">
        <w:rPr>
          <w:rFonts w:ascii="Times New Roman" w:hAnsi="Times New Roman" w:cs="Times New Roman"/>
          <w:sz w:val="24"/>
          <w:szCs w:val="24"/>
        </w:rPr>
        <w:t>Graphic materials are materials used for instruction characterized by their vivid nature, can be clearly described and are able to effectively present message in which it is designed for.</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Laboratory: </w:t>
      </w:r>
      <w:r w:rsidRPr="00D76711">
        <w:rPr>
          <w:rFonts w:ascii="Times New Roman" w:hAnsi="Times New Roman" w:cs="Times New Roman"/>
          <w:sz w:val="24"/>
          <w:szCs w:val="24"/>
        </w:rPr>
        <w:t xml:space="preserve">The laboratory is a place where scientific exercises are conducted by the science teachers for the benefit of the students (learners).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Micro lab kits: </w:t>
      </w:r>
      <w:r w:rsidRPr="00D76711">
        <w:rPr>
          <w:rFonts w:ascii="Times New Roman" w:hAnsi="Times New Roman" w:cs="Times New Roman"/>
          <w:sz w:val="24"/>
          <w:szCs w:val="24"/>
        </w:rPr>
        <w:t xml:space="preserve">Micro science equipment comes in small lunch-size boxes which are entire laboratories on their own.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Field trips: </w:t>
      </w:r>
      <w:r w:rsidRPr="00D76711">
        <w:rPr>
          <w:rFonts w:ascii="Times New Roman" w:hAnsi="Times New Roman" w:cs="Times New Roman"/>
          <w:sz w:val="24"/>
          <w:szCs w:val="24"/>
        </w:rPr>
        <w:t>A field trip, is a school-sanctioned excursion away from the classroom and other traditional study environments.</w:t>
      </w:r>
    </w:p>
    <w:p w:rsidR="002430E2" w:rsidRPr="00D76711" w:rsidRDefault="002430E2" w:rsidP="00A4255F">
      <w:pPr>
        <w:autoSpaceDE w:val="0"/>
        <w:autoSpaceDN w:val="0"/>
        <w:adjustRightInd w:val="0"/>
        <w:spacing w:after="0" w:line="480" w:lineRule="auto"/>
        <w:rPr>
          <w:rFonts w:ascii="Times New Roman" w:hAnsi="Times New Roman" w:cs="Times New Roman"/>
          <w:sz w:val="24"/>
          <w:szCs w:val="24"/>
        </w:rPr>
      </w:pPr>
    </w:p>
    <w:p w:rsidR="002430E2" w:rsidRPr="00D76711" w:rsidRDefault="002430E2" w:rsidP="00A4255F">
      <w:pPr>
        <w:spacing w:after="0" w:line="480" w:lineRule="auto"/>
        <w:jc w:val="both"/>
        <w:rPr>
          <w:rFonts w:ascii="Times New Roman" w:hAnsi="Times New Roman" w:cs="Times New Roman"/>
          <w:sz w:val="24"/>
          <w:szCs w:val="24"/>
        </w:rPr>
      </w:pPr>
    </w:p>
    <w:p w:rsidR="002430E2" w:rsidRPr="00D76711" w:rsidRDefault="002430E2" w:rsidP="00A4255F">
      <w:pPr>
        <w:spacing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br w:type="page"/>
      </w:r>
    </w:p>
    <w:p w:rsidR="002430E2" w:rsidRPr="00D76711" w:rsidRDefault="002430E2" w:rsidP="00A4255F">
      <w:pPr>
        <w:spacing w:after="0" w:line="480" w:lineRule="auto"/>
        <w:jc w:val="center"/>
        <w:rPr>
          <w:rFonts w:ascii="Times New Roman" w:hAnsi="Times New Roman" w:cs="Times New Roman"/>
          <w:b/>
          <w:sz w:val="24"/>
          <w:szCs w:val="24"/>
        </w:rPr>
      </w:pPr>
      <w:r w:rsidRPr="00D76711">
        <w:rPr>
          <w:rFonts w:ascii="Times New Roman" w:hAnsi="Times New Roman" w:cs="Times New Roman"/>
          <w:b/>
          <w:sz w:val="24"/>
          <w:szCs w:val="24"/>
        </w:rPr>
        <w:t>CHAPTER TWO</w:t>
      </w:r>
    </w:p>
    <w:p w:rsidR="002430E2" w:rsidRPr="00D76711" w:rsidRDefault="002430E2" w:rsidP="00A4255F">
      <w:pPr>
        <w:spacing w:after="0" w:line="480" w:lineRule="auto"/>
        <w:jc w:val="center"/>
        <w:rPr>
          <w:rFonts w:ascii="Times New Roman" w:hAnsi="Times New Roman" w:cs="Times New Roman"/>
          <w:b/>
          <w:sz w:val="24"/>
          <w:szCs w:val="24"/>
        </w:rPr>
      </w:pPr>
      <w:r w:rsidRPr="00D76711">
        <w:rPr>
          <w:rFonts w:ascii="Times New Roman" w:hAnsi="Times New Roman" w:cs="Times New Roman"/>
          <w:b/>
          <w:sz w:val="24"/>
          <w:szCs w:val="24"/>
        </w:rPr>
        <w:t>REVIEW OF RELATED LITERATURE</w:t>
      </w:r>
    </w:p>
    <w:p w:rsidR="002430E2" w:rsidRPr="00D76711" w:rsidRDefault="002430E2"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This chapter presents the relevant literature for this study. It is presents under the following sub-headings:</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Concept of Instructional Materials </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bCs/>
          <w:sz w:val="24"/>
          <w:szCs w:val="24"/>
        </w:rPr>
      </w:pPr>
      <w:r w:rsidRPr="00D76711">
        <w:rPr>
          <w:rFonts w:ascii="Times New Roman" w:hAnsi="Times New Roman" w:cs="Times New Roman"/>
          <w:bCs/>
          <w:sz w:val="24"/>
          <w:szCs w:val="24"/>
        </w:rPr>
        <w:t>Classification of Instructional Materials</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bCs/>
          <w:sz w:val="24"/>
          <w:szCs w:val="24"/>
        </w:rPr>
      </w:pPr>
      <w:r w:rsidRPr="00D76711">
        <w:rPr>
          <w:rFonts w:ascii="Times New Roman" w:hAnsi="Times New Roman" w:cs="Times New Roman"/>
          <w:bCs/>
          <w:sz w:val="24"/>
          <w:szCs w:val="24"/>
        </w:rPr>
        <w:t>The Significance of Instructional Materials</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bCs/>
          <w:sz w:val="24"/>
          <w:szCs w:val="24"/>
        </w:rPr>
      </w:pPr>
      <w:r w:rsidRPr="00D76711">
        <w:rPr>
          <w:rFonts w:ascii="Times New Roman" w:hAnsi="Times New Roman" w:cs="Times New Roman"/>
          <w:bCs/>
          <w:sz w:val="24"/>
          <w:szCs w:val="24"/>
        </w:rPr>
        <w:t xml:space="preserve">Use of Instructional Material in the Teaching and Learning of Chemistry Concept </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bCs/>
          <w:sz w:val="24"/>
          <w:szCs w:val="24"/>
        </w:rPr>
      </w:pPr>
      <w:r w:rsidRPr="00D76711">
        <w:rPr>
          <w:rFonts w:ascii="Times New Roman" w:hAnsi="Times New Roman" w:cs="Times New Roman"/>
          <w:bCs/>
          <w:sz w:val="24"/>
          <w:szCs w:val="24"/>
        </w:rPr>
        <w:t>Use of Instructional Materials and Students Performance</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Cs/>
          <w:sz w:val="24"/>
          <w:szCs w:val="24"/>
        </w:rPr>
        <w:t>Use of Graphic Material on Students Achievement and Retention of Chemistry Concept</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bCs/>
          <w:sz w:val="24"/>
          <w:szCs w:val="24"/>
        </w:rPr>
      </w:pPr>
      <w:r w:rsidRPr="00D76711">
        <w:rPr>
          <w:rFonts w:ascii="Times New Roman" w:hAnsi="Times New Roman" w:cs="Times New Roman"/>
          <w:bCs/>
          <w:sz w:val="24"/>
          <w:szCs w:val="24"/>
        </w:rPr>
        <w:t>Use of Laboratory Experience and Student Performance</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 </w:t>
      </w:r>
      <w:r w:rsidRPr="00D76711">
        <w:rPr>
          <w:rFonts w:ascii="Times New Roman" w:hAnsi="Times New Roman" w:cs="Times New Roman"/>
          <w:bCs/>
          <w:sz w:val="24"/>
          <w:szCs w:val="24"/>
        </w:rPr>
        <w:t>Use of Micro Lab Kits and Students Performance</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Cs/>
          <w:sz w:val="24"/>
          <w:szCs w:val="24"/>
        </w:rPr>
        <w:t>Advantages of Using chemistry Micro Lab Kit</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bCs/>
          <w:sz w:val="24"/>
          <w:szCs w:val="24"/>
        </w:rPr>
      </w:pPr>
      <w:r w:rsidRPr="00D76711">
        <w:rPr>
          <w:rFonts w:ascii="Times New Roman" w:hAnsi="Times New Roman" w:cs="Times New Roman"/>
          <w:bCs/>
          <w:sz w:val="24"/>
          <w:szCs w:val="24"/>
        </w:rPr>
        <w:t>The Importance of Chemistry Micro Lab Kits on Students Performance</w:t>
      </w:r>
    </w:p>
    <w:p w:rsidR="002430E2" w:rsidRPr="00D76711" w:rsidRDefault="002430E2" w:rsidP="00A4255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Cs/>
          <w:sz w:val="24"/>
          <w:szCs w:val="24"/>
        </w:rPr>
        <w:t>Use of Field Trips and Students Performance</w:t>
      </w:r>
    </w:p>
    <w:p w:rsidR="002430E2" w:rsidRPr="00D76711" w:rsidRDefault="002430E2" w:rsidP="00A4255F">
      <w:pPr>
        <w:autoSpaceDE w:val="0"/>
        <w:autoSpaceDN w:val="0"/>
        <w:adjustRightInd w:val="0"/>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Concept of Instructional Materials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ab/>
      </w:r>
      <w:r w:rsidRPr="00D76711">
        <w:rPr>
          <w:rFonts w:ascii="Times New Roman" w:hAnsi="Times New Roman" w:cs="Times New Roman"/>
          <w:sz w:val="24"/>
          <w:szCs w:val="24"/>
        </w:rPr>
        <w:t xml:space="preserve">Instructional materials have been used in the chemistry classrooms since ancient times. Learning materials are the tools that can be used by instructors and teachers within the classroom context, in order to facilitate the learning and understanding of concepts among learners (Arop et al., These materials are mostly used to support teachers in achieving the objectives that are set for a particular lesson. According to Hayat et al. (2017), these materials make learning real, enjoyable, practical, and pleasurable for the learners. Also, instructional materials facilitate the illustration and reinforce the acquisition of skills, viewpoint, perspective, and ideas (Arop et al., 2019). Furthermore, research has indicated that a large number of learners are not interested in perusing science subjects at the secondary school level (Nbina &amp; Mmaduka, 2014).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According to Akanbi (2018), instructional materials are aids “designed to enrich the teaching and learning processes and hence contribute to better learning”. Adesola et al. (2022) defined instructional materials as any animate materials or inanimate objects as well as human and nonhuman resources that a teacher may use in teaching and learning situations to facilitate desired learning outcomes. Similarly, Mustapha et al. (2022) defined instructional materials as teaching and learning materials that are used by a teacher to assist in providing information for the attainment of required learning experience. Instructional materials are materials which assist teachers to make their lessons explicit to learners. They are used to transmit information, ideas and notes to learners (Ijaduala 2020). Usman and Adewumi (2016) state that instructional materials can be referred to as the widely variety of equipment and materials used for teaching/learning by teachers to stimulate self-activity on the part of the pupils. According to Faize and Dahan (2021) instructional materials are print and non-print items that are designed to impact information to students in the educational process. Instructional materials include items such as prints, textbooks, magazines, newspapers, slides, pictures, workbooks, electronic media, among others.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According to Nolan (2022), instructional materials are learning aids that employ both sight and sound to impart meanings to students and enhance their educational experience. According to Abdullahhi (2010), instructional materials are tools locally made or imported that help to facilitate the teaching/learning process. Obanga (2015) view them as materials things which are used to composed ported that could make tremendous enhancement of intellectual use impact the instructional materials. Instructional materials are those channels of communication which promote the effectiveness of instruction and help the teacher to communicate ideas effectively to student (Ali, 2012). Instructional materials include all the substantial resources that a teacher can use to implement instruction which facilitates students' achievement. It should be noted that it is not all lessons or topics that can be effectively taught without the use of instructional material (Olumorin, et al 2020). According to Awolaju (2015), instructional materials play a key role in concretizing learning of science in general. Instructional materials make learning meaningful and help to improve students' level of comprehension of the abstract or difficult concepts. According to Umoru (2016). instructional material enhances, facilitate, and make teaching and learning lively and concrete.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Instructional materials are tools, instruments and resources used in educational lessons to facilitate the achievement of stated objective. Instructional materials are tools locally made or imported that help to facilitate the teaching-learning process (Abdullahi 2010). According to Obanya (2021), instructional materials are didactic materials things which are supposed to make learning and teaching possible. In support of these views, Agina-obu (2015), described instructional materials as concrete or physical objects which provide sound, visual or both to the sense organs during teaching.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Okoye and Olu (2018) opined that, instructional materials are all the tools that can be used by the teacher to provide help and encouragement to learners and learning activities. Such materials bring together man and materials in systematic co-operation to effectively solve educational problems. Adesanya (2011) viewed realia like text books, chalkboard, models, comics chart, and other non-projected tools which brings about efficacy and efficiency in the teaching and learning process and invariably, promotes and enhance the achievement of instructional objectives. While, Abdullahi (2012) referred to instructional materials to mean all those resources used to supplement the normal learning process of seeing, reading and writing.</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Therefore, instructional materials are all the things or materials that may be used by a teacher as part of instructional process in order to deliver effective and successful teaching that can facilitate positive students’ learning outcomes. Thus, they are all materials intentionally used by a teacher to impact students’ learning during instruction.</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Classification of Instructional Materials</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b/>
      </w:r>
      <w:r w:rsidRPr="00D76711">
        <w:rPr>
          <w:rFonts w:ascii="Times New Roman" w:hAnsi="Times New Roman" w:cs="Times New Roman"/>
          <w:sz w:val="24"/>
          <w:szCs w:val="24"/>
        </w:rPr>
        <w:t xml:space="preserve">Instructional materials for teaching are classified differently by scholars. Shuaibu (2021) lamented that, instructional materials are being classified into three major categories namely: visual materials; audio materials; and audio-visual materials.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Visual Materials; </w:t>
      </w:r>
      <w:r w:rsidRPr="00D76711">
        <w:rPr>
          <w:rFonts w:ascii="Times New Roman" w:hAnsi="Times New Roman" w:cs="Times New Roman"/>
          <w:sz w:val="24"/>
          <w:szCs w:val="24"/>
        </w:rPr>
        <w:t xml:space="preserve">Visual materials involve the use of visual perception in the development of skills and understanding which include: Three dimensional material objects, models and specimens, Three dimensional material objects, models and specimen, Three dimensional material objects, models and specimens, Printed materials textbooks, workbooks, journals, newspapers, magazines, newsletters, Boards, chalkboard, bulletin boards, flannel or flat boards, </w:t>
      </w:r>
      <w:r w:rsidRPr="00D76711">
        <w:rPr>
          <w:rFonts w:ascii="Times New Roman" w:hAnsi="Times New Roman" w:cs="Times New Roman"/>
          <w:b/>
          <w:sz w:val="24"/>
          <w:szCs w:val="24"/>
        </w:rPr>
        <w:t>Still pictures:</w:t>
      </w:r>
      <w:r w:rsidRPr="00D76711">
        <w:rPr>
          <w:rFonts w:ascii="Times New Roman" w:hAnsi="Times New Roman" w:cs="Times New Roman"/>
          <w:sz w:val="24"/>
          <w:szCs w:val="24"/>
        </w:rPr>
        <w:t xml:space="preserve"> non-projected (photograph illustrations) and Graphics: charts, graphs, maps, globes, posters, diagrams</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Audio Materials: </w:t>
      </w:r>
      <w:r w:rsidRPr="00D76711">
        <w:rPr>
          <w:rFonts w:ascii="Times New Roman" w:hAnsi="Times New Roman" w:cs="Times New Roman"/>
          <w:sz w:val="24"/>
          <w:szCs w:val="24"/>
        </w:rPr>
        <w:t>Audio materials convey messages through sound productions which include the following, Radio, record player and tape recorder.</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Visual Materials: </w:t>
      </w:r>
      <w:r w:rsidRPr="00D76711">
        <w:rPr>
          <w:rFonts w:ascii="Times New Roman" w:hAnsi="Times New Roman" w:cs="Times New Roman"/>
          <w:sz w:val="24"/>
          <w:szCs w:val="24"/>
        </w:rPr>
        <w:t>e.g. motion pictures, television, computer, video tape/cassette, AVD/MP3/CD Players etc. The instructional materials (teaching aids) are classified into graphic materials, still pictures, motion pictures, audio materials, three dimensional materials, computer aided and computer managed instructions (Dike, 2018) Instructional materials can further be classified as follows, print and non-print, visual, audio and audio visual.</w:t>
      </w:r>
    </w:p>
    <w:p w:rsidR="0089287C" w:rsidRPr="00D76711" w:rsidRDefault="0089287C" w:rsidP="00A4255F">
      <w:pPr>
        <w:autoSpaceDE w:val="0"/>
        <w:autoSpaceDN w:val="0"/>
        <w:adjustRightInd w:val="0"/>
        <w:spacing w:after="0" w:line="480" w:lineRule="auto"/>
        <w:jc w:val="both"/>
        <w:rPr>
          <w:rFonts w:ascii="Times New Roman" w:hAnsi="Times New Roman" w:cs="Times New Roman"/>
          <w:b/>
          <w:bCs/>
          <w:sz w:val="24"/>
          <w:szCs w:val="24"/>
        </w:rPr>
      </w:pP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The Significance of Instructional Materials</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b/>
      </w:r>
      <w:r w:rsidRPr="00D76711">
        <w:rPr>
          <w:rFonts w:ascii="Times New Roman" w:hAnsi="Times New Roman" w:cs="Times New Roman"/>
          <w:sz w:val="24"/>
          <w:szCs w:val="24"/>
        </w:rPr>
        <w:t xml:space="preserve">Many educationists agree that instructional materials bring about improvement in the teaching/learning process as well as permit teachers and students to interact as human beings in a climate where people control their environment for their own best purposes (Aniayewu, 2020).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Also, most educators generally and equally agree that the creative use of variety of instructional materials will increase the probability that student would learn more, return better and bring about the skills they are expected to perform (Adewoyin, 2021).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Apart from their ability to process meaningful sources of information, instructional materials help the teacher with the means of extending his horizon of experience as well as providing the teacher with rich sources of procuring communicative materials which could be produced jointly by the teacher and the students (Osalusi, 2012). Furthermore, several researches have been conducted to test the value of instructional materials and other sensory devices. These researches here proved that instructional materials when properly used in teaching learning situations can accomplish a lot of complex tasks (Lowenstein, 2012).</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The instructional materials also offer real experiences in giving the teacher basis for thinking and understanding. They supply concrete basis for conceptual thinking and therefore reduce meaningless responses of students (Ismail &amp; Aleem, 2013). At the same time, they overcome the limitations of time, space and size by helping the students to understand things that are too small or too big, or too slow or too fast (Adeniyi, 2011). Therefore, instructional materials can provide members of a group with a common or joint experience. The break language barriers and ease difficulties and in the end make the lesson more meaningful. They save time and thus enable students grasp ideals more effectively and faster. Likewise, they help to simplify and emphasis facts and clarify difficulties. They reinforce other teaching methods and materials. They improve the efficiency of other method and effectiveness of teaching process.</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 xml:space="preserve">Use of Instructional Material in the Teaching and Learning of Chemistry Concept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b/>
      </w:r>
      <w:r w:rsidRPr="00D76711">
        <w:rPr>
          <w:rFonts w:ascii="Times New Roman" w:hAnsi="Times New Roman" w:cs="Times New Roman"/>
          <w:sz w:val="24"/>
          <w:szCs w:val="24"/>
        </w:rPr>
        <w:t>Chemistry, being the oracle of modern science, serves as a link between other science subjects such as physics, biology, and sometimes geography and mathematics (Nbina &amp; Mmaduka, 2014).</w:t>
      </w:r>
    </w:p>
    <w:p w:rsidR="002430E2" w:rsidRPr="00D76711" w:rsidRDefault="002430E2"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 xml:space="preserve">Chemistry is a fundamental subject, which applies to different careers and industrial processes. Högström, </w:t>
      </w:r>
      <w:r w:rsidRPr="00D76711">
        <w:rPr>
          <w:rFonts w:ascii="Times New Roman" w:hAnsi="Times New Roman" w:cs="Times New Roman"/>
          <w:i/>
          <w:sz w:val="24"/>
          <w:szCs w:val="24"/>
        </w:rPr>
        <w:t>et al</w:t>
      </w:r>
      <w:r w:rsidRPr="00D76711">
        <w:rPr>
          <w:rFonts w:ascii="Times New Roman" w:hAnsi="Times New Roman" w:cs="Times New Roman"/>
          <w:sz w:val="24"/>
          <w:szCs w:val="24"/>
        </w:rPr>
        <w:t xml:space="preserve"> (2020) highlight that careers such as agriculture, geology, pharmacy and medicine among others are hinged on chemistry (Ngatijo et al., 2019). Overton and Randles (2015) argued that despite its importance, chemistry proves a difficult subject for many science learners. Scholars have asserted that chemistry curricula mostly incorporate abstract concepts (Ngatijo et al., 2019), which are central to further instructions in both chemistry and other sciences. Hence, chemistry teachers should beware of the instructional strategies and procedures they use to deliver intended content (Ngatijo et al., 2019); so that meaningful learning of these abstract and complex chemistry concepts can be accomplished.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Successful implementation of the chemistry curriculum is dependent on the instructional materials available for both teachers and learners in lesson sessions. According to Khalil and Elkhider (2016), the term instructional material means all theoretical, practical and skill-oriented resources, which are accessible and available to facilitate the learning acquisition of various learning skills. In addition, instructional materials bring the hope of delivering educational facts and experiences vividly and widely with realism that the printed media could hardly achieve (Arop et al., 2019).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Chemistry instrumental materials are objects which the learner can see, tough and hear from and which can be add to the effectiveness of learning. It is believed that all learning outcomes are the resort of sensory experiences. Much appeal is made to the sense of hearing in learning process. If there is to be improvement in the learning process as of Chemistry, the greater potentials that sight can offer are to be taken advantage of instructional materials can be of value to both learners and teaching, and is of much assistance to the learner to grasp all that is taught in the classroom for the day, (Abdulqudus, 2015).</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Instructional materials varies for each subject, under the umbrella of chemistry in practical, there are reagents, practical text books, exercise book for writing. (Amadiohasw 2020). However real effectiveness of use of instructional materials depend on the student and teachers, it is quite unfortunate that some chemistry students find it default to access materials to aids in easy assimilation of the chemistry studies concepts, (STAN 2020). There is need to make use of instructional materials which help the students to bring out their best in all the topics under chemistry, (Olayinka, 2016). Even though instructional materials do not perform magic in the learning activities of students, they are learning devices needed for the students to understand topics taught under chemistry (Anajite et – al., 2019).</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With the use of instructional material a chemistry teacher can barely explain and describe a pipette, burette or any other learning equipment in chemistry; but it is hard to tell the learners what exactly a pipette or a burette look like, without a picture or physical equipment for clarity (Choppin et al., 2020). The picture of a pipette or burette is considered a instructional material that would help the students to comprehend the concepts behind their use. Also, these materials are among the materials needed by teachers and other instructors to assess the knowledge acquired by their learners from the lesson (Ko et al., 2013). Therefore, instructional materials have a vital impact on the learning process and the acquisition of various skills.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Research in chemistry education has indicated that the introduction of modern and innovative methods and teaching-learning have led to developments in the overall system of education (Stammes et al., 2020). However, it is assumed that using the hands-on strategy motivates learners’ active engagement in the lesson by making learning a more realistic and exciting experience. Working through hands-on in line with a popular proverb, which states ‘I hear, I forget’; ‘I see, I remember and ‘I do, I understand’. Besides, Cirenza et al. (2018) and Holstermann et al. (2020) identified experimentation, the manipulation of symbols and objects, as well as learners’ interaction, as being among the learners’ hands-on activities that can assist in the learning of chemistry.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According to them, the respective hands-on activities reflect on how they can enhance learning. Schwichow et al. (2016) further highlighted that learning can be accomplished through a careful and thoughtful selection of appropriate teaching strategies that would help in promoting students’ ability to create the scientific and mathematical meaning of concepts rather than the passive reception of ideas. Therefore, the learning of the subject matter can be strengthened and emphasized when a learner experiences a learning activity as enjoyable, pleasant, stimulating, and relevant through the design process (Stammes et al., 2020).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Searching and designing instructional materials increases learners' knowledge, thereby enabling them to learn how to think scientifically and understand how scientists work in natural life (Alkan, 2019). According to Ibe et al. (2021), deliberate practice and the continuous engagement of chemistry students in the design process are needed, so that learners become familiar with the content. According to Valdez et al. (2015), these practices are more effective when a learner is in an interactive environment and critically analyses the problem. An interactive classroom environment gives room for learners to exercise their ideas, knowledge and competencies (Holstermann et al., 2020). Wood (2016) asserts that group discussions create an active learning environment that improves students’ ability to work and communicate with others, as well as to develop awareness and control of their thinking. In addition, (Holstermann et al., 2020) highlighted that when learners work in groups, it is possible to predict various solutions for a given task; since they share experiences. </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Use of Instructional Materials and Students Performance</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b/>
      </w:r>
      <w:r w:rsidRPr="00D76711">
        <w:rPr>
          <w:rFonts w:ascii="Times New Roman" w:hAnsi="Times New Roman" w:cs="Times New Roman"/>
          <w:sz w:val="24"/>
          <w:szCs w:val="24"/>
        </w:rPr>
        <w:t xml:space="preserve">According to Bajah, (2012) the followings were some of the reasons for using instructional materials: </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Instructional materials help to promote meaningful communication and effective learning.</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 xml:space="preserve">Instructional materials ensure better retention, thus making learning more permanent. </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Instructional materials help to overcome the limited classroom by making inaccessible to be accessible.</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Instructional materials provide a common experience upon which late learning can be developed.</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Instructional materials help to stimulate and motivate students to learn.</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Instructional materials encourage participation especially if students are allowed to manipulate materials used</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A good instructional material can supplement spoken or written words.</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It can bring teaching to life in a way which word cannot.</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Words can describe people, places and objects but a picture immediately brings reality.</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A teaching aid can simplify and clarify what is complex and difficult to express in words.</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Instructional materials have motivational value for them to develop the interest of the student.</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Instructional materials also promote retention.</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sz w:val="24"/>
          <w:szCs w:val="24"/>
        </w:rPr>
        <w:t>They save time, and energy what you will explain in ten minutes, will be possible in less time with the use of instructional materials.</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The influence of instructional materials in promoting students academic performance and teaching and learning in educational development is indisputable. The teaching of chemistry in Kwara State secondary schools needs to be properly handle. </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Use of Graphic Material on Students Achievement and Retention of Chemistry Concept</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b/>
      </w:r>
      <w:r w:rsidRPr="00D76711">
        <w:rPr>
          <w:rFonts w:ascii="Times New Roman" w:hAnsi="Times New Roman" w:cs="Times New Roman"/>
          <w:sz w:val="24"/>
          <w:szCs w:val="24"/>
        </w:rPr>
        <w:t xml:space="preserve">Graphic materials are materials used for instruction characterized by their vivid nature, can be clearly described and are able to effectively present message in which it is designed for. According to Achuonye (2014), graphic materials are arts by which we express ideas in lines, pictures, sketches, and diagrams; it includes materials which inculcate facts and ideas clearly and succinctly through a combination of drawing, words and pictures.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Chemistry is a part of science which studies matter including the structure, properties, energy and changes that accompany matter through phenomena in daily life (Kolomuc &amp; Tekin, 2021). Generally, concepts in chemistry are abstract and students had difficulty in understanding the concept (Stojanovska, 2014). In addition, the concept of chemistry includes mathematical calculations that requires mathematical skills to solve chemical problems. Such discussion requires mastery of chemistry in a multi representation. This statement is strengthened by several experts who state that in studying scientific concept and methods, an understanding of the form of representation is needed (Waldrip, </w:t>
      </w:r>
      <w:r w:rsidRPr="00D76711">
        <w:rPr>
          <w:rFonts w:ascii="Times New Roman" w:hAnsi="Times New Roman" w:cs="Times New Roman"/>
          <w:i/>
          <w:sz w:val="24"/>
          <w:szCs w:val="24"/>
        </w:rPr>
        <w:t>et al</w:t>
      </w:r>
      <w:r w:rsidRPr="00D76711">
        <w:rPr>
          <w:rFonts w:ascii="Times New Roman" w:hAnsi="Times New Roman" w:cs="Times New Roman"/>
          <w:sz w:val="24"/>
          <w:szCs w:val="24"/>
        </w:rPr>
        <w:t xml:space="preserve">, 2020).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Chemists concerned with chemical education also employ these representations to communicate information to students, which can be observed in the images drawn in the blackboard used in classrooms and didactic books fulfilled with tables, charts, schemes and equations along words, pictures and illustrations. Graphics are visual media used to summarize data and represent relationships between variables effectively (Kilic, </w:t>
      </w:r>
      <w:r w:rsidRPr="00D76711">
        <w:rPr>
          <w:rFonts w:ascii="Times New Roman" w:hAnsi="Times New Roman" w:cs="Times New Roman"/>
          <w:i/>
          <w:sz w:val="24"/>
          <w:szCs w:val="24"/>
        </w:rPr>
        <w:t>et al</w:t>
      </w:r>
      <w:r w:rsidRPr="00D76711">
        <w:rPr>
          <w:rFonts w:ascii="Times New Roman" w:hAnsi="Times New Roman" w:cs="Times New Roman"/>
          <w:sz w:val="24"/>
          <w:szCs w:val="24"/>
        </w:rPr>
        <w:t xml:space="preserve">, 2012). The same data will be easier to read and understand when they are presented in graphical form than presented in a prose. The ability to read and interpret graphs requires mathematical thinking, so graphs are often considered as a mathematical tool. In fact, graphs are not only used in mathematics but also used in various fields of science such as statistics, social sciences (psychology and sociology) and natural science (chemistry, physics and biology).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Anike (2020) describes a diagram as a two-dimensional geometric representation of information according to some visualization techniques. Closely related to this, Canan (2017) views diagrams as graphic Organizers (GO) which is the visual representations that show the organization or structure of concepts as well as relationships between concepts. It is important to employ graphic organizers in the high school Chemistry lessons to help students better understand abstract Chemistry concepts and to connect the concepts to each other in a meaningful way in their cognitive structure. Canan (2017) explain how graphic organizers can be used within secondary Chemistry teaching duration by presenting different types of graphic organizer examples and the benefits of using them for teaching and learning of secondary Chemistry lessons.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Ajayi and Angura (2017) argued that one of the innovative teaching methods in which diagrams are used as the central focus is the Collaborative Concept Mapping Instructional Strategy which involves interactions during concept mapping process to create a shared understanding of previously studied concepts and construct knowledge. This method is a collaborative way of sharing ideas in which a group of students comes together to brainstorm, generate a pool of concepts or facts, which when put together, they eventually come up with a map that represents the thought of the group.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In science education, the function of graphics is to enhance students’ comprehension about scientific concepts, build conceptual frameworks, and summarize subject matter. Graphics also play a role in improving students’ science process skills such as explaining the relationship between various information or data and making conclusions from those data (Kali, 2005). The inability of students to read and interpret graphs will increase student’s anxiety about using graphics and it will affect the quality of students’ learning (Seckena &amp; Zan 2013). Teachers who effectively use graphic representations in learning will provide opportunity for students to work with various types of graphs and it will be able to improve students’ understanding of graphs (Kilic, Sezen &amp; Sari, 2012).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In addition, learning that is supported by graphical representation will help students build meaning for the basic concepts of subject they are learning. Omar, Mohammed and Paimin (2014) observed that most Students have visual learning style and prefer visually presented learning materials with sufficient pictures, diagrams and flow charts for better comprehension. </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Use of Laboratory Experience and Student Performance</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b/>
      </w:r>
      <w:r w:rsidRPr="00D76711">
        <w:rPr>
          <w:rFonts w:ascii="Times New Roman" w:hAnsi="Times New Roman" w:cs="Times New Roman"/>
          <w:sz w:val="24"/>
          <w:szCs w:val="24"/>
        </w:rPr>
        <w:t xml:space="preserve">Science learning has a special characteristic that cannot be missed, namely laboratory work (Lykknes &amp; Kvittingen, 2017). Ezeliora (2021) observed a science laboratory as a workshop where science is done or where scientific activities are carried out under conducive environment. According to Ambibola (2018), one major aspect of science education that is of great concern is in the areas of availability and effectiveness of use specialized and relevant science equipments, facilities and instructional materials. School laboratories that are well designed, stocked and safe for teaching and learning science ensure active practical exercises (Katcha, 2015) Laboratory work is indispensible part of science instruction and no effective science education exists without practical work (Udo, 2016).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Learning by doing in science subjects, particularly in chemistry is very important in enabling students to understand what they are learning. This has been emphasized by various researchers and academics mostly those who advocate for learning by doing (Köller et al., 2015; Shana &amp; Abulibdeh, 2020). Learning by doing enhances students’ motivation, interest, and understanding of chemistry concepts (Shana &amp; Abulibdeh, 2020). It also enables students in developing different skills like observational skills, communication, questioning skills, and problem-solving (Tesfamariam et al., 2014).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On the other hand, practical work allows students to use all the five senses during learning because while they are experimenting, they can see, hear, touch, taste, and also smell the products of experiments (Köller et al., 2015). This promotes active participation, and engagement in learning, and it draws students’ attention to the lesson. It is exploration-based learning in which students build their levels of confidence and creativity, occasioning improved performance and sustained motivation to learn.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In addition, learning through chemistry practicals is regarded as learning by hands-on activities. Hands-on can be captured as learning by experience (Kagan, 1992). Students’ experience in the chemistry laboratory when doing experiments gives them a more realistic experience of the content. This way of learning provides a conducive learning environment for students. Tesfamariam et al. (2014) highlighted that practical work leads to better learning of chemistry concepts. Practical work as hands on activities allow students to engage in kinesthetic learning. Kinesthetic learning is the learning style in which information is processed through movement and touch (Navaneedhan, 2015). Learners absorb more information by doing rather than merely listening or seeing.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Omiko, (2015) stated that “hands-on experience” encourages students develop a spirit of inquiry and allows them to acquire scientific skills and the right attitude to handle scientific tools and materials. The frequent utilization of the laboratory equipment and apparatuses effectively, student needs to understand not only how to do the experiments, but why the experiments are worth doing and what purpose they serve for better understanding of the concepts, relations or processes.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The laboratory learning environment provides unique learning opportunities and is effective in helping students construct their knowledge, develop logical skills through inquiry (Dkeidek, </w:t>
      </w:r>
      <w:r w:rsidRPr="00D76711">
        <w:rPr>
          <w:rFonts w:ascii="Times New Roman" w:hAnsi="Times New Roman" w:cs="Times New Roman"/>
          <w:i/>
          <w:sz w:val="24"/>
          <w:szCs w:val="24"/>
        </w:rPr>
        <w:t>et al</w:t>
      </w:r>
      <w:r w:rsidRPr="00D76711">
        <w:rPr>
          <w:rFonts w:ascii="Times New Roman" w:hAnsi="Times New Roman" w:cs="Times New Roman"/>
          <w:sz w:val="24"/>
          <w:szCs w:val="24"/>
        </w:rPr>
        <w:t xml:space="preserve">, 2012), and develop their psychomotor skills (Imaduddin, </w:t>
      </w:r>
      <w:r w:rsidRPr="00D76711">
        <w:rPr>
          <w:rFonts w:ascii="Times New Roman" w:hAnsi="Times New Roman" w:cs="Times New Roman"/>
          <w:i/>
          <w:sz w:val="24"/>
          <w:szCs w:val="24"/>
        </w:rPr>
        <w:t>et al</w:t>
      </w:r>
      <w:r w:rsidRPr="00D76711">
        <w:rPr>
          <w:rFonts w:ascii="Times New Roman" w:hAnsi="Times New Roman" w:cs="Times New Roman"/>
          <w:sz w:val="24"/>
          <w:szCs w:val="24"/>
        </w:rPr>
        <w:t xml:space="preserve"> 2020). Laboratory activities also encourage students to be positive and stimulate their communication and collaboration skills. Teaching chemistry without laboratory work activities is seen as only the transfer of factual information and laws without any in-depth knowledge construction process (Layton, 2019).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Students can practice what they have learned when they are learning with practicals. Students can participate in group work, work together with their fellows, and generate knowledge and different skills (Tesfamariam et al., 2014). Also, students can be able to see, touch, smell, and taste the product of the experiment. This act can raise their interest in chemistry, and they become motivated in learning chemistry. The whole teaching process is kind of learner centered as it involved the active participation of students. On the other hand, the second way of treatment is teaching without chemistry practical in the classroom. Students were passive recipients of knowledge, mainly listened to the teacher and copied notes without knowing how to practically relate concepts. </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 xml:space="preserve">Use of Micro Lab Kits and Students Performance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b/>
      </w:r>
      <w:r w:rsidRPr="00D76711">
        <w:rPr>
          <w:rFonts w:ascii="Times New Roman" w:hAnsi="Times New Roman" w:cs="Times New Roman"/>
          <w:sz w:val="24"/>
          <w:szCs w:val="24"/>
        </w:rPr>
        <w:t xml:space="preserve">Micro science equipment comes in small lunch-size boxes which are entire laboratories on their own. With the ‘box laboratory’, students become active as they observe, manipulate, analyse, reflect and process ideas to draw conclusions about chemical and natural phenomena. The exposure, nurturing, and development of such manipulative, process, and concept skills in such enabling environments cause permanent learning (Hanson, 2017).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Conducting small scale chemistry activities through the use of micro kits have been known to enhance students’ conceptions not only in South Africa (Sebuyira, 2001) but also in Ghana (Hanson, 2014), Mozambique (Kombo, 2006), Tanzania (Mafumiko, 2008) and most of the Asian countries including Thailand, Japan, Taiwan and Indonesia (Tantayanon, 2016; Supasorn, 2015). When it was introduced to undergraduate students in a Ghanaian university who also had misconceptions about chemistry, it was found to enhance their cognition and academic performance (Hanson, 2014). Chemistry students who used them in hands-on activities made conceptual gains as they overcame their conceptual challenges in principles that guided the study of chemistry. In this way they were able to engage in a kind of reality as they observed the causes and effect of phenomena in different variables. These concrete illustrations enhanced their concept formation and subsequently, academic performance.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Advantages of Using chemistry Micro Lab Kit</w:t>
      </w:r>
      <w:r w:rsidRPr="00D76711">
        <w:rPr>
          <w:rFonts w:ascii="Times New Roman" w:hAnsi="Times New Roman" w:cs="Times New Roman"/>
          <w:sz w:val="24"/>
          <w:szCs w:val="24"/>
        </w:rPr>
        <w:tab/>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ab/>
      </w:r>
      <w:r w:rsidRPr="00D76711">
        <w:rPr>
          <w:rFonts w:ascii="Times New Roman" w:hAnsi="Times New Roman" w:cs="Times New Roman"/>
          <w:sz w:val="24"/>
          <w:szCs w:val="24"/>
        </w:rPr>
        <w:t xml:space="preserve">The chemistry micro lab kit uses solid chemicals in quantities of a few milligrams and liquid chemicals in few drops using special low-cost apparatus. </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 xml:space="preserve">Student-friendly: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The use of chemicals in small quantities reduces fumes and risk of accidents, acid burns, etc.  The experiments are quick to perform, thus, saving time for performing more experiments. It develops the habit of conservation.</w:t>
      </w:r>
    </w:p>
    <w:p w:rsidR="0089287C" w:rsidRPr="00D76711" w:rsidRDefault="0089287C" w:rsidP="00A4255F">
      <w:pPr>
        <w:autoSpaceDE w:val="0"/>
        <w:autoSpaceDN w:val="0"/>
        <w:adjustRightInd w:val="0"/>
        <w:spacing w:after="0" w:line="480" w:lineRule="auto"/>
        <w:jc w:val="both"/>
        <w:rPr>
          <w:rFonts w:ascii="Times New Roman" w:hAnsi="Times New Roman" w:cs="Times New Roman"/>
          <w:b/>
          <w:bCs/>
          <w:sz w:val="24"/>
          <w:szCs w:val="24"/>
        </w:rPr>
      </w:pP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Teacher-friendly:</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It promotes better student discipline in the laboratory. </w:t>
      </w:r>
    </w:p>
    <w:p w:rsidR="002430E2" w:rsidRPr="00D76711" w:rsidRDefault="002430E2" w:rsidP="00A4255F">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It is pedagogically sound. Teachers can ask the students to do more experiments during the saved time to help in better conceptual understanding. </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The Importance of Chemistry Micro Lab Kits on Students Performance</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Engages Students:</w:t>
      </w:r>
      <w:r w:rsidRPr="00D76711">
        <w:rPr>
          <w:rFonts w:ascii="Times New Roman" w:hAnsi="Times New Roman" w:cs="Times New Roman"/>
          <w:sz w:val="24"/>
          <w:szCs w:val="24"/>
        </w:rPr>
        <w:t xml:space="preserve"> chemistry micro Lab kits allows students to actually perform experiments rather than just read about them. Instead of taking monotonous notes, they can observe and complete exciting experiments. Such hands-on learning often makes it easier to understand challenging theories and concepts. As a result, students can become more engaged in the subject matter they are studying and develop a deeper appreciation for the sciences.</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Improves Information Retention:</w:t>
      </w:r>
      <w:r w:rsidRPr="00D76711">
        <w:rPr>
          <w:rFonts w:ascii="Times New Roman" w:hAnsi="Times New Roman" w:cs="Times New Roman"/>
          <w:sz w:val="24"/>
          <w:szCs w:val="24"/>
        </w:rPr>
        <w:t xml:space="preserve"> As previously stated, chemistry micro Lab kits allow students to directly engage with the subject matter they are studying. By actively engaging with their curriculum, students often exhibit better retention. While a student may have to read over challenging subject matter several times before they are able to retain the information, completing a single experiment and seeing the results first-hand can allow the information to stick with them much longer. Without proper science equipment for schools, such engagement and information retention would not be possible for many students.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Provides Students with Practice:</w:t>
      </w:r>
      <w:r w:rsidRPr="00D76711">
        <w:rPr>
          <w:rFonts w:ascii="Times New Roman" w:hAnsi="Times New Roman" w:cs="Times New Roman"/>
          <w:sz w:val="24"/>
          <w:szCs w:val="24"/>
        </w:rPr>
        <w:t xml:space="preserve"> Another reason why chemistry micro Lab kits is important in schools is that it allows students to practice performing experiments. You wouldn’t expect someone to be able to successfully drive a car if they’ve only read about vehicles and never actually got in one to practice behind the wheel. The same is true for science. If students choose to go into a science-based profession someday, they will be expected to perform experiments and engage in hands-on processes. Making the switch from reading about the sciences to putting them in action would be very difficult without having completed a few experiments in school. As such, it is important to provide students with the chemistry micro Lab kits necessary to practice.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Provides Students with Practice:</w:t>
      </w:r>
      <w:r w:rsidRPr="00D76711">
        <w:rPr>
          <w:rFonts w:ascii="Times New Roman" w:hAnsi="Times New Roman" w:cs="Times New Roman"/>
          <w:sz w:val="24"/>
          <w:szCs w:val="24"/>
        </w:rPr>
        <w:t xml:space="preserve"> Another reason why chemistry micro Lab kits is important in schools is that it allows students to practice performing experiments. You wouldn’t expect someone to be able to successfully drive a car if they’ve only read about vehicles and never actually got in one to practice behind the wheel. The same is true for science. If students choose to go into a science-based profession someday, they will be expected to perform experiments and engage in hands-on processes. Making the switch from reading about the sciences to putting them in action would be very difficult without having completed a few experiments in school. As such, it is important to provide students with the chemistry micro Lab kits necessary to practice. </w:t>
      </w:r>
    </w:p>
    <w:p w:rsidR="0089287C" w:rsidRPr="00D76711" w:rsidRDefault="0089287C" w:rsidP="00A4255F">
      <w:pPr>
        <w:autoSpaceDE w:val="0"/>
        <w:autoSpaceDN w:val="0"/>
        <w:adjustRightInd w:val="0"/>
        <w:spacing w:after="0" w:line="480" w:lineRule="auto"/>
        <w:jc w:val="both"/>
        <w:rPr>
          <w:rFonts w:ascii="Times New Roman" w:hAnsi="Times New Roman" w:cs="Times New Roman"/>
          <w:b/>
          <w:bCs/>
          <w:sz w:val="24"/>
          <w:szCs w:val="24"/>
        </w:rPr>
      </w:pPr>
    </w:p>
    <w:p w:rsidR="0089287C" w:rsidRPr="00D76711" w:rsidRDefault="0089287C" w:rsidP="00A4255F">
      <w:pPr>
        <w:autoSpaceDE w:val="0"/>
        <w:autoSpaceDN w:val="0"/>
        <w:adjustRightInd w:val="0"/>
        <w:spacing w:after="0" w:line="480" w:lineRule="auto"/>
        <w:jc w:val="both"/>
        <w:rPr>
          <w:rFonts w:ascii="Times New Roman" w:hAnsi="Times New Roman" w:cs="Times New Roman"/>
          <w:b/>
          <w:bCs/>
          <w:sz w:val="24"/>
          <w:szCs w:val="24"/>
        </w:rPr>
      </w:pP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Use of Field Trips and Students Performance</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ab/>
      </w:r>
      <w:r w:rsidRPr="00D76711">
        <w:rPr>
          <w:rFonts w:ascii="Times New Roman" w:hAnsi="Times New Roman" w:cs="Times New Roman"/>
          <w:sz w:val="24"/>
          <w:szCs w:val="24"/>
        </w:rPr>
        <w:t xml:space="preserve">A field trip, is a school-sanctioned excursion away from the classroom and other traditional study environments, to observe, interact with different settings, conducting basic research and/or experiencing new activities not readily found in school (Behrendt &amp; Franklin, 2014). It is a form of experiential learning that allows students to experience concepts discussed in textbooks firsthand and pick up new knowledge through interaction. As such, it carries a slew of benefits.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A field trip may be called instructional trips, and school excursions (Behrendt &amp; Franklin, 2014). According to Myers &amp; Jones (2009), field trips for studying science is a major component of the educational programming for both young and adults. Academic trips can be an integral part of teaching and learning process. Education field trips provide access to the students by experiencing the connection between concepts being studied in the class and actual world situation. It is more natural and rememberable technique that enables students to participate with mutual understandings outside the classroom. Educational field trips are designed with specific learning objectives as other program components.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Moreover, field trips are designed very often for the purposes of education which have been experienced by students outside the classroom (Tal &amp; Morag, 2009). It is also very clear from different studies that the field trips are arranged for some objectives like: to provide personal experiences to the students, to promote interest and motivational factors regarding the subjects of science, to create interrelationships, to provide strong presentation and observation skills among students studying subjects of science, and to enhance social interactions (Behrendt &amp; Franklin, 2014). In educational trips, students are taken to unique locations. Each student can learn through personal experiences. The connections are created between the theory and learning through experiences with previous first-hand experiences as well as learning from the institution (Lei, 2010).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Another important thing in field trip organization is that it helps to fill the gap between education and hands-on- experiences (Behrendt &amp; Franklin 2013; Rennie, 2007). Science students through field tours fasten their learning skills to inspect and perceive theories in science by using five senses. Learners developed a positive attitude towards learning, motivating in doing practical works, and they can connect the educational concepts of learning at classroom level with the exper</w:t>
      </w:r>
      <w:r w:rsidR="0089287C" w:rsidRPr="00D76711">
        <w:rPr>
          <w:rFonts w:ascii="Times New Roman" w:hAnsi="Times New Roman" w:cs="Times New Roman"/>
          <w:sz w:val="24"/>
          <w:szCs w:val="24"/>
        </w:rPr>
        <w:t>ience of field trips (Hudak, 201</w:t>
      </w:r>
      <w:r w:rsidRPr="00D76711">
        <w:rPr>
          <w:rFonts w:ascii="Times New Roman" w:hAnsi="Times New Roman" w:cs="Times New Roman"/>
          <w:sz w:val="24"/>
          <w:szCs w:val="24"/>
        </w:rPr>
        <w:t xml:space="preserve">3). Field trips developed interest, curiosity, and motivation among students regarding the questions as well as answers, and discuss their experiences in group. When science students go on a trip, the location of field trips not only affects the students’ learning but also enables them to gain knowledge about their environment, and communities through traveling from the school to the field trip (Behrendt &amp; Franklin, 2013).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The engagement of students through real-life experiences, physical objects, and other people with learning enables them to understand clearly (Vygotsky, 1987). According to Frost </w:t>
      </w:r>
      <w:r w:rsidR="0089287C" w:rsidRPr="00D76711">
        <w:rPr>
          <w:rFonts w:ascii="Times New Roman" w:hAnsi="Times New Roman" w:cs="Times New Roman"/>
          <w:sz w:val="24"/>
          <w:szCs w:val="24"/>
        </w:rPr>
        <w:t>(201</w:t>
      </w:r>
      <w:r w:rsidRPr="00D76711">
        <w:rPr>
          <w:rFonts w:ascii="Times New Roman" w:hAnsi="Times New Roman" w:cs="Times New Roman"/>
          <w:sz w:val="24"/>
          <w:szCs w:val="24"/>
        </w:rPr>
        <w:t xml:space="preserve">7), students had been interactive with each other during trips and they share their knowledge. Students learn more when they view all those elements with their five senses rather than what they are explained in the conventional process of education. They can realize that printed text is also real in the world. Educational field trips facilitate students as entertainment, motivator, and opportunities to discover new things and thoughts. Students can learn better in fun and activity-based teaching. Field trips serve the students to learn with the combination of fun and enjoyment and with realization what they already know through their books. Field trips explore for the students that they can evaluate the learning and its implementations in real-life situations. </w:t>
      </w:r>
    </w:p>
    <w:p w:rsidR="002430E2" w:rsidRPr="00D76711" w:rsidRDefault="002430E2" w:rsidP="00A4255F">
      <w:pPr>
        <w:autoSpaceDE w:val="0"/>
        <w:autoSpaceDN w:val="0"/>
        <w:adjustRightInd w:val="0"/>
        <w:spacing w:after="0" w:line="480" w:lineRule="auto"/>
        <w:jc w:val="both"/>
        <w:rPr>
          <w:rFonts w:ascii="Times New Roman" w:hAnsi="Times New Roman" w:cs="Times New Roman"/>
          <w:b/>
          <w:bCs/>
          <w:sz w:val="24"/>
          <w:szCs w:val="24"/>
        </w:rPr>
      </w:pPr>
      <w:r w:rsidRPr="00D76711">
        <w:rPr>
          <w:rFonts w:ascii="Times New Roman" w:hAnsi="Times New Roman" w:cs="Times New Roman"/>
          <w:b/>
          <w:bCs/>
          <w:sz w:val="24"/>
          <w:szCs w:val="24"/>
        </w:rPr>
        <w:t>Impact of Field Trips on Student’s Performance</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Academic Impact: </w:t>
      </w:r>
      <w:r w:rsidRPr="00D76711">
        <w:rPr>
          <w:rFonts w:ascii="Times New Roman" w:hAnsi="Times New Roman" w:cs="Times New Roman"/>
          <w:sz w:val="24"/>
          <w:szCs w:val="24"/>
        </w:rPr>
        <w:t>A well-organized field trip is a foremost example of knowledge transfer. The new layers of thought acquired by students through observation, interaction, and the narrative provided by guides and lecturers, can be applied to day-to-day scenarios, and this includes reaction papers and quizzes. Therefore, it helps them improve the retention of knowledge.</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Promotes Hands-On Learning: </w:t>
      </w:r>
      <w:r w:rsidRPr="00D76711">
        <w:rPr>
          <w:rFonts w:ascii="Times New Roman" w:hAnsi="Times New Roman" w:cs="Times New Roman"/>
          <w:sz w:val="24"/>
          <w:szCs w:val="24"/>
        </w:rPr>
        <w:t>Although connectivity in today’s digital age has largely bridged the information gaps between students and subject matter not found in the classroom, experiencing new concepts or activities firsthand brings forth knowledge that is not fully encapsulated by nontactile media. As learners get to engage with subjects in various ways, potentially assigning sensory interactions to each, which can serve as mental markers. Lessons can also be presented in different modalities, with the instructors not restricted to the confines of textbooks and digital media. For instance, interactive science museums can be organized into sections that students can visit in a particular order to simulate the concepts discussed in class. Teachers or guest lecturers play an active role as they direct the experience in its entirety, accounting for the important points to take note of and ideas to ponder on, somewhat akin to the manner in which tour guides disseminate information.</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Reinforces Cultural Growth and Personal Development:</w:t>
      </w:r>
      <w:r w:rsidRPr="00D76711">
        <w:rPr>
          <w:rFonts w:ascii="Times New Roman" w:hAnsi="Times New Roman" w:cs="Times New Roman"/>
          <w:sz w:val="24"/>
          <w:szCs w:val="24"/>
        </w:rPr>
        <w:t xml:space="preserve"> Museums are one of the primary destinations of field trips and for good reason. Each painting and installation is a portal to a specific time, location, and set of socioeconomic conditions, any of which potentially influencing how a piece was rendered in an artist’s mind. This line of thought serves as a lens through which artworks are viewed and analyzed. Students may not know of this or might not know how to apply this had they not gone to a museum or a gallery for their field trip.</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Increases Student Engagement: </w:t>
      </w:r>
      <w:r w:rsidRPr="00D76711">
        <w:rPr>
          <w:rFonts w:ascii="Times New Roman" w:hAnsi="Times New Roman" w:cs="Times New Roman"/>
          <w:sz w:val="24"/>
          <w:szCs w:val="24"/>
        </w:rPr>
        <w:t>Any new concept might not register in the minds of students if they do not find it engaging, relatable, or applicable to their lifestyles. With this, field trips break the barrier of apathy by allowing students to freely interact with subjects like significant objects, places, personalities, and processes. The excursions also sharpen students’ observation and perception skills as they engage in sensory-based learning (Nabors et al., 2009) and gain a deeper understanding of the subject matter.</w:t>
      </w:r>
    </w:p>
    <w:p w:rsidR="002430E2" w:rsidRPr="00D76711" w:rsidRDefault="002430E2"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In addition, abstract classroom concepts can be viewed from a more holistic perspective (Berer, 2016). Unstructured ideas can take form through the lectures that accompany the points of interest in a visited site. This is particularly helpful to students who have trouble keeping up with the classroom discussions since they have tactile or relatable examples to go with the lectures. They would also recognize how certain concepts function in real life.</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 xml:space="preserve">Speeds Up Succeeding Lectures: </w:t>
      </w:r>
      <w:r w:rsidRPr="00D76711">
        <w:rPr>
          <w:rFonts w:ascii="Times New Roman" w:hAnsi="Times New Roman" w:cs="Times New Roman"/>
          <w:sz w:val="24"/>
          <w:szCs w:val="24"/>
        </w:rPr>
        <w:t>Field trips carry bulks of information that teachers can leverage as reference points during lectures (Kelly, 2019). Rather than fleshing out new bodies of knowledge, which takes a lot of time and effort, they can simply refer to relevant segments of the excursion and add more context to what the students experienced. Learners can likewise use the reference points when reviewing lessons as opposed to reading entire chapters.</w:t>
      </w:r>
    </w:p>
    <w:p w:rsidR="002430E2" w:rsidRPr="00D76711" w:rsidRDefault="002430E2"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Despite the number of excursions gradually decreasing (Greene et al., 2013), field trips hold more than enough educational value to be retained in school curricula. Studies and surveys have proven that a well-planned trip results in positive academic and developmental outcomes that students can leverage inside and outside of the classroom (Greene et al., 2013; Behrendt &amp; Franklin, 2014; Whitesell, 2015). As a means of hands-on learning, the trips help students improve their observational skills, develop an affinity for art and culture, and be more engaged in their studies.</w:t>
      </w:r>
    </w:p>
    <w:p w:rsidR="002430E2" w:rsidRPr="00D76711" w:rsidRDefault="002430E2" w:rsidP="00A4255F">
      <w:pPr>
        <w:autoSpaceDE w:val="0"/>
        <w:autoSpaceDN w:val="0"/>
        <w:adjustRightInd w:val="0"/>
        <w:spacing w:after="0" w:line="480" w:lineRule="auto"/>
        <w:jc w:val="both"/>
        <w:rPr>
          <w:rFonts w:ascii="Times New Roman" w:hAnsi="Times New Roman" w:cs="Times New Roman"/>
          <w:b/>
          <w:sz w:val="24"/>
          <w:szCs w:val="24"/>
        </w:rPr>
      </w:pPr>
    </w:p>
    <w:p w:rsidR="002430E2" w:rsidRPr="00D76711" w:rsidRDefault="002430E2" w:rsidP="00A4255F">
      <w:pPr>
        <w:spacing w:after="0" w:line="480" w:lineRule="auto"/>
        <w:jc w:val="center"/>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CHAPTER THREE</w:t>
      </w:r>
    </w:p>
    <w:p w:rsidR="002430E2" w:rsidRPr="00D76711" w:rsidRDefault="002430E2" w:rsidP="00A4255F">
      <w:pPr>
        <w:spacing w:after="0" w:line="480" w:lineRule="auto"/>
        <w:jc w:val="center"/>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 xml:space="preserve">RESEARCH METHODOLOGY </w:t>
      </w:r>
    </w:p>
    <w:p w:rsidR="002430E2" w:rsidRPr="00D76711" w:rsidRDefault="002430E2" w:rsidP="00A4255F">
      <w:pPr>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This chapter focuses on the research methodology and it gives detail information on the research design, sampling and sampling procedure, research instrument, validity and reliability of the instrument. This chapter also presents the administration of the instrument and method of data analysis.</w:t>
      </w:r>
    </w:p>
    <w:p w:rsidR="002430E2" w:rsidRPr="00D76711" w:rsidRDefault="002430E2" w:rsidP="00A4255F">
      <w:pPr>
        <w:spacing w:after="0" w:line="480" w:lineRule="auto"/>
        <w:jc w:val="both"/>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Research Design</w:t>
      </w:r>
    </w:p>
    <w:p w:rsidR="002430E2" w:rsidRPr="00D76711" w:rsidRDefault="002430E2" w:rsidP="00A4255F">
      <w:pPr>
        <w:spacing w:after="0" w:line="480" w:lineRule="auto"/>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ab/>
        <w:t xml:space="preserve">The research design to be used in this study is a descriptive research survey method type. </w:t>
      </w:r>
      <w:r w:rsidRPr="00D76711">
        <w:rPr>
          <w:rFonts w:ascii="Times New Roman" w:hAnsi="Times New Roman" w:cs="Times New Roman"/>
          <w:sz w:val="24"/>
          <w:szCs w:val="24"/>
        </w:rPr>
        <w:t>In view of the above, the descriptive approach is considered for this study, since the researcher is interested in collecting information from representative of male and female students in senior secondary schools in Ilorin West Local Government Area of Kwara State.</w:t>
      </w:r>
    </w:p>
    <w:p w:rsidR="002430E2" w:rsidRPr="00D76711" w:rsidRDefault="002430E2" w:rsidP="00A4255F">
      <w:pPr>
        <w:spacing w:after="0" w:line="480" w:lineRule="auto"/>
        <w:jc w:val="both"/>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Population of the Study</w:t>
      </w:r>
    </w:p>
    <w:p w:rsidR="002430E2" w:rsidRPr="00D76711" w:rsidRDefault="002430E2" w:rsidP="00A4255F">
      <w:pPr>
        <w:spacing w:after="0" w:line="480" w:lineRule="auto"/>
        <w:jc w:val="both"/>
        <w:rPr>
          <w:rFonts w:ascii="Times New Roman" w:hAnsi="Times New Roman" w:cs="Times New Roman"/>
          <w:color w:val="000000" w:themeColor="text1"/>
          <w:sz w:val="24"/>
          <w:szCs w:val="24"/>
        </w:rPr>
      </w:pPr>
      <w:r w:rsidRPr="00D76711">
        <w:rPr>
          <w:rFonts w:ascii="Times New Roman" w:hAnsi="Times New Roman" w:cs="Times New Roman"/>
          <w:b/>
          <w:color w:val="000000" w:themeColor="text1"/>
          <w:sz w:val="24"/>
          <w:szCs w:val="24"/>
        </w:rPr>
        <w:tab/>
      </w:r>
      <w:r w:rsidRPr="00D76711">
        <w:rPr>
          <w:rFonts w:ascii="Times New Roman" w:hAnsi="Times New Roman" w:cs="Times New Roman"/>
          <w:color w:val="000000" w:themeColor="text1"/>
          <w:sz w:val="24"/>
          <w:szCs w:val="24"/>
        </w:rPr>
        <w:t xml:space="preserve">The population of the study comprises of some selected senior secondary schools in Ilorin West Local Government Area of Kwara State. </w:t>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Sample and Sampling Techniques </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For the purpose of this study, random sampling techniques will be use to select one hundred (100) students from ten senior secondary schools in Ilorin West Local Government Area of Kwara State. </w:t>
      </w:r>
      <w:r w:rsidRPr="00D76711">
        <w:rPr>
          <w:rFonts w:ascii="Times New Roman" w:hAnsi="Times New Roman" w:cs="Times New Roman"/>
          <w:color w:val="000000" w:themeColor="text1"/>
          <w:sz w:val="24"/>
          <w:szCs w:val="24"/>
        </w:rPr>
        <w:t>The sample will comprise of mixed of both male and female students in science class from SS I – SS II.</w:t>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Research Instrument </w:t>
      </w:r>
    </w:p>
    <w:p w:rsidR="002430E2" w:rsidRPr="00D76711" w:rsidRDefault="002430E2" w:rsidP="00A4255F">
      <w:pPr>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The instrument to be</w:t>
      </w:r>
      <w:r w:rsidRPr="00D76711">
        <w:rPr>
          <w:rFonts w:ascii="Times New Roman" w:hAnsi="Times New Roman" w:cs="Times New Roman"/>
          <w:sz w:val="24"/>
          <w:szCs w:val="24"/>
        </w:rPr>
        <w:tab/>
        <w:t xml:space="preserve"> use for this study is a structured questionnaire. It contains two (2) sections. Section A contains demographic data of students such as age, sex and class.</w:t>
      </w:r>
    </w:p>
    <w:p w:rsidR="002430E2" w:rsidRPr="00D76711" w:rsidRDefault="002430E2" w:rsidP="00A4255F">
      <w:pPr>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Section B consists of items questionnaires, the respondents were expected to response to a four liker scale response format which indicates: Strongly Agreed (SA), Agreed (A), Disagreed (D), Strongly Disagreed (SD).</w:t>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Validity of the Instrument </w:t>
      </w:r>
    </w:p>
    <w:p w:rsidR="002430E2" w:rsidRPr="00D76711" w:rsidRDefault="002430E2" w:rsidP="00A4255F">
      <w:pPr>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 xml:space="preserve">An instrument is said to be valid when it measure what is supposed to measure. A copy of the questionnaire will be submitted to the project supervisor, his corrections and suggestions will determine the validity of the instrument. </w:t>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Reliability of the Student </w:t>
      </w:r>
    </w:p>
    <w:p w:rsidR="002430E2" w:rsidRPr="00D76711" w:rsidRDefault="002430E2"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The reliability of the instrument is the ability to show the degree to which a measurement technique has the capability to produce consistently product. The reliability of the instrument will be established using a test-retest method. The internal consistency estimate was 0.84 indicating that the instrument was 84% reliable to collect data repeatedly.</w:t>
      </w:r>
    </w:p>
    <w:p w:rsidR="002430E2" w:rsidRPr="00D76711" w:rsidRDefault="002430E2" w:rsidP="00A4255F">
      <w:pPr>
        <w:spacing w:after="0" w:line="480" w:lineRule="auto"/>
        <w:jc w:val="both"/>
        <w:rPr>
          <w:rFonts w:ascii="Times New Roman" w:hAnsi="Times New Roman" w:cs="Times New Roman"/>
          <w:b/>
          <w:sz w:val="24"/>
          <w:szCs w:val="24"/>
        </w:rPr>
      </w:pPr>
    </w:p>
    <w:p w:rsidR="002430E2" w:rsidRPr="00D76711" w:rsidRDefault="002430E2" w:rsidP="00A4255F">
      <w:pPr>
        <w:spacing w:after="0" w:line="480" w:lineRule="auto"/>
        <w:jc w:val="both"/>
        <w:rPr>
          <w:rFonts w:ascii="Times New Roman" w:hAnsi="Times New Roman" w:cs="Times New Roman"/>
          <w:b/>
          <w:sz w:val="24"/>
          <w:szCs w:val="24"/>
        </w:rPr>
      </w:pPr>
    </w:p>
    <w:p w:rsidR="002430E2" w:rsidRPr="00D76711" w:rsidRDefault="002430E2" w:rsidP="00A4255F">
      <w:pPr>
        <w:spacing w:after="0" w:line="480" w:lineRule="auto"/>
        <w:jc w:val="both"/>
        <w:rPr>
          <w:rFonts w:ascii="Times New Roman" w:hAnsi="Times New Roman" w:cs="Times New Roman"/>
          <w:b/>
          <w:sz w:val="24"/>
          <w:szCs w:val="24"/>
        </w:rPr>
      </w:pP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Administration of the Instrument </w:t>
      </w:r>
    </w:p>
    <w:p w:rsidR="002430E2" w:rsidRPr="00D76711" w:rsidRDefault="002430E2"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The instrument will be administered to the selected respondents in senior secondary schools in Ilorin West Local Government Area of Kwara. The researcher will personally administer the questionnaire to the students.</w:t>
      </w:r>
    </w:p>
    <w:p w:rsidR="002430E2" w:rsidRPr="00D76711" w:rsidRDefault="002430E2"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Data Analysis Techniques </w:t>
      </w:r>
    </w:p>
    <w:p w:rsidR="002430E2" w:rsidRPr="00D76711" w:rsidRDefault="002430E2" w:rsidP="00C836EE">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The data analysis technique deals with the summary of the view of the respondents on the research topic on the information. Data analysis will be done using frequency, simple percentage.</w:t>
      </w:r>
    </w:p>
    <w:p w:rsidR="002430E2" w:rsidRPr="00D76711" w:rsidRDefault="002430E2" w:rsidP="00A4255F">
      <w:pPr>
        <w:spacing w:after="0" w:line="480" w:lineRule="auto"/>
        <w:jc w:val="center"/>
        <w:rPr>
          <w:rFonts w:ascii="Times New Roman" w:hAnsi="Times New Roman" w:cs="Times New Roman"/>
          <w:b/>
          <w:color w:val="000000" w:themeColor="text1"/>
          <w:sz w:val="24"/>
          <w:szCs w:val="24"/>
        </w:rPr>
      </w:pPr>
    </w:p>
    <w:p w:rsidR="002430E2" w:rsidRPr="00D76711" w:rsidRDefault="002430E2" w:rsidP="00A4255F">
      <w:pPr>
        <w:spacing w:line="480" w:lineRule="auto"/>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br w:type="page"/>
      </w:r>
    </w:p>
    <w:p w:rsidR="00370203" w:rsidRPr="00D76711" w:rsidRDefault="00370203" w:rsidP="00A4255F">
      <w:pPr>
        <w:spacing w:after="0" w:line="480" w:lineRule="auto"/>
        <w:jc w:val="center"/>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CHAPTER FOUR</w:t>
      </w:r>
    </w:p>
    <w:p w:rsidR="00370203" w:rsidRPr="00D76711" w:rsidRDefault="00370203" w:rsidP="00A4255F">
      <w:pPr>
        <w:spacing w:after="0" w:line="480" w:lineRule="auto"/>
        <w:jc w:val="center"/>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RESULTS AND DISCUSSION</w:t>
      </w:r>
    </w:p>
    <w:p w:rsidR="00370203" w:rsidRPr="00D76711" w:rsidRDefault="00370203" w:rsidP="00A4255F">
      <w:pPr>
        <w:spacing w:after="0" w:line="480" w:lineRule="auto"/>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This chapter presents the presentation of results and the discussion</w:t>
      </w:r>
    </w:p>
    <w:p w:rsidR="00370203" w:rsidRPr="00D76711" w:rsidRDefault="00370203" w:rsidP="00A4255F">
      <w:pPr>
        <w:spacing w:after="0" w:line="480" w:lineRule="auto"/>
        <w:jc w:val="both"/>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 xml:space="preserve">Data Analysis </w:t>
      </w:r>
    </w:p>
    <w:p w:rsidR="00370203" w:rsidRPr="00D76711" w:rsidRDefault="00370203" w:rsidP="00A4255F">
      <w:pPr>
        <w:spacing w:after="0" w:line="480" w:lineRule="auto"/>
        <w:jc w:val="both"/>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370203" w:rsidRPr="00D76711" w:rsidTr="00637E7C">
        <w:tc>
          <w:tcPr>
            <w:tcW w:w="2628"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Gender</w:t>
            </w:r>
          </w:p>
        </w:tc>
        <w:tc>
          <w:tcPr>
            <w:tcW w:w="2700"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Frequency</w:t>
            </w:r>
          </w:p>
        </w:tc>
        <w:tc>
          <w:tcPr>
            <w:tcW w:w="1980"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Percentage</w:t>
            </w:r>
          </w:p>
        </w:tc>
      </w:tr>
      <w:tr w:rsidR="00370203" w:rsidRPr="00D76711" w:rsidTr="00637E7C">
        <w:tc>
          <w:tcPr>
            <w:tcW w:w="2628"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 xml:space="preserve">Male </w:t>
            </w:r>
          </w:p>
        </w:tc>
        <w:tc>
          <w:tcPr>
            <w:tcW w:w="270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45</w:t>
            </w:r>
          </w:p>
        </w:tc>
        <w:tc>
          <w:tcPr>
            <w:tcW w:w="198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45%</w:t>
            </w:r>
          </w:p>
        </w:tc>
      </w:tr>
      <w:tr w:rsidR="00370203" w:rsidRPr="00D76711" w:rsidTr="00637E7C">
        <w:tc>
          <w:tcPr>
            <w:tcW w:w="2628"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Female</w:t>
            </w:r>
          </w:p>
        </w:tc>
        <w:tc>
          <w:tcPr>
            <w:tcW w:w="270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55</w:t>
            </w:r>
          </w:p>
        </w:tc>
        <w:tc>
          <w:tcPr>
            <w:tcW w:w="198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55%</w:t>
            </w:r>
          </w:p>
        </w:tc>
      </w:tr>
      <w:tr w:rsidR="00370203" w:rsidRPr="00D76711" w:rsidTr="00637E7C">
        <w:tc>
          <w:tcPr>
            <w:tcW w:w="2628"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Total</w:t>
            </w:r>
          </w:p>
        </w:tc>
        <w:tc>
          <w:tcPr>
            <w:tcW w:w="2700"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100</w:t>
            </w:r>
          </w:p>
        </w:tc>
        <w:tc>
          <w:tcPr>
            <w:tcW w:w="1980"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100%</w:t>
            </w:r>
          </w:p>
        </w:tc>
      </w:tr>
    </w:tbl>
    <w:p w:rsidR="00370203" w:rsidRPr="00D76711" w:rsidRDefault="00370203" w:rsidP="00A4255F">
      <w:pPr>
        <w:spacing w:after="0" w:line="480" w:lineRule="auto"/>
        <w:jc w:val="both"/>
        <w:rPr>
          <w:rFonts w:ascii="Times New Roman" w:hAnsi="Times New Roman" w:cs="Times New Roman"/>
          <w:color w:val="000000" w:themeColor="text1"/>
          <w:sz w:val="24"/>
          <w:szCs w:val="24"/>
        </w:rPr>
      </w:pPr>
    </w:p>
    <w:p w:rsidR="00370203" w:rsidRPr="00D76711" w:rsidRDefault="00370203" w:rsidP="00A4255F">
      <w:pPr>
        <w:spacing w:after="0" w:line="480" w:lineRule="auto"/>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ab/>
        <w:t xml:space="preserve">Table 1 above show that the male students in this study were 45% while female students were 55%. </w:t>
      </w:r>
    </w:p>
    <w:p w:rsidR="00370203" w:rsidRPr="00D76711" w:rsidRDefault="00370203" w:rsidP="00A4255F">
      <w:pPr>
        <w:spacing w:after="0" w:line="480" w:lineRule="auto"/>
        <w:jc w:val="both"/>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Table 2: Distribution of Respondents Based on Class</w:t>
      </w:r>
    </w:p>
    <w:tbl>
      <w:tblPr>
        <w:tblStyle w:val="TableGrid"/>
        <w:tblW w:w="0" w:type="auto"/>
        <w:tblLook w:val="04A0"/>
      </w:tblPr>
      <w:tblGrid>
        <w:gridCol w:w="2628"/>
        <w:gridCol w:w="2700"/>
        <w:gridCol w:w="1980"/>
      </w:tblGrid>
      <w:tr w:rsidR="00370203" w:rsidRPr="00D76711" w:rsidTr="00637E7C">
        <w:tc>
          <w:tcPr>
            <w:tcW w:w="2628"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Class</w:t>
            </w:r>
          </w:p>
        </w:tc>
        <w:tc>
          <w:tcPr>
            <w:tcW w:w="2700"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Frequency</w:t>
            </w:r>
          </w:p>
        </w:tc>
        <w:tc>
          <w:tcPr>
            <w:tcW w:w="1980"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Percentage</w:t>
            </w:r>
          </w:p>
        </w:tc>
      </w:tr>
      <w:tr w:rsidR="00370203" w:rsidRPr="00D76711" w:rsidTr="00637E7C">
        <w:tc>
          <w:tcPr>
            <w:tcW w:w="2628"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 xml:space="preserve">SS I </w:t>
            </w:r>
          </w:p>
        </w:tc>
        <w:tc>
          <w:tcPr>
            <w:tcW w:w="270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36</w:t>
            </w:r>
          </w:p>
        </w:tc>
        <w:tc>
          <w:tcPr>
            <w:tcW w:w="198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36%</w:t>
            </w:r>
          </w:p>
        </w:tc>
      </w:tr>
      <w:tr w:rsidR="00370203" w:rsidRPr="00D76711" w:rsidTr="00637E7C">
        <w:tc>
          <w:tcPr>
            <w:tcW w:w="2628"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SS II</w:t>
            </w:r>
          </w:p>
        </w:tc>
        <w:tc>
          <w:tcPr>
            <w:tcW w:w="270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38</w:t>
            </w:r>
          </w:p>
        </w:tc>
        <w:tc>
          <w:tcPr>
            <w:tcW w:w="198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38%</w:t>
            </w:r>
          </w:p>
        </w:tc>
      </w:tr>
      <w:tr w:rsidR="00370203" w:rsidRPr="00D76711" w:rsidTr="00637E7C">
        <w:tc>
          <w:tcPr>
            <w:tcW w:w="2628"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SS III</w:t>
            </w:r>
          </w:p>
        </w:tc>
        <w:tc>
          <w:tcPr>
            <w:tcW w:w="270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26</w:t>
            </w:r>
          </w:p>
        </w:tc>
        <w:tc>
          <w:tcPr>
            <w:tcW w:w="1980" w:type="dxa"/>
          </w:tcPr>
          <w:p w:rsidR="00370203" w:rsidRPr="00D76711" w:rsidRDefault="00370203" w:rsidP="00C836EE">
            <w:pPr>
              <w:spacing w:line="360" w:lineRule="auto"/>
              <w:jc w:val="both"/>
              <w:rPr>
                <w:color w:val="000000" w:themeColor="text1"/>
                <w:sz w:val="24"/>
                <w:szCs w:val="24"/>
              </w:rPr>
            </w:pPr>
            <w:r w:rsidRPr="00D76711">
              <w:rPr>
                <w:color w:val="000000" w:themeColor="text1"/>
                <w:sz w:val="24"/>
                <w:szCs w:val="24"/>
              </w:rPr>
              <w:t>26%</w:t>
            </w:r>
          </w:p>
        </w:tc>
      </w:tr>
      <w:tr w:rsidR="00370203" w:rsidRPr="00D76711" w:rsidTr="00637E7C">
        <w:tc>
          <w:tcPr>
            <w:tcW w:w="2628"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Total</w:t>
            </w:r>
          </w:p>
        </w:tc>
        <w:tc>
          <w:tcPr>
            <w:tcW w:w="2700"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100</w:t>
            </w:r>
          </w:p>
        </w:tc>
        <w:tc>
          <w:tcPr>
            <w:tcW w:w="1980" w:type="dxa"/>
          </w:tcPr>
          <w:p w:rsidR="00370203" w:rsidRPr="00D76711" w:rsidRDefault="00370203" w:rsidP="00C836EE">
            <w:pPr>
              <w:spacing w:line="360" w:lineRule="auto"/>
              <w:jc w:val="both"/>
              <w:rPr>
                <w:b/>
                <w:color w:val="000000" w:themeColor="text1"/>
                <w:sz w:val="24"/>
                <w:szCs w:val="24"/>
              </w:rPr>
            </w:pPr>
            <w:r w:rsidRPr="00D76711">
              <w:rPr>
                <w:b/>
                <w:color w:val="000000" w:themeColor="text1"/>
                <w:sz w:val="24"/>
                <w:szCs w:val="24"/>
              </w:rPr>
              <w:t>100</w:t>
            </w:r>
          </w:p>
        </w:tc>
      </w:tr>
    </w:tbl>
    <w:p w:rsidR="00370203" w:rsidRPr="00D76711" w:rsidRDefault="00370203" w:rsidP="00A4255F">
      <w:pPr>
        <w:spacing w:after="0" w:line="480" w:lineRule="auto"/>
        <w:jc w:val="both"/>
        <w:rPr>
          <w:rFonts w:ascii="Times New Roman" w:hAnsi="Times New Roman" w:cs="Times New Roman"/>
          <w:b/>
          <w:color w:val="000000" w:themeColor="text1"/>
          <w:sz w:val="24"/>
          <w:szCs w:val="24"/>
        </w:rPr>
      </w:pPr>
    </w:p>
    <w:p w:rsidR="00370203" w:rsidRPr="00D76711" w:rsidRDefault="00370203" w:rsidP="00A4255F">
      <w:pPr>
        <w:spacing w:after="0" w:line="480" w:lineRule="auto"/>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ab/>
        <w:t>Table 2 above shows that 36 of the students were in SS I classes which was represented by 36%, 38 students were in SS II classes which was also represented with 38% while 26 students were in SS III classes which was represented with 26%.</w:t>
      </w:r>
    </w:p>
    <w:p w:rsidR="00370203" w:rsidRPr="00D76711" w:rsidRDefault="00370203" w:rsidP="00A4255F">
      <w:pPr>
        <w:spacing w:after="0" w:line="480" w:lineRule="auto"/>
        <w:jc w:val="both"/>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 xml:space="preserve">Table 3: Distribution of Students Based on Age </w:t>
      </w:r>
    </w:p>
    <w:tbl>
      <w:tblPr>
        <w:tblStyle w:val="TableGrid"/>
        <w:tblW w:w="0" w:type="auto"/>
        <w:tblLook w:val="04A0"/>
      </w:tblPr>
      <w:tblGrid>
        <w:gridCol w:w="2628"/>
        <w:gridCol w:w="2700"/>
        <w:gridCol w:w="1980"/>
      </w:tblGrid>
      <w:tr w:rsidR="00370203" w:rsidRPr="00D76711" w:rsidTr="00637E7C">
        <w:tc>
          <w:tcPr>
            <w:tcW w:w="2628" w:type="dxa"/>
          </w:tcPr>
          <w:p w:rsidR="00370203" w:rsidRPr="00D76711" w:rsidRDefault="00370203" w:rsidP="00A4255F">
            <w:pPr>
              <w:spacing w:line="480" w:lineRule="auto"/>
              <w:jc w:val="both"/>
              <w:rPr>
                <w:b/>
                <w:color w:val="000000" w:themeColor="text1"/>
                <w:sz w:val="24"/>
                <w:szCs w:val="24"/>
              </w:rPr>
            </w:pPr>
            <w:r w:rsidRPr="00D76711">
              <w:rPr>
                <w:b/>
                <w:color w:val="000000" w:themeColor="text1"/>
                <w:sz w:val="24"/>
                <w:szCs w:val="24"/>
              </w:rPr>
              <w:t>Class</w:t>
            </w:r>
          </w:p>
        </w:tc>
        <w:tc>
          <w:tcPr>
            <w:tcW w:w="2700" w:type="dxa"/>
          </w:tcPr>
          <w:p w:rsidR="00370203" w:rsidRPr="00D76711" w:rsidRDefault="00370203" w:rsidP="00A4255F">
            <w:pPr>
              <w:spacing w:line="480" w:lineRule="auto"/>
              <w:jc w:val="both"/>
              <w:rPr>
                <w:b/>
                <w:color w:val="000000" w:themeColor="text1"/>
                <w:sz w:val="24"/>
                <w:szCs w:val="24"/>
              </w:rPr>
            </w:pPr>
            <w:r w:rsidRPr="00D76711">
              <w:rPr>
                <w:b/>
                <w:color w:val="000000" w:themeColor="text1"/>
                <w:sz w:val="24"/>
                <w:szCs w:val="24"/>
              </w:rPr>
              <w:t>Frequency</w:t>
            </w:r>
          </w:p>
        </w:tc>
        <w:tc>
          <w:tcPr>
            <w:tcW w:w="1980" w:type="dxa"/>
          </w:tcPr>
          <w:p w:rsidR="00370203" w:rsidRPr="00D76711" w:rsidRDefault="00370203" w:rsidP="00A4255F">
            <w:pPr>
              <w:spacing w:line="480" w:lineRule="auto"/>
              <w:jc w:val="both"/>
              <w:rPr>
                <w:b/>
                <w:color w:val="000000" w:themeColor="text1"/>
                <w:sz w:val="24"/>
                <w:szCs w:val="24"/>
              </w:rPr>
            </w:pPr>
            <w:r w:rsidRPr="00D76711">
              <w:rPr>
                <w:b/>
                <w:color w:val="000000" w:themeColor="text1"/>
                <w:sz w:val="24"/>
                <w:szCs w:val="24"/>
              </w:rPr>
              <w:t>Percentage</w:t>
            </w:r>
          </w:p>
        </w:tc>
      </w:tr>
      <w:tr w:rsidR="00370203" w:rsidRPr="00D76711" w:rsidTr="00637E7C">
        <w:tc>
          <w:tcPr>
            <w:tcW w:w="2628" w:type="dxa"/>
          </w:tcPr>
          <w:p w:rsidR="00370203" w:rsidRPr="00D76711" w:rsidRDefault="00370203" w:rsidP="00A4255F">
            <w:pPr>
              <w:spacing w:line="480" w:lineRule="auto"/>
              <w:jc w:val="both"/>
              <w:rPr>
                <w:color w:val="000000" w:themeColor="text1"/>
                <w:sz w:val="24"/>
                <w:szCs w:val="24"/>
              </w:rPr>
            </w:pPr>
            <w:r w:rsidRPr="00D76711">
              <w:rPr>
                <w:color w:val="000000" w:themeColor="text1"/>
                <w:sz w:val="24"/>
                <w:szCs w:val="24"/>
              </w:rPr>
              <w:t xml:space="preserve">13 – 15 years </w:t>
            </w:r>
          </w:p>
        </w:tc>
        <w:tc>
          <w:tcPr>
            <w:tcW w:w="2700" w:type="dxa"/>
          </w:tcPr>
          <w:p w:rsidR="00370203" w:rsidRPr="00D76711" w:rsidRDefault="00370203" w:rsidP="00A4255F">
            <w:pPr>
              <w:spacing w:line="480" w:lineRule="auto"/>
              <w:jc w:val="both"/>
              <w:rPr>
                <w:color w:val="000000" w:themeColor="text1"/>
                <w:sz w:val="24"/>
                <w:szCs w:val="24"/>
              </w:rPr>
            </w:pPr>
            <w:r w:rsidRPr="00D76711">
              <w:rPr>
                <w:color w:val="000000" w:themeColor="text1"/>
                <w:sz w:val="24"/>
                <w:szCs w:val="24"/>
              </w:rPr>
              <w:t>68</w:t>
            </w:r>
          </w:p>
        </w:tc>
        <w:tc>
          <w:tcPr>
            <w:tcW w:w="1980" w:type="dxa"/>
          </w:tcPr>
          <w:p w:rsidR="00370203" w:rsidRPr="00D76711" w:rsidRDefault="00370203" w:rsidP="00A4255F">
            <w:pPr>
              <w:spacing w:line="480" w:lineRule="auto"/>
              <w:jc w:val="both"/>
              <w:rPr>
                <w:color w:val="000000" w:themeColor="text1"/>
                <w:sz w:val="24"/>
                <w:szCs w:val="24"/>
              </w:rPr>
            </w:pPr>
            <w:r w:rsidRPr="00D76711">
              <w:rPr>
                <w:color w:val="000000" w:themeColor="text1"/>
                <w:sz w:val="24"/>
                <w:szCs w:val="24"/>
              </w:rPr>
              <w:t>68%</w:t>
            </w:r>
          </w:p>
        </w:tc>
      </w:tr>
      <w:tr w:rsidR="00370203" w:rsidRPr="00D76711" w:rsidTr="00637E7C">
        <w:tc>
          <w:tcPr>
            <w:tcW w:w="2628" w:type="dxa"/>
          </w:tcPr>
          <w:p w:rsidR="00370203" w:rsidRPr="00D76711" w:rsidRDefault="00C876E2" w:rsidP="00A4255F">
            <w:pPr>
              <w:spacing w:line="480" w:lineRule="auto"/>
              <w:jc w:val="both"/>
              <w:rPr>
                <w:color w:val="000000" w:themeColor="text1"/>
                <w:sz w:val="24"/>
                <w:szCs w:val="24"/>
              </w:rPr>
            </w:pPr>
            <w:r w:rsidRPr="00D76711">
              <w:rPr>
                <w:color w:val="000000" w:themeColor="text1"/>
                <w:sz w:val="24"/>
                <w:szCs w:val="24"/>
              </w:rPr>
              <w:t>16 – 18</w:t>
            </w:r>
            <w:r w:rsidR="00370203" w:rsidRPr="00D76711">
              <w:rPr>
                <w:color w:val="000000" w:themeColor="text1"/>
                <w:sz w:val="24"/>
                <w:szCs w:val="24"/>
              </w:rPr>
              <w:t xml:space="preserve"> years </w:t>
            </w:r>
          </w:p>
        </w:tc>
        <w:tc>
          <w:tcPr>
            <w:tcW w:w="2700" w:type="dxa"/>
          </w:tcPr>
          <w:p w:rsidR="00370203" w:rsidRPr="00D76711" w:rsidRDefault="00370203" w:rsidP="00A4255F">
            <w:pPr>
              <w:spacing w:line="480" w:lineRule="auto"/>
              <w:jc w:val="both"/>
              <w:rPr>
                <w:color w:val="000000" w:themeColor="text1"/>
                <w:sz w:val="24"/>
                <w:szCs w:val="24"/>
              </w:rPr>
            </w:pPr>
            <w:r w:rsidRPr="00D76711">
              <w:rPr>
                <w:color w:val="000000" w:themeColor="text1"/>
                <w:sz w:val="24"/>
                <w:szCs w:val="24"/>
              </w:rPr>
              <w:t>17</w:t>
            </w:r>
          </w:p>
        </w:tc>
        <w:tc>
          <w:tcPr>
            <w:tcW w:w="1980" w:type="dxa"/>
          </w:tcPr>
          <w:p w:rsidR="00370203" w:rsidRPr="00D76711" w:rsidRDefault="00370203" w:rsidP="00A4255F">
            <w:pPr>
              <w:spacing w:line="480" w:lineRule="auto"/>
              <w:jc w:val="both"/>
              <w:rPr>
                <w:color w:val="000000" w:themeColor="text1"/>
                <w:sz w:val="24"/>
                <w:szCs w:val="24"/>
              </w:rPr>
            </w:pPr>
            <w:r w:rsidRPr="00D76711">
              <w:rPr>
                <w:color w:val="000000" w:themeColor="text1"/>
                <w:sz w:val="24"/>
                <w:szCs w:val="24"/>
              </w:rPr>
              <w:t>17%</w:t>
            </w:r>
          </w:p>
        </w:tc>
      </w:tr>
      <w:tr w:rsidR="00370203" w:rsidRPr="00D76711" w:rsidTr="00637E7C">
        <w:tc>
          <w:tcPr>
            <w:tcW w:w="2628" w:type="dxa"/>
          </w:tcPr>
          <w:p w:rsidR="00370203" w:rsidRPr="00D76711" w:rsidRDefault="00C876E2" w:rsidP="00A4255F">
            <w:pPr>
              <w:spacing w:line="480" w:lineRule="auto"/>
              <w:jc w:val="both"/>
              <w:rPr>
                <w:color w:val="000000" w:themeColor="text1"/>
                <w:sz w:val="24"/>
                <w:szCs w:val="24"/>
              </w:rPr>
            </w:pPr>
            <w:r w:rsidRPr="00D76711">
              <w:rPr>
                <w:color w:val="000000" w:themeColor="text1"/>
                <w:sz w:val="24"/>
                <w:szCs w:val="24"/>
              </w:rPr>
              <w:t>19 – 21</w:t>
            </w:r>
            <w:r w:rsidR="00370203" w:rsidRPr="00D76711">
              <w:rPr>
                <w:color w:val="000000" w:themeColor="text1"/>
                <w:sz w:val="24"/>
                <w:szCs w:val="24"/>
              </w:rPr>
              <w:t xml:space="preserve"> years </w:t>
            </w:r>
          </w:p>
        </w:tc>
        <w:tc>
          <w:tcPr>
            <w:tcW w:w="2700" w:type="dxa"/>
          </w:tcPr>
          <w:p w:rsidR="00370203" w:rsidRPr="00D76711" w:rsidRDefault="00370203" w:rsidP="00A4255F">
            <w:pPr>
              <w:spacing w:line="480" w:lineRule="auto"/>
              <w:jc w:val="both"/>
              <w:rPr>
                <w:color w:val="000000" w:themeColor="text1"/>
                <w:sz w:val="24"/>
                <w:szCs w:val="24"/>
              </w:rPr>
            </w:pPr>
            <w:r w:rsidRPr="00D76711">
              <w:rPr>
                <w:color w:val="000000" w:themeColor="text1"/>
                <w:sz w:val="24"/>
                <w:szCs w:val="24"/>
              </w:rPr>
              <w:t>15</w:t>
            </w:r>
          </w:p>
        </w:tc>
        <w:tc>
          <w:tcPr>
            <w:tcW w:w="1980" w:type="dxa"/>
          </w:tcPr>
          <w:p w:rsidR="00370203" w:rsidRPr="00D76711" w:rsidRDefault="00370203" w:rsidP="00A4255F">
            <w:pPr>
              <w:spacing w:line="480" w:lineRule="auto"/>
              <w:jc w:val="both"/>
              <w:rPr>
                <w:color w:val="000000" w:themeColor="text1"/>
                <w:sz w:val="24"/>
                <w:szCs w:val="24"/>
              </w:rPr>
            </w:pPr>
            <w:r w:rsidRPr="00D76711">
              <w:rPr>
                <w:color w:val="000000" w:themeColor="text1"/>
                <w:sz w:val="24"/>
                <w:szCs w:val="24"/>
              </w:rPr>
              <w:t>15%</w:t>
            </w:r>
          </w:p>
        </w:tc>
      </w:tr>
      <w:tr w:rsidR="00370203" w:rsidRPr="00D76711" w:rsidTr="00637E7C">
        <w:tc>
          <w:tcPr>
            <w:tcW w:w="2628" w:type="dxa"/>
          </w:tcPr>
          <w:p w:rsidR="00370203" w:rsidRPr="00D76711" w:rsidRDefault="00370203" w:rsidP="00A4255F">
            <w:pPr>
              <w:spacing w:line="480" w:lineRule="auto"/>
              <w:jc w:val="both"/>
              <w:rPr>
                <w:b/>
                <w:color w:val="000000" w:themeColor="text1"/>
                <w:sz w:val="24"/>
                <w:szCs w:val="24"/>
              </w:rPr>
            </w:pPr>
            <w:r w:rsidRPr="00D76711">
              <w:rPr>
                <w:b/>
                <w:color w:val="000000" w:themeColor="text1"/>
                <w:sz w:val="24"/>
                <w:szCs w:val="24"/>
              </w:rPr>
              <w:t>Total</w:t>
            </w:r>
          </w:p>
        </w:tc>
        <w:tc>
          <w:tcPr>
            <w:tcW w:w="2700" w:type="dxa"/>
          </w:tcPr>
          <w:p w:rsidR="00370203" w:rsidRPr="00D76711" w:rsidRDefault="00370203" w:rsidP="00A4255F">
            <w:pPr>
              <w:spacing w:line="480" w:lineRule="auto"/>
              <w:jc w:val="both"/>
              <w:rPr>
                <w:b/>
                <w:color w:val="000000" w:themeColor="text1"/>
                <w:sz w:val="24"/>
                <w:szCs w:val="24"/>
              </w:rPr>
            </w:pPr>
            <w:r w:rsidRPr="00D76711">
              <w:rPr>
                <w:b/>
                <w:color w:val="000000" w:themeColor="text1"/>
                <w:sz w:val="24"/>
                <w:szCs w:val="24"/>
              </w:rPr>
              <w:t>100</w:t>
            </w:r>
          </w:p>
        </w:tc>
        <w:tc>
          <w:tcPr>
            <w:tcW w:w="1980" w:type="dxa"/>
          </w:tcPr>
          <w:p w:rsidR="00370203" w:rsidRPr="00D76711" w:rsidRDefault="00370203" w:rsidP="00A4255F">
            <w:pPr>
              <w:spacing w:line="480" w:lineRule="auto"/>
              <w:jc w:val="both"/>
              <w:rPr>
                <w:b/>
                <w:color w:val="000000" w:themeColor="text1"/>
                <w:sz w:val="24"/>
                <w:szCs w:val="24"/>
              </w:rPr>
            </w:pPr>
            <w:r w:rsidRPr="00D76711">
              <w:rPr>
                <w:b/>
                <w:color w:val="000000" w:themeColor="text1"/>
                <w:sz w:val="24"/>
                <w:szCs w:val="24"/>
              </w:rPr>
              <w:t>100</w:t>
            </w:r>
          </w:p>
        </w:tc>
      </w:tr>
    </w:tbl>
    <w:p w:rsidR="00370203" w:rsidRPr="00D76711" w:rsidRDefault="00370203" w:rsidP="00A4255F">
      <w:pPr>
        <w:spacing w:after="0" w:line="480" w:lineRule="auto"/>
        <w:jc w:val="both"/>
        <w:rPr>
          <w:rFonts w:ascii="Times New Roman" w:hAnsi="Times New Roman" w:cs="Times New Roman"/>
          <w:b/>
          <w:color w:val="000000" w:themeColor="text1"/>
          <w:sz w:val="24"/>
          <w:szCs w:val="24"/>
        </w:rPr>
      </w:pPr>
    </w:p>
    <w:p w:rsidR="00370203" w:rsidRPr="00D76711" w:rsidRDefault="00370203" w:rsidP="00A4255F">
      <w:pPr>
        <w:spacing w:after="0" w:line="480" w:lineRule="auto"/>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ab/>
        <w:t xml:space="preserve">Table 3 above shows that 68 of the students were in </w:t>
      </w:r>
      <w:r w:rsidR="00C876E2" w:rsidRPr="00D76711">
        <w:rPr>
          <w:rFonts w:ascii="Times New Roman" w:hAnsi="Times New Roman" w:cs="Times New Roman"/>
          <w:color w:val="000000" w:themeColor="text1"/>
          <w:sz w:val="24"/>
          <w:szCs w:val="24"/>
        </w:rPr>
        <w:t>age 13 – 15</w:t>
      </w:r>
      <w:r w:rsidRPr="00D76711">
        <w:rPr>
          <w:rFonts w:ascii="Times New Roman" w:hAnsi="Times New Roman" w:cs="Times New Roman"/>
          <w:color w:val="000000" w:themeColor="text1"/>
          <w:sz w:val="24"/>
          <w:szCs w:val="24"/>
        </w:rPr>
        <w:t xml:space="preserve"> years which was represented by 68%. Students who </w:t>
      </w:r>
      <w:r w:rsidR="00C876E2" w:rsidRPr="00D76711">
        <w:rPr>
          <w:rFonts w:ascii="Times New Roman" w:hAnsi="Times New Roman" w:cs="Times New Roman"/>
          <w:color w:val="000000" w:themeColor="text1"/>
          <w:sz w:val="24"/>
          <w:szCs w:val="24"/>
        </w:rPr>
        <w:t>falls within the age range of 16 – 18</w:t>
      </w:r>
      <w:r w:rsidRPr="00D76711">
        <w:rPr>
          <w:rFonts w:ascii="Times New Roman" w:hAnsi="Times New Roman" w:cs="Times New Roman"/>
          <w:color w:val="000000" w:themeColor="text1"/>
          <w:sz w:val="24"/>
          <w:szCs w:val="24"/>
        </w:rPr>
        <w:t xml:space="preserve"> years were 17 and 15 remaining students falls within the age range of 1</w:t>
      </w:r>
      <w:r w:rsidR="00C876E2" w:rsidRPr="00D76711">
        <w:rPr>
          <w:rFonts w:ascii="Times New Roman" w:hAnsi="Times New Roman" w:cs="Times New Roman"/>
          <w:color w:val="000000" w:themeColor="text1"/>
          <w:sz w:val="24"/>
          <w:szCs w:val="24"/>
        </w:rPr>
        <w:t>9</w:t>
      </w:r>
      <w:r w:rsidRPr="00D76711">
        <w:rPr>
          <w:rFonts w:ascii="Times New Roman" w:hAnsi="Times New Roman" w:cs="Times New Roman"/>
          <w:color w:val="000000" w:themeColor="text1"/>
          <w:sz w:val="24"/>
          <w:szCs w:val="24"/>
        </w:rPr>
        <w:t xml:space="preserve"> – </w:t>
      </w:r>
      <w:r w:rsidR="00C876E2" w:rsidRPr="00D76711">
        <w:rPr>
          <w:rFonts w:ascii="Times New Roman" w:hAnsi="Times New Roman" w:cs="Times New Roman"/>
          <w:color w:val="000000" w:themeColor="text1"/>
          <w:sz w:val="24"/>
          <w:szCs w:val="24"/>
        </w:rPr>
        <w:t>2</w:t>
      </w:r>
      <w:r w:rsidRPr="00D76711">
        <w:rPr>
          <w:rFonts w:ascii="Times New Roman" w:hAnsi="Times New Roman" w:cs="Times New Roman"/>
          <w:color w:val="000000" w:themeColor="text1"/>
          <w:sz w:val="24"/>
          <w:szCs w:val="24"/>
        </w:rPr>
        <w:t xml:space="preserve">1 years. </w:t>
      </w:r>
    </w:p>
    <w:p w:rsidR="00370203" w:rsidRPr="00D76711" w:rsidRDefault="00370203" w:rsidP="00A4255F">
      <w:pPr>
        <w:spacing w:line="480" w:lineRule="auto"/>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br w:type="page"/>
      </w:r>
    </w:p>
    <w:p w:rsidR="00370203" w:rsidRPr="00D76711" w:rsidRDefault="00370203" w:rsidP="00A4255F">
      <w:pPr>
        <w:spacing w:after="0" w:line="480" w:lineRule="auto"/>
        <w:jc w:val="both"/>
        <w:rPr>
          <w:rFonts w:ascii="Times New Roman" w:hAnsi="Times New Roman" w:cs="Times New Roman"/>
          <w:b/>
          <w:color w:val="000000" w:themeColor="text1"/>
          <w:sz w:val="24"/>
          <w:szCs w:val="24"/>
        </w:rPr>
      </w:pPr>
      <w:r w:rsidRPr="00D76711">
        <w:rPr>
          <w:rFonts w:ascii="Times New Roman" w:hAnsi="Times New Roman" w:cs="Times New Roman"/>
          <w:b/>
          <w:color w:val="000000" w:themeColor="text1"/>
          <w:sz w:val="24"/>
          <w:szCs w:val="24"/>
        </w:rPr>
        <w:t xml:space="preserve">Presentation of Results </w:t>
      </w:r>
    </w:p>
    <w:p w:rsidR="00370203"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 xml:space="preserve">Research Question One: </w:t>
      </w:r>
      <w:r w:rsidR="00E93955" w:rsidRPr="00D76711">
        <w:rPr>
          <w:rFonts w:ascii="Times New Roman" w:hAnsi="Times New Roman" w:cs="Times New Roman"/>
          <w:sz w:val="24"/>
          <w:szCs w:val="24"/>
        </w:rPr>
        <w:t>What are</w:t>
      </w:r>
      <w:r w:rsidR="007509A7" w:rsidRPr="00D76711">
        <w:rPr>
          <w:rFonts w:ascii="Times New Roman" w:hAnsi="Times New Roman" w:cs="Times New Roman"/>
          <w:sz w:val="24"/>
          <w:szCs w:val="24"/>
        </w:rPr>
        <w:t xml:space="preserve"> the effect of instructional materials on achievement and retention of chemistry concept</w:t>
      </w:r>
      <w:r w:rsidR="00143472" w:rsidRPr="00D76711">
        <w:rPr>
          <w:rFonts w:ascii="Times New Roman" w:hAnsi="Times New Roman" w:cs="Times New Roman"/>
          <w:sz w:val="24"/>
          <w:szCs w:val="24"/>
        </w:rPr>
        <w:t>s</w:t>
      </w:r>
      <w:r w:rsidR="007509A7" w:rsidRPr="00D76711">
        <w:rPr>
          <w:rFonts w:ascii="Times New Roman" w:hAnsi="Times New Roman" w:cs="Times New Roman"/>
          <w:sz w:val="24"/>
          <w:szCs w:val="24"/>
        </w:rPr>
        <w:t xml:space="preserve"> among secondary school students in Kwara State?</w:t>
      </w:r>
    </w:p>
    <w:p w:rsidR="00370203" w:rsidRPr="00D76711" w:rsidRDefault="00370203"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Table 4: </w:t>
      </w:r>
      <w:r w:rsidR="007509A7" w:rsidRPr="00D76711">
        <w:rPr>
          <w:rFonts w:ascii="Times New Roman" w:hAnsi="Times New Roman" w:cs="Times New Roman"/>
          <w:b/>
          <w:sz w:val="24"/>
          <w:szCs w:val="24"/>
        </w:rPr>
        <w:t>Effects of instructional materials on achievement and retention of chemistry concept</w:t>
      </w:r>
      <w:r w:rsidR="00143472" w:rsidRPr="00D76711">
        <w:rPr>
          <w:rFonts w:ascii="Times New Roman" w:hAnsi="Times New Roman" w:cs="Times New Roman"/>
          <w:b/>
          <w:sz w:val="24"/>
          <w:szCs w:val="24"/>
        </w:rPr>
        <w:t>s</w:t>
      </w:r>
      <w:r w:rsidR="007509A7" w:rsidRPr="00D76711">
        <w:rPr>
          <w:rFonts w:ascii="Times New Roman" w:hAnsi="Times New Roman" w:cs="Times New Roman"/>
          <w:b/>
          <w:sz w:val="24"/>
          <w:szCs w:val="24"/>
        </w:rPr>
        <w:t xml:space="preserve"> among secondary school students in Kwara State</w:t>
      </w:r>
    </w:p>
    <w:tbl>
      <w:tblPr>
        <w:tblStyle w:val="TableGrid"/>
        <w:tblW w:w="0" w:type="auto"/>
        <w:tblLook w:val="04A0"/>
      </w:tblPr>
      <w:tblGrid>
        <w:gridCol w:w="742"/>
        <w:gridCol w:w="3614"/>
        <w:gridCol w:w="763"/>
        <w:gridCol w:w="697"/>
        <w:gridCol w:w="697"/>
        <w:gridCol w:w="763"/>
        <w:gridCol w:w="790"/>
        <w:gridCol w:w="790"/>
      </w:tblGrid>
      <w:tr w:rsidR="00370203" w:rsidRPr="00D76711" w:rsidTr="00370203">
        <w:tc>
          <w:tcPr>
            <w:tcW w:w="828" w:type="dxa"/>
          </w:tcPr>
          <w:p w:rsidR="00370203" w:rsidRPr="00D76711" w:rsidRDefault="00370203" w:rsidP="00C836EE">
            <w:pPr>
              <w:spacing w:line="360" w:lineRule="auto"/>
              <w:jc w:val="center"/>
              <w:rPr>
                <w:b/>
                <w:sz w:val="24"/>
                <w:szCs w:val="24"/>
              </w:rPr>
            </w:pPr>
            <w:r w:rsidRPr="00D76711">
              <w:rPr>
                <w:b/>
                <w:sz w:val="24"/>
                <w:szCs w:val="24"/>
              </w:rPr>
              <w:t>S/N</w:t>
            </w:r>
          </w:p>
        </w:tc>
        <w:tc>
          <w:tcPr>
            <w:tcW w:w="4770" w:type="dxa"/>
          </w:tcPr>
          <w:p w:rsidR="00370203" w:rsidRPr="00D76711" w:rsidRDefault="00370203" w:rsidP="00C836EE">
            <w:pPr>
              <w:spacing w:line="360" w:lineRule="auto"/>
              <w:jc w:val="center"/>
              <w:rPr>
                <w:b/>
                <w:sz w:val="24"/>
                <w:szCs w:val="24"/>
              </w:rPr>
            </w:pPr>
            <w:r w:rsidRPr="00D76711">
              <w:rPr>
                <w:b/>
                <w:sz w:val="24"/>
                <w:szCs w:val="24"/>
              </w:rPr>
              <w:t>ITEMS</w:t>
            </w:r>
          </w:p>
        </w:tc>
        <w:tc>
          <w:tcPr>
            <w:tcW w:w="763" w:type="dxa"/>
          </w:tcPr>
          <w:p w:rsidR="00370203" w:rsidRPr="00D76711" w:rsidRDefault="00370203" w:rsidP="00C836EE">
            <w:pPr>
              <w:spacing w:line="360" w:lineRule="auto"/>
              <w:jc w:val="center"/>
              <w:rPr>
                <w:b/>
                <w:sz w:val="24"/>
                <w:szCs w:val="24"/>
              </w:rPr>
            </w:pPr>
            <w:r w:rsidRPr="00D76711">
              <w:rPr>
                <w:b/>
                <w:sz w:val="24"/>
                <w:szCs w:val="24"/>
              </w:rPr>
              <w:t>SA%</w:t>
            </w:r>
          </w:p>
        </w:tc>
        <w:tc>
          <w:tcPr>
            <w:tcW w:w="720" w:type="dxa"/>
          </w:tcPr>
          <w:p w:rsidR="00370203" w:rsidRPr="00D76711" w:rsidRDefault="00370203" w:rsidP="00C836EE">
            <w:pPr>
              <w:spacing w:line="360" w:lineRule="auto"/>
              <w:jc w:val="center"/>
              <w:rPr>
                <w:b/>
                <w:sz w:val="24"/>
                <w:szCs w:val="24"/>
              </w:rPr>
            </w:pPr>
            <w:r w:rsidRPr="00D76711">
              <w:rPr>
                <w:b/>
                <w:sz w:val="24"/>
                <w:szCs w:val="24"/>
              </w:rPr>
              <w:t>A%</w:t>
            </w:r>
          </w:p>
        </w:tc>
        <w:tc>
          <w:tcPr>
            <w:tcW w:w="720" w:type="dxa"/>
          </w:tcPr>
          <w:p w:rsidR="00370203" w:rsidRPr="00D76711" w:rsidRDefault="00370203" w:rsidP="00C836EE">
            <w:pPr>
              <w:spacing w:line="360" w:lineRule="auto"/>
              <w:jc w:val="center"/>
              <w:rPr>
                <w:b/>
                <w:sz w:val="24"/>
                <w:szCs w:val="24"/>
              </w:rPr>
            </w:pPr>
            <w:r w:rsidRPr="00D76711">
              <w:rPr>
                <w:b/>
                <w:sz w:val="24"/>
                <w:szCs w:val="24"/>
              </w:rPr>
              <w:t>D%</w:t>
            </w:r>
          </w:p>
        </w:tc>
        <w:tc>
          <w:tcPr>
            <w:tcW w:w="763" w:type="dxa"/>
          </w:tcPr>
          <w:p w:rsidR="00370203" w:rsidRPr="00D76711" w:rsidRDefault="00370203" w:rsidP="00C836EE">
            <w:pPr>
              <w:spacing w:line="360" w:lineRule="auto"/>
              <w:jc w:val="center"/>
              <w:rPr>
                <w:b/>
                <w:sz w:val="24"/>
                <w:szCs w:val="24"/>
              </w:rPr>
            </w:pPr>
            <w:r w:rsidRPr="00D76711">
              <w:rPr>
                <w:b/>
                <w:sz w:val="24"/>
                <w:szCs w:val="24"/>
              </w:rPr>
              <w:t>SD%</w:t>
            </w:r>
          </w:p>
        </w:tc>
        <w:tc>
          <w:tcPr>
            <w:tcW w:w="790" w:type="dxa"/>
          </w:tcPr>
          <w:p w:rsidR="00370203" w:rsidRPr="00D76711" w:rsidRDefault="00370203" w:rsidP="00C836EE">
            <w:pPr>
              <w:spacing w:line="360" w:lineRule="auto"/>
              <w:jc w:val="center"/>
              <w:rPr>
                <w:b/>
                <w:sz w:val="24"/>
                <w:szCs w:val="24"/>
              </w:rPr>
            </w:pPr>
            <w:r w:rsidRPr="00D76711">
              <w:rPr>
                <w:b/>
                <w:sz w:val="24"/>
                <w:szCs w:val="24"/>
              </w:rPr>
              <w:t>TA%</w:t>
            </w:r>
          </w:p>
        </w:tc>
        <w:tc>
          <w:tcPr>
            <w:tcW w:w="790" w:type="dxa"/>
          </w:tcPr>
          <w:p w:rsidR="00370203" w:rsidRPr="00D76711" w:rsidRDefault="00370203" w:rsidP="00C836EE">
            <w:pPr>
              <w:spacing w:line="360" w:lineRule="auto"/>
              <w:jc w:val="center"/>
              <w:rPr>
                <w:b/>
                <w:sz w:val="24"/>
                <w:szCs w:val="24"/>
              </w:rPr>
            </w:pPr>
            <w:r w:rsidRPr="00D76711">
              <w:rPr>
                <w:b/>
                <w:sz w:val="24"/>
                <w:szCs w:val="24"/>
              </w:rPr>
              <w:t>TD%</w:t>
            </w:r>
          </w:p>
        </w:tc>
      </w:tr>
      <w:tr w:rsidR="007509A7" w:rsidRPr="00D76711" w:rsidTr="00370203">
        <w:tc>
          <w:tcPr>
            <w:tcW w:w="828" w:type="dxa"/>
          </w:tcPr>
          <w:p w:rsidR="007509A7" w:rsidRPr="00D76711" w:rsidRDefault="007509A7" w:rsidP="00C836EE">
            <w:pPr>
              <w:spacing w:line="360" w:lineRule="auto"/>
              <w:jc w:val="both"/>
              <w:rPr>
                <w:sz w:val="24"/>
                <w:szCs w:val="24"/>
              </w:rPr>
            </w:pPr>
            <w:r w:rsidRPr="00D76711">
              <w:rPr>
                <w:sz w:val="24"/>
                <w:szCs w:val="24"/>
              </w:rPr>
              <w:t>1.</w:t>
            </w:r>
          </w:p>
        </w:tc>
        <w:tc>
          <w:tcPr>
            <w:tcW w:w="4770" w:type="dxa"/>
          </w:tcPr>
          <w:p w:rsidR="007509A7" w:rsidRPr="00D76711" w:rsidRDefault="007509A7" w:rsidP="00C836EE">
            <w:pPr>
              <w:autoSpaceDE w:val="0"/>
              <w:autoSpaceDN w:val="0"/>
              <w:adjustRightInd w:val="0"/>
              <w:spacing w:line="360" w:lineRule="auto"/>
              <w:jc w:val="both"/>
              <w:rPr>
                <w:sz w:val="24"/>
                <w:szCs w:val="24"/>
              </w:rPr>
            </w:pPr>
            <w:r w:rsidRPr="00D76711">
              <w:rPr>
                <w:sz w:val="24"/>
                <w:szCs w:val="24"/>
              </w:rPr>
              <w:t>The regular use of Instructional materials make learning real and improve understanding</w:t>
            </w:r>
          </w:p>
        </w:tc>
        <w:tc>
          <w:tcPr>
            <w:tcW w:w="763" w:type="dxa"/>
          </w:tcPr>
          <w:p w:rsidR="007509A7" w:rsidRPr="00D76711" w:rsidRDefault="007509A7" w:rsidP="00C836EE">
            <w:pPr>
              <w:spacing w:line="360" w:lineRule="auto"/>
              <w:jc w:val="both"/>
              <w:rPr>
                <w:sz w:val="24"/>
                <w:szCs w:val="24"/>
              </w:rPr>
            </w:pPr>
            <w:r w:rsidRPr="00D76711">
              <w:rPr>
                <w:sz w:val="24"/>
                <w:szCs w:val="24"/>
              </w:rPr>
              <w:t>33%</w:t>
            </w:r>
          </w:p>
        </w:tc>
        <w:tc>
          <w:tcPr>
            <w:tcW w:w="720" w:type="dxa"/>
          </w:tcPr>
          <w:p w:rsidR="007509A7" w:rsidRPr="00D76711" w:rsidRDefault="007509A7" w:rsidP="00C836EE">
            <w:pPr>
              <w:spacing w:line="360" w:lineRule="auto"/>
              <w:jc w:val="both"/>
              <w:rPr>
                <w:sz w:val="24"/>
                <w:szCs w:val="24"/>
              </w:rPr>
            </w:pPr>
            <w:r w:rsidRPr="00D76711">
              <w:rPr>
                <w:sz w:val="24"/>
                <w:szCs w:val="24"/>
              </w:rPr>
              <w:t>35%</w:t>
            </w:r>
          </w:p>
        </w:tc>
        <w:tc>
          <w:tcPr>
            <w:tcW w:w="720" w:type="dxa"/>
          </w:tcPr>
          <w:p w:rsidR="007509A7" w:rsidRPr="00D76711" w:rsidRDefault="007509A7" w:rsidP="00C836EE">
            <w:pPr>
              <w:spacing w:line="360" w:lineRule="auto"/>
              <w:jc w:val="both"/>
              <w:rPr>
                <w:sz w:val="24"/>
                <w:szCs w:val="24"/>
              </w:rPr>
            </w:pPr>
            <w:r w:rsidRPr="00D76711">
              <w:rPr>
                <w:sz w:val="24"/>
                <w:szCs w:val="24"/>
              </w:rPr>
              <w:t>15%</w:t>
            </w:r>
          </w:p>
        </w:tc>
        <w:tc>
          <w:tcPr>
            <w:tcW w:w="763" w:type="dxa"/>
          </w:tcPr>
          <w:p w:rsidR="007509A7" w:rsidRPr="00D76711" w:rsidRDefault="007509A7" w:rsidP="00C836EE">
            <w:pPr>
              <w:spacing w:line="360" w:lineRule="auto"/>
              <w:jc w:val="both"/>
              <w:rPr>
                <w:sz w:val="24"/>
                <w:szCs w:val="24"/>
              </w:rPr>
            </w:pPr>
            <w:r w:rsidRPr="00D76711">
              <w:rPr>
                <w:sz w:val="24"/>
                <w:szCs w:val="24"/>
              </w:rPr>
              <w:t>17%</w:t>
            </w:r>
          </w:p>
        </w:tc>
        <w:tc>
          <w:tcPr>
            <w:tcW w:w="790" w:type="dxa"/>
          </w:tcPr>
          <w:p w:rsidR="007509A7" w:rsidRPr="00D76711" w:rsidRDefault="007509A7" w:rsidP="00C836EE">
            <w:pPr>
              <w:spacing w:line="360" w:lineRule="auto"/>
              <w:jc w:val="both"/>
              <w:rPr>
                <w:sz w:val="24"/>
                <w:szCs w:val="24"/>
              </w:rPr>
            </w:pPr>
            <w:r w:rsidRPr="00D76711">
              <w:rPr>
                <w:sz w:val="24"/>
                <w:szCs w:val="24"/>
              </w:rPr>
              <w:t>68%</w:t>
            </w:r>
          </w:p>
        </w:tc>
        <w:tc>
          <w:tcPr>
            <w:tcW w:w="790" w:type="dxa"/>
          </w:tcPr>
          <w:p w:rsidR="007509A7" w:rsidRPr="00D76711" w:rsidRDefault="007509A7" w:rsidP="00C836EE">
            <w:pPr>
              <w:spacing w:line="360" w:lineRule="auto"/>
              <w:jc w:val="both"/>
              <w:rPr>
                <w:sz w:val="24"/>
                <w:szCs w:val="24"/>
              </w:rPr>
            </w:pPr>
            <w:r w:rsidRPr="00D76711">
              <w:rPr>
                <w:sz w:val="24"/>
                <w:szCs w:val="24"/>
              </w:rPr>
              <w:t>32%</w:t>
            </w:r>
          </w:p>
        </w:tc>
      </w:tr>
      <w:tr w:rsidR="007509A7" w:rsidRPr="00D76711" w:rsidTr="00370203">
        <w:tc>
          <w:tcPr>
            <w:tcW w:w="828" w:type="dxa"/>
          </w:tcPr>
          <w:p w:rsidR="007509A7" w:rsidRPr="00D76711" w:rsidRDefault="007509A7" w:rsidP="00C836EE">
            <w:pPr>
              <w:spacing w:line="360" w:lineRule="auto"/>
              <w:jc w:val="both"/>
              <w:rPr>
                <w:sz w:val="24"/>
                <w:szCs w:val="24"/>
              </w:rPr>
            </w:pPr>
            <w:r w:rsidRPr="00D76711">
              <w:rPr>
                <w:sz w:val="24"/>
                <w:szCs w:val="24"/>
              </w:rPr>
              <w:t>2.</w:t>
            </w:r>
          </w:p>
        </w:tc>
        <w:tc>
          <w:tcPr>
            <w:tcW w:w="4770" w:type="dxa"/>
          </w:tcPr>
          <w:p w:rsidR="007509A7" w:rsidRPr="00D76711" w:rsidRDefault="007509A7" w:rsidP="00C836EE">
            <w:pPr>
              <w:autoSpaceDE w:val="0"/>
              <w:autoSpaceDN w:val="0"/>
              <w:adjustRightInd w:val="0"/>
              <w:spacing w:line="360" w:lineRule="auto"/>
              <w:jc w:val="both"/>
              <w:rPr>
                <w:color w:val="000000" w:themeColor="text1"/>
                <w:sz w:val="24"/>
                <w:szCs w:val="24"/>
              </w:rPr>
            </w:pPr>
            <w:r w:rsidRPr="00D76711">
              <w:rPr>
                <w:sz w:val="24"/>
                <w:szCs w:val="24"/>
              </w:rPr>
              <w:t>Instructional materials make chemistry lessons easy for me</w:t>
            </w:r>
          </w:p>
        </w:tc>
        <w:tc>
          <w:tcPr>
            <w:tcW w:w="763" w:type="dxa"/>
          </w:tcPr>
          <w:p w:rsidR="007509A7" w:rsidRPr="00D76711" w:rsidRDefault="00FD2E96" w:rsidP="00C836EE">
            <w:pPr>
              <w:spacing w:line="360" w:lineRule="auto"/>
              <w:jc w:val="both"/>
              <w:rPr>
                <w:sz w:val="24"/>
                <w:szCs w:val="24"/>
              </w:rPr>
            </w:pPr>
            <w:r w:rsidRPr="00D76711">
              <w:rPr>
                <w:sz w:val="24"/>
                <w:szCs w:val="24"/>
              </w:rPr>
              <w:t>4</w:t>
            </w:r>
            <w:r w:rsidR="007509A7" w:rsidRPr="00D76711">
              <w:rPr>
                <w:sz w:val="24"/>
                <w:szCs w:val="24"/>
              </w:rPr>
              <w:t>0%</w:t>
            </w:r>
          </w:p>
        </w:tc>
        <w:tc>
          <w:tcPr>
            <w:tcW w:w="720" w:type="dxa"/>
          </w:tcPr>
          <w:p w:rsidR="007509A7" w:rsidRPr="00D76711" w:rsidRDefault="00FD2E96" w:rsidP="00C836EE">
            <w:pPr>
              <w:spacing w:line="360" w:lineRule="auto"/>
              <w:jc w:val="both"/>
              <w:rPr>
                <w:sz w:val="24"/>
                <w:szCs w:val="24"/>
              </w:rPr>
            </w:pPr>
            <w:r w:rsidRPr="00D76711">
              <w:rPr>
                <w:sz w:val="24"/>
                <w:szCs w:val="24"/>
              </w:rPr>
              <w:t>3</w:t>
            </w:r>
            <w:r w:rsidR="007509A7" w:rsidRPr="00D76711">
              <w:rPr>
                <w:sz w:val="24"/>
                <w:szCs w:val="24"/>
              </w:rPr>
              <w:t>8%</w:t>
            </w:r>
          </w:p>
        </w:tc>
        <w:tc>
          <w:tcPr>
            <w:tcW w:w="720" w:type="dxa"/>
          </w:tcPr>
          <w:p w:rsidR="007509A7" w:rsidRPr="00D76711" w:rsidRDefault="00FD2E96" w:rsidP="00C836EE">
            <w:pPr>
              <w:spacing w:line="360" w:lineRule="auto"/>
              <w:jc w:val="both"/>
              <w:rPr>
                <w:sz w:val="24"/>
                <w:szCs w:val="24"/>
              </w:rPr>
            </w:pPr>
            <w:r w:rsidRPr="00D76711">
              <w:rPr>
                <w:sz w:val="24"/>
                <w:szCs w:val="24"/>
              </w:rPr>
              <w:t>10</w:t>
            </w:r>
            <w:r w:rsidR="007509A7" w:rsidRPr="00D76711">
              <w:rPr>
                <w:sz w:val="24"/>
                <w:szCs w:val="24"/>
              </w:rPr>
              <w:t>%</w:t>
            </w:r>
          </w:p>
        </w:tc>
        <w:tc>
          <w:tcPr>
            <w:tcW w:w="763" w:type="dxa"/>
          </w:tcPr>
          <w:p w:rsidR="007509A7" w:rsidRPr="00D76711" w:rsidRDefault="00FD2E96" w:rsidP="00C836EE">
            <w:pPr>
              <w:spacing w:line="360" w:lineRule="auto"/>
              <w:jc w:val="both"/>
              <w:rPr>
                <w:sz w:val="24"/>
                <w:szCs w:val="24"/>
              </w:rPr>
            </w:pPr>
            <w:r w:rsidRPr="00D76711">
              <w:rPr>
                <w:sz w:val="24"/>
                <w:szCs w:val="24"/>
              </w:rPr>
              <w:t>1</w:t>
            </w:r>
            <w:r w:rsidR="007509A7" w:rsidRPr="00D76711">
              <w:rPr>
                <w:sz w:val="24"/>
                <w:szCs w:val="24"/>
              </w:rPr>
              <w:t>2%</w:t>
            </w:r>
          </w:p>
        </w:tc>
        <w:tc>
          <w:tcPr>
            <w:tcW w:w="790" w:type="dxa"/>
          </w:tcPr>
          <w:p w:rsidR="007509A7" w:rsidRPr="00D76711" w:rsidRDefault="00FD2E96" w:rsidP="00C836EE">
            <w:pPr>
              <w:spacing w:line="360" w:lineRule="auto"/>
              <w:jc w:val="both"/>
              <w:rPr>
                <w:sz w:val="24"/>
                <w:szCs w:val="24"/>
              </w:rPr>
            </w:pPr>
            <w:r w:rsidRPr="00D76711">
              <w:rPr>
                <w:sz w:val="24"/>
                <w:szCs w:val="24"/>
              </w:rPr>
              <w:t>7</w:t>
            </w:r>
            <w:r w:rsidR="007509A7" w:rsidRPr="00D76711">
              <w:rPr>
                <w:sz w:val="24"/>
                <w:szCs w:val="24"/>
              </w:rPr>
              <w:t>8%</w:t>
            </w:r>
          </w:p>
        </w:tc>
        <w:tc>
          <w:tcPr>
            <w:tcW w:w="790" w:type="dxa"/>
          </w:tcPr>
          <w:p w:rsidR="007509A7" w:rsidRPr="00D76711" w:rsidRDefault="006A0A7C" w:rsidP="00C836EE">
            <w:pPr>
              <w:spacing w:line="360" w:lineRule="auto"/>
              <w:jc w:val="both"/>
              <w:rPr>
                <w:sz w:val="24"/>
                <w:szCs w:val="24"/>
              </w:rPr>
            </w:pPr>
            <w:r w:rsidRPr="00D76711">
              <w:rPr>
                <w:sz w:val="24"/>
                <w:szCs w:val="24"/>
              </w:rPr>
              <w:t>2</w:t>
            </w:r>
            <w:r w:rsidR="007509A7" w:rsidRPr="00D76711">
              <w:rPr>
                <w:sz w:val="24"/>
                <w:szCs w:val="24"/>
              </w:rPr>
              <w:t>2%</w:t>
            </w:r>
          </w:p>
        </w:tc>
      </w:tr>
      <w:tr w:rsidR="007509A7" w:rsidRPr="00D76711" w:rsidTr="00370203">
        <w:tc>
          <w:tcPr>
            <w:tcW w:w="828" w:type="dxa"/>
          </w:tcPr>
          <w:p w:rsidR="007509A7" w:rsidRPr="00D76711" w:rsidRDefault="007509A7" w:rsidP="00C836EE">
            <w:pPr>
              <w:spacing w:line="360" w:lineRule="auto"/>
              <w:jc w:val="both"/>
              <w:rPr>
                <w:sz w:val="24"/>
                <w:szCs w:val="24"/>
              </w:rPr>
            </w:pPr>
            <w:r w:rsidRPr="00D76711">
              <w:rPr>
                <w:sz w:val="24"/>
                <w:szCs w:val="24"/>
              </w:rPr>
              <w:t>3.</w:t>
            </w:r>
          </w:p>
        </w:tc>
        <w:tc>
          <w:tcPr>
            <w:tcW w:w="4770" w:type="dxa"/>
          </w:tcPr>
          <w:p w:rsidR="007509A7" w:rsidRPr="00D76711" w:rsidRDefault="007509A7" w:rsidP="00C836EE">
            <w:pPr>
              <w:autoSpaceDE w:val="0"/>
              <w:autoSpaceDN w:val="0"/>
              <w:adjustRightInd w:val="0"/>
              <w:spacing w:line="360" w:lineRule="auto"/>
              <w:jc w:val="both"/>
              <w:rPr>
                <w:color w:val="000000" w:themeColor="text1"/>
                <w:sz w:val="24"/>
                <w:szCs w:val="24"/>
              </w:rPr>
            </w:pPr>
            <w:r w:rsidRPr="00D76711">
              <w:rPr>
                <w:sz w:val="24"/>
                <w:szCs w:val="24"/>
              </w:rPr>
              <w:t>Instructional materials makes learning of chemistry lessons interesting to me</w:t>
            </w:r>
          </w:p>
        </w:tc>
        <w:tc>
          <w:tcPr>
            <w:tcW w:w="763" w:type="dxa"/>
          </w:tcPr>
          <w:p w:rsidR="007509A7" w:rsidRPr="00D76711" w:rsidRDefault="007509A7" w:rsidP="00C836EE">
            <w:pPr>
              <w:spacing w:line="360" w:lineRule="auto"/>
              <w:jc w:val="both"/>
              <w:rPr>
                <w:sz w:val="24"/>
                <w:szCs w:val="24"/>
              </w:rPr>
            </w:pPr>
            <w:r w:rsidRPr="00D76711">
              <w:rPr>
                <w:sz w:val="24"/>
                <w:szCs w:val="24"/>
              </w:rPr>
              <w:t>34%</w:t>
            </w:r>
          </w:p>
        </w:tc>
        <w:tc>
          <w:tcPr>
            <w:tcW w:w="720" w:type="dxa"/>
          </w:tcPr>
          <w:p w:rsidR="007509A7" w:rsidRPr="00D76711" w:rsidRDefault="007509A7" w:rsidP="00C836EE">
            <w:pPr>
              <w:spacing w:line="360" w:lineRule="auto"/>
              <w:jc w:val="both"/>
              <w:rPr>
                <w:sz w:val="24"/>
                <w:szCs w:val="24"/>
              </w:rPr>
            </w:pPr>
            <w:r w:rsidRPr="00D76711">
              <w:rPr>
                <w:sz w:val="24"/>
                <w:szCs w:val="24"/>
              </w:rPr>
              <w:t>30%</w:t>
            </w:r>
          </w:p>
        </w:tc>
        <w:tc>
          <w:tcPr>
            <w:tcW w:w="720" w:type="dxa"/>
          </w:tcPr>
          <w:p w:rsidR="007509A7" w:rsidRPr="00D76711" w:rsidRDefault="007509A7" w:rsidP="00C836EE">
            <w:pPr>
              <w:spacing w:line="360" w:lineRule="auto"/>
              <w:jc w:val="both"/>
              <w:rPr>
                <w:sz w:val="24"/>
                <w:szCs w:val="24"/>
              </w:rPr>
            </w:pPr>
            <w:r w:rsidRPr="00D76711">
              <w:rPr>
                <w:sz w:val="24"/>
                <w:szCs w:val="24"/>
              </w:rPr>
              <w:t>22%</w:t>
            </w:r>
          </w:p>
        </w:tc>
        <w:tc>
          <w:tcPr>
            <w:tcW w:w="763" w:type="dxa"/>
          </w:tcPr>
          <w:p w:rsidR="007509A7" w:rsidRPr="00D76711" w:rsidRDefault="007509A7" w:rsidP="00C836EE">
            <w:pPr>
              <w:spacing w:line="360" w:lineRule="auto"/>
              <w:jc w:val="both"/>
              <w:rPr>
                <w:sz w:val="24"/>
                <w:szCs w:val="24"/>
              </w:rPr>
            </w:pPr>
            <w:r w:rsidRPr="00D76711">
              <w:rPr>
                <w:sz w:val="24"/>
                <w:szCs w:val="24"/>
              </w:rPr>
              <w:t>14%</w:t>
            </w:r>
          </w:p>
        </w:tc>
        <w:tc>
          <w:tcPr>
            <w:tcW w:w="790" w:type="dxa"/>
          </w:tcPr>
          <w:p w:rsidR="007509A7" w:rsidRPr="00D76711" w:rsidRDefault="007509A7" w:rsidP="00C836EE">
            <w:pPr>
              <w:spacing w:line="360" w:lineRule="auto"/>
              <w:jc w:val="both"/>
              <w:rPr>
                <w:sz w:val="24"/>
                <w:szCs w:val="24"/>
              </w:rPr>
            </w:pPr>
            <w:r w:rsidRPr="00D76711">
              <w:rPr>
                <w:sz w:val="24"/>
                <w:szCs w:val="24"/>
              </w:rPr>
              <w:t>64%</w:t>
            </w:r>
          </w:p>
        </w:tc>
        <w:tc>
          <w:tcPr>
            <w:tcW w:w="790" w:type="dxa"/>
          </w:tcPr>
          <w:p w:rsidR="007509A7" w:rsidRPr="00D76711" w:rsidRDefault="007509A7" w:rsidP="00C836EE">
            <w:pPr>
              <w:spacing w:line="360" w:lineRule="auto"/>
              <w:jc w:val="both"/>
              <w:rPr>
                <w:sz w:val="24"/>
                <w:szCs w:val="24"/>
              </w:rPr>
            </w:pPr>
            <w:r w:rsidRPr="00D76711">
              <w:rPr>
                <w:sz w:val="24"/>
                <w:szCs w:val="24"/>
              </w:rPr>
              <w:t>36%</w:t>
            </w:r>
          </w:p>
        </w:tc>
      </w:tr>
      <w:tr w:rsidR="007509A7" w:rsidRPr="00D76711" w:rsidTr="00370203">
        <w:tc>
          <w:tcPr>
            <w:tcW w:w="828" w:type="dxa"/>
          </w:tcPr>
          <w:p w:rsidR="007509A7" w:rsidRPr="00D76711" w:rsidRDefault="007509A7" w:rsidP="00C836EE">
            <w:pPr>
              <w:spacing w:line="360" w:lineRule="auto"/>
              <w:jc w:val="both"/>
              <w:rPr>
                <w:sz w:val="24"/>
                <w:szCs w:val="24"/>
              </w:rPr>
            </w:pPr>
            <w:r w:rsidRPr="00D76711">
              <w:rPr>
                <w:sz w:val="24"/>
                <w:szCs w:val="24"/>
              </w:rPr>
              <w:t>4.</w:t>
            </w:r>
          </w:p>
        </w:tc>
        <w:tc>
          <w:tcPr>
            <w:tcW w:w="4770" w:type="dxa"/>
          </w:tcPr>
          <w:p w:rsidR="007509A7" w:rsidRPr="00D76711" w:rsidRDefault="007509A7" w:rsidP="00C836EE">
            <w:pPr>
              <w:autoSpaceDE w:val="0"/>
              <w:autoSpaceDN w:val="0"/>
              <w:adjustRightInd w:val="0"/>
              <w:spacing w:line="360" w:lineRule="auto"/>
              <w:jc w:val="both"/>
              <w:rPr>
                <w:color w:val="000000" w:themeColor="text1"/>
                <w:sz w:val="24"/>
                <w:szCs w:val="24"/>
              </w:rPr>
            </w:pPr>
            <w:r w:rsidRPr="00D76711">
              <w:rPr>
                <w:sz w:val="24"/>
                <w:szCs w:val="24"/>
              </w:rPr>
              <w:t>Instructional materials help me to understand difficult chemistry concepts easily.</w:t>
            </w:r>
          </w:p>
        </w:tc>
        <w:tc>
          <w:tcPr>
            <w:tcW w:w="763" w:type="dxa"/>
          </w:tcPr>
          <w:p w:rsidR="007509A7" w:rsidRPr="00D76711" w:rsidRDefault="007509A7" w:rsidP="00C836EE">
            <w:pPr>
              <w:spacing w:line="360" w:lineRule="auto"/>
              <w:jc w:val="both"/>
              <w:rPr>
                <w:sz w:val="24"/>
                <w:szCs w:val="24"/>
              </w:rPr>
            </w:pPr>
            <w:r w:rsidRPr="00D76711">
              <w:rPr>
                <w:sz w:val="24"/>
                <w:szCs w:val="24"/>
              </w:rPr>
              <w:t>35%</w:t>
            </w:r>
          </w:p>
        </w:tc>
        <w:tc>
          <w:tcPr>
            <w:tcW w:w="720" w:type="dxa"/>
          </w:tcPr>
          <w:p w:rsidR="007509A7" w:rsidRPr="00D76711" w:rsidRDefault="007509A7" w:rsidP="00C836EE">
            <w:pPr>
              <w:spacing w:line="360" w:lineRule="auto"/>
              <w:jc w:val="both"/>
              <w:rPr>
                <w:sz w:val="24"/>
                <w:szCs w:val="24"/>
              </w:rPr>
            </w:pPr>
            <w:r w:rsidRPr="00D76711">
              <w:rPr>
                <w:sz w:val="24"/>
                <w:szCs w:val="24"/>
              </w:rPr>
              <w:t>38%</w:t>
            </w:r>
          </w:p>
        </w:tc>
        <w:tc>
          <w:tcPr>
            <w:tcW w:w="720" w:type="dxa"/>
          </w:tcPr>
          <w:p w:rsidR="007509A7" w:rsidRPr="00D76711" w:rsidRDefault="007509A7" w:rsidP="00C836EE">
            <w:pPr>
              <w:spacing w:line="360" w:lineRule="auto"/>
              <w:jc w:val="both"/>
              <w:rPr>
                <w:sz w:val="24"/>
                <w:szCs w:val="24"/>
              </w:rPr>
            </w:pPr>
            <w:r w:rsidRPr="00D76711">
              <w:rPr>
                <w:sz w:val="24"/>
                <w:szCs w:val="24"/>
              </w:rPr>
              <w:t>18%</w:t>
            </w:r>
          </w:p>
        </w:tc>
        <w:tc>
          <w:tcPr>
            <w:tcW w:w="763" w:type="dxa"/>
          </w:tcPr>
          <w:p w:rsidR="007509A7" w:rsidRPr="00D76711" w:rsidRDefault="007509A7" w:rsidP="00C836EE">
            <w:pPr>
              <w:spacing w:line="360" w:lineRule="auto"/>
              <w:jc w:val="both"/>
              <w:rPr>
                <w:sz w:val="24"/>
                <w:szCs w:val="24"/>
              </w:rPr>
            </w:pPr>
            <w:r w:rsidRPr="00D76711">
              <w:rPr>
                <w:sz w:val="24"/>
                <w:szCs w:val="24"/>
              </w:rPr>
              <w:t>9%</w:t>
            </w:r>
          </w:p>
        </w:tc>
        <w:tc>
          <w:tcPr>
            <w:tcW w:w="790" w:type="dxa"/>
          </w:tcPr>
          <w:p w:rsidR="007509A7" w:rsidRPr="00D76711" w:rsidRDefault="007509A7" w:rsidP="00C836EE">
            <w:pPr>
              <w:spacing w:line="360" w:lineRule="auto"/>
              <w:jc w:val="both"/>
              <w:rPr>
                <w:sz w:val="24"/>
                <w:szCs w:val="24"/>
              </w:rPr>
            </w:pPr>
            <w:r w:rsidRPr="00D76711">
              <w:rPr>
                <w:sz w:val="24"/>
                <w:szCs w:val="24"/>
              </w:rPr>
              <w:t>73%</w:t>
            </w:r>
          </w:p>
        </w:tc>
        <w:tc>
          <w:tcPr>
            <w:tcW w:w="790" w:type="dxa"/>
          </w:tcPr>
          <w:p w:rsidR="007509A7" w:rsidRPr="00D76711" w:rsidRDefault="007509A7" w:rsidP="00C836EE">
            <w:pPr>
              <w:spacing w:line="360" w:lineRule="auto"/>
              <w:jc w:val="both"/>
              <w:rPr>
                <w:sz w:val="24"/>
                <w:szCs w:val="24"/>
              </w:rPr>
            </w:pPr>
            <w:r w:rsidRPr="00D76711">
              <w:rPr>
                <w:sz w:val="24"/>
                <w:szCs w:val="24"/>
              </w:rPr>
              <w:t>27%</w:t>
            </w:r>
          </w:p>
        </w:tc>
      </w:tr>
      <w:tr w:rsidR="007509A7" w:rsidRPr="00D76711" w:rsidTr="00370203">
        <w:tc>
          <w:tcPr>
            <w:tcW w:w="828" w:type="dxa"/>
          </w:tcPr>
          <w:p w:rsidR="007509A7" w:rsidRPr="00D76711" w:rsidRDefault="007509A7" w:rsidP="00C836EE">
            <w:pPr>
              <w:spacing w:line="360" w:lineRule="auto"/>
              <w:jc w:val="both"/>
              <w:rPr>
                <w:sz w:val="24"/>
                <w:szCs w:val="24"/>
              </w:rPr>
            </w:pPr>
            <w:r w:rsidRPr="00D76711">
              <w:rPr>
                <w:sz w:val="24"/>
                <w:szCs w:val="24"/>
              </w:rPr>
              <w:t>5.</w:t>
            </w:r>
          </w:p>
        </w:tc>
        <w:tc>
          <w:tcPr>
            <w:tcW w:w="4770" w:type="dxa"/>
          </w:tcPr>
          <w:p w:rsidR="007509A7" w:rsidRPr="00D76711" w:rsidRDefault="007509A7" w:rsidP="00C836EE">
            <w:pPr>
              <w:autoSpaceDE w:val="0"/>
              <w:autoSpaceDN w:val="0"/>
              <w:adjustRightInd w:val="0"/>
              <w:spacing w:line="360" w:lineRule="auto"/>
              <w:jc w:val="both"/>
              <w:rPr>
                <w:sz w:val="24"/>
                <w:szCs w:val="24"/>
              </w:rPr>
            </w:pPr>
            <w:r w:rsidRPr="00D76711">
              <w:rPr>
                <w:sz w:val="24"/>
                <w:szCs w:val="24"/>
              </w:rPr>
              <w:t>The use of various instructional materials have boost my interest for chemistry</w:t>
            </w:r>
          </w:p>
        </w:tc>
        <w:tc>
          <w:tcPr>
            <w:tcW w:w="763" w:type="dxa"/>
          </w:tcPr>
          <w:p w:rsidR="007509A7" w:rsidRPr="00D76711" w:rsidRDefault="00330B24" w:rsidP="00C836EE">
            <w:pPr>
              <w:spacing w:line="360" w:lineRule="auto"/>
              <w:jc w:val="both"/>
              <w:rPr>
                <w:sz w:val="24"/>
                <w:szCs w:val="24"/>
              </w:rPr>
            </w:pPr>
            <w:r w:rsidRPr="00D76711">
              <w:rPr>
                <w:sz w:val="24"/>
                <w:szCs w:val="24"/>
              </w:rPr>
              <w:t>3</w:t>
            </w:r>
            <w:r w:rsidR="007509A7" w:rsidRPr="00D76711">
              <w:rPr>
                <w:sz w:val="24"/>
                <w:szCs w:val="24"/>
              </w:rPr>
              <w:t>4%</w:t>
            </w:r>
          </w:p>
        </w:tc>
        <w:tc>
          <w:tcPr>
            <w:tcW w:w="720" w:type="dxa"/>
          </w:tcPr>
          <w:p w:rsidR="007509A7" w:rsidRPr="00D76711" w:rsidRDefault="00330B24" w:rsidP="00C836EE">
            <w:pPr>
              <w:spacing w:line="360" w:lineRule="auto"/>
              <w:jc w:val="both"/>
              <w:rPr>
                <w:sz w:val="24"/>
                <w:szCs w:val="24"/>
              </w:rPr>
            </w:pPr>
            <w:r w:rsidRPr="00D76711">
              <w:rPr>
                <w:sz w:val="24"/>
                <w:szCs w:val="24"/>
              </w:rPr>
              <w:t>40</w:t>
            </w:r>
            <w:r w:rsidR="007509A7" w:rsidRPr="00D76711">
              <w:rPr>
                <w:sz w:val="24"/>
                <w:szCs w:val="24"/>
              </w:rPr>
              <w:t>%</w:t>
            </w:r>
          </w:p>
        </w:tc>
        <w:tc>
          <w:tcPr>
            <w:tcW w:w="720" w:type="dxa"/>
          </w:tcPr>
          <w:p w:rsidR="007509A7" w:rsidRPr="00D76711" w:rsidRDefault="00330B24" w:rsidP="00C836EE">
            <w:pPr>
              <w:spacing w:line="360" w:lineRule="auto"/>
              <w:jc w:val="both"/>
              <w:rPr>
                <w:sz w:val="24"/>
                <w:szCs w:val="24"/>
              </w:rPr>
            </w:pPr>
            <w:r w:rsidRPr="00D76711">
              <w:rPr>
                <w:sz w:val="24"/>
                <w:szCs w:val="24"/>
              </w:rPr>
              <w:t>15</w:t>
            </w:r>
            <w:r w:rsidR="007509A7" w:rsidRPr="00D76711">
              <w:rPr>
                <w:sz w:val="24"/>
                <w:szCs w:val="24"/>
              </w:rPr>
              <w:t>%</w:t>
            </w:r>
          </w:p>
        </w:tc>
        <w:tc>
          <w:tcPr>
            <w:tcW w:w="763" w:type="dxa"/>
          </w:tcPr>
          <w:p w:rsidR="007509A7" w:rsidRPr="00D76711" w:rsidRDefault="00330B24" w:rsidP="00C836EE">
            <w:pPr>
              <w:spacing w:line="360" w:lineRule="auto"/>
              <w:jc w:val="both"/>
              <w:rPr>
                <w:sz w:val="24"/>
                <w:szCs w:val="24"/>
              </w:rPr>
            </w:pPr>
            <w:r w:rsidRPr="00D76711">
              <w:rPr>
                <w:sz w:val="24"/>
                <w:szCs w:val="24"/>
              </w:rPr>
              <w:t>11</w:t>
            </w:r>
            <w:r w:rsidR="007509A7" w:rsidRPr="00D76711">
              <w:rPr>
                <w:sz w:val="24"/>
                <w:szCs w:val="24"/>
              </w:rPr>
              <w:t>%</w:t>
            </w:r>
          </w:p>
        </w:tc>
        <w:tc>
          <w:tcPr>
            <w:tcW w:w="790" w:type="dxa"/>
          </w:tcPr>
          <w:p w:rsidR="007509A7" w:rsidRPr="00D76711" w:rsidRDefault="00330B24" w:rsidP="00C836EE">
            <w:pPr>
              <w:spacing w:line="360" w:lineRule="auto"/>
              <w:jc w:val="both"/>
              <w:rPr>
                <w:sz w:val="24"/>
                <w:szCs w:val="24"/>
              </w:rPr>
            </w:pPr>
            <w:r w:rsidRPr="00D76711">
              <w:rPr>
                <w:sz w:val="24"/>
                <w:szCs w:val="24"/>
              </w:rPr>
              <w:t>74</w:t>
            </w:r>
            <w:r w:rsidR="007509A7" w:rsidRPr="00D76711">
              <w:rPr>
                <w:sz w:val="24"/>
                <w:szCs w:val="24"/>
              </w:rPr>
              <w:t>%</w:t>
            </w:r>
          </w:p>
        </w:tc>
        <w:tc>
          <w:tcPr>
            <w:tcW w:w="790" w:type="dxa"/>
          </w:tcPr>
          <w:p w:rsidR="007509A7" w:rsidRPr="00D76711" w:rsidRDefault="00330B24" w:rsidP="00C836EE">
            <w:pPr>
              <w:spacing w:line="360" w:lineRule="auto"/>
              <w:jc w:val="both"/>
              <w:rPr>
                <w:sz w:val="24"/>
                <w:szCs w:val="24"/>
              </w:rPr>
            </w:pPr>
            <w:r w:rsidRPr="00D76711">
              <w:rPr>
                <w:sz w:val="24"/>
                <w:szCs w:val="24"/>
              </w:rPr>
              <w:t>2</w:t>
            </w:r>
            <w:r w:rsidR="007509A7" w:rsidRPr="00D76711">
              <w:rPr>
                <w:sz w:val="24"/>
                <w:szCs w:val="24"/>
              </w:rPr>
              <w:t>6%</w:t>
            </w:r>
          </w:p>
        </w:tc>
      </w:tr>
    </w:tbl>
    <w:p w:rsidR="00370203" w:rsidRPr="00D76711" w:rsidRDefault="00370203" w:rsidP="00A4255F">
      <w:pPr>
        <w:spacing w:after="0" w:line="480" w:lineRule="auto"/>
        <w:jc w:val="both"/>
        <w:rPr>
          <w:rFonts w:ascii="Times New Roman" w:hAnsi="Times New Roman" w:cs="Times New Roman"/>
          <w:b/>
          <w:i/>
          <w:sz w:val="24"/>
          <w:szCs w:val="24"/>
        </w:rPr>
      </w:pPr>
      <w:r w:rsidRPr="00D76711">
        <w:rPr>
          <w:rFonts w:ascii="Times New Roman" w:hAnsi="Times New Roman" w:cs="Times New Roman"/>
          <w:b/>
          <w:i/>
          <w:sz w:val="24"/>
          <w:szCs w:val="24"/>
        </w:rPr>
        <w:t>Source: Research Field Survey, 2024</w:t>
      </w:r>
    </w:p>
    <w:p w:rsidR="007F1D0A"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Table 4 above shows</w:t>
      </w:r>
      <w:r w:rsidR="00335850" w:rsidRPr="00D76711">
        <w:rPr>
          <w:rFonts w:ascii="Times New Roman" w:hAnsi="Times New Roman" w:cs="Times New Roman"/>
          <w:sz w:val="24"/>
          <w:szCs w:val="24"/>
        </w:rPr>
        <w:t xml:space="preserve"> the response of the students on the effect of instructional materials </w:t>
      </w:r>
      <w:r w:rsidR="0091301A" w:rsidRPr="00D76711">
        <w:rPr>
          <w:rFonts w:ascii="Times New Roman" w:hAnsi="Times New Roman" w:cs="Times New Roman"/>
          <w:sz w:val="24"/>
          <w:szCs w:val="24"/>
        </w:rPr>
        <w:t xml:space="preserve">on achievement </w:t>
      </w:r>
      <w:r w:rsidR="00C160AD" w:rsidRPr="00D76711">
        <w:rPr>
          <w:rFonts w:ascii="Times New Roman" w:hAnsi="Times New Roman" w:cs="Times New Roman"/>
          <w:sz w:val="24"/>
          <w:szCs w:val="24"/>
        </w:rPr>
        <w:t xml:space="preserve">and </w:t>
      </w:r>
      <w:r w:rsidR="0091301A" w:rsidRPr="00D76711">
        <w:rPr>
          <w:rFonts w:ascii="Times New Roman" w:hAnsi="Times New Roman" w:cs="Times New Roman"/>
          <w:sz w:val="24"/>
          <w:szCs w:val="24"/>
        </w:rPr>
        <w:t>retention of chemistry concept</w:t>
      </w:r>
      <w:r w:rsidR="00C160AD" w:rsidRPr="00D76711">
        <w:rPr>
          <w:rFonts w:ascii="Times New Roman" w:hAnsi="Times New Roman" w:cs="Times New Roman"/>
          <w:sz w:val="24"/>
          <w:szCs w:val="24"/>
        </w:rPr>
        <w:t>s</w:t>
      </w:r>
      <w:r w:rsidR="0091301A" w:rsidRPr="00D76711">
        <w:rPr>
          <w:rFonts w:ascii="Times New Roman" w:hAnsi="Times New Roman" w:cs="Times New Roman"/>
          <w:sz w:val="24"/>
          <w:szCs w:val="24"/>
        </w:rPr>
        <w:t xml:space="preserve"> among secondary school students in Kwara State. Based on the result above, 68% of the students totally agreed that the regular use of instructional materials make learning of real and improve their understanding in chemistry subject while 32% totally disagreed. </w:t>
      </w:r>
      <w:r w:rsidR="00425881" w:rsidRPr="00D76711">
        <w:rPr>
          <w:rFonts w:ascii="Times New Roman" w:hAnsi="Times New Roman" w:cs="Times New Roman"/>
          <w:sz w:val="24"/>
          <w:szCs w:val="24"/>
        </w:rPr>
        <w:t>78% of the students totally agreed that instructional materials make</w:t>
      </w:r>
      <w:r w:rsidR="00456259" w:rsidRPr="00D76711">
        <w:rPr>
          <w:rFonts w:ascii="Times New Roman" w:hAnsi="Times New Roman" w:cs="Times New Roman"/>
          <w:sz w:val="24"/>
          <w:szCs w:val="24"/>
        </w:rPr>
        <w:t>s</w:t>
      </w:r>
      <w:r w:rsidR="00425881" w:rsidRPr="00D76711">
        <w:rPr>
          <w:rFonts w:ascii="Times New Roman" w:hAnsi="Times New Roman" w:cs="Times New Roman"/>
          <w:sz w:val="24"/>
          <w:szCs w:val="24"/>
        </w:rPr>
        <w:t xml:space="preserve"> chemistry lessons easy for them while 22% totally disagreed. 64% of the students totally agreed that instructional materials make</w:t>
      </w:r>
      <w:r w:rsidR="00456259" w:rsidRPr="00D76711">
        <w:rPr>
          <w:rFonts w:ascii="Times New Roman" w:hAnsi="Times New Roman" w:cs="Times New Roman"/>
          <w:sz w:val="24"/>
          <w:szCs w:val="24"/>
        </w:rPr>
        <w:t>s</w:t>
      </w:r>
      <w:r w:rsidR="00425881" w:rsidRPr="00D76711">
        <w:rPr>
          <w:rFonts w:ascii="Times New Roman" w:hAnsi="Times New Roman" w:cs="Times New Roman"/>
          <w:sz w:val="24"/>
          <w:szCs w:val="24"/>
        </w:rPr>
        <w:t xml:space="preserve"> learning of chemistry lessons interesting to them while 36% disagreed. Further</w:t>
      </w:r>
      <w:r w:rsidR="00456259" w:rsidRPr="00D76711">
        <w:rPr>
          <w:rFonts w:ascii="Times New Roman" w:hAnsi="Times New Roman" w:cs="Times New Roman"/>
          <w:sz w:val="24"/>
          <w:szCs w:val="24"/>
        </w:rPr>
        <w:t>more</w:t>
      </w:r>
      <w:r w:rsidR="00425881" w:rsidRPr="00D76711">
        <w:rPr>
          <w:rFonts w:ascii="Times New Roman" w:hAnsi="Times New Roman" w:cs="Times New Roman"/>
          <w:sz w:val="24"/>
          <w:szCs w:val="24"/>
        </w:rPr>
        <w:t xml:space="preserve">, 73% of the students </w:t>
      </w:r>
      <w:r w:rsidR="00DB1469" w:rsidRPr="00D76711">
        <w:rPr>
          <w:rFonts w:ascii="Times New Roman" w:hAnsi="Times New Roman" w:cs="Times New Roman"/>
          <w:sz w:val="24"/>
          <w:szCs w:val="24"/>
        </w:rPr>
        <w:t>agreed that instructional materials help</w:t>
      </w:r>
      <w:r w:rsidR="00456259" w:rsidRPr="00D76711">
        <w:rPr>
          <w:rFonts w:ascii="Times New Roman" w:hAnsi="Times New Roman" w:cs="Times New Roman"/>
          <w:sz w:val="24"/>
          <w:szCs w:val="24"/>
        </w:rPr>
        <w:t>s</w:t>
      </w:r>
      <w:r w:rsidR="00DB1469" w:rsidRPr="00D76711">
        <w:rPr>
          <w:rFonts w:ascii="Times New Roman" w:hAnsi="Times New Roman" w:cs="Times New Roman"/>
          <w:sz w:val="24"/>
          <w:szCs w:val="24"/>
        </w:rPr>
        <w:t xml:space="preserve"> them to understand difficult chemistry concepts easily while 27% totally disagreed. </w:t>
      </w:r>
      <w:r w:rsidR="007F1D0A" w:rsidRPr="00D76711">
        <w:rPr>
          <w:rFonts w:ascii="Times New Roman" w:hAnsi="Times New Roman" w:cs="Times New Roman"/>
          <w:sz w:val="24"/>
          <w:szCs w:val="24"/>
        </w:rPr>
        <w:t xml:space="preserve">Also, 74% of the students totally agreed that the use of various instructional materials have boost their interest for chemistry while 26% totally disagreed. </w:t>
      </w:r>
    </w:p>
    <w:p w:rsidR="008B1178" w:rsidRPr="00D76711" w:rsidRDefault="008B1178">
      <w:pPr>
        <w:rPr>
          <w:rFonts w:ascii="Times New Roman" w:hAnsi="Times New Roman" w:cs="Times New Roman"/>
          <w:b/>
          <w:sz w:val="24"/>
          <w:szCs w:val="24"/>
        </w:rPr>
      </w:pPr>
      <w:r w:rsidRPr="00D76711">
        <w:rPr>
          <w:rFonts w:ascii="Times New Roman" w:hAnsi="Times New Roman" w:cs="Times New Roman"/>
          <w:b/>
          <w:sz w:val="24"/>
          <w:szCs w:val="24"/>
        </w:rPr>
        <w:br w:type="page"/>
      </w:r>
    </w:p>
    <w:p w:rsidR="00370203"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 xml:space="preserve">Research Question Two: </w:t>
      </w:r>
      <w:r w:rsidR="004A2F8C" w:rsidRPr="00D76711">
        <w:rPr>
          <w:rFonts w:ascii="Times New Roman" w:hAnsi="Times New Roman" w:cs="Times New Roman"/>
          <w:sz w:val="24"/>
          <w:szCs w:val="24"/>
        </w:rPr>
        <w:t xml:space="preserve">To what extent does the use of </w:t>
      </w:r>
      <w:r w:rsidR="00456259" w:rsidRPr="00D76711">
        <w:rPr>
          <w:rFonts w:ascii="Times New Roman" w:hAnsi="Times New Roman" w:cs="Times New Roman"/>
          <w:sz w:val="24"/>
          <w:szCs w:val="24"/>
        </w:rPr>
        <w:t>graphic m</w:t>
      </w:r>
      <w:r w:rsidR="004A2F8C" w:rsidRPr="00D76711">
        <w:rPr>
          <w:rFonts w:ascii="Times New Roman" w:hAnsi="Times New Roman" w:cs="Times New Roman"/>
          <w:sz w:val="24"/>
          <w:szCs w:val="24"/>
        </w:rPr>
        <w:t>aterial affects secondary school students’ academic achievement and retention of Chemistry concept in Kwara State?</w:t>
      </w:r>
    </w:p>
    <w:p w:rsidR="00370203" w:rsidRPr="00D76711" w:rsidRDefault="00370203"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Table 5:</w:t>
      </w:r>
      <w:r w:rsidR="004A2F8C" w:rsidRPr="00D76711">
        <w:rPr>
          <w:rFonts w:ascii="Times New Roman" w:hAnsi="Times New Roman" w:cs="Times New Roman"/>
          <w:b/>
          <w:sz w:val="24"/>
          <w:szCs w:val="24"/>
        </w:rPr>
        <w:t xml:space="preserve"> Use of Graphic materials and its effect on secondary school students academic achievement and retention of chemistry concept in Kwara State </w:t>
      </w:r>
    </w:p>
    <w:tbl>
      <w:tblPr>
        <w:tblStyle w:val="TableGrid"/>
        <w:tblW w:w="0" w:type="auto"/>
        <w:tblLook w:val="04A0"/>
      </w:tblPr>
      <w:tblGrid>
        <w:gridCol w:w="737"/>
        <w:gridCol w:w="3621"/>
        <w:gridCol w:w="763"/>
        <w:gridCol w:w="696"/>
        <w:gridCol w:w="696"/>
        <w:gridCol w:w="763"/>
        <w:gridCol w:w="790"/>
        <w:gridCol w:w="790"/>
      </w:tblGrid>
      <w:tr w:rsidR="00370203" w:rsidRPr="00D76711" w:rsidTr="00637E7C">
        <w:tc>
          <w:tcPr>
            <w:tcW w:w="828" w:type="dxa"/>
          </w:tcPr>
          <w:p w:rsidR="00370203" w:rsidRPr="00D76711" w:rsidRDefault="00370203" w:rsidP="008B1178">
            <w:pPr>
              <w:spacing w:line="360" w:lineRule="auto"/>
              <w:jc w:val="center"/>
              <w:rPr>
                <w:b/>
                <w:sz w:val="24"/>
                <w:szCs w:val="24"/>
              </w:rPr>
            </w:pPr>
            <w:r w:rsidRPr="00D76711">
              <w:rPr>
                <w:b/>
                <w:sz w:val="24"/>
                <w:szCs w:val="24"/>
              </w:rPr>
              <w:t>S/N</w:t>
            </w:r>
          </w:p>
        </w:tc>
        <w:tc>
          <w:tcPr>
            <w:tcW w:w="4770" w:type="dxa"/>
          </w:tcPr>
          <w:p w:rsidR="00370203" w:rsidRPr="00D76711" w:rsidRDefault="00370203" w:rsidP="008B1178">
            <w:pPr>
              <w:spacing w:line="360" w:lineRule="auto"/>
              <w:jc w:val="center"/>
              <w:rPr>
                <w:b/>
                <w:sz w:val="24"/>
                <w:szCs w:val="24"/>
              </w:rPr>
            </w:pPr>
            <w:r w:rsidRPr="00D76711">
              <w:rPr>
                <w:b/>
                <w:sz w:val="24"/>
                <w:szCs w:val="24"/>
              </w:rPr>
              <w:t>ITEMS</w:t>
            </w:r>
          </w:p>
        </w:tc>
        <w:tc>
          <w:tcPr>
            <w:tcW w:w="763" w:type="dxa"/>
          </w:tcPr>
          <w:p w:rsidR="00370203" w:rsidRPr="00D76711" w:rsidRDefault="00370203" w:rsidP="008B1178">
            <w:pPr>
              <w:spacing w:line="360" w:lineRule="auto"/>
              <w:jc w:val="center"/>
              <w:rPr>
                <w:b/>
                <w:sz w:val="24"/>
                <w:szCs w:val="24"/>
              </w:rPr>
            </w:pPr>
            <w:r w:rsidRPr="00D76711">
              <w:rPr>
                <w:b/>
                <w:sz w:val="24"/>
                <w:szCs w:val="24"/>
              </w:rPr>
              <w:t>SA%</w:t>
            </w:r>
          </w:p>
        </w:tc>
        <w:tc>
          <w:tcPr>
            <w:tcW w:w="720" w:type="dxa"/>
          </w:tcPr>
          <w:p w:rsidR="00370203" w:rsidRPr="00D76711" w:rsidRDefault="00370203" w:rsidP="008B1178">
            <w:pPr>
              <w:spacing w:line="360" w:lineRule="auto"/>
              <w:jc w:val="center"/>
              <w:rPr>
                <w:b/>
                <w:sz w:val="24"/>
                <w:szCs w:val="24"/>
              </w:rPr>
            </w:pPr>
            <w:r w:rsidRPr="00D76711">
              <w:rPr>
                <w:b/>
                <w:sz w:val="24"/>
                <w:szCs w:val="24"/>
              </w:rPr>
              <w:t>A%</w:t>
            </w:r>
          </w:p>
        </w:tc>
        <w:tc>
          <w:tcPr>
            <w:tcW w:w="720" w:type="dxa"/>
          </w:tcPr>
          <w:p w:rsidR="00370203" w:rsidRPr="00D76711" w:rsidRDefault="00370203" w:rsidP="008B1178">
            <w:pPr>
              <w:spacing w:line="360" w:lineRule="auto"/>
              <w:jc w:val="center"/>
              <w:rPr>
                <w:b/>
                <w:sz w:val="24"/>
                <w:szCs w:val="24"/>
              </w:rPr>
            </w:pPr>
            <w:r w:rsidRPr="00D76711">
              <w:rPr>
                <w:b/>
                <w:sz w:val="24"/>
                <w:szCs w:val="24"/>
              </w:rPr>
              <w:t>D%</w:t>
            </w:r>
          </w:p>
        </w:tc>
        <w:tc>
          <w:tcPr>
            <w:tcW w:w="763" w:type="dxa"/>
          </w:tcPr>
          <w:p w:rsidR="00370203" w:rsidRPr="00D76711" w:rsidRDefault="00370203" w:rsidP="008B1178">
            <w:pPr>
              <w:spacing w:line="360" w:lineRule="auto"/>
              <w:jc w:val="center"/>
              <w:rPr>
                <w:b/>
                <w:sz w:val="24"/>
                <w:szCs w:val="24"/>
              </w:rPr>
            </w:pPr>
            <w:r w:rsidRPr="00D76711">
              <w:rPr>
                <w:b/>
                <w:sz w:val="24"/>
                <w:szCs w:val="24"/>
              </w:rPr>
              <w:t>SD%</w:t>
            </w:r>
          </w:p>
        </w:tc>
        <w:tc>
          <w:tcPr>
            <w:tcW w:w="790" w:type="dxa"/>
          </w:tcPr>
          <w:p w:rsidR="00370203" w:rsidRPr="00D76711" w:rsidRDefault="00370203" w:rsidP="008B1178">
            <w:pPr>
              <w:spacing w:line="360" w:lineRule="auto"/>
              <w:jc w:val="center"/>
              <w:rPr>
                <w:b/>
                <w:sz w:val="24"/>
                <w:szCs w:val="24"/>
              </w:rPr>
            </w:pPr>
            <w:r w:rsidRPr="00D76711">
              <w:rPr>
                <w:b/>
                <w:sz w:val="24"/>
                <w:szCs w:val="24"/>
              </w:rPr>
              <w:t>TA%</w:t>
            </w:r>
          </w:p>
        </w:tc>
        <w:tc>
          <w:tcPr>
            <w:tcW w:w="790" w:type="dxa"/>
          </w:tcPr>
          <w:p w:rsidR="00370203" w:rsidRPr="00D76711" w:rsidRDefault="00370203" w:rsidP="008B1178">
            <w:pPr>
              <w:spacing w:line="360" w:lineRule="auto"/>
              <w:jc w:val="center"/>
              <w:rPr>
                <w:b/>
                <w:sz w:val="24"/>
                <w:szCs w:val="24"/>
              </w:rPr>
            </w:pPr>
            <w:r w:rsidRPr="00D76711">
              <w:rPr>
                <w:b/>
                <w:sz w:val="24"/>
                <w:szCs w:val="24"/>
              </w:rPr>
              <w:t>TD%</w:t>
            </w:r>
          </w:p>
        </w:tc>
      </w:tr>
      <w:tr w:rsidR="002F7832" w:rsidRPr="00D76711" w:rsidTr="00637E7C">
        <w:tc>
          <w:tcPr>
            <w:tcW w:w="828" w:type="dxa"/>
          </w:tcPr>
          <w:p w:rsidR="002F7832" w:rsidRPr="00D76711" w:rsidRDefault="002F7832" w:rsidP="008B1178">
            <w:pPr>
              <w:spacing w:line="360" w:lineRule="auto"/>
              <w:jc w:val="both"/>
              <w:rPr>
                <w:sz w:val="24"/>
                <w:szCs w:val="24"/>
              </w:rPr>
            </w:pPr>
            <w:r w:rsidRPr="00D76711">
              <w:rPr>
                <w:sz w:val="24"/>
                <w:szCs w:val="24"/>
              </w:rPr>
              <w:t>1.</w:t>
            </w:r>
          </w:p>
        </w:tc>
        <w:tc>
          <w:tcPr>
            <w:tcW w:w="4770" w:type="dxa"/>
          </w:tcPr>
          <w:p w:rsidR="002F7832" w:rsidRPr="00D76711" w:rsidRDefault="002F7832" w:rsidP="008B1178">
            <w:pPr>
              <w:autoSpaceDE w:val="0"/>
              <w:autoSpaceDN w:val="0"/>
              <w:adjustRightInd w:val="0"/>
              <w:spacing w:line="360" w:lineRule="auto"/>
              <w:jc w:val="both"/>
              <w:rPr>
                <w:color w:val="000000" w:themeColor="text1"/>
                <w:sz w:val="24"/>
                <w:szCs w:val="24"/>
              </w:rPr>
            </w:pPr>
            <w:r w:rsidRPr="00D76711">
              <w:rPr>
                <w:sz w:val="24"/>
                <w:szCs w:val="24"/>
              </w:rPr>
              <w:t>I find it easy using the various graphic materials</w:t>
            </w:r>
          </w:p>
        </w:tc>
        <w:tc>
          <w:tcPr>
            <w:tcW w:w="763" w:type="dxa"/>
          </w:tcPr>
          <w:p w:rsidR="002F7832" w:rsidRPr="00D76711" w:rsidRDefault="00E648DB" w:rsidP="008B1178">
            <w:pPr>
              <w:spacing w:line="360" w:lineRule="auto"/>
              <w:jc w:val="both"/>
              <w:rPr>
                <w:sz w:val="24"/>
                <w:szCs w:val="24"/>
              </w:rPr>
            </w:pPr>
            <w:r w:rsidRPr="00D76711">
              <w:rPr>
                <w:sz w:val="24"/>
                <w:szCs w:val="24"/>
              </w:rPr>
              <w:t>25</w:t>
            </w:r>
            <w:r w:rsidR="002F7832" w:rsidRPr="00D76711">
              <w:rPr>
                <w:sz w:val="24"/>
                <w:szCs w:val="24"/>
              </w:rPr>
              <w:t>%</w:t>
            </w:r>
          </w:p>
        </w:tc>
        <w:tc>
          <w:tcPr>
            <w:tcW w:w="720" w:type="dxa"/>
          </w:tcPr>
          <w:p w:rsidR="002F7832" w:rsidRPr="00D76711" w:rsidRDefault="00E648DB" w:rsidP="008B1178">
            <w:pPr>
              <w:spacing w:line="360" w:lineRule="auto"/>
              <w:jc w:val="both"/>
              <w:rPr>
                <w:sz w:val="24"/>
                <w:szCs w:val="24"/>
              </w:rPr>
            </w:pPr>
            <w:r w:rsidRPr="00D76711">
              <w:rPr>
                <w:sz w:val="24"/>
                <w:szCs w:val="24"/>
              </w:rPr>
              <w:t>22</w:t>
            </w:r>
            <w:r w:rsidR="002F7832" w:rsidRPr="00D76711">
              <w:rPr>
                <w:sz w:val="24"/>
                <w:szCs w:val="24"/>
              </w:rPr>
              <w:t>%</w:t>
            </w:r>
          </w:p>
        </w:tc>
        <w:tc>
          <w:tcPr>
            <w:tcW w:w="720" w:type="dxa"/>
          </w:tcPr>
          <w:p w:rsidR="002F7832" w:rsidRPr="00D76711" w:rsidRDefault="00E648DB" w:rsidP="008B1178">
            <w:pPr>
              <w:spacing w:line="360" w:lineRule="auto"/>
              <w:jc w:val="both"/>
              <w:rPr>
                <w:sz w:val="24"/>
                <w:szCs w:val="24"/>
              </w:rPr>
            </w:pPr>
            <w:r w:rsidRPr="00D76711">
              <w:rPr>
                <w:sz w:val="24"/>
                <w:szCs w:val="24"/>
              </w:rPr>
              <w:t>3</w:t>
            </w:r>
            <w:r w:rsidR="002F7832" w:rsidRPr="00D76711">
              <w:rPr>
                <w:sz w:val="24"/>
                <w:szCs w:val="24"/>
              </w:rPr>
              <w:t>4%</w:t>
            </w:r>
          </w:p>
        </w:tc>
        <w:tc>
          <w:tcPr>
            <w:tcW w:w="763" w:type="dxa"/>
          </w:tcPr>
          <w:p w:rsidR="002F7832" w:rsidRPr="00D76711" w:rsidRDefault="005F4815" w:rsidP="008B1178">
            <w:pPr>
              <w:spacing w:line="360" w:lineRule="auto"/>
              <w:jc w:val="both"/>
              <w:rPr>
                <w:sz w:val="24"/>
                <w:szCs w:val="24"/>
              </w:rPr>
            </w:pPr>
            <w:r w:rsidRPr="00D76711">
              <w:rPr>
                <w:sz w:val="24"/>
                <w:szCs w:val="24"/>
              </w:rPr>
              <w:t>17</w:t>
            </w:r>
            <w:r w:rsidR="002F7832" w:rsidRPr="00D76711">
              <w:rPr>
                <w:sz w:val="24"/>
                <w:szCs w:val="24"/>
              </w:rPr>
              <w:t>%</w:t>
            </w:r>
          </w:p>
        </w:tc>
        <w:tc>
          <w:tcPr>
            <w:tcW w:w="790" w:type="dxa"/>
          </w:tcPr>
          <w:p w:rsidR="002F7832" w:rsidRPr="00D76711" w:rsidRDefault="005F4815" w:rsidP="008B1178">
            <w:pPr>
              <w:spacing w:line="360" w:lineRule="auto"/>
              <w:jc w:val="both"/>
              <w:rPr>
                <w:sz w:val="24"/>
                <w:szCs w:val="24"/>
              </w:rPr>
            </w:pPr>
            <w:r w:rsidRPr="00D76711">
              <w:rPr>
                <w:sz w:val="24"/>
                <w:szCs w:val="24"/>
              </w:rPr>
              <w:t>49</w:t>
            </w:r>
            <w:r w:rsidR="002F7832" w:rsidRPr="00D76711">
              <w:rPr>
                <w:sz w:val="24"/>
                <w:szCs w:val="24"/>
              </w:rPr>
              <w:t>%</w:t>
            </w:r>
          </w:p>
        </w:tc>
        <w:tc>
          <w:tcPr>
            <w:tcW w:w="790" w:type="dxa"/>
          </w:tcPr>
          <w:p w:rsidR="002F7832" w:rsidRPr="00D76711" w:rsidRDefault="005F4815" w:rsidP="008B1178">
            <w:pPr>
              <w:spacing w:line="360" w:lineRule="auto"/>
              <w:jc w:val="both"/>
              <w:rPr>
                <w:sz w:val="24"/>
                <w:szCs w:val="24"/>
              </w:rPr>
            </w:pPr>
            <w:r w:rsidRPr="00D76711">
              <w:rPr>
                <w:sz w:val="24"/>
                <w:szCs w:val="24"/>
              </w:rPr>
              <w:t>51</w:t>
            </w:r>
            <w:r w:rsidR="002F7832" w:rsidRPr="00D76711">
              <w:rPr>
                <w:sz w:val="24"/>
                <w:szCs w:val="24"/>
              </w:rPr>
              <w:t>%</w:t>
            </w:r>
          </w:p>
        </w:tc>
      </w:tr>
      <w:tr w:rsidR="002F7832" w:rsidRPr="00D76711" w:rsidTr="00637E7C">
        <w:tc>
          <w:tcPr>
            <w:tcW w:w="828" w:type="dxa"/>
          </w:tcPr>
          <w:p w:rsidR="002F7832" w:rsidRPr="00D76711" w:rsidRDefault="002F7832" w:rsidP="008B1178">
            <w:pPr>
              <w:spacing w:line="360" w:lineRule="auto"/>
              <w:jc w:val="both"/>
              <w:rPr>
                <w:sz w:val="24"/>
                <w:szCs w:val="24"/>
              </w:rPr>
            </w:pPr>
            <w:r w:rsidRPr="00D76711">
              <w:rPr>
                <w:sz w:val="24"/>
                <w:szCs w:val="24"/>
              </w:rPr>
              <w:t>2.</w:t>
            </w:r>
          </w:p>
        </w:tc>
        <w:tc>
          <w:tcPr>
            <w:tcW w:w="4770" w:type="dxa"/>
          </w:tcPr>
          <w:p w:rsidR="002F7832" w:rsidRPr="00D76711" w:rsidRDefault="002F7832" w:rsidP="008B1178">
            <w:pPr>
              <w:autoSpaceDE w:val="0"/>
              <w:autoSpaceDN w:val="0"/>
              <w:adjustRightInd w:val="0"/>
              <w:spacing w:line="360" w:lineRule="auto"/>
              <w:jc w:val="both"/>
              <w:rPr>
                <w:color w:val="000000" w:themeColor="text1"/>
                <w:sz w:val="24"/>
                <w:szCs w:val="24"/>
              </w:rPr>
            </w:pPr>
            <w:r w:rsidRPr="00D76711">
              <w:rPr>
                <w:sz w:val="24"/>
                <w:szCs w:val="24"/>
              </w:rPr>
              <w:t>I know how to extract quality information from pictures and charts to better understand chemistry lessons.</w:t>
            </w:r>
          </w:p>
        </w:tc>
        <w:tc>
          <w:tcPr>
            <w:tcW w:w="763" w:type="dxa"/>
          </w:tcPr>
          <w:p w:rsidR="002F7832" w:rsidRPr="00D76711" w:rsidRDefault="00E648DB" w:rsidP="008B1178">
            <w:pPr>
              <w:spacing w:line="360" w:lineRule="auto"/>
              <w:jc w:val="both"/>
              <w:rPr>
                <w:sz w:val="24"/>
                <w:szCs w:val="24"/>
              </w:rPr>
            </w:pPr>
            <w:r w:rsidRPr="00D76711">
              <w:rPr>
                <w:sz w:val="24"/>
                <w:szCs w:val="24"/>
              </w:rPr>
              <w:t>2</w:t>
            </w:r>
            <w:r w:rsidR="002F7832" w:rsidRPr="00D76711">
              <w:rPr>
                <w:sz w:val="24"/>
                <w:szCs w:val="24"/>
              </w:rPr>
              <w:t>6%</w:t>
            </w:r>
          </w:p>
        </w:tc>
        <w:tc>
          <w:tcPr>
            <w:tcW w:w="720" w:type="dxa"/>
          </w:tcPr>
          <w:p w:rsidR="002F7832" w:rsidRPr="00D76711" w:rsidRDefault="00E648DB" w:rsidP="008B1178">
            <w:pPr>
              <w:spacing w:line="360" w:lineRule="auto"/>
              <w:jc w:val="both"/>
              <w:rPr>
                <w:sz w:val="24"/>
                <w:szCs w:val="24"/>
              </w:rPr>
            </w:pPr>
            <w:r w:rsidRPr="00D76711">
              <w:rPr>
                <w:sz w:val="24"/>
                <w:szCs w:val="24"/>
              </w:rPr>
              <w:t>20</w:t>
            </w:r>
            <w:r w:rsidR="002F7832" w:rsidRPr="00D76711">
              <w:rPr>
                <w:sz w:val="24"/>
                <w:szCs w:val="24"/>
              </w:rPr>
              <w:t>%</w:t>
            </w:r>
          </w:p>
        </w:tc>
        <w:tc>
          <w:tcPr>
            <w:tcW w:w="720" w:type="dxa"/>
          </w:tcPr>
          <w:p w:rsidR="002F7832" w:rsidRPr="00D76711" w:rsidRDefault="00E648DB" w:rsidP="008B1178">
            <w:pPr>
              <w:spacing w:line="360" w:lineRule="auto"/>
              <w:jc w:val="both"/>
              <w:rPr>
                <w:sz w:val="24"/>
                <w:szCs w:val="24"/>
              </w:rPr>
            </w:pPr>
            <w:r w:rsidRPr="00D76711">
              <w:rPr>
                <w:sz w:val="24"/>
                <w:szCs w:val="24"/>
              </w:rPr>
              <w:t>34</w:t>
            </w:r>
            <w:r w:rsidR="002F7832" w:rsidRPr="00D76711">
              <w:rPr>
                <w:sz w:val="24"/>
                <w:szCs w:val="24"/>
              </w:rPr>
              <w:t>%</w:t>
            </w:r>
          </w:p>
        </w:tc>
        <w:tc>
          <w:tcPr>
            <w:tcW w:w="763" w:type="dxa"/>
          </w:tcPr>
          <w:p w:rsidR="002F7832" w:rsidRPr="00D76711" w:rsidRDefault="00980001" w:rsidP="008B1178">
            <w:pPr>
              <w:spacing w:line="360" w:lineRule="auto"/>
              <w:jc w:val="both"/>
              <w:rPr>
                <w:sz w:val="24"/>
                <w:szCs w:val="24"/>
              </w:rPr>
            </w:pPr>
            <w:r w:rsidRPr="00D76711">
              <w:rPr>
                <w:sz w:val="24"/>
                <w:szCs w:val="24"/>
              </w:rPr>
              <w:t>20</w:t>
            </w:r>
            <w:r w:rsidR="002F7832" w:rsidRPr="00D76711">
              <w:rPr>
                <w:sz w:val="24"/>
                <w:szCs w:val="24"/>
              </w:rPr>
              <w:t>%</w:t>
            </w:r>
          </w:p>
        </w:tc>
        <w:tc>
          <w:tcPr>
            <w:tcW w:w="790" w:type="dxa"/>
          </w:tcPr>
          <w:p w:rsidR="002F7832" w:rsidRPr="00D76711" w:rsidRDefault="001C614D" w:rsidP="008B1178">
            <w:pPr>
              <w:spacing w:line="360" w:lineRule="auto"/>
              <w:jc w:val="both"/>
              <w:rPr>
                <w:sz w:val="24"/>
                <w:szCs w:val="24"/>
              </w:rPr>
            </w:pPr>
            <w:r w:rsidRPr="00D76711">
              <w:rPr>
                <w:sz w:val="24"/>
                <w:szCs w:val="24"/>
              </w:rPr>
              <w:t>46</w:t>
            </w:r>
            <w:r w:rsidR="002F7832" w:rsidRPr="00D76711">
              <w:rPr>
                <w:sz w:val="24"/>
                <w:szCs w:val="24"/>
              </w:rPr>
              <w:t>%</w:t>
            </w:r>
          </w:p>
        </w:tc>
        <w:tc>
          <w:tcPr>
            <w:tcW w:w="790" w:type="dxa"/>
          </w:tcPr>
          <w:p w:rsidR="002F7832" w:rsidRPr="00D76711" w:rsidRDefault="002F7832" w:rsidP="008B1178">
            <w:pPr>
              <w:spacing w:line="360" w:lineRule="auto"/>
              <w:jc w:val="both"/>
              <w:rPr>
                <w:sz w:val="24"/>
                <w:szCs w:val="24"/>
              </w:rPr>
            </w:pPr>
            <w:r w:rsidRPr="00D76711">
              <w:rPr>
                <w:sz w:val="24"/>
                <w:szCs w:val="24"/>
              </w:rPr>
              <w:t>5</w:t>
            </w:r>
            <w:r w:rsidR="001C614D" w:rsidRPr="00D76711">
              <w:rPr>
                <w:sz w:val="24"/>
                <w:szCs w:val="24"/>
              </w:rPr>
              <w:t>4</w:t>
            </w:r>
            <w:r w:rsidRPr="00D76711">
              <w:rPr>
                <w:sz w:val="24"/>
                <w:szCs w:val="24"/>
              </w:rPr>
              <w:t>%</w:t>
            </w:r>
          </w:p>
        </w:tc>
      </w:tr>
      <w:tr w:rsidR="002F7832" w:rsidRPr="00D76711" w:rsidTr="00637E7C">
        <w:tc>
          <w:tcPr>
            <w:tcW w:w="828" w:type="dxa"/>
          </w:tcPr>
          <w:p w:rsidR="002F7832" w:rsidRPr="00D76711" w:rsidRDefault="002F7832" w:rsidP="008B1178">
            <w:pPr>
              <w:spacing w:line="360" w:lineRule="auto"/>
              <w:jc w:val="both"/>
              <w:rPr>
                <w:sz w:val="24"/>
                <w:szCs w:val="24"/>
              </w:rPr>
            </w:pPr>
            <w:r w:rsidRPr="00D76711">
              <w:rPr>
                <w:sz w:val="24"/>
                <w:szCs w:val="24"/>
              </w:rPr>
              <w:t>3.</w:t>
            </w:r>
          </w:p>
        </w:tc>
        <w:tc>
          <w:tcPr>
            <w:tcW w:w="4770" w:type="dxa"/>
          </w:tcPr>
          <w:p w:rsidR="002F7832" w:rsidRPr="00D76711" w:rsidRDefault="002F7832" w:rsidP="008B1178">
            <w:pPr>
              <w:autoSpaceDE w:val="0"/>
              <w:autoSpaceDN w:val="0"/>
              <w:adjustRightInd w:val="0"/>
              <w:spacing w:line="360" w:lineRule="auto"/>
              <w:jc w:val="both"/>
              <w:rPr>
                <w:color w:val="000000" w:themeColor="text1"/>
                <w:sz w:val="24"/>
                <w:szCs w:val="24"/>
              </w:rPr>
            </w:pPr>
            <w:r w:rsidRPr="00D76711">
              <w:rPr>
                <w:sz w:val="24"/>
                <w:szCs w:val="24"/>
              </w:rPr>
              <w:t>I know how to read chemistry textbooks and make summary for better comprehension.</w:t>
            </w:r>
          </w:p>
        </w:tc>
        <w:tc>
          <w:tcPr>
            <w:tcW w:w="763" w:type="dxa"/>
          </w:tcPr>
          <w:p w:rsidR="002F7832" w:rsidRPr="00D76711" w:rsidRDefault="002F7832" w:rsidP="008B1178">
            <w:pPr>
              <w:spacing w:line="360" w:lineRule="auto"/>
              <w:jc w:val="both"/>
              <w:rPr>
                <w:sz w:val="24"/>
                <w:szCs w:val="24"/>
              </w:rPr>
            </w:pPr>
            <w:r w:rsidRPr="00D76711">
              <w:rPr>
                <w:sz w:val="24"/>
                <w:szCs w:val="24"/>
              </w:rPr>
              <w:t>38%</w:t>
            </w:r>
          </w:p>
        </w:tc>
        <w:tc>
          <w:tcPr>
            <w:tcW w:w="720" w:type="dxa"/>
          </w:tcPr>
          <w:p w:rsidR="002F7832" w:rsidRPr="00D76711" w:rsidRDefault="000D2ACC" w:rsidP="008B1178">
            <w:pPr>
              <w:spacing w:line="360" w:lineRule="auto"/>
              <w:jc w:val="both"/>
              <w:rPr>
                <w:sz w:val="24"/>
                <w:szCs w:val="24"/>
              </w:rPr>
            </w:pPr>
            <w:r w:rsidRPr="00D76711">
              <w:rPr>
                <w:sz w:val="24"/>
                <w:szCs w:val="24"/>
              </w:rPr>
              <w:t>30</w:t>
            </w:r>
            <w:r w:rsidR="002F7832" w:rsidRPr="00D76711">
              <w:rPr>
                <w:sz w:val="24"/>
                <w:szCs w:val="24"/>
              </w:rPr>
              <w:t>%</w:t>
            </w:r>
          </w:p>
        </w:tc>
        <w:tc>
          <w:tcPr>
            <w:tcW w:w="720" w:type="dxa"/>
          </w:tcPr>
          <w:p w:rsidR="002F7832" w:rsidRPr="00D76711" w:rsidRDefault="000D2ACC" w:rsidP="008B1178">
            <w:pPr>
              <w:spacing w:line="360" w:lineRule="auto"/>
              <w:jc w:val="both"/>
              <w:rPr>
                <w:sz w:val="24"/>
                <w:szCs w:val="24"/>
              </w:rPr>
            </w:pPr>
            <w:r w:rsidRPr="00D76711">
              <w:rPr>
                <w:sz w:val="24"/>
                <w:szCs w:val="24"/>
              </w:rPr>
              <w:t>2</w:t>
            </w:r>
            <w:r w:rsidR="002F7832" w:rsidRPr="00D76711">
              <w:rPr>
                <w:sz w:val="24"/>
                <w:szCs w:val="24"/>
              </w:rPr>
              <w:t>5%</w:t>
            </w:r>
          </w:p>
        </w:tc>
        <w:tc>
          <w:tcPr>
            <w:tcW w:w="763" w:type="dxa"/>
          </w:tcPr>
          <w:p w:rsidR="002F7832" w:rsidRPr="00D76711" w:rsidRDefault="000D2ACC" w:rsidP="008B1178">
            <w:pPr>
              <w:spacing w:line="360" w:lineRule="auto"/>
              <w:jc w:val="both"/>
              <w:rPr>
                <w:sz w:val="24"/>
                <w:szCs w:val="24"/>
              </w:rPr>
            </w:pPr>
            <w:r w:rsidRPr="00D76711">
              <w:rPr>
                <w:sz w:val="24"/>
                <w:szCs w:val="24"/>
              </w:rPr>
              <w:t>8</w:t>
            </w:r>
            <w:r w:rsidR="002F7832" w:rsidRPr="00D76711">
              <w:rPr>
                <w:sz w:val="24"/>
                <w:szCs w:val="24"/>
              </w:rPr>
              <w:t>%</w:t>
            </w:r>
          </w:p>
        </w:tc>
        <w:tc>
          <w:tcPr>
            <w:tcW w:w="790" w:type="dxa"/>
          </w:tcPr>
          <w:p w:rsidR="002F7832" w:rsidRPr="00D76711" w:rsidRDefault="000D2ACC" w:rsidP="008B1178">
            <w:pPr>
              <w:spacing w:line="360" w:lineRule="auto"/>
              <w:jc w:val="both"/>
              <w:rPr>
                <w:sz w:val="24"/>
                <w:szCs w:val="24"/>
              </w:rPr>
            </w:pPr>
            <w:r w:rsidRPr="00D76711">
              <w:rPr>
                <w:sz w:val="24"/>
                <w:szCs w:val="24"/>
              </w:rPr>
              <w:t>68</w:t>
            </w:r>
            <w:r w:rsidR="002F7832" w:rsidRPr="00D76711">
              <w:rPr>
                <w:sz w:val="24"/>
                <w:szCs w:val="24"/>
              </w:rPr>
              <w:t>%</w:t>
            </w:r>
          </w:p>
        </w:tc>
        <w:tc>
          <w:tcPr>
            <w:tcW w:w="790" w:type="dxa"/>
          </w:tcPr>
          <w:p w:rsidR="002F7832" w:rsidRPr="00D76711" w:rsidRDefault="000D2ACC" w:rsidP="008B1178">
            <w:pPr>
              <w:spacing w:line="360" w:lineRule="auto"/>
              <w:jc w:val="both"/>
              <w:rPr>
                <w:sz w:val="24"/>
                <w:szCs w:val="24"/>
              </w:rPr>
            </w:pPr>
            <w:r w:rsidRPr="00D76711">
              <w:rPr>
                <w:sz w:val="24"/>
                <w:szCs w:val="24"/>
              </w:rPr>
              <w:t>32</w:t>
            </w:r>
            <w:r w:rsidR="002F7832" w:rsidRPr="00D76711">
              <w:rPr>
                <w:sz w:val="24"/>
                <w:szCs w:val="24"/>
              </w:rPr>
              <w:t>%</w:t>
            </w:r>
          </w:p>
        </w:tc>
      </w:tr>
      <w:tr w:rsidR="002F7832" w:rsidRPr="00D76711" w:rsidTr="00637E7C">
        <w:tc>
          <w:tcPr>
            <w:tcW w:w="828" w:type="dxa"/>
          </w:tcPr>
          <w:p w:rsidR="002F7832" w:rsidRPr="00D76711" w:rsidRDefault="002F7832" w:rsidP="008B1178">
            <w:pPr>
              <w:spacing w:line="360" w:lineRule="auto"/>
              <w:jc w:val="both"/>
              <w:rPr>
                <w:sz w:val="24"/>
                <w:szCs w:val="24"/>
              </w:rPr>
            </w:pPr>
            <w:r w:rsidRPr="00D76711">
              <w:rPr>
                <w:sz w:val="24"/>
                <w:szCs w:val="24"/>
              </w:rPr>
              <w:t>4.</w:t>
            </w:r>
          </w:p>
        </w:tc>
        <w:tc>
          <w:tcPr>
            <w:tcW w:w="4770" w:type="dxa"/>
          </w:tcPr>
          <w:p w:rsidR="002F7832" w:rsidRPr="00D76711" w:rsidRDefault="002F7832" w:rsidP="008B1178">
            <w:pPr>
              <w:autoSpaceDE w:val="0"/>
              <w:autoSpaceDN w:val="0"/>
              <w:adjustRightInd w:val="0"/>
              <w:spacing w:line="360" w:lineRule="auto"/>
              <w:jc w:val="both"/>
              <w:rPr>
                <w:color w:val="000000" w:themeColor="text1"/>
                <w:sz w:val="24"/>
                <w:szCs w:val="24"/>
              </w:rPr>
            </w:pPr>
            <w:r w:rsidRPr="00D76711">
              <w:rPr>
                <w:sz w:val="24"/>
                <w:szCs w:val="24"/>
              </w:rPr>
              <w:t>I use periodic table with no difficulty to make my summaries.</w:t>
            </w:r>
          </w:p>
        </w:tc>
        <w:tc>
          <w:tcPr>
            <w:tcW w:w="763" w:type="dxa"/>
          </w:tcPr>
          <w:p w:rsidR="002F7832" w:rsidRPr="00D76711" w:rsidRDefault="00186800" w:rsidP="008B1178">
            <w:pPr>
              <w:spacing w:line="360" w:lineRule="auto"/>
              <w:jc w:val="both"/>
              <w:rPr>
                <w:sz w:val="24"/>
                <w:szCs w:val="24"/>
              </w:rPr>
            </w:pPr>
            <w:r w:rsidRPr="00D76711">
              <w:rPr>
                <w:sz w:val="24"/>
                <w:szCs w:val="24"/>
              </w:rPr>
              <w:t>3</w:t>
            </w:r>
            <w:r w:rsidR="002F7832" w:rsidRPr="00D76711">
              <w:rPr>
                <w:sz w:val="24"/>
                <w:szCs w:val="24"/>
              </w:rPr>
              <w:t>0%</w:t>
            </w:r>
          </w:p>
        </w:tc>
        <w:tc>
          <w:tcPr>
            <w:tcW w:w="720" w:type="dxa"/>
          </w:tcPr>
          <w:p w:rsidR="002F7832" w:rsidRPr="00D76711" w:rsidRDefault="00186800" w:rsidP="008B1178">
            <w:pPr>
              <w:spacing w:line="360" w:lineRule="auto"/>
              <w:jc w:val="both"/>
              <w:rPr>
                <w:sz w:val="24"/>
                <w:szCs w:val="24"/>
              </w:rPr>
            </w:pPr>
            <w:r w:rsidRPr="00D76711">
              <w:rPr>
                <w:sz w:val="24"/>
                <w:szCs w:val="24"/>
              </w:rPr>
              <w:t>3</w:t>
            </w:r>
            <w:r w:rsidR="002F7832" w:rsidRPr="00D76711">
              <w:rPr>
                <w:sz w:val="24"/>
                <w:szCs w:val="24"/>
              </w:rPr>
              <w:t>5%</w:t>
            </w:r>
          </w:p>
        </w:tc>
        <w:tc>
          <w:tcPr>
            <w:tcW w:w="720" w:type="dxa"/>
          </w:tcPr>
          <w:p w:rsidR="002F7832" w:rsidRPr="00D76711" w:rsidRDefault="00186800" w:rsidP="008B1178">
            <w:pPr>
              <w:spacing w:line="360" w:lineRule="auto"/>
              <w:jc w:val="both"/>
              <w:rPr>
                <w:sz w:val="24"/>
                <w:szCs w:val="24"/>
              </w:rPr>
            </w:pPr>
            <w:r w:rsidRPr="00D76711">
              <w:rPr>
                <w:sz w:val="24"/>
                <w:szCs w:val="24"/>
              </w:rPr>
              <w:t>2</w:t>
            </w:r>
            <w:r w:rsidR="002F7832" w:rsidRPr="00D76711">
              <w:rPr>
                <w:sz w:val="24"/>
                <w:szCs w:val="24"/>
              </w:rPr>
              <w:t>1%</w:t>
            </w:r>
          </w:p>
        </w:tc>
        <w:tc>
          <w:tcPr>
            <w:tcW w:w="763" w:type="dxa"/>
          </w:tcPr>
          <w:p w:rsidR="002F7832" w:rsidRPr="00D76711" w:rsidRDefault="00186800" w:rsidP="008B1178">
            <w:pPr>
              <w:spacing w:line="360" w:lineRule="auto"/>
              <w:jc w:val="both"/>
              <w:rPr>
                <w:sz w:val="24"/>
                <w:szCs w:val="24"/>
              </w:rPr>
            </w:pPr>
            <w:r w:rsidRPr="00D76711">
              <w:rPr>
                <w:sz w:val="24"/>
                <w:szCs w:val="24"/>
              </w:rPr>
              <w:t>14</w:t>
            </w:r>
            <w:r w:rsidR="002F7832" w:rsidRPr="00D76711">
              <w:rPr>
                <w:sz w:val="24"/>
                <w:szCs w:val="24"/>
              </w:rPr>
              <w:t>%</w:t>
            </w:r>
          </w:p>
        </w:tc>
        <w:tc>
          <w:tcPr>
            <w:tcW w:w="790" w:type="dxa"/>
          </w:tcPr>
          <w:p w:rsidR="002F7832" w:rsidRPr="00D76711" w:rsidRDefault="00186800" w:rsidP="008B1178">
            <w:pPr>
              <w:spacing w:line="360" w:lineRule="auto"/>
              <w:jc w:val="both"/>
              <w:rPr>
                <w:sz w:val="24"/>
                <w:szCs w:val="24"/>
              </w:rPr>
            </w:pPr>
            <w:r w:rsidRPr="00D76711">
              <w:rPr>
                <w:sz w:val="24"/>
                <w:szCs w:val="24"/>
              </w:rPr>
              <w:t>65</w:t>
            </w:r>
            <w:r w:rsidR="002F7832" w:rsidRPr="00D76711">
              <w:rPr>
                <w:sz w:val="24"/>
                <w:szCs w:val="24"/>
              </w:rPr>
              <w:t>%</w:t>
            </w:r>
          </w:p>
        </w:tc>
        <w:tc>
          <w:tcPr>
            <w:tcW w:w="790" w:type="dxa"/>
          </w:tcPr>
          <w:p w:rsidR="002F7832" w:rsidRPr="00D76711" w:rsidRDefault="00186800" w:rsidP="008B1178">
            <w:pPr>
              <w:spacing w:line="360" w:lineRule="auto"/>
              <w:jc w:val="both"/>
              <w:rPr>
                <w:sz w:val="24"/>
                <w:szCs w:val="24"/>
              </w:rPr>
            </w:pPr>
            <w:r w:rsidRPr="00D76711">
              <w:rPr>
                <w:sz w:val="24"/>
                <w:szCs w:val="24"/>
              </w:rPr>
              <w:t>35</w:t>
            </w:r>
            <w:r w:rsidR="002F7832" w:rsidRPr="00D76711">
              <w:rPr>
                <w:sz w:val="24"/>
                <w:szCs w:val="24"/>
              </w:rPr>
              <w:t>%</w:t>
            </w:r>
          </w:p>
        </w:tc>
      </w:tr>
      <w:tr w:rsidR="002F7832" w:rsidRPr="00D76711" w:rsidTr="00637E7C">
        <w:tc>
          <w:tcPr>
            <w:tcW w:w="828" w:type="dxa"/>
          </w:tcPr>
          <w:p w:rsidR="002F7832" w:rsidRPr="00D76711" w:rsidRDefault="002F7832" w:rsidP="008B1178">
            <w:pPr>
              <w:spacing w:line="360" w:lineRule="auto"/>
              <w:jc w:val="both"/>
              <w:rPr>
                <w:sz w:val="24"/>
                <w:szCs w:val="24"/>
              </w:rPr>
            </w:pPr>
            <w:r w:rsidRPr="00D76711">
              <w:rPr>
                <w:sz w:val="24"/>
                <w:szCs w:val="24"/>
              </w:rPr>
              <w:t>5.</w:t>
            </w:r>
          </w:p>
        </w:tc>
        <w:tc>
          <w:tcPr>
            <w:tcW w:w="4770" w:type="dxa"/>
          </w:tcPr>
          <w:p w:rsidR="002F7832" w:rsidRPr="00D76711" w:rsidRDefault="002F7832" w:rsidP="008B1178">
            <w:pPr>
              <w:autoSpaceDE w:val="0"/>
              <w:autoSpaceDN w:val="0"/>
              <w:adjustRightInd w:val="0"/>
              <w:spacing w:line="360" w:lineRule="auto"/>
              <w:jc w:val="both"/>
              <w:rPr>
                <w:color w:val="000000" w:themeColor="text1"/>
                <w:sz w:val="24"/>
                <w:szCs w:val="24"/>
              </w:rPr>
            </w:pPr>
            <w:r w:rsidRPr="00D76711">
              <w:rPr>
                <w:sz w:val="24"/>
                <w:szCs w:val="24"/>
              </w:rPr>
              <w:t>I am acquainted with the various laboratory equipment like glassware, pipettes, clamp stand etc.</w:t>
            </w:r>
          </w:p>
        </w:tc>
        <w:tc>
          <w:tcPr>
            <w:tcW w:w="763" w:type="dxa"/>
          </w:tcPr>
          <w:p w:rsidR="002F7832" w:rsidRPr="00D76711" w:rsidRDefault="002F7832" w:rsidP="008B1178">
            <w:pPr>
              <w:spacing w:line="360" w:lineRule="auto"/>
              <w:jc w:val="both"/>
              <w:rPr>
                <w:sz w:val="24"/>
                <w:szCs w:val="24"/>
              </w:rPr>
            </w:pPr>
            <w:r w:rsidRPr="00D76711">
              <w:rPr>
                <w:sz w:val="24"/>
                <w:szCs w:val="24"/>
              </w:rPr>
              <w:t>32%</w:t>
            </w:r>
          </w:p>
        </w:tc>
        <w:tc>
          <w:tcPr>
            <w:tcW w:w="720" w:type="dxa"/>
          </w:tcPr>
          <w:p w:rsidR="002F7832" w:rsidRPr="00D76711" w:rsidRDefault="002F7832" w:rsidP="008B1178">
            <w:pPr>
              <w:spacing w:line="360" w:lineRule="auto"/>
              <w:jc w:val="both"/>
              <w:rPr>
                <w:sz w:val="24"/>
                <w:szCs w:val="24"/>
              </w:rPr>
            </w:pPr>
            <w:r w:rsidRPr="00D76711">
              <w:rPr>
                <w:sz w:val="24"/>
                <w:szCs w:val="24"/>
              </w:rPr>
              <w:t>42%</w:t>
            </w:r>
          </w:p>
        </w:tc>
        <w:tc>
          <w:tcPr>
            <w:tcW w:w="720" w:type="dxa"/>
          </w:tcPr>
          <w:p w:rsidR="002F7832" w:rsidRPr="00D76711" w:rsidRDefault="002F7832" w:rsidP="008B1178">
            <w:pPr>
              <w:spacing w:line="360" w:lineRule="auto"/>
              <w:jc w:val="both"/>
              <w:rPr>
                <w:sz w:val="24"/>
                <w:szCs w:val="24"/>
              </w:rPr>
            </w:pPr>
            <w:r w:rsidRPr="00D76711">
              <w:rPr>
                <w:sz w:val="24"/>
                <w:szCs w:val="24"/>
              </w:rPr>
              <w:t>18%</w:t>
            </w:r>
          </w:p>
        </w:tc>
        <w:tc>
          <w:tcPr>
            <w:tcW w:w="763" w:type="dxa"/>
          </w:tcPr>
          <w:p w:rsidR="002F7832" w:rsidRPr="00D76711" w:rsidRDefault="002F7832" w:rsidP="008B1178">
            <w:pPr>
              <w:spacing w:line="360" w:lineRule="auto"/>
              <w:jc w:val="both"/>
              <w:rPr>
                <w:sz w:val="24"/>
                <w:szCs w:val="24"/>
              </w:rPr>
            </w:pPr>
            <w:r w:rsidRPr="00D76711">
              <w:rPr>
                <w:sz w:val="24"/>
                <w:szCs w:val="24"/>
              </w:rPr>
              <w:t>8%</w:t>
            </w:r>
          </w:p>
        </w:tc>
        <w:tc>
          <w:tcPr>
            <w:tcW w:w="790" w:type="dxa"/>
          </w:tcPr>
          <w:p w:rsidR="002F7832" w:rsidRPr="00D76711" w:rsidRDefault="002F7832" w:rsidP="008B1178">
            <w:pPr>
              <w:spacing w:line="360" w:lineRule="auto"/>
              <w:jc w:val="both"/>
              <w:rPr>
                <w:sz w:val="24"/>
                <w:szCs w:val="24"/>
              </w:rPr>
            </w:pPr>
            <w:r w:rsidRPr="00D76711">
              <w:rPr>
                <w:sz w:val="24"/>
                <w:szCs w:val="24"/>
              </w:rPr>
              <w:t>74%</w:t>
            </w:r>
          </w:p>
        </w:tc>
        <w:tc>
          <w:tcPr>
            <w:tcW w:w="790" w:type="dxa"/>
          </w:tcPr>
          <w:p w:rsidR="002F7832" w:rsidRPr="00D76711" w:rsidRDefault="002F7832" w:rsidP="008B1178">
            <w:pPr>
              <w:spacing w:line="360" w:lineRule="auto"/>
              <w:jc w:val="both"/>
              <w:rPr>
                <w:sz w:val="24"/>
                <w:szCs w:val="24"/>
              </w:rPr>
            </w:pPr>
            <w:r w:rsidRPr="00D76711">
              <w:rPr>
                <w:sz w:val="24"/>
                <w:szCs w:val="24"/>
              </w:rPr>
              <w:t>26%</w:t>
            </w:r>
          </w:p>
        </w:tc>
      </w:tr>
    </w:tbl>
    <w:p w:rsidR="00370203" w:rsidRPr="00D76711" w:rsidRDefault="00370203" w:rsidP="00A4255F">
      <w:pPr>
        <w:spacing w:after="0" w:line="480" w:lineRule="auto"/>
        <w:jc w:val="both"/>
        <w:rPr>
          <w:rFonts w:ascii="Times New Roman" w:hAnsi="Times New Roman" w:cs="Times New Roman"/>
          <w:sz w:val="24"/>
          <w:szCs w:val="24"/>
        </w:rPr>
      </w:pPr>
    </w:p>
    <w:p w:rsidR="008B1178" w:rsidRPr="00D76711" w:rsidRDefault="008B1178">
      <w:pPr>
        <w:rPr>
          <w:rFonts w:ascii="Times New Roman" w:hAnsi="Times New Roman" w:cs="Times New Roman"/>
          <w:sz w:val="24"/>
          <w:szCs w:val="24"/>
        </w:rPr>
      </w:pPr>
      <w:r w:rsidRPr="00D76711">
        <w:rPr>
          <w:rFonts w:ascii="Times New Roman" w:hAnsi="Times New Roman" w:cs="Times New Roman"/>
          <w:sz w:val="24"/>
          <w:szCs w:val="24"/>
        </w:rPr>
        <w:br w:type="page"/>
      </w:r>
    </w:p>
    <w:p w:rsidR="00370203"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Table 5 above shows the use of </w:t>
      </w:r>
      <w:r w:rsidR="00EC7B79" w:rsidRPr="00D76711">
        <w:rPr>
          <w:rFonts w:ascii="Times New Roman" w:hAnsi="Times New Roman" w:cs="Times New Roman"/>
          <w:sz w:val="24"/>
          <w:szCs w:val="24"/>
        </w:rPr>
        <w:t>graphics materials and it</w:t>
      </w:r>
      <w:r w:rsidR="00D00294" w:rsidRPr="00D76711">
        <w:rPr>
          <w:rFonts w:ascii="Times New Roman" w:hAnsi="Times New Roman" w:cs="Times New Roman"/>
          <w:sz w:val="24"/>
          <w:szCs w:val="24"/>
        </w:rPr>
        <w:t xml:space="preserve"> effects on students academic achievement and retention of chemistry concept</w:t>
      </w:r>
      <w:r w:rsidRPr="00D76711">
        <w:rPr>
          <w:rFonts w:ascii="Times New Roman" w:hAnsi="Times New Roman" w:cs="Times New Roman"/>
          <w:sz w:val="24"/>
          <w:szCs w:val="24"/>
        </w:rPr>
        <w:t>. Based on the result above, 5</w:t>
      </w:r>
      <w:r w:rsidR="00C2121A" w:rsidRPr="00D76711">
        <w:rPr>
          <w:rFonts w:ascii="Times New Roman" w:hAnsi="Times New Roman" w:cs="Times New Roman"/>
          <w:sz w:val="24"/>
          <w:szCs w:val="24"/>
        </w:rPr>
        <w:t>1</w:t>
      </w:r>
      <w:r w:rsidRPr="00D76711">
        <w:rPr>
          <w:rFonts w:ascii="Times New Roman" w:hAnsi="Times New Roman" w:cs="Times New Roman"/>
          <w:sz w:val="24"/>
          <w:szCs w:val="24"/>
        </w:rPr>
        <w:t>% of the</w:t>
      </w:r>
      <w:r w:rsidR="000C0C23" w:rsidRPr="00D76711">
        <w:rPr>
          <w:rFonts w:ascii="Times New Roman" w:hAnsi="Times New Roman" w:cs="Times New Roman"/>
          <w:sz w:val="24"/>
          <w:szCs w:val="24"/>
        </w:rPr>
        <w:t xml:space="preserve"> students</w:t>
      </w:r>
      <w:r w:rsidRPr="00D76711">
        <w:rPr>
          <w:rFonts w:ascii="Times New Roman" w:hAnsi="Times New Roman" w:cs="Times New Roman"/>
          <w:sz w:val="24"/>
          <w:szCs w:val="24"/>
        </w:rPr>
        <w:t xml:space="preserve"> totally </w:t>
      </w:r>
      <w:r w:rsidR="00C2121A" w:rsidRPr="00D76711">
        <w:rPr>
          <w:rFonts w:ascii="Times New Roman" w:hAnsi="Times New Roman" w:cs="Times New Roman"/>
          <w:sz w:val="24"/>
          <w:szCs w:val="24"/>
        </w:rPr>
        <w:t xml:space="preserve">disagreed that they find it easy using various graphic materials while 49% agreed. </w:t>
      </w:r>
      <w:r w:rsidR="00710E6B" w:rsidRPr="00D76711">
        <w:rPr>
          <w:rFonts w:ascii="Times New Roman" w:hAnsi="Times New Roman" w:cs="Times New Roman"/>
          <w:sz w:val="24"/>
          <w:szCs w:val="24"/>
        </w:rPr>
        <w:t>54% of the students totally disagreed that they know how to extract quality information from pictures and charts to better understand chemistry lessons while 46% agreed.</w:t>
      </w:r>
      <w:r w:rsidR="003B6284" w:rsidRPr="00D76711">
        <w:rPr>
          <w:rFonts w:ascii="Times New Roman" w:hAnsi="Times New Roman" w:cs="Times New Roman"/>
          <w:sz w:val="24"/>
          <w:szCs w:val="24"/>
        </w:rPr>
        <w:t xml:space="preserve"> 68% of the students totally agreed that they know how to read chemistry textbooks and make summary for better comprehension while 32% disagreed. </w:t>
      </w:r>
      <w:r w:rsidR="00CA69FB" w:rsidRPr="00D76711">
        <w:rPr>
          <w:rFonts w:ascii="Times New Roman" w:hAnsi="Times New Roman" w:cs="Times New Roman"/>
          <w:sz w:val="24"/>
          <w:szCs w:val="24"/>
        </w:rPr>
        <w:t>Further</w:t>
      </w:r>
      <w:r w:rsidR="00F16143" w:rsidRPr="00D76711">
        <w:rPr>
          <w:rFonts w:ascii="Times New Roman" w:hAnsi="Times New Roman" w:cs="Times New Roman"/>
          <w:sz w:val="24"/>
          <w:szCs w:val="24"/>
        </w:rPr>
        <w:t>more</w:t>
      </w:r>
      <w:r w:rsidR="00CA69FB" w:rsidRPr="00D76711">
        <w:rPr>
          <w:rFonts w:ascii="Times New Roman" w:hAnsi="Times New Roman" w:cs="Times New Roman"/>
          <w:sz w:val="24"/>
          <w:szCs w:val="24"/>
        </w:rPr>
        <w:t>, 65% of the students totally agreed that they use periodic table with no difficulty to make their summaries while 35% disagreed. Also, 74% of the students totally agreed that they are acquainted with the use of</w:t>
      </w:r>
      <w:r w:rsidR="00445462" w:rsidRPr="00D76711">
        <w:rPr>
          <w:rFonts w:ascii="Times New Roman" w:hAnsi="Times New Roman" w:cs="Times New Roman"/>
          <w:sz w:val="24"/>
          <w:szCs w:val="24"/>
        </w:rPr>
        <w:t xml:space="preserve"> </w:t>
      </w:r>
      <w:r w:rsidR="00CA69FB" w:rsidRPr="00D76711">
        <w:rPr>
          <w:rFonts w:ascii="Times New Roman" w:hAnsi="Times New Roman" w:cs="Times New Roman"/>
          <w:sz w:val="24"/>
          <w:szCs w:val="24"/>
        </w:rPr>
        <w:t xml:space="preserve">various laboratory equipment like glassware, pipettes, clamp stand etc while 26% disagreed. </w:t>
      </w:r>
      <w:r w:rsidRPr="00D76711">
        <w:rPr>
          <w:rFonts w:ascii="Times New Roman" w:hAnsi="Times New Roman" w:cs="Times New Roman"/>
          <w:sz w:val="24"/>
          <w:szCs w:val="24"/>
        </w:rPr>
        <w:t xml:space="preserve"> </w:t>
      </w:r>
    </w:p>
    <w:p w:rsidR="008B1178" w:rsidRPr="00D76711" w:rsidRDefault="008B1178">
      <w:pPr>
        <w:rPr>
          <w:rFonts w:ascii="Times New Roman" w:hAnsi="Times New Roman" w:cs="Times New Roman"/>
          <w:b/>
          <w:sz w:val="24"/>
          <w:szCs w:val="24"/>
        </w:rPr>
      </w:pPr>
      <w:r w:rsidRPr="00D76711">
        <w:rPr>
          <w:rFonts w:ascii="Times New Roman" w:hAnsi="Times New Roman" w:cs="Times New Roman"/>
          <w:b/>
          <w:sz w:val="24"/>
          <w:szCs w:val="24"/>
        </w:rPr>
        <w:br w:type="page"/>
      </w:r>
    </w:p>
    <w:p w:rsidR="00370203"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 xml:space="preserve">Research Question Three: </w:t>
      </w:r>
      <w:r w:rsidR="00445462" w:rsidRPr="00D76711">
        <w:rPr>
          <w:rFonts w:ascii="Times New Roman" w:hAnsi="Times New Roman" w:cs="Times New Roman"/>
          <w:sz w:val="24"/>
          <w:szCs w:val="24"/>
        </w:rPr>
        <w:t>What are the effects of laboratory experience on secondary school students' academic achievement and retention of Chemistry concept in Kwara State?</w:t>
      </w:r>
    </w:p>
    <w:p w:rsidR="00370203" w:rsidRPr="00D76711" w:rsidRDefault="00370203"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Table 6: Effect of </w:t>
      </w:r>
      <w:r w:rsidR="00445462" w:rsidRPr="00D76711">
        <w:rPr>
          <w:rFonts w:ascii="Times New Roman" w:hAnsi="Times New Roman" w:cs="Times New Roman"/>
          <w:b/>
          <w:sz w:val="24"/>
          <w:szCs w:val="24"/>
        </w:rPr>
        <w:t>laboratory experiences</w:t>
      </w:r>
      <w:r w:rsidR="00A70834" w:rsidRPr="00D76711">
        <w:rPr>
          <w:rFonts w:ascii="Times New Roman" w:hAnsi="Times New Roman" w:cs="Times New Roman"/>
          <w:b/>
          <w:sz w:val="24"/>
          <w:szCs w:val="24"/>
        </w:rPr>
        <w:t xml:space="preserve"> on secondary school students’ academic achievement and retention of chemistry concept in Kwara Stat</w:t>
      </w:r>
      <w:r w:rsidR="0070756E" w:rsidRPr="00D76711">
        <w:rPr>
          <w:rFonts w:ascii="Times New Roman" w:hAnsi="Times New Roman" w:cs="Times New Roman"/>
          <w:b/>
          <w:sz w:val="24"/>
          <w:szCs w:val="24"/>
        </w:rPr>
        <w:t>e</w:t>
      </w:r>
    </w:p>
    <w:tbl>
      <w:tblPr>
        <w:tblStyle w:val="TableGrid"/>
        <w:tblW w:w="0" w:type="auto"/>
        <w:tblLook w:val="04A0"/>
      </w:tblPr>
      <w:tblGrid>
        <w:gridCol w:w="742"/>
        <w:gridCol w:w="3614"/>
        <w:gridCol w:w="763"/>
        <w:gridCol w:w="697"/>
        <w:gridCol w:w="697"/>
        <w:gridCol w:w="763"/>
        <w:gridCol w:w="790"/>
        <w:gridCol w:w="790"/>
      </w:tblGrid>
      <w:tr w:rsidR="00370203" w:rsidRPr="00D76711" w:rsidTr="00637E7C">
        <w:tc>
          <w:tcPr>
            <w:tcW w:w="828" w:type="dxa"/>
          </w:tcPr>
          <w:p w:rsidR="00370203" w:rsidRPr="00D76711" w:rsidRDefault="00370203" w:rsidP="008B1178">
            <w:pPr>
              <w:spacing w:line="360" w:lineRule="auto"/>
              <w:jc w:val="center"/>
              <w:rPr>
                <w:b/>
                <w:sz w:val="24"/>
                <w:szCs w:val="24"/>
              </w:rPr>
            </w:pPr>
            <w:r w:rsidRPr="00D76711">
              <w:rPr>
                <w:b/>
                <w:sz w:val="24"/>
                <w:szCs w:val="24"/>
              </w:rPr>
              <w:t>S/N</w:t>
            </w:r>
          </w:p>
        </w:tc>
        <w:tc>
          <w:tcPr>
            <w:tcW w:w="4770" w:type="dxa"/>
          </w:tcPr>
          <w:p w:rsidR="00370203" w:rsidRPr="00D76711" w:rsidRDefault="00370203" w:rsidP="008B1178">
            <w:pPr>
              <w:spacing w:line="360" w:lineRule="auto"/>
              <w:jc w:val="center"/>
              <w:rPr>
                <w:b/>
                <w:sz w:val="24"/>
                <w:szCs w:val="24"/>
              </w:rPr>
            </w:pPr>
            <w:r w:rsidRPr="00D76711">
              <w:rPr>
                <w:b/>
                <w:sz w:val="24"/>
                <w:szCs w:val="24"/>
              </w:rPr>
              <w:t>ITEMS</w:t>
            </w:r>
          </w:p>
        </w:tc>
        <w:tc>
          <w:tcPr>
            <w:tcW w:w="763" w:type="dxa"/>
          </w:tcPr>
          <w:p w:rsidR="00370203" w:rsidRPr="00D76711" w:rsidRDefault="00370203" w:rsidP="008B1178">
            <w:pPr>
              <w:spacing w:line="360" w:lineRule="auto"/>
              <w:jc w:val="center"/>
              <w:rPr>
                <w:b/>
                <w:sz w:val="24"/>
                <w:szCs w:val="24"/>
              </w:rPr>
            </w:pPr>
            <w:r w:rsidRPr="00D76711">
              <w:rPr>
                <w:b/>
                <w:sz w:val="24"/>
                <w:szCs w:val="24"/>
              </w:rPr>
              <w:t>SA%</w:t>
            </w:r>
          </w:p>
        </w:tc>
        <w:tc>
          <w:tcPr>
            <w:tcW w:w="720" w:type="dxa"/>
          </w:tcPr>
          <w:p w:rsidR="00370203" w:rsidRPr="00D76711" w:rsidRDefault="00370203" w:rsidP="008B1178">
            <w:pPr>
              <w:spacing w:line="360" w:lineRule="auto"/>
              <w:jc w:val="center"/>
              <w:rPr>
                <w:b/>
                <w:sz w:val="24"/>
                <w:szCs w:val="24"/>
              </w:rPr>
            </w:pPr>
            <w:r w:rsidRPr="00D76711">
              <w:rPr>
                <w:b/>
                <w:sz w:val="24"/>
                <w:szCs w:val="24"/>
              </w:rPr>
              <w:t>A%</w:t>
            </w:r>
          </w:p>
        </w:tc>
        <w:tc>
          <w:tcPr>
            <w:tcW w:w="720" w:type="dxa"/>
          </w:tcPr>
          <w:p w:rsidR="00370203" w:rsidRPr="00D76711" w:rsidRDefault="00370203" w:rsidP="008B1178">
            <w:pPr>
              <w:spacing w:line="360" w:lineRule="auto"/>
              <w:jc w:val="center"/>
              <w:rPr>
                <w:b/>
                <w:sz w:val="24"/>
                <w:szCs w:val="24"/>
              </w:rPr>
            </w:pPr>
            <w:r w:rsidRPr="00D76711">
              <w:rPr>
                <w:b/>
                <w:sz w:val="24"/>
                <w:szCs w:val="24"/>
              </w:rPr>
              <w:t>D%</w:t>
            </w:r>
          </w:p>
        </w:tc>
        <w:tc>
          <w:tcPr>
            <w:tcW w:w="763" w:type="dxa"/>
          </w:tcPr>
          <w:p w:rsidR="00370203" w:rsidRPr="00D76711" w:rsidRDefault="00370203" w:rsidP="008B1178">
            <w:pPr>
              <w:spacing w:line="360" w:lineRule="auto"/>
              <w:jc w:val="center"/>
              <w:rPr>
                <w:b/>
                <w:sz w:val="24"/>
                <w:szCs w:val="24"/>
              </w:rPr>
            </w:pPr>
            <w:r w:rsidRPr="00D76711">
              <w:rPr>
                <w:b/>
                <w:sz w:val="24"/>
                <w:szCs w:val="24"/>
              </w:rPr>
              <w:t>SD%</w:t>
            </w:r>
          </w:p>
        </w:tc>
        <w:tc>
          <w:tcPr>
            <w:tcW w:w="790" w:type="dxa"/>
          </w:tcPr>
          <w:p w:rsidR="00370203" w:rsidRPr="00D76711" w:rsidRDefault="00370203" w:rsidP="008B1178">
            <w:pPr>
              <w:spacing w:line="360" w:lineRule="auto"/>
              <w:jc w:val="center"/>
              <w:rPr>
                <w:b/>
                <w:sz w:val="24"/>
                <w:szCs w:val="24"/>
              </w:rPr>
            </w:pPr>
            <w:r w:rsidRPr="00D76711">
              <w:rPr>
                <w:b/>
                <w:sz w:val="24"/>
                <w:szCs w:val="24"/>
              </w:rPr>
              <w:t>TA%</w:t>
            </w:r>
          </w:p>
        </w:tc>
        <w:tc>
          <w:tcPr>
            <w:tcW w:w="790" w:type="dxa"/>
          </w:tcPr>
          <w:p w:rsidR="00370203" w:rsidRPr="00D76711" w:rsidRDefault="00370203" w:rsidP="008B1178">
            <w:pPr>
              <w:spacing w:line="360" w:lineRule="auto"/>
              <w:jc w:val="center"/>
              <w:rPr>
                <w:b/>
                <w:sz w:val="24"/>
                <w:szCs w:val="24"/>
              </w:rPr>
            </w:pPr>
            <w:r w:rsidRPr="00D76711">
              <w:rPr>
                <w:b/>
                <w:sz w:val="24"/>
                <w:szCs w:val="24"/>
              </w:rPr>
              <w:t>TD%</w:t>
            </w:r>
          </w:p>
        </w:tc>
      </w:tr>
      <w:tr w:rsidR="00863558" w:rsidRPr="00D76711" w:rsidTr="00637E7C">
        <w:tc>
          <w:tcPr>
            <w:tcW w:w="828" w:type="dxa"/>
          </w:tcPr>
          <w:p w:rsidR="00863558" w:rsidRPr="00D76711" w:rsidRDefault="00863558" w:rsidP="008B1178">
            <w:pPr>
              <w:spacing w:line="360" w:lineRule="auto"/>
              <w:jc w:val="both"/>
              <w:rPr>
                <w:sz w:val="24"/>
                <w:szCs w:val="24"/>
              </w:rPr>
            </w:pPr>
            <w:r w:rsidRPr="00D76711">
              <w:rPr>
                <w:sz w:val="24"/>
                <w:szCs w:val="24"/>
              </w:rPr>
              <w:t>1.</w:t>
            </w:r>
          </w:p>
        </w:tc>
        <w:tc>
          <w:tcPr>
            <w:tcW w:w="4770" w:type="dxa"/>
          </w:tcPr>
          <w:p w:rsidR="00863558" w:rsidRPr="00D76711" w:rsidRDefault="00863558" w:rsidP="008B1178">
            <w:pPr>
              <w:autoSpaceDE w:val="0"/>
              <w:autoSpaceDN w:val="0"/>
              <w:adjustRightInd w:val="0"/>
              <w:spacing w:line="360" w:lineRule="auto"/>
              <w:jc w:val="both"/>
              <w:rPr>
                <w:color w:val="000000" w:themeColor="text1"/>
                <w:sz w:val="24"/>
                <w:szCs w:val="24"/>
              </w:rPr>
            </w:pPr>
            <w:r w:rsidRPr="00D76711">
              <w:rPr>
                <w:sz w:val="24"/>
                <w:szCs w:val="24"/>
              </w:rPr>
              <w:t>My school has all the necessary lab manual</w:t>
            </w:r>
          </w:p>
        </w:tc>
        <w:tc>
          <w:tcPr>
            <w:tcW w:w="763" w:type="dxa"/>
          </w:tcPr>
          <w:p w:rsidR="00863558" w:rsidRPr="00D76711" w:rsidRDefault="00863558" w:rsidP="008B1178">
            <w:pPr>
              <w:spacing w:line="360" w:lineRule="auto"/>
              <w:jc w:val="both"/>
              <w:rPr>
                <w:sz w:val="24"/>
                <w:szCs w:val="24"/>
              </w:rPr>
            </w:pPr>
            <w:r w:rsidRPr="00D76711">
              <w:rPr>
                <w:sz w:val="24"/>
                <w:szCs w:val="24"/>
              </w:rPr>
              <w:t>67%</w:t>
            </w:r>
          </w:p>
        </w:tc>
        <w:tc>
          <w:tcPr>
            <w:tcW w:w="720" w:type="dxa"/>
          </w:tcPr>
          <w:p w:rsidR="00863558" w:rsidRPr="00D76711" w:rsidRDefault="00863558" w:rsidP="008B1178">
            <w:pPr>
              <w:spacing w:line="360" w:lineRule="auto"/>
              <w:jc w:val="both"/>
              <w:rPr>
                <w:sz w:val="24"/>
                <w:szCs w:val="24"/>
              </w:rPr>
            </w:pPr>
            <w:r w:rsidRPr="00D76711">
              <w:rPr>
                <w:sz w:val="24"/>
                <w:szCs w:val="24"/>
              </w:rPr>
              <w:t>27%</w:t>
            </w:r>
          </w:p>
        </w:tc>
        <w:tc>
          <w:tcPr>
            <w:tcW w:w="720" w:type="dxa"/>
          </w:tcPr>
          <w:p w:rsidR="00863558" w:rsidRPr="00D76711" w:rsidRDefault="00863558" w:rsidP="008B1178">
            <w:pPr>
              <w:spacing w:line="360" w:lineRule="auto"/>
              <w:jc w:val="both"/>
              <w:rPr>
                <w:sz w:val="24"/>
                <w:szCs w:val="24"/>
              </w:rPr>
            </w:pPr>
            <w:r w:rsidRPr="00D76711">
              <w:rPr>
                <w:sz w:val="24"/>
                <w:szCs w:val="24"/>
              </w:rPr>
              <w:t>2%</w:t>
            </w:r>
          </w:p>
        </w:tc>
        <w:tc>
          <w:tcPr>
            <w:tcW w:w="763" w:type="dxa"/>
          </w:tcPr>
          <w:p w:rsidR="00863558" w:rsidRPr="00D76711" w:rsidRDefault="00F16143" w:rsidP="008B1178">
            <w:pPr>
              <w:spacing w:line="360" w:lineRule="auto"/>
              <w:jc w:val="both"/>
              <w:rPr>
                <w:sz w:val="24"/>
                <w:szCs w:val="24"/>
              </w:rPr>
            </w:pPr>
            <w:r w:rsidRPr="00D76711">
              <w:rPr>
                <w:sz w:val="24"/>
                <w:szCs w:val="24"/>
              </w:rPr>
              <w:t>4</w:t>
            </w:r>
            <w:r w:rsidR="00863558" w:rsidRPr="00D76711">
              <w:rPr>
                <w:sz w:val="24"/>
                <w:szCs w:val="24"/>
              </w:rPr>
              <w:t>%</w:t>
            </w:r>
          </w:p>
        </w:tc>
        <w:tc>
          <w:tcPr>
            <w:tcW w:w="790" w:type="dxa"/>
          </w:tcPr>
          <w:p w:rsidR="00863558" w:rsidRPr="00D76711" w:rsidRDefault="00863558" w:rsidP="008B1178">
            <w:pPr>
              <w:spacing w:line="360" w:lineRule="auto"/>
              <w:jc w:val="both"/>
              <w:rPr>
                <w:sz w:val="24"/>
                <w:szCs w:val="24"/>
              </w:rPr>
            </w:pPr>
            <w:r w:rsidRPr="00D76711">
              <w:rPr>
                <w:sz w:val="24"/>
                <w:szCs w:val="24"/>
              </w:rPr>
              <w:t>9</w:t>
            </w:r>
            <w:r w:rsidR="00F16143" w:rsidRPr="00D76711">
              <w:rPr>
                <w:sz w:val="24"/>
                <w:szCs w:val="24"/>
              </w:rPr>
              <w:t>4</w:t>
            </w:r>
            <w:r w:rsidRPr="00D76711">
              <w:rPr>
                <w:sz w:val="24"/>
                <w:szCs w:val="24"/>
              </w:rPr>
              <w:t>%</w:t>
            </w:r>
          </w:p>
        </w:tc>
        <w:tc>
          <w:tcPr>
            <w:tcW w:w="790" w:type="dxa"/>
          </w:tcPr>
          <w:p w:rsidR="00863558" w:rsidRPr="00D76711" w:rsidRDefault="00F16143" w:rsidP="008B1178">
            <w:pPr>
              <w:spacing w:line="360" w:lineRule="auto"/>
              <w:jc w:val="both"/>
              <w:rPr>
                <w:sz w:val="24"/>
                <w:szCs w:val="24"/>
              </w:rPr>
            </w:pPr>
            <w:r w:rsidRPr="00D76711">
              <w:rPr>
                <w:sz w:val="24"/>
                <w:szCs w:val="24"/>
              </w:rPr>
              <w:t>6</w:t>
            </w:r>
            <w:r w:rsidR="00863558" w:rsidRPr="00D76711">
              <w:rPr>
                <w:sz w:val="24"/>
                <w:szCs w:val="24"/>
              </w:rPr>
              <w:t>%</w:t>
            </w:r>
          </w:p>
        </w:tc>
      </w:tr>
      <w:tr w:rsidR="00863558" w:rsidRPr="00D76711" w:rsidTr="00637E7C">
        <w:tc>
          <w:tcPr>
            <w:tcW w:w="828" w:type="dxa"/>
          </w:tcPr>
          <w:p w:rsidR="00863558" w:rsidRPr="00D76711" w:rsidRDefault="00863558" w:rsidP="008B1178">
            <w:pPr>
              <w:spacing w:line="360" w:lineRule="auto"/>
              <w:jc w:val="both"/>
              <w:rPr>
                <w:sz w:val="24"/>
                <w:szCs w:val="24"/>
              </w:rPr>
            </w:pPr>
            <w:r w:rsidRPr="00D76711">
              <w:rPr>
                <w:sz w:val="24"/>
                <w:szCs w:val="24"/>
              </w:rPr>
              <w:t>2.</w:t>
            </w:r>
          </w:p>
        </w:tc>
        <w:tc>
          <w:tcPr>
            <w:tcW w:w="4770" w:type="dxa"/>
          </w:tcPr>
          <w:p w:rsidR="00863558" w:rsidRPr="00D76711" w:rsidRDefault="00863558" w:rsidP="008B1178">
            <w:pPr>
              <w:autoSpaceDE w:val="0"/>
              <w:autoSpaceDN w:val="0"/>
              <w:adjustRightInd w:val="0"/>
              <w:spacing w:line="360" w:lineRule="auto"/>
              <w:jc w:val="both"/>
              <w:rPr>
                <w:color w:val="000000" w:themeColor="text1"/>
                <w:sz w:val="24"/>
                <w:szCs w:val="24"/>
              </w:rPr>
            </w:pPr>
            <w:r w:rsidRPr="00D76711">
              <w:rPr>
                <w:sz w:val="24"/>
                <w:szCs w:val="24"/>
              </w:rPr>
              <w:t>My school provides us with the necessary laboratory equipment for effective practical lessons</w:t>
            </w:r>
          </w:p>
        </w:tc>
        <w:tc>
          <w:tcPr>
            <w:tcW w:w="763" w:type="dxa"/>
          </w:tcPr>
          <w:p w:rsidR="00863558" w:rsidRPr="00D76711" w:rsidRDefault="00863558" w:rsidP="008B1178">
            <w:pPr>
              <w:spacing w:line="360" w:lineRule="auto"/>
              <w:jc w:val="both"/>
              <w:rPr>
                <w:sz w:val="24"/>
                <w:szCs w:val="24"/>
              </w:rPr>
            </w:pPr>
            <w:r w:rsidRPr="00D76711">
              <w:rPr>
                <w:sz w:val="24"/>
                <w:szCs w:val="24"/>
              </w:rPr>
              <w:t>46%</w:t>
            </w:r>
          </w:p>
        </w:tc>
        <w:tc>
          <w:tcPr>
            <w:tcW w:w="720" w:type="dxa"/>
          </w:tcPr>
          <w:p w:rsidR="00863558" w:rsidRPr="00D76711" w:rsidRDefault="00863558" w:rsidP="008B1178">
            <w:pPr>
              <w:spacing w:line="360" w:lineRule="auto"/>
              <w:jc w:val="both"/>
              <w:rPr>
                <w:sz w:val="24"/>
                <w:szCs w:val="24"/>
              </w:rPr>
            </w:pPr>
            <w:r w:rsidRPr="00D76711">
              <w:rPr>
                <w:sz w:val="24"/>
                <w:szCs w:val="24"/>
              </w:rPr>
              <w:t>31%</w:t>
            </w:r>
          </w:p>
        </w:tc>
        <w:tc>
          <w:tcPr>
            <w:tcW w:w="720" w:type="dxa"/>
          </w:tcPr>
          <w:p w:rsidR="00863558" w:rsidRPr="00D76711" w:rsidRDefault="00863558" w:rsidP="008B1178">
            <w:pPr>
              <w:spacing w:line="360" w:lineRule="auto"/>
              <w:jc w:val="both"/>
              <w:rPr>
                <w:sz w:val="24"/>
                <w:szCs w:val="24"/>
              </w:rPr>
            </w:pPr>
            <w:r w:rsidRPr="00D76711">
              <w:rPr>
                <w:sz w:val="24"/>
                <w:szCs w:val="24"/>
              </w:rPr>
              <w:t>13%</w:t>
            </w:r>
          </w:p>
        </w:tc>
        <w:tc>
          <w:tcPr>
            <w:tcW w:w="763" w:type="dxa"/>
          </w:tcPr>
          <w:p w:rsidR="00863558" w:rsidRPr="00D76711" w:rsidRDefault="00863558" w:rsidP="008B1178">
            <w:pPr>
              <w:spacing w:line="360" w:lineRule="auto"/>
              <w:jc w:val="both"/>
              <w:rPr>
                <w:sz w:val="24"/>
                <w:szCs w:val="24"/>
              </w:rPr>
            </w:pPr>
            <w:r w:rsidRPr="00D76711">
              <w:rPr>
                <w:sz w:val="24"/>
                <w:szCs w:val="24"/>
              </w:rPr>
              <w:t>10%</w:t>
            </w:r>
          </w:p>
        </w:tc>
        <w:tc>
          <w:tcPr>
            <w:tcW w:w="790" w:type="dxa"/>
          </w:tcPr>
          <w:p w:rsidR="00863558" w:rsidRPr="00D76711" w:rsidRDefault="00863558" w:rsidP="008B1178">
            <w:pPr>
              <w:spacing w:line="360" w:lineRule="auto"/>
              <w:jc w:val="both"/>
              <w:rPr>
                <w:sz w:val="24"/>
                <w:szCs w:val="24"/>
              </w:rPr>
            </w:pPr>
            <w:r w:rsidRPr="00D76711">
              <w:rPr>
                <w:sz w:val="24"/>
                <w:szCs w:val="24"/>
              </w:rPr>
              <w:t>77%</w:t>
            </w:r>
          </w:p>
        </w:tc>
        <w:tc>
          <w:tcPr>
            <w:tcW w:w="790" w:type="dxa"/>
          </w:tcPr>
          <w:p w:rsidR="00863558" w:rsidRPr="00D76711" w:rsidRDefault="00863558" w:rsidP="008B1178">
            <w:pPr>
              <w:spacing w:line="360" w:lineRule="auto"/>
              <w:jc w:val="both"/>
              <w:rPr>
                <w:sz w:val="24"/>
                <w:szCs w:val="24"/>
              </w:rPr>
            </w:pPr>
            <w:r w:rsidRPr="00D76711">
              <w:rPr>
                <w:sz w:val="24"/>
                <w:szCs w:val="24"/>
              </w:rPr>
              <w:t>23%</w:t>
            </w:r>
          </w:p>
        </w:tc>
      </w:tr>
      <w:tr w:rsidR="00863558" w:rsidRPr="00D76711" w:rsidTr="00637E7C">
        <w:tc>
          <w:tcPr>
            <w:tcW w:w="828" w:type="dxa"/>
          </w:tcPr>
          <w:p w:rsidR="00863558" w:rsidRPr="00D76711" w:rsidRDefault="00863558" w:rsidP="008B1178">
            <w:pPr>
              <w:spacing w:line="360" w:lineRule="auto"/>
              <w:jc w:val="both"/>
              <w:rPr>
                <w:sz w:val="24"/>
                <w:szCs w:val="24"/>
              </w:rPr>
            </w:pPr>
            <w:r w:rsidRPr="00D76711">
              <w:rPr>
                <w:sz w:val="24"/>
                <w:szCs w:val="24"/>
              </w:rPr>
              <w:t>3.</w:t>
            </w:r>
          </w:p>
        </w:tc>
        <w:tc>
          <w:tcPr>
            <w:tcW w:w="4770" w:type="dxa"/>
          </w:tcPr>
          <w:p w:rsidR="00863558" w:rsidRPr="00D76711" w:rsidRDefault="00863558" w:rsidP="008B1178">
            <w:pPr>
              <w:autoSpaceDE w:val="0"/>
              <w:autoSpaceDN w:val="0"/>
              <w:adjustRightInd w:val="0"/>
              <w:spacing w:line="360" w:lineRule="auto"/>
              <w:jc w:val="both"/>
              <w:rPr>
                <w:color w:val="000000" w:themeColor="text1"/>
                <w:sz w:val="24"/>
                <w:szCs w:val="24"/>
              </w:rPr>
            </w:pPr>
            <w:r w:rsidRPr="00D76711">
              <w:rPr>
                <w:sz w:val="24"/>
                <w:szCs w:val="24"/>
              </w:rPr>
              <w:t>We have a well-furnished lab in our school with the various types of instructional materials for chemistry</w:t>
            </w:r>
          </w:p>
        </w:tc>
        <w:tc>
          <w:tcPr>
            <w:tcW w:w="763" w:type="dxa"/>
          </w:tcPr>
          <w:p w:rsidR="00863558" w:rsidRPr="00D76711" w:rsidRDefault="00863558" w:rsidP="008B1178">
            <w:pPr>
              <w:spacing w:line="360" w:lineRule="auto"/>
              <w:jc w:val="both"/>
              <w:rPr>
                <w:sz w:val="24"/>
                <w:szCs w:val="24"/>
              </w:rPr>
            </w:pPr>
            <w:r w:rsidRPr="00D76711">
              <w:rPr>
                <w:sz w:val="24"/>
                <w:szCs w:val="24"/>
              </w:rPr>
              <w:t>56%</w:t>
            </w:r>
          </w:p>
        </w:tc>
        <w:tc>
          <w:tcPr>
            <w:tcW w:w="720" w:type="dxa"/>
          </w:tcPr>
          <w:p w:rsidR="00863558" w:rsidRPr="00D76711" w:rsidRDefault="00863558" w:rsidP="008B1178">
            <w:pPr>
              <w:spacing w:line="360" w:lineRule="auto"/>
              <w:jc w:val="both"/>
              <w:rPr>
                <w:sz w:val="24"/>
                <w:szCs w:val="24"/>
              </w:rPr>
            </w:pPr>
            <w:r w:rsidRPr="00D76711">
              <w:rPr>
                <w:sz w:val="24"/>
                <w:szCs w:val="24"/>
              </w:rPr>
              <w:t>23%</w:t>
            </w:r>
          </w:p>
        </w:tc>
        <w:tc>
          <w:tcPr>
            <w:tcW w:w="720" w:type="dxa"/>
          </w:tcPr>
          <w:p w:rsidR="00863558" w:rsidRPr="00D76711" w:rsidRDefault="00863558" w:rsidP="008B1178">
            <w:pPr>
              <w:spacing w:line="360" w:lineRule="auto"/>
              <w:jc w:val="both"/>
              <w:rPr>
                <w:sz w:val="24"/>
                <w:szCs w:val="24"/>
              </w:rPr>
            </w:pPr>
            <w:r w:rsidRPr="00D76711">
              <w:rPr>
                <w:sz w:val="24"/>
                <w:szCs w:val="24"/>
              </w:rPr>
              <w:t>17%</w:t>
            </w:r>
          </w:p>
        </w:tc>
        <w:tc>
          <w:tcPr>
            <w:tcW w:w="763" w:type="dxa"/>
          </w:tcPr>
          <w:p w:rsidR="00863558" w:rsidRPr="00D76711" w:rsidRDefault="00863558" w:rsidP="008B1178">
            <w:pPr>
              <w:spacing w:line="360" w:lineRule="auto"/>
              <w:jc w:val="both"/>
              <w:rPr>
                <w:sz w:val="24"/>
                <w:szCs w:val="24"/>
              </w:rPr>
            </w:pPr>
            <w:r w:rsidRPr="00D76711">
              <w:rPr>
                <w:sz w:val="24"/>
                <w:szCs w:val="24"/>
              </w:rPr>
              <w:t>4%</w:t>
            </w:r>
          </w:p>
        </w:tc>
        <w:tc>
          <w:tcPr>
            <w:tcW w:w="790" w:type="dxa"/>
          </w:tcPr>
          <w:p w:rsidR="00863558" w:rsidRPr="00D76711" w:rsidRDefault="00863558" w:rsidP="008B1178">
            <w:pPr>
              <w:spacing w:line="360" w:lineRule="auto"/>
              <w:jc w:val="both"/>
              <w:rPr>
                <w:sz w:val="24"/>
                <w:szCs w:val="24"/>
              </w:rPr>
            </w:pPr>
            <w:r w:rsidRPr="00D76711">
              <w:rPr>
                <w:sz w:val="24"/>
                <w:szCs w:val="24"/>
              </w:rPr>
              <w:t>79%</w:t>
            </w:r>
          </w:p>
        </w:tc>
        <w:tc>
          <w:tcPr>
            <w:tcW w:w="790" w:type="dxa"/>
          </w:tcPr>
          <w:p w:rsidR="00863558" w:rsidRPr="00D76711" w:rsidRDefault="00863558" w:rsidP="008B1178">
            <w:pPr>
              <w:spacing w:line="360" w:lineRule="auto"/>
              <w:jc w:val="both"/>
              <w:rPr>
                <w:sz w:val="24"/>
                <w:szCs w:val="24"/>
              </w:rPr>
            </w:pPr>
            <w:r w:rsidRPr="00D76711">
              <w:rPr>
                <w:sz w:val="24"/>
                <w:szCs w:val="24"/>
              </w:rPr>
              <w:t>21%</w:t>
            </w:r>
          </w:p>
        </w:tc>
      </w:tr>
      <w:tr w:rsidR="00863558" w:rsidRPr="00D76711" w:rsidTr="00637E7C">
        <w:tc>
          <w:tcPr>
            <w:tcW w:w="828" w:type="dxa"/>
          </w:tcPr>
          <w:p w:rsidR="00863558" w:rsidRPr="00D76711" w:rsidRDefault="00863558" w:rsidP="008B1178">
            <w:pPr>
              <w:spacing w:line="360" w:lineRule="auto"/>
              <w:jc w:val="both"/>
              <w:rPr>
                <w:sz w:val="24"/>
                <w:szCs w:val="24"/>
              </w:rPr>
            </w:pPr>
            <w:r w:rsidRPr="00D76711">
              <w:rPr>
                <w:sz w:val="24"/>
                <w:szCs w:val="24"/>
              </w:rPr>
              <w:t>4.</w:t>
            </w:r>
          </w:p>
        </w:tc>
        <w:tc>
          <w:tcPr>
            <w:tcW w:w="4770" w:type="dxa"/>
          </w:tcPr>
          <w:p w:rsidR="00863558" w:rsidRPr="00D76711" w:rsidRDefault="00863558" w:rsidP="008B1178">
            <w:pPr>
              <w:autoSpaceDE w:val="0"/>
              <w:autoSpaceDN w:val="0"/>
              <w:adjustRightInd w:val="0"/>
              <w:spacing w:line="360" w:lineRule="auto"/>
              <w:jc w:val="both"/>
              <w:rPr>
                <w:color w:val="000000" w:themeColor="text1"/>
                <w:sz w:val="24"/>
                <w:szCs w:val="24"/>
              </w:rPr>
            </w:pPr>
            <w:r w:rsidRPr="00D76711">
              <w:rPr>
                <w:sz w:val="24"/>
                <w:szCs w:val="24"/>
              </w:rPr>
              <w:t>I find it easy to access the various types of reagents in the chemistry lab.</w:t>
            </w:r>
          </w:p>
        </w:tc>
        <w:tc>
          <w:tcPr>
            <w:tcW w:w="763" w:type="dxa"/>
          </w:tcPr>
          <w:p w:rsidR="00863558" w:rsidRPr="00D76711" w:rsidRDefault="00863558" w:rsidP="008B1178">
            <w:pPr>
              <w:spacing w:line="360" w:lineRule="auto"/>
              <w:jc w:val="both"/>
              <w:rPr>
                <w:sz w:val="24"/>
                <w:szCs w:val="24"/>
              </w:rPr>
            </w:pPr>
            <w:r w:rsidRPr="00D76711">
              <w:rPr>
                <w:sz w:val="24"/>
                <w:szCs w:val="24"/>
              </w:rPr>
              <w:t>33%</w:t>
            </w:r>
          </w:p>
        </w:tc>
        <w:tc>
          <w:tcPr>
            <w:tcW w:w="720" w:type="dxa"/>
          </w:tcPr>
          <w:p w:rsidR="00863558" w:rsidRPr="00D76711" w:rsidRDefault="00863558" w:rsidP="008B1178">
            <w:pPr>
              <w:spacing w:line="360" w:lineRule="auto"/>
              <w:jc w:val="both"/>
              <w:rPr>
                <w:sz w:val="24"/>
                <w:szCs w:val="24"/>
              </w:rPr>
            </w:pPr>
            <w:r w:rsidRPr="00D76711">
              <w:rPr>
                <w:sz w:val="24"/>
                <w:szCs w:val="24"/>
              </w:rPr>
              <w:t>31%</w:t>
            </w:r>
          </w:p>
        </w:tc>
        <w:tc>
          <w:tcPr>
            <w:tcW w:w="720" w:type="dxa"/>
          </w:tcPr>
          <w:p w:rsidR="00863558" w:rsidRPr="00D76711" w:rsidRDefault="00863558" w:rsidP="008B1178">
            <w:pPr>
              <w:spacing w:line="360" w:lineRule="auto"/>
              <w:jc w:val="both"/>
              <w:rPr>
                <w:sz w:val="24"/>
                <w:szCs w:val="24"/>
              </w:rPr>
            </w:pPr>
            <w:r w:rsidRPr="00D76711">
              <w:rPr>
                <w:sz w:val="24"/>
                <w:szCs w:val="24"/>
              </w:rPr>
              <w:t>15%</w:t>
            </w:r>
          </w:p>
        </w:tc>
        <w:tc>
          <w:tcPr>
            <w:tcW w:w="763" w:type="dxa"/>
          </w:tcPr>
          <w:p w:rsidR="00863558" w:rsidRPr="00D76711" w:rsidRDefault="00863558" w:rsidP="008B1178">
            <w:pPr>
              <w:spacing w:line="360" w:lineRule="auto"/>
              <w:jc w:val="both"/>
              <w:rPr>
                <w:sz w:val="24"/>
                <w:szCs w:val="24"/>
              </w:rPr>
            </w:pPr>
            <w:r w:rsidRPr="00D76711">
              <w:rPr>
                <w:sz w:val="24"/>
                <w:szCs w:val="24"/>
              </w:rPr>
              <w:t>21%</w:t>
            </w:r>
          </w:p>
        </w:tc>
        <w:tc>
          <w:tcPr>
            <w:tcW w:w="790" w:type="dxa"/>
          </w:tcPr>
          <w:p w:rsidR="00863558" w:rsidRPr="00D76711" w:rsidRDefault="00863558" w:rsidP="008B1178">
            <w:pPr>
              <w:spacing w:line="360" w:lineRule="auto"/>
              <w:jc w:val="both"/>
              <w:rPr>
                <w:sz w:val="24"/>
                <w:szCs w:val="24"/>
              </w:rPr>
            </w:pPr>
            <w:r w:rsidRPr="00D76711">
              <w:rPr>
                <w:sz w:val="24"/>
                <w:szCs w:val="24"/>
              </w:rPr>
              <w:t>64%</w:t>
            </w:r>
          </w:p>
        </w:tc>
        <w:tc>
          <w:tcPr>
            <w:tcW w:w="790" w:type="dxa"/>
          </w:tcPr>
          <w:p w:rsidR="00863558" w:rsidRPr="00D76711" w:rsidRDefault="00863558" w:rsidP="008B1178">
            <w:pPr>
              <w:spacing w:line="360" w:lineRule="auto"/>
              <w:jc w:val="both"/>
              <w:rPr>
                <w:sz w:val="24"/>
                <w:szCs w:val="24"/>
              </w:rPr>
            </w:pPr>
            <w:r w:rsidRPr="00D76711">
              <w:rPr>
                <w:sz w:val="24"/>
                <w:szCs w:val="24"/>
              </w:rPr>
              <w:t>36%</w:t>
            </w:r>
          </w:p>
        </w:tc>
      </w:tr>
      <w:tr w:rsidR="00863558" w:rsidRPr="00D76711" w:rsidTr="00637E7C">
        <w:tc>
          <w:tcPr>
            <w:tcW w:w="828" w:type="dxa"/>
          </w:tcPr>
          <w:p w:rsidR="00863558" w:rsidRPr="00D76711" w:rsidRDefault="00863558" w:rsidP="008B1178">
            <w:pPr>
              <w:spacing w:line="360" w:lineRule="auto"/>
              <w:jc w:val="both"/>
              <w:rPr>
                <w:sz w:val="24"/>
                <w:szCs w:val="24"/>
              </w:rPr>
            </w:pPr>
            <w:r w:rsidRPr="00D76711">
              <w:rPr>
                <w:sz w:val="24"/>
                <w:szCs w:val="24"/>
              </w:rPr>
              <w:t>5.</w:t>
            </w:r>
          </w:p>
        </w:tc>
        <w:tc>
          <w:tcPr>
            <w:tcW w:w="4770" w:type="dxa"/>
          </w:tcPr>
          <w:p w:rsidR="00863558" w:rsidRPr="00D76711" w:rsidRDefault="00863558" w:rsidP="008B1178">
            <w:pPr>
              <w:autoSpaceDE w:val="0"/>
              <w:autoSpaceDN w:val="0"/>
              <w:adjustRightInd w:val="0"/>
              <w:spacing w:line="360" w:lineRule="auto"/>
              <w:jc w:val="both"/>
              <w:rPr>
                <w:sz w:val="24"/>
                <w:szCs w:val="24"/>
              </w:rPr>
            </w:pPr>
            <w:r w:rsidRPr="00D76711">
              <w:rPr>
                <w:sz w:val="24"/>
                <w:szCs w:val="24"/>
              </w:rPr>
              <w:t>The various types of reagents recommended by the government are cheap and easy to get in the bookshops around.</w:t>
            </w:r>
          </w:p>
        </w:tc>
        <w:tc>
          <w:tcPr>
            <w:tcW w:w="763" w:type="dxa"/>
          </w:tcPr>
          <w:p w:rsidR="00863558" w:rsidRPr="00D76711" w:rsidRDefault="00E04808" w:rsidP="008B1178">
            <w:pPr>
              <w:spacing w:line="360" w:lineRule="auto"/>
              <w:jc w:val="both"/>
              <w:rPr>
                <w:sz w:val="24"/>
                <w:szCs w:val="24"/>
              </w:rPr>
            </w:pPr>
            <w:r w:rsidRPr="00D76711">
              <w:rPr>
                <w:sz w:val="24"/>
                <w:szCs w:val="24"/>
              </w:rPr>
              <w:t>42</w:t>
            </w:r>
            <w:r w:rsidR="00863558" w:rsidRPr="00D76711">
              <w:rPr>
                <w:sz w:val="24"/>
                <w:szCs w:val="24"/>
              </w:rPr>
              <w:t>%</w:t>
            </w:r>
          </w:p>
        </w:tc>
        <w:tc>
          <w:tcPr>
            <w:tcW w:w="720" w:type="dxa"/>
          </w:tcPr>
          <w:p w:rsidR="00863558" w:rsidRPr="00D76711" w:rsidRDefault="00E04808" w:rsidP="008B1178">
            <w:pPr>
              <w:spacing w:line="360" w:lineRule="auto"/>
              <w:jc w:val="both"/>
              <w:rPr>
                <w:sz w:val="24"/>
                <w:szCs w:val="24"/>
              </w:rPr>
            </w:pPr>
            <w:r w:rsidRPr="00D76711">
              <w:rPr>
                <w:sz w:val="24"/>
                <w:szCs w:val="24"/>
              </w:rPr>
              <w:t>45</w:t>
            </w:r>
            <w:r w:rsidR="00863558" w:rsidRPr="00D76711">
              <w:rPr>
                <w:sz w:val="24"/>
                <w:szCs w:val="24"/>
              </w:rPr>
              <w:t>%</w:t>
            </w:r>
          </w:p>
        </w:tc>
        <w:tc>
          <w:tcPr>
            <w:tcW w:w="720" w:type="dxa"/>
          </w:tcPr>
          <w:p w:rsidR="00863558" w:rsidRPr="00D76711" w:rsidRDefault="00E04808" w:rsidP="008B1178">
            <w:pPr>
              <w:spacing w:line="360" w:lineRule="auto"/>
              <w:jc w:val="both"/>
              <w:rPr>
                <w:sz w:val="24"/>
                <w:szCs w:val="24"/>
              </w:rPr>
            </w:pPr>
            <w:r w:rsidRPr="00D76711">
              <w:rPr>
                <w:sz w:val="24"/>
                <w:szCs w:val="24"/>
              </w:rPr>
              <w:t>8%</w:t>
            </w:r>
          </w:p>
        </w:tc>
        <w:tc>
          <w:tcPr>
            <w:tcW w:w="763" w:type="dxa"/>
          </w:tcPr>
          <w:p w:rsidR="00863558" w:rsidRPr="00D76711" w:rsidRDefault="00E04808" w:rsidP="008B1178">
            <w:pPr>
              <w:spacing w:line="360" w:lineRule="auto"/>
              <w:jc w:val="both"/>
              <w:rPr>
                <w:sz w:val="24"/>
                <w:szCs w:val="24"/>
              </w:rPr>
            </w:pPr>
            <w:r w:rsidRPr="00D76711">
              <w:rPr>
                <w:sz w:val="24"/>
                <w:szCs w:val="24"/>
              </w:rPr>
              <w:t>5%</w:t>
            </w:r>
          </w:p>
        </w:tc>
        <w:tc>
          <w:tcPr>
            <w:tcW w:w="790" w:type="dxa"/>
          </w:tcPr>
          <w:p w:rsidR="00863558" w:rsidRPr="00D76711" w:rsidRDefault="00E04808" w:rsidP="008B1178">
            <w:pPr>
              <w:spacing w:line="360" w:lineRule="auto"/>
              <w:jc w:val="both"/>
              <w:rPr>
                <w:sz w:val="24"/>
                <w:szCs w:val="24"/>
              </w:rPr>
            </w:pPr>
            <w:r w:rsidRPr="00D76711">
              <w:rPr>
                <w:sz w:val="24"/>
                <w:szCs w:val="24"/>
              </w:rPr>
              <w:t>87</w:t>
            </w:r>
            <w:r w:rsidR="00863558" w:rsidRPr="00D76711">
              <w:rPr>
                <w:sz w:val="24"/>
                <w:szCs w:val="24"/>
              </w:rPr>
              <w:t>%</w:t>
            </w:r>
          </w:p>
        </w:tc>
        <w:tc>
          <w:tcPr>
            <w:tcW w:w="790" w:type="dxa"/>
          </w:tcPr>
          <w:p w:rsidR="00863558" w:rsidRPr="00D76711" w:rsidRDefault="00E04808" w:rsidP="008B1178">
            <w:pPr>
              <w:spacing w:line="360" w:lineRule="auto"/>
              <w:jc w:val="both"/>
              <w:rPr>
                <w:sz w:val="24"/>
                <w:szCs w:val="24"/>
              </w:rPr>
            </w:pPr>
            <w:r w:rsidRPr="00D76711">
              <w:rPr>
                <w:sz w:val="24"/>
                <w:szCs w:val="24"/>
              </w:rPr>
              <w:t>13%</w:t>
            </w:r>
          </w:p>
        </w:tc>
      </w:tr>
    </w:tbl>
    <w:p w:rsidR="00863558" w:rsidRPr="00D76711" w:rsidRDefault="00863558" w:rsidP="00A4255F">
      <w:pPr>
        <w:spacing w:after="0" w:line="480" w:lineRule="auto"/>
        <w:jc w:val="both"/>
        <w:rPr>
          <w:rFonts w:ascii="Times New Roman" w:hAnsi="Times New Roman" w:cs="Times New Roman"/>
          <w:sz w:val="24"/>
          <w:szCs w:val="24"/>
        </w:rPr>
      </w:pPr>
    </w:p>
    <w:p w:rsidR="008B1178" w:rsidRPr="00D76711" w:rsidRDefault="008B1178" w:rsidP="00A4255F">
      <w:pPr>
        <w:spacing w:after="0" w:line="480" w:lineRule="auto"/>
        <w:jc w:val="both"/>
        <w:rPr>
          <w:rFonts w:ascii="Times New Roman" w:hAnsi="Times New Roman" w:cs="Times New Roman"/>
          <w:sz w:val="24"/>
          <w:szCs w:val="24"/>
        </w:rPr>
      </w:pPr>
    </w:p>
    <w:p w:rsidR="00370203"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Table 6 shows the effect of</w:t>
      </w:r>
      <w:r w:rsidR="0041608F" w:rsidRPr="00D76711">
        <w:rPr>
          <w:rFonts w:ascii="Times New Roman" w:hAnsi="Times New Roman" w:cs="Times New Roman"/>
          <w:sz w:val="24"/>
          <w:szCs w:val="24"/>
        </w:rPr>
        <w:t xml:space="preserve"> laboratory experience on secondary school students’ achievement and retention of chemistry concept in Kwara State</w:t>
      </w:r>
      <w:r w:rsidRPr="00D76711">
        <w:rPr>
          <w:rFonts w:ascii="Times New Roman" w:hAnsi="Times New Roman" w:cs="Times New Roman"/>
          <w:sz w:val="24"/>
          <w:szCs w:val="24"/>
        </w:rPr>
        <w:t>.</w:t>
      </w:r>
      <w:r w:rsidR="00F16143" w:rsidRPr="00D76711">
        <w:rPr>
          <w:rFonts w:ascii="Times New Roman" w:hAnsi="Times New Roman" w:cs="Times New Roman"/>
          <w:sz w:val="24"/>
          <w:szCs w:val="24"/>
        </w:rPr>
        <w:t xml:space="preserve"> Based on the result, 94</w:t>
      </w:r>
      <w:r w:rsidR="00465160" w:rsidRPr="00D76711">
        <w:rPr>
          <w:rFonts w:ascii="Times New Roman" w:hAnsi="Times New Roman" w:cs="Times New Roman"/>
          <w:sz w:val="24"/>
          <w:szCs w:val="24"/>
        </w:rPr>
        <w:t xml:space="preserve">% of the students totally agreed that their school has all the necessary laboratory manual while </w:t>
      </w:r>
      <w:r w:rsidR="00F16143" w:rsidRPr="00D76711">
        <w:rPr>
          <w:rFonts w:ascii="Times New Roman" w:hAnsi="Times New Roman" w:cs="Times New Roman"/>
          <w:sz w:val="24"/>
          <w:szCs w:val="24"/>
        </w:rPr>
        <w:t>4</w:t>
      </w:r>
      <w:r w:rsidR="00465160" w:rsidRPr="00D76711">
        <w:rPr>
          <w:rFonts w:ascii="Times New Roman" w:hAnsi="Times New Roman" w:cs="Times New Roman"/>
          <w:sz w:val="24"/>
          <w:szCs w:val="24"/>
        </w:rPr>
        <w:t xml:space="preserve">% disagreed. </w:t>
      </w:r>
      <w:r w:rsidR="00142C03" w:rsidRPr="00D76711">
        <w:rPr>
          <w:rFonts w:ascii="Times New Roman" w:hAnsi="Times New Roman" w:cs="Times New Roman"/>
          <w:sz w:val="24"/>
          <w:szCs w:val="24"/>
        </w:rPr>
        <w:t xml:space="preserve">77% of the students totally agreed that their school provides them with the necessary laboratory equipment for effective practical lessons while 23% disagreed. </w:t>
      </w:r>
      <w:r w:rsidR="001F633E" w:rsidRPr="00D76711">
        <w:rPr>
          <w:rFonts w:ascii="Times New Roman" w:hAnsi="Times New Roman" w:cs="Times New Roman"/>
          <w:sz w:val="24"/>
          <w:szCs w:val="24"/>
        </w:rPr>
        <w:t xml:space="preserve">79% of the students totally agreed that they have well-furnished laboratory in their school with various types of instructional materials for chemistry while 21% disagreed. </w:t>
      </w:r>
      <w:r w:rsidR="0000202B" w:rsidRPr="00D76711">
        <w:rPr>
          <w:rFonts w:ascii="Times New Roman" w:hAnsi="Times New Roman" w:cs="Times New Roman"/>
          <w:sz w:val="24"/>
          <w:szCs w:val="24"/>
        </w:rPr>
        <w:t xml:space="preserve">Further 64% of the students totally agreed that they find it easy to access the various types of reagents in the chemistry laboratory while 36% totally disagreed. Also, 87% of the students totally agreed that the various types of reagents recommended by the government are cheap and easy to get in the bookshops around while 13% totally disagreed. </w:t>
      </w:r>
      <w:r w:rsidR="001F633E" w:rsidRPr="00D76711">
        <w:rPr>
          <w:rFonts w:ascii="Times New Roman" w:hAnsi="Times New Roman" w:cs="Times New Roman"/>
          <w:sz w:val="24"/>
          <w:szCs w:val="24"/>
        </w:rPr>
        <w:t xml:space="preserve"> </w:t>
      </w:r>
      <w:r w:rsidRPr="00D76711">
        <w:rPr>
          <w:rFonts w:ascii="Times New Roman" w:hAnsi="Times New Roman" w:cs="Times New Roman"/>
          <w:sz w:val="24"/>
          <w:szCs w:val="24"/>
        </w:rPr>
        <w:t xml:space="preserve"> </w:t>
      </w:r>
    </w:p>
    <w:p w:rsidR="002A5559" w:rsidRPr="00D76711" w:rsidRDefault="002A5559" w:rsidP="00A4255F">
      <w:pPr>
        <w:spacing w:line="480" w:lineRule="auto"/>
        <w:rPr>
          <w:rFonts w:ascii="Times New Roman" w:hAnsi="Times New Roman" w:cs="Times New Roman"/>
          <w:b/>
          <w:sz w:val="24"/>
          <w:szCs w:val="24"/>
        </w:rPr>
      </w:pPr>
      <w:r w:rsidRPr="00D76711">
        <w:rPr>
          <w:rFonts w:ascii="Times New Roman" w:hAnsi="Times New Roman" w:cs="Times New Roman"/>
          <w:b/>
          <w:sz w:val="24"/>
          <w:szCs w:val="24"/>
        </w:rPr>
        <w:br w:type="page"/>
      </w:r>
    </w:p>
    <w:p w:rsidR="00370203"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b/>
          <w:sz w:val="24"/>
          <w:szCs w:val="24"/>
        </w:rPr>
        <w:t xml:space="preserve">Research Question Four: </w:t>
      </w:r>
      <w:r w:rsidR="008A7C4E" w:rsidRPr="00D76711">
        <w:rPr>
          <w:rFonts w:ascii="Times New Roman" w:hAnsi="Times New Roman" w:cs="Times New Roman"/>
          <w:sz w:val="24"/>
          <w:szCs w:val="24"/>
        </w:rPr>
        <w:t>What are the effects of micro lab kits on secondary school students’ academic achievement and retention of Chemistry concept?</w:t>
      </w:r>
    </w:p>
    <w:p w:rsidR="00370203" w:rsidRPr="00D76711" w:rsidRDefault="00370203"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Table 7: </w:t>
      </w:r>
      <w:r w:rsidR="005B450F" w:rsidRPr="00D76711">
        <w:rPr>
          <w:rFonts w:ascii="Times New Roman" w:hAnsi="Times New Roman" w:cs="Times New Roman"/>
          <w:sz w:val="24"/>
          <w:szCs w:val="24"/>
        </w:rPr>
        <w:t xml:space="preserve">Effect of </w:t>
      </w:r>
      <w:r w:rsidR="008A7C4E" w:rsidRPr="00D76711">
        <w:rPr>
          <w:rFonts w:ascii="Times New Roman" w:hAnsi="Times New Roman" w:cs="Times New Roman"/>
          <w:sz w:val="24"/>
          <w:szCs w:val="24"/>
        </w:rPr>
        <w:t xml:space="preserve">micro laboratory kits </w:t>
      </w:r>
      <w:r w:rsidR="005B450F" w:rsidRPr="00D76711">
        <w:rPr>
          <w:rFonts w:ascii="Times New Roman" w:hAnsi="Times New Roman" w:cs="Times New Roman"/>
          <w:sz w:val="24"/>
          <w:szCs w:val="24"/>
        </w:rPr>
        <w:t>on secondary school student</w:t>
      </w:r>
      <w:r w:rsidR="00407CC6" w:rsidRPr="00D76711">
        <w:rPr>
          <w:rFonts w:ascii="Times New Roman" w:hAnsi="Times New Roman" w:cs="Times New Roman"/>
          <w:sz w:val="24"/>
          <w:szCs w:val="24"/>
        </w:rPr>
        <w:t>’</w:t>
      </w:r>
      <w:r w:rsidR="005B450F" w:rsidRPr="00D76711">
        <w:rPr>
          <w:rFonts w:ascii="Times New Roman" w:hAnsi="Times New Roman" w:cs="Times New Roman"/>
          <w:sz w:val="24"/>
          <w:szCs w:val="24"/>
        </w:rPr>
        <w:t xml:space="preserve">s academic achievement in chemistry concept in Kwara State. </w:t>
      </w:r>
    </w:p>
    <w:tbl>
      <w:tblPr>
        <w:tblStyle w:val="TableGrid"/>
        <w:tblW w:w="0" w:type="auto"/>
        <w:tblLook w:val="04A0"/>
      </w:tblPr>
      <w:tblGrid>
        <w:gridCol w:w="698"/>
        <w:gridCol w:w="3480"/>
        <w:gridCol w:w="810"/>
        <w:gridCol w:w="729"/>
        <w:gridCol w:w="729"/>
        <w:gridCol w:w="830"/>
        <w:gridCol w:w="790"/>
        <w:gridCol w:w="790"/>
      </w:tblGrid>
      <w:tr w:rsidR="00370203" w:rsidRPr="00D76711" w:rsidTr="00C42C53">
        <w:tc>
          <w:tcPr>
            <w:tcW w:w="767" w:type="dxa"/>
          </w:tcPr>
          <w:p w:rsidR="00370203" w:rsidRPr="00D76711" w:rsidRDefault="00370203" w:rsidP="00D76711">
            <w:pPr>
              <w:jc w:val="center"/>
              <w:rPr>
                <w:b/>
                <w:sz w:val="24"/>
                <w:szCs w:val="24"/>
              </w:rPr>
            </w:pPr>
            <w:r w:rsidRPr="00D76711">
              <w:rPr>
                <w:b/>
                <w:sz w:val="24"/>
                <w:szCs w:val="24"/>
              </w:rPr>
              <w:t>S/N</w:t>
            </w:r>
          </w:p>
        </w:tc>
        <w:tc>
          <w:tcPr>
            <w:tcW w:w="4708" w:type="dxa"/>
          </w:tcPr>
          <w:p w:rsidR="00370203" w:rsidRPr="00D76711" w:rsidRDefault="00370203" w:rsidP="00D76711">
            <w:pPr>
              <w:jc w:val="center"/>
              <w:rPr>
                <w:b/>
                <w:sz w:val="24"/>
                <w:szCs w:val="24"/>
              </w:rPr>
            </w:pPr>
            <w:r w:rsidRPr="00D76711">
              <w:rPr>
                <w:b/>
                <w:sz w:val="24"/>
                <w:szCs w:val="24"/>
              </w:rPr>
              <w:t>ITEMS</w:t>
            </w:r>
          </w:p>
        </w:tc>
        <w:tc>
          <w:tcPr>
            <w:tcW w:w="840" w:type="dxa"/>
          </w:tcPr>
          <w:p w:rsidR="00370203" w:rsidRPr="00D76711" w:rsidRDefault="00370203" w:rsidP="00D76711">
            <w:pPr>
              <w:jc w:val="center"/>
              <w:rPr>
                <w:b/>
                <w:sz w:val="24"/>
                <w:szCs w:val="24"/>
              </w:rPr>
            </w:pPr>
            <w:r w:rsidRPr="00D76711">
              <w:rPr>
                <w:b/>
                <w:sz w:val="24"/>
                <w:szCs w:val="24"/>
              </w:rPr>
              <w:t>SA%</w:t>
            </w:r>
          </w:p>
        </w:tc>
        <w:tc>
          <w:tcPr>
            <w:tcW w:w="776" w:type="dxa"/>
          </w:tcPr>
          <w:p w:rsidR="00370203" w:rsidRPr="00D76711" w:rsidRDefault="00370203" w:rsidP="00D76711">
            <w:pPr>
              <w:jc w:val="center"/>
              <w:rPr>
                <w:b/>
                <w:sz w:val="24"/>
                <w:szCs w:val="24"/>
              </w:rPr>
            </w:pPr>
            <w:r w:rsidRPr="00D76711">
              <w:rPr>
                <w:b/>
                <w:sz w:val="24"/>
                <w:szCs w:val="24"/>
              </w:rPr>
              <w:t>A%</w:t>
            </w:r>
          </w:p>
        </w:tc>
        <w:tc>
          <w:tcPr>
            <w:tcW w:w="776" w:type="dxa"/>
          </w:tcPr>
          <w:p w:rsidR="00370203" w:rsidRPr="00D76711" w:rsidRDefault="00370203" w:rsidP="00D76711">
            <w:pPr>
              <w:jc w:val="center"/>
              <w:rPr>
                <w:b/>
                <w:sz w:val="24"/>
                <w:szCs w:val="24"/>
              </w:rPr>
            </w:pPr>
            <w:r w:rsidRPr="00D76711">
              <w:rPr>
                <w:b/>
                <w:sz w:val="24"/>
                <w:szCs w:val="24"/>
              </w:rPr>
              <w:t>D%</w:t>
            </w:r>
          </w:p>
        </w:tc>
        <w:tc>
          <w:tcPr>
            <w:tcW w:w="874" w:type="dxa"/>
          </w:tcPr>
          <w:p w:rsidR="00370203" w:rsidRPr="00D76711" w:rsidRDefault="00370203" w:rsidP="00D76711">
            <w:pPr>
              <w:jc w:val="center"/>
              <w:rPr>
                <w:b/>
                <w:sz w:val="24"/>
                <w:szCs w:val="24"/>
              </w:rPr>
            </w:pPr>
            <w:r w:rsidRPr="00D76711">
              <w:rPr>
                <w:b/>
                <w:sz w:val="24"/>
                <w:szCs w:val="24"/>
              </w:rPr>
              <w:t>SD%</w:t>
            </w:r>
          </w:p>
        </w:tc>
        <w:tc>
          <w:tcPr>
            <w:tcW w:w="790" w:type="dxa"/>
          </w:tcPr>
          <w:p w:rsidR="00370203" w:rsidRPr="00D76711" w:rsidRDefault="00370203" w:rsidP="00D76711">
            <w:pPr>
              <w:jc w:val="center"/>
              <w:rPr>
                <w:b/>
                <w:sz w:val="24"/>
                <w:szCs w:val="24"/>
              </w:rPr>
            </w:pPr>
            <w:r w:rsidRPr="00D76711">
              <w:rPr>
                <w:b/>
                <w:sz w:val="24"/>
                <w:szCs w:val="24"/>
              </w:rPr>
              <w:t>TA%</w:t>
            </w:r>
          </w:p>
        </w:tc>
        <w:tc>
          <w:tcPr>
            <w:tcW w:w="790" w:type="dxa"/>
          </w:tcPr>
          <w:p w:rsidR="00370203" w:rsidRPr="00D76711" w:rsidRDefault="00370203" w:rsidP="00D76711">
            <w:pPr>
              <w:jc w:val="center"/>
              <w:rPr>
                <w:b/>
                <w:sz w:val="24"/>
                <w:szCs w:val="24"/>
              </w:rPr>
            </w:pPr>
            <w:r w:rsidRPr="00D76711">
              <w:rPr>
                <w:b/>
                <w:sz w:val="24"/>
                <w:szCs w:val="24"/>
              </w:rPr>
              <w:t>TD%</w:t>
            </w:r>
          </w:p>
        </w:tc>
      </w:tr>
      <w:tr w:rsidR="00C42C53" w:rsidRPr="00D76711" w:rsidTr="00C42C53">
        <w:tc>
          <w:tcPr>
            <w:tcW w:w="767" w:type="dxa"/>
          </w:tcPr>
          <w:p w:rsidR="00C42C53" w:rsidRPr="00D76711" w:rsidRDefault="00C42C53" w:rsidP="00D76711">
            <w:pPr>
              <w:jc w:val="both"/>
              <w:rPr>
                <w:sz w:val="24"/>
                <w:szCs w:val="24"/>
              </w:rPr>
            </w:pPr>
            <w:r w:rsidRPr="00D76711">
              <w:rPr>
                <w:sz w:val="24"/>
                <w:szCs w:val="24"/>
              </w:rPr>
              <w:t>1.</w:t>
            </w:r>
          </w:p>
        </w:tc>
        <w:tc>
          <w:tcPr>
            <w:tcW w:w="4708" w:type="dxa"/>
          </w:tcPr>
          <w:p w:rsidR="00C42C53" w:rsidRPr="00D76711" w:rsidRDefault="00C42C53" w:rsidP="00D76711">
            <w:pPr>
              <w:autoSpaceDE w:val="0"/>
              <w:autoSpaceDN w:val="0"/>
              <w:adjustRightInd w:val="0"/>
              <w:jc w:val="both"/>
              <w:rPr>
                <w:color w:val="000000" w:themeColor="text1"/>
                <w:sz w:val="24"/>
                <w:szCs w:val="24"/>
              </w:rPr>
            </w:pPr>
            <w:r w:rsidRPr="00D76711">
              <w:rPr>
                <w:sz w:val="24"/>
                <w:szCs w:val="24"/>
              </w:rPr>
              <w:t>The regular use of micro lab kits makes learning real and improve understanding</w:t>
            </w:r>
          </w:p>
        </w:tc>
        <w:tc>
          <w:tcPr>
            <w:tcW w:w="840" w:type="dxa"/>
          </w:tcPr>
          <w:p w:rsidR="00C42C53" w:rsidRPr="00D76711" w:rsidRDefault="00C42C53" w:rsidP="00D76711">
            <w:pPr>
              <w:jc w:val="both"/>
              <w:rPr>
                <w:sz w:val="24"/>
                <w:szCs w:val="24"/>
              </w:rPr>
            </w:pPr>
            <w:r w:rsidRPr="00D76711">
              <w:rPr>
                <w:sz w:val="24"/>
                <w:szCs w:val="24"/>
              </w:rPr>
              <w:t>24%</w:t>
            </w:r>
          </w:p>
        </w:tc>
        <w:tc>
          <w:tcPr>
            <w:tcW w:w="776" w:type="dxa"/>
          </w:tcPr>
          <w:p w:rsidR="00C42C53" w:rsidRPr="00D76711" w:rsidRDefault="00C42C53" w:rsidP="00D76711">
            <w:pPr>
              <w:jc w:val="both"/>
              <w:rPr>
                <w:sz w:val="24"/>
                <w:szCs w:val="24"/>
              </w:rPr>
            </w:pPr>
            <w:r w:rsidRPr="00D76711">
              <w:rPr>
                <w:sz w:val="24"/>
                <w:szCs w:val="24"/>
              </w:rPr>
              <w:t>62%</w:t>
            </w:r>
          </w:p>
        </w:tc>
        <w:tc>
          <w:tcPr>
            <w:tcW w:w="776" w:type="dxa"/>
          </w:tcPr>
          <w:p w:rsidR="00C42C53" w:rsidRPr="00D76711" w:rsidRDefault="00C42C53" w:rsidP="00D76711">
            <w:pPr>
              <w:jc w:val="both"/>
              <w:rPr>
                <w:sz w:val="24"/>
                <w:szCs w:val="24"/>
              </w:rPr>
            </w:pPr>
            <w:r w:rsidRPr="00D76711">
              <w:rPr>
                <w:sz w:val="24"/>
                <w:szCs w:val="24"/>
              </w:rPr>
              <w:t>4%</w:t>
            </w:r>
          </w:p>
        </w:tc>
        <w:tc>
          <w:tcPr>
            <w:tcW w:w="874" w:type="dxa"/>
          </w:tcPr>
          <w:p w:rsidR="00C42C53" w:rsidRPr="00D76711" w:rsidRDefault="00C42C53" w:rsidP="00D76711">
            <w:pPr>
              <w:jc w:val="both"/>
              <w:rPr>
                <w:sz w:val="24"/>
                <w:szCs w:val="24"/>
              </w:rPr>
            </w:pPr>
            <w:r w:rsidRPr="00D76711">
              <w:rPr>
                <w:sz w:val="24"/>
                <w:szCs w:val="24"/>
              </w:rPr>
              <w:t>10%</w:t>
            </w:r>
          </w:p>
        </w:tc>
        <w:tc>
          <w:tcPr>
            <w:tcW w:w="790" w:type="dxa"/>
          </w:tcPr>
          <w:p w:rsidR="00C42C53" w:rsidRPr="00D76711" w:rsidRDefault="00C42C53" w:rsidP="00D76711">
            <w:pPr>
              <w:jc w:val="both"/>
              <w:rPr>
                <w:sz w:val="24"/>
                <w:szCs w:val="24"/>
              </w:rPr>
            </w:pPr>
            <w:r w:rsidRPr="00D76711">
              <w:rPr>
                <w:sz w:val="24"/>
                <w:szCs w:val="24"/>
              </w:rPr>
              <w:t>86%</w:t>
            </w:r>
          </w:p>
        </w:tc>
        <w:tc>
          <w:tcPr>
            <w:tcW w:w="790" w:type="dxa"/>
          </w:tcPr>
          <w:p w:rsidR="00C42C53" w:rsidRPr="00D76711" w:rsidRDefault="00C42C53" w:rsidP="00D76711">
            <w:pPr>
              <w:jc w:val="both"/>
              <w:rPr>
                <w:sz w:val="24"/>
                <w:szCs w:val="24"/>
              </w:rPr>
            </w:pPr>
            <w:r w:rsidRPr="00D76711">
              <w:rPr>
                <w:sz w:val="24"/>
                <w:szCs w:val="24"/>
              </w:rPr>
              <w:t>14%</w:t>
            </w:r>
          </w:p>
        </w:tc>
      </w:tr>
      <w:tr w:rsidR="00C42C53" w:rsidRPr="00D76711" w:rsidTr="00C42C53">
        <w:tc>
          <w:tcPr>
            <w:tcW w:w="767" w:type="dxa"/>
          </w:tcPr>
          <w:p w:rsidR="00C42C53" w:rsidRPr="00D76711" w:rsidRDefault="00C42C53" w:rsidP="00D76711">
            <w:pPr>
              <w:jc w:val="both"/>
              <w:rPr>
                <w:sz w:val="24"/>
                <w:szCs w:val="24"/>
              </w:rPr>
            </w:pPr>
            <w:r w:rsidRPr="00D76711">
              <w:rPr>
                <w:sz w:val="24"/>
                <w:szCs w:val="24"/>
              </w:rPr>
              <w:t>2.</w:t>
            </w:r>
          </w:p>
        </w:tc>
        <w:tc>
          <w:tcPr>
            <w:tcW w:w="4708" w:type="dxa"/>
          </w:tcPr>
          <w:p w:rsidR="00C42C53" w:rsidRPr="00D76711" w:rsidRDefault="00C42C53" w:rsidP="00D76711">
            <w:pPr>
              <w:autoSpaceDE w:val="0"/>
              <w:autoSpaceDN w:val="0"/>
              <w:adjustRightInd w:val="0"/>
              <w:jc w:val="both"/>
              <w:rPr>
                <w:color w:val="000000" w:themeColor="text1"/>
                <w:sz w:val="24"/>
                <w:szCs w:val="24"/>
              </w:rPr>
            </w:pPr>
            <w:r w:rsidRPr="00D76711">
              <w:rPr>
                <w:sz w:val="24"/>
                <w:szCs w:val="24"/>
              </w:rPr>
              <w:t>The use of micro lab kits make chemistry lessons easy for me</w:t>
            </w:r>
          </w:p>
        </w:tc>
        <w:tc>
          <w:tcPr>
            <w:tcW w:w="840" w:type="dxa"/>
          </w:tcPr>
          <w:p w:rsidR="00C42C53" w:rsidRPr="00D76711" w:rsidRDefault="00C42C53" w:rsidP="00D76711">
            <w:pPr>
              <w:jc w:val="both"/>
              <w:rPr>
                <w:sz w:val="24"/>
                <w:szCs w:val="24"/>
              </w:rPr>
            </w:pPr>
            <w:r w:rsidRPr="00D76711">
              <w:rPr>
                <w:sz w:val="24"/>
                <w:szCs w:val="24"/>
              </w:rPr>
              <w:t>47%</w:t>
            </w:r>
          </w:p>
        </w:tc>
        <w:tc>
          <w:tcPr>
            <w:tcW w:w="776" w:type="dxa"/>
          </w:tcPr>
          <w:p w:rsidR="00C42C53" w:rsidRPr="00D76711" w:rsidRDefault="00C42C53" w:rsidP="00D76711">
            <w:pPr>
              <w:jc w:val="both"/>
              <w:rPr>
                <w:sz w:val="24"/>
                <w:szCs w:val="24"/>
              </w:rPr>
            </w:pPr>
            <w:r w:rsidRPr="00D76711">
              <w:rPr>
                <w:sz w:val="24"/>
                <w:szCs w:val="24"/>
              </w:rPr>
              <w:t>23%</w:t>
            </w:r>
          </w:p>
        </w:tc>
        <w:tc>
          <w:tcPr>
            <w:tcW w:w="776" w:type="dxa"/>
          </w:tcPr>
          <w:p w:rsidR="00C42C53" w:rsidRPr="00D76711" w:rsidRDefault="00C42C53" w:rsidP="00D76711">
            <w:pPr>
              <w:jc w:val="both"/>
              <w:rPr>
                <w:sz w:val="24"/>
                <w:szCs w:val="24"/>
              </w:rPr>
            </w:pPr>
            <w:r w:rsidRPr="00D76711">
              <w:rPr>
                <w:sz w:val="24"/>
                <w:szCs w:val="24"/>
              </w:rPr>
              <w:t>14%</w:t>
            </w:r>
          </w:p>
        </w:tc>
        <w:tc>
          <w:tcPr>
            <w:tcW w:w="874" w:type="dxa"/>
          </w:tcPr>
          <w:p w:rsidR="00C42C53" w:rsidRPr="00D76711" w:rsidRDefault="00C42C53" w:rsidP="00D76711">
            <w:pPr>
              <w:jc w:val="both"/>
              <w:rPr>
                <w:sz w:val="24"/>
                <w:szCs w:val="24"/>
              </w:rPr>
            </w:pPr>
            <w:r w:rsidRPr="00D76711">
              <w:rPr>
                <w:sz w:val="24"/>
                <w:szCs w:val="24"/>
              </w:rPr>
              <w:t>16%</w:t>
            </w:r>
          </w:p>
        </w:tc>
        <w:tc>
          <w:tcPr>
            <w:tcW w:w="790" w:type="dxa"/>
          </w:tcPr>
          <w:p w:rsidR="00C42C53" w:rsidRPr="00D76711" w:rsidRDefault="00C42C53" w:rsidP="00D76711">
            <w:pPr>
              <w:jc w:val="both"/>
              <w:rPr>
                <w:sz w:val="24"/>
                <w:szCs w:val="24"/>
              </w:rPr>
            </w:pPr>
            <w:r w:rsidRPr="00D76711">
              <w:rPr>
                <w:sz w:val="24"/>
                <w:szCs w:val="24"/>
              </w:rPr>
              <w:t>70%</w:t>
            </w:r>
          </w:p>
        </w:tc>
        <w:tc>
          <w:tcPr>
            <w:tcW w:w="790" w:type="dxa"/>
          </w:tcPr>
          <w:p w:rsidR="00C42C53" w:rsidRPr="00D76711" w:rsidRDefault="00C42C53" w:rsidP="00D76711">
            <w:pPr>
              <w:jc w:val="both"/>
              <w:rPr>
                <w:sz w:val="24"/>
                <w:szCs w:val="24"/>
              </w:rPr>
            </w:pPr>
            <w:r w:rsidRPr="00D76711">
              <w:rPr>
                <w:sz w:val="24"/>
                <w:szCs w:val="24"/>
              </w:rPr>
              <w:t>30%</w:t>
            </w:r>
          </w:p>
        </w:tc>
      </w:tr>
      <w:tr w:rsidR="00C42C53" w:rsidRPr="00D76711" w:rsidTr="00C42C53">
        <w:tc>
          <w:tcPr>
            <w:tcW w:w="767" w:type="dxa"/>
          </w:tcPr>
          <w:p w:rsidR="00C42C53" w:rsidRPr="00D76711" w:rsidRDefault="00C42C53" w:rsidP="00D76711">
            <w:pPr>
              <w:jc w:val="both"/>
              <w:rPr>
                <w:sz w:val="24"/>
                <w:szCs w:val="24"/>
              </w:rPr>
            </w:pPr>
            <w:r w:rsidRPr="00D76711">
              <w:rPr>
                <w:sz w:val="24"/>
                <w:szCs w:val="24"/>
              </w:rPr>
              <w:t>3.</w:t>
            </w:r>
          </w:p>
        </w:tc>
        <w:tc>
          <w:tcPr>
            <w:tcW w:w="4708" w:type="dxa"/>
          </w:tcPr>
          <w:p w:rsidR="00C42C53" w:rsidRPr="00D76711" w:rsidRDefault="00C42C53" w:rsidP="00D76711">
            <w:pPr>
              <w:autoSpaceDE w:val="0"/>
              <w:autoSpaceDN w:val="0"/>
              <w:adjustRightInd w:val="0"/>
              <w:jc w:val="both"/>
              <w:rPr>
                <w:color w:val="000000" w:themeColor="text1"/>
                <w:sz w:val="24"/>
                <w:szCs w:val="24"/>
              </w:rPr>
            </w:pPr>
            <w:r w:rsidRPr="00D76711">
              <w:rPr>
                <w:sz w:val="24"/>
                <w:szCs w:val="24"/>
              </w:rPr>
              <w:t>The use of micro lab kits makes learning of chemistry lessons interesting to me</w:t>
            </w:r>
          </w:p>
        </w:tc>
        <w:tc>
          <w:tcPr>
            <w:tcW w:w="840" w:type="dxa"/>
          </w:tcPr>
          <w:p w:rsidR="00C42C53" w:rsidRPr="00D76711" w:rsidRDefault="00C42C53" w:rsidP="00D76711">
            <w:pPr>
              <w:jc w:val="both"/>
              <w:rPr>
                <w:sz w:val="24"/>
                <w:szCs w:val="24"/>
              </w:rPr>
            </w:pPr>
            <w:r w:rsidRPr="00D76711">
              <w:rPr>
                <w:sz w:val="24"/>
                <w:szCs w:val="24"/>
              </w:rPr>
              <w:t>11%</w:t>
            </w:r>
          </w:p>
        </w:tc>
        <w:tc>
          <w:tcPr>
            <w:tcW w:w="776" w:type="dxa"/>
          </w:tcPr>
          <w:p w:rsidR="00C42C53" w:rsidRPr="00D76711" w:rsidRDefault="00C42C53" w:rsidP="00D76711">
            <w:pPr>
              <w:jc w:val="both"/>
              <w:rPr>
                <w:sz w:val="24"/>
                <w:szCs w:val="24"/>
              </w:rPr>
            </w:pPr>
            <w:r w:rsidRPr="00D76711">
              <w:rPr>
                <w:sz w:val="24"/>
                <w:szCs w:val="24"/>
              </w:rPr>
              <w:t>51%</w:t>
            </w:r>
          </w:p>
        </w:tc>
        <w:tc>
          <w:tcPr>
            <w:tcW w:w="776" w:type="dxa"/>
          </w:tcPr>
          <w:p w:rsidR="00C42C53" w:rsidRPr="00D76711" w:rsidRDefault="00C42C53" w:rsidP="00D76711">
            <w:pPr>
              <w:jc w:val="both"/>
              <w:rPr>
                <w:sz w:val="24"/>
                <w:szCs w:val="24"/>
              </w:rPr>
            </w:pPr>
            <w:r w:rsidRPr="00D76711">
              <w:rPr>
                <w:sz w:val="24"/>
                <w:szCs w:val="24"/>
              </w:rPr>
              <w:t>26%</w:t>
            </w:r>
          </w:p>
        </w:tc>
        <w:tc>
          <w:tcPr>
            <w:tcW w:w="874" w:type="dxa"/>
          </w:tcPr>
          <w:p w:rsidR="00C42C53" w:rsidRPr="00D76711" w:rsidRDefault="00C42C53" w:rsidP="00D76711">
            <w:pPr>
              <w:jc w:val="both"/>
              <w:rPr>
                <w:sz w:val="24"/>
                <w:szCs w:val="24"/>
              </w:rPr>
            </w:pPr>
            <w:r w:rsidRPr="00D76711">
              <w:rPr>
                <w:sz w:val="24"/>
                <w:szCs w:val="24"/>
              </w:rPr>
              <w:t>12%</w:t>
            </w:r>
          </w:p>
        </w:tc>
        <w:tc>
          <w:tcPr>
            <w:tcW w:w="790" w:type="dxa"/>
          </w:tcPr>
          <w:p w:rsidR="00C42C53" w:rsidRPr="00D76711" w:rsidRDefault="00C42C53" w:rsidP="00D76711">
            <w:pPr>
              <w:jc w:val="both"/>
              <w:rPr>
                <w:sz w:val="24"/>
                <w:szCs w:val="24"/>
              </w:rPr>
            </w:pPr>
            <w:r w:rsidRPr="00D76711">
              <w:rPr>
                <w:sz w:val="24"/>
                <w:szCs w:val="24"/>
              </w:rPr>
              <w:t>62%</w:t>
            </w:r>
          </w:p>
        </w:tc>
        <w:tc>
          <w:tcPr>
            <w:tcW w:w="790" w:type="dxa"/>
          </w:tcPr>
          <w:p w:rsidR="00C42C53" w:rsidRPr="00D76711" w:rsidRDefault="00C42C53" w:rsidP="00D76711">
            <w:pPr>
              <w:jc w:val="both"/>
              <w:rPr>
                <w:sz w:val="24"/>
                <w:szCs w:val="24"/>
              </w:rPr>
            </w:pPr>
            <w:r w:rsidRPr="00D76711">
              <w:rPr>
                <w:sz w:val="24"/>
                <w:szCs w:val="24"/>
              </w:rPr>
              <w:t>38%</w:t>
            </w:r>
          </w:p>
        </w:tc>
      </w:tr>
      <w:tr w:rsidR="00C42C53" w:rsidRPr="00D76711" w:rsidTr="00C42C53">
        <w:tc>
          <w:tcPr>
            <w:tcW w:w="767" w:type="dxa"/>
          </w:tcPr>
          <w:p w:rsidR="00C42C53" w:rsidRPr="00D76711" w:rsidRDefault="00C42C53" w:rsidP="00D76711">
            <w:pPr>
              <w:jc w:val="both"/>
              <w:rPr>
                <w:sz w:val="24"/>
                <w:szCs w:val="24"/>
              </w:rPr>
            </w:pPr>
            <w:r w:rsidRPr="00D76711">
              <w:rPr>
                <w:sz w:val="24"/>
                <w:szCs w:val="24"/>
              </w:rPr>
              <w:t>4.</w:t>
            </w:r>
          </w:p>
        </w:tc>
        <w:tc>
          <w:tcPr>
            <w:tcW w:w="4708" w:type="dxa"/>
          </w:tcPr>
          <w:p w:rsidR="00C42C53" w:rsidRPr="00D76711" w:rsidRDefault="00C42C53" w:rsidP="00D76711">
            <w:pPr>
              <w:autoSpaceDE w:val="0"/>
              <w:autoSpaceDN w:val="0"/>
              <w:adjustRightInd w:val="0"/>
              <w:jc w:val="both"/>
              <w:rPr>
                <w:color w:val="000000" w:themeColor="text1"/>
                <w:sz w:val="24"/>
                <w:szCs w:val="24"/>
              </w:rPr>
            </w:pPr>
            <w:r w:rsidRPr="00D76711">
              <w:rPr>
                <w:sz w:val="24"/>
                <w:szCs w:val="24"/>
              </w:rPr>
              <w:t>The use of micro lab kits help me to understand difficult chemistry concepts easily.</w:t>
            </w:r>
          </w:p>
        </w:tc>
        <w:tc>
          <w:tcPr>
            <w:tcW w:w="840" w:type="dxa"/>
          </w:tcPr>
          <w:p w:rsidR="00C42C53" w:rsidRPr="00D76711" w:rsidRDefault="00C42C53" w:rsidP="00D76711">
            <w:pPr>
              <w:jc w:val="both"/>
              <w:rPr>
                <w:sz w:val="24"/>
                <w:szCs w:val="24"/>
              </w:rPr>
            </w:pPr>
            <w:r w:rsidRPr="00D76711">
              <w:rPr>
                <w:sz w:val="24"/>
                <w:szCs w:val="24"/>
              </w:rPr>
              <w:t>45%</w:t>
            </w:r>
          </w:p>
        </w:tc>
        <w:tc>
          <w:tcPr>
            <w:tcW w:w="776" w:type="dxa"/>
          </w:tcPr>
          <w:p w:rsidR="00C42C53" w:rsidRPr="00D76711" w:rsidRDefault="00C42C53" w:rsidP="00D76711">
            <w:pPr>
              <w:jc w:val="both"/>
              <w:rPr>
                <w:sz w:val="24"/>
                <w:szCs w:val="24"/>
              </w:rPr>
            </w:pPr>
            <w:r w:rsidRPr="00D76711">
              <w:rPr>
                <w:sz w:val="24"/>
                <w:szCs w:val="24"/>
              </w:rPr>
              <w:t>34%</w:t>
            </w:r>
          </w:p>
        </w:tc>
        <w:tc>
          <w:tcPr>
            <w:tcW w:w="776" w:type="dxa"/>
          </w:tcPr>
          <w:p w:rsidR="00C42C53" w:rsidRPr="00D76711" w:rsidRDefault="00C42C53" w:rsidP="00D76711">
            <w:pPr>
              <w:jc w:val="both"/>
              <w:rPr>
                <w:sz w:val="24"/>
                <w:szCs w:val="24"/>
              </w:rPr>
            </w:pPr>
            <w:r w:rsidRPr="00D76711">
              <w:rPr>
                <w:sz w:val="24"/>
                <w:szCs w:val="24"/>
              </w:rPr>
              <w:t>12%</w:t>
            </w:r>
          </w:p>
        </w:tc>
        <w:tc>
          <w:tcPr>
            <w:tcW w:w="874" w:type="dxa"/>
          </w:tcPr>
          <w:p w:rsidR="00C42C53" w:rsidRPr="00D76711" w:rsidRDefault="00C42C53" w:rsidP="00D76711">
            <w:pPr>
              <w:jc w:val="both"/>
              <w:rPr>
                <w:sz w:val="24"/>
                <w:szCs w:val="24"/>
              </w:rPr>
            </w:pPr>
            <w:r w:rsidRPr="00D76711">
              <w:rPr>
                <w:sz w:val="24"/>
                <w:szCs w:val="24"/>
              </w:rPr>
              <w:t>9%</w:t>
            </w:r>
          </w:p>
        </w:tc>
        <w:tc>
          <w:tcPr>
            <w:tcW w:w="790" w:type="dxa"/>
          </w:tcPr>
          <w:p w:rsidR="00C42C53" w:rsidRPr="00D76711" w:rsidRDefault="00C42C53" w:rsidP="00D76711">
            <w:pPr>
              <w:jc w:val="both"/>
              <w:rPr>
                <w:sz w:val="24"/>
                <w:szCs w:val="24"/>
              </w:rPr>
            </w:pPr>
            <w:r w:rsidRPr="00D76711">
              <w:rPr>
                <w:sz w:val="24"/>
                <w:szCs w:val="24"/>
              </w:rPr>
              <w:t>79%</w:t>
            </w:r>
          </w:p>
        </w:tc>
        <w:tc>
          <w:tcPr>
            <w:tcW w:w="790" w:type="dxa"/>
          </w:tcPr>
          <w:p w:rsidR="00C42C53" w:rsidRPr="00D76711" w:rsidRDefault="00C42C53" w:rsidP="00D76711">
            <w:pPr>
              <w:jc w:val="both"/>
              <w:rPr>
                <w:sz w:val="24"/>
                <w:szCs w:val="24"/>
              </w:rPr>
            </w:pPr>
            <w:r w:rsidRPr="00D76711">
              <w:rPr>
                <w:sz w:val="24"/>
                <w:szCs w:val="24"/>
              </w:rPr>
              <w:t>21%</w:t>
            </w:r>
          </w:p>
        </w:tc>
      </w:tr>
      <w:tr w:rsidR="00C42C53" w:rsidRPr="00D76711" w:rsidTr="00C42C53">
        <w:tc>
          <w:tcPr>
            <w:tcW w:w="767" w:type="dxa"/>
          </w:tcPr>
          <w:p w:rsidR="00C42C53" w:rsidRPr="00D76711" w:rsidRDefault="00C42C53" w:rsidP="00D76711">
            <w:pPr>
              <w:jc w:val="both"/>
              <w:rPr>
                <w:sz w:val="24"/>
                <w:szCs w:val="24"/>
              </w:rPr>
            </w:pPr>
            <w:r w:rsidRPr="00D76711">
              <w:rPr>
                <w:sz w:val="24"/>
                <w:szCs w:val="24"/>
              </w:rPr>
              <w:t>5.</w:t>
            </w:r>
          </w:p>
        </w:tc>
        <w:tc>
          <w:tcPr>
            <w:tcW w:w="4708" w:type="dxa"/>
          </w:tcPr>
          <w:p w:rsidR="00C42C53" w:rsidRPr="00D76711" w:rsidRDefault="00C42C53" w:rsidP="00D76711">
            <w:pPr>
              <w:autoSpaceDE w:val="0"/>
              <w:autoSpaceDN w:val="0"/>
              <w:adjustRightInd w:val="0"/>
              <w:jc w:val="both"/>
              <w:rPr>
                <w:color w:val="000000" w:themeColor="text1"/>
                <w:sz w:val="24"/>
                <w:szCs w:val="24"/>
              </w:rPr>
            </w:pPr>
            <w:r w:rsidRPr="00D76711">
              <w:rPr>
                <w:sz w:val="24"/>
                <w:szCs w:val="24"/>
              </w:rPr>
              <w:t>The use of micro lab kits materials have boosted my interest for chemistry</w:t>
            </w:r>
          </w:p>
        </w:tc>
        <w:tc>
          <w:tcPr>
            <w:tcW w:w="840" w:type="dxa"/>
          </w:tcPr>
          <w:p w:rsidR="00C42C53" w:rsidRPr="00D76711" w:rsidRDefault="00DD40BE" w:rsidP="00D76711">
            <w:pPr>
              <w:jc w:val="both"/>
              <w:rPr>
                <w:sz w:val="24"/>
                <w:szCs w:val="24"/>
              </w:rPr>
            </w:pPr>
            <w:r w:rsidRPr="00D76711">
              <w:rPr>
                <w:sz w:val="24"/>
                <w:szCs w:val="24"/>
              </w:rPr>
              <w:t>36%</w:t>
            </w:r>
          </w:p>
        </w:tc>
        <w:tc>
          <w:tcPr>
            <w:tcW w:w="776" w:type="dxa"/>
          </w:tcPr>
          <w:p w:rsidR="00C42C53" w:rsidRPr="00D76711" w:rsidRDefault="00DD40BE" w:rsidP="00D76711">
            <w:pPr>
              <w:jc w:val="both"/>
              <w:rPr>
                <w:sz w:val="24"/>
                <w:szCs w:val="24"/>
              </w:rPr>
            </w:pPr>
            <w:r w:rsidRPr="00D76711">
              <w:rPr>
                <w:sz w:val="24"/>
                <w:szCs w:val="24"/>
              </w:rPr>
              <w:t>40%</w:t>
            </w:r>
          </w:p>
        </w:tc>
        <w:tc>
          <w:tcPr>
            <w:tcW w:w="776" w:type="dxa"/>
          </w:tcPr>
          <w:p w:rsidR="00C42C53" w:rsidRPr="00D76711" w:rsidRDefault="00DD40BE" w:rsidP="00D76711">
            <w:pPr>
              <w:jc w:val="both"/>
              <w:rPr>
                <w:sz w:val="24"/>
                <w:szCs w:val="24"/>
              </w:rPr>
            </w:pPr>
            <w:r w:rsidRPr="00D76711">
              <w:rPr>
                <w:sz w:val="24"/>
                <w:szCs w:val="24"/>
              </w:rPr>
              <w:t>11%</w:t>
            </w:r>
          </w:p>
        </w:tc>
        <w:tc>
          <w:tcPr>
            <w:tcW w:w="874" w:type="dxa"/>
          </w:tcPr>
          <w:p w:rsidR="00C42C53" w:rsidRPr="00D76711" w:rsidRDefault="00DD40BE" w:rsidP="00D76711">
            <w:pPr>
              <w:jc w:val="both"/>
              <w:rPr>
                <w:sz w:val="24"/>
                <w:szCs w:val="24"/>
              </w:rPr>
            </w:pPr>
            <w:r w:rsidRPr="00D76711">
              <w:rPr>
                <w:sz w:val="24"/>
                <w:szCs w:val="24"/>
              </w:rPr>
              <w:t>13%</w:t>
            </w:r>
          </w:p>
        </w:tc>
        <w:tc>
          <w:tcPr>
            <w:tcW w:w="790" w:type="dxa"/>
          </w:tcPr>
          <w:p w:rsidR="00C42C53" w:rsidRPr="00D76711" w:rsidRDefault="00336FFF" w:rsidP="00D76711">
            <w:pPr>
              <w:jc w:val="both"/>
              <w:rPr>
                <w:sz w:val="24"/>
                <w:szCs w:val="24"/>
              </w:rPr>
            </w:pPr>
            <w:r w:rsidRPr="00D76711">
              <w:rPr>
                <w:sz w:val="24"/>
                <w:szCs w:val="24"/>
              </w:rPr>
              <w:t>76%</w:t>
            </w:r>
          </w:p>
        </w:tc>
        <w:tc>
          <w:tcPr>
            <w:tcW w:w="790" w:type="dxa"/>
          </w:tcPr>
          <w:p w:rsidR="00C42C53" w:rsidRPr="00D76711" w:rsidRDefault="00336FFF" w:rsidP="00D76711">
            <w:pPr>
              <w:jc w:val="both"/>
              <w:rPr>
                <w:sz w:val="24"/>
                <w:szCs w:val="24"/>
              </w:rPr>
            </w:pPr>
            <w:r w:rsidRPr="00D76711">
              <w:rPr>
                <w:sz w:val="24"/>
                <w:szCs w:val="24"/>
              </w:rPr>
              <w:t>24%</w:t>
            </w:r>
          </w:p>
        </w:tc>
      </w:tr>
    </w:tbl>
    <w:p w:rsidR="00370203" w:rsidRPr="00D76711" w:rsidRDefault="00370203" w:rsidP="00A4255F">
      <w:pPr>
        <w:spacing w:after="0" w:line="480" w:lineRule="auto"/>
        <w:jc w:val="both"/>
        <w:rPr>
          <w:rFonts w:ascii="Times New Roman" w:hAnsi="Times New Roman" w:cs="Times New Roman"/>
          <w:sz w:val="24"/>
          <w:szCs w:val="24"/>
        </w:rPr>
      </w:pPr>
    </w:p>
    <w:p w:rsidR="005F7EAF"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Table 7 above shows that 86% of the</w:t>
      </w:r>
      <w:r w:rsidR="00611A61" w:rsidRPr="00D76711">
        <w:rPr>
          <w:rFonts w:ascii="Times New Roman" w:hAnsi="Times New Roman" w:cs="Times New Roman"/>
          <w:sz w:val="24"/>
          <w:szCs w:val="24"/>
        </w:rPr>
        <w:t xml:space="preserve"> students totally agreed that the regular use of mciro laboratory kits makes learning real and improve their understanding of chemistry concept</w:t>
      </w:r>
      <w:r w:rsidR="003F0093" w:rsidRPr="00D76711">
        <w:rPr>
          <w:rFonts w:ascii="Times New Roman" w:hAnsi="Times New Roman" w:cs="Times New Roman"/>
          <w:sz w:val="24"/>
          <w:szCs w:val="24"/>
        </w:rPr>
        <w:t xml:space="preserve"> while 14% disagreed. 70% of the students totally agreed that the use of micro lab kits make chemistry lessons easy for them while 30% disagreed. 62% of the students totally agreed that the use of micro lab kits makes learning of chemistry lessons interesting to them while 38% disagreed. </w:t>
      </w:r>
      <w:r w:rsidR="00D85B33" w:rsidRPr="00D76711">
        <w:rPr>
          <w:rFonts w:ascii="Times New Roman" w:hAnsi="Times New Roman" w:cs="Times New Roman"/>
          <w:sz w:val="24"/>
          <w:szCs w:val="24"/>
        </w:rPr>
        <w:t xml:space="preserve">79% of the students totally agreed that the use of micro lab kits help them to understand difficult </w:t>
      </w:r>
      <w:r w:rsidR="003D7F65" w:rsidRPr="00D76711">
        <w:rPr>
          <w:rFonts w:ascii="Times New Roman" w:hAnsi="Times New Roman" w:cs="Times New Roman"/>
          <w:sz w:val="24"/>
          <w:szCs w:val="24"/>
        </w:rPr>
        <w:t xml:space="preserve">chemistry concepts easily while 21% disagreed. Also, </w:t>
      </w:r>
      <w:r w:rsidR="00B25159" w:rsidRPr="00D76711">
        <w:rPr>
          <w:rFonts w:ascii="Times New Roman" w:hAnsi="Times New Roman" w:cs="Times New Roman"/>
          <w:sz w:val="24"/>
          <w:szCs w:val="24"/>
        </w:rPr>
        <w:t xml:space="preserve">76% of the students totally agreed that the use of micro lab kits materials have boosted their interest </w:t>
      </w:r>
      <w:r w:rsidR="006A6053" w:rsidRPr="00D76711">
        <w:rPr>
          <w:rFonts w:ascii="Times New Roman" w:hAnsi="Times New Roman" w:cs="Times New Roman"/>
          <w:sz w:val="24"/>
          <w:szCs w:val="24"/>
        </w:rPr>
        <w:t xml:space="preserve">for chemistry while 24% disagreed. </w:t>
      </w:r>
    </w:p>
    <w:p w:rsidR="005F7EAF" w:rsidRPr="00D76711" w:rsidRDefault="005F7EAF" w:rsidP="00D76711">
      <w:pPr>
        <w:spacing w:after="0" w:line="360" w:lineRule="auto"/>
        <w:jc w:val="both"/>
        <w:rPr>
          <w:rFonts w:ascii="Times New Roman" w:hAnsi="Times New Roman" w:cs="Times New Roman"/>
          <w:sz w:val="24"/>
          <w:szCs w:val="24"/>
        </w:rPr>
      </w:pPr>
      <w:r w:rsidRPr="00D76711">
        <w:rPr>
          <w:rFonts w:ascii="Times New Roman" w:hAnsi="Times New Roman" w:cs="Times New Roman"/>
          <w:b/>
          <w:sz w:val="24"/>
          <w:szCs w:val="24"/>
        </w:rPr>
        <w:t xml:space="preserve">Research Question Five: </w:t>
      </w:r>
      <w:r w:rsidRPr="00D76711">
        <w:rPr>
          <w:rFonts w:ascii="Times New Roman" w:hAnsi="Times New Roman" w:cs="Times New Roman"/>
          <w:sz w:val="24"/>
          <w:szCs w:val="24"/>
        </w:rPr>
        <w:t>To what extent does field trips effects secondary school student's academic achievement and retention of Chemistry concept in Kwara State?</w:t>
      </w:r>
    </w:p>
    <w:p w:rsidR="005F7EAF" w:rsidRPr="00D76711" w:rsidRDefault="00067A61" w:rsidP="00D76711">
      <w:pPr>
        <w:spacing w:after="0" w:line="360" w:lineRule="auto"/>
        <w:jc w:val="both"/>
        <w:rPr>
          <w:rFonts w:ascii="Times New Roman" w:hAnsi="Times New Roman" w:cs="Times New Roman"/>
          <w:b/>
          <w:sz w:val="24"/>
          <w:szCs w:val="24"/>
        </w:rPr>
      </w:pPr>
      <w:r w:rsidRPr="00D76711">
        <w:rPr>
          <w:rFonts w:ascii="Times New Roman" w:hAnsi="Times New Roman" w:cs="Times New Roman"/>
          <w:b/>
          <w:sz w:val="24"/>
          <w:szCs w:val="24"/>
        </w:rPr>
        <w:t>Table 8</w:t>
      </w:r>
      <w:r w:rsidR="005F7EAF" w:rsidRPr="00D76711">
        <w:rPr>
          <w:rFonts w:ascii="Times New Roman" w:hAnsi="Times New Roman" w:cs="Times New Roman"/>
          <w:b/>
          <w:sz w:val="24"/>
          <w:szCs w:val="24"/>
        </w:rPr>
        <w:t xml:space="preserve">: </w:t>
      </w:r>
      <w:r w:rsidR="005F7EAF" w:rsidRPr="00D76711">
        <w:rPr>
          <w:rFonts w:ascii="Times New Roman" w:hAnsi="Times New Roman" w:cs="Times New Roman"/>
          <w:sz w:val="24"/>
          <w:szCs w:val="24"/>
        </w:rPr>
        <w:t xml:space="preserve">Effect of field trips on secondary school student’s academic achievement in chemistry concept in Kwara State. </w:t>
      </w:r>
    </w:p>
    <w:tbl>
      <w:tblPr>
        <w:tblStyle w:val="TableGrid"/>
        <w:tblW w:w="0" w:type="auto"/>
        <w:tblLook w:val="04A0"/>
      </w:tblPr>
      <w:tblGrid>
        <w:gridCol w:w="701"/>
        <w:gridCol w:w="3470"/>
        <w:gridCol w:w="811"/>
        <w:gridCol w:w="731"/>
        <w:gridCol w:w="731"/>
        <w:gridCol w:w="832"/>
        <w:gridCol w:w="790"/>
        <w:gridCol w:w="790"/>
      </w:tblGrid>
      <w:tr w:rsidR="005F7EAF" w:rsidRPr="00D76711" w:rsidTr="00C06F92">
        <w:tc>
          <w:tcPr>
            <w:tcW w:w="767" w:type="dxa"/>
          </w:tcPr>
          <w:p w:rsidR="005F7EAF" w:rsidRPr="00D76711" w:rsidRDefault="005F7EAF" w:rsidP="00D76711">
            <w:pPr>
              <w:jc w:val="center"/>
              <w:rPr>
                <w:b/>
                <w:sz w:val="24"/>
                <w:szCs w:val="24"/>
              </w:rPr>
            </w:pPr>
            <w:r w:rsidRPr="00D76711">
              <w:rPr>
                <w:b/>
                <w:sz w:val="24"/>
                <w:szCs w:val="24"/>
              </w:rPr>
              <w:t>S/N</w:t>
            </w:r>
          </w:p>
        </w:tc>
        <w:tc>
          <w:tcPr>
            <w:tcW w:w="4708" w:type="dxa"/>
          </w:tcPr>
          <w:p w:rsidR="005F7EAF" w:rsidRPr="00D76711" w:rsidRDefault="005F7EAF" w:rsidP="00D76711">
            <w:pPr>
              <w:jc w:val="center"/>
              <w:rPr>
                <w:b/>
                <w:sz w:val="24"/>
                <w:szCs w:val="24"/>
              </w:rPr>
            </w:pPr>
            <w:r w:rsidRPr="00D76711">
              <w:rPr>
                <w:b/>
                <w:sz w:val="24"/>
                <w:szCs w:val="24"/>
              </w:rPr>
              <w:t>ITEMS</w:t>
            </w:r>
          </w:p>
        </w:tc>
        <w:tc>
          <w:tcPr>
            <w:tcW w:w="840" w:type="dxa"/>
          </w:tcPr>
          <w:p w:rsidR="005F7EAF" w:rsidRPr="00D76711" w:rsidRDefault="005F7EAF" w:rsidP="00D76711">
            <w:pPr>
              <w:jc w:val="center"/>
              <w:rPr>
                <w:b/>
                <w:sz w:val="24"/>
                <w:szCs w:val="24"/>
              </w:rPr>
            </w:pPr>
            <w:r w:rsidRPr="00D76711">
              <w:rPr>
                <w:b/>
                <w:sz w:val="24"/>
                <w:szCs w:val="24"/>
              </w:rPr>
              <w:t>SA%</w:t>
            </w:r>
          </w:p>
        </w:tc>
        <w:tc>
          <w:tcPr>
            <w:tcW w:w="776" w:type="dxa"/>
          </w:tcPr>
          <w:p w:rsidR="005F7EAF" w:rsidRPr="00D76711" w:rsidRDefault="005F7EAF" w:rsidP="00D76711">
            <w:pPr>
              <w:jc w:val="center"/>
              <w:rPr>
                <w:b/>
                <w:sz w:val="24"/>
                <w:szCs w:val="24"/>
              </w:rPr>
            </w:pPr>
            <w:r w:rsidRPr="00D76711">
              <w:rPr>
                <w:b/>
                <w:sz w:val="24"/>
                <w:szCs w:val="24"/>
              </w:rPr>
              <w:t>A%</w:t>
            </w:r>
          </w:p>
        </w:tc>
        <w:tc>
          <w:tcPr>
            <w:tcW w:w="776" w:type="dxa"/>
          </w:tcPr>
          <w:p w:rsidR="005F7EAF" w:rsidRPr="00D76711" w:rsidRDefault="005F7EAF" w:rsidP="00D76711">
            <w:pPr>
              <w:jc w:val="center"/>
              <w:rPr>
                <w:b/>
                <w:sz w:val="24"/>
                <w:szCs w:val="24"/>
              </w:rPr>
            </w:pPr>
            <w:r w:rsidRPr="00D76711">
              <w:rPr>
                <w:b/>
                <w:sz w:val="24"/>
                <w:szCs w:val="24"/>
              </w:rPr>
              <w:t>D%</w:t>
            </w:r>
          </w:p>
        </w:tc>
        <w:tc>
          <w:tcPr>
            <w:tcW w:w="874" w:type="dxa"/>
          </w:tcPr>
          <w:p w:rsidR="005F7EAF" w:rsidRPr="00D76711" w:rsidRDefault="005F7EAF" w:rsidP="00D76711">
            <w:pPr>
              <w:jc w:val="center"/>
              <w:rPr>
                <w:b/>
                <w:sz w:val="24"/>
                <w:szCs w:val="24"/>
              </w:rPr>
            </w:pPr>
            <w:r w:rsidRPr="00D76711">
              <w:rPr>
                <w:b/>
                <w:sz w:val="24"/>
                <w:szCs w:val="24"/>
              </w:rPr>
              <w:t>SD%</w:t>
            </w:r>
          </w:p>
        </w:tc>
        <w:tc>
          <w:tcPr>
            <w:tcW w:w="790" w:type="dxa"/>
          </w:tcPr>
          <w:p w:rsidR="005F7EAF" w:rsidRPr="00D76711" w:rsidRDefault="005F7EAF" w:rsidP="00D76711">
            <w:pPr>
              <w:jc w:val="center"/>
              <w:rPr>
                <w:b/>
                <w:sz w:val="24"/>
                <w:szCs w:val="24"/>
              </w:rPr>
            </w:pPr>
            <w:r w:rsidRPr="00D76711">
              <w:rPr>
                <w:b/>
                <w:sz w:val="24"/>
                <w:szCs w:val="24"/>
              </w:rPr>
              <w:t>TA%</w:t>
            </w:r>
          </w:p>
        </w:tc>
        <w:tc>
          <w:tcPr>
            <w:tcW w:w="790" w:type="dxa"/>
          </w:tcPr>
          <w:p w:rsidR="005F7EAF" w:rsidRPr="00D76711" w:rsidRDefault="005F7EAF" w:rsidP="00D76711">
            <w:pPr>
              <w:jc w:val="center"/>
              <w:rPr>
                <w:b/>
                <w:sz w:val="24"/>
                <w:szCs w:val="24"/>
              </w:rPr>
            </w:pPr>
            <w:r w:rsidRPr="00D76711">
              <w:rPr>
                <w:b/>
                <w:sz w:val="24"/>
                <w:szCs w:val="24"/>
              </w:rPr>
              <w:t>TD%</w:t>
            </w:r>
          </w:p>
        </w:tc>
      </w:tr>
      <w:tr w:rsidR="001E0D97" w:rsidRPr="00D76711" w:rsidTr="00C06F92">
        <w:tc>
          <w:tcPr>
            <w:tcW w:w="767" w:type="dxa"/>
          </w:tcPr>
          <w:p w:rsidR="001E0D97" w:rsidRPr="00D76711" w:rsidRDefault="001E0D97" w:rsidP="00D76711">
            <w:pPr>
              <w:jc w:val="both"/>
              <w:rPr>
                <w:sz w:val="24"/>
                <w:szCs w:val="24"/>
              </w:rPr>
            </w:pPr>
            <w:r w:rsidRPr="00D76711">
              <w:rPr>
                <w:sz w:val="24"/>
                <w:szCs w:val="24"/>
              </w:rPr>
              <w:t>1.</w:t>
            </w:r>
          </w:p>
        </w:tc>
        <w:tc>
          <w:tcPr>
            <w:tcW w:w="4708" w:type="dxa"/>
          </w:tcPr>
          <w:p w:rsidR="001E0D97" w:rsidRPr="00D76711" w:rsidRDefault="001E0D97" w:rsidP="00D76711">
            <w:pPr>
              <w:jc w:val="both"/>
              <w:rPr>
                <w:sz w:val="24"/>
                <w:szCs w:val="24"/>
              </w:rPr>
            </w:pPr>
            <w:r w:rsidRPr="00D76711">
              <w:rPr>
                <w:sz w:val="24"/>
                <w:szCs w:val="24"/>
              </w:rPr>
              <w:t>Academic trips can be an integral part of teaching and learning process</w:t>
            </w:r>
          </w:p>
        </w:tc>
        <w:tc>
          <w:tcPr>
            <w:tcW w:w="840" w:type="dxa"/>
          </w:tcPr>
          <w:p w:rsidR="001E0D97" w:rsidRPr="00D76711" w:rsidRDefault="001E0D97" w:rsidP="00D76711">
            <w:pPr>
              <w:jc w:val="both"/>
              <w:rPr>
                <w:sz w:val="24"/>
                <w:szCs w:val="24"/>
              </w:rPr>
            </w:pPr>
            <w:r w:rsidRPr="00D76711">
              <w:rPr>
                <w:sz w:val="24"/>
                <w:szCs w:val="24"/>
              </w:rPr>
              <w:t>24%</w:t>
            </w:r>
          </w:p>
        </w:tc>
        <w:tc>
          <w:tcPr>
            <w:tcW w:w="776" w:type="dxa"/>
          </w:tcPr>
          <w:p w:rsidR="001E0D97" w:rsidRPr="00D76711" w:rsidRDefault="001E0D97" w:rsidP="00D76711">
            <w:pPr>
              <w:jc w:val="both"/>
              <w:rPr>
                <w:sz w:val="24"/>
                <w:szCs w:val="24"/>
              </w:rPr>
            </w:pPr>
            <w:r w:rsidRPr="00D76711">
              <w:rPr>
                <w:sz w:val="24"/>
                <w:szCs w:val="24"/>
              </w:rPr>
              <w:t>62%</w:t>
            </w:r>
          </w:p>
        </w:tc>
        <w:tc>
          <w:tcPr>
            <w:tcW w:w="776" w:type="dxa"/>
          </w:tcPr>
          <w:p w:rsidR="001E0D97" w:rsidRPr="00D76711" w:rsidRDefault="001E0D97" w:rsidP="00D76711">
            <w:pPr>
              <w:jc w:val="both"/>
              <w:rPr>
                <w:sz w:val="24"/>
                <w:szCs w:val="24"/>
              </w:rPr>
            </w:pPr>
            <w:r w:rsidRPr="00D76711">
              <w:rPr>
                <w:sz w:val="24"/>
                <w:szCs w:val="24"/>
              </w:rPr>
              <w:t>4%</w:t>
            </w:r>
          </w:p>
        </w:tc>
        <w:tc>
          <w:tcPr>
            <w:tcW w:w="874" w:type="dxa"/>
          </w:tcPr>
          <w:p w:rsidR="001E0D97" w:rsidRPr="00D76711" w:rsidRDefault="001E0D97" w:rsidP="00D76711">
            <w:pPr>
              <w:jc w:val="both"/>
              <w:rPr>
                <w:sz w:val="24"/>
                <w:szCs w:val="24"/>
              </w:rPr>
            </w:pPr>
            <w:r w:rsidRPr="00D76711">
              <w:rPr>
                <w:sz w:val="24"/>
                <w:szCs w:val="24"/>
              </w:rPr>
              <w:t>10%</w:t>
            </w:r>
          </w:p>
        </w:tc>
        <w:tc>
          <w:tcPr>
            <w:tcW w:w="790" w:type="dxa"/>
          </w:tcPr>
          <w:p w:rsidR="001E0D97" w:rsidRPr="00D76711" w:rsidRDefault="001E0D97" w:rsidP="00D76711">
            <w:pPr>
              <w:jc w:val="both"/>
              <w:rPr>
                <w:sz w:val="24"/>
                <w:szCs w:val="24"/>
              </w:rPr>
            </w:pPr>
            <w:r w:rsidRPr="00D76711">
              <w:rPr>
                <w:sz w:val="24"/>
                <w:szCs w:val="24"/>
              </w:rPr>
              <w:t>86%</w:t>
            </w:r>
          </w:p>
        </w:tc>
        <w:tc>
          <w:tcPr>
            <w:tcW w:w="790" w:type="dxa"/>
          </w:tcPr>
          <w:p w:rsidR="001E0D97" w:rsidRPr="00D76711" w:rsidRDefault="001E0D97" w:rsidP="00D76711">
            <w:pPr>
              <w:jc w:val="both"/>
              <w:rPr>
                <w:sz w:val="24"/>
                <w:szCs w:val="24"/>
              </w:rPr>
            </w:pPr>
            <w:r w:rsidRPr="00D76711">
              <w:rPr>
                <w:sz w:val="24"/>
                <w:szCs w:val="24"/>
              </w:rPr>
              <w:t>14%</w:t>
            </w:r>
          </w:p>
        </w:tc>
      </w:tr>
      <w:tr w:rsidR="001E0D97" w:rsidRPr="00D76711" w:rsidTr="00C06F92">
        <w:tc>
          <w:tcPr>
            <w:tcW w:w="767" w:type="dxa"/>
          </w:tcPr>
          <w:p w:rsidR="001E0D97" w:rsidRPr="00D76711" w:rsidRDefault="001E0D97" w:rsidP="00D76711">
            <w:pPr>
              <w:jc w:val="both"/>
              <w:rPr>
                <w:sz w:val="24"/>
                <w:szCs w:val="24"/>
              </w:rPr>
            </w:pPr>
            <w:r w:rsidRPr="00D76711">
              <w:rPr>
                <w:sz w:val="24"/>
                <w:szCs w:val="24"/>
              </w:rPr>
              <w:t>2.</w:t>
            </w:r>
          </w:p>
        </w:tc>
        <w:tc>
          <w:tcPr>
            <w:tcW w:w="4708" w:type="dxa"/>
          </w:tcPr>
          <w:p w:rsidR="001E0D97" w:rsidRPr="00D76711" w:rsidRDefault="001E0D97" w:rsidP="00D76711">
            <w:pPr>
              <w:autoSpaceDE w:val="0"/>
              <w:autoSpaceDN w:val="0"/>
              <w:adjustRightInd w:val="0"/>
              <w:jc w:val="both"/>
              <w:rPr>
                <w:color w:val="000000" w:themeColor="text1"/>
                <w:sz w:val="24"/>
                <w:szCs w:val="24"/>
              </w:rPr>
            </w:pPr>
            <w:r w:rsidRPr="00D76711">
              <w:rPr>
                <w:sz w:val="24"/>
                <w:szCs w:val="24"/>
              </w:rPr>
              <w:t>Field trips developed interest, curiosity, and motivation among students regarding the questions as well as answers, and discuss of their experiences in group</w:t>
            </w:r>
          </w:p>
        </w:tc>
        <w:tc>
          <w:tcPr>
            <w:tcW w:w="840" w:type="dxa"/>
          </w:tcPr>
          <w:p w:rsidR="001E0D97" w:rsidRPr="00D76711" w:rsidRDefault="001E0D97" w:rsidP="00D76711">
            <w:pPr>
              <w:jc w:val="both"/>
              <w:rPr>
                <w:sz w:val="24"/>
                <w:szCs w:val="24"/>
              </w:rPr>
            </w:pPr>
            <w:r w:rsidRPr="00D76711">
              <w:rPr>
                <w:sz w:val="24"/>
                <w:szCs w:val="24"/>
              </w:rPr>
              <w:t>47%</w:t>
            </w:r>
          </w:p>
        </w:tc>
        <w:tc>
          <w:tcPr>
            <w:tcW w:w="776" w:type="dxa"/>
          </w:tcPr>
          <w:p w:rsidR="001E0D97" w:rsidRPr="00D76711" w:rsidRDefault="001E0D97" w:rsidP="00D76711">
            <w:pPr>
              <w:jc w:val="both"/>
              <w:rPr>
                <w:sz w:val="24"/>
                <w:szCs w:val="24"/>
              </w:rPr>
            </w:pPr>
            <w:r w:rsidRPr="00D76711">
              <w:rPr>
                <w:sz w:val="24"/>
                <w:szCs w:val="24"/>
              </w:rPr>
              <w:t>23%</w:t>
            </w:r>
          </w:p>
        </w:tc>
        <w:tc>
          <w:tcPr>
            <w:tcW w:w="776" w:type="dxa"/>
          </w:tcPr>
          <w:p w:rsidR="001E0D97" w:rsidRPr="00D76711" w:rsidRDefault="001E0D97" w:rsidP="00D76711">
            <w:pPr>
              <w:jc w:val="both"/>
              <w:rPr>
                <w:sz w:val="24"/>
                <w:szCs w:val="24"/>
              </w:rPr>
            </w:pPr>
            <w:r w:rsidRPr="00D76711">
              <w:rPr>
                <w:sz w:val="24"/>
                <w:szCs w:val="24"/>
              </w:rPr>
              <w:t>14%</w:t>
            </w:r>
          </w:p>
        </w:tc>
        <w:tc>
          <w:tcPr>
            <w:tcW w:w="874" w:type="dxa"/>
          </w:tcPr>
          <w:p w:rsidR="001E0D97" w:rsidRPr="00D76711" w:rsidRDefault="001E0D97" w:rsidP="00D76711">
            <w:pPr>
              <w:jc w:val="both"/>
              <w:rPr>
                <w:sz w:val="24"/>
                <w:szCs w:val="24"/>
              </w:rPr>
            </w:pPr>
            <w:r w:rsidRPr="00D76711">
              <w:rPr>
                <w:sz w:val="24"/>
                <w:szCs w:val="24"/>
              </w:rPr>
              <w:t>16%</w:t>
            </w:r>
          </w:p>
        </w:tc>
        <w:tc>
          <w:tcPr>
            <w:tcW w:w="790" w:type="dxa"/>
          </w:tcPr>
          <w:p w:rsidR="001E0D97" w:rsidRPr="00D76711" w:rsidRDefault="001E0D97" w:rsidP="00D76711">
            <w:pPr>
              <w:jc w:val="both"/>
              <w:rPr>
                <w:sz w:val="24"/>
                <w:szCs w:val="24"/>
              </w:rPr>
            </w:pPr>
            <w:r w:rsidRPr="00D76711">
              <w:rPr>
                <w:sz w:val="24"/>
                <w:szCs w:val="24"/>
              </w:rPr>
              <w:t>70%</w:t>
            </w:r>
          </w:p>
        </w:tc>
        <w:tc>
          <w:tcPr>
            <w:tcW w:w="790" w:type="dxa"/>
          </w:tcPr>
          <w:p w:rsidR="001E0D97" w:rsidRPr="00D76711" w:rsidRDefault="001E0D97" w:rsidP="00D76711">
            <w:pPr>
              <w:jc w:val="both"/>
              <w:rPr>
                <w:sz w:val="24"/>
                <w:szCs w:val="24"/>
              </w:rPr>
            </w:pPr>
            <w:r w:rsidRPr="00D76711">
              <w:rPr>
                <w:sz w:val="24"/>
                <w:szCs w:val="24"/>
              </w:rPr>
              <w:t>30%</w:t>
            </w:r>
          </w:p>
        </w:tc>
      </w:tr>
      <w:tr w:rsidR="001E0D97" w:rsidRPr="00D76711" w:rsidTr="00C06F92">
        <w:tc>
          <w:tcPr>
            <w:tcW w:w="767" w:type="dxa"/>
          </w:tcPr>
          <w:p w:rsidR="001E0D97" w:rsidRPr="00D76711" w:rsidRDefault="001E0D97" w:rsidP="00D76711">
            <w:pPr>
              <w:jc w:val="both"/>
              <w:rPr>
                <w:sz w:val="24"/>
                <w:szCs w:val="24"/>
              </w:rPr>
            </w:pPr>
            <w:r w:rsidRPr="00D76711">
              <w:rPr>
                <w:sz w:val="24"/>
                <w:szCs w:val="24"/>
              </w:rPr>
              <w:t>3.</w:t>
            </w:r>
          </w:p>
        </w:tc>
        <w:tc>
          <w:tcPr>
            <w:tcW w:w="4708" w:type="dxa"/>
          </w:tcPr>
          <w:p w:rsidR="001E0D97" w:rsidRPr="00D76711" w:rsidRDefault="001E0D97" w:rsidP="00D76711">
            <w:pPr>
              <w:jc w:val="both"/>
              <w:rPr>
                <w:sz w:val="24"/>
                <w:szCs w:val="24"/>
              </w:rPr>
            </w:pPr>
            <w:r w:rsidRPr="00D76711">
              <w:rPr>
                <w:sz w:val="24"/>
                <w:szCs w:val="24"/>
              </w:rPr>
              <w:t xml:space="preserve">Field trips encourages students to learn with the combination of fun, enjoyment and with realization they already know about chemistry concept </w:t>
            </w:r>
          </w:p>
        </w:tc>
        <w:tc>
          <w:tcPr>
            <w:tcW w:w="840" w:type="dxa"/>
          </w:tcPr>
          <w:p w:rsidR="001E0D97" w:rsidRPr="00D76711" w:rsidRDefault="00352F2F" w:rsidP="00D76711">
            <w:pPr>
              <w:jc w:val="both"/>
              <w:rPr>
                <w:sz w:val="24"/>
                <w:szCs w:val="24"/>
              </w:rPr>
            </w:pPr>
            <w:r w:rsidRPr="00D76711">
              <w:rPr>
                <w:sz w:val="24"/>
                <w:szCs w:val="24"/>
              </w:rPr>
              <w:t>3</w:t>
            </w:r>
            <w:r w:rsidR="001E0D97" w:rsidRPr="00D76711">
              <w:rPr>
                <w:sz w:val="24"/>
                <w:szCs w:val="24"/>
              </w:rPr>
              <w:t>1%</w:t>
            </w:r>
          </w:p>
        </w:tc>
        <w:tc>
          <w:tcPr>
            <w:tcW w:w="776" w:type="dxa"/>
          </w:tcPr>
          <w:p w:rsidR="001E0D97" w:rsidRPr="00D76711" w:rsidRDefault="00352F2F" w:rsidP="00D76711">
            <w:pPr>
              <w:jc w:val="both"/>
              <w:rPr>
                <w:sz w:val="24"/>
                <w:szCs w:val="24"/>
              </w:rPr>
            </w:pPr>
            <w:r w:rsidRPr="00D76711">
              <w:rPr>
                <w:sz w:val="24"/>
                <w:szCs w:val="24"/>
              </w:rPr>
              <w:t>45</w:t>
            </w:r>
            <w:r w:rsidR="001E0D97" w:rsidRPr="00D76711">
              <w:rPr>
                <w:sz w:val="24"/>
                <w:szCs w:val="24"/>
              </w:rPr>
              <w:t>%</w:t>
            </w:r>
          </w:p>
        </w:tc>
        <w:tc>
          <w:tcPr>
            <w:tcW w:w="776" w:type="dxa"/>
          </w:tcPr>
          <w:p w:rsidR="001E0D97" w:rsidRPr="00D76711" w:rsidRDefault="00352F2F" w:rsidP="00D76711">
            <w:pPr>
              <w:jc w:val="both"/>
              <w:rPr>
                <w:sz w:val="24"/>
                <w:szCs w:val="24"/>
              </w:rPr>
            </w:pPr>
            <w:r w:rsidRPr="00D76711">
              <w:rPr>
                <w:sz w:val="24"/>
                <w:szCs w:val="24"/>
              </w:rPr>
              <w:t>10</w:t>
            </w:r>
            <w:r w:rsidR="001E0D97" w:rsidRPr="00D76711">
              <w:rPr>
                <w:sz w:val="24"/>
                <w:szCs w:val="24"/>
              </w:rPr>
              <w:t>%</w:t>
            </w:r>
          </w:p>
        </w:tc>
        <w:tc>
          <w:tcPr>
            <w:tcW w:w="874" w:type="dxa"/>
          </w:tcPr>
          <w:p w:rsidR="001E0D97" w:rsidRPr="00D76711" w:rsidRDefault="001E0D97" w:rsidP="00D76711">
            <w:pPr>
              <w:jc w:val="both"/>
              <w:rPr>
                <w:sz w:val="24"/>
                <w:szCs w:val="24"/>
              </w:rPr>
            </w:pPr>
            <w:r w:rsidRPr="00D76711">
              <w:rPr>
                <w:sz w:val="24"/>
                <w:szCs w:val="24"/>
              </w:rPr>
              <w:t>12%</w:t>
            </w:r>
          </w:p>
        </w:tc>
        <w:tc>
          <w:tcPr>
            <w:tcW w:w="790" w:type="dxa"/>
          </w:tcPr>
          <w:p w:rsidR="001E0D97" w:rsidRPr="00D76711" w:rsidRDefault="00352F2F" w:rsidP="00D76711">
            <w:pPr>
              <w:jc w:val="both"/>
              <w:rPr>
                <w:sz w:val="24"/>
                <w:szCs w:val="24"/>
              </w:rPr>
            </w:pPr>
            <w:r w:rsidRPr="00D76711">
              <w:rPr>
                <w:sz w:val="24"/>
                <w:szCs w:val="24"/>
              </w:rPr>
              <w:t>76</w:t>
            </w:r>
            <w:r w:rsidR="001E0D97" w:rsidRPr="00D76711">
              <w:rPr>
                <w:sz w:val="24"/>
                <w:szCs w:val="24"/>
              </w:rPr>
              <w:t>%</w:t>
            </w:r>
          </w:p>
        </w:tc>
        <w:tc>
          <w:tcPr>
            <w:tcW w:w="790" w:type="dxa"/>
          </w:tcPr>
          <w:p w:rsidR="001E0D97" w:rsidRPr="00D76711" w:rsidRDefault="00352F2F" w:rsidP="00D76711">
            <w:pPr>
              <w:jc w:val="both"/>
              <w:rPr>
                <w:sz w:val="24"/>
                <w:szCs w:val="24"/>
              </w:rPr>
            </w:pPr>
            <w:r w:rsidRPr="00D76711">
              <w:rPr>
                <w:sz w:val="24"/>
                <w:szCs w:val="24"/>
              </w:rPr>
              <w:t>24</w:t>
            </w:r>
            <w:r w:rsidR="001E0D97" w:rsidRPr="00D76711">
              <w:rPr>
                <w:sz w:val="24"/>
                <w:szCs w:val="24"/>
              </w:rPr>
              <w:t>%</w:t>
            </w:r>
          </w:p>
        </w:tc>
      </w:tr>
      <w:tr w:rsidR="001E0D97" w:rsidRPr="00D76711" w:rsidTr="00C06F92">
        <w:tc>
          <w:tcPr>
            <w:tcW w:w="767" w:type="dxa"/>
          </w:tcPr>
          <w:p w:rsidR="001E0D97" w:rsidRPr="00D76711" w:rsidRDefault="001E0D97" w:rsidP="00D76711">
            <w:pPr>
              <w:jc w:val="both"/>
              <w:rPr>
                <w:sz w:val="24"/>
                <w:szCs w:val="24"/>
              </w:rPr>
            </w:pPr>
            <w:r w:rsidRPr="00D76711">
              <w:rPr>
                <w:sz w:val="24"/>
                <w:szCs w:val="24"/>
              </w:rPr>
              <w:t>4.</w:t>
            </w:r>
          </w:p>
        </w:tc>
        <w:tc>
          <w:tcPr>
            <w:tcW w:w="4708" w:type="dxa"/>
          </w:tcPr>
          <w:p w:rsidR="001E0D97" w:rsidRPr="00D76711" w:rsidRDefault="001E0D97" w:rsidP="00D76711">
            <w:pPr>
              <w:jc w:val="both"/>
              <w:rPr>
                <w:sz w:val="24"/>
                <w:szCs w:val="24"/>
              </w:rPr>
            </w:pPr>
            <w:r w:rsidRPr="00D76711">
              <w:rPr>
                <w:sz w:val="24"/>
                <w:szCs w:val="24"/>
              </w:rPr>
              <w:t>Students developed a positive attitude towards learning, motivation in doing chemistry practical works, and can connect the educational concepts of learning at classroom level with the experience of field trips.</w:t>
            </w:r>
          </w:p>
        </w:tc>
        <w:tc>
          <w:tcPr>
            <w:tcW w:w="840" w:type="dxa"/>
          </w:tcPr>
          <w:p w:rsidR="001E0D97" w:rsidRPr="00D76711" w:rsidRDefault="001E0D97" w:rsidP="00D76711">
            <w:pPr>
              <w:jc w:val="both"/>
              <w:rPr>
                <w:sz w:val="24"/>
                <w:szCs w:val="24"/>
              </w:rPr>
            </w:pPr>
            <w:r w:rsidRPr="00D76711">
              <w:rPr>
                <w:sz w:val="24"/>
                <w:szCs w:val="24"/>
              </w:rPr>
              <w:t>45%</w:t>
            </w:r>
          </w:p>
        </w:tc>
        <w:tc>
          <w:tcPr>
            <w:tcW w:w="776" w:type="dxa"/>
          </w:tcPr>
          <w:p w:rsidR="001E0D97" w:rsidRPr="00D76711" w:rsidRDefault="001E0D97" w:rsidP="00D76711">
            <w:pPr>
              <w:jc w:val="both"/>
              <w:rPr>
                <w:sz w:val="24"/>
                <w:szCs w:val="24"/>
              </w:rPr>
            </w:pPr>
            <w:r w:rsidRPr="00D76711">
              <w:rPr>
                <w:sz w:val="24"/>
                <w:szCs w:val="24"/>
              </w:rPr>
              <w:t>34%</w:t>
            </w:r>
          </w:p>
        </w:tc>
        <w:tc>
          <w:tcPr>
            <w:tcW w:w="776" w:type="dxa"/>
          </w:tcPr>
          <w:p w:rsidR="001E0D97" w:rsidRPr="00D76711" w:rsidRDefault="001E0D97" w:rsidP="00D76711">
            <w:pPr>
              <w:jc w:val="both"/>
              <w:rPr>
                <w:sz w:val="24"/>
                <w:szCs w:val="24"/>
              </w:rPr>
            </w:pPr>
            <w:r w:rsidRPr="00D76711">
              <w:rPr>
                <w:sz w:val="24"/>
                <w:szCs w:val="24"/>
              </w:rPr>
              <w:t>12%</w:t>
            </w:r>
          </w:p>
        </w:tc>
        <w:tc>
          <w:tcPr>
            <w:tcW w:w="874" w:type="dxa"/>
          </w:tcPr>
          <w:p w:rsidR="001E0D97" w:rsidRPr="00D76711" w:rsidRDefault="001E0D97" w:rsidP="00D76711">
            <w:pPr>
              <w:jc w:val="both"/>
              <w:rPr>
                <w:sz w:val="24"/>
                <w:szCs w:val="24"/>
              </w:rPr>
            </w:pPr>
            <w:r w:rsidRPr="00D76711">
              <w:rPr>
                <w:sz w:val="24"/>
                <w:szCs w:val="24"/>
              </w:rPr>
              <w:t>9%</w:t>
            </w:r>
          </w:p>
        </w:tc>
        <w:tc>
          <w:tcPr>
            <w:tcW w:w="790" w:type="dxa"/>
          </w:tcPr>
          <w:p w:rsidR="001E0D97" w:rsidRPr="00D76711" w:rsidRDefault="001E0D97" w:rsidP="00D76711">
            <w:pPr>
              <w:jc w:val="both"/>
              <w:rPr>
                <w:sz w:val="24"/>
                <w:szCs w:val="24"/>
              </w:rPr>
            </w:pPr>
            <w:r w:rsidRPr="00D76711">
              <w:rPr>
                <w:sz w:val="24"/>
                <w:szCs w:val="24"/>
              </w:rPr>
              <w:t>79%</w:t>
            </w:r>
          </w:p>
        </w:tc>
        <w:tc>
          <w:tcPr>
            <w:tcW w:w="790" w:type="dxa"/>
          </w:tcPr>
          <w:p w:rsidR="001E0D97" w:rsidRPr="00D76711" w:rsidRDefault="001E0D97" w:rsidP="00D76711">
            <w:pPr>
              <w:jc w:val="both"/>
              <w:rPr>
                <w:sz w:val="24"/>
                <w:szCs w:val="24"/>
              </w:rPr>
            </w:pPr>
            <w:r w:rsidRPr="00D76711">
              <w:rPr>
                <w:sz w:val="24"/>
                <w:szCs w:val="24"/>
              </w:rPr>
              <w:t>21%</w:t>
            </w:r>
          </w:p>
        </w:tc>
      </w:tr>
      <w:tr w:rsidR="001E0D97" w:rsidRPr="00D76711" w:rsidTr="00C06F92">
        <w:tc>
          <w:tcPr>
            <w:tcW w:w="767" w:type="dxa"/>
          </w:tcPr>
          <w:p w:rsidR="001E0D97" w:rsidRPr="00D76711" w:rsidRDefault="001E0D97" w:rsidP="00D76711">
            <w:pPr>
              <w:jc w:val="both"/>
              <w:rPr>
                <w:sz w:val="24"/>
                <w:szCs w:val="24"/>
              </w:rPr>
            </w:pPr>
            <w:r w:rsidRPr="00D76711">
              <w:rPr>
                <w:sz w:val="24"/>
                <w:szCs w:val="24"/>
              </w:rPr>
              <w:t>5.</w:t>
            </w:r>
          </w:p>
        </w:tc>
        <w:tc>
          <w:tcPr>
            <w:tcW w:w="4708" w:type="dxa"/>
          </w:tcPr>
          <w:p w:rsidR="001E0D97" w:rsidRPr="00D76711" w:rsidRDefault="001E0D97" w:rsidP="00D76711">
            <w:pPr>
              <w:jc w:val="both"/>
              <w:rPr>
                <w:sz w:val="24"/>
                <w:szCs w:val="24"/>
              </w:rPr>
            </w:pPr>
            <w:r w:rsidRPr="00D76711">
              <w:rPr>
                <w:sz w:val="24"/>
                <w:szCs w:val="24"/>
              </w:rPr>
              <w:t>Science students through field tours fasten their learning skills to inspect and perceive chemistry concept by using five senses.</w:t>
            </w:r>
          </w:p>
        </w:tc>
        <w:tc>
          <w:tcPr>
            <w:tcW w:w="840" w:type="dxa"/>
          </w:tcPr>
          <w:p w:rsidR="001E0D97" w:rsidRPr="00D76711" w:rsidRDefault="001E0D97" w:rsidP="00D76711">
            <w:pPr>
              <w:jc w:val="both"/>
              <w:rPr>
                <w:sz w:val="24"/>
                <w:szCs w:val="24"/>
              </w:rPr>
            </w:pPr>
            <w:r w:rsidRPr="00D76711">
              <w:rPr>
                <w:sz w:val="24"/>
                <w:szCs w:val="24"/>
              </w:rPr>
              <w:t>36%</w:t>
            </w:r>
          </w:p>
        </w:tc>
        <w:tc>
          <w:tcPr>
            <w:tcW w:w="776" w:type="dxa"/>
          </w:tcPr>
          <w:p w:rsidR="001E0D97" w:rsidRPr="00D76711" w:rsidRDefault="001E0D97" w:rsidP="00D76711">
            <w:pPr>
              <w:jc w:val="both"/>
              <w:rPr>
                <w:sz w:val="24"/>
                <w:szCs w:val="24"/>
              </w:rPr>
            </w:pPr>
            <w:r w:rsidRPr="00D76711">
              <w:rPr>
                <w:sz w:val="24"/>
                <w:szCs w:val="24"/>
              </w:rPr>
              <w:t>40%</w:t>
            </w:r>
          </w:p>
        </w:tc>
        <w:tc>
          <w:tcPr>
            <w:tcW w:w="776" w:type="dxa"/>
          </w:tcPr>
          <w:p w:rsidR="001E0D97" w:rsidRPr="00D76711" w:rsidRDefault="001E0D97" w:rsidP="00D76711">
            <w:pPr>
              <w:jc w:val="both"/>
              <w:rPr>
                <w:sz w:val="24"/>
                <w:szCs w:val="24"/>
              </w:rPr>
            </w:pPr>
            <w:r w:rsidRPr="00D76711">
              <w:rPr>
                <w:sz w:val="24"/>
                <w:szCs w:val="24"/>
              </w:rPr>
              <w:t>11%</w:t>
            </w:r>
          </w:p>
        </w:tc>
        <w:tc>
          <w:tcPr>
            <w:tcW w:w="874" w:type="dxa"/>
          </w:tcPr>
          <w:p w:rsidR="001E0D97" w:rsidRPr="00D76711" w:rsidRDefault="001E0D97" w:rsidP="00D76711">
            <w:pPr>
              <w:jc w:val="both"/>
              <w:rPr>
                <w:sz w:val="24"/>
                <w:szCs w:val="24"/>
              </w:rPr>
            </w:pPr>
            <w:r w:rsidRPr="00D76711">
              <w:rPr>
                <w:sz w:val="24"/>
                <w:szCs w:val="24"/>
              </w:rPr>
              <w:t>13%</w:t>
            </w:r>
          </w:p>
        </w:tc>
        <w:tc>
          <w:tcPr>
            <w:tcW w:w="790" w:type="dxa"/>
          </w:tcPr>
          <w:p w:rsidR="001E0D97" w:rsidRPr="00D76711" w:rsidRDefault="001E0D97" w:rsidP="00D76711">
            <w:pPr>
              <w:jc w:val="both"/>
              <w:rPr>
                <w:sz w:val="24"/>
                <w:szCs w:val="24"/>
              </w:rPr>
            </w:pPr>
            <w:r w:rsidRPr="00D76711">
              <w:rPr>
                <w:sz w:val="24"/>
                <w:szCs w:val="24"/>
              </w:rPr>
              <w:t>76%</w:t>
            </w:r>
          </w:p>
        </w:tc>
        <w:tc>
          <w:tcPr>
            <w:tcW w:w="790" w:type="dxa"/>
          </w:tcPr>
          <w:p w:rsidR="001E0D97" w:rsidRPr="00D76711" w:rsidRDefault="001E0D97" w:rsidP="00D76711">
            <w:pPr>
              <w:jc w:val="both"/>
              <w:rPr>
                <w:sz w:val="24"/>
                <w:szCs w:val="24"/>
              </w:rPr>
            </w:pPr>
            <w:r w:rsidRPr="00D76711">
              <w:rPr>
                <w:sz w:val="24"/>
                <w:szCs w:val="24"/>
              </w:rPr>
              <w:t>24%</w:t>
            </w:r>
          </w:p>
        </w:tc>
      </w:tr>
    </w:tbl>
    <w:p w:rsidR="00370203" w:rsidRPr="00D76711" w:rsidRDefault="0037020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 xml:space="preserve"> </w:t>
      </w:r>
    </w:p>
    <w:p w:rsidR="00520170" w:rsidRPr="00D76711" w:rsidRDefault="00520170"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Table </w:t>
      </w:r>
      <w:r w:rsidR="00452401" w:rsidRPr="00D76711">
        <w:rPr>
          <w:rFonts w:ascii="Times New Roman" w:hAnsi="Times New Roman" w:cs="Times New Roman"/>
          <w:sz w:val="24"/>
          <w:szCs w:val="24"/>
        </w:rPr>
        <w:t>8</w:t>
      </w:r>
      <w:r w:rsidRPr="00D76711">
        <w:rPr>
          <w:rFonts w:ascii="Times New Roman" w:hAnsi="Times New Roman" w:cs="Times New Roman"/>
          <w:sz w:val="24"/>
          <w:szCs w:val="24"/>
        </w:rPr>
        <w:t xml:space="preserve"> above shows the responses of the students on the effect of field trips on secondary school students academic achievement and retention. Based on the result above, </w:t>
      </w:r>
      <w:r w:rsidR="00E7014D" w:rsidRPr="00D76711">
        <w:rPr>
          <w:rFonts w:ascii="Times New Roman" w:hAnsi="Times New Roman" w:cs="Times New Roman"/>
          <w:sz w:val="24"/>
          <w:szCs w:val="24"/>
        </w:rPr>
        <w:t xml:space="preserve">86% of the students totally agreed that academic field trips can be an integral part of teaching and learning process while 14% disagreed. 70% of the students totally agreed that field trips developed interest, curiosity and motivation among students regarding the questions as well as answers, and discuss of their experiences in group while 30% disagreed. 76% of the students totally agreed that field trips encourages students to learn with the combination of fun, enjoyment and with realization they already know about chemistry concept while 24% disagreed. Further, </w:t>
      </w:r>
      <w:r w:rsidR="00C61FF3" w:rsidRPr="00D76711">
        <w:rPr>
          <w:rFonts w:ascii="Times New Roman" w:hAnsi="Times New Roman" w:cs="Times New Roman"/>
          <w:sz w:val="24"/>
          <w:szCs w:val="24"/>
        </w:rPr>
        <w:t xml:space="preserve">79% of the students totally agreed that students developed a positive attitude towards learning, motivation in doing chemistry practical works, and can connect the educational concepts of learning at classroom level with the experience of field trips while 21% totally disagreed. Also, </w:t>
      </w:r>
      <w:r w:rsidR="00023C4B" w:rsidRPr="00D76711">
        <w:rPr>
          <w:rFonts w:ascii="Times New Roman" w:hAnsi="Times New Roman" w:cs="Times New Roman"/>
          <w:sz w:val="24"/>
          <w:szCs w:val="24"/>
        </w:rPr>
        <w:t xml:space="preserve">76% of the students totally agreed that science students through field tours fasten their learning skills to inspect and perceive chemistry concept by using five senses while 24% disagreed. </w:t>
      </w:r>
    </w:p>
    <w:p w:rsidR="00D76711" w:rsidRDefault="00D76711">
      <w:pPr>
        <w:rPr>
          <w:rFonts w:ascii="Times New Roman" w:hAnsi="Times New Roman" w:cs="Times New Roman"/>
          <w:b/>
          <w:sz w:val="24"/>
          <w:szCs w:val="24"/>
        </w:rPr>
      </w:pPr>
      <w:r>
        <w:rPr>
          <w:rFonts w:ascii="Times New Roman" w:hAnsi="Times New Roman" w:cs="Times New Roman"/>
          <w:b/>
          <w:sz w:val="24"/>
          <w:szCs w:val="24"/>
        </w:rPr>
        <w:br w:type="page"/>
      </w:r>
    </w:p>
    <w:p w:rsidR="00370203" w:rsidRPr="00D76711" w:rsidRDefault="00370203"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Testing of Research Hypotheses</w:t>
      </w:r>
    </w:p>
    <w:p w:rsidR="00370203" w:rsidRPr="00D76711" w:rsidRDefault="00370203" w:rsidP="00A4255F">
      <w:pPr>
        <w:spacing w:after="0" w:line="480" w:lineRule="auto"/>
        <w:ind w:left="720" w:hanging="720"/>
        <w:jc w:val="both"/>
        <w:rPr>
          <w:rFonts w:ascii="Times New Roman" w:hAnsi="Times New Roman" w:cs="Times New Roman"/>
          <w:sz w:val="24"/>
          <w:szCs w:val="24"/>
        </w:rPr>
      </w:pPr>
      <w:r w:rsidRPr="00D76711">
        <w:rPr>
          <w:rFonts w:ascii="Times New Roman" w:hAnsi="Times New Roman" w:cs="Times New Roman"/>
          <w:b/>
          <w:sz w:val="24"/>
          <w:szCs w:val="24"/>
        </w:rPr>
        <w:t>H0</w:t>
      </w:r>
      <w:r w:rsidRPr="00D76711">
        <w:rPr>
          <w:rFonts w:ascii="Times New Roman" w:hAnsi="Times New Roman" w:cs="Times New Roman"/>
          <w:b/>
          <w:sz w:val="24"/>
          <w:szCs w:val="24"/>
          <w:vertAlign w:val="subscript"/>
        </w:rPr>
        <w:t>1</w:t>
      </w:r>
      <w:r w:rsidRPr="00D76711">
        <w:rPr>
          <w:rFonts w:ascii="Times New Roman" w:hAnsi="Times New Roman" w:cs="Times New Roman"/>
          <w:b/>
          <w:sz w:val="24"/>
          <w:szCs w:val="24"/>
        </w:rPr>
        <w:t>:</w:t>
      </w:r>
      <w:r w:rsidRPr="00D76711">
        <w:rPr>
          <w:rFonts w:ascii="Times New Roman" w:hAnsi="Times New Roman" w:cs="Times New Roman"/>
          <w:sz w:val="24"/>
          <w:szCs w:val="24"/>
        </w:rPr>
        <w:tab/>
      </w:r>
      <w:r w:rsidR="009D371A" w:rsidRPr="00D76711">
        <w:rPr>
          <w:rFonts w:ascii="Times New Roman" w:hAnsi="Times New Roman" w:cs="Times New Roman"/>
          <w:bCs/>
          <w:sz w:val="24"/>
          <w:szCs w:val="24"/>
        </w:rPr>
        <w:t>There is no significant relationship between instructional materials and students achievement and retention of chemistry concept among secondary school students in Kwara State</w:t>
      </w:r>
      <w:r w:rsidRPr="00D76711">
        <w:rPr>
          <w:rFonts w:ascii="Times New Roman" w:hAnsi="Times New Roman" w:cs="Times New Roman"/>
          <w:sz w:val="24"/>
          <w:szCs w:val="24"/>
        </w:rPr>
        <w:t>.</w:t>
      </w:r>
    </w:p>
    <w:p w:rsidR="00370203" w:rsidRPr="00D76711" w:rsidRDefault="00370203" w:rsidP="00A4255F">
      <w:pPr>
        <w:spacing w:after="0" w:line="480" w:lineRule="auto"/>
        <w:ind w:left="720" w:hanging="720"/>
        <w:jc w:val="both"/>
        <w:rPr>
          <w:rFonts w:ascii="Times New Roman" w:hAnsi="Times New Roman" w:cs="Times New Roman"/>
          <w:b/>
          <w:sz w:val="24"/>
          <w:szCs w:val="24"/>
        </w:rPr>
      </w:pPr>
      <w:r w:rsidRPr="00D76711">
        <w:rPr>
          <w:rFonts w:ascii="Times New Roman" w:hAnsi="Times New Roman" w:cs="Times New Roman"/>
          <w:b/>
          <w:sz w:val="24"/>
          <w:szCs w:val="24"/>
        </w:rPr>
        <w:t xml:space="preserve">Table </w:t>
      </w:r>
      <w:r w:rsidR="0045667E" w:rsidRPr="00D76711">
        <w:rPr>
          <w:rFonts w:ascii="Times New Roman" w:hAnsi="Times New Roman" w:cs="Times New Roman"/>
          <w:b/>
          <w:sz w:val="24"/>
          <w:szCs w:val="24"/>
        </w:rPr>
        <w:t>9</w:t>
      </w:r>
      <w:r w:rsidRPr="00D76711">
        <w:rPr>
          <w:rFonts w:ascii="Times New Roman" w:hAnsi="Times New Roman" w:cs="Times New Roman"/>
          <w:b/>
          <w:sz w:val="24"/>
          <w:szCs w:val="24"/>
        </w:rPr>
        <w:t xml:space="preserve">: Significant relationship between </w:t>
      </w:r>
      <w:r w:rsidR="009D371A" w:rsidRPr="00D76711">
        <w:rPr>
          <w:rFonts w:ascii="Times New Roman" w:hAnsi="Times New Roman" w:cs="Times New Roman"/>
          <w:b/>
          <w:sz w:val="24"/>
          <w:szCs w:val="24"/>
        </w:rPr>
        <w:t>instructional materials and students academic achievement and retention of chemistry concepts</w:t>
      </w:r>
      <w:r w:rsidRPr="00D76711">
        <w:rPr>
          <w:rFonts w:ascii="Times New Roman" w:hAnsi="Times New Roman" w:cs="Times New Roman"/>
          <w:b/>
          <w:sz w:val="24"/>
          <w:szCs w:val="24"/>
        </w:rPr>
        <w:t xml:space="preserve"> </w:t>
      </w:r>
    </w:p>
    <w:tbl>
      <w:tblPr>
        <w:tblW w:w="8929" w:type="dxa"/>
        <w:tblBorders>
          <w:top w:val="single" w:sz="18" w:space="0" w:color="auto"/>
          <w:bottom w:val="single" w:sz="18" w:space="0" w:color="auto"/>
        </w:tblBorders>
        <w:tblLayout w:type="fixed"/>
        <w:tblLook w:val="04A0"/>
      </w:tblPr>
      <w:tblGrid>
        <w:gridCol w:w="2718"/>
        <w:gridCol w:w="766"/>
        <w:gridCol w:w="1260"/>
        <w:gridCol w:w="1574"/>
        <w:gridCol w:w="1440"/>
        <w:gridCol w:w="1171"/>
      </w:tblGrid>
      <w:tr w:rsidR="00370203" w:rsidRPr="00D76711" w:rsidTr="006A2A6E">
        <w:tc>
          <w:tcPr>
            <w:tcW w:w="2718"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96"/>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108"/>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Sig. value</w:t>
            </w:r>
          </w:p>
        </w:tc>
        <w:tc>
          <w:tcPr>
            <w:tcW w:w="1574"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31"/>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Cri.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440"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79"/>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Cal.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90"/>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Decision</w:t>
            </w:r>
          </w:p>
        </w:tc>
      </w:tr>
      <w:tr w:rsidR="00370203" w:rsidRPr="00D76711" w:rsidTr="006A2A6E">
        <w:tc>
          <w:tcPr>
            <w:tcW w:w="2718" w:type="dxa"/>
            <w:tcBorders>
              <w:left w:val="nil"/>
              <w:bottom w:val="single" w:sz="18" w:space="0" w:color="auto"/>
              <w:right w:val="nil"/>
            </w:tcBorders>
            <w:shd w:val="clear" w:color="auto" w:fill="auto"/>
          </w:tcPr>
          <w:p w:rsidR="00370203" w:rsidRPr="00D76711" w:rsidRDefault="005F3917" w:rsidP="006A2A6E">
            <w:pPr>
              <w:pStyle w:val="Heading3"/>
              <w:spacing w:line="240" w:lineRule="auto"/>
              <w:jc w:val="both"/>
              <w:rPr>
                <w:rFonts w:ascii="Times New Roman" w:hAnsi="Times New Roman" w:cs="Times New Roman"/>
                <w:b w:val="0"/>
                <w:bCs w:val="0"/>
                <w:color w:val="000000"/>
                <w:sz w:val="24"/>
                <w:szCs w:val="24"/>
              </w:rPr>
            </w:pPr>
            <w:r w:rsidRPr="00D76711">
              <w:rPr>
                <w:rFonts w:ascii="Times New Roman" w:hAnsi="Times New Roman" w:cs="Times New Roman"/>
                <w:b w:val="0"/>
                <w:bCs w:val="0"/>
                <w:color w:val="000000"/>
                <w:sz w:val="24"/>
                <w:szCs w:val="24"/>
              </w:rPr>
              <w:t xml:space="preserve">Instructional materials and students academic and retention of chemistry concept </w:t>
            </w:r>
            <w:r w:rsidR="00370203" w:rsidRPr="00D76711">
              <w:rPr>
                <w:rFonts w:ascii="Times New Roman" w:hAnsi="Times New Roman" w:cs="Times New Roman"/>
                <w:b w:val="0"/>
                <w:bCs w:val="0"/>
                <w:color w:val="000000"/>
                <w:sz w:val="24"/>
                <w:szCs w:val="24"/>
              </w:rPr>
              <w:t xml:space="preserve"> </w:t>
            </w:r>
          </w:p>
        </w:tc>
        <w:tc>
          <w:tcPr>
            <w:tcW w:w="766" w:type="dxa"/>
            <w:shd w:val="clear" w:color="auto" w:fill="auto"/>
          </w:tcPr>
          <w:p w:rsidR="00370203" w:rsidRPr="00D76711" w:rsidRDefault="00370203" w:rsidP="006A2A6E">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100</w:t>
            </w:r>
          </w:p>
        </w:tc>
        <w:tc>
          <w:tcPr>
            <w:tcW w:w="1260" w:type="dxa"/>
            <w:shd w:val="clear" w:color="auto" w:fill="auto"/>
          </w:tcPr>
          <w:p w:rsidR="00370203" w:rsidRPr="00D76711" w:rsidRDefault="00370203" w:rsidP="006A2A6E">
            <w:pPr>
              <w:pStyle w:val="Heading3"/>
              <w:spacing w:line="240" w:lineRule="auto"/>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0.05</w:t>
            </w:r>
          </w:p>
        </w:tc>
        <w:tc>
          <w:tcPr>
            <w:tcW w:w="1574" w:type="dxa"/>
            <w:shd w:val="clear" w:color="auto" w:fill="auto"/>
          </w:tcPr>
          <w:p w:rsidR="00370203" w:rsidRPr="00D76711" w:rsidRDefault="00457B06" w:rsidP="006A2A6E">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21.09</w:t>
            </w:r>
          </w:p>
        </w:tc>
        <w:tc>
          <w:tcPr>
            <w:tcW w:w="1440" w:type="dxa"/>
            <w:shd w:val="clear" w:color="auto" w:fill="auto"/>
          </w:tcPr>
          <w:p w:rsidR="00370203" w:rsidRPr="00D76711" w:rsidRDefault="00E50924" w:rsidP="006A2A6E">
            <w:pPr>
              <w:pStyle w:val="Heading3"/>
              <w:spacing w:line="240" w:lineRule="auto"/>
              <w:ind w:right="-109"/>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74</w:t>
            </w:r>
            <w:r w:rsidR="00370203" w:rsidRPr="00D76711">
              <w:rPr>
                <w:rFonts w:ascii="Times New Roman" w:hAnsi="Times New Roman" w:cs="Times New Roman"/>
                <w:b w:val="0"/>
                <w:color w:val="000000"/>
                <w:sz w:val="24"/>
                <w:szCs w:val="24"/>
              </w:rPr>
              <w:t>.90</w:t>
            </w:r>
          </w:p>
        </w:tc>
        <w:tc>
          <w:tcPr>
            <w:tcW w:w="1171" w:type="dxa"/>
            <w:shd w:val="clear" w:color="auto" w:fill="auto"/>
          </w:tcPr>
          <w:p w:rsidR="00370203" w:rsidRPr="00D76711" w:rsidRDefault="00370203" w:rsidP="006A2A6E">
            <w:pPr>
              <w:pStyle w:val="Heading3"/>
              <w:spacing w:line="240" w:lineRule="auto"/>
              <w:ind w:right="-115"/>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Rejected</w:t>
            </w:r>
          </w:p>
        </w:tc>
      </w:tr>
    </w:tbl>
    <w:p w:rsidR="00370203" w:rsidRPr="00D76711" w:rsidRDefault="00370203" w:rsidP="00A4255F">
      <w:pPr>
        <w:pStyle w:val="Heading3"/>
        <w:spacing w:line="480" w:lineRule="auto"/>
        <w:ind w:right="1096"/>
        <w:jc w:val="both"/>
        <w:rPr>
          <w:rFonts w:ascii="Times New Roman" w:hAnsi="Times New Roman" w:cs="Times New Roman"/>
          <w:sz w:val="24"/>
          <w:szCs w:val="24"/>
        </w:rPr>
      </w:pPr>
    </w:p>
    <w:p w:rsidR="00370203" w:rsidRPr="00D76711" w:rsidRDefault="00370203" w:rsidP="00A4255F">
      <w:pPr>
        <w:pStyle w:val="BodyText"/>
        <w:spacing w:line="480" w:lineRule="auto"/>
        <w:ind w:firstLine="720"/>
        <w:jc w:val="both"/>
        <w:rPr>
          <w:b/>
          <w:bCs/>
          <w:color w:val="000000" w:themeColor="text1"/>
          <w:sz w:val="24"/>
          <w:szCs w:val="24"/>
        </w:rPr>
      </w:pPr>
      <w:r w:rsidRPr="00D76711">
        <w:rPr>
          <w:sz w:val="24"/>
          <w:szCs w:val="24"/>
        </w:rPr>
        <w:t xml:space="preserve">Table </w:t>
      </w:r>
      <w:r w:rsidR="0045667E" w:rsidRPr="00D76711">
        <w:rPr>
          <w:sz w:val="24"/>
          <w:szCs w:val="24"/>
        </w:rPr>
        <w:t>9</w:t>
      </w:r>
      <w:r w:rsidRPr="00D76711">
        <w:rPr>
          <w:sz w:val="24"/>
          <w:szCs w:val="24"/>
        </w:rPr>
        <w:t xml:space="preserve"> above </w:t>
      </w:r>
      <w:r w:rsidR="00452401" w:rsidRPr="00D76711">
        <w:rPr>
          <w:sz w:val="24"/>
          <w:szCs w:val="24"/>
        </w:rPr>
        <w:t>indicated</w:t>
      </w:r>
      <w:r w:rsidRPr="00D76711">
        <w:rPr>
          <w:sz w:val="24"/>
          <w:szCs w:val="24"/>
        </w:rPr>
        <w:t xml:space="preserve"> that the ca</w:t>
      </w:r>
      <w:r w:rsidR="00452401" w:rsidRPr="00D76711">
        <w:rPr>
          <w:sz w:val="24"/>
          <w:szCs w:val="24"/>
        </w:rPr>
        <w:t>lculated chi-square value of 74</w:t>
      </w:r>
      <w:r w:rsidRPr="00D76711">
        <w:rPr>
          <w:sz w:val="24"/>
          <w:szCs w:val="24"/>
        </w:rPr>
        <w:t>.90 is greater than the Critical chi-square value o</w:t>
      </w:r>
      <w:r w:rsidR="00452401" w:rsidRPr="00D76711">
        <w:rPr>
          <w:sz w:val="24"/>
          <w:szCs w:val="24"/>
        </w:rPr>
        <w:t>f 21</w:t>
      </w:r>
      <w:r w:rsidRPr="00D76711">
        <w:rPr>
          <w:sz w:val="24"/>
          <w:szCs w:val="24"/>
        </w:rPr>
        <w:t>.</w:t>
      </w:r>
      <w:r w:rsidR="00452401" w:rsidRPr="00D76711">
        <w:rPr>
          <w:sz w:val="24"/>
          <w:szCs w:val="24"/>
        </w:rPr>
        <w:t>0</w:t>
      </w:r>
      <w:r w:rsidRPr="00D76711">
        <w:rPr>
          <w:sz w:val="24"/>
          <w:szCs w:val="24"/>
        </w:rPr>
        <w:t>9</w:t>
      </w:r>
      <w:r w:rsidR="00452401" w:rsidRPr="00D76711">
        <w:rPr>
          <w:sz w:val="24"/>
          <w:szCs w:val="24"/>
        </w:rPr>
        <w:t xml:space="preserve"> at 0.05 level of significance</w:t>
      </w:r>
      <w:r w:rsidRPr="00D76711">
        <w:rPr>
          <w:sz w:val="24"/>
          <w:szCs w:val="24"/>
        </w:rPr>
        <w:t xml:space="preserve">, hence, the null hypothesis which states that </w:t>
      </w:r>
      <w:r w:rsidR="00452401" w:rsidRPr="00D76711">
        <w:rPr>
          <w:bCs/>
          <w:sz w:val="24"/>
          <w:szCs w:val="24"/>
        </w:rPr>
        <w:t>there is no significant relationship between instructional materials and students achievement and retention of chemistry concept among secondary school students in Kwara State</w:t>
      </w:r>
      <w:r w:rsidR="00452401" w:rsidRPr="00D76711">
        <w:rPr>
          <w:sz w:val="24"/>
          <w:szCs w:val="24"/>
        </w:rPr>
        <w:t xml:space="preserve">  </w:t>
      </w:r>
      <w:r w:rsidRPr="00D76711">
        <w:rPr>
          <w:sz w:val="24"/>
          <w:szCs w:val="24"/>
        </w:rPr>
        <w:t xml:space="preserve">is hereby rejected. This implies that </w:t>
      </w:r>
      <w:r w:rsidR="00D2470D" w:rsidRPr="00D76711">
        <w:rPr>
          <w:sz w:val="24"/>
          <w:szCs w:val="24"/>
        </w:rPr>
        <w:t>availability of instructional materials in school significant has effect on academic achievement and retention</w:t>
      </w:r>
      <w:r w:rsidR="0092424A" w:rsidRPr="00D76711">
        <w:rPr>
          <w:sz w:val="24"/>
          <w:szCs w:val="24"/>
        </w:rPr>
        <w:t xml:space="preserve"> </w:t>
      </w:r>
      <w:r w:rsidR="006934E7" w:rsidRPr="00D76711">
        <w:rPr>
          <w:sz w:val="24"/>
          <w:szCs w:val="24"/>
        </w:rPr>
        <w:t>in</w:t>
      </w:r>
      <w:r w:rsidR="0092424A" w:rsidRPr="00D76711">
        <w:rPr>
          <w:sz w:val="24"/>
          <w:szCs w:val="24"/>
        </w:rPr>
        <w:t xml:space="preserve"> chemistry concept</w:t>
      </w:r>
      <w:r w:rsidR="006934E7" w:rsidRPr="00D76711">
        <w:rPr>
          <w:sz w:val="24"/>
          <w:szCs w:val="24"/>
        </w:rPr>
        <w:t xml:space="preserve"> of</w:t>
      </w:r>
      <w:r w:rsidR="00D2470D" w:rsidRPr="00D76711">
        <w:rPr>
          <w:sz w:val="24"/>
          <w:szCs w:val="24"/>
        </w:rPr>
        <w:t xml:space="preserve"> secondary school students in Kwara State. </w:t>
      </w:r>
    </w:p>
    <w:p w:rsidR="00370203" w:rsidRPr="00D76711" w:rsidRDefault="00370203" w:rsidP="00A4255F">
      <w:pPr>
        <w:spacing w:after="0" w:line="480" w:lineRule="auto"/>
        <w:ind w:left="720" w:hanging="720"/>
        <w:jc w:val="both"/>
        <w:rPr>
          <w:rFonts w:ascii="Times New Roman" w:hAnsi="Times New Roman" w:cs="Times New Roman"/>
          <w:sz w:val="24"/>
          <w:szCs w:val="24"/>
        </w:rPr>
      </w:pPr>
      <w:r w:rsidRPr="00D76711">
        <w:rPr>
          <w:rFonts w:ascii="Times New Roman" w:hAnsi="Times New Roman" w:cs="Times New Roman"/>
          <w:b/>
          <w:sz w:val="24"/>
          <w:szCs w:val="24"/>
        </w:rPr>
        <w:t>H0</w:t>
      </w:r>
      <w:r w:rsidRPr="00D76711">
        <w:rPr>
          <w:rFonts w:ascii="Times New Roman" w:hAnsi="Times New Roman" w:cs="Times New Roman"/>
          <w:b/>
          <w:sz w:val="24"/>
          <w:szCs w:val="24"/>
          <w:vertAlign w:val="subscript"/>
        </w:rPr>
        <w:t>2</w:t>
      </w:r>
      <w:r w:rsidRPr="00D76711">
        <w:rPr>
          <w:rFonts w:ascii="Times New Roman" w:hAnsi="Times New Roman" w:cs="Times New Roman"/>
          <w:b/>
          <w:sz w:val="24"/>
          <w:szCs w:val="24"/>
        </w:rPr>
        <w:t>:</w:t>
      </w:r>
      <w:r w:rsidRPr="00D76711">
        <w:rPr>
          <w:rFonts w:ascii="Times New Roman" w:hAnsi="Times New Roman" w:cs="Times New Roman"/>
          <w:sz w:val="24"/>
          <w:szCs w:val="24"/>
        </w:rPr>
        <w:tab/>
      </w:r>
      <w:r w:rsidR="00A3192A" w:rsidRPr="00D76711">
        <w:rPr>
          <w:rFonts w:ascii="Times New Roman" w:hAnsi="Times New Roman" w:cs="Times New Roman"/>
          <w:sz w:val="24"/>
          <w:szCs w:val="24"/>
        </w:rPr>
        <w:t>The use of Graphic Material in teaching has no statistically significant effect on achievement and retention of chemistry among secondary school student's in Kwara State</w:t>
      </w:r>
    </w:p>
    <w:p w:rsidR="00370203" w:rsidRPr="00D76711" w:rsidRDefault="00370203" w:rsidP="00A4255F">
      <w:pPr>
        <w:spacing w:after="0" w:line="480" w:lineRule="auto"/>
        <w:ind w:left="720" w:hanging="720"/>
        <w:jc w:val="both"/>
        <w:rPr>
          <w:rFonts w:ascii="Times New Roman" w:hAnsi="Times New Roman" w:cs="Times New Roman"/>
          <w:b/>
          <w:sz w:val="24"/>
          <w:szCs w:val="24"/>
        </w:rPr>
      </w:pPr>
      <w:r w:rsidRPr="00D76711">
        <w:rPr>
          <w:rFonts w:ascii="Times New Roman" w:hAnsi="Times New Roman" w:cs="Times New Roman"/>
          <w:b/>
          <w:sz w:val="24"/>
          <w:szCs w:val="24"/>
        </w:rPr>
        <w:t xml:space="preserve">Table </w:t>
      </w:r>
      <w:r w:rsidR="0045667E" w:rsidRPr="00D76711">
        <w:rPr>
          <w:rFonts w:ascii="Times New Roman" w:hAnsi="Times New Roman" w:cs="Times New Roman"/>
          <w:b/>
          <w:sz w:val="24"/>
          <w:szCs w:val="24"/>
        </w:rPr>
        <w:t>10</w:t>
      </w:r>
      <w:r w:rsidRPr="00D76711">
        <w:rPr>
          <w:rFonts w:ascii="Times New Roman" w:hAnsi="Times New Roman" w:cs="Times New Roman"/>
          <w:b/>
          <w:sz w:val="24"/>
          <w:szCs w:val="24"/>
        </w:rPr>
        <w:t xml:space="preserve">: Significant effect of </w:t>
      </w:r>
      <w:r w:rsidR="00A3192A" w:rsidRPr="00D76711">
        <w:rPr>
          <w:rFonts w:ascii="Times New Roman" w:hAnsi="Times New Roman" w:cs="Times New Roman"/>
          <w:b/>
          <w:sz w:val="24"/>
          <w:szCs w:val="24"/>
        </w:rPr>
        <w:t xml:space="preserve">graphic materials </w:t>
      </w:r>
      <w:r w:rsidRPr="00D76711">
        <w:rPr>
          <w:rFonts w:ascii="Times New Roman" w:hAnsi="Times New Roman" w:cs="Times New Roman"/>
          <w:b/>
          <w:sz w:val="24"/>
          <w:szCs w:val="24"/>
        </w:rPr>
        <w:t xml:space="preserve">on </w:t>
      </w:r>
      <w:r w:rsidR="00A3192A" w:rsidRPr="00D76711">
        <w:rPr>
          <w:rFonts w:ascii="Times New Roman" w:hAnsi="Times New Roman" w:cs="Times New Roman"/>
          <w:b/>
          <w:sz w:val="24"/>
          <w:szCs w:val="24"/>
        </w:rPr>
        <w:t>students achievement and retention</w:t>
      </w:r>
      <w:r w:rsidR="00234CC6" w:rsidRPr="00D76711">
        <w:rPr>
          <w:rFonts w:ascii="Times New Roman" w:hAnsi="Times New Roman" w:cs="Times New Roman"/>
          <w:b/>
          <w:sz w:val="24"/>
          <w:szCs w:val="24"/>
        </w:rPr>
        <w:t xml:space="preserve"> in chemistry concept</w:t>
      </w:r>
    </w:p>
    <w:tbl>
      <w:tblPr>
        <w:tblW w:w="9019" w:type="dxa"/>
        <w:tblBorders>
          <w:top w:val="single" w:sz="18" w:space="0" w:color="auto"/>
          <w:bottom w:val="single" w:sz="18" w:space="0" w:color="auto"/>
        </w:tblBorders>
        <w:tblLayout w:type="fixed"/>
        <w:tblLook w:val="04A0"/>
      </w:tblPr>
      <w:tblGrid>
        <w:gridCol w:w="3078"/>
        <w:gridCol w:w="766"/>
        <w:gridCol w:w="1260"/>
        <w:gridCol w:w="1484"/>
        <w:gridCol w:w="1260"/>
        <w:gridCol w:w="1171"/>
      </w:tblGrid>
      <w:tr w:rsidR="00370203" w:rsidRPr="00D76711" w:rsidTr="006A2A6E">
        <w:tc>
          <w:tcPr>
            <w:tcW w:w="3078"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96"/>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108"/>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Sig. value</w:t>
            </w:r>
          </w:p>
        </w:tc>
        <w:tc>
          <w:tcPr>
            <w:tcW w:w="1484"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31"/>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Cri.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260"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79"/>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Cal. X2 value</w:t>
            </w:r>
          </w:p>
        </w:tc>
        <w:tc>
          <w:tcPr>
            <w:tcW w:w="1171" w:type="dxa"/>
            <w:tcBorders>
              <w:top w:val="single" w:sz="18" w:space="0" w:color="auto"/>
              <w:left w:val="nil"/>
              <w:bottom w:val="single" w:sz="18" w:space="0" w:color="auto"/>
              <w:right w:val="nil"/>
            </w:tcBorders>
            <w:shd w:val="clear" w:color="auto" w:fill="auto"/>
          </w:tcPr>
          <w:p w:rsidR="00370203" w:rsidRPr="00D76711" w:rsidRDefault="00370203" w:rsidP="006A2A6E">
            <w:pPr>
              <w:pStyle w:val="Heading3"/>
              <w:spacing w:line="240" w:lineRule="auto"/>
              <w:ind w:right="-90"/>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Decision</w:t>
            </w:r>
          </w:p>
        </w:tc>
      </w:tr>
      <w:tr w:rsidR="00370203" w:rsidRPr="00D76711" w:rsidTr="006A2A6E">
        <w:tc>
          <w:tcPr>
            <w:tcW w:w="3078" w:type="dxa"/>
            <w:tcBorders>
              <w:left w:val="nil"/>
              <w:bottom w:val="single" w:sz="18" w:space="0" w:color="auto"/>
              <w:right w:val="nil"/>
            </w:tcBorders>
            <w:shd w:val="clear" w:color="auto" w:fill="auto"/>
          </w:tcPr>
          <w:p w:rsidR="00370203" w:rsidRPr="00D76711" w:rsidRDefault="00370203" w:rsidP="006A2A6E">
            <w:pPr>
              <w:pStyle w:val="Heading3"/>
              <w:spacing w:line="240" w:lineRule="auto"/>
              <w:rPr>
                <w:rFonts w:ascii="Times New Roman" w:hAnsi="Times New Roman" w:cs="Times New Roman"/>
                <w:b w:val="0"/>
                <w:bCs w:val="0"/>
                <w:color w:val="000000"/>
                <w:sz w:val="24"/>
                <w:szCs w:val="24"/>
              </w:rPr>
            </w:pPr>
            <w:r w:rsidRPr="00D76711">
              <w:rPr>
                <w:rFonts w:ascii="Times New Roman" w:hAnsi="Times New Roman" w:cs="Times New Roman"/>
                <w:b w:val="0"/>
                <w:bCs w:val="0"/>
                <w:color w:val="000000"/>
                <w:sz w:val="24"/>
                <w:szCs w:val="24"/>
              </w:rPr>
              <w:t xml:space="preserve">Significant </w:t>
            </w:r>
            <w:r w:rsidR="00E44AD0" w:rsidRPr="00D76711">
              <w:rPr>
                <w:rFonts w:ascii="Times New Roman" w:hAnsi="Times New Roman" w:cs="Times New Roman"/>
                <w:b w:val="0"/>
                <w:bCs w:val="0"/>
                <w:color w:val="000000"/>
                <w:sz w:val="24"/>
                <w:szCs w:val="24"/>
              </w:rPr>
              <w:t xml:space="preserve">effects of </w:t>
            </w:r>
            <w:r w:rsidR="00D27F54" w:rsidRPr="00D76711">
              <w:rPr>
                <w:rFonts w:ascii="Times New Roman" w:hAnsi="Times New Roman" w:cs="Times New Roman"/>
                <w:b w:val="0"/>
                <w:bCs w:val="0"/>
                <w:color w:val="000000"/>
                <w:sz w:val="24"/>
                <w:szCs w:val="24"/>
              </w:rPr>
              <w:t xml:space="preserve">graphic materials on achievement and retention of chemistry concept </w:t>
            </w:r>
            <w:r w:rsidRPr="00D76711">
              <w:rPr>
                <w:rFonts w:ascii="Times New Roman" w:hAnsi="Times New Roman" w:cs="Times New Roman"/>
                <w:b w:val="0"/>
                <w:bCs w:val="0"/>
                <w:color w:val="000000"/>
                <w:sz w:val="24"/>
                <w:szCs w:val="24"/>
              </w:rPr>
              <w:t xml:space="preserve"> </w:t>
            </w:r>
          </w:p>
        </w:tc>
        <w:tc>
          <w:tcPr>
            <w:tcW w:w="766" w:type="dxa"/>
            <w:shd w:val="clear" w:color="auto" w:fill="auto"/>
          </w:tcPr>
          <w:p w:rsidR="00370203" w:rsidRPr="00D76711" w:rsidRDefault="00370203" w:rsidP="006A2A6E">
            <w:pPr>
              <w:pStyle w:val="Heading3"/>
              <w:spacing w:line="240" w:lineRule="auto"/>
              <w:ind w:right="-18"/>
              <w:jc w:val="center"/>
              <w:rPr>
                <w:rFonts w:ascii="Times New Roman" w:hAnsi="Times New Roman" w:cs="Times New Roman"/>
                <w:b w:val="0"/>
                <w:color w:val="000000"/>
                <w:sz w:val="24"/>
                <w:szCs w:val="24"/>
              </w:rPr>
            </w:pPr>
          </w:p>
          <w:p w:rsidR="00370203" w:rsidRPr="00D76711" w:rsidRDefault="00370203" w:rsidP="006A2A6E">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100</w:t>
            </w:r>
          </w:p>
        </w:tc>
        <w:tc>
          <w:tcPr>
            <w:tcW w:w="1260" w:type="dxa"/>
            <w:shd w:val="clear" w:color="auto" w:fill="auto"/>
          </w:tcPr>
          <w:p w:rsidR="00370203" w:rsidRPr="00D76711" w:rsidRDefault="00370203" w:rsidP="006A2A6E">
            <w:pPr>
              <w:pStyle w:val="Heading3"/>
              <w:spacing w:line="240" w:lineRule="auto"/>
              <w:jc w:val="center"/>
              <w:rPr>
                <w:rFonts w:ascii="Times New Roman" w:hAnsi="Times New Roman" w:cs="Times New Roman"/>
                <w:b w:val="0"/>
                <w:color w:val="000000"/>
                <w:sz w:val="24"/>
                <w:szCs w:val="24"/>
              </w:rPr>
            </w:pPr>
          </w:p>
          <w:p w:rsidR="00370203" w:rsidRPr="00D76711" w:rsidRDefault="00370203" w:rsidP="006A2A6E">
            <w:pPr>
              <w:pStyle w:val="Heading3"/>
              <w:spacing w:line="240" w:lineRule="auto"/>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0.05</w:t>
            </w:r>
          </w:p>
        </w:tc>
        <w:tc>
          <w:tcPr>
            <w:tcW w:w="1484" w:type="dxa"/>
            <w:shd w:val="clear" w:color="auto" w:fill="auto"/>
          </w:tcPr>
          <w:p w:rsidR="00370203" w:rsidRPr="00D76711" w:rsidRDefault="00370203" w:rsidP="006A2A6E">
            <w:pPr>
              <w:pStyle w:val="Heading3"/>
              <w:spacing w:line="240" w:lineRule="auto"/>
              <w:ind w:right="-18"/>
              <w:jc w:val="center"/>
              <w:rPr>
                <w:rFonts w:ascii="Times New Roman" w:hAnsi="Times New Roman" w:cs="Times New Roman"/>
                <w:b w:val="0"/>
                <w:color w:val="000000"/>
                <w:sz w:val="24"/>
                <w:szCs w:val="24"/>
              </w:rPr>
            </w:pPr>
          </w:p>
          <w:p w:rsidR="00370203" w:rsidRPr="00D76711" w:rsidRDefault="001F0F29" w:rsidP="006A2A6E">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21.09</w:t>
            </w:r>
          </w:p>
        </w:tc>
        <w:tc>
          <w:tcPr>
            <w:tcW w:w="1260" w:type="dxa"/>
            <w:shd w:val="clear" w:color="auto" w:fill="auto"/>
          </w:tcPr>
          <w:p w:rsidR="00370203" w:rsidRPr="00D76711" w:rsidRDefault="00370203" w:rsidP="006A2A6E">
            <w:pPr>
              <w:pStyle w:val="Heading3"/>
              <w:spacing w:line="240" w:lineRule="auto"/>
              <w:ind w:right="-109"/>
              <w:jc w:val="center"/>
              <w:rPr>
                <w:rFonts w:ascii="Times New Roman" w:hAnsi="Times New Roman" w:cs="Times New Roman"/>
                <w:b w:val="0"/>
                <w:color w:val="000000"/>
                <w:sz w:val="24"/>
                <w:szCs w:val="24"/>
              </w:rPr>
            </w:pPr>
          </w:p>
          <w:p w:rsidR="00370203" w:rsidRPr="00D76711" w:rsidRDefault="00DF550B" w:rsidP="006A2A6E">
            <w:pPr>
              <w:pStyle w:val="Heading3"/>
              <w:spacing w:line="240" w:lineRule="auto"/>
              <w:ind w:right="-109"/>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55.2</w:t>
            </w:r>
            <w:r w:rsidR="00370203" w:rsidRPr="00D76711">
              <w:rPr>
                <w:rFonts w:ascii="Times New Roman" w:hAnsi="Times New Roman" w:cs="Times New Roman"/>
                <w:b w:val="0"/>
                <w:color w:val="000000"/>
                <w:sz w:val="24"/>
                <w:szCs w:val="24"/>
              </w:rPr>
              <w:t>7</w:t>
            </w:r>
          </w:p>
        </w:tc>
        <w:tc>
          <w:tcPr>
            <w:tcW w:w="1171" w:type="dxa"/>
            <w:shd w:val="clear" w:color="auto" w:fill="auto"/>
          </w:tcPr>
          <w:p w:rsidR="00370203" w:rsidRPr="00D76711" w:rsidRDefault="00370203" w:rsidP="006A2A6E">
            <w:pPr>
              <w:pStyle w:val="Heading3"/>
              <w:spacing w:line="240" w:lineRule="auto"/>
              <w:ind w:right="-115"/>
              <w:jc w:val="center"/>
              <w:rPr>
                <w:rFonts w:ascii="Times New Roman" w:hAnsi="Times New Roman" w:cs="Times New Roman"/>
                <w:b w:val="0"/>
                <w:color w:val="000000"/>
                <w:sz w:val="24"/>
                <w:szCs w:val="24"/>
              </w:rPr>
            </w:pPr>
          </w:p>
          <w:p w:rsidR="00370203" w:rsidRPr="00D76711" w:rsidRDefault="00370203" w:rsidP="006A2A6E">
            <w:pPr>
              <w:pStyle w:val="Heading3"/>
              <w:spacing w:line="240" w:lineRule="auto"/>
              <w:ind w:right="-115"/>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Rejected</w:t>
            </w:r>
          </w:p>
        </w:tc>
      </w:tr>
    </w:tbl>
    <w:p w:rsidR="00370203" w:rsidRPr="00D76711" w:rsidRDefault="00370203" w:rsidP="00A4255F">
      <w:pPr>
        <w:pStyle w:val="BodyText"/>
        <w:spacing w:line="480" w:lineRule="auto"/>
        <w:ind w:firstLine="540"/>
        <w:jc w:val="both"/>
        <w:rPr>
          <w:sz w:val="24"/>
          <w:szCs w:val="24"/>
        </w:rPr>
      </w:pPr>
    </w:p>
    <w:p w:rsidR="00370203" w:rsidRPr="00D76711" w:rsidRDefault="005B1729" w:rsidP="00A4255F">
      <w:pPr>
        <w:pStyle w:val="BodyText"/>
        <w:spacing w:line="480" w:lineRule="auto"/>
        <w:ind w:firstLine="540"/>
        <w:jc w:val="both"/>
        <w:rPr>
          <w:sz w:val="24"/>
          <w:szCs w:val="24"/>
        </w:rPr>
      </w:pPr>
      <w:r w:rsidRPr="00D76711">
        <w:rPr>
          <w:sz w:val="24"/>
          <w:szCs w:val="24"/>
        </w:rPr>
        <w:t>Table 10</w:t>
      </w:r>
      <w:r w:rsidR="00370203" w:rsidRPr="00D76711">
        <w:rPr>
          <w:sz w:val="24"/>
          <w:szCs w:val="24"/>
        </w:rPr>
        <w:t xml:space="preserve"> above </w:t>
      </w:r>
      <w:r w:rsidR="00DF550B" w:rsidRPr="00D76711">
        <w:rPr>
          <w:sz w:val="24"/>
          <w:szCs w:val="24"/>
        </w:rPr>
        <w:t>indicated</w:t>
      </w:r>
      <w:r w:rsidR="00370203" w:rsidRPr="00D76711">
        <w:rPr>
          <w:sz w:val="24"/>
          <w:szCs w:val="24"/>
        </w:rPr>
        <w:t xml:space="preserve"> that the </w:t>
      </w:r>
      <w:r w:rsidR="00DF550B" w:rsidRPr="00D76711">
        <w:rPr>
          <w:sz w:val="24"/>
          <w:szCs w:val="24"/>
        </w:rPr>
        <w:t>calculated chi-square value of 55.2</w:t>
      </w:r>
      <w:r w:rsidR="00370203" w:rsidRPr="00D76711">
        <w:rPr>
          <w:sz w:val="24"/>
          <w:szCs w:val="24"/>
        </w:rPr>
        <w:t xml:space="preserve">7 is greater than the Critical chi-square value of </w:t>
      </w:r>
      <w:r w:rsidR="00DF550B" w:rsidRPr="00D76711">
        <w:rPr>
          <w:sz w:val="24"/>
          <w:szCs w:val="24"/>
        </w:rPr>
        <w:t>21.09</w:t>
      </w:r>
      <w:r w:rsidR="00370203" w:rsidRPr="00D76711">
        <w:rPr>
          <w:sz w:val="24"/>
          <w:szCs w:val="24"/>
        </w:rPr>
        <w:t xml:space="preserve">, hence, the null hypothesis which states that </w:t>
      </w:r>
      <w:r w:rsidR="00DF550B" w:rsidRPr="00D76711">
        <w:rPr>
          <w:sz w:val="24"/>
          <w:szCs w:val="24"/>
        </w:rPr>
        <w:t>the use of Graphic Material in teaching has no statistically significant effect on achievement and retention of chemistry among secondary school student's in Kwara State</w:t>
      </w:r>
      <w:r w:rsidR="00370203" w:rsidRPr="00D76711">
        <w:rPr>
          <w:sz w:val="24"/>
          <w:szCs w:val="24"/>
        </w:rPr>
        <w:t xml:space="preserve"> is hereby rejected. This implies that</w:t>
      </w:r>
      <w:r w:rsidR="008D7B72" w:rsidRPr="00D76711">
        <w:rPr>
          <w:sz w:val="24"/>
          <w:szCs w:val="24"/>
        </w:rPr>
        <w:t xml:space="preserve"> there is </w:t>
      </w:r>
      <w:r w:rsidR="00D57909" w:rsidRPr="00D76711">
        <w:rPr>
          <w:sz w:val="24"/>
          <w:szCs w:val="24"/>
        </w:rPr>
        <w:t>statistically</w:t>
      </w:r>
      <w:r w:rsidR="008D7B72" w:rsidRPr="00D76711">
        <w:rPr>
          <w:sz w:val="24"/>
          <w:szCs w:val="24"/>
        </w:rPr>
        <w:t xml:space="preserve"> effect of graphic materials on achievement and retention of chemistry concept among secondary school students in Kwara State</w:t>
      </w:r>
      <w:r w:rsidR="0045667E" w:rsidRPr="00D76711">
        <w:rPr>
          <w:sz w:val="24"/>
          <w:szCs w:val="24"/>
        </w:rPr>
        <w:t>.</w:t>
      </w:r>
      <w:r w:rsidR="00370203" w:rsidRPr="00D76711">
        <w:rPr>
          <w:sz w:val="24"/>
          <w:szCs w:val="24"/>
        </w:rPr>
        <w:t xml:space="preserve"> </w:t>
      </w:r>
    </w:p>
    <w:p w:rsidR="006A2A6E" w:rsidRPr="00D76711" w:rsidRDefault="006A2A6E">
      <w:pPr>
        <w:rPr>
          <w:rFonts w:ascii="Times New Roman" w:hAnsi="Times New Roman" w:cs="Times New Roman"/>
          <w:b/>
          <w:sz w:val="24"/>
          <w:szCs w:val="24"/>
        </w:rPr>
      </w:pPr>
      <w:r w:rsidRPr="00D76711">
        <w:rPr>
          <w:rFonts w:ascii="Times New Roman" w:hAnsi="Times New Roman" w:cs="Times New Roman"/>
          <w:b/>
          <w:sz w:val="24"/>
          <w:szCs w:val="24"/>
        </w:rPr>
        <w:br w:type="page"/>
      </w:r>
    </w:p>
    <w:p w:rsidR="00370203" w:rsidRPr="00D76711" w:rsidRDefault="00370203" w:rsidP="00A4255F">
      <w:pPr>
        <w:spacing w:after="0" w:line="480" w:lineRule="auto"/>
        <w:ind w:left="720" w:hanging="720"/>
        <w:jc w:val="both"/>
        <w:rPr>
          <w:rFonts w:ascii="Times New Roman" w:hAnsi="Times New Roman" w:cs="Times New Roman"/>
          <w:sz w:val="24"/>
          <w:szCs w:val="24"/>
        </w:rPr>
      </w:pPr>
      <w:r w:rsidRPr="00D76711">
        <w:rPr>
          <w:rFonts w:ascii="Times New Roman" w:hAnsi="Times New Roman" w:cs="Times New Roman"/>
          <w:b/>
          <w:sz w:val="24"/>
          <w:szCs w:val="24"/>
        </w:rPr>
        <w:t>H0</w:t>
      </w:r>
      <w:r w:rsidRPr="00D76711">
        <w:rPr>
          <w:rFonts w:ascii="Times New Roman" w:hAnsi="Times New Roman" w:cs="Times New Roman"/>
          <w:b/>
          <w:sz w:val="24"/>
          <w:szCs w:val="24"/>
          <w:vertAlign w:val="subscript"/>
        </w:rPr>
        <w:t>3</w:t>
      </w:r>
      <w:r w:rsidRPr="00D76711">
        <w:rPr>
          <w:rFonts w:ascii="Times New Roman" w:hAnsi="Times New Roman" w:cs="Times New Roman"/>
          <w:b/>
          <w:sz w:val="24"/>
          <w:szCs w:val="24"/>
        </w:rPr>
        <w:t>:</w:t>
      </w:r>
      <w:r w:rsidRPr="00D76711">
        <w:rPr>
          <w:rFonts w:ascii="Times New Roman" w:hAnsi="Times New Roman" w:cs="Times New Roman"/>
          <w:sz w:val="24"/>
          <w:szCs w:val="24"/>
        </w:rPr>
        <w:tab/>
      </w:r>
      <w:r w:rsidR="0045667E" w:rsidRPr="00D76711">
        <w:rPr>
          <w:rFonts w:ascii="Times New Roman" w:hAnsi="Times New Roman" w:cs="Times New Roman"/>
          <w:sz w:val="24"/>
          <w:szCs w:val="24"/>
        </w:rPr>
        <w:t>Laboratory experience in teaching has no statistically significant effects on achievement and retention of chemistry concept among secondary school student's in Kwara State.</w:t>
      </w:r>
    </w:p>
    <w:p w:rsidR="005B1729" w:rsidRPr="00D76711" w:rsidRDefault="005B1729" w:rsidP="00A4255F">
      <w:pPr>
        <w:spacing w:after="0" w:line="480" w:lineRule="auto"/>
        <w:ind w:left="720" w:hanging="720"/>
        <w:jc w:val="both"/>
        <w:rPr>
          <w:rFonts w:ascii="Times New Roman" w:hAnsi="Times New Roman" w:cs="Times New Roman"/>
          <w:b/>
          <w:sz w:val="24"/>
          <w:szCs w:val="24"/>
        </w:rPr>
      </w:pPr>
      <w:r w:rsidRPr="00D76711">
        <w:rPr>
          <w:rFonts w:ascii="Times New Roman" w:hAnsi="Times New Roman" w:cs="Times New Roman"/>
          <w:b/>
          <w:sz w:val="24"/>
          <w:szCs w:val="24"/>
        </w:rPr>
        <w:t xml:space="preserve">Table 11: Significant effect of </w:t>
      </w:r>
      <w:r w:rsidR="003D4CBC" w:rsidRPr="00D76711">
        <w:rPr>
          <w:rFonts w:ascii="Times New Roman" w:hAnsi="Times New Roman" w:cs="Times New Roman"/>
          <w:b/>
          <w:sz w:val="24"/>
          <w:szCs w:val="24"/>
        </w:rPr>
        <w:t>laboratory experience</w:t>
      </w:r>
      <w:r w:rsidRPr="00D76711">
        <w:rPr>
          <w:rFonts w:ascii="Times New Roman" w:hAnsi="Times New Roman" w:cs="Times New Roman"/>
          <w:b/>
          <w:sz w:val="24"/>
          <w:szCs w:val="24"/>
        </w:rPr>
        <w:t xml:space="preserve"> on students achievement and retention</w:t>
      </w:r>
      <w:r w:rsidR="003D4CBC" w:rsidRPr="00D76711">
        <w:rPr>
          <w:rFonts w:ascii="Times New Roman" w:hAnsi="Times New Roman" w:cs="Times New Roman"/>
          <w:b/>
          <w:sz w:val="24"/>
          <w:szCs w:val="24"/>
        </w:rPr>
        <w:t xml:space="preserve"> in chemistry concept</w:t>
      </w:r>
    </w:p>
    <w:tbl>
      <w:tblPr>
        <w:tblW w:w="9019" w:type="dxa"/>
        <w:tblBorders>
          <w:top w:val="single" w:sz="18" w:space="0" w:color="auto"/>
          <w:bottom w:val="single" w:sz="18" w:space="0" w:color="auto"/>
        </w:tblBorders>
        <w:tblLayout w:type="fixed"/>
        <w:tblLook w:val="04A0"/>
      </w:tblPr>
      <w:tblGrid>
        <w:gridCol w:w="2808"/>
        <w:gridCol w:w="766"/>
        <w:gridCol w:w="1260"/>
        <w:gridCol w:w="1574"/>
        <w:gridCol w:w="1440"/>
        <w:gridCol w:w="1171"/>
      </w:tblGrid>
      <w:tr w:rsidR="005B1729" w:rsidRPr="00D76711" w:rsidTr="006A2A6E">
        <w:tc>
          <w:tcPr>
            <w:tcW w:w="2808" w:type="dxa"/>
            <w:tcBorders>
              <w:top w:val="single" w:sz="18" w:space="0" w:color="auto"/>
              <w:left w:val="nil"/>
              <w:bottom w:val="single" w:sz="18" w:space="0" w:color="auto"/>
              <w:right w:val="nil"/>
            </w:tcBorders>
            <w:shd w:val="clear" w:color="auto" w:fill="auto"/>
          </w:tcPr>
          <w:p w:rsidR="005B1729" w:rsidRPr="00D76711" w:rsidRDefault="005B1729" w:rsidP="006A2A6E">
            <w:pPr>
              <w:pStyle w:val="Heading3"/>
              <w:spacing w:line="240" w:lineRule="auto"/>
              <w:ind w:right="-96"/>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5B1729" w:rsidRPr="00D76711" w:rsidRDefault="005B1729" w:rsidP="006A2A6E">
            <w:pPr>
              <w:pStyle w:val="Heading3"/>
              <w:spacing w:line="240" w:lineRule="auto"/>
              <w:ind w:right="-108"/>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5B1729" w:rsidRPr="00D76711" w:rsidRDefault="005B1729" w:rsidP="006A2A6E">
            <w:pPr>
              <w:pStyle w:val="Heading3"/>
              <w:spacing w:line="240" w:lineRule="auto"/>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Sig. value</w:t>
            </w:r>
          </w:p>
        </w:tc>
        <w:tc>
          <w:tcPr>
            <w:tcW w:w="1574" w:type="dxa"/>
            <w:tcBorders>
              <w:top w:val="single" w:sz="18" w:space="0" w:color="auto"/>
              <w:left w:val="nil"/>
              <w:bottom w:val="single" w:sz="18" w:space="0" w:color="auto"/>
              <w:right w:val="nil"/>
            </w:tcBorders>
            <w:shd w:val="clear" w:color="auto" w:fill="auto"/>
          </w:tcPr>
          <w:p w:rsidR="005B1729" w:rsidRPr="00D76711" w:rsidRDefault="005B1729" w:rsidP="006A2A6E">
            <w:pPr>
              <w:pStyle w:val="Heading3"/>
              <w:spacing w:line="240" w:lineRule="auto"/>
              <w:ind w:right="31"/>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Cri.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440" w:type="dxa"/>
            <w:tcBorders>
              <w:top w:val="single" w:sz="18" w:space="0" w:color="auto"/>
              <w:left w:val="nil"/>
              <w:bottom w:val="single" w:sz="18" w:space="0" w:color="auto"/>
              <w:right w:val="nil"/>
            </w:tcBorders>
            <w:shd w:val="clear" w:color="auto" w:fill="auto"/>
          </w:tcPr>
          <w:p w:rsidR="005B1729" w:rsidRPr="00D76711" w:rsidRDefault="005B1729" w:rsidP="006A2A6E">
            <w:pPr>
              <w:pStyle w:val="Heading3"/>
              <w:spacing w:line="240" w:lineRule="auto"/>
              <w:ind w:right="-79"/>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Cal.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5B1729" w:rsidRPr="00D76711" w:rsidRDefault="005B1729" w:rsidP="006A2A6E">
            <w:pPr>
              <w:pStyle w:val="Heading3"/>
              <w:spacing w:line="240" w:lineRule="auto"/>
              <w:ind w:right="-90"/>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Decision</w:t>
            </w:r>
          </w:p>
        </w:tc>
      </w:tr>
      <w:tr w:rsidR="005B1729" w:rsidRPr="00D76711" w:rsidTr="006A2A6E">
        <w:tc>
          <w:tcPr>
            <w:tcW w:w="2808" w:type="dxa"/>
            <w:tcBorders>
              <w:left w:val="nil"/>
              <w:bottom w:val="single" w:sz="18" w:space="0" w:color="auto"/>
              <w:right w:val="nil"/>
            </w:tcBorders>
            <w:shd w:val="clear" w:color="auto" w:fill="auto"/>
          </w:tcPr>
          <w:p w:rsidR="005B1729" w:rsidRPr="00D76711" w:rsidRDefault="00AD31AA" w:rsidP="006A2A6E">
            <w:pPr>
              <w:pStyle w:val="Heading3"/>
              <w:spacing w:line="240" w:lineRule="auto"/>
              <w:rPr>
                <w:rFonts w:ascii="Times New Roman" w:hAnsi="Times New Roman" w:cs="Times New Roman"/>
                <w:b w:val="0"/>
                <w:bCs w:val="0"/>
                <w:color w:val="000000"/>
                <w:sz w:val="24"/>
                <w:szCs w:val="24"/>
              </w:rPr>
            </w:pPr>
            <w:r w:rsidRPr="00D76711">
              <w:rPr>
                <w:rFonts w:ascii="Times New Roman" w:hAnsi="Times New Roman" w:cs="Times New Roman"/>
                <w:b w:val="0"/>
                <w:bCs w:val="0"/>
                <w:color w:val="000000"/>
                <w:sz w:val="24"/>
                <w:szCs w:val="24"/>
              </w:rPr>
              <w:t>Statistically</w:t>
            </w:r>
            <w:r w:rsidR="005B1729" w:rsidRPr="00D76711">
              <w:rPr>
                <w:rFonts w:ascii="Times New Roman" w:hAnsi="Times New Roman" w:cs="Times New Roman"/>
                <w:b w:val="0"/>
                <w:bCs w:val="0"/>
                <w:color w:val="000000"/>
                <w:sz w:val="24"/>
                <w:szCs w:val="24"/>
              </w:rPr>
              <w:t xml:space="preserve"> effects of </w:t>
            </w:r>
            <w:r w:rsidR="0059228A" w:rsidRPr="00D76711">
              <w:rPr>
                <w:rFonts w:ascii="Times New Roman" w:hAnsi="Times New Roman" w:cs="Times New Roman"/>
                <w:b w:val="0"/>
                <w:bCs w:val="0"/>
                <w:color w:val="000000"/>
                <w:sz w:val="24"/>
                <w:szCs w:val="24"/>
              </w:rPr>
              <w:t>laboratory experience</w:t>
            </w:r>
            <w:r w:rsidR="005B1729" w:rsidRPr="00D76711">
              <w:rPr>
                <w:rFonts w:ascii="Times New Roman" w:hAnsi="Times New Roman" w:cs="Times New Roman"/>
                <w:b w:val="0"/>
                <w:bCs w:val="0"/>
                <w:color w:val="000000"/>
                <w:sz w:val="24"/>
                <w:szCs w:val="24"/>
              </w:rPr>
              <w:t xml:space="preserve"> on achievement and retention of chemistry concept  </w:t>
            </w:r>
          </w:p>
        </w:tc>
        <w:tc>
          <w:tcPr>
            <w:tcW w:w="766" w:type="dxa"/>
            <w:shd w:val="clear" w:color="auto" w:fill="auto"/>
          </w:tcPr>
          <w:p w:rsidR="005B1729" w:rsidRPr="00D76711" w:rsidRDefault="005B1729" w:rsidP="006A2A6E">
            <w:pPr>
              <w:pStyle w:val="Heading3"/>
              <w:spacing w:line="240" w:lineRule="auto"/>
              <w:ind w:right="-18"/>
              <w:jc w:val="center"/>
              <w:rPr>
                <w:rFonts w:ascii="Times New Roman" w:hAnsi="Times New Roman" w:cs="Times New Roman"/>
                <w:b w:val="0"/>
                <w:color w:val="000000"/>
                <w:sz w:val="24"/>
                <w:szCs w:val="24"/>
              </w:rPr>
            </w:pPr>
          </w:p>
          <w:p w:rsidR="005B1729" w:rsidRPr="00D76711" w:rsidRDefault="005B1729" w:rsidP="006A2A6E">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100</w:t>
            </w:r>
          </w:p>
        </w:tc>
        <w:tc>
          <w:tcPr>
            <w:tcW w:w="1260" w:type="dxa"/>
            <w:shd w:val="clear" w:color="auto" w:fill="auto"/>
          </w:tcPr>
          <w:p w:rsidR="005B1729" w:rsidRPr="00D76711" w:rsidRDefault="005B1729" w:rsidP="006A2A6E">
            <w:pPr>
              <w:pStyle w:val="Heading3"/>
              <w:spacing w:line="240" w:lineRule="auto"/>
              <w:jc w:val="center"/>
              <w:rPr>
                <w:rFonts w:ascii="Times New Roman" w:hAnsi="Times New Roman" w:cs="Times New Roman"/>
                <w:b w:val="0"/>
                <w:color w:val="000000"/>
                <w:sz w:val="24"/>
                <w:szCs w:val="24"/>
              </w:rPr>
            </w:pPr>
          </w:p>
          <w:p w:rsidR="005B1729" w:rsidRPr="00D76711" w:rsidRDefault="005B1729" w:rsidP="006A2A6E">
            <w:pPr>
              <w:pStyle w:val="Heading3"/>
              <w:spacing w:line="240" w:lineRule="auto"/>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0.05</w:t>
            </w:r>
          </w:p>
        </w:tc>
        <w:tc>
          <w:tcPr>
            <w:tcW w:w="1574" w:type="dxa"/>
            <w:shd w:val="clear" w:color="auto" w:fill="auto"/>
          </w:tcPr>
          <w:p w:rsidR="005B1729" w:rsidRPr="00D76711" w:rsidRDefault="005B1729" w:rsidP="006A2A6E">
            <w:pPr>
              <w:pStyle w:val="Heading3"/>
              <w:spacing w:line="240" w:lineRule="auto"/>
              <w:ind w:right="-18"/>
              <w:jc w:val="center"/>
              <w:rPr>
                <w:rFonts w:ascii="Times New Roman" w:hAnsi="Times New Roman" w:cs="Times New Roman"/>
                <w:b w:val="0"/>
                <w:color w:val="000000"/>
                <w:sz w:val="24"/>
                <w:szCs w:val="24"/>
              </w:rPr>
            </w:pPr>
          </w:p>
          <w:p w:rsidR="005B1729" w:rsidRPr="00D76711" w:rsidRDefault="005B1729" w:rsidP="006A2A6E">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21.09</w:t>
            </w:r>
          </w:p>
        </w:tc>
        <w:tc>
          <w:tcPr>
            <w:tcW w:w="1440" w:type="dxa"/>
            <w:shd w:val="clear" w:color="auto" w:fill="auto"/>
          </w:tcPr>
          <w:p w:rsidR="005B1729" w:rsidRPr="00D76711" w:rsidRDefault="005B1729" w:rsidP="006A2A6E">
            <w:pPr>
              <w:pStyle w:val="Heading3"/>
              <w:spacing w:line="240" w:lineRule="auto"/>
              <w:ind w:right="-109"/>
              <w:jc w:val="center"/>
              <w:rPr>
                <w:rFonts w:ascii="Times New Roman" w:hAnsi="Times New Roman" w:cs="Times New Roman"/>
                <w:b w:val="0"/>
                <w:color w:val="000000"/>
                <w:sz w:val="24"/>
                <w:szCs w:val="24"/>
              </w:rPr>
            </w:pPr>
          </w:p>
          <w:p w:rsidR="005B1729" w:rsidRPr="00D76711" w:rsidRDefault="00C95A87" w:rsidP="006A2A6E">
            <w:pPr>
              <w:pStyle w:val="Heading3"/>
              <w:spacing w:line="240" w:lineRule="auto"/>
              <w:ind w:right="-109"/>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68</w:t>
            </w:r>
            <w:r w:rsidR="005B1729" w:rsidRPr="00D76711">
              <w:rPr>
                <w:rFonts w:ascii="Times New Roman" w:hAnsi="Times New Roman" w:cs="Times New Roman"/>
                <w:b w:val="0"/>
                <w:color w:val="000000"/>
                <w:sz w:val="24"/>
                <w:szCs w:val="24"/>
              </w:rPr>
              <w:t>.</w:t>
            </w:r>
            <w:r w:rsidRPr="00D76711">
              <w:rPr>
                <w:rFonts w:ascii="Times New Roman" w:hAnsi="Times New Roman" w:cs="Times New Roman"/>
                <w:b w:val="0"/>
                <w:color w:val="000000"/>
                <w:sz w:val="24"/>
                <w:szCs w:val="24"/>
              </w:rPr>
              <w:t>34</w:t>
            </w:r>
          </w:p>
        </w:tc>
        <w:tc>
          <w:tcPr>
            <w:tcW w:w="1171" w:type="dxa"/>
            <w:shd w:val="clear" w:color="auto" w:fill="auto"/>
          </w:tcPr>
          <w:p w:rsidR="005B1729" w:rsidRPr="00D76711" w:rsidRDefault="005B1729" w:rsidP="006A2A6E">
            <w:pPr>
              <w:pStyle w:val="Heading3"/>
              <w:spacing w:line="240" w:lineRule="auto"/>
              <w:ind w:right="-115"/>
              <w:jc w:val="center"/>
              <w:rPr>
                <w:rFonts w:ascii="Times New Roman" w:hAnsi="Times New Roman" w:cs="Times New Roman"/>
                <w:b w:val="0"/>
                <w:color w:val="000000"/>
                <w:sz w:val="24"/>
                <w:szCs w:val="24"/>
              </w:rPr>
            </w:pPr>
          </w:p>
          <w:p w:rsidR="005B1729" w:rsidRPr="00D76711" w:rsidRDefault="005B1729" w:rsidP="006A2A6E">
            <w:pPr>
              <w:pStyle w:val="Heading3"/>
              <w:spacing w:line="240" w:lineRule="auto"/>
              <w:ind w:right="-115"/>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Rejected</w:t>
            </w:r>
          </w:p>
        </w:tc>
      </w:tr>
    </w:tbl>
    <w:p w:rsidR="005B1729" w:rsidRPr="00D76711" w:rsidRDefault="005B1729" w:rsidP="00A4255F">
      <w:pPr>
        <w:pStyle w:val="BodyText"/>
        <w:spacing w:line="480" w:lineRule="auto"/>
        <w:ind w:firstLine="540"/>
        <w:jc w:val="both"/>
        <w:rPr>
          <w:sz w:val="24"/>
          <w:szCs w:val="24"/>
        </w:rPr>
      </w:pPr>
    </w:p>
    <w:p w:rsidR="005B1729" w:rsidRPr="00D76711" w:rsidRDefault="0059228A" w:rsidP="00A4255F">
      <w:pPr>
        <w:pStyle w:val="BodyText"/>
        <w:spacing w:line="480" w:lineRule="auto"/>
        <w:ind w:firstLine="540"/>
        <w:jc w:val="both"/>
        <w:rPr>
          <w:sz w:val="24"/>
          <w:szCs w:val="24"/>
        </w:rPr>
      </w:pPr>
      <w:r w:rsidRPr="00D76711">
        <w:rPr>
          <w:sz w:val="24"/>
          <w:szCs w:val="24"/>
        </w:rPr>
        <w:t>Table 11</w:t>
      </w:r>
      <w:r w:rsidR="005B1729" w:rsidRPr="00D76711">
        <w:rPr>
          <w:sz w:val="24"/>
          <w:szCs w:val="24"/>
        </w:rPr>
        <w:t xml:space="preserve"> above indicated that the calculated chi-square value of </w:t>
      </w:r>
      <w:r w:rsidR="00C95A87" w:rsidRPr="00D76711">
        <w:rPr>
          <w:sz w:val="24"/>
          <w:szCs w:val="24"/>
        </w:rPr>
        <w:t>68</w:t>
      </w:r>
      <w:r w:rsidR="005B1729" w:rsidRPr="00D76711">
        <w:rPr>
          <w:sz w:val="24"/>
          <w:szCs w:val="24"/>
        </w:rPr>
        <w:t>.</w:t>
      </w:r>
      <w:r w:rsidR="00C95A87" w:rsidRPr="00D76711">
        <w:rPr>
          <w:sz w:val="24"/>
          <w:szCs w:val="24"/>
        </w:rPr>
        <w:t>34</w:t>
      </w:r>
      <w:r w:rsidR="005B1729" w:rsidRPr="00D76711">
        <w:rPr>
          <w:sz w:val="24"/>
          <w:szCs w:val="24"/>
        </w:rPr>
        <w:t xml:space="preserve"> is greater than the Critical chi-square value of 21.09, hence, the null hypothesis which states that t</w:t>
      </w:r>
      <w:r w:rsidR="0033124B" w:rsidRPr="00D76711">
        <w:rPr>
          <w:sz w:val="24"/>
          <w:szCs w:val="24"/>
        </w:rPr>
        <w:t>he use of laboratory experience</w:t>
      </w:r>
      <w:r w:rsidR="005B1729" w:rsidRPr="00D76711">
        <w:rPr>
          <w:sz w:val="24"/>
          <w:szCs w:val="24"/>
        </w:rPr>
        <w:t xml:space="preserve"> in teaching has no statistically significant effect on achievement and retention of chemistry among secondary school student's in Kwara State is hereby rejected. This implies that there is </w:t>
      </w:r>
      <w:r w:rsidR="00BB5829" w:rsidRPr="00D76711">
        <w:rPr>
          <w:sz w:val="24"/>
          <w:szCs w:val="24"/>
        </w:rPr>
        <w:t>statistical</w:t>
      </w:r>
      <w:r w:rsidR="00AD31AA" w:rsidRPr="00D76711">
        <w:rPr>
          <w:sz w:val="24"/>
          <w:szCs w:val="24"/>
        </w:rPr>
        <w:t>ly</w:t>
      </w:r>
      <w:r w:rsidR="005B1729" w:rsidRPr="00D76711">
        <w:rPr>
          <w:sz w:val="24"/>
          <w:szCs w:val="24"/>
        </w:rPr>
        <w:t xml:space="preserve"> effect of </w:t>
      </w:r>
      <w:r w:rsidR="00BB5829" w:rsidRPr="00D76711">
        <w:rPr>
          <w:sz w:val="24"/>
          <w:szCs w:val="24"/>
        </w:rPr>
        <w:t>laboratory experience</w:t>
      </w:r>
      <w:r w:rsidR="005B1729" w:rsidRPr="00D76711">
        <w:rPr>
          <w:sz w:val="24"/>
          <w:szCs w:val="24"/>
        </w:rPr>
        <w:t xml:space="preserve"> on achievement and retention of chemistry concept among secondary school students in Kwara State. </w:t>
      </w:r>
    </w:p>
    <w:p w:rsidR="00DD4728" w:rsidRPr="00D76711" w:rsidRDefault="00DD4728" w:rsidP="00A4255F">
      <w:pPr>
        <w:spacing w:line="480" w:lineRule="auto"/>
        <w:rPr>
          <w:rFonts w:ascii="Times New Roman" w:hAnsi="Times New Roman" w:cs="Times New Roman"/>
          <w:b/>
          <w:bCs/>
          <w:sz w:val="24"/>
          <w:szCs w:val="24"/>
        </w:rPr>
      </w:pPr>
      <w:r w:rsidRPr="00D76711">
        <w:rPr>
          <w:rFonts w:ascii="Times New Roman" w:hAnsi="Times New Roman" w:cs="Times New Roman"/>
          <w:b/>
          <w:bCs/>
          <w:sz w:val="24"/>
          <w:szCs w:val="24"/>
        </w:rPr>
        <w:br w:type="page"/>
      </w:r>
    </w:p>
    <w:p w:rsidR="006106C5" w:rsidRPr="00D76711" w:rsidRDefault="00136022" w:rsidP="00A4255F">
      <w:pPr>
        <w:spacing w:line="480" w:lineRule="auto"/>
        <w:rPr>
          <w:rFonts w:ascii="Times New Roman" w:eastAsiaTheme="majorEastAsia" w:hAnsi="Times New Roman" w:cs="Times New Roman"/>
          <w:b/>
          <w:bCs/>
          <w:color w:val="000000" w:themeColor="text1"/>
          <w:sz w:val="24"/>
          <w:szCs w:val="24"/>
        </w:rPr>
      </w:pPr>
      <w:r w:rsidRPr="00D76711">
        <w:rPr>
          <w:rFonts w:ascii="Times New Roman" w:hAnsi="Times New Roman" w:cs="Times New Roman"/>
          <w:b/>
          <w:bCs/>
          <w:sz w:val="24"/>
          <w:szCs w:val="24"/>
        </w:rPr>
        <w:t>H0</w:t>
      </w:r>
      <w:r w:rsidRPr="00D76711">
        <w:rPr>
          <w:rFonts w:ascii="Times New Roman" w:hAnsi="Times New Roman" w:cs="Times New Roman"/>
          <w:b/>
          <w:bCs/>
          <w:sz w:val="24"/>
          <w:szCs w:val="24"/>
          <w:vertAlign w:val="subscript"/>
        </w:rPr>
        <w:t>4</w:t>
      </w:r>
      <w:r w:rsidRPr="00D76711">
        <w:rPr>
          <w:rFonts w:ascii="Times New Roman" w:hAnsi="Times New Roman" w:cs="Times New Roman"/>
          <w:b/>
          <w:bCs/>
          <w:sz w:val="24"/>
          <w:szCs w:val="24"/>
        </w:rPr>
        <w:t xml:space="preserve">: </w:t>
      </w:r>
      <w:r w:rsidRPr="00D76711">
        <w:rPr>
          <w:rFonts w:ascii="Times New Roman" w:hAnsi="Times New Roman" w:cs="Times New Roman"/>
          <w:b/>
          <w:bCs/>
          <w:sz w:val="24"/>
          <w:szCs w:val="24"/>
        </w:rPr>
        <w:tab/>
      </w:r>
      <w:r w:rsidRPr="00D76711">
        <w:rPr>
          <w:rFonts w:ascii="Times New Roman" w:hAnsi="Times New Roman" w:cs="Times New Roman"/>
          <w:sz w:val="24"/>
          <w:szCs w:val="24"/>
        </w:rPr>
        <w:t>Using micro lab kits in teaching has no statistically significant effects on achievement and retention of chemistry concepts among secondary school student's in Kwara State.</w:t>
      </w:r>
    </w:p>
    <w:p w:rsidR="00136022" w:rsidRPr="00D76711" w:rsidRDefault="00136022" w:rsidP="00A4255F">
      <w:pPr>
        <w:spacing w:after="0" w:line="480" w:lineRule="auto"/>
        <w:ind w:left="720" w:hanging="720"/>
        <w:jc w:val="both"/>
        <w:rPr>
          <w:rFonts w:ascii="Times New Roman" w:hAnsi="Times New Roman" w:cs="Times New Roman"/>
          <w:b/>
          <w:sz w:val="24"/>
          <w:szCs w:val="24"/>
        </w:rPr>
      </w:pPr>
      <w:r w:rsidRPr="00D76711">
        <w:rPr>
          <w:rFonts w:ascii="Times New Roman" w:hAnsi="Times New Roman" w:cs="Times New Roman"/>
          <w:b/>
          <w:sz w:val="24"/>
          <w:szCs w:val="24"/>
        </w:rPr>
        <w:t>Table 1</w:t>
      </w:r>
      <w:r w:rsidR="00AD31AA" w:rsidRPr="00D76711">
        <w:rPr>
          <w:rFonts w:ascii="Times New Roman" w:hAnsi="Times New Roman" w:cs="Times New Roman"/>
          <w:b/>
          <w:sz w:val="24"/>
          <w:szCs w:val="24"/>
        </w:rPr>
        <w:t>2</w:t>
      </w:r>
      <w:r w:rsidRPr="00D76711">
        <w:rPr>
          <w:rFonts w:ascii="Times New Roman" w:hAnsi="Times New Roman" w:cs="Times New Roman"/>
          <w:b/>
          <w:sz w:val="24"/>
          <w:szCs w:val="24"/>
        </w:rPr>
        <w:t>: Significant effect of micro lab kits on students achievement and retention in chemistry concept</w:t>
      </w:r>
    </w:p>
    <w:tbl>
      <w:tblPr>
        <w:tblW w:w="8659" w:type="dxa"/>
        <w:tblBorders>
          <w:top w:val="single" w:sz="18" w:space="0" w:color="auto"/>
          <w:bottom w:val="single" w:sz="18" w:space="0" w:color="auto"/>
        </w:tblBorders>
        <w:tblLayout w:type="fixed"/>
        <w:tblLook w:val="04A0"/>
      </w:tblPr>
      <w:tblGrid>
        <w:gridCol w:w="3078"/>
        <w:gridCol w:w="766"/>
        <w:gridCol w:w="1260"/>
        <w:gridCol w:w="1304"/>
        <w:gridCol w:w="1080"/>
        <w:gridCol w:w="1171"/>
      </w:tblGrid>
      <w:tr w:rsidR="00136022" w:rsidRPr="00D76711" w:rsidTr="00BA6375">
        <w:tc>
          <w:tcPr>
            <w:tcW w:w="3078" w:type="dxa"/>
            <w:tcBorders>
              <w:top w:val="single" w:sz="18" w:space="0" w:color="auto"/>
              <w:left w:val="nil"/>
              <w:bottom w:val="single" w:sz="18" w:space="0" w:color="auto"/>
              <w:right w:val="nil"/>
            </w:tcBorders>
            <w:shd w:val="clear" w:color="auto" w:fill="auto"/>
          </w:tcPr>
          <w:p w:rsidR="00136022" w:rsidRPr="00D76711" w:rsidRDefault="00136022" w:rsidP="00BA6375">
            <w:pPr>
              <w:pStyle w:val="Heading3"/>
              <w:spacing w:line="240" w:lineRule="auto"/>
              <w:ind w:right="-96"/>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136022" w:rsidRPr="00D76711" w:rsidRDefault="00136022" w:rsidP="00BA6375">
            <w:pPr>
              <w:pStyle w:val="Heading3"/>
              <w:spacing w:line="240" w:lineRule="auto"/>
              <w:ind w:right="-108"/>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136022" w:rsidRPr="00D76711" w:rsidRDefault="00136022" w:rsidP="00BA6375">
            <w:pPr>
              <w:pStyle w:val="Heading3"/>
              <w:spacing w:line="240" w:lineRule="auto"/>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Sig. value</w:t>
            </w:r>
          </w:p>
        </w:tc>
        <w:tc>
          <w:tcPr>
            <w:tcW w:w="1304" w:type="dxa"/>
            <w:tcBorders>
              <w:top w:val="single" w:sz="18" w:space="0" w:color="auto"/>
              <w:left w:val="nil"/>
              <w:bottom w:val="single" w:sz="18" w:space="0" w:color="auto"/>
              <w:right w:val="nil"/>
            </w:tcBorders>
            <w:shd w:val="clear" w:color="auto" w:fill="auto"/>
          </w:tcPr>
          <w:p w:rsidR="00136022" w:rsidRPr="00D76711" w:rsidRDefault="00136022" w:rsidP="00BA6375">
            <w:pPr>
              <w:pStyle w:val="Heading3"/>
              <w:spacing w:line="240" w:lineRule="auto"/>
              <w:ind w:right="31"/>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Cri.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080" w:type="dxa"/>
            <w:tcBorders>
              <w:top w:val="single" w:sz="18" w:space="0" w:color="auto"/>
              <w:left w:val="nil"/>
              <w:bottom w:val="single" w:sz="18" w:space="0" w:color="auto"/>
              <w:right w:val="nil"/>
            </w:tcBorders>
            <w:shd w:val="clear" w:color="auto" w:fill="auto"/>
          </w:tcPr>
          <w:p w:rsidR="00136022" w:rsidRPr="00D76711" w:rsidRDefault="00136022" w:rsidP="00BA6375">
            <w:pPr>
              <w:pStyle w:val="Heading3"/>
              <w:spacing w:line="240" w:lineRule="auto"/>
              <w:ind w:right="-79"/>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Cal.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136022" w:rsidRPr="00D76711" w:rsidRDefault="00136022" w:rsidP="00BA6375">
            <w:pPr>
              <w:pStyle w:val="Heading3"/>
              <w:spacing w:line="240" w:lineRule="auto"/>
              <w:ind w:right="-90"/>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Decision</w:t>
            </w:r>
          </w:p>
        </w:tc>
      </w:tr>
      <w:tr w:rsidR="00136022" w:rsidRPr="00D76711" w:rsidTr="00BA6375">
        <w:tc>
          <w:tcPr>
            <w:tcW w:w="3078" w:type="dxa"/>
            <w:tcBorders>
              <w:left w:val="nil"/>
              <w:bottom w:val="single" w:sz="18" w:space="0" w:color="auto"/>
              <w:right w:val="nil"/>
            </w:tcBorders>
            <w:shd w:val="clear" w:color="auto" w:fill="auto"/>
          </w:tcPr>
          <w:p w:rsidR="00136022" w:rsidRPr="00D76711" w:rsidRDefault="00136022" w:rsidP="00BA6375">
            <w:pPr>
              <w:pStyle w:val="Heading3"/>
              <w:spacing w:line="240" w:lineRule="auto"/>
              <w:rPr>
                <w:rFonts w:ascii="Times New Roman" w:hAnsi="Times New Roman" w:cs="Times New Roman"/>
                <w:b w:val="0"/>
                <w:bCs w:val="0"/>
                <w:color w:val="000000"/>
                <w:sz w:val="24"/>
                <w:szCs w:val="24"/>
              </w:rPr>
            </w:pPr>
            <w:r w:rsidRPr="00D76711">
              <w:rPr>
                <w:rFonts w:ascii="Times New Roman" w:hAnsi="Times New Roman" w:cs="Times New Roman"/>
                <w:b w:val="0"/>
                <w:bCs w:val="0"/>
                <w:color w:val="000000"/>
                <w:sz w:val="24"/>
                <w:szCs w:val="24"/>
              </w:rPr>
              <w:t xml:space="preserve">Significant effects of </w:t>
            </w:r>
            <w:r w:rsidR="007130B4" w:rsidRPr="00D76711">
              <w:rPr>
                <w:rFonts w:ascii="Times New Roman" w:hAnsi="Times New Roman" w:cs="Times New Roman"/>
                <w:b w:val="0"/>
                <w:bCs w:val="0"/>
                <w:color w:val="000000"/>
                <w:sz w:val="24"/>
                <w:szCs w:val="24"/>
              </w:rPr>
              <w:t>micro lab kits</w:t>
            </w:r>
            <w:r w:rsidRPr="00D76711">
              <w:rPr>
                <w:rFonts w:ascii="Times New Roman" w:hAnsi="Times New Roman" w:cs="Times New Roman"/>
                <w:b w:val="0"/>
                <w:bCs w:val="0"/>
                <w:color w:val="000000"/>
                <w:sz w:val="24"/>
                <w:szCs w:val="24"/>
              </w:rPr>
              <w:t xml:space="preserve"> on achievement and retention of chemistry concept  </w:t>
            </w:r>
          </w:p>
        </w:tc>
        <w:tc>
          <w:tcPr>
            <w:tcW w:w="766" w:type="dxa"/>
            <w:shd w:val="clear" w:color="auto" w:fill="auto"/>
          </w:tcPr>
          <w:p w:rsidR="00136022" w:rsidRPr="00D76711" w:rsidRDefault="00136022" w:rsidP="00BA6375">
            <w:pPr>
              <w:pStyle w:val="Heading3"/>
              <w:spacing w:line="240" w:lineRule="auto"/>
              <w:ind w:right="-18"/>
              <w:jc w:val="center"/>
              <w:rPr>
                <w:rFonts w:ascii="Times New Roman" w:hAnsi="Times New Roman" w:cs="Times New Roman"/>
                <w:b w:val="0"/>
                <w:color w:val="000000"/>
                <w:sz w:val="24"/>
                <w:szCs w:val="24"/>
              </w:rPr>
            </w:pPr>
          </w:p>
          <w:p w:rsidR="00136022" w:rsidRPr="00D76711" w:rsidRDefault="00136022" w:rsidP="00BA6375">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100</w:t>
            </w:r>
          </w:p>
        </w:tc>
        <w:tc>
          <w:tcPr>
            <w:tcW w:w="1260" w:type="dxa"/>
            <w:shd w:val="clear" w:color="auto" w:fill="auto"/>
          </w:tcPr>
          <w:p w:rsidR="00136022" w:rsidRPr="00D76711" w:rsidRDefault="00136022" w:rsidP="00BA6375">
            <w:pPr>
              <w:pStyle w:val="Heading3"/>
              <w:spacing w:line="240" w:lineRule="auto"/>
              <w:jc w:val="center"/>
              <w:rPr>
                <w:rFonts w:ascii="Times New Roman" w:hAnsi="Times New Roman" w:cs="Times New Roman"/>
                <w:b w:val="0"/>
                <w:color w:val="000000"/>
                <w:sz w:val="24"/>
                <w:szCs w:val="24"/>
              </w:rPr>
            </w:pPr>
          </w:p>
          <w:p w:rsidR="00136022" w:rsidRPr="00D76711" w:rsidRDefault="00136022" w:rsidP="00BA6375">
            <w:pPr>
              <w:pStyle w:val="Heading3"/>
              <w:spacing w:line="240" w:lineRule="auto"/>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0.05</w:t>
            </w:r>
          </w:p>
        </w:tc>
        <w:tc>
          <w:tcPr>
            <w:tcW w:w="1304" w:type="dxa"/>
            <w:shd w:val="clear" w:color="auto" w:fill="auto"/>
          </w:tcPr>
          <w:p w:rsidR="00136022" w:rsidRPr="00D76711" w:rsidRDefault="00136022" w:rsidP="00BA6375">
            <w:pPr>
              <w:pStyle w:val="Heading3"/>
              <w:spacing w:line="240" w:lineRule="auto"/>
              <w:ind w:right="-18"/>
              <w:jc w:val="center"/>
              <w:rPr>
                <w:rFonts w:ascii="Times New Roman" w:hAnsi="Times New Roman" w:cs="Times New Roman"/>
                <w:b w:val="0"/>
                <w:color w:val="000000"/>
                <w:sz w:val="24"/>
                <w:szCs w:val="24"/>
              </w:rPr>
            </w:pPr>
          </w:p>
          <w:p w:rsidR="00136022" w:rsidRPr="00D76711" w:rsidRDefault="00136022" w:rsidP="00BA6375">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21.09</w:t>
            </w:r>
          </w:p>
        </w:tc>
        <w:tc>
          <w:tcPr>
            <w:tcW w:w="1080" w:type="dxa"/>
            <w:shd w:val="clear" w:color="auto" w:fill="auto"/>
          </w:tcPr>
          <w:p w:rsidR="00136022" w:rsidRPr="00D76711" w:rsidRDefault="00136022" w:rsidP="00BA6375">
            <w:pPr>
              <w:pStyle w:val="Heading3"/>
              <w:spacing w:line="240" w:lineRule="auto"/>
              <w:ind w:right="-109"/>
              <w:jc w:val="center"/>
              <w:rPr>
                <w:rFonts w:ascii="Times New Roman" w:hAnsi="Times New Roman" w:cs="Times New Roman"/>
                <w:b w:val="0"/>
                <w:color w:val="000000"/>
                <w:sz w:val="24"/>
                <w:szCs w:val="24"/>
              </w:rPr>
            </w:pPr>
          </w:p>
          <w:p w:rsidR="00136022" w:rsidRPr="00D76711" w:rsidRDefault="00AD31AA" w:rsidP="00BA6375">
            <w:pPr>
              <w:pStyle w:val="Heading3"/>
              <w:spacing w:line="240" w:lineRule="auto"/>
              <w:ind w:right="-109"/>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72</w:t>
            </w:r>
            <w:r w:rsidR="00136022" w:rsidRPr="00D76711">
              <w:rPr>
                <w:rFonts w:ascii="Times New Roman" w:hAnsi="Times New Roman" w:cs="Times New Roman"/>
                <w:b w:val="0"/>
                <w:color w:val="000000"/>
                <w:sz w:val="24"/>
                <w:szCs w:val="24"/>
              </w:rPr>
              <w:t>.</w:t>
            </w:r>
            <w:r w:rsidRPr="00D76711">
              <w:rPr>
                <w:rFonts w:ascii="Times New Roman" w:hAnsi="Times New Roman" w:cs="Times New Roman"/>
                <w:b w:val="0"/>
                <w:color w:val="000000"/>
                <w:sz w:val="24"/>
                <w:szCs w:val="24"/>
              </w:rPr>
              <w:t>21</w:t>
            </w:r>
          </w:p>
        </w:tc>
        <w:tc>
          <w:tcPr>
            <w:tcW w:w="1171" w:type="dxa"/>
            <w:shd w:val="clear" w:color="auto" w:fill="auto"/>
          </w:tcPr>
          <w:p w:rsidR="00136022" w:rsidRPr="00D76711" w:rsidRDefault="00136022" w:rsidP="00BA6375">
            <w:pPr>
              <w:pStyle w:val="Heading3"/>
              <w:spacing w:line="240" w:lineRule="auto"/>
              <w:ind w:right="-115"/>
              <w:jc w:val="center"/>
              <w:rPr>
                <w:rFonts w:ascii="Times New Roman" w:hAnsi="Times New Roman" w:cs="Times New Roman"/>
                <w:b w:val="0"/>
                <w:color w:val="000000"/>
                <w:sz w:val="24"/>
                <w:szCs w:val="24"/>
              </w:rPr>
            </w:pPr>
          </w:p>
          <w:p w:rsidR="00136022" w:rsidRPr="00D76711" w:rsidRDefault="00136022" w:rsidP="00BA6375">
            <w:pPr>
              <w:pStyle w:val="Heading3"/>
              <w:spacing w:line="240" w:lineRule="auto"/>
              <w:ind w:right="-115"/>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Rejected</w:t>
            </w:r>
          </w:p>
        </w:tc>
      </w:tr>
    </w:tbl>
    <w:p w:rsidR="00136022" w:rsidRPr="00D76711" w:rsidRDefault="00136022" w:rsidP="00A4255F">
      <w:pPr>
        <w:pStyle w:val="BodyText"/>
        <w:spacing w:line="480" w:lineRule="auto"/>
        <w:ind w:firstLine="540"/>
        <w:jc w:val="both"/>
        <w:rPr>
          <w:sz w:val="24"/>
          <w:szCs w:val="24"/>
        </w:rPr>
      </w:pPr>
    </w:p>
    <w:p w:rsidR="00136022" w:rsidRPr="00D76711" w:rsidRDefault="00136022" w:rsidP="00A4255F">
      <w:pPr>
        <w:spacing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Table 1</w:t>
      </w:r>
      <w:r w:rsidR="00AD31AA" w:rsidRPr="00D76711">
        <w:rPr>
          <w:rFonts w:ascii="Times New Roman" w:hAnsi="Times New Roman" w:cs="Times New Roman"/>
          <w:sz w:val="24"/>
          <w:szCs w:val="24"/>
        </w:rPr>
        <w:t>2</w:t>
      </w:r>
      <w:r w:rsidRPr="00D76711">
        <w:rPr>
          <w:rFonts w:ascii="Times New Roman" w:hAnsi="Times New Roman" w:cs="Times New Roman"/>
          <w:sz w:val="24"/>
          <w:szCs w:val="24"/>
        </w:rPr>
        <w:t xml:space="preserve"> above indicated that the calculated chi-square value of </w:t>
      </w:r>
      <w:r w:rsidR="00AD31AA" w:rsidRPr="00D76711">
        <w:rPr>
          <w:rFonts w:ascii="Times New Roman" w:hAnsi="Times New Roman" w:cs="Times New Roman"/>
          <w:sz w:val="24"/>
          <w:szCs w:val="24"/>
        </w:rPr>
        <w:t>72</w:t>
      </w:r>
      <w:r w:rsidRPr="00D76711">
        <w:rPr>
          <w:rFonts w:ascii="Times New Roman" w:hAnsi="Times New Roman" w:cs="Times New Roman"/>
          <w:sz w:val="24"/>
          <w:szCs w:val="24"/>
        </w:rPr>
        <w:t>.</w:t>
      </w:r>
      <w:r w:rsidR="00AD31AA" w:rsidRPr="00D76711">
        <w:rPr>
          <w:rFonts w:ascii="Times New Roman" w:hAnsi="Times New Roman" w:cs="Times New Roman"/>
          <w:sz w:val="24"/>
          <w:szCs w:val="24"/>
        </w:rPr>
        <w:t>21</w:t>
      </w:r>
      <w:r w:rsidRPr="00D76711">
        <w:rPr>
          <w:rFonts w:ascii="Times New Roman" w:hAnsi="Times New Roman" w:cs="Times New Roman"/>
          <w:sz w:val="24"/>
          <w:szCs w:val="24"/>
        </w:rPr>
        <w:t xml:space="preserve"> is greater than the Critical chi-square value of 21.09, hence, the null hypothesis which states that </w:t>
      </w:r>
      <w:r w:rsidR="006B53C3" w:rsidRPr="00D76711">
        <w:rPr>
          <w:rFonts w:ascii="Times New Roman" w:hAnsi="Times New Roman" w:cs="Times New Roman"/>
          <w:sz w:val="24"/>
          <w:szCs w:val="24"/>
        </w:rPr>
        <w:t>using micro lab kits in teaching has no statistically significant effects on achievement and retention of chemistry concepts among secondary school student's in Kwara State</w:t>
      </w:r>
      <w:r w:rsidRPr="00D76711">
        <w:rPr>
          <w:rFonts w:ascii="Times New Roman" w:hAnsi="Times New Roman" w:cs="Times New Roman"/>
          <w:sz w:val="24"/>
          <w:szCs w:val="24"/>
        </w:rPr>
        <w:t xml:space="preserve"> is hereby rejected. This implies that there is </w:t>
      </w:r>
      <w:r w:rsidR="00D57909" w:rsidRPr="00D76711">
        <w:rPr>
          <w:rFonts w:ascii="Times New Roman" w:hAnsi="Times New Roman" w:cs="Times New Roman"/>
          <w:sz w:val="24"/>
          <w:szCs w:val="24"/>
        </w:rPr>
        <w:t>statistically</w:t>
      </w:r>
      <w:r w:rsidR="007130B4" w:rsidRPr="00D76711">
        <w:rPr>
          <w:rFonts w:ascii="Times New Roman" w:hAnsi="Times New Roman" w:cs="Times New Roman"/>
          <w:sz w:val="24"/>
          <w:szCs w:val="24"/>
        </w:rPr>
        <w:t xml:space="preserve"> effects </w:t>
      </w:r>
      <w:r w:rsidR="009320F7" w:rsidRPr="00D76711">
        <w:rPr>
          <w:rFonts w:ascii="Times New Roman" w:hAnsi="Times New Roman" w:cs="Times New Roman"/>
          <w:sz w:val="24"/>
          <w:szCs w:val="24"/>
        </w:rPr>
        <w:t xml:space="preserve">of micro lab kits </w:t>
      </w:r>
      <w:r w:rsidR="007130B4" w:rsidRPr="00D76711">
        <w:rPr>
          <w:rFonts w:ascii="Times New Roman" w:hAnsi="Times New Roman" w:cs="Times New Roman"/>
          <w:sz w:val="24"/>
          <w:szCs w:val="24"/>
        </w:rPr>
        <w:t xml:space="preserve">on achievement </w:t>
      </w:r>
      <w:r w:rsidRPr="00D76711">
        <w:rPr>
          <w:rFonts w:ascii="Times New Roman" w:hAnsi="Times New Roman" w:cs="Times New Roman"/>
          <w:sz w:val="24"/>
          <w:szCs w:val="24"/>
        </w:rPr>
        <w:t>and retention of chemistry concept among secondary school students in Kwara State.</w:t>
      </w:r>
    </w:p>
    <w:p w:rsidR="00D76711" w:rsidRDefault="00D76711">
      <w:pPr>
        <w:rPr>
          <w:rFonts w:ascii="Times New Roman" w:hAnsi="Times New Roman" w:cs="Times New Roman"/>
          <w:b/>
          <w:bCs/>
          <w:sz w:val="24"/>
          <w:szCs w:val="24"/>
        </w:rPr>
      </w:pPr>
      <w:r>
        <w:rPr>
          <w:rFonts w:ascii="Times New Roman" w:hAnsi="Times New Roman" w:cs="Times New Roman"/>
          <w:b/>
          <w:bCs/>
          <w:sz w:val="24"/>
          <w:szCs w:val="24"/>
        </w:rPr>
        <w:br w:type="page"/>
      </w:r>
    </w:p>
    <w:p w:rsidR="0005516D" w:rsidRPr="00D76711" w:rsidRDefault="0005516D" w:rsidP="00A4255F">
      <w:pPr>
        <w:spacing w:line="480" w:lineRule="auto"/>
        <w:jc w:val="both"/>
        <w:rPr>
          <w:rFonts w:ascii="Times New Roman" w:hAnsi="Times New Roman" w:cs="Times New Roman"/>
          <w:sz w:val="24"/>
          <w:szCs w:val="24"/>
        </w:rPr>
      </w:pPr>
      <w:r w:rsidRPr="00D76711">
        <w:rPr>
          <w:rFonts w:ascii="Times New Roman" w:hAnsi="Times New Roman" w:cs="Times New Roman"/>
          <w:b/>
          <w:bCs/>
          <w:sz w:val="24"/>
          <w:szCs w:val="24"/>
        </w:rPr>
        <w:t>H0</w:t>
      </w:r>
      <w:r w:rsidRPr="00D76711">
        <w:rPr>
          <w:rFonts w:ascii="Times New Roman" w:hAnsi="Times New Roman" w:cs="Times New Roman"/>
          <w:b/>
          <w:bCs/>
          <w:sz w:val="24"/>
          <w:szCs w:val="24"/>
          <w:vertAlign w:val="subscript"/>
        </w:rPr>
        <w:t>5</w:t>
      </w:r>
      <w:r w:rsidRPr="00D76711">
        <w:rPr>
          <w:rFonts w:ascii="Times New Roman" w:hAnsi="Times New Roman" w:cs="Times New Roman"/>
          <w:b/>
          <w:bCs/>
          <w:sz w:val="24"/>
          <w:szCs w:val="24"/>
        </w:rPr>
        <w:t>:</w:t>
      </w:r>
      <w:r w:rsidRPr="00D76711">
        <w:rPr>
          <w:rFonts w:ascii="Times New Roman" w:hAnsi="Times New Roman" w:cs="Times New Roman"/>
          <w:b/>
          <w:bCs/>
          <w:sz w:val="24"/>
          <w:szCs w:val="24"/>
        </w:rPr>
        <w:tab/>
      </w:r>
      <w:r w:rsidRPr="00D76711">
        <w:rPr>
          <w:rFonts w:ascii="Times New Roman" w:hAnsi="Times New Roman" w:cs="Times New Roman"/>
          <w:sz w:val="24"/>
          <w:szCs w:val="24"/>
        </w:rPr>
        <w:t>The use of field trips in teaching has no statistically significant effects on achievement and retention on chemistry concept among secondary school student's in Kwara State.</w:t>
      </w:r>
    </w:p>
    <w:p w:rsidR="0005516D" w:rsidRPr="00D76711" w:rsidRDefault="0005516D" w:rsidP="00A4255F">
      <w:pPr>
        <w:spacing w:after="0" w:line="480" w:lineRule="auto"/>
        <w:ind w:left="720" w:hanging="720"/>
        <w:jc w:val="both"/>
        <w:rPr>
          <w:rFonts w:ascii="Times New Roman" w:hAnsi="Times New Roman" w:cs="Times New Roman"/>
          <w:b/>
          <w:sz w:val="24"/>
          <w:szCs w:val="24"/>
        </w:rPr>
      </w:pPr>
      <w:r w:rsidRPr="00D76711">
        <w:rPr>
          <w:rFonts w:ascii="Times New Roman" w:hAnsi="Times New Roman" w:cs="Times New Roman"/>
          <w:b/>
          <w:sz w:val="24"/>
          <w:szCs w:val="24"/>
        </w:rPr>
        <w:t>Table 13: Significant effect of field trips on students achievement and retention in chemistry concept</w:t>
      </w:r>
    </w:p>
    <w:tbl>
      <w:tblPr>
        <w:tblW w:w="8839" w:type="dxa"/>
        <w:tblBorders>
          <w:top w:val="single" w:sz="18" w:space="0" w:color="auto"/>
          <w:bottom w:val="single" w:sz="18" w:space="0" w:color="auto"/>
        </w:tblBorders>
        <w:tblLayout w:type="fixed"/>
        <w:tblLook w:val="04A0"/>
      </w:tblPr>
      <w:tblGrid>
        <w:gridCol w:w="2808"/>
        <w:gridCol w:w="766"/>
        <w:gridCol w:w="1260"/>
        <w:gridCol w:w="1574"/>
        <w:gridCol w:w="1260"/>
        <w:gridCol w:w="1171"/>
      </w:tblGrid>
      <w:tr w:rsidR="0005516D" w:rsidRPr="00D76711" w:rsidTr="00311FB5">
        <w:tc>
          <w:tcPr>
            <w:tcW w:w="2808" w:type="dxa"/>
            <w:tcBorders>
              <w:top w:val="single" w:sz="18" w:space="0" w:color="auto"/>
              <w:left w:val="nil"/>
              <w:bottom w:val="single" w:sz="18" w:space="0" w:color="auto"/>
              <w:right w:val="nil"/>
            </w:tcBorders>
            <w:shd w:val="clear" w:color="auto" w:fill="auto"/>
          </w:tcPr>
          <w:p w:rsidR="0005516D" w:rsidRPr="00D76711" w:rsidRDefault="0005516D" w:rsidP="00311FB5">
            <w:pPr>
              <w:pStyle w:val="Heading3"/>
              <w:spacing w:line="240" w:lineRule="auto"/>
              <w:ind w:right="-96"/>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05516D" w:rsidRPr="00D76711" w:rsidRDefault="0005516D" w:rsidP="00311FB5">
            <w:pPr>
              <w:pStyle w:val="Heading3"/>
              <w:spacing w:line="240" w:lineRule="auto"/>
              <w:ind w:right="-108"/>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05516D" w:rsidRPr="00D76711" w:rsidRDefault="0005516D" w:rsidP="00311FB5">
            <w:pPr>
              <w:pStyle w:val="Heading3"/>
              <w:spacing w:line="240" w:lineRule="auto"/>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Sig. value</w:t>
            </w:r>
          </w:p>
        </w:tc>
        <w:tc>
          <w:tcPr>
            <w:tcW w:w="1574" w:type="dxa"/>
            <w:tcBorders>
              <w:top w:val="single" w:sz="18" w:space="0" w:color="auto"/>
              <w:left w:val="nil"/>
              <w:bottom w:val="single" w:sz="18" w:space="0" w:color="auto"/>
              <w:right w:val="nil"/>
            </w:tcBorders>
            <w:shd w:val="clear" w:color="auto" w:fill="auto"/>
          </w:tcPr>
          <w:p w:rsidR="0005516D" w:rsidRPr="00D76711" w:rsidRDefault="0005516D" w:rsidP="00311FB5">
            <w:pPr>
              <w:pStyle w:val="Heading3"/>
              <w:spacing w:line="240" w:lineRule="auto"/>
              <w:ind w:right="31"/>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Cri.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260" w:type="dxa"/>
            <w:tcBorders>
              <w:top w:val="single" w:sz="18" w:space="0" w:color="auto"/>
              <w:left w:val="nil"/>
              <w:bottom w:val="single" w:sz="18" w:space="0" w:color="auto"/>
              <w:right w:val="nil"/>
            </w:tcBorders>
            <w:shd w:val="clear" w:color="auto" w:fill="auto"/>
          </w:tcPr>
          <w:p w:rsidR="0005516D" w:rsidRPr="00D76711" w:rsidRDefault="0005516D" w:rsidP="00311FB5">
            <w:pPr>
              <w:pStyle w:val="Heading3"/>
              <w:spacing w:line="240" w:lineRule="auto"/>
              <w:ind w:right="-79"/>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Cal.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05516D" w:rsidRPr="00D76711" w:rsidRDefault="0005516D" w:rsidP="00311FB5">
            <w:pPr>
              <w:pStyle w:val="Heading3"/>
              <w:spacing w:line="240" w:lineRule="auto"/>
              <w:ind w:right="-90"/>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Decision</w:t>
            </w:r>
          </w:p>
        </w:tc>
      </w:tr>
      <w:tr w:rsidR="0005516D" w:rsidRPr="00D76711" w:rsidTr="00311FB5">
        <w:tc>
          <w:tcPr>
            <w:tcW w:w="2808" w:type="dxa"/>
            <w:tcBorders>
              <w:left w:val="nil"/>
              <w:bottom w:val="single" w:sz="18" w:space="0" w:color="auto"/>
              <w:right w:val="nil"/>
            </w:tcBorders>
            <w:shd w:val="clear" w:color="auto" w:fill="auto"/>
          </w:tcPr>
          <w:p w:rsidR="0005516D" w:rsidRPr="00D76711" w:rsidRDefault="0005516D" w:rsidP="00311FB5">
            <w:pPr>
              <w:pStyle w:val="Heading3"/>
              <w:spacing w:line="240" w:lineRule="auto"/>
              <w:rPr>
                <w:rFonts w:ascii="Times New Roman" w:hAnsi="Times New Roman" w:cs="Times New Roman"/>
                <w:b w:val="0"/>
                <w:bCs w:val="0"/>
                <w:color w:val="000000"/>
                <w:sz w:val="24"/>
                <w:szCs w:val="24"/>
              </w:rPr>
            </w:pPr>
            <w:r w:rsidRPr="00D76711">
              <w:rPr>
                <w:rFonts w:ascii="Times New Roman" w:hAnsi="Times New Roman" w:cs="Times New Roman"/>
                <w:b w:val="0"/>
                <w:bCs w:val="0"/>
                <w:color w:val="000000"/>
                <w:sz w:val="24"/>
                <w:szCs w:val="24"/>
              </w:rPr>
              <w:t xml:space="preserve">Significant effects of </w:t>
            </w:r>
            <w:r w:rsidR="000A245A" w:rsidRPr="00D76711">
              <w:rPr>
                <w:rFonts w:ascii="Times New Roman" w:hAnsi="Times New Roman" w:cs="Times New Roman"/>
                <w:b w:val="0"/>
                <w:bCs w:val="0"/>
                <w:color w:val="000000"/>
                <w:sz w:val="24"/>
                <w:szCs w:val="24"/>
              </w:rPr>
              <w:t>field trips</w:t>
            </w:r>
            <w:r w:rsidRPr="00D76711">
              <w:rPr>
                <w:rFonts w:ascii="Times New Roman" w:hAnsi="Times New Roman" w:cs="Times New Roman"/>
                <w:b w:val="0"/>
                <w:bCs w:val="0"/>
                <w:color w:val="000000"/>
                <w:sz w:val="24"/>
                <w:szCs w:val="24"/>
              </w:rPr>
              <w:t xml:space="preserve"> on achievement and retention of chemistry concept  </w:t>
            </w:r>
          </w:p>
        </w:tc>
        <w:tc>
          <w:tcPr>
            <w:tcW w:w="766" w:type="dxa"/>
            <w:shd w:val="clear" w:color="auto" w:fill="auto"/>
          </w:tcPr>
          <w:p w:rsidR="0005516D" w:rsidRPr="00D76711" w:rsidRDefault="0005516D" w:rsidP="00311FB5">
            <w:pPr>
              <w:pStyle w:val="Heading3"/>
              <w:spacing w:line="240" w:lineRule="auto"/>
              <w:ind w:right="-18"/>
              <w:jc w:val="center"/>
              <w:rPr>
                <w:rFonts w:ascii="Times New Roman" w:hAnsi="Times New Roman" w:cs="Times New Roman"/>
                <w:b w:val="0"/>
                <w:color w:val="000000"/>
                <w:sz w:val="24"/>
                <w:szCs w:val="24"/>
              </w:rPr>
            </w:pPr>
          </w:p>
          <w:p w:rsidR="0005516D" w:rsidRPr="00D76711" w:rsidRDefault="0005516D" w:rsidP="00311FB5">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100</w:t>
            </w:r>
          </w:p>
        </w:tc>
        <w:tc>
          <w:tcPr>
            <w:tcW w:w="1260" w:type="dxa"/>
            <w:shd w:val="clear" w:color="auto" w:fill="auto"/>
          </w:tcPr>
          <w:p w:rsidR="0005516D" w:rsidRPr="00D76711" w:rsidRDefault="0005516D" w:rsidP="00311FB5">
            <w:pPr>
              <w:pStyle w:val="Heading3"/>
              <w:spacing w:line="240" w:lineRule="auto"/>
              <w:jc w:val="center"/>
              <w:rPr>
                <w:rFonts w:ascii="Times New Roman" w:hAnsi="Times New Roman" w:cs="Times New Roman"/>
                <w:b w:val="0"/>
                <w:color w:val="000000"/>
                <w:sz w:val="24"/>
                <w:szCs w:val="24"/>
              </w:rPr>
            </w:pPr>
          </w:p>
          <w:p w:rsidR="0005516D" w:rsidRPr="00D76711" w:rsidRDefault="0005516D" w:rsidP="00311FB5">
            <w:pPr>
              <w:pStyle w:val="Heading3"/>
              <w:spacing w:line="240" w:lineRule="auto"/>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0.05</w:t>
            </w:r>
          </w:p>
        </w:tc>
        <w:tc>
          <w:tcPr>
            <w:tcW w:w="1574" w:type="dxa"/>
            <w:shd w:val="clear" w:color="auto" w:fill="auto"/>
          </w:tcPr>
          <w:p w:rsidR="0005516D" w:rsidRPr="00D76711" w:rsidRDefault="0005516D" w:rsidP="00311FB5">
            <w:pPr>
              <w:pStyle w:val="Heading3"/>
              <w:spacing w:line="240" w:lineRule="auto"/>
              <w:ind w:right="-18"/>
              <w:jc w:val="center"/>
              <w:rPr>
                <w:rFonts w:ascii="Times New Roman" w:hAnsi="Times New Roman" w:cs="Times New Roman"/>
                <w:b w:val="0"/>
                <w:color w:val="000000"/>
                <w:sz w:val="24"/>
                <w:szCs w:val="24"/>
              </w:rPr>
            </w:pPr>
          </w:p>
          <w:p w:rsidR="0005516D" w:rsidRPr="00D76711" w:rsidRDefault="0005516D" w:rsidP="00311FB5">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21.09</w:t>
            </w:r>
          </w:p>
        </w:tc>
        <w:tc>
          <w:tcPr>
            <w:tcW w:w="1260" w:type="dxa"/>
            <w:shd w:val="clear" w:color="auto" w:fill="auto"/>
          </w:tcPr>
          <w:p w:rsidR="0005516D" w:rsidRPr="00D76711" w:rsidRDefault="0005516D" w:rsidP="00311FB5">
            <w:pPr>
              <w:pStyle w:val="Heading3"/>
              <w:spacing w:line="240" w:lineRule="auto"/>
              <w:ind w:right="-109"/>
              <w:jc w:val="center"/>
              <w:rPr>
                <w:rFonts w:ascii="Times New Roman" w:hAnsi="Times New Roman" w:cs="Times New Roman"/>
                <w:b w:val="0"/>
                <w:color w:val="000000"/>
                <w:sz w:val="24"/>
                <w:szCs w:val="24"/>
              </w:rPr>
            </w:pPr>
          </w:p>
          <w:p w:rsidR="0005516D" w:rsidRPr="00D76711" w:rsidRDefault="00C553EF" w:rsidP="00311FB5">
            <w:pPr>
              <w:pStyle w:val="Heading3"/>
              <w:spacing w:line="240" w:lineRule="auto"/>
              <w:ind w:right="-109"/>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80</w:t>
            </w:r>
            <w:r w:rsidR="0005516D" w:rsidRPr="00D76711">
              <w:rPr>
                <w:rFonts w:ascii="Times New Roman" w:hAnsi="Times New Roman" w:cs="Times New Roman"/>
                <w:b w:val="0"/>
                <w:color w:val="000000"/>
                <w:sz w:val="24"/>
                <w:szCs w:val="24"/>
              </w:rPr>
              <w:t>.</w:t>
            </w:r>
            <w:r w:rsidRPr="00D76711">
              <w:rPr>
                <w:rFonts w:ascii="Times New Roman" w:hAnsi="Times New Roman" w:cs="Times New Roman"/>
                <w:b w:val="0"/>
                <w:color w:val="000000"/>
                <w:sz w:val="24"/>
                <w:szCs w:val="24"/>
              </w:rPr>
              <w:t>1</w:t>
            </w:r>
            <w:r w:rsidR="0005516D" w:rsidRPr="00D76711">
              <w:rPr>
                <w:rFonts w:ascii="Times New Roman" w:hAnsi="Times New Roman" w:cs="Times New Roman"/>
                <w:b w:val="0"/>
                <w:color w:val="000000"/>
                <w:sz w:val="24"/>
                <w:szCs w:val="24"/>
              </w:rPr>
              <w:t>1</w:t>
            </w:r>
          </w:p>
        </w:tc>
        <w:tc>
          <w:tcPr>
            <w:tcW w:w="1171" w:type="dxa"/>
            <w:shd w:val="clear" w:color="auto" w:fill="auto"/>
          </w:tcPr>
          <w:p w:rsidR="0005516D" w:rsidRPr="00D76711" w:rsidRDefault="0005516D" w:rsidP="00311FB5">
            <w:pPr>
              <w:pStyle w:val="Heading3"/>
              <w:spacing w:line="240" w:lineRule="auto"/>
              <w:ind w:right="-115"/>
              <w:jc w:val="center"/>
              <w:rPr>
                <w:rFonts w:ascii="Times New Roman" w:hAnsi="Times New Roman" w:cs="Times New Roman"/>
                <w:b w:val="0"/>
                <w:color w:val="000000"/>
                <w:sz w:val="24"/>
                <w:szCs w:val="24"/>
              </w:rPr>
            </w:pPr>
          </w:p>
          <w:p w:rsidR="0005516D" w:rsidRPr="00D76711" w:rsidRDefault="0005516D" w:rsidP="00311FB5">
            <w:pPr>
              <w:pStyle w:val="Heading3"/>
              <w:spacing w:line="240" w:lineRule="auto"/>
              <w:ind w:right="-115"/>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Rejected</w:t>
            </w:r>
          </w:p>
        </w:tc>
      </w:tr>
    </w:tbl>
    <w:p w:rsidR="0005516D" w:rsidRPr="00D76711" w:rsidRDefault="0005516D" w:rsidP="00A4255F">
      <w:pPr>
        <w:pStyle w:val="BodyText"/>
        <w:spacing w:line="480" w:lineRule="auto"/>
        <w:ind w:firstLine="540"/>
        <w:jc w:val="both"/>
        <w:rPr>
          <w:sz w:val="24"/>
          <w:szCs w:val="24"/>
        </w:rPr>
      </w:pPr>
    </w:p>
    <w:p w:rsidR="0005516D" w:rsidRPr="00D76711" w:rsidRDefault="0005516D" w:rsidP="00A4255F">
      <w:pPr>
        <w:spacing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Table 1</w:t>
      </w:r>
      <w:r w:rsidR="00C553EF" w:rsidRPr="00D76711">
        <w:rPr>
          <w:rFonts w:ascii="Times New Roman" w:hAnsi="Times New Roman" w:cs="Times New Roman"/>
          <w:sz w:val="24"/>
          <w:szCs w:val="24"/>
        </w:rPr>
        <w:t>3</w:t>
      </w:r>
      <w:r w:rsidRPr="00D76711">
        <w:rPr>
          <w:rFonts w:ascii="Times New Roman" w:hAnsi="Times New Roman" w:cs="Times New Roman"/>
          <w:sz w:val="24"/>
          <w:szCs w:val="24"/>
        </w:rPr>
        <w:t xml:space="preserve"> above indicated that the calculated chi-square value of </w:t>
      </w:r>
      <w:r w:rsidR="00C553EF" w:rsidRPr="00D76711">
        <w:rPr>
          <w:rFonts w:ascii="Times New Roman" w:hAnsi="Times New Roman" w:cs="Times New Roman"/>
          <w:sz w:val="24"/>
          <w:szCs w:val="24"/>
        </w:rPr>
        <w:t>80</w:t>
      </w:r>
      <w:r w:rsidRPr="00D76711">
        <w:rPr>
          <w:rFonts w:ascii="Times New Roman" w:hAnsi="Times New Roman" w:cs="Times New Roman"/>
          <w:sz w:val="24"/>
          <w:szCs w:val="24"/>
        </w:rPr>
        <w:t>.</w:t>
      </w:r>
      <w:r w:rsidR="00C553EF" w:rsidRPr="00D76711">
        <w:rPr>
          <w:rFonts w:ascii="Times New Roman" w:hAnsi="Times New Roman" w:cs="Times New Roman"/>
          <w:sz w:val="24"/>
          <w:szCs w:val="24"/>
        </w:rPr>
        <w:t>1</w:t>
      </w:r>
      <w:r w:rsidRPr="00D76711">
        <w:rPr>
          <w:rFonts w:ascii="Times New Roman" w:hAnsi="Times New Roman" w:cs="Times New Roman"/>
          <w:sz w:val="24"/>
          <w:szCs w:val="24"/>
        </w:rPr>
        <w:t xml:space="preserve">1 is greater than the Critical chi-square value of 21.09, hence, the null hypothesis which states that </w:t>
      </w:r>
      <w:r w:rsidR="00C553EF" w:rsidRPr="00D76711">
        <w:rPr>
          <w:rFonts w:ascii="Times New Roman" w:hAnsi="Times New Roman" w:cs="Times New Roman"/>
          <w:sz w:val="24"/>
          <w:szCs w:val="24"/>
        </w:rPr>
        <w:t>the use of field trips in teaching has no statistically significant effects on achievement and retention on chemistry concept among secondary school student's in Kwara State</w:t>
      </w:r>
      <w:r w:rsidRPr="00D76711">
        <w:rPr>
          <w:rFonts w:ascii="Times New Roman" w:hAnsi="Times New Roman" w:cs="Times New Roman"/>
          <w:sz w:val="24"/>
          <w:szCs w:val="24"/>
        </w:rPr>
        <w:t xml:space="preserve"> is hereby rejected. This implies that there is </w:t>
      </w:r>
      <w:r w:rsidR="00D57909" w:rsidRPr="00D76711">
        <w:rPr>
          <w:rFonts w:ascii="Times New Roman" w:hAnsi="Times New Roman" w:cs="Times New Roman"/>
          <w:sz w:val="24"/>
          <w:szCs w:val="24"/>
        </w:rPr>
        <w:t>statistically</w:t>
      </w:r>
      <w:r w:rsidRPr="00D76711">
        <w:rPr>
          <w:rFonts w:ascii="Times New Roman" w:hAnsi="Times New Roman" w:cs="Times New Roman"/>
          <w:sz w:val="24"/>
          <w:szCs w:val="24"/>
        </w:rPr>
        <w:t xml:space="preserve"> effects </w:t>
      </w:r>
      <w:r w:rsidR="009320F7" w:rsidRPr="00D76711">
        <w:rPr>
          <w:rFonts w:ascii="Times New Roman" w:hAnsi="Times New Roman" w:cs="Times New Roman"/>
          <w:sz w:val="24"/>
          <w:szCs w:val="24"/>
        </w:rPr>
        <w:t>field</w:t>
      </w:r>
      <w:r w:rsidR="008A19B4" w:rsidRPr="00D76711">
        <w:rPr>
          <w:rFonts w:ascii="Times New Roman" w:hAnsi="Times New Roman" w:cs="Times New Roman"/>
          <w:sz w:val="24"/>
          <w:szCs w:val="24"/>
        </w:rPr>
        <w:t xml:space="preserve"> of</w:t>
      </w:r>
      <w:r w:rsidR="009320F7" w:rsidRPr="00D76711">
        <w:rPr>
          <w:rFonts w:ascii="Times New Roman" w:hAnsi="Times New Roman" w:cs="Times New Roman"/>
          <w:sz w:val="24"/>
          <w:szCs w:val="24"/>
        </w:rPr>
        <w:t xml:space="preserve"> trips </w:t>
      </w:r>
      <w:r w:rsidRPr="00D76711">
        <w:rPr>
          <w:rFonts w:ascii="Times New Roman" w:hAnsi="Times New Roman" w:cs="Times New Roman"/>
          <w:sz w:val="24"/>
          <w:szCs w:val="24"/>
        </w:rPr>
        <w:t>on achievement and retention of chemistry concept among secondary school students in Kwara State.</w:t>
      </w:r>
    </w:p>
    <w:p w:rsidR="00D76711" w:rsidRDefault="00D76711">
      <w:pPr>
        <w:rPr>
          <w:rFonts w:ascii="Times New Roman" w:hAnsi="Times New Roman" w:cs="Times New Roman"/>
          <w:b/>
          <w:sz w:val="24"/>
          <w:szCs w:val="24"/>
        </w:rPr>
      </w:pPr>
      <w:r>
        <w:rPr>
          <w:rFonts w:ascii="Times New Roman" w:hAnsi="Times New Roman" w:cs="Times New Roman"/>
          <w:b/>
          <w:sz w:val="24"/>
          <w:szCs w:val="24"/>
        </w:rPr>
        <w:br w:type="page"/>
      </w:r>
    </w:p>
    <w:p w:rsidR="00A00555" w:rsidRPr="00D76711" w:rsidRDefault="00A00555" w:rsidP="00A4255F">
      <w:pPr>
        <w:spacing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Discussion of Findings </w:t>
      </w:r>
    </w:p>
    <w:p w:rsidR="00D46F4F" w:rsidRPr="00D76711" w:rsidRDefault="00C06F92" w:rsidP="00A4255F">
      <w:pPr>
        <w:spacing w:line="480" w:lineRule="auto"/>
        <w:ind w:firstLine="720"/>
        <w:jc w:val="both"/>
        <w:rPr>
          <w:rFonts w:ascii="Times New Roman" w:eastAsiaTheme="majorEastAsia" w:hAnsi="Times New Roman" w:cs="Times New Roman"/>
          <w:bCs/>
          <w:color w:val="000000" w:themeColor="text1"/>
          <w:sz w:val="24"/>
          <w:szCs w:val="24"/>
        </w:rPr>
      </w:pPr>
      <w:r w:rsidRPr="00D76711">
        <w:rPr>
          <w:rFonts w:ascii="Times New Roman" w:hAnsi="Times New Roman" w:cs="Times New Roman"/>
          <w:sz w:val="24"/>
          <w:szCs w:val="24"/>
        </w:rPr>
        <w:t>The results of fi</w:t>
      </w:r>
      <w:r w:rsidR="00021CFF" w:rsidRPr="00D76711">
        <w:rPr>
          <w:rFonts w:ascii="Times New Roman" w:hAnsi="Times New Roman" w:cs="Times New Roman"/>
          <w:sz w:val="24"/>
          <w:szCs w:val="24"/>
        </w:rPr>
        <w:t>ndings revealed instructional</w:t>
      </w:r>
      <w:r w:rsidR="008D3144" w:rsidRPr="00D76711">
        <w:rPr>
          <w:rFonts w:ascii="Times New Roman" w:hAnsi="Times New Roman" w:cs="Times New Roman"/>
          <w:sz w:val="24"/>
          <w:szCs w:val="24"/>
        </w:rPr>
        <w:t xml:space="preserve"> </w:t>
      </w:r>
      <w:r w:rsidR="00021CFF" w:rsidRPr="00D76711">
        <w:rPr>
          <w:rFonts w:ascii="Times New Roman" w:hAnsi="Times New Roman" w:cs="Times New Roman"/>
          <w:sz w:val="24"/>
          <w:szCs w:val="24"/>
        </w:rPr>
        <w:t>materials has significant effect on academic achievement and retention in chemistry concept among secondary school students in Kwara State.</w:t>
      </w:r>
      <w:r w:rsidR="00D46F4F" w:rsidRPr="00D76711">
        <w:rPr>
          <w:rFonts w:ascii="Times New Roman" w:eastAsiaTheme="majorEastAsia" w:hAnsi="Times New Roman" w:cs="Times New Roman"/>
          <w:bCs/>
          <w:color w:val="000000" w:themeColor="text1"/>
          <w:sz w:val="24"/>
          <w:szCs w:val="24"/>
        </w:rPr>
        <w:t xml:space="preserve"> </w:t>
      </w:r>
      <w:r w:rsidR="00D46F4F" w:rsidRPr="00D76711">
        <w:rPr>
          <w:rFonts w:ascii="Times New Roman" w:hAnsi="Times New Roman" w:cs="Times New Roman"/>
          <w:sz w:val="24"/>
          <w:szCs w:val="24"/>
        </w:rPr>
        <w:t>This was in agreement with the study of Ngatijo et al (2019), who asserted that chemistry teachers should beware of the instructional strategies and procedures they use to deliver intended content (Ngatijo et al., 2019); so that meaningful learning of these abstract and complex chemistry concepts can be accomplished. In addition, instructional materials bring</w:t>
      </w:r>
      <w:r w:rsidR="001D1D16" w:rsidRPr="00D76711">
        <w:rPr>
          <w:rFonts w:ascii="Times New Roman" w:hAnsi="Times New Roman" w:cs="Times New Roman"/>
          <w:sz w:val="24"/>
          <w:szCs w:val="24"/>
        </w:rPr>
        <w:t>s</w:t>
      </w:r>
      <w:r w:rsidR="00D46F4F" w:rsidRPr="00D76711">
        <w:rPr>
          <w:rFonts w:ascii="Times New Roman" w:hAnsi="Times New Roman" w:cs="Times New Roman"/>
          <w:sz w:val="24"/>
          <w:szCs w:val="24"/>
        </w:rPr>
        <w:t xml:space="preserve"> the hope of delivering educational facts and experiences vividly and widely with realism that the printed media could hardly achieve (Arop et al., 2019).</w:t>
      </w:r>
    </w:p>
    <w:p w:rsidR="00D46F4F" w:rsidRPr="00D76711" w:rsidRDefault="00D46F4F"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The result revealed that there is significant effect of graphic materials on achievement and retention of chemistry concept among secondary school students in Kwara State.  </w:t>
      </w:r>
      <w:r w:rsidR="002A66EF" w:rsidRPr="00D76711">
        <w:rPr>
          <w:rFonts w:ascii="Times New Roman" w:hAnsi="Times New Roman" w:cs="Times New Roman"/>
          <w:sz w:val="24"/>
          <w:szCs w:val="24"/>
        </w:rPr>
        <w:t>This study is supporting the idea of Ajayi and Angura (2017) who argued that one of the innovative teaching methods in which diagrams are used as the central focus is the Collaborative Concept Mapping Instructional Strategy which involves interactions during concept mapping process to create a shared understanding of previously studied concepts and construct knowledge. This method is a collaborative way of sharing ideas in which a group of students comes together to brainstorm, generate a pool of concepts or facts, which when put together, they eventually come up with a map that represents the thought of the group</w:t>
      </w:r>
    </w:p>
    <w:p w:rsidR="00327DDB" w:rsidRPr="00D76711" w:rsidRDefault="00D46F4F"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Based on the result of</w:t>
      </w:r>
      <w:r w:rsidR="00EF2DBE" w:rsidRPr="00D76711">
        <w:rPr>
          <w:rFonts w:ascii="Times New Roman" w:hAnsi="Times New Roman" w:cs="Times New Roman"/>
          <w:sz w:val="24"/>
          <w:szCs w:val="24"/>
        </w:rPr>
        <w:t xml:space="preserve"> findings, it was revealed that</w:t>
      </w:r>
      <w:r w:rsidRPr="00D76711">
        <w:rPr>
          <w:rFonts w:ascii="Times New Roman" w:hAnsi="Times New Roman" w:cs="Times New Roman"/>
          <w:sz w:val="24"/>
          <w:szCs w:val="24"/>
        </w:rPr>
        <w:t xml:space="preserve"> there is statistically effect of laboratory experience on achievement and retention of chemistry concept among secondary school students in Kwara State. </w:t>
      </w:r>
      <w:r w:rsidR="00C171A5" w:rsidRPr="00D76711">
        <w:rPr>
          <w:rFonts w:ascii="Times New Roman" w:hAnsi="Times New Roman" w:cs="Times New Roman"/>
          <w:sz w:val="24"/>
          <w:szCs w:val="24"/>
        </w:rPr>
        <w:t xml:space="preserve"> </w:t>
      </w:r>
      <w:r w:rsidR="00327DDB" w:rsidRPr="00D76711">
        <w:rPr>
          <w:rFonts w:ascii="Times New Roman" w:hAnsi="Times New Roman" w:cs="Times New Roman"/>
          <w:sz w:val="24"/>
          <w:szCs w:val="24"/>
        </w:rPr>
        <w:t>The study is also in lined with the work of many researchers in chemistry education. The laboratory learning environment provides unique learning opportunities and is effective in helping students construct their knowledge (Gupta, Hill, Valenzuela &amp; Johnson, 2017; Lunetta, Hof</w:t>
      </w:r>
      <w:r w:rsidR="003B751F" w:rsidRPr="00D76711">
        <w:rPr>
          <w:rFonts w:ascii="Times New Roman" w:hAnsi="Times New Roman" w:cs="Times New Roman"/>
          <w:sz w:val="24"/>
          <w:szCs w:val="24"/>
        </w:rPr>
        <w:t>stein &amp; Clough, 201</w:t>
      </w:r>
      <w:r w:rsidR="00327DDB" w:rsidRPr="00D76711">
        <w:rPr>
          <w:rFonts w:ascii="Times New Roman" w:hAnsi="Times New Roman" w:cs="Times New Roman"/>
          <w:sz w:val="24"/>
          <w:szCs w:val="24"/>
        </w:rPr>
        <w:t>7), develop logical skills through inquiry (Dkeidek, Mamlok-Naaman &amp; Hofstein, 201</w:t>
      </w:r>
      <w:r w:rsidR="003B751F" w:rsidRPr="00D76711">
        <w:rPr>
          <w:rFonts w:ascii="Times New Roman" w:hAnsi="Times New Roman" w:cs="Times New Roman"/>
          <w:sz w:val="24"/>
          <w:szCs w:val="24"/>
        </w:rPr>
        <w:t>2; Hofstein &amp; Mamlok-Naaman, 202</w:t>
      </w:r>
      <w:r w:rsidR="00327DDB" w:rsidRPr="00D76711">
        <w:rPr>
          <w:rFonts w:ascii="Times New Roman" w:hAnsi="Times New Roman" w:cs="Times New Roman"/>
          <w:sz w:val="24"/>
          <w:szCs w:val="24"/>
        </w:rPr>
        <w:t>1), and develop their psychomotor skills (Abdullah, Mohamed &amp; Ismail, 2013; Imaduddin, Tantayanon, Zuhaida &amp; Hidayah, 2020). Laboratory activities also encourage students to be positive and stimulate their communication and collaboration skills (Chabaleng</w:t>
      </w:r>
      <w:r w:rsidR="00C171A5" w:rsidRPr="00D76711">
        <w:rPr>
          <w:rFonts w:ascii="Times New Roman" w:hAnsi="Times New Roman" w:cs="Times New Roman"/>
          <w:sz w:val="24"/>
          <w:szCs w:val="24"/>
        </w:rPr>
        <w:t>ula, Mumba, Hunter &amp; Wilson, 201</w:t>
      </w:r>
      <w:r w:rsidR="00327DDB" w:rsidRPr="00D76711">
        <w:rPr>
          <w:rFonts w:ascii="Times New Roman" w:hAnsi="Times New Roman" w:cs="Times New Roman"/>
          <w:sz w:val="24"/>
          <w:szCs w:val="24"/>
        </w:rPr>
        <w:t>9). Teaching chemistry without laboratory work activities is seen as only the transfer of factual information and laws without any in-depth knowledge const</w:t>
      </w:r>
      <w:r w:rsidR="00C171A5" w:rsidRPr="00D76711">
        <w:rPr>
          <w:rFonts w:ascii="Times New Roman" w:hAnsi="Times New Roman" w:cs="Times New Roman"/>
          <w:sz w:val="24"/>
          <w:szCs w:val="24"/>
        </w:rPr>
        <w:t>ruction process (Layton, 2019</w:t>
      </w:r>
      <w:r w:rsidR="00327DDB" w:rsidRPr="00D76711">
        <w:rPr>
          <w:rFonts w:ascii="Times New Roman" w:hAnsi="Times New Roman" w:cs="Times New Roman"/>
          <w:sz w:val="24"/>
          <w:szCs w:val="24"/>
        </w:rPr>
        <w:t>).</w:t>
      </w:r>
      <w:r w:rsidR="008C2B0D" w:rsidRPr="00D76711">
        <w:rPr>
          <w:rFonts w:ascii="Times New Roman" w:hAnsi="Times New Roman" w:cs="Times New Roman"/>
          <w:sz w:val="24"/>
          <w:szCs w:val="24"/>
        </w:rPr>
        <w:t xml:space="preserve"> Students can practice what they have learned when they are learning with practicals. Students can participate in group work, work together with their fellows, and generate knowledge and different skills (Tesfamariam et al., 2014). Also, students can be able to see, touch, smell, and taste the product of the experiment. This act can raise their interest in chemistry, and they become motivated in learning chemistry. The whole teaching process is kind of learner centered as it involved the active participation of students. On the other hand, the second way of treatment is teaching without chemistry practical in the classroom. Students were passive recipients of knowledge, mainly listened to the teacher and copied notes without knowing how to practically relate concepts.</w:t>
      </w:r>
    </w:p>
    <w:p w:rsidR="00D46F4F" w:rsidRPr="00D76711" w:rsidRDefault="00D46F4F"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 xml:space="preserve">The result of findings revealed that that there </w:t>
      </w:r>
      <w:r w:rsidR="002A51D0" w:rsidRPr="00D76711">
        <w:rPr>
          <w:rFonts w:ascii="Times New Roman" w:hAnsi="Times New Roman" w:cs="Times New Roman"/>
          <w:sz w:val="24"/>
          <w:szCs w:val="24"/>
        </w:rPr>
        <w:t>is a statistical effect</w:t>
      </w:r>
      <w:r w:rsidRPr="00D76711">
        <w:rPr>
          <w:rFonts w:ascii="Times New Roman" w:hAnsi="Times New Roman" w:cs="Times New Roman"/>
          <w:sz w:val="24"/>
          <w:szCs w:val="24"/>
        </w:rPr>
        <w:t xml:space="preserve"> of micro lab kits on achievement and retention of chemistry concept among secondary school students in Kwara State. </w:t>
      </w:r>
      <w:r w:rsidR="00E80E1E" w:rsidRPr="00D76711">
        <w:rPr>
          <w:rFonts w:ascii="Times New Roman" w:hAnsi="Times New Roman" w:cs="Times New Roman"/>
          <w:sz w:val="24"/>
          <w:szCs w:val="24"/>
        </w:rPr>
        <w:t>Conducting small scale chemistry activities through the use of micro kits have been known to enhance students’ conceptions not only in South Africa (Sebuyira, 2021) but also in Ghana (Hanson, 2014), Mozambique (Kombo, 2016), Tanzania (Mafumiko, 2018) and most of the Asian countries including Thailand, Japan, Taiwan and Indonesia (Tantayanon, 2016; Supasorn, 2015). When it was introduced to undergraduate students in a Ghanaian university who also had misconceptions about chemistry, it was found to enhance their cognition and academic performance (Hanson, 2014). Chemistry students who used them in hands-on activities made conceptual gains as they overcame their conceptual challenges in principles that guided the study of chemistry. In this way they were able to engage in a kind of reality as they observed the causes and effect of phenomena in different variables. These concrete illustrations enhanced their concept formation and subsequently, academic performance.</w:t>
      </w:r>
    </w:p>
    <w:p w:rsidR="00D76711" w:rsidRDefault="00D76711">
      <w:pPr>
        <w:rPr>
          <w:rFonts w:ascii="Times New Roman" w:hAnsi="Times New Roman" w:cs="Times New Roman"/>
          <w:sz w:val="24"/>
          <w:szCs w:val="24"/>
        </w:rPr>
      </w:pPr>
      <w:r>
        <w:rPr>
          <w:rFonts w:ascii="Times New Roman" w:hAnsi="Times New Roman" w:cs="Times New Roman"/>
          <w:sz w:val="24"/>
          <w:szCs w:val="24"/>
        </w:rPr>
        <w:br w:type="page"/>
      </w:r>
    </w:p>
    <w:p w:rsidR="00D46F4F" w:rsidRPr="00D76711" w:rsidRDefault="00D46F4F" w:rsidP="00A4255F">
      <w:pPr>
        <w:spacing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 xml:space="preserve">Also, it was revealed that there is </w:t>
      </w:r>
      <w:r w:rsidR="002A51D0" w:rsidRPr="00D76711">
        <w:rPr>
          <w:rFonts w:ascii="Times New Roman" w:hAnsi="Times New Roman" w:cs="Times New Roman"/>
          <w:sz w:val="24"/>
          <w:szCs w:val="24"/>
        </w:rPr>
        <w:t>field trips has statistical effect on</w:t>
      </w:r>
      <w:r w:rsidRPr="00D76711">
        <w:rPr>
          <w:rFonts w:ascii="Times New Roman" w:hAnsi="Times New Roman" w:cs="Times New Roman"/>
          <w:sz w:val="24"/>
          <w:szCs w:val="24"/>
        </w:rPr>
        <w:t xml:space="preserve"> achievement and retention of chemistry concept among secondary school students in Kwara State.</w:t>
      </w:r>
      <w:r w:rsidR="0028099B" w:rsidRPr="00D76711">
        <w:rPr>
          <w:rFonts w:ascii="Times New Roman" w:hAnsi="Times New Roman" w:cs="Times New Roman"/>
          <w:sz w:val="24"/>
          <w:szCs w:val="24"/>
        </w:rPr>
        <w:t xml:space="preserve"> According to Myers &amp; Jones (201</w:t>
      </w:r>
      <w:r w:rsidRPr="00D76711">
        <w:rPr>
          <w:rFonts w:ascii="Times New Roman" w:hAnsi="Times New Roman" w:cs="Times New Roman"/>
          <w:sz w:val="24"/>
          <w:szCs w:val="24"/>
        </w:rPr>
        <w:t>9), field trips for studying science is a major component of the educational programming for both young and adults. Academic trips can be an integral part of teaching and learning process. Education field trips provide access to the students by experiencing the connection between concepts being studied in the class and actual world situation. It is more natural and rememberable technique that enables students to participate with mutual understandings outside the classroom.</w:t>
      </w:r>
    </w:p>
    <w:p w:rsidR="00850405" w:rsidRPr="00D76711" w:rsidRDefault="00850405" w:rsidP="00A4255F">
      <w:pPr>
        <w:spacing w:line="480" w:lineRule="auto"/>
        <w:rPr>
          <w:rFonts w:ascii="Times New Roman" w:hAnsi="Times New Roman" w:cs="Times New Roman"/>
          <w:sz w:val="24"/>
          <w:szCs w:val="24"/>
        </w:rPr>
      </w:pPr>
      <w:r w:rsidRPr="00D76711">
        <w:rPr>
          <w:rFonts w:ascii="Times New Roman" w:hAnsi="Times New Roman" w:cs="Times New Roman"/>
          <w:sz w:val="24"/>
          <w:szCs w:val="24"/>
        </w:rPr>
        <w:br w:type="page"/>
      </w:r>
    </w:p>
    <w:p w:rsidR="00850405" w:rsidRPr="00D76711" w:rsidRDefault="00850405" w:rsidP="00A4255F">
      <w:pPr>
        <w:spacing w:after="0" w:line="480" w:lineRule="auto"/>
        <w:jc w:val="center"/>
        <w:rPr>
          <w:rFonts w:ascii="Times New Roman" w:hAnsi="Times New Roman" w:cs="Times New Roman"/>
          <w:b/>
          <w:sz w:val="24"/>
          <w:szCs w:val="24"/>
        </w:rPr>
      </w:pPr>
      <w:r w:rsidRPr="00D76711">
        <w:rPr>
          <w:rFonts w:ascii="Times New Roman" w:hAnsi="Times New Roman" w:cs="Times New Roman"/>
          <w:b/>
          <w:sz w:val="24"/>
          <w:szCs w:val="24"/>
        </w:rPr>
        <w:t>CHAPTER FIVE</w:t>
      </w:r>
    </w:p>
    <w:p w:rsidR="00850405" w:rsidRPr="00D76711" w:rsidRDefault="00850405" w:rsidP="00A4255F">
      <w:pPr>
        <w:spacing w:after="0" w:line="480" w:lineRule="auto"/>
        <w:jc w:val="center"/>
        <w:rPr>
          <w:rFonts w:ascii="Times New Roman" w:hAnsi="Times New Roman" w:cs="Times New Roman"/>
          <w:b/>
          <w:sz w:val="24"/>
          <w:szCs w:val="24"/>
        </w:rPr>
      </w:pPr>
      <w:r w:rsidRPr="00D76711">
        <w:rPr>
          <w:rFonts w:ascii="Times New Roman" w:hAnsi="Times New Roman" w:cs="Times New Roman"/>
          <w:b/>
          <w:sz w:val="24"/>
          <w:szCs w:val="24"/>
        </w:rPr>
        <w:t xml:space="preserve">SUMAMRY, CONCLUSION AND RECOMMENDATIONS </w:t>
      </w:r>
    </w:p>
    <w:p w:rsidR="00ED0186" w:rsidRPr="00D76711" w:rsidRDefault="00ED0186"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Summary</w:t>
      </w:r>
    </w:p>
    <w:p w:rsidR="00ED0186" w:rsidRPr="00D76711" w:rsidRDefault="00ED0186"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This</w:t>
      </w:r>
      <w:r w:rsidR="005A3160" w:rsidRPr="00D76711">
        <w:rPr>
          <w:rFonts w:ascii="Times New Roman" w:hAnsi="Times New Roman" w:cs="Times New Roman"/>
          <w:sz w:val="24"/>
          <w:szCs w:val="24"/>
        </w:rPr>
        <w:t xml:space="preserve"> study was designed to examine</w:t>
      </w:r>
      <w:r w:rsidRPr="00D76711">
        <w:rPr>
          <w:rFonts w:ascii="Times New Roman" w:hAnsi="Times New Roman" w:cs="Times New Roman"/>
          <w:sz w:val="24"/>
          <w:szCs w:val="24"/>
        </w:rPr>
        <w:t xml:space="preserve"> the effects of </w:t>
      </w:r>
      <w:r w:rsidR="00F61624" w:rsidRPr="00D76711">
        <w:rPr>
          <w:rFonts w:ascii="Times New Roman" w:hAnsi="Times New Roman" w:cs="Times New Roman"/>
          <w:sz w:val="24"/>
          <w:szCs w:val="24"/>
        </w:rPr>
        <w:t xml:space="preserve">instructional materials on achievement and retention of chemistry concept among secondary school students in Kwara State. Based on the study objectives, five </w:t>
      </w:r>
      <w:r w:rsidR="00E703DC" w:rsidRPr="00D76711">
        <w:rPr>
          <w:rFonts w:ascii="Times New Roman" w:hAnsi="Times New Roman" w:cs="Times New Roman"/>
          <w:sz w:val="24"/>
          <w:szCs w:val="24"/>
        </w:rPr>
        <w:t>research questions and hypothese</w:t>
      </w:r>
      <w:r w:rsidR="00F61624" w:rsidRPr="00D76711">
        <w:rPr>
          <w:rFonts w:ascii="Times New Roman" w:hAnsi="Times New Roman" w:cs="Times New Roman"/>
          <w:sz w:val="24"/>
          <w:szCs w:val="24"/>
        </w:rPr>
        <w:t xml:space="preserve">s was formulated to guide this study. </w:t>
      </w:r>
      <w:r w:rsidR="00225AAB" w:rsidRPr="00D76711">
        <w:rPr>
          <w:rFonts w:ascii="Times New Roman" w:hAnsi="Times New Roman" w:cs="Times New Roman"/>
          <w:sz w:val="24"/>
          <w:szCs w:val="24"/>
        </w:rPr>
        <w:t>A descriptive research survey method type was adopted. The population of the study comprised of all secondary schools in Kwara State. However, due to geographical local of the study and large population, the study make use of some selected schools in Ilorin West Local Government Area of Kwara State. Also, a sample of 100 students was selected from ten secondary schools within the area. To get information from the students, a self-structured questionnaire</w:t>
      </w:r>
      <w:r w:rsidR="00E703DC" w:rsidRPr="00D76711">
        <w:rPr>
          <w:rFonts w:ascii="Times New Roman" w:hAnsi="Times New Roman" w:cs="Times New Roman"/>
          <w:sz w:val="24"/>
          <w:szCs w:val="24"/>
        </w:rPr>
        <w:t xml:space="preserve"> tagged “Effects of Instructional Materials on Achievement and Retention of Chemistry Concepts among Secondary School Students in Kwara State” </w:t>
      </w:r>
      <w:r w:rsidR="00225AAB" w:rsidRPr="00D76711">
        <w:rPr>
          <w:rFonts w:ascii="Times New Roman" w:hAnsi="Times New Roman" w:cs="Times New Roman"/>
          <w:sz w:val="24"/>
          <w:szCs w:val="24"/>
        </w:rPr>
        <w:t>was designed and administered to the students</w:t>
      </w:r>
      <w:r w:rsidR="009D45A3" w:rsidRPr="00D76711">
        <w:rPr>
          <w:rFonts w:ascii="Times New Roman" w:hAnsi="Times New Roman" w:cs="Times New Roman"/>
          <w:sz w:val="24"/>
          <w:szCs w:val="24"/>
        </w:rPr>
        <w:t xml:space="preserve">. </w:t>
      </w:r>
      <w:r w:rsidR="00310531" w:rsidRPr="00D76711">
        <w:rPr>
          <w:rFonts w:ascii="Times New Roman" w:hAnsi="Times New Roman" w:cs="Times New Roman"/>
          <w:sz w:val="24"/>
          <w:szCs w:val="24"/>
        </w:rPr>
        <w:t xml:space="preserve">The respondents </w:t>
      </w:r>
      <w:r w:rsidR="00225AAB" w:rsidRPr="00D76711">
        <w:rPr>
          <w:rFonts w:ascii="Times New Roman" w:hAnsi="Times New Roman" w:cs="Times New Roman"/>
          <w:sz w:val="24"/>
          <w:szCs w:val="24"/>
        </w:rPr>
        <w:t>give answe</w:t>
      </w:r>
      <w:r w:rsidR="00DB4BDF" w:rsidRPr="00D76711">
        <w:rPr>
          <w:rFonts w:ascii="Times New Roman" w:hAnsi="Times New Roman" w:cs="Times New Roman"/>
          <w:sz w:val="24"/>
          <w:szCs w:val="24"/>
        </w:rPr>
        <w:t>rs</w:t>
      </w:r>
      <w:r w:rsidR="00225AAB" w:rsidRPr="00D76711">
        <w:rPr>
          <w:rFonts w:ascii="Times New Roman" w:hAnsi="Times New Roman" w:cs="Times New Roman"/>
          <w:sz w:val="24"/>
          <w:szCs w:val="24"/>
        </w:rPr>
        <w:t xml:space="preserve"> to the items in the questionnaire in order to find out the students perception on the effect of instructional materials on their achievement and retention of chemistry concepts. In analyzing the data, the study adopted descriptive statistics of frequency counts and simple percentage to analyse the students bio-data and research questions while inferential statistics of ch</w:t>
      </w:r>
      <w:r w:rsidR="003D5197" w:rsidRPr="00D76711">
        <w:rPr>
          <w:rFonts w:ascii="Times New Roman" w:hAnsi="Times New Roman" w:cs="Times New Roman"/>
          <w:sz w:val="24"/>
          <w:szCs w:val="24"/>
        </w:rPr>
        <w:t>i-square method was used to test</w:t>
      </w:r>
      <w:r w:rsidR="00225AAB" w:rsidRPr="00D76711">
        <w:rPr>
          <w:rFonts w:ascii="Times New Roman" w:hAnsi="Times New Roman" w:cs="Times New Roman"/>
          <w:sz w:val="24"/>
          <w:szCs w:val="24"/>
        </w:rPr>
        <w:t xml:space="preserve"> the</w:t>
      </w:r>
      <w:r w:rsidR="003D5197" w:rsidRPr="00D76711">
        <w:rPr>
          <w:rFonts w:ascii="Times New Roman" w:hAnsi="Times New Roman" w:cs="Times New Roman"/>
          <w:sz w:val="24"/>
          <w:szCs w:val="24"/>
        </w:rPr>
        <w:t xml:space="preserve"> five</w:t>
      </w:r>
      <w:r w:rsidR="00225AAB" w:rsidRPr="00D76711">
        <w:rPr>
          <w:rFonts w:ascii="Times New Roman" w:hAnsi="Times New Roman" w:cs="Times New Roman"/>
          <w:sz w:val="24"/>
          <w:szCs w:val="24"/>
        </w:rPr>
        <w:t xml:space="preserve"> research hypotheses. </w:t>
      </w:r>
    </w:p>
    <w:p w:rsidR="00225AAB" w:rsidRPr="00D76711" w:rsidRDefault="00225AAB"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Based on the</w:t>
      </w:r>
      <w:r w:rsidR="00662C2B" w:rsidRPr="00D76711">
        <w:rPr>
          <w:rFonts w:ascii="Times New Roman" w:hAnsi="Times New Roman" w:cs="Times New Roman"/>
          <w:sz w:val="24"/>
          <w:szCs w:val="24"/>
        </w:rPr>
        <w:t xml:space="preserve"> results, the following finding</w:t>
      </w:r>
      <w:r w:rsidRPr="00D76711">
        <w:rPr>
          <w:rFonts w:ascii="Times New Roman" w:hAnsi="Times New Roman" w:cs="Times New Roman"/>
          <w:sz w:val="24"/>
          <w:szCs w:val="24"/>
        </w:rPr>
        <w:t xml:space="preserve"> was derived; </w:t>
      </w:r>
    </w:p>
    <w:p w:rsidR="00D64627" w:rsidRPr="00D76711" w:rsidRDefault="00A76515" w:rsidP="00A4255F">
      <w:pPr>
        <w:pStyle w:val="ListParagraph"/>
        <w:numPr>
          <w:ilvl w:val="0"/>
          <w:numId w:val="5"/>
        </w:numPr>
        <w:autoSpaceDE w:val="0"/>
        <w:autoSpaceDN w:val="0"/>
        <w:adjustRightInd w:val="0"/>
        <w:spacing w:after="0" w:line="480" w:lineRule="auto"/>
        <w:rPr>
          <w:rFonts w:ascii="Times New Roman" w:hAnsi="Times New Roman" w:cs="Times New Roman"/>
          <w:bCs/>
          <w:sz w:val="24"/>
          <w:szCs w:val="24"/>
        </w:rPr>
      </w:pPr>
      <w:r w:rsidRPr="00D76711">
        <w:rPr>
          <w:rFonts w:ascii="Times New Roman" w:hAnsi="Times New Roman" w:cs="Times New Roman"/>
          <w:sz w:val="24"/>
          <w:szCs w:val="24"/>
        </w:rPr>
        <w:t>The use of i</w:t>
      </w:r>
      <w:r w:rsidR="00D64627" w:rsidRPr="00D76711">
        <w:rPr>
          <w:rFonts w:ascii="Times New Roman" w:hAnsi="Times New Roman" w:cs="Times New Roman"/>
          <w:sz w:val="24"/>
          <w:szCs w:val="24"/>
        </w:rPr>
        <w:t>nstructional materials has significant effect on academic achievement and retention in chemistry concept among secondary school students in Kwara State.</w:t>
      </w:r>
    </w:p>
    <w:p w:rsidR="00D64627" w:rsidRPr="00D76711" w:rsidRDefault="00D64627" w:rsidP="00A4255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The use of Graphic Material in teaching has significant effect on achievement and retention of chemistry among secondary school student's in Kwara State.</w:t>
      </w:r>
    </w:p>
    <w:p w:rsidR="00D64627" w:rsidRPr="00D76711" w:rsidRDefault="00D64627" w:rsidP="00A4255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Laboratory experience in teaching has significant effects on achievement and retention of chemistry concept among secondary school student's in Kwara State.</w:t>
      </w:r>
    </w:p>
    <w:p w:rsidR="00D64627" w:rsidRPr="00D76711" w:rsidRDefault="00D64627" w:rsidP="00A4255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Using micro lab kits in teaching has significant effects on achievement and retention of chemistry concepts among secondary school student's in Kwara State.</w:t>
      </w:r>
    </w:p>
    <w:p w:rsidR="00D64627" w:rsidRPr="00D76711" w:rsidRDefault="00D64627" w:rsidP="00A4255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The us</w:t>
      </w:r>
      <w:r w:rsidR="00AE5399" w:rsidRPr="00D76711">
        <w:rPr>
          <w:rFonts w:ascii="Times New Roman" w:hAnsi="Times New Roman" w:cs="Times New Roman"/>
          <w:sz w:val="24"/>
          <w:szCs w:val="24"/>
        </w:rPr>
        <w:t>e of field trips in teaching has</w:t>
      </w:r>
      <w:r w:rsidRPr="00D76711">
        <w:rPr>
          <w:rFonts w:ascii="Times New Roman" w:hAnsi="Times New Roman" w:cs="Times New Roman"/>
          <w:sz w:val="24"/>
          <w:szCs w:val="24"/>
        </w:rPr>
        <w:t xml:space="preserve"> significant effects on achievement and retention on chemistry concept among secondary school student's in Kwara State. </w:t>
      </w:r>
    </w:p>
    <w:p w:rsidR="006E41AB" w:rsidRPr="00D76711" w:rsidRDefault="006E41AB"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Conclusion</w:t>
      </w:r>
    </w:p>
    <w:p w:rsidR="008A19B4" w:rsidRPr="00D76711" w:rsidRDefault="008A19B4" w:rsidP="00A4255F">
      <w:pPr>
        <w:autoSpaceDE w:val="0"/>
        <w:autoSpaceDN w:val="0"/>
        <w:adjustRightInd w:val="0"/>
        <w:spacing w:after="0" w:line="480" w:lineRule="auto"/>
        <w:ind w:firstLine="720"/>
        <w:rPr>
          <w:rFonts w:ascii="Times New Roman" w:hAnsi="Times New Roman" w:cs="Times New Roman"/>
          <w:sz w:val="24"/>
          <w:szCs w:val="24"/>
        </w:rPr>
      </w:pPr>
      <w:r w:rsidRPr="00D76711">
        <w:rPr>
          <w:rFonts w:ascii="Times New Roman" w:hAnsi="Times New Roman" w:cs="Times New Roman"/>
          <w:sz w:val="24"/>
          <w:szCs w:val="24"/>
        </w:rPr>
        <w:t>Considering a number of findings made from this study, it is concluded generally that; teaching</w:t>
      </w:r>
    </w:p>
    <w:p w:rsidR="008A19B4" w:rsidRPr="00D76711" w:rsidRDefault="008A19B4"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Chemistry with instructional materials and graphic material has pronounced positive effect on the students’ academic Achievements.</w:t>
      </w:r>
    </w:p>
    <w:p w:rsidR="008A19B4" w:rsidRPr="00D76711" w:rsidRDefault="00926A24"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The study is also in lined with the work of many researchers in chemistry education. The laboratory learning environment provides unique learning opportunities and is effective in helping students construct their knowledge. Laboratory activities also encourage students to be positive and stimulate their communication and collaboration skills (Chabalengula, Mumba, Hunter &amp; Wilson, 2019). Teaching chemistry without laboratory work activities is seen as only the transfer of factual information and laws without any in-depth knowledge construction process (Layton, 2019).</w:t>
      </w:r>
    </w:p>
    <w:p w:rsidR="00926A24" w:rsidRPr="00D76711" w:rsidRDefault="00926A24" w:rsidP="00A4255F">
      <w:pPr>
        <w:autoSpaceDE w:val="0"/>
        <w:autoSpaceDN w:val="0"/>
        <w:adjustRightInd w:val="0"/>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Conducting small scale chemistry activities through the use of micro kits have been known to</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enhance students’ conceptions. Chemistry students who used them in hands-on activities made</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conceptual gains as they overcame their conceptual challenges in principles that guided the study</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of chemistry. In this way they were able to engage in a kind of reality as they observed the causes</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and effect of phenomena in different variables. These concrete illustrations enhanced their concept</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 xml:space="preserve">formation and subsequently, academic performance. </w:t>
      </w:r>
    </w:p>
    <w:p w:rsidR="00926A24" w:rsidRPr="00D76711" w:rsidRDefault="00926A24" w:rsidP="00A4255F">
      <w:pPr>
        <w:autoSpaceDE w:val="0"/>
        <w:autoSpaceDN w:val="0"/>
        <w:adjustRightInd w:val="0"/>
        <w:spacing w:after="0" w:line="480" w:lineRule="auto"/>
        <w:ind w:firstLine="720"/>
        <w:jc w:val="both"/>
        <w:rPr>
          <w:rFonts w:ascii="Times New Roman" w:hAnsi="Times New Roman" w:cs="Times New Roman"/>
          <w:sz w:val="24"/>
          <w:szCs w:val="24"/>
        </w:rPr>
      </w:pPr>
      <w:r w:rsidRPr="00D76711">
        <w:rPr>
          <w:rFonts w:ascii="Times New Roman" w:hAnsi="Times New Roman" w:cs="Times New Roman"/>
          <w:sz w:val="24"/>
          <w:szCs w:val="24"/>
        </w:rPr>
        <w:t>The engagement of students through real-life experiences, physical objects, and other people with</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learning enables them to understand clearly (Vygo</w:t>
      </w:r>
      <w:r w:rsidR="003C1F9C" w:rsidRPr="00D76711">
        <w:rPr>
          <w:rFonts w:ascii="Times New Roman" w:hAnsi="Times New Roman" w:cs="Times New Roman"/>
          <w:sz w:val="24"/>
          <w:szCs w:val="24"/>
        </w:rPr>
        <w:t>tsky, 2019). According to Frost (201</w:t>
      </w:r>
      <w:r w:rsidRPr="00D76711">
        <w:rPr>
          <w:rFonts w:ascii="Times New Roman" w:hAnsi="Times New Roman" w:cs="Times New Roman"/>
          <w:sz w:val="24"/>
          <w:szCs w:val="24"/>
        </w:rPr>
        <w:t>7), students</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had been interactive with each other during trips and they share their knowledge. Students learn</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more when they view all those elements with their five senses rather than what they are explained</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in the conventional process of education. They can realize that printed text is also real in the world.</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Educational field trips facilitate students as entertainment, motivator, and opportunities to discover</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new things and thoughts. Students can learn better in fun and activity-based teaching. Field trips</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serve the students to learn with the combination of fun and enjoyment and with realization what</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they already know through their books. Field trips explore for the students that they can evaluate</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the learning and its implementations in real-life situations.</w:t>
      </w:r>
    </w:p>
    <w:p w:rsidR="00926A24" w:rsidRPr="00D76711" w:rsidRDefault="00926A24" w:rsidP="00A4255F">
      <w:pPr>
        <w:autoSpaceDE w:val="0"/>
        <w:autoSpaceDN w:val="0"/>
        <w:adjustRightInd w:val="0"/>
        <w:spacing w:after="0" w:line="480" w:lineRule="auto"/>
        <w:ind w:firstLine="720"/>
        <w:rPr>
          <w:rFonts w:ascii="Times New Roman" w:hAnsi="Times New Roman" w:cs="Times New Roman"/>
          <w:sz w:val="24"/>
          <w:szCs w:val="24"/>
        </w:rPr>
      </w:pPr>
      <w:r w:rsidRPr="00D76711">
        <w:rPr>
          <w:rFonts w:ascii="Times New Roman" w:hAnsi="Times New Roman" w:cs="Times New Roman"/>
          <w:sz w:val="24"/>
          <w:szCs w:val="24"/>
        </w:rPr>
        <w:t>Educational field trips also encourage students to learn in a team, collaboration, and in community</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as students experience trips in the form of groups. Students explore new venues and an</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environment for learning. This method takes a great deal to work with energy and expose the new</w:t>
      </w:r>
      <w:r w:rsidR="003C1F9C" w:rsidRPr="00D76711">
        <w:rPr>
          <w:rFonts w:ascii="Times New Roman" w:hAnsi="Times New Roman" w:cs="Times New Roman"/>
          <w:sz w:val="24"/>
          <w:szCs w:val="24"/>
        </w:rPr>
        <w:t xml:space="preserve"> </w:t>
      </w:r>
      <w:r w:rsidRPr="00D76711">
        <w:rPr>
          <w:rFonts w:ascii="Times New Roman" w:hAnsi="Times New Roman" w:cs="Times New Roman"/>
          <w:sz w:val="24"/>
          <w:szCs w:val="24"/>
        </w:rPr>
        <w:t>horizons that students’ value in relation to science</w:t>
      </w:r>
      <w:r w:rsidR="003C1F9C" w:rsidRPr="00D76711">
        <w:rPr>
          <w:rFonts w:ascii="Times New Roman" w:hAnsi="Times New Roman" w:cs="Times New Roman"/>
          <w:sz w:val="24"/>
          <w:szCs w:val="24"/>
        </w:rPr>
        <w:t>.</w:t>
      </w:r>
    </w:p>
    <w:p w:rsidR="006E41AB" w:rsidRPr="00D76711" w:rsidRDefault="006E41AB"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Recommendations </w:t>
      </w:r>
    </w:p>
    <w:p w:rsidR="00926A24" w:rsidRPr="00D76711" w:rsidRDefault="00926A24"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Based on the findings, the following recommendations were made:</w:t>
      </w:r>
    </w:p>
    <w:p w:rsidR="00D7525A" w:rsidRPr="00D76711" w:rsidRDefault="00D7525A" w:rsidP="00A4255F">
      <w:pPr>
        <w:pStyle w:val="Default"/>
        <w:numPr>
          <w:ilvl w:val="0"/>
          <w:numId w:val="4"/>
        </w:numPr>
        <w:spacing w:line="480" w:lineRule="auto"/>
      </w:pPr>
      <w:r w:rsidRPr="00D76711">
        <w:t xml:space="preserve">Chemistry teachers should use as an alternative to standard instructional materials, improvised instructional materials in the teaching and learning of chemistry. </w:t>
      </w:r>
    </w:p>
    <w:p w:rsidR="00D7525A" w:rsidRPr="00D76711" w:rsidRDefault="00926A24" w:rsidP="00A4255F">
      <w:pPr>
        <w:pStyle w:val="Default"/>
        <w:numPr>
          <w:ilvl w:val="0"/>
          <w:numId w:val="4"/>
        </w:numPr>
        <w:spacing w:line="480" w:lineRule="auto"/>
      </w:pPr>
      <w:r w:rsidRPr="00D76711">
        <w:t>The government of Kwara State should ensure that, the increase of subjects in the schools should commensurate with the number of instructional materials allocated for each subject. This will pave ways for students to reach their highest possible academic achievement.</w:t>
      </w:r>
    </w:p>
    <w:p w:rsidR="00D7525A" w:rsidRPr="00D76711" w:rsidRDefault="00926A24" w:rsidP="00A4255F">
      <w:pPr>
        <w:pStyle w:val="Default"/>
        <w:numPr>
          <w:ilvl w:val="0"/>
          <w:numId w:val="4"/>
        </w:numPr>
        <w:spacing w:line="480" w:lineRule="auto"/>
      </w:pPr>
      <w:r w:rsidRPr="00D76711">
        <w:t>The government of Kwara State should come up with a policy on provision of instruction materials in secondary schools to allow teaching/learning process take place easily.</w:t>
      </w:r>
    </w:p>
    <w:p w:rsidR="00D7525A" w:rsidRPr="00D76711" w:rsidRDefault="00926A24" w:rsidP="00A4255F">
      <w:pPr>
        <w:pStyle w:val="Default"/>
        <w:numPr>
          <w:ilvl w:val="0"/>
          <w:numId w:val="4"/>
        </w:numPr>
        <w:spacing w:line="480" w:lineRule="auto"/>
      </w:pPr>
      <w:r w:rsidRPr="00D76711">
        <w:t>Students should always try their best to make use of available instructional materials where necessary to make their learning more interesting.</w:t>
      </w:r>
    </w:p>
    <w:p w:rsidR="00D7525A" w:rsidRPr="00D76711" w:rsidRDefault="00D7525A" w:rsidP="00A4255F">
      <w:pPr>
        <w:pStyle w:val="Default"/>
        <w:numPr>
          <w:ilvl w:val="0"/>
          <w:numId w:val="4"/>
        </w:numPr>
        <w:spacing w:line="480" w:lineRule="auto"/>
      </w:pPr>
      <w:r w:rsidRPr="00D76711">
        <w:t>The teaching of chemistry in secondary school should make use of the various types of instructional materials that students will effectively understand and learn the concept taught. It should be practical as the use of multiple types instructional materials play greater role in students ‘achievement.</w:t>
      </w:r>
    </w:p>
    <w:p w:rsidR="00D7525A" w:rsidRPr="00D76711" w:rsidRDefault="00D7525A" w:rsidP="00A4255F">
      <w:pPr>
        <w:pStyle w:val="Default"/>
        <w:numPr>
          <w:ilvl w:val="0"/>
          <w:numId w:val="4"/>
        </w:numPr>
        <w:spacing w:line="480" w:lineRule="auto"/>
      </w:pPr>
      <w:r w:rsidRPr="00D76711">
        <w:t xml:space="preserve">Seminars should be organized by the Science Teachers Association of Nigeria (STAN) on how chemistry teachers could use improvised instructional materials to achieve similar results as standard instructional materials. </w:t>
      </w:r>
    </w:p>
    <w:p w:rsidR="00D7525A" w:rsidRPr="00D76711" w:rsidRDefault="00D7525A" w:rsidP="00A4255F">
      <w:pPr>
        <w:pStyle w:val="Default"/>
        <w:numPr>
          <w:ilvl w:val="0"/>
          <w:numId w:val="4"/>
        </w:numPr>
        <w:spacing w:line="480" w:lineRule="auto"/>
      </w:pPr>
      <w:r w:rsidRPr="00D76711">
        <w:t xml:space="preserve">School administrators should also provide financial support for the acquisition of the materials from which improvised instructional materials can be made since they are cheap and readily available. </w:t>
      </w:r>
    </w:p>
    <w:p w:rsidR="00D7525A" w:rsidRPr="00D76711" w:rsidRDefault="00D7525A" w:rsidP="00A4255F">
      <w:pPr>
        <w:pStyle w:val="Default"/>
        <w:numPr>
          <w:ilvl w:val="0"/>
          <w:numId w:val="4"/>
        </w:numPr>
        <w:spacing w:line="480" w:lineRule="auto"/>
      </w:pPr>
      <w:r w:rsidRPr="00D76711">
        <w:t xml:space="preserve">Chemistry teachers should seek individual knowledge on how they can convert local materials in their immediate environment as alternatives to standard materials needed for chemistry instructions. </w:t>
      </w:r>
    </w:p>
    <w:p w:rsidR="00D76711" w:rsidRDefault="00D76711">
      <w:pPr>
        <w:rPr>
          <w:rFonts w:ascii="Times New Roman" w:hAnsi="Times New Roman" w:cs="Times New Roman"/>
          <w:b/>
          <w:sz w:val="24"/>
          <w:szCs w:val="24"/>
        </w:rPr>
      </w:pPr>
      <w:r>
        <w:rPr>
          <w:rFonts w:ascii="Times New Roman" w:hAnsi="Times New Roman" w:cs="Times New Roman"/>
          <w:b/>
          <w:sz w:val="24"/>
          <w:szCs w:val="24"/>
        </w:rPr>
        <w:br w:type="page"/>
      </w:r>
    </w:p>
    <w:p w:rsidR="00931833" w:rsidRPr="00D76711" w:rsidRDefault="00931833"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Limitation of the Study </w:t>
      </w:r>
    </w:p>
    <w:p w:rsidR="00931833" w:rsidRPr="00D76711" w:rsidRDefault="0093183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The study was limited to ten selected secondary schools in Ilorin West Local Government Area of Kwara State due to financial capability, time frame, large population of the study and distance barriers. </w:t>
      </w:r>
    </w:p>
    <w:p w:rsidR="00850405" w:rsidRPr="00D76711" w:rsidRDefault="006E41AB" w:rsidP="00A4255F">
      <w:pPr>
        <w:spacing w:after="0" w:line="480" w:lineRule="auto"/>
        <w:jc w:val="both"/>
        <w:rPr>
          <w:rFonts w:ascii="Times New Roman" w:hAnsi="Times New Roman" w:cs="Times New Roman"/>
          <w:b/>
          <w:sz w:val="24"/>
          <w:szCs w:val="24"/>
        </w:rPr>
      </w:pPr>
      <w:r w:rsidRPr="00D76711">
        <w:rPr>
          <w:rFonts w:ascii="Times New Roman" w:hAnsi="Times New Roman" w:cs="Times New Roman"/>
          <w:b/>
          <w:sz w:val="24"/>
          <w:szCs w:val="24"/>
        </w:rPr>
        <w:t xml:space="preserve">Suggestion for Further Studies </w:t>
      </w:r>
    </w:p>
    <w:p w:rsidR="00931833" w:rsidRPr="00D76711" w:rsidRDefault="00931833" w:rsidP="00A4255F">
      <w:pPr>
        <w:spacing w:after="0" w:line="480" w:lineRule="auto"/>
        <w:jc w:val="both"/>
        <w:rPr>
          <w:rFonts w:ascii="Times New Roman" w:hAnsi="Times New Roman" w:cs="Times New Roman"/>
          <w:sz w:val="24"/>
          <w:szCs w:val="24"/>
        </w:rPr>
      </w:pPr>
      <w:r w:rsidRPr="00D76711">
        <w:rPr>
          <w:rFonts w:ascii="Times New Roman" w:hAnsi="Times New Roman" w:cs="Times New Roman"/>
          <w:sz w:val="24"/>
          <w:szCs w:val="24"/>
        </w:rPr>
        <w:tab/>
        <w:t xml:space="preserve">Based on the findings, it was suggested that </w:t>
      </w:r>
      <w:r w:rsidR="00AC270F" w:rsidRPr="00D76711">
        <w:rPr>
          <w:rFonts w:ascii="Times New Roman" w:hAnsi="Times New Roman" w:cs="Times New Roman"/>
          <w:sz w:val="24"/>
          <w:szCs w:val="24"/>
        </w:rPr>
        <w:t xml:space="preserve">other researcher could embark on the same topic and should be carried out beyond the </w:t>
      </w:r>
      <w:r w:rsidR="00175E26" w:rsidRPr="00D76711">
        <w:rPr>
          <w:rFonts w:ascii="Times New Roman" w:hAnsi="Times New Roman" w:cs="Times New Roman"/>
          <w:sz w:val="24"/>
          <w:szCs w:val="24"/>
        </w:rPr>
        <w:t xml:space="preserve">current study geographical location so as to bridge the study limitations gap. </w:t>
      </w:r>
    </w:p>
    <w:p w:rsidR="003C1F9C" w:rsidRDefault="003C1F9C" w:rsidP="002A5559">
      <w:pPr>
        <w:pStyle w:val="Default"/>
        <w:spacing w:line="360" w:lineRule="auto"/>
        <w:rPr>
          <w:b/>
        </w:rPr>
      </w:pPr>
    </w:p>
    <w:p w:rsidR="0024423D" w:rsidRDefault="0024423D">
      <w:pPr>
        <w:rPr>
          <w:rFonts w:ascii="Times New Roman" w:hAnsi="Times New Roman" w:cs="Times New Roman"/>
          <w:b/>
          <w:color w:val="000000"/>
          <w:sz w:val="24"/>
          <w:szCs w:val="24"/>
        </w:rPr>
      </w:pPr>
      <w:r>
        <w:rPr>
          <w:b/>
        </w:rPr>
        <w:br w:type="page"/>
      </w:r>
    </w:p>
    <w:p w:rsidR="0024423D" w:rsidRDefault="0024423D" w:rsidP="0024423D">
      <w:pPr>
        <w:pStyle w:val="Default"/>
        <w:spacing w:line="360" w:lineRule="auto"/>
        <w:jc w:val="center"/>
        <w:rPr>
          <w:b/>
        </w:rPr>
      </w:pPr>
      <w:r>
        <w:rPr>
          <w:b/>
        </w:rPr>
        <w:t xml:space="preserve">REFERENCES </w:t>
      </w: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Abdulqudus M. (2015), Experimental methods of teaching business studies: Practical Approaches Beyond Lecturing. </w:t>
      </w:r>
      <w:r w:rsidRPr="000D4F1A">
        <w:rPr>
          <w:rFonts w:ascii="Times New Roman" w:hAnsi="Times New Roman" w:cs="Times New Roman"/>
          <w:i/>
          <w:sz w:val="24"/>
          <w:szCs w:val="24"/>
        </w:rPr>
        <w:t xml:space="preserve">International Journal of Core Engineering &amp; Management </w:t>
      </w:r>
      <w:r w:rsidRPr="000D4F1A">
        <w:rPr>
          <w:rFonts w:ascii="Times New Roman" w:hAnsi="Times New Roman" w:cs="Times New Roman"/>
          <w:sz w:val="24"/>
          <w:szCs w:val="24"/>
        </w:rPr>
        <w:t>(IJCEM) vol.</w:t>
      </w: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Ade</w:t>
      </w:r>
      <w:r w:rsidR="000D4F1A">
        <w:rPr>
          <w:rFonts w:ascii="Times New Roman" w:hAnsi="Times New Roman" w:cs="Times New Roman"/>
          <w:sz w:val="24"/>
          <w:szCs w:val="24"/>
        </w:rPr>
        <w:t>soji, F. A., &amp; Raimi, S. M. (201</w:t>
      </w:r>
      <w:r w:rsidRPr="000D4F1A">
        <w:rPr>
          <w:rFonts w:ascii="Times New Roman" w:hAnsi="Times New Roman" w:cs="Times New Roman"/>
          <w:sz w:val="24"/>
          <w:szCs w:val="24"/>
        </w:rPr>
        <w:t xml:space="preserve">4). Effects of enhanced laboratory instructional technique on senior secondary students' attitude towards chemistry in Oyo township, Oyo State, Nigeria. </w:t>
      </w:r>
      <w:r w:rsidRPr="000D4F1A">
        <w:rPr>
          <w:rFonts w:ascii="Times New Roman" w:hAnsi="Times New Roman" w:cs="Times New Roman"/>
          <w:i/>
          <w:sz w:val="24"/>
          <w:szCs w:val="24"/>
        </w:rPr>
        <w:t>Journal of Science Education and Technology,</w:t>
      </w:r>
      <w:r w:rsidRPr="000D4F1A">
        <w:rPr>
          <w:rFonts w:ascii="Times New Roman" w:hAnsi="Times New Roman" w:cs="Times New Roman"/>
          <w:sz w:val="24"/>
          <w:szCs w:val="24"/>
        </w:rPr>
        <w:t xml:space="preserve"> 13(3), 377-385.</w:t>
      </w: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Ajayi, O.V. &amp;Angura, T.M. (2017). Improving Senior Secondary Students’ Retention, I Electrolysis Using Collaborative Concept Mapping Instructional Strategy, </w:t>
      </w:r>
      <w:r w:rsidRPr="000D4F1A">
        <w:rPr>
          <w:rFonts w:ascii="Times New Roman" w:hAnsi="Times New Roman" w:cs="Times New Roman"/>
          <w:i/>
          <w:sz w:val="24"/>
          <w:szCs w:val="24"/>
        </w:rPr>
        <w:t>Greener Journal of Educational</w:t>
      </w:r>
      <w:r w:rsidRPr="000D4F1A">
        <w:rPr>
          <w:rFonts w:ascii="Times New Roman" w:hAnsi="Times New Roman" w:cs="Times New Roman"/>
          <w:sz w:val="24"/>
          <w:szCs w:val="24"/>
        </w:rPr>
        <w:t xml:space="preserve"> Research 7(6), 087- 092.</w:t>
      </w: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Aksela, M. (201</w:t>
      </w:r>
      <w:r w:rsidR="00A223E1" w:rsidRPr="000D4F1A">
        <w:rPr>
          <w:rFonts w:ascii="Times New Roman" w:hAnsi="Times New Roman" w:cs="Times New Roman"/>
          <w:sz w:val="24"/>
          <w:szCs w:val="24"/>
        </w:rPr>
        <w:t>5). Supporting meaningful chemistry learning and higher-order thinking through computer-assisted inquiry: A design research approach. Helsinki: University of Helsinki.</w:t>
      </w: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Alkan, F. (2019). Examining the instructional materials' motivation of prospective chemistry teachers in the laboratory. SHS Web of Conferences, 66, 01006.</w:t>
      </w: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Amadioha S.W (2020) the importance of instructional materials in our schools an overview: Rivers State University of Science and Technology. An Unpublished Thesis submitted to the School of Postgraduate Studies, NnamdiAzikiwe</w:t>
      </w:r>
      <w:r w:rsidR="000D4F1A" w:rsidRPr="000D4F1A">
        <w:rPr>
          <w:rFonts w:ascii="Times New Roman" w:hAnsi="Times New Roman" w:cs="Times New Roman"/>
          <w:sz w:val="24"/>
          <w:szCs w:val="24"/>
        </w:rPr>
        <w:t xml:space="preserve"> </w:t>
      </w:r>
      <w:r w:rsidRPr="000D4F1A">
        <w:rPr>
          <w:sz w:val="24"/>
          <w:szCs w:val="24"/>
        </w:rPr>
        <w:t>University, Awka.</w:t>
      </w:r>
    </w:p>
    <w:p w:rsidR="000D4F1A" w:rsidRPr="000D4F1A" w:rsidRDefault="000D4F1A" w:rsidP="000D4F1A">
      <w:pPr>
        <w:pStyle w:val="Default"/>
        <w:ind w:left="720" w:hanging="720"/>
        <w:jc w:val="both"/>
      </w:pPr>
    </w:p>
    <w:p w:rsidR="00A223E1" w:rsidRDefault="00A223E1" w:rsidP="000D4F1A">
      <w:pPr>
        <w:pStyle w:val="Default"/>
        <w:ind w:left="720" w:hanging="720"/>
        <w:jc w:val="both"/>
      </w:pPr>
      <w:r w:rsidRPr="000D4F1A">
        <w:t>Anike, M. (2020). A Study on Role of Diagrams in the Evaluation of Learning Outcomes of Secondary students in life science.</w:t>
      </w:r>
    </w:p>
    <w:p w:rsidR="000D4F1A" w:rsidRPr="000D4F1A" w:rsidRDefault="000D4F1A" w:rsidP="000D4F1A">
      <w:pPr>
        <w:pStyle w:val="Default"/>
        <w:ind w:left="720" w:hanging="720"/>
        <w:jc w:val="both"/>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Arop, B. A., Umanah, F. I., &amp; Effiong, O. E. (2019). Effect of instructional materials on the teaching and learning of basic science in junior secondary schools in Cross River State, Nigeria. </w:t>
      </w:r>
      <w:r w:rsidRPr="000D4F1A">
        <w:rPr>
          <w:rFonts w:ascii="Times New Roman" w:hAnsi="Times New Roman" w:cs="Times New Roman"/>
          <w:i/>
          <w:sz w:val="24"/>
          <w:szCs w:val="24"/>
        </w:rPr>
        <w:t>Global Journal of Educational Research</w:t>
      </w:r>
      <w:r w:rsidRPr="000D4F1A">
        <w:rPr>
          <w:rFonts w:ascii="Times New Roman" w:hAnsi="Times New Roman" w:cs="Times New Roman"/>
          <w:sz w:val="24"/>
          <w:szCs w:val="24"/>
        </w:rPr>
        <w:t>, 14(1), 67.</w:t>
      </w: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Aydin-Günbatar, S., &amp; Demirdöğen, B. (2017). Chemistry Teaching Method Course for Secondary-Science Teacher Training. In A. J. Sickel &amp; S. B. Witzig (Eds.), Designing and Teaching the Secondary-Science Methods Course (pp. 129–148). Sense Publishers.</w:t>
      </w: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Babalola, V.T. &amp;Abdullahi, H.A. (2016). School a</w:t>
      </w:r>
      <w:r w:rsidR="00973BCD" w:rsidRPr="000D4F1A">
        <w:rPr>
          <w:rFonts w:ascii="Times New Roman" w:hAnsi="Times New Roman" w:cs="Times New Roman"/>
          <w:sz w:val="24"/>
          <w:szCs w:val="24"/>
        </w:rPr>
        <w:t xml:space="preserve">dministration and instructional </w:t>
      </w:r>
      <w:r w:rsidRPr="000D4F1A">
        <w:rPr>
          <w:rFonts w:ascii="Times New Roman" w:hAnsi="Times New Roman" w:cs="Times New Roman"/>
          <w:sz w:val="24"/>
          <w:szCs w:val="24"/>
        </w:rPr>
        <w:t>Supervision of</w:t>
      </w:r>
      <w:r w:rsidR="00973BCD"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Secondary school Chemistry for students’ academic Achievement </w:t>
      </w:r>
      <w:r w:rsidRPr="000D4F1A">
        <w:rPr>
          <w:rFonts w:ascii="Times New Roman" w:hAnsi="Times New Roman" w:cs="Times New Roman"/>
          <w:i/>
          <w:sz w:val="24"/>
          <w:szCs w:val="24"/>
        </w:rPr>
        <w:t>Issues in</w:t>
      </w:r>
      <w:r w:rsidR="00973BCD"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Scientific</w:t>
      </w:r>
      <w:r w:rsidR="00973BCD"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Research</w:t>
      </w:r>
      <w:r w:rsidRPr="000D4F1A">
        <w:rPr>
          <w:rFonts w:ascii="Times New Roman" w:hAnsi="Times New Roman" w:cs="Times New Roman"/>
          <w:sz w:val="24"/>
          <w:szCs w:val="24"/>
        </w:rPr>
        <w:t xml:space="preserve"> 1(3), 27-36.</w:t>
      </w:r>
    </w:p>
    <w:p w:rsid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973BCD"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Barak, M. and Hussein-Farraj, R. (2013). Integ</w:t>
      </w:r>
      <w:r w:rsidR="00973BCD" w:rsidRPr="000D4F1A">
        <w:rPr>
          <w:rFonts w:ascii="Times New Roman" w:hAnsi="Times New Roman" w:cs="Times New Roman"/>
          <w:sz w:val="24"/>
          <w:szCs w:val="24"/>
        </w:rPr>
        <w:t xml:space="preserve">rating model-based learning and </w:t>
      </w:r>
      <w:r w:rsidRPr="000D4F1A">
        <w:rPr>
          <w:rFonts w:ascii="Times New Roman" w:hAnsi="Times New Roman" w:cs="Times New Roman"/>
          <w:sz w:val="24"/>
          <w:szCs w:val="24"/>
        </w:rPr>
        <w:t>Animations for</w:t>
      </w:r>
      <w:r w:rsidR="00973BCD" w:rsidRPr="000D4F1A">
        <w:rPr>
          <w:rFonts w:ascii="Times New Roman" w:hAnsi="Times New Roman" w:cs="Times New Roman"/>
          <w:sz w:val="24"/>
          <w:szCs w:val="24"/>
        </w:rPr>
        <w:t xml:space="preserve"> </w:t>
      </w:r>
      <w:r w:rsidRPr="000D4F1A">
        <w:rPr>
          <w:rFonts w:ascii="Times New Roman" w:hAnsi="Times New Roman" w:cs="Times New Roman"/>
          <w:sz w:val="24"/>
          <w:szCs w:val="24"/>
        </w:rPr>
        <w:t>enhancing students’ understanding of proteins structure and function.</w:t>
      </w:r>
      <w:r w:rsidR="000D4F1A" w:rsidRPr="000D4F1A">
        <w:rPr>
          <w:rFonts w:ascii="Times New Roman" w:hAnsi="Times New Roman" w:cs="Times New Roman"/>
          <w:i/>
          <w:sz w:val="24"/>
          <w:szCs w:val="24"/>
        </w:rPr>
        <w:t xml:space="preserve"> Research</w:t>
      </w:r>
      <w:r w:rsidRPr="000D4F1A">
        <w:rPr>
          <w:rFonts w:ascii="Times New Roman" w:hAnsi="Times New Roman" w:cs="Times New Roman"/>
          <w:i/>
          <w:sz w:val="24"/>
          <w:szCs w:val="24"/>
        </w:rPr>
        <w:t xml:space="preserve"> Sci</w:t>
      </w:r>
      <w:r w:rsidR="000D4F1A" w:rsidRPr="000D4F1A">
        <w:rPr>
          <w:rFonts w:ascii="Times New Roman" w:hAnsi="Times New Roman" w:cs="Times New Roman"/>
          <w:i/>
          <w:sz w:val="24"/>
          <w:szCs w:val="24"/>
        </w:rPr>
        <w:t>ence</w:t>
      </w:r>
      <w:r w:rsidRPr="000D4F1A">
        <w:rPr>
          <w:rFonts w:ascii="Times New Roman" w:hAnsi="Times New Roman" w:cs="Times New Roman"/>
          <w:i/>
          <w:sz w:val="24"/>
          <w:szCs w:val="24"/>
        </w:rPr>
        <w:t xml:space="preserve"> Edu</w:t>
      </w:r>
      <w:r w:rsidR="000D4F1A" w:rsidRPr="000D4F1A">
        <w:rPr>
          <w:rFonts w:ascii="Times New Roman" w:hAnsi="Times New Roman" w:cs="Times New Roman"/>
          <w:i/>
          <w:sz w:val="24"/>
          <w:szCs w:val="24"/>
        </w:rPr>
        <w:t>cation</w:t>
      </w:r>
      <w:r w:rsidRPr="000D4F1A">
        <w:rPr>
          <w:rFonts w:ascii="Times New Roman" w:hAnsi="Times New Roman" w:cs="Times New Roman"/>
          <w:sz w:val="24"/>
          <w:szCs w:val="24"/>
        </w:rPr>
        <w:t>., (43),</w:t>
      </w:r>
      <w:r w:rsidR="00973BCD" w:rsidRPr="000D4F1A">
        <w:rPr>
          <w:rFonts w:ascii="Times New Roman" w:hAnsi="Times New Roman" w:cs="Times New Roman"/>
          <w:sz w:val="24"/>
          <w:szCs w:val="24"/>
        </w:rPr>
        <w:t xml:space="preserve"> </w:t>
      </w:r>
      <w:r w:rsidRPr="000D4F1A">
        <w:rPr>
          <w:rFonts w:ascii="Times New Roman" w:hAnsi="Times New Roman" w:cs="Times New Roman"/>
          <w:sz w:val="24"/>
          <w:szCs w:val="24"/>
        </w:rPr>
        <w:t>619-636.</w:t>
      </w:r>
      <w:r w:rsidR="00973BCD" w:rsidRPr="000D4F1A">
        <w:rPr>
          <w:rFonts w:ascii="Times New Roman" w:hAnsi="Times New Roman" w:cs="Times New Roman"/>
          <w:sz w:val="24"/>
          <w:szCs w:val="24"/>
        </w:rPr>
        <w:t xml:space="preserve"> </w:t>
      </w:r>
    </w:p>
    <w:p w:rsidR="00973BCD" w:rsidRPr="000D4F1A" w:rsidRDefault="00973BCD"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5327D8"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Barr, D. A. (201</w:t>
      </w:r>
      <w:r w:rsidR="00A223E1" w:rsidRPr="000D4F1A">
        <w:rPr>
          <w:rFonts w:ascii="Times New Roman" w:hAnsi="Times New Roman" w:cs="Times New Roman"/>
          <w:sz w:val="24"/>
          <w:szCs w:val="24"/>
        </w:rPr>
        <w:t>8). The leaky pipeline: Factors associated with early decline in interest in</w:t>
      </w:r>
      <w:r w:rsidR="00973BCD"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 xml:space="preserve">premedical studies among underrepresented minority undergraduate students. </w:t>
      </w:r>
      <w:r w:rsidR="00A223E1" w:rsidRPr="000D4F1A">
        <w:rPr>
          <w:rFonts w:ascii="Times New Roman" w:hAnsi="Times New Roman" w:cs="Times New Roman"/>
          <w:i/>
          <w:sz w:val="24"/>
          <w:szCs w:val="24"/>
        </w:rPr>
        <w:t>Academic</w:t>
      </w:r>
      <w:r w:rsidRPr="000D4F1A">
        <w:rPr>
          <w:rFonts w:ascii="Times New Roman" w:hAnsi="Times New Roman" w:cs="Times New Roman"/>
          <w:i/>
          <w:sz w:val="24"/>
          <w:szCs w:val="24"/>
        </w:rPr>
        <w:t xml:space="preserve"> </w:t>
      </w:r>
      <w:r w:rsidR="00A223E1" w:rsidRPr="000D4F1A">
        <w:rPr>
          <w:rFonts w:ascii="Times New Roman" w:hAnsi="Times New Roman" w:cs="Times New Roman"/>
          <w:i/>
          <w:sz w:val="24"/>
          <w:szCs w:val="24"/>
        </w:rPr>
        <w:t>Medicine</w:t>
      </w:r>
      <w:r w:rsidR="00A223E1" w:rsidRPr="000D4F1A">
        <w:rPr>
          <w:rFonts w:ascii="Times New Roman" w:hAnsi="Times New Roman" w:cs="Times New Roman"/>
          <w:sz w:val="24"/>
          <w:szCs w:val="24"/>
        </w:rPr>
        <w:t>, 83(5), 503-511.</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Basit, T. (20</w:t>
      </w:r>
      <w:r w:rsidR="000D4F1A">
        <w:rPr>
          <w:rFonts w:ascii="Times New Roman" w:hAnsi="Times New Roman" w:cs="Times New Roman"/>
          <w:sz w:val="24"/>
          <w:szCs w:val="24"/>
        </w:rPr>
        <w:t>1</w:t>
      </w:r>
      <w:r w:rsidRPr="000D4F1A">
        <w:rPr>
          <w:rFonts w:ascii="Times New Roman" w:hAnsi="Times New Roman" w:cs="Times New Roman"/>
          <w:sz w:val="24"/>
          <w:szCs w:val="24"/>
        </w:rPr>
        <w:t xml:space="preserve">3). Manual or electronic? The role of coding in qualitative data analysis. </w:t>
      </w:r>
      <w:r w:rsidRPr="000D4F1A">
        <w:rPr>
          <w:rFonts w:ascii="Times New Roman" w:hAnsi="Times New Roman" w:cs="Times New Roman"/>
          <w:i/>
          <w:sz w:val="24"/>
          <w:szCs w:val="24"/>
        </w:rPr>
        <w:t>Educational</w:t>
      </w:r>
      <w:r w:rsidR="005327D8"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Research</w:t>
      </w:r>
      <w:r w:rsidRPr="000D4F1A">
        <w:rPr>
          <w:rFonts w:ascii="Times New Roman" w:hAnsi="Times New Roman" w:cs="Times New Roman"/>
          <w:sz w:val="24"/>
          <w:szCs w:val="24"/>
        </w:rPr>
        <w:t>, 45(2), 143–154.</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Beh</w:t>
      </w:r>
      <w:r w:rsidR="000D4F1A">
        <w:rPr>
          <w:rFonts w:ascii="Times New Roman" w:hAnsi="Times New Roman" w:cs="Times New Roman"/>
          <w:sz w:val="24"/>
          <w:szCs w:val="24"/>
        </w:rPr>
        <w:t>rendt, M., &amp; Franklin, T. (2014</w:t>
      </w:r>
      <w:r w:rsidRPr="000D4F1A">
        <w:rPr>
          <w:rFonts w:ascii="Times New Roman" w:hAnsi="Times New Roman" w:cs="Times New Roman"/>
          <w:sz w:val="24"/>
          <w:szCs w:val="24"/>
        </w:rPr>
        <w:t>). A review of research on school field trips and their</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value in education. </w:t>
      </w:r>
      <w:r w:rsidRPr="000D4F1A">
        <w:rPr>
          <w:rFonts w:ascii="Times New Roman" w:hAnsi="Times New Roman" w:cs="Times New Roman"/>
          <w:i/>
          <w:sz w:val="24"/>
          <w:szCs w:val="24"/>
        </w:rPr>
        <w:t>International Journal of Enviro</w:t>
      </w:r>
      <w:r w:rsidR="005327D8" w:rsidRPr="000D4F1A">
        <w:rPr>
          <w:rFonts w:ascii="Times New Roman" w:hAnsi="Times New Roman" w:cs="Times New Roman"/>
          <w:i/>
          <w:sz w:val="24"/>
          <w:szCs w:val="24"/>
        </w:rPr>
        <w:t xml:space="preserve">nmental and Science </w:t>
      </w:r>
      <w:r w:rsidRPr="000D4F1A">
        <w:rPr>
          <w:rFonts w:ascii="Times New Roman" w:hAnsi="Times New Roman" w:cs="Times New Roman"/>
          <w:i/>
          <w:sz w:val="24"/>
          <w:szCs w:val="24"/>
        </w:rPr>
        <w:t>Education</w:t>
      </w:r>
      <w:r w:rsidRPr="000D4F1A">
        <w:rPr>
          <w:rFonts w:ascii="Times New Roman" w:hAnsi="Times New Roman" w:cs="Times New Roman"/>
          <w:sz w:val="24"/>
          <w:szCs w:val="24"/>
        </w:rPr>
        <w:t>, 9 (3),</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235-245.</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Behrendt, M., &amp; Franklin, T. (2014). A Review of Research on School Field Trips and Their Value</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in Education.</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Bennett, J., Hogarth, S., &amp; Lubben, F. (20</w:t>
      </w:r>
      <w:r w:rsidR="000D4F1A">
        <w:rPr>
          <w:rFonts w:ascii="Times New Roman" w:hAnsi="Times New Roman" w:cs="Times New Roman"/>
          <w:sz w:val="24"/>
          <w:szCs w:val="24"/>
        </w:rPr>
        <w:t>1</w:t>
      </w:r>
      <w:r w:rsidRPr="000D4F1A">
        <w:rPr>
          <w:rFonts w:ascii="Times New Roman" w:hAnsi="Times New Roman" w:cs="Times New Roman"/>
          <w:sz w:val="24"/>
          <w:szCs w:val="24"/>
        </w:rPr>
        <w:t>3). A syst</w:t>
      </w:r>
      <w:r w:rsidR="005327D8" w:rsidRPr="000D4F1A">
        <w:rPr>
          <w:rFonts w:ascii="Times New Roman" w:hAnsi="Times New Roman" w:cs="Times New Roman"/>
          <w:sz w:val="24"/>
          <w:szCs w:val="24"/>
        </w:rPr>
        <w:t xml:space="preserve">ematic review of the effects of </w:t>
      </w:r>
      <w:r w:rsidRPr="000D4F1A">
        <w:rPr>
          <w:rFonts w:ascii="Times New Roman" w:hAnsi="Times New Roman" w:cs="Times New Roman"/>
          <w:sz w:val="24"/>
          <w:szCs w:val="24"/>
        </w:rPr>
        <w:t>context-based</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and science-technology-society (STS) approaches in the teaching of secondary science.</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EPPI- Centre and University of York.</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Berer, S. (2016). The benefits of learning through field trips.</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Bilgin, A. K., Yurukel, F. N., &amp; Yigit, N. (2017). The eff</w:t>
      </w:r>
      <w:r w:rsidR="005327D8" w:rsidRPr="000D4F1A">
        <w:rPr>
          <w:rFonts w:ascii="Times New Roman" w:hAnsi="Times New Roman" w:cs="Times New Roman"/>
          <w:sz w:val="24"/>
          <w:szCs w:val="24"/>
        </w:rPr>
        <w:t xml:space="preserve">ect of a developed REACT </w:t>
      </w:r>
      <w:r w:rsidRPr="000D4F1A">
        <w:rPr>
          <w:rFonts w:ascii="Times New Roman" w:hAnsi="Times New Roman" w:cs="Times New Roman"/>
          <w:sz w:val="24"/>
          <w:szCs w:val="24"/>
        </w:rPr>
        <w:t>strategy on</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the conceptual understanding of students: </w:t>
      </w:r>
      <w:r w:rsidR="005327D8" w:rsidRPr="000D4F1A">
        <w:rPr>
          <w:rFonts w:ascii="Times New Roman" w:hAnsi="Times New Roman" w:cs="Times New Roman"/>
          <w:sz w:val="24"/>
          <w:szCs w:val="24"/>
        </w:rPr>
        <w:t xml:space="preserve">'Particulate nature of matter'. </w:t>
      </w:r>
      <w:r w:rsidRPr="000D4F1A">
        <w:rPr>
          <w:rFonts w:ascii="Times New Roman" w:hAnsi="Times New Roman" w:cs="Times New Roman"/>
          <w:sz w:val="24"/>
          <w:szCs w:val="24"/>
        </w:rPr>
        <w:t>Journal of Turkish Science Education, 14(2), 65-81.</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Bilgin, I., &amp; Geban, O. (20</w:t>
      </w:r>
      <w:r w:rsidR="000D4F1A">
        <w:rPr>
          <w:rFonts w:ascii="Times New Roman" w:hAnsi="Times New Roman" w:cs="Times New Roman"/>
          <w:sz w:val="24"/>
          <w:szCs w:val="24"/>
        </w:rPr>
        <w:t>1</w:t>
      </w:r>
      <w:r w:rsidRPr="000D4F1A">
        <w:rPr>
          <w:rFonts w:ascii="Times New Roman" w:hAnsi="Times New Roman" w:cs="Times New Roman"/>
          <w:sz w:val="24"/>
          <w:szCs w:val="24"/>
        </w:rPr>
        <w:t>6). The effect of coopera</w:t>
      </w:r>
      <w:r w:rsidR="005327D8" w:rsidRPr="000D4F1A">
        <w:rPr>
          <w:rFonts w:ascii="Times New Roman" w:hAnsi="Times New Roman" w:cs="Times New Roman"/>
          <w:sz w:val="24"/>
          <w:szCs w:val="24"/>
        </w:rPr>
        <w:t xml:space="preserve">tive learning approach based on </w:t>
      </w:r>
      <w:r w:rsidRPr="000D4F1A">
        <w:rPr>
          <w:rFonts w:ascii="Times New Roman" w:hAnsi="Times New Roman" w:cs="Times New Roman"/>
          <w:sz w:val="24"/>
          <w:szCs w:val="24"/>
        </w:rPr>
        <w:t>conceptual</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change condition on students' understanding of chemical concepts. </w:t>
      </w:r>
      <w:r w:rsidRPr="000D4F1A">
        <w:rPr>
          <w:rFonts w:ascii="Times New Roman" w:hAnsi="Times New Roman" w:cs="Times New Roman"/>
          <w:i/>
          <w:sz w:val="24"/>
          <w:szCs w:val="24"/>
        </w:rPr>
        <w:t>Journal of Science</w:t>
      </w:r>
      <w:r w:rsidR="005327D8"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Education and Technology,</w:t>
      </w:r>
      <w:r w:rsidRPr="000D4F1A">
        <w:rPr>
          <w:rFonts w:ascii="Times New Roman" w:hAnsi="Times New Roman" w:cs="Times New Roman"/>
          <w:sz w:val="24"/>
          <w:szCs w:val="24"/>
        </w:rPr>
        <w:t xml:space="preserve"> 15(1), 31-46.</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Bowler, L., &amp; Large, A. (20</w:t>
      </w:r>
      <w:r w:rsidR="000D4F1A">
        <w:rPr>
          <w:rFonts w:ascii="Times New Roman" w:hAnsi="Times New Roman" w:cs="Times New Roman"/>
          <w:sz w:val="24"/>
          <w:szCs w:val="24"/>
        </w:rPr>
        <w:t>1</w:t>
      </w:r>
      <w:r w:rsidRPr="000D4F1A">
        <w:rPr>
          <w:rFonts w:ascii="Times New Roman" w:hAnsi="Times New Roman" w:cs="Times New Roman"/>
          <w:sz w:val="24"/>
          <w:szCs w:val="24"/>
        </w:rPr>
        <w:t xml:space="preserve">8). Design-based research for LIS. Library &amp; Information </w:t>
      </w:r>
      <w:r w:rsidRPr="000D4F1A">
        <w:rPr>
          <w:rFonts w:ascii="Times New Roman" w:hAnsi="Times New Roman" w:cs="Times New Roman"/>
          <w:i/>
          <w:sz w:val="24"/>
          <w:szCs w:val="24"/>
        </w:rPr>
        <w:t>Science</w:t>
      </w:r>
      <w:r w:rsidR="005327D8"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Research,</w:t>
      </w:r>
      <w:r w:rsidRPr="000D4F1A">
        <w:rPr>
          <w:rFonts w:ascii="Times New Roman" w:hAnsi="Times New Roman" w:cs="Times New Roman"/>
          <w:sz w:val="24"/>
          <w:szCs w:val="24"/>
        </w:rPr>
        <w:t xml:space="preserve"> 30(1), 39–46.</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Braun, V., Clarke, V., &amp; Weate, P. (2016). Using thematic analysis in sport and exercise research.</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In Routledge handbook of qualitative research in sport and exercise (pp. 213– 227).</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Routledge.</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Broman, K., &amp; Parchmann, I. (2014). Students' application of chemical concepts when solving</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chemistry problems in different contexts. Chemistry Education Research and Practice,</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15(1), 516-529.</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Buhatwa, J. A. (2014). The effect of laboratories in secondary schools on students’ performance</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in science subjects [Doctoral dissertation, The Open University of Tanzania].</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Canan, N. (2017). Use of graphic organizers in secondary Chemistry lessons, The Eurasia</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Proceedings of Educational &amp; Social Sciences (7), 72-75</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Chikendu, R.C., Obikezie, M.C.&amp; Eke. J.A. (2021). Co-operative group learning strategy on</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secondary school student’s achievement and retention in chemistry. GIS Business 16 (2)</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127-138</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Chikendu,R.C., Obikezie, M.C &amp; Abumchukwu, A.A (2021). Challenge of effective teaching of</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chemistry in the secondary schools in Enugu state. International Journal of Research 8 (10)</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106-117</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Choppin, J., Roth McDuffie, A., Drake, C., &amp; Davis, J. (2020). The role of instructional materials</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in the relationship between the official curriculum and the enacted curriculum.</w:t>
      </w:r>
      <w:r w:rsidR="005327D8" w:rsidRPr="000D4F1A">
        <w:rPr>
          <w:rFonts w:ascii="Times New Roman" w:hAnsi="Times New Roman" w:cs="Times New Roman"/>
          <w:sz w:val="24"/>
          <w:szCs w:val="24"/>
        </w:rPr>
        <w:t xml:space="preserve"> </w:t>
      </w:r>
      <w:r w:rsidRPr="000D4F1A">
        <w:rPr>
          <w:rFonts w:ascii="Times New Roman" w:hAnsi="Times New Roman" w:cs="Times New Roman"/>
          <w:i/>
          <w:sz w:val="24"/>
          <w:szCs w:val="24"/>
        </w:rPr>
        <w:t>Mathematical Thinking and Learning</w:t>
      </w:r>
      <w:r w:rsidRPr="000D4F1A">
        <w:rPr>
          <w:rFonts w:ascii="Times New Roman" w:hAnsi="Times New Roman" w:cs="Times New Roman"/>
          <w:sz w:val="24"/>
          <w:szCs w:val="24"/>
        </w:rPr>
        <w:t>, 1–26.</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Cirenza, C. F., Diller, T. E., &amp; Williams, C. B. (2018). Hands-On Workshops to Assist in Students’</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Conceptual Understanding of Heat Transfer.</w:t>
      </w:r>
      <w:r w:rsidRPr="000D4F1A">
        <w:rPr>
          <w:rFonts w:ascii="Times New Roman" w:hAnsi="Times New Roman" w:cs="Times New Roman"/>
          <w:i/>
          <w:sz w:val="24"/>
          <w:szCs w:val="24"/>
        </w:rPr>
        <w:t xml:space="preserve"> Journal of Heat Transfer,</w:t>
      </w:r>
      <w:r w:rsidRPr="000D4F1A">
        <w:rPr>
          <w:rFonts w:ascii="Times New Roman" w:hAnsi="Times New Roman" w:cs="Times New Roman"/>
          <w:sz w:val="24"/>
          <w:szCs w:val="24"/>
        </w:rPr>
        <w:t xml:space="preserve"> 140(9).</w:t>
      </w:r>
    </w:p>
    <w:p w:rsid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Cohen, L.,</w:t>
      </w:r>
      <w:r w:rsidR="000D4F1A">
        <w:rPr>
          <w:rFonts w:ascii="Times New Roman" w:hAnsi="Times New Roman" w:cs="Times New Roman"/>
          <w:sz w:val="24"/>
          <w:szCs w:val="24"/>
        </w:rPr>
        <w:t xml:space="preserve"> Manion, L., &amp; Morrison, K. (201</w:t>
      </w:r>
      <w:r w:rsidRPr="000D4F1A">
        <w:rPr>
          <w:rFonts w:ascii="Times New Roman" w:hAnsi="Times New Roman" w:cs="Times New Roman"/>
          <w:sz w:val="24"/>
          <w:szCs w:val="24"/>
        </w:rPr>
        <w:t>7). Research methods in education (6th edn).</w:t>
      </w:r>
      <w:r w:rsidR="000D4F1A">
        <w:rPr>
          <w:rFonts w:ascii="Times New Roman" w:hAnsi="Times New Roman" w:cs="Times New Roman"/>
          <w:sz w:val="24"/>
          <w:szCs w:val="24"/>
        </w:rPr>
        <w:t xml:space="preserve"> </w:t>
      </w:r>
      <w:r w:rsidRPr="000D4F1A">
        <w:rPr>
          <w:rFonts w:ascii="Times New Roman" w:hAnsi="Times New Roman" w:cs="Times New Roman"/>
          <w:sz w:val="24"/>
          <w:szCs w:val="24"/>
        </w:rPr>
        <w:t>Routledge.</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Coll, R. (2014). Investigating first year chemistry learning difficulties in the South Pacific.</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Retrieved September 2017, from Chemistry web site:</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Creswell, J. W. (2</w:t>
      </w:r>
      <w:r w:rsidR="00A223E1" w:rsidRPr="000D4F1A">
        <w:rPr>
          <w:rFonts w:ascii="Times New Roman" w:hAnsi="Times New Roman" w:cs="Times New Roman"/>
          <w:sz w:val="24"/>
          <w:szCs w:val="24"/>
        </w:rPr>
        <w:t>0</w:t>
      </w:r>
      <w:r>
        <w:rPr>
          <w:rFonts w:ascii="Times New Roman" w:hAnsi="Times New Roman" w:cs="Times New Roman"/>
          <w:sz w:val="24"/>
          <w:szCs w:val="24"/>
        </w:rPr>
        <w:t>1</w:t>
      </w:r>
      <w:r w:rsidR="00A223E1" w:rsidRPr="000D4F1A">
        <w:rPr>
          <w:rFonts w:ascii="Times New Roman" w:hAnsi="Times New Roman" w:cs="Times New Roman"/>
          <w:sz w:val="24"/>
          <w:szCs w:val="24"/>
        </w:rPr>
        <w:t>8). Educational research: Planning, conducting and evaluating quantitative</w:t>
      </w:r>
      <w:r w:rsidR="005327D8"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and qualitative research. Upper Saddle River, NJ: Merril. Creswell, JW (2009). Research</w:t>
      </w:r>
      <w:r w:rsidR="005327D8"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Design. Qualitative, and Mixed-Methods Approaches, 570–590.</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Creswell, J. W. (2014a). Research design: Qualitative, quantitative, and mixed-methods</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approaches (4th ed). SAGE Publications.</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Creswell, J. W. (2014b). Research design: Qualitative, quantitative, and mixed-methods</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approaches (4th edn). SAGE Publications.</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Demircioglu, G., Ayas, A., &amp; Demircioglu, H. (2005). Conceptual change achieved through a new</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teaching program on acids and bases. Chemistry Education </w:t>
      </w:r>
      <w:r w:rsidRPr="000D4F1A">
        <w:rPr>
          <w:rFonts w:ascii="Times New Roman" w:hAnsi="Times New Roman" w:cs="Times New Roman"/>
          <w:i/>
          <w:sz w:val="24"/>
          <w:szCs w:val="24"/>
        </w:rPr>
        <w:t>Research and Practice</w:t>
      </w:r>
      <w:r w:rsidRPr="000D4F1A">
        <w:rPr>
          <w:rFonts w:ascii="Times New Roman" w:hAnsi="Times New Roman" w:cs="Times New Roman"/>
          <w:sz w:val="24"/>
          <w:szCs w:val="24"/>
        </w:rPr>
        <w:t>, 6(1),</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36- 51.</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Dike, R.C. (2013). Impact of substituting standard materials with local materials on chemistry</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achievement and interest of senior secondary school students in Imo state Nigeria.</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Ekpo J. (</w:t>
      </w:r>
      <w:r w:rsidR="000D4F1A">
        <w:rPr>
          <w:rFonts w:ascii="Times New Roman" w:hAnsi="Times New Roman" w:cs="Times New Roman"/>
          <w:sz w:val="24"/>
          <w:szCs w:val="24"/>
        </w:rPr>
        <w:t>20</w:t>
      </w:r>
      <w:r w:rsidRPr="000D4F1A">
        <w:rPr>
          <w:rFonts w:ascii="Times New Roman" w:hAnsi="Times New Roman" w:cs="Times New Roman"/>
          <w:sz w:val="24"/>
          <w:szCs w:val="24"/>
        </w:rPr>
        <w:t>19), safety education for senior secondary sch</w:t>
      </w:r>
      <w:r w:rsidR="005327D8" w:rsidRPr="000D4F1A">
        <w:rPr>
          <w:rFonts w:ascii="Times New Roman" w:hAnsi="Times New Roman" w:cs="Times New Roman"/>
          <w:sz w:val="24"/>
          <w:szCs w:val="24"/>
        </w:rPr>
        <w:t xml:space="preserve">ool chemistry students. </w:t>
      </w:r>
      <w:r w:rsidR="005327D8" w:rsidRPr="000D4F1A">
        <w:rPr>
          <w:rFonts w:ascii="Times New Roman" w:hAnsi="Times New Roman" w:cs="Times New Roman"/>
          <w:i/>
          <w:sz w:val="24"/>
          <w:szCs w:val="24"/>
        </w:rPr>
        <w:t xml:space="preserve">Journal </w:t>
      </w:r>
      <w:r w:rsidRPr="000D4F1A">
        <w:rPr>
          <w:rFonts w:ascii="Times New Roman" w:hAnsi="Times New Roman" w:cs="Times New Roman"/>
          <w:i/>
          <w:sz w:val="24"/>
          <w:szCs w:val="24"/>
        </w:rPr>
        <w:t>of science</w:t>
      </w:r>
      <w:r w:rsidR="005327D8"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teachers association of Nigeria</w:t>
      </w:r>
      <w:r w:rsidRPr="000D4F1A">
        <w:rPr>
          <w:rFonts w:ascii="Times New Roman" w:hAnsi="Times New Roman" w:cs="Times New Roman"/>
          <w:sz w:val="24"/>
          <w:szCs w:val="24"/>
        </w:rPr>
        <w:t xml:space="preserve"> 27, (No. 9);104-109.</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5327D8"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Enderly, P.J. &amp; Leanne, R.B. (2016). Students lab manual for argument-driven Inquiry in</w:t>
      </w:r>
      <w:r w:rsidR="000D4F1A">
        <w:rPr>
          <w:rFonts w:ascii="Times New Roman" w:hAnsi="Times New Roman" w:cs="Times New Roman"/>
          <w:sz w:val="24"/>
          <w:szCs w:val="24"/>
        </w:rPr>
        <w:t xml:space="preserve"> </w:t>
      </w:r>
      <w:r w:rsidRPr="000D4F1A">
        <w:rPr>
          <w:rFonts w:ascii="Times New Roman" w:hAnsi="Times New Roman" w:cs="Times New Roman"/>
          <w:sz w:val="24"/>
          <w:szCs w:val="24"/>
        </w:rPr>
        <w:t>Chemistry.</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Engida, T. (2012). Development of low-cost educational materials for chemistry. Africa </w:t>
      </w:r>
      <w:r w:rsidRPr="000D4F1A">
        <w:rPr>
          <w:rFonts w:ascii="Times New Roman" w:hAnsi="Times New Roman" w:cs="Times New Roman"/>
          <w:i/>
          <w:sz w:val="24"/>
          <w:szCs w:val="24"/>
        </w:rPr>
        <w:t>Journal</w:t>
      </w:r>
      <w:r w:rsidR="005327D8"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of Chemistry Education</w:t>
      </w:r>
      <w:r w:rsidRPr="000D4F1A">
        <w:rPr>
          <w:rFonts w:ascii="Times New Roman" w:hAnsi="Times New Roman" w:cs="Times New Roman"/>
          <w:sz w:val="24"/>
          <w:szCs w:val="24"/>
        </w:rPr>
        <w:t>. 2(1) 51-53.</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Etiubon, R. U., &amp; Udoh, N. M. (2017). Effects of pra</w:t>
      </w:r>
      <w:r w:rsidR="005327D8" w:rsidRPr="000D4F1A">
        <w:rPr>
          <w:rFonts w:ascii="Times New Roman" w:hAnsi="Times New Roman" w:cs="Times New Roman"/>
          <w:sz w:val="24"/>
          <w:szCs w:val="24"/>
        </w:rPr>
        <w:t xml:space="preserve">ctical activities and manual on </w:t>
      </w:r>
      <w:r w:rsidRPr="000D4F1A">
        <w:rPr>
          <w:rFonts w:ascii="Times New Roman" w:hAnsi="Times New Roman" w:cs="Times New Roman"/>
          <w:sz w:val="24"/>
          <w:szCs w:val="24"/>
        </w:rPr>
        <w:t>science</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students’ academic performance on slubility in Uruan local education authority of Akwa</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Ibom State. </w:t>
      </w:r>
      <w:r w:rsidRPr="000D4F1A">
        <w:rPr>
          <w:rFonts w:ascii="Times New Roman" w:hAnsi="Times New Roman" w:cs="Times New Roman"/>
          <w:i/>
          <w:sz w:val="24"/>
          <w:szCs w:val="24"/>
        </w:rPr>
        <w:t>Journal of Education and Practice</w:t>
      </w:r>
      <w:r w:rsidRPr="000D4F1A">
        <w:rPr>
          <w:rFonts w:ascii="Times New Roman" w:hAnsi="Times New Roman" w:cs="Times New Roman"/>
          <w:sz w:val="24"/>
          <w:szCs w:val="24"/>
        </w:rPr>
        <w:t>, 8(3), 202-209.</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Etiubon, R.U. (2011). Employing technological resources to enhance students’</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Achievement in</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Chemistry.</w:t>
      </w:r>
      <w:r w:rsidRPr="000D4F1A">
        <w:rPr>
          <w:rFonts w:ascii="Times New Roman" w:hAnsi="Times New Roman" w:cs="Times New Roman"/>
          <w:i/>
          <w:sz w:val="24"/>
          <w:szCs w:val="24"/>
        </w:rPr>
        <w:t xml:space="preserve"> Journal of Education,</w:t>
      </w:r>
      <w:r w:rsidRPr="000D4F1A">
        <w:rPr>
          <w:rFonts w:ascii="Times New Roman" w:hAnsi="Times New Roman" w:cs="Times New Roman"/>
          <w:sz w:val="24"/>
          <w:szCs w:val="24"/>
        </w:rPr>
        <w:t xml:space="preserve"> 4(1), 230-239.</w:t>
      </w:r>
    </w:p>
    <w:p w:rsidR="005327D8" w:rsidRPr="000D4F1A" w:rsidRDefault="005327D8"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Etiubon, R.U. &amp;Udoh, N.M. (2017). Effects of Pra</w:t>
      </w:r>
      <w:r w:rsidR="00E16AE6" w:rsidRPr="000D4F1A">
        <w:rPr>
          <w:rFonts w:ascii="Times New Roman" w:hAnsi="Times New Roman" w:cs="Times New Roman"/>
          <w:sz w:val="24"/>
          <w:szCs w:val="24"/>
        </w:rPr>
        <w:t xml:space="preserve">ctical Activities and Manual on </w:t>
      </w:r>
      <w:r w:rsidRPr="000D4F1A">
        <w:rPr>
          <w:rFonts w:ascii="Times New Roman" w:hAnsi="Times New Roman" w:cs="Times New Roman"/>
          <w:sz w:val="24"/>
          <w:szCs w:val="24"/>
        </w:rPr>
        <w:t>Science</w:t>
      </w:r>
      <w:r w:rsidR="005327D8" w:rsidRPr="000D4F1A">
        <w:rPr>
          <w:rFonts w:ascii="Times New Roman" w:hAnsi="Times New Roman" w:cs="Times New Roman"/>
          <w:sz w:val="24"/>
          <w:szCs w:val="24"/>
        </w:rPr>
        <w:t xml:space="preserve"> </w:t>
      </w:r>
      <w:r w:rsidRPr="000D4F1A">
        <w:rPr>
          <w:rFonts w:ascii="Times New Roman" w:hAnsi="Times New Roman" w:cs="Times New Roman"/>
          <w:sz w:val="24"/>
          <w:szCs w:val="24"/>
        </w:rPr>
        <w:t>Students’ Academic Achievement on Solu</w:t>
      </w:r>
      <w:r w:rsidR="00E16AE6" w:rsidRPr="000D4F1A">
        <w:rPr>
          <w:rFonts w:ascii="Times New Roman" w:hAnsi="Times New Roman" w:cs="Times New Roman"/>
          <w:sz w:val="24"/>
          <w:szCs w:val="24"/>
        </w:rPr>
        <w:t xml:space="preserve">bility in Uruan LEA of AkwaIbom </w:t>
      </w:r>
      <w:r w:rsidRPr="000D4F1A">
        <w:rPr>
          <w:rFonts w:ascii="Times New Roman" w:hAnsi="Times New Roman" w:cs="Times New Roman"/>
          <w:sz w:val="24"/>
          <w:szCs w:val="24"/>
        </w:rPr>
        <w:t xml:space="preserve">State. </w:t>
      </w:r>
      <w:r w:rsidRPr="000D4F1A">
        <w:rPr>
          <w:rFonts w:ascii="Times New Roman" w:hAnsi="Times New Roman" w:cs="Times New Roman"/>
          <w:i/>
          <w:sz w:val="24"/>
          <w:szCs w:val="24"/>
        </w:rPr>
        <w:t>Journal</w:t>
      </w:r>
      <w:r w:rsidR="005327D8"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 xml:space="preserve">of Education and Practice </w:t>
      </w:r>
      <w:r w:rsidRPr="000D4F1A">
        <w:rPr>
          <w:rFonts w:ascii="Times New Roman" w:hAnsi="Times New Roman" w:cs="Times New Roman"/>
          <w:sz w:val="24"/>
          <w:szCs w:val="24"/>
        </w:rPr>
        <w:t>(3), 202-209.</w:t>
      </w:r>
    </w:p>
    <w:p w:rsidR="00E16AE6" w:rsidRPr="000D4F1A" w:rsidRDefault="00E16AE6"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Ezeliora, E.A., Ibe , N.F &amp; Obikezie, M.C (2021). Comparative effect of teaching with improvised</w:t>
      </w:r>
      <w:r w:rsidR="00E16AE6" w:rsidRPr="000D4F1A">
        <w:rPr>
          <w:rFonts w:ascii="Times New Roman" w:hAnsi="Times New Roman" w:cs="Times New Roman"/>
          <w:sz w:val="24"/>
          <w:szCs w:val="24"/>
        </w:rPr>
        <w:t xml:space="preserve"> </w:t>
      </w:r>
      <w:r w:rsidRPr="000D4F1A">
        <w:rPr>
          <w:rFonts w:ascii="Times New Roman" w:hAnsi="Times New Roman" w:cs="Times New Roman"/>
          <w:sz w:val="24"/>
          <w:szCs w:val="24"/>
        </w:rPr>
        <w:t>instructional material and standard instructional material on secondary school students'</w:t>
      </w:r>
      <w:r w:rsidR="00E16AE6"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academic achievement in chemistry. </w:t>
      </w:r>
      <w:r w:rsidRPr="000D4F1A">
        <w:rPr>
          <w:rFonts w:ascii="Times New Roman" w:hAnsi="Times New Roman" w:cs="Times New Roman"/>
          <w:i/>
          <w:sz w:val="24"/>
          <w:szCs w:val="24"/>
        </w:rPr>
        <w:t>Inter</w:t>
      </w:r>
      <w:r w:rsidR="00E16AE6" w:rsidRPr="000D4F1A">
        <w:rPr>
          <w:rFonts w:ascii="Times New Roman" w:hAnsi="Times New Roman" w:cs="Times New Roman"/>
          <w:i/>
          <w:sz w:val="24"/>
          <w:szCs w:val="24"/>
        </w:rPr>
        <w:t>national Journal of Research in Educati</w:t>
      </w:r>
      <w:r w:rsidRPr="000D4F1A">
        <w:rPr>
          <w:rFonts w:ascii="Times New Roman" w:hAnsi="Times New Roman" w:cs="Times New Roman"/>
          <w:i/>
          <w:sz w:val="24"/>
          <w:szCs w:val="24"/>
        </w:rPr>
        <w:t>on and</w:t>
      </w:r>
      <w:r w:rsidR="00E16AE6"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 xml:space="preserve">Sustainable Development </w:t>
      </w:r>
      <w:r w:rsidRPr="000D4F1A">
        <w:rPr>
          <w:rFonts w:ascii="Times New Roman" w:hAnsi="Times New Roman" w:cs="Times New Roman"/>
          <w:sz w:val="24"/>
          <w:szCs w:val="24"/>
        </w:rPr>
        <w:t>1(8)27-40</w:t>
      </w:r>
    </w:p>
    <w:p w:rsidR="00E16AE6" w:rsidRPr="000D4F1A" w:rsidRDefault="00E16AE6"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Fani, T., &amp; Ghaemi, F. (2011). Implications of Vygotsky’s zone of proximal development (ZPD)</w:t>
      </w:r>
      <w:r w:rsidR="00E16AE6"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in teacher education: ZPTD and self-scaffolding. Procedia-Social and </w:t>
      </w:r>
      <w:r w:rsidRPr="000D4F1A">
        <w:rPr>
          <w:rFonts w:ascii="Times New Roman" w:hAnsi="Times New Roman" w:cs="Times New Roman"/>
          <w:i/>
          <w:sz w:val="24"/>
          <w:szCs w:val="24"/>
        </w:rPr>
        <w:t>Behavioral Sciences,</w:t>
      </w:r>
      <w:r w:rsidR="00E16AE6" w:rsidRPr="000D4F1A">
        <w:rPr>
          <w:rFonts w:ascii="Times New Roman" w:hAnsi="Times New Roman" w:cs="Times New Roman"/>
          <w:sz w:val="24"/>
          <w:szCs w:val="24"/>
        </w:rPr>
        <w:t xml:space="preserve"> </w:t>
      </w:r>
      <w:r w:rsidRPr="000D4F1A">
        <w:rPr>
          <w:rFonts w:ascii="Times New Roman" w:hAnsi="Times New Roman" w:cs="Times New Roman"/>
          <w:sz w:val="24"/>
          <w:szCs w:val="24"/>
        </w:rPr>
        <w:t>29, 1549–1554.</w:t>
      </w:r>
    </w:p>
    <w:p w:rsid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Fechner, S. (2009). Effects of context-oriented l</w:t>
      </w:r>
      <w:r w:rsidR="00E16AE6" w:rsidRPr="000D4F1A">
        <w:rPr>
          <w:rFonts w:ascii="Times New Roman" w:hAnsi="Times New Roman" w:cs="Times New Roman"/>
          <w:sz w:val="24"/>
          <w:szCs w:val="24"/>
        </w:rPr>
        <w:t xml:space="preserve">earning on student interest and </w:t>
      </w:r>
      <w:r w:rsidRPr="000D4F1A">
        <w:rPr>
          <w:rFonts w:ascii="Times New Roman" w:hAnsi="Times New Roman" w:cs="Times New Roman"/>
          <w:sz w:val="24"/>
          <w:szCs w:val="24"/>
        </w:rPr>
        <w:t>achievement in</w:t>
      </w:r>
      <w:r w:rsidR="00E16AE6" w:rsidRPr="000D4F1A">
        <w:rPr>
          <w:rFonts w:ascii="Times New Roman" w:hAnsi="Times New Roman" w:cs="Times New Roman"/>
          <w:sz w:val="24"/>
          <w:szCs w:val="24"/>
        </w:rPr>
        <w:t xml:space="preserve"> </w:t>
      </w:r>
      <w:r w:rsidRPr="000D4F1A">
        <w:rPr>
          <w:rFonts w:ascii="Times New Roman" w:hAnsi="Times New Roman" w:cs="Times New Roman"/>
          <w:sz w:val="24"/>
          <w:szCs w:val="24"/>
        </w:rPr>
        <w:t>chemistry education. Berlin: Logos Verlag Berlin GmbH.</w:t>
      </w:r>
    </w:p>
    <w:p w:rsidR="00E16AE6" w:rsidRPr="000D4F1A" w:rsidRDefault="00E16AE6"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Fraenkel, J. R., Wallen, N. E., &amp; Hyun, H. H. (20</w:t>
      </w:r>
      <w:r w:rsidR="00E16AE6" w:rsidRPr="000D4F1A">
        <w:rPr>
          <w:rFonts w:ascii="Times New Roman" w:hAnsi="Times New Roman" w:cs="Times New Roman"/>
          <w:sz w:val="24"/>
          <w:szCs w:val="24"/>
        </w:rPr>
        <w:t xml:space="preserve">19). How to design and evaluate </w:t>
      </w:r>
      <w:r w:rsidRPr="000D4F1A">
        <w:rPr>
          <w:rFonts w:ascii="Times New Roman" w:hAnsi="Times New Roman" w:cs="Times New Roman"/>
          <w:sz w:val="24"/>
          <w:szCs w:val="24"/>
        </w:rPr>
        <w:t>research in</w:t>
      </w:r>
      <w:r w:rsidR="00E16AE6" w:rsidRPr="000D4F1A">
        <w:rPr>
          <w:rFonts w:ascii="Times New Roman" w:hAnsi="Times New Roman" w:cs="Times New Roman"/>
          <w:sz w:val="24"/>
          <w:szCs w:val="24"/>
        </w:rPr>
        <w:t xml:space="preserve"> </w:t>
      </w:r>
      <w:r w:rsidRPr="000D4F1A">
        <w:rPr>
          <w:rFonts w:ascii="Times New Roman" w:hAnsi="Times New Roman" w:cs="Times New Roman"/>
          <w:sz w:val="24"/>
          <w:szCs w:val="24"/>
        </w:rPr>
        <w:t>education. McGraw Hill.</w:t>
      </w:r>
    </w:p>
    <w:p w:rsidR="00E16AE6" w:rsidRPr="000D4F1A" w:rsidRDefault="00E16AE6"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Freeman, S., Eddy, S. L., McDonough, M., Smith, M. K., Okoroafor, N., Jordt, H., &amp; Wenderoth,</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M. P. (2014). Active learning increases student performance in science, engineering, and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mathematics. </w:t>
      </w:r>
      <w:r w:rsidRPr="000D4F1A">
        <w:rPr>
          <w:rFonts w:ascii="Times New Roman" w:hAnsi="Times New Roman" w:cs="Times New Roman"/>
          <w:i/>
          <w:sz w:val="24"/>
          <w:szCs w:val="24"/>
        </w:rPr>
        <w:t>Proceedings of the National Academy of Sciences,</w:t>
      </w:r>
      <w:r w:rsidRPr="000D4F1A">
        <w:rPr>
          <w:rFonts w:ascii="Times New Roman" w:hAnsi="Times New Roman" w:cs="Times New Roman"/>
          <w:sz w:val="24"/>
          <w:szCs w:val="24"/>
        </w:rPr>
        <w:t xml:space="preserve"> 111(23), 8410–8415.</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Glassman, M. (2001). Dewey and Vygotsky: Soci</w:t>
      </w:r>
      <w:r w:rsidR="00712047" w:rsidRPr="000D4F1A">
        <w:rPr>
          <w:rFonts w:ascii="Times New Roman" w:hAnsi="Times New Roman" w:cs="Times New Roman"/>
          <w:sz w:val="24"/>
          <w:szCs w:val="24"/>
        </w:rPr>
        <w:t xml:space="preserve">ety, experience, and inquiry in </w:t>
      </w:r>
      <w:r w:rsidRPr="000D4F1A">
        <w:rPr>
          <w:rFonts w:ascii="Times New Roman" w:hAnsi="Times New Roman" w:cs="Times New Roman"/>
          <w:sz w:val="24"/>
          <w:szCs w:val="24"/>
        </w:rPr>
        <w:t>educational</w:t>
      </w:r>
      <w:r w:rsidR="00712047" w:rsidRPr="000D4F1A">
        <w:rPr>
          <w:rFonts w:ascii="Times New Roman" w:hAnsi="Times New Roman" w:cs="Times New Roman"/>
          <w:sz w:val="24"/>
          <w:szCs w:val="24"/>
        </w:rPr>
        <w:t xml:space="preserve"> </w:t>
      </w:r>
      <w:r w:rsidRPr="000D4F1A">
        <w:rPr>
          <w:sz w:val="24"/>
          <w:szCs w:val="24"/>
        </w:rPr>
        <w:t xml:space="preserve">practice. </w:t>
      </w:r>
      <w:r w:rsidRPr="000D4F1A">
        <w:rPr>
          <w:i/>
          <w:sz w:val="24"/>
          <w:szCs w:val="24"/>
        </w:rPr>
        <w:t>Educational Researcher</w:t>
      </w:r>
      <w:r w:rsidRPr="000D4F1A">
        <w:rPr>
          <w:sz w:val="24"/>
          <w:szCs w:val="24"/>
        </w:rPr>
        <w:t>, 30(4), 3–14.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Gormez, I. (2014). The Effect of Field Trip Orie</w:t>
      </w:r>
      <w:r w:rsidR="00712047" w:rsidRPr="000D4F1A">
        <w:rPr>
          <w:rFonts w:ascii="Times New Roman" w:hAnsi="Times New Roman" w:cs="Times New Roman"/>
          <w:sz w:val="24"/>
          <w:szCs w:val="24"/>
        </w:rPr>
        <w:t xml:space="preserve">nted Instruction on Ninth Grade </w:t>
      </w:r>
      <w:r w:rsidRPr="000D4F1A">
        <w:rPr>
          <w:rFonts w:ascii="Times New Roman" w:hAnsi="Times New Roman" w:cs="Times New Roman"/>
          <w:sz w:val="24"/>
          <w:szCs w:val="24"/>
        </w:rPr>
        <w:t>Students'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Achievement in Animal</w:t>
      </w:r>
      <w:r w:rsidR="00712047" w:rsidRPr="000D4F1A">
        <w:rPr>
          <w:rFonts w:ascii="Times New Roman" w:hAnsi="Times New Roman" w:cs="Times New Roman"/>
          <w:sz w:val="24"/>
          <w:szCs w:val="24"/>
        </w:rPr>
        <w:t>.</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712047"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Greene, J., Kisida, B., &amp; Bowen, D. (2013, September 16). The educational value of field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trips. </w:t>
      </w:r>
      <w:r w:rsidRPr="00BD66D1">
        <w:rPr>
          <w:rFonts w:ascii="Times New Roman" w:hAnsi="Times New Roman" w:cs="Times New Roman"/>
          <w:i/>
          <w:sz w:val="24"/>
          <w:szCs w:val="24"/>
        </w:rPr>
        <w:t>The Journal</w:t>
      </w:r>
      <w:r w:rsidRPr="000D4F1A">
        <w:rPr>
          <w:rFonts w:ascii="Times New Roman" w:hAnsi="Times New Roman" w:cs="Times New Roman"/>
          <w:sz w:val="24"/>
          <w:szCs w:val="24"/>
        </w:rPr>
        <w:t>, 14 (1).</w:t>
      </w:r>
      <w:r w:rsidR="00712047" w:rsidRPr="000D4F1A">
        <w:rPr>
          <w:rFonts w:ascii="Times New Roman" w:hAnsi="Times New Roman" w:cs="Times New Roman"/>
          <w:sz w:val="24"/>
          <w:szCs w:val="24"/>
        </w:rPr>
        <w:t xml:space="preserve"> </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Hallinen, J. (2011). STEM education curricu</w:t>
      </w:r>
      <w:r w:rsidR="00712047" w:rsidRPr="000D4F1A">
        <w:rPr>
          <w:rFonts w:ascii="Times New Roman" w:hAnsi="Times New Roman" w:cs="Times New Roman"/>
          <w:sz w:val="24"/>
          <w:szCs w:val="24"/>
        </w:rPr>
        <w:t xml:space="preserve">lum. </w:t>
      </w:r>
      <w:r w:rsidRPr="000D4F1A">
        <w:rPr>
          <w:rFonts w:ascii="Times New Roman" w:hAnsi="Times New Roman" w:cs="Times New Roman"/>
          <w:sz w:val="24"/>
          <w:szCs w:val="24"/>
        </w:rPr>
        <w:t>http://www.britannica.com/topic/STEMeducation</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Hanson, R. (2014). Using small scale chemistry equipment for the study of some organic chemistry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topics- a case study in an undergraduate class in Ghana. Journal of Education and Practice,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5(18), 59-64.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Hanson, R. (2016). Using an embedded conceptua</w:t>
      </w:r>
      <w:r w:rsidR="00712047" w:rsidRPr="000D4F1A">
        <w:rPr>
          <w:rFonts w:ascii="Times New Roman" w:hAnsi="Times New Roman" w:cs="Times New Roman"/>
          <w:sz w:val="24"/>
          <w:szCs w:val="24"/>
        </w:rPr>
        <w:t xml:space="preserve">l strategy to enhance students' </w:t>
      </w:r>
      <w:r w:rsidRPr="000D4F1A">
        <w:rPr>
          <w:rFonts w:ascii="Times New Roman" w:hAnsi="Times New Roman" w:cs="Times New Roman"/>
          <w:sz w:val="24"/>
          <w:szCs w:val="24"/>
        </w:rPr>
        <w:t>understanding of</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Le Chatelier's summation of som</w:t>
      </w:r>
      <w:r w:rsidR="00712047" w:rsidRPr="000D4F1A">
        <w:rPr>
          <w:rFonts w:ascii="Times New Roman" w:hAnsi="Times New Roman" w:cs="Times New Roman"/>
          <w:sz w:val="24"/>
          <w:szCs w:val="24"/>
        </w:rPr>
        <w:t xml:space="preserve">e stress factors on equilibrium </w:t>
      </w:r>
      <w:r w:rsidRPr="000D4F1A">
        <w:rPr>
          <w:rFonts w:ascii="Times New Roman" w:hAnsi="Times New Roman" w:cs="Times New Roman"/>
          <w:sz w:val="24"/>
          <w:szCs w:val="24"/>
        </w:rPr>
        <w:t>position. International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Journal for Cross Discilinary Subjects in Education (IJCDSE), 7(3), 2889-2899.</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Hanson, R. (2017). Assessing the potential of worksheets as a tool for revealing teacher trainees'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conceptions about chemical bonds. In C. A. Shoniregun, &amp; G. A. Akmayeva (Ed.), CICE-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2017 Proceedings (pp. 648-653). Mississauga, Canada: Infonomics Society.</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Hanson, R., &amp; Acquah, S. (2014). Investigating undergraduate chemistry teacher trainees'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understanding of laboratory safety. Advances in Scientific and Technological Research,</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1(1), 56-64.</w:t>
      </w:r>
    </w:p>
    <w:p w:rsidR="00BD66D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Hayat, M., Hasan, R., Ali, S. I., &amp; Kaleem, M. (2017). Active learning and student engagement</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using Activity-Based Learning. 2017 International Conference on Infocom Technologies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and Unmanned Systems (Trends and Future Directions) (ICTUS), 201–204.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Hodson, D. (1990). A critical look at practical work in school science. School Science Review,</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71(256), 33-40.</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Hofstein, A., &amp; Mamlok-Naaman, R. (2007). The labor</w:t>
      </w:r>
      <w:r w:rsidR="00712047" w:rsidRPr="000D4F1A">
        <w:rPr>
          <w:rFonts w:ascii="Times New Roman" w:hAnsi="Times New Roman" w:cs="Times New Roman"/>
          <w:sz w:val="24"/>
          <w:szCs w:val="24"/>
        </w:rPr>
        <w:t xml:space="preserve">atory in science education. The </w:t>
      </w:r>
      <w:r w:rsidRPr="000D4F1A">
        <w:rPr>
          <w:rFonts w:ascii="Times New Roman" w:hAnsi="Times New Roman" w:cs="Times New Roman"/>
          <w:sz w:val="24"/>
          <w:szCs w:val="24"/>
        </w:rPr>
        <w:t>state of the</w:t>
      </w:r>
      <w:r w:rsidR="00712047" w:rsidRPr="000D4F1A">
        <w:rPr>
          <w:rFonts w:ascii="Times New Roman" w:hAnsi="Times New Roman" w:cs="Times New Roman"/>
          <w:sz w:val="24"/>
          <w:szCs w:val="24"/>
        </w:rPr>
        <w:t xml:space="preserve"> </w:t>
      </w:r>
      <w:r w:rsidRPr="000D4F1A">
        <w:rPr>
          <w:sz w:val="24"/>
          <w:szCs w:val="24"/>
        </w:rPr>
        <w:t>art. Chemistry Education Research &amp; Practice, 8(2), 105-107.</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Hofstein, A., Eilkis, I., &amp; Bybee, R. (2011). Societal issues and their importance for contemporary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science education- A pedagogical justification and the state-of-the-art in Israel, Germany,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and the USA. </w:t>
      </w:r>
      <w:r w:rsidRPr="00BD66D1">
        <w:rPr>
          <w:rFonts w:ascii="Times New Roman" w:hAnsi="Times New Roman" w:cs="Times New Roman"/>
          <w:i/>
          <w:sz w:val="24"/>
          <w:szCs w:val="24"/>
        </w:rPr>
        <w:t xml:space="preserve">International Journal of Science and Mathematics Education, </w:t>
      </w:r>
      <w:r w:rsidRPr="000D4F1A">
        <w:rPr>
          <w:rFonts w:ascii="Times New Roman" w:hAnsi="Times New Roman" w:cs="Times New Roman"/>
          <w:sz w:val="24"/>
          <w:szCs w:val="24"/>
        </w:rPr>
        <w:t>9, 1459-1484.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Holstermann, N., Grube, D., &amp; Bögeholz, S. (2010)</w:t>
      </w:r>
      <w:r w:rsidR="00712047" w:rsidRPr="000D4F1A">
        <w:rPr>
          <w:rFonts w:ascii="Times New Roman" w:hAnsi="Times New Roman" w:cs="Times New Roman"/>
          <w:sz w:val="24"/>
          <w:szCs w:val="24"/>
        </w:rPr>
        <w:t xml:space="preserve">. Hands-on activities and their </w:t>
      </w:r>
      <w:r w:rsidRPr="000D4F1A">
        <w:rPr>
          <w:rFonts w:ascii="Times New Roman" w:hAnsi="Times New Roman" w:cs="Times New Roman"/>
          <w:sz w:val="24"/>
          <w:szCs w:val="24"/>
        </w:rPr>
        <w:t>influence 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students’ interest. Research in Science Education, 40(5), 743–757.</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Ibe, F.N. (2021). Comparative effect of teaching with improvised instructional material and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standard instructional material on secondary school students’ academic achievement and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retention. [Unpublished dissertation D</w:t>
      </w:r>
      <w:r w:rsidR="00712047" w:rsidRPr="000D4F1A">
        <w:rPr>
          <w:rFonts w:ascii="Times New Roman" w:hAnsi="Times New Roman" w:cs="Times New Roman"/>
          <w:sz w:val="24"/>
          <w:szCs w:val="24"/>
        </w:rPr>
        <w:t xml:space="preserve">epartment of Science Education] </w:t>
      </w:r>
      <w:r w:rsidRPr="000D4F1A">
        <w:rPr>
          <w:rFonts w:ascii="Times New Roman" w:hAnsi="Times New Roman" w:cs="Times New Roman"/>
          <w:sz w:val="24"/>
          <w:szCs w:val="24"/>
        </w:rPr>
        <w:t>Chukwuemeka</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Odumegwu Ojukwu University Uli Campus.</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Ibe, N., Obikezie, M., Awka, &amp; Chikendu, R. (2021). Effect of Improvised Instructional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Materials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on Chemistry Students’ Academic Retention in Secondary School. </w:t>
      </w:r>
      <w:r w:rsidRPr="00BD66D1">
        <w:rPr>
          <w:rFonts w:ascii="Times New Roman" w:hAnsi="Times New Roman" w:cs="Times New Roman"/>
          <w:i/>
          <w:sz w:val="24"/>
          <w:szCs w:val="24"/>
        </w:rPr>
        <w:t>International Journal of</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Research in Education and Sustainable Development</w:t>
      </w:r>
      <w:r w:rsidRPr="000D4F1A">
        <w:rPr>
          <w:rFonts w:ascii="Times New Roman" w:hAnsi="Times New Roman" w:cs="Times New Roman"/>
          <w:sz w:val="24"/>
          <w:szCs w:val="24"/>
        </w:rPr>
        <w:t>, 19–31.</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Ibrahim A. (2012). The role of the laboratory in the teaching of chemistry in Nigeria. Poster paper</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presented at Kano State Polytechnic.</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Idika, M. 1. (2021). Effect of Visualized Case-Based Learning Strategy on Students’ Academic</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Achievement in Chemistry in Ibadan Metropolis, Nigeria, </w:t>
      </w:r>
      <w:r w:rsidRPr="00BD66D1">
        <w:rPr>
          <w:rFonts w:ascii="Times New Roman" w:hAnsi="Times New Roman" w:cs="Times New Roman"/>
          <w:i/>
          <w:sz w:val="24"/>
          <w:szCs w:val="24"/>
        </w:rPr>
        <w:t>African Journal of Teacher</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Education</w:t>
      </w:r>
      <w:r w:rsidRPr="000D4F1A">
        <w:rPr>
          <w:rFonts w:ascii="Times New Roman" w:hAnsi="Times New Roman" w:cs="Times New Roman"/>
          <w:sz w:val="24"/>
          <w:szCs w:val="24"/>
        </w:rPr>
        <w:t xml:space="preserve"> 10(1), 106-126</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Ikwuanusi, E.N. (2011). Teachers’ role in improvisation and effective instruction of junior basic</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science curriculum for students acquisition of self-reliance skills. Ibadan: Hern Publishers,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Plc.</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sz w:val="24"/>
          <w:szCs w:val="24"/>
        </w:rPr>
      </w:pPr>
      <w:r w:rsidRPr="000D4F1A">
        <w:rPr>
          <w:rFonts w:ascii="Times New Roman" w:hAnsi="Times New Roman" w:cs="Times New Roman"/>
          <w:sz w:val="24"/>
          <w:szCs w:val="24"/>
        </w:rPr>
        <w:t>Jackson, K., Garrison, A., Wilson, J., Gibbons, L., &amp; Shahan, E. (2013). Exploring Relationships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between Setting up Complex Tasks and Opportunities to Learn in Concluding Whole-Class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Discussions in Middle-Grades Mathematics Instruction. Journal for Research in</w:t>
      </w:r>
      <w:r w:rsidR="00712047" w:rsidRPr="000D4F1A">
        <w:rPr>
          <w:rFonts w:ascii="Times New Roman" w:hAnsi="Times New Roman" w:cs="Times New Roman"/>
          <w:sz w:val="24"/>
          <w:szCs w:val="24"/>
        </w:rPr>
        <w:t xml:space="preserve"> </w:t>
      </w:r>
      <w:r w:rsidRPr="000D4F1A">
        <w:rPr>
          <w:sz w:val="24"/>
          <w:szCs w:val="24"/>
        </w:rPr>
        <w:t>Mathematics Education, 44(4), 646–682.</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Jensen, J. L., &amp; Lawson, A. (2011). Effects of Coll</w:t>
      </w:r>
      <w:r w:rsidR="00712047" w:rsidRPr="000D4F1A">
        <w:rPr>
          <w:rFonts w:ascii="Times New Roman" w:hAnsi="Times New Roman" w:cs="Times New Roman"/>
          <w:sz w:val="24"/>
          <w:szCs w:val="24"/>
        </w:rPr>
        <w:t xml:space="preserve">aborative Group Composition and </w:t>
      </w:r>
      <w:r w:rsidRPr="000D4F1A">
        <w:rPr>
          <w:rFonts w:ascii="Times New Roman" w:hAnsi="Times New Roman" w:cs="Times New Roman"/>
          <w:sz w:val="24"/>
          <w:szCs w:val="24"/>
        </w:rPr>
        <w:t>Inquiry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Instruction on Reasoning Gains and Achievement in Undergraduate Biology. CBE—Life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Sciences Education, 10(1), 64–73.</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Justi, R., Gilbert, J. K., &amp; Ferreira, P. F. (2014). The application of a 'model of modelling' to</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illustrate the importance of metavisualisation i</w:t>
      </w:r>
      <w:r w:rsidR="00712047" w:rsidRPr="000D4F1A">
        <w:rPr>
          <w:rFonts w:ascii="Times New Roman" w:hAnsi="Times New Roman" w:cs="Times New Roman"/>
          <w:sz w:val="24"/>
          <w:szCs w:val="24"/>
        </w:rPr>
        <w:t xml:space="preserve">n respect of the three types of </w:t>
      </w:r>
      <w:r w:rsidRPr="000D4F1A">
        <w:rPr>
          <w:rFonts w:ascii="Times New Roman" w:hAnsi="Times New Roman" w:cs="Times New Roman"/>
          <w:sz w:val="24"/>
          <w:szCs w:val="24"/>
        </w:rPr>
        <w:t>representation.</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Kakure (2016), The Role of Chemistry in national Development; </w:t>
      </w:r>
      <w:r w:rsidRPr="00BD66D1">
        <w:rPr>
          <w:rFonts w:ascii="Times New Roman" w:hAnsi="Times New Roman" w:cs="Times New Roman"/>
          <w:i/>
          <w:sz w:val="24"/>
          <w:szCs w:val="24"/>
        </w:rPr>
        <w:t>Journal of the Science Teachers</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 xml:space="preserve">Association of Nigeria </w:t>
      </w:r>
      <w:r w:rsidRPr="000D4F1A">
        <w:rPr>
          <w:rFonts w:ascii="Times New Roman" w:hAnsi="Times New Roman" w:cs="Times New Roman"/>
          <w:sz w:val="24"/>
          <w:szCs w:val="24"/>
        </w:rPr>
        <w:t>21, (No. 2); 7 – 17.</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Kanellopoulou, E.-M., &amp; Darra, M. (2018). The Planning of Teaching in the Context of Lesson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Study: Research Findings. </w:t>
      </w:r>
      <w:r w:rsidRPr="00BD66D1">
        <w:rPr>
          <w:rFonts w:ascii="Times New Roman" w:hAnsi="Times New Roman" w:cs="Times New Roman"/>
          <w:i/>
          <w:sz w:val="24"/>
          <w:szCs w:val="24"/>
        </w:rPr>
        <w:t>International Education Studies,</w:t>
      </w:r>
      <w:r w:rsidRPr="000D4F1A">
        <w:rPr>
          <w:rFonts w:ascii="Times New Roman" w:hAnsi="Times New Roman" w:cs="Times New Roman"/>
          <w:sz w:val="24"/>
          <w:szCs w:val="24"/>
        </w:rPr>
        <w:t xml:space="preserve"> 11(2), 67.</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Kelly, M. (2019). Field trips: Pros and cons.</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Khalil, M. K., &amp; Elkhider, I. A. (2016). Applying learning theories and instructional design models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for effective instruction. Advances in Physiology Education, 40(2), 147–156.</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Khoiriyah, U., Roberts, C., Jorm, C., &amp; Van der Vleuten, C. P. M. (2015). Enhancing students’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learning in problem-based learning: Validation of a self-assessment scale for active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learning and critical thinking. BMC Medical Education, 15(1), 140.</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Kirman Bilgin, A., &amp; Yigit, N. (2017). The investig</w:t>
      </w:r>
      <w:r w:rsidR="00712047" w:rsidRPr="000D4F1A">
        <w:rPr>
          <w:rFonts w:ascii="Times New Roman" w:hAnsi="Times New Roman" w:cs="Times New Roman"/>
          <w:sz w:val="24"/>
          <w:szCs w:val="24"/>
        </w:rPr>
        <w:t xml:space="preserve">ation of students' responses to </w:t>
      </w:r>
      <w:r w:rsidRPr="000D4F1A">
        <w:rPr>
          <w:rFonts w:ascii="Times New Roman" w:hAnsi="Times New Roman" w:cs="Times New Roman"/>
          <w:sz w:val="24"/>
          <w:szCs w:val="24"/>
        </w:rPr>
        <w:t>revelation of the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relation between 'physical and chemical change' concepts and contexts. </w:t>
      </w:r>
      <w:r w:rsidRPr="00BD66D1">
        <w:rPr>
          <w:rFonts w:ascii="Times New Roman" w:hAnsi="Times New Roman" w:cs="Times New Roman"/>
          <w:i/>
          <w:sz w:val="24"/>
          <w:szCs w:val="24"/>
        </w:rPr>
        <w:t>YYU Journal of</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Education Faculty</w:t>
      </w:r>
      <w:r w:rsidRPr="000D4F1A">
        <w:rPr>
          <w:rFonts w:ascii="Times New Roman" w:hAnsi="Times New Roman" w:cs="Times New Roman"/>
          <w:sz w:val="24"/>
          <w:szCs w:val="24"/>
        </w:rPr>
        <w:t>, 4(1), 289-319.</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Knutson, K., &amp; CAISE. (2016). Field Trips Are Valuable Learning Experiences.</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Ko, J., Sammons, P., CfBT Education Trust (Great B</w:t>
      </w:r>
      <w:r w:rsidR="00712047" w:rsidRPr="000D4F1A">
        <w:rPr>
          <w:rFonts w:ascii="Times New Roman" w:hAnsi="Times New Roman" w:cs="Times New Roman"/>
          <w:sz w:val="24"/>
          <w:szCs w:val="24"/>
        </w:rPr>
        <w:t xml:space="preserve">ritain), Hong Kong Institute of </w:t>
      </w:r>
      <w:r w:rsidRPr="000D4F1A">
        <w:rPr>
          <w:rFonts w:ascii="Times New Roman" w:hAnsi="Times New Roman" w:cs="Times New Roman"/>
          <w:sz w:val="24"/>
          <w:szCs w:val="24"/>
        </w:rPr>
        <w:t>Education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(China), &amp; University of Oxford (Engla</w:t>
      </w:r>
      <w:r w:rsidR="00712047" w:rsidRPr="000D4F1A">
        <w:rPr>
          <w:rFonts w:ascii="Times New Roman" w:hAnsi="Times New Roman" w:cs="Times New Roman"/>
          <w:sz w:val="24"/>
          <w:szCs w:val="24"/>
        </w:rPr>
        <w:t xml:space="preserve">nd), D. of E. (2013). Effective </w:t>
      </w:r>
      <w:r w:rsidRPr="000D4F1A">
        <w:rPr>
          <w:rFonts w:ascii="Times New Roman" w:hAnsi="Times New Roman" w:cs="Times New Roman"/>
          <w:sz w:val="24"/>
          <w:szCs w:val="24"/>
        </w:rPr>
        <w:t>Teaching: A Review</w:t>
      </w:r>
      <w:r w:rsidR="00712047" w:rsidRPr="000D4F1A">
        <w:rPr>
          <w:rFonts w:ascii="Times New Roman" w:hAnsi="Times New Roman" w:cs="Times New Roman"/>
          <w:sz w:val="24"/>
          <w:szCs w:val="24"/>
        </w:rPr>
        <w:t xml:space="preserve"> </w:t>
      </w:r>
      <w:r w:rsidRPr="000D4F1A">
        <w:rPr>
          <w:sz w:val="24"/>
          <w:szCs w:val="24"/>
        </w:rPr>
        <w:t>of Research and Evidence.</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Koballa, T. R., &amp; Glynn, S. M. (20</w:t>
      </w:r>
      <w:r w:rsidR="00BD66D1">
        <w:rPr>
          <w:rFonts w:ascii="Times New Roman" w:hAnsi="Times New Roman" w:cs="Times New Roman"/>
          <w:sz w:val="24"/>
          <w:szCs w:val="24"/>
        </w:rPr>
        <w:t>1</w:t>
      </w:r>
      <w:r w:rsidRPr="000D4F1A">
        <w:rPr>
          <w:rFonts w:ascii="Times New Roman" w:hAnsi="Times New Roman" w:cs="Times New Roman"/>
          <w:sz w:val="24"/>
          <w:szCs w:val="24"/>
        </w:rPr>
        <w:t>7). Attitudinal and motivational constructs. In S. K. Abell, &amp;</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N. G. Lederma (Eds.), Handbook of research on science education. Englewood Cliffs, NJ:</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Erlbaum Publishers.</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Köller, H. G., Olufsen, M., Stojanovska, M., &amp; Petrusevski, V. (2015). Practical work in chemistry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and its goals and effects. Chemistry in Action, 106, 37-50.</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Kombo, K. E. (201</w:t>
      </w:r>
      <w:r w:rsidR="00A223E1" w:rsidRPr="000D4F1A">
        <w:rPr>
          <w:rFonts w:ascii="Times New Roman" w:hAnsi="Times New Roman" w:cs="Times New Roman"/>
          <w:sz w:val="24"/>
          <w:szCs w:val="24"/>
        </w:rPr>
        <w:t>6). Implementation of microscience kits in a teacher training program through</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distance education. Enschede: University of Twente.</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Korau, Y. (2</w:t>
      </w:r>
      <w:r w:rsidR="00A223E1" w:rsidRPr="000D4F1A">
        <w:rPr>
          <w:rFonts w:ascii="Times New Roman" w:hAnsi="Times New Roman" w:cs="Times New Roman"/>
          <w:sz w:val="24"/>
          <w:szCs w:val="24"/>
        </w:rPr>
        <w:t>0</w:t>
      </w:r>
      <w:r>
        <w:rPr>
          <w:rFonts w:ascii="Times New Roman" w:hAnsi="Times New Roman" w:cs="Times New Roman"/>
          <w:sz w:val="24"/>
          <w:szCs w:val="24"/>
        </w:rPr>
        <w:t>1</w:t>
      </w:r>
      <w:r w:rsidR="00A223E1" w:rsidRPr="000D4F1A">
        <w:rPr>
          <w:rFonts w:ascii="Times New Roman" w:hAnsi="Times New Roman" w:cs="Times New Roman"/>
          <w:sz w:val="24"/>
          <w:szCs w:val="24"/>
        </w:rPr>
        <w:t>6). Educational crisis facing Nigerian secondary schools and possible solutions.</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Ibadan, Nigeria: University of Ibadan, Faculty of Education.</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Kothari, C. R. (201</w:t>
      </w:r>
      <w:r w:rsidR="00A223E1" w:rsidRPr="000D4F1A">
        <w:rPr>
          <w:rFonts w:ascii="Times New Roman" w:hAnsi="Times New Roman" w:cs="Times New Roman"/>
          <w:sz w:val="24"/>
          <w:szCs w:val="24"/>
        </w:rPr>
        <w:t>4). Research methodology: Methods and techniques. New Age International.</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Kristen, K.B., Malinda, W.G., Monica, D. &amp; Kendra, M. (2017). Pedagogical Methods and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Technology Used in Chemistry Secondary Education. Modern Chemistry &amp;</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Application,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5(3), 223-226.</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Lardi (2016), Laboratory Planning and Layout. Journal of Pure and Applied Science, 6 (No. 9);</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206 – 213.</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Lei, S. A. (202</w:t>
      </w:r>
      <w:r w:rsidR="00A223E1" w:rsidRPr="000D4F1A">
        <w:rPr>
          <w:rFonts w:ascii="Times New Roman" w:hAnsi="Times New Roman" w:cs="Times New Roman"/>
          <w:sz w:val="24"/>
          <w:szCs w:val="24"/>
        </w:rPr>
        <w:t>0). Field trips in college physics and ecology courses: Revisiting benefits</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 xml:space="preserve">and drawbacks. </w:t>
      </w:r>
      <w:r w:rsidR="00A223E1" w:rsidRPr="00BD66D1">
        <w:rPr>
          <w:rFonts w:ascii="Times New Roman" w:hAnsi="Times New Roman" w:cs="Times New Roman"/>
          <w:i/>
          <w:sz w:val="24"/>
          <w:szCs w:val="24"/>
        </w:rPr>
        <w:t>Journal of Instructional Psychology</w:t>
      </w:r>
      <w:r w:rsidR="00A223E1" w:rsidRPr="000D4F1A">
        <w:rPr>
          <w:rFonts w:ascii="Times New Roman" w:hAnsi="Times New Roman" w:cs="Times New Roman"/>
          <w:sz w:val="24"/>
          <w:szCs w:val="24"/>
        </w:rPr>
        <w:t>, 37(1), 42-48.</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Locaylocay, J. R. (201</w:t>
      </w:r>
      <w:r w:rsidR="00A223E1" w:rsidRPr="000D4F1A">
        <w:rPr>
          <w:rFonts w:ascii="Times New Roman" w:hAnsi="Times New Roman" w:cs="Times New Roman"/>
          <w:sz w:val="24"/>
          <w:szCs w:val="24"/>
        </w:rPr>
        <w:t>6). Changes in college st</w:t>
      </w:r>
      <w:r w:rsidR="00712047" w:rsidRPr="000D4F1A">
        <w:rPr>
          <w:rFonts w:ascii="Times New Roman" w:hAnsi="Times New Roman" w:cs="Times New Roman"/>
          <w:sz w:val="24"/>
          <w:szCs w:val="24"/>
        </w:rPr>
        <w:t xml:space="preserve">udents' conceptions of chemical </w:t>
      </w:r>
      <w:r w:rsidR="00A223E1" w:rsidRPr="000D4F1A">
        <w:rPr>
          <w:rFonts w:ascii="Times New Roman" w:hAnsi="Times New Roman" w:cs="Times New Roman"/>
          <w:sz w:val="24"/>
          <w:szCs w:val="24"/>
        </w:rPr>
        <w:t>equilibrium.</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Amsterdam: Vrije Universiteit Printers.</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sz w:val="24"/>
          <w:szCs w:val="24"/>
        </w:rPr>
      </w:pPr>
      <w:r w:rsidRPr="000D4F1A">
        <w:rPr>
          <w:rFonts w:ascii="Times New Roman" w:hAnsi="Times New Roman" w:cs="Times New Roman"/>
          <w:sz w:val="24"/>
          <w:szCs w:val="24"/>
        </w:rPr>
        <w:t>Lui, A. (2012). Teaching in the Zone: An introduction to working within the Zone of Proximal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Development (ZPD) to drive effective early childhood instruction. Children’s Progress, 1–</w:t>
      </w:r>
      <w:r w:rsidRPr="000D4F1A">
        <w:rPr>
          <w:sz w:val="24"/>
          <w:szCs w:val="24"/>
        </w:rPr>
        <w:t>10.</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Machumu, H. (202</w:t>
      </w:r>
      <w:r w:rsidR="00A223E1" w:rsidRPr="000D4F1A">
        <w:rPr>
          <w:rFonts w:ascii="Times New Roman" w:hAnsi="Times New Roman" w:cs="Times New Roman"/>
          <w:sz w:val="24"/>
          <w:szCs w:val="24"/>
        </w:rPr>
        <w:t>1). The Growing Impetus of Community Secondary Schools in Tanzania:</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Quality concern is debatable.</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Mafumiko, F. (201</w:t>
      </w:r>
      <w:r w:rsidR="00A223E1" w:rsidRPr="000D4F1A">
        <w:rPr>
          <w:rFonts w:ascii="Times New Roman" w:hAnsi="Times New Roman" w:cs="Times New Roman"/>
          <w:sz w:val="24"/>
          <w:szCs w:val="24"/>
        </w:rPr>
        <w:t>6). Micro-Scale Chemistry Experiments as a Catalyst for Improving the</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Chemistry Curriculum in Tanzania. Unpublished PhD Thesis, University of Twente, The</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Netherlands.</w:t>
      </w:r>
    </w:p>
    <w:p w:rsidR="00BD66D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Mafumiko, F. M. (201</w:t>
      </w:r>
      <w:r w:rsidR="00A223E1" w:rsidRPr="000D4F1A">
        <w:rPr>
          <w:rFonts w:ascii="Times New Roman" w:hAnsi="Times New Roman" w:cs="Times New Roman"/>
          <w:sz w:val="24"/>
          <w:szCs w:val="24"/>
        </w:rPr>
        <w:t>8). The potential of micro-scale chemistry experimentation in enhancing</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teaching and learning of secondary chemistry: Experiences from Tanzanian classrooms.</w:t>
      </w:r>
      <w:r w:rsidR="00712047" w:rsidRPr="000D4F1A">
        <w:rPr>
          <w:rFonts w:ascii="Times New Roman" w:hAnsi="Times New Roman" w:cs="Times New Roman"/>
          <w:sz w:val="24"/>
          <w:szCs w:val="24"/>
        </w:rPr>
        <w:t xml:space="preserve"> </w:t>
      </w:r>
      <w:r w:rsidR="00A223E1" w:rsidRPr="00BD66D1">
        <w:rPr>
          <w:rFonts w:ascii="Times New Roman" w:hAnsi="Times New Roman" w:cs="Times New Roman"/>
          <w:i/>
          <w:sz w:val="24"/>
          <w:szCs w:val="24"/>
        </w:rPr>
        <w:t>NUE Journal of International Cooperation</w:t>
      </w:r>
      <w:r w:rsidR="00A223E1" w:rsidRPr="000D4F1A">
        <w:rPr>
          <w:rFonts w:ascii="Times New Roman" w:hAnsi="Times New Roman" w:cs="Times New Roman"/>
          <w:sz w:val="24"/>
          <w:szCs w:val="24"/>
        </w:rPr>
        <w:t xml:space="preserve"> 3, 63-79.</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Mberekpe, A.C. (2013). Effects of students’ improvised instructional materials on senior</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secondary school students’ achievement in biology. Department of Science Education,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Faculty of Education, University of Nigeria Nsukka.</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Mertens, D. M. (202</w:t>
      </w:r>
      <w:r w:rsidR="00A223E1" w:rsidRPr="000D4F1A">
        <w:rPr>
          <w:rFonts w:ascii="Times New Roman" w:hAnsi="Times New Roman" w:cs="Times New Roman"/>
          <w:sz w:val="24"/>
          <w:szCs w:val="24"/>
        </w:rPr>
        <w:t>0). Research and evaluation in education and psychology: Integrating diversity</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with quantitative, qualitative, and mixed methods (3rd ed). Sage.</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Montgomery County Public Schools (2020). Fiscal Year 2</w:t>
      </w:r>
      <w:r w:rsidR="00712047" w:rsidRPr="000D4F1A">
        <w:rPr>
          <w:rFonts w:ascii="Times New Roman" w:hAnsi="Times New Roman" w:cs="Times New Roman"/>
          <w:sz w:val="24"/>
          <w:szCs w:val="24"/>
        </w:rPr>
        <w:t xml:space="preserve">020: Please provide a report on </w:t>
      </w:r>
      <w:r w:rsidRPr="000D4F1A">
        <w:rPr>
          <w:rFonts w:ascii="Times New Roman" w:hAnsi="Times New Roman" w:cs="Times New Roman"/>
          <w:sz w:val="24"/>
          <w:szCs w:val="24"/>
        </w:rPr>
        <w:t>all field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trips taken last year by school.</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Muleta, T., &amp; Seid, M. (2016). Factors affecting implementation of practical activities in science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education in some selected secondary and preparatory schools of Afar region. </w:t>
      </w:r>
      <w:r w:rsidRPr="00BD66D1">
        <w:rPr>
          <w:rFonts w:ascii="Times New Roman" w:hAnsi="Times New Roman" w:cs="Times New Roman"/>
          <w:i/>
          <w:sz w:val="24"/>
          <w:szCs w:val="24"/>
        </w:rPr>
        <w:t>African</w:t>
      </w:r>
      <w:r w:rsidR="00712047" w:rsidRPr="000D4F1A">
        <w:rPr>
          <w:rFonts w:ascii="Times New Roman" w:hAnsi="Times New Roman" w:cs="Times New Roman"/>
          <w:sz w:val="24"/>
          <w:szCs w:val="24"/>
        </w:rPr>
        <w:t xml:space="preserve"> </w:t>
      </w:r>
      <w:r w:rsidRPr="00BD66D1">
        <w:rPr>
          <w:rFonts w:ascii="Times New Roman" w:hAnsi="Times New Roman" w:cs="Times New Roman"/>
          <w:i/>
          <w:sz w:val="24"/>
          <w:szCs w:val="24"/>
        </w:rPr>
        <w:t>Journal of Chemical Education</w:t>
      </w:r>
      <w:r w:rsidRPr="000D4F1A">
        <w:rPr>
          <w:rFonts w:ascii="Times New Roman" w:hAnsi="Times New Roman" w:cs="Times New Roman"/>
          <w:sz w:val="24"/>
          <w:szCs w:val="24"/>
        </w:rPr>
        <w:t>, 6(2), 123-142.</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Mwangi, J. T. O. (2016). Effect of chemistry practic</w:t>
      </w:r>
      <w:r w:rsidR="00712047" w:rsidRPr="000D4F1A">
        <w:rPr>
          <w:rFonts w:ascii="Times New Roman" w:hAnsi="Times New Roman" w:cs="Times New Roman"/>
          <w:sz w:val="24"/>
          <w:szCs w:val="24"/>
        </w:rPr>
        <w:t xml:space="preserve">als on students’ performance in </w:t>
      </w:r>
      <w:r w:rsidRPr="000D4F1A">
        <w:rPr>
          <w:rFonts w:ascii="Times New Roman" w:hAnsi="Times New Roman" w:cs="Times New Roman"/>
          <w:sz w:val="24"/>
          <w:szCs w:val="24"/>
        </w:rPr>
        <w:t>chemistry in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public secondary schools of Machakos and Nairobi counties in Kenya [Doctoral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dissertation, University of Nairobi].</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Myer, B., &amp; Jones, L. (2018). Effective Use of Field Trips in Educat ional Programming: A Three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Stage Approach.</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Nabors, M.L., Ed</w:t>
      </w:r>
      <w:r w:rsidR="00BD66D1">
        <w:rPr>
          <w:rFonts w:ascii="Times New Roman" w:hAnsi="Times New Roman" w:cs="Times New Roman"/>
          <w:sz w:val="24"/>
          <w:szCs w:val="24"/>
        </w:rPr>
        <w:t>wards, L.C., &amp; Murray, R.K. (201</w:t>
      </w:r>
      <w:r w:rsidRPr="000D4F1A">
        <w:rPr>
          <w:rFonts w:ascii="Times New Roman" w:hAnsi="Times New Roman" w:cs="Times New Roman"/>
          <w:sz w:val="24"/>
          <w:szCs w:val="24"/>
        </w:rPr>
        <w:t>9). M</w:t>
      </w:r>
      <w:r w:rsidR="00712047" w:rsidRPr="000D4F1A">
        <w:rPr>
          <w:rFonts w:ascii="Times New Roman" w:hAnsi="Times New Roman" w:cs="Times New Roman"/>
          <w:sz w:val="24"/>
          <w:szCs w:val="24"/>
        </w:rPr>
        <w:t xml:space="preserve">aking the case for field trips: </w:t>
      </w:r>
      <w:r w:rsidRPr="000D4F1A">
        <w:rPr>
          <w:rFonts w:ascii="Times New Roman" w:hAnsi="Times New Roman" w:cs="Times New Roman"/>
          <w:sz w:val="24"/>
          <w:szCs w:val="24"/>
        </w:rPr>
        <w:t>What</w:t>
      </w:r>
      <w:r w:rsidR="00712047" w:rsidRPr="000D4F1A">
        <w:rPr>
          <w:rFonts w:ascii="Times New Roman" w:hAnsi="Times New Roman" w:cs="Times New Roman"/>
          <w:sz w:val="24"/>
          <w:szCs w:val="24"/>
        </w:rPr>
        <w:t xml:space="preserve"> </w:t>
      </w:r>
      <w:r w:rsidRPr="000D4F1A">
        <w:rPr>
          <w:sz w:val="24"/>
          <w:szCs w:val="24"/>
        </w:rPr>
        <w:t>research tells us and what site coordinators have to say. Education, 129 (4), 661-667.</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Navaneedhan, C. G. (2015). Visual, auditory and kine</w:t>
      </w:r>
      <w:r w:rsidR="00712047" w:rsidRPr="000D4F1A">
        <w:rPr>
          <w:rFonts w:ascii="Times New Roman" w:hAnsi="Times New Roman" w:cs="Times New Roman"/>
          <w:sz w:val="24"/>
          <w:szCs w:val="24"/>
        </w:rPr>
        <w:t xml:space="preserve">sthetic approach to enhance the </w:t>
      </w:r>
      <w:r w:rsidRPr="000D4F1A">
        <w:rPr>
          <w:rFonts w:ascii="Times New Roman" w:hAnsi="Times New Roman" w:cs="Times New Roman"/>
          <w:sz w:val="24"/>
          <w:szCs w:val="24"/>
        </w:rPr>
        <w:t>information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processing ability in teaching learning teaching chemistry. International Educationa</w:t>
      </w:r>
      <w:r w:rsidR="00712047" w:rsidRPr="000D4F1A">
        <w:rPr>
          <w:rFonts w:ascii="Times New Roman" w:hAnsi="Times New Roman" w:cs="Times New Roman"/>
          <w:sz w:val="24"/>
          <w:szCs w:val="24"/>
        </w:rPr>
        <w:t xml:space="preserve">l </w:t>
      </w:r>
      <w:r w:rsidRPr="000D4F1A">
        <w:rPr>
          <w:rFonts w:ascii="Times New Roman" w:hAnsi="Times New Roman" w:cs="Times New Roman"/>
          <w:sz w:val="24"/>
          <w:szCs w:val="24"/>
        </w:rPr>
        <w:t>Journal,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4, 61-66.</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Nbina, J. B., &amp; Mmaduka, O. A. (2014). Enhancing </w:t>
      </w:r>
      <w:r w:rsidR="00712047" w:rsidRPr="000D4F1A">
        <w:rPr>
          <w:rFonts w:ascii="Times New Roman" w:hAnsi="Times New Roman" w:cs="Times New Roman"/>
          <w:sz w:val="24"/>
          <w:szCs w:val="24"/>
        </w:rPr>
        <w:t xml:space="preserve">chemistry teaching in secondary </w:t>
      </w:r>
      <w:r w:rsidRPr="000D4F1A">
        <w:rPr>
          <w:rFonts w:ascii="Times New Roman" w:hAnsi="Times New Roman" w:cs="Times New Roman"/>
          <w:sz w:val="24"/>
          <w:szCs w:val="24"/>
        </w:rPr>
        <w:t>schools: An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alternative teaching approach. AFRREV STECH: An International Journal of Science and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Technology, 3(2), 127–135.</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Nnoli, J.N. (2014). Teaching chemistry for creativity.the effect of the use of improvised organic</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reagents on students’ achievement in chemistry.In Z.C. Njoku (Ed), 55th Annual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Conference Proceedings of STAN (265-270). Ibadan: Hern, Publisher Plc.</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Nworgu, B.G. (2015). Educational Research: Basic </w:t>
      </w:r>
      <w:r w:rsidR="00712047" w:rsidRPr="000D4F1A">
        <w:rPr>
          <w:rFonts w:ascii="Times New Roman" w:hAnsi="Times New Roman" w:cs="Times New Roman"/>
          <w:sz w:val="24"/>
          <w:szCs w:val="24"/>
        </w:rPr>
        <w:t xml:space="preserve">Issues and Methodology. Nsukka, </w:t>
      </w:r>
      <w:r w:rsidRPr="000D4F1A">
        <w:rPr>
          <w:rFonts w:ascii="Times New Roman" w:hAnsi="Times New Roman" w:cs="Times New Roman"/>
          <w:sz w:val="24"/>
          <w:szCs w:val="24"/>
        </w:rPr>
        <w:t>University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Trust Publishers.</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O-saki, K. (201</w:t>
      </w:r>
      <w:r w:rsidR="00A223E1" w:rsidRPr="000D4F1A">
        <w:rPr>
          <w:rFonts w:ascii="Times New Roman" w:hAnsi="Times New Roman" w:cs="Times New Roman"/>
          <w:sz w:val="24"/>
          <w:szCs w:val="24"/>
        </w:rPr>
        <w:t>7). “Science and Mathematics Teacher Preparation in Tanzania: Lessons from</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 xml:space="preserve">Teacher Improvement Projects in Tanzania, 1965-2006. </w:t>
      </w:r>
      <w:r w:rsidR="00A223E1" w:rsidRPr="00BD66D1">
        <w:rPr>
          <w:rFonts w:ascii="Times New Roman" w:hAnsi="Times New Roman" w:cs="Times New Roman"/>
          <w:i/>
          <w:sz w:val="24"/>
          <w:szCs w:val="24"/>
        </w:rPr>
        <w:t>International Education</w:t>
      </w:r>
      <w:r w:rsidR="00712047" w:rsidRPr="00BD66D1">
        <w:rPr>
          <w:rFonts w:ascii="Times New Roman" w:hAnsi="Times New Roman" w:cs="Times New Roman"/>
          <w:i/>
          <w:sz w:val="24"/>
          <w:szCs w:val="24"/>
        </w:rPr>
        <w:t xml:space="preserve"> </w:t>
      </w:r>
      <w:r w:rsidR="00A223E1" w:rsidRPr="00BD66D1">
        <w:rPr>
          <w:rFonts w:ascii="Times New Roman" w:hAnsi="Times New Roman" w:cs="Times New Roman"/>
          <w:i/>
          <w:sz w:val="24"/>
          <w:szCs w:val="24"/>
        </w:rPr>
        <w:t>Cooperation,</w:t>
      </w:r>
      <w:r w:rsidR="00A223E1" w:rsidRPr="000D4F1A">
        <w:rPr>
          <w:rFonts w:ascii="Times New Roman" w:hAnsi="Times New Roman" w:cs="Times New Roman"/>
          <w:sz w:val="24"/>
          <w:szCs w:val="24"/>
        </w:rPr>
        <w:t xml:space="preserve"> 2(1), 51–64.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Obikezie, M.C &amp; Abumchukwu, A.A (2021). Assessment of contemporary issues in development</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of chemistry teaching among secondary school chemistry teaching in Anambra state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Nigeria. </w:t>
      </w:r>
      <w:r w:rsidRPr="00BD66D1">
        <w:rPr>
          <w:rFonts w:ascii="Times New Roman" w:hAnsi="Times New Roman" w:cs="Times New Roman"/>
          <w:i/>
          <w:sz w:val="24"/>
          <w:szCs w:val="24"/>
        </w:rPr>
        <w:t>Unizik Journal of Educational Research and Policy Studies</w:t>
      </w:r>
      <w:r w:rsidRPr="000D4F1A">
        <w:rPr>
          <w:rFonts w:ascii="Times New Roman" w:hAnsi="Times New Roman" w:cs="Times New Roman"/>
          <w:sz w:val="24"/>
          <w:szCs w:val="24"/>
        </w:rPr>
        <w:t xml:space="preserve"> 7(3) 142-165</w:t>
      </w:r>
      <w:r w:rsidR="00712047" w:rsidRPr="000D4F1A">
        <w:rPr>
          <w:rFonts w:ascii="Times New Roman" w:hAnsi="Times New Roman" w:cs="Times New Roman"/>
          <w:sz w:val="24"/>
          <w:szCs w:val="24"/>
        </w:rPr>
        <w:t>.</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Obikezie, M.C., Abumchukwu, A.A &amp; Chikendu, R</w:t>
      </w:r>
      <w:r w:rsidR="00712047" w:rsidRPr="000D4F1A">
        <w:rPr>
          <w:rFonts w:ascii="Times New Roman" w:hAnsi="Times New Roman" w:cs="Times New Roman"/>
          <w:sz w:val="24"/>
          <w:szCs w:val="24"/>
        </w:rPr>
        <w:t xml:space="preserve">.E (2021). Effect of contextual </w:t>
      </w:r>
      <w:r w:rsidRPr="000D4F1A">
        <w:rPr>
          <w:rFonts w:ascii="Times New Roman" w:hAnsi="Times New Roman" w:cs="Times New Roman"/>
          <w:sz w:val="24"/>
          <w:szCs w:val="24"/>
        </w:rPr>
        <w:t>teachinglearning</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approach on studentss retention in chemistry in secondary schools in Anambra</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state. </w:t>
      </w:r>
      <w:r w:rsidRPr="00BD66D1">
        <w:rPr>
          <w:rFonts w:ascii="Times New Roman" w:hAnsi="Times New Roman" w:cs="Times New Roman"/>
          <w:i/>
          <w:sz w:val="24"/>
          <w:szCs w:val="24"/>
        </w:rPr>
        <w:t>International Journal of Trends in Scientific Research and Development (IJTSRD)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5(3)404-408</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sz w:val="24"/>
          <w:szCs w:val="24"/>
        </w:rPr>
      </w:pPr>
      <w:r>
        <w:rPr>
          <w:rFonts w:ascii="Times New Roman" w:hAnsi="Times New Roman" w:cs="Times New Roman"/>
          <w:sz w:val="24"/>
          <w:szCs w:val="24"/>
        </w:rPr>
        <w:t>Odigie, J.I (202</w:t>
      </w:r>
      <w:r w:rsidR="00A223E1" w:rsidRPr="000D4F1A">
        <w:rPr>
          <w:rFonts w:ascii="Times New Roman" w:hAnsi="Times New Roman" w:cs="Times New Roman"/>
          <w:sz w:val="24"/>
          <w:szCs w:val="24"/>
        </w:rPr>
        <w:t>1). Women in Biology Education; thei</w:t>
      </w:r>
      <w:r w:rsidR="00712047" w:rsidRPr="000D4F1A">
        <w:rPr>
          <w:rFonts w:ascii="Times New Roman" w:hAnsi="Times New Roman" w:cs="Times New Roman"/>
          <w:sz w:val="24"/>
          <w:szCs w:val="24"/>
        </w:rPr>
        <w:t xml:space="preserve">r improvisation ability in non </w:t>
      </w:r>
      <w:r w:rsidR="00A223E1" w:rsidRPr="000D4F1A">
        <w:rPr>
          <w:rFonts w:ascii="Times New Roman" w:hAnsi="Times New Roman" w:cs="Times New Roman"/>
          <w:sz w:val="24"/>
          <w:szCs w:val="24"/>
        </w:rPr>
        <w:t>conducive</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working environment in AdeniranOgunsanya College of Education, Lagos. Annual</w:t>
      </w:r>
      <w:r w:rsidR="00712047" w:rsidRPr="000D4F1A">
        <w:rPr>
          <w:rFonts w:ascii="Times New Roman" w:hAnsi="Times New Roman" w:cs="Times New Roman"/>
          <w:sz w:val="24"/>
          <w:szCs w:val="24"/>
        </w:rPr>
        <w:t xml:space="preserve"> </w:t>
      </w:r>
      <w:r w:rsidR="00A223E1" w:rsidRPr="000D4F1A">
        <w:rPr>
          <w:sz w:val="24"/>
          <w:szCs w:val="24"/>
        </w:rPr>
        <w:t>Conference of Science Teachers Association of Nigeria, 46, 280-288. HEBN Plc.</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Okendu, J.N., </w:t>
      </w:r>
      <w:r w:rsidR="00712047" w:rsidRPr="000D4F1A">
        <w:rPr>
          <w:rFonts w:ascii="Times New Roman" w:hAnsi="Times New Roman" w:cs="Times New Roman"/>
          <w:sz w:val="24"/>
          <w:szCs w:val="24"/>
        </w:rPr>
        <w:t>(</w:t>
      </w:r>
      <w:r w:rsidRPr="000D4F1A">
        <w:rPr>
          <w:rFonts w:ascii="Times New Roman" w:hAnsi="Times New Roman" w:cs="Times New Roman"/>
          <w:sz w:val="24"/>
          <w:szCs w:val="24"/>
        </w:rPr>
        <w:t>2012</w:t>
      </w:r>
      <w:r w:rsidR="00712047" w:rsidRPr="000D4F1A">
        <w:rPr>
          <w:rFonts w:ascii="Times New Roman" w:hAnsi="Times New Roman" w:cs="Times New Roman"/>
          <w:sz w:val="24"/>
          <w:szCs w:val="24"/>
        </w:rPr>
        <w:t>)</w:t>
      </w:r>
      <w:r w:rsidRPr="000D4F1A">
        <w:rPr>
          <w:rFonts w:ascii="Times New Roman" w:hAnsi="Times New Roman" w:cs="Times New Roman"/>
          <w:sz w:val="24"/>
          <w:szCs w:val="24"/>
        </w:rPr>
        <w:t>.</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The Influence of instructional process and supervision on academic</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performance of secondary school students of River State, Nigeria. </w:t>
      </w:r>
      <w:r w:rsidRPr="00BD66D1">
        <w:rPr>
          <w:rFonts w:ascii="Times New Roman" w:hAnsi="Times New Roman" w:cs="Times New Roman"/>
          <w:i/>
          <w:sz w:val="24"/>
          <w:szCs w:val="24"/>
        </w:rPr>
        <w:t>Journal of Academic</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Research International,</w:t>
      </w:r>
      <w:r w:rsidRPr="000D4F1A">
        <w:rPr>
          <w:rFonts w:ascii="Times New Roman" w:hAnsi="Times New Roman" w:cs="Times New Roman"/>
          <w:sz w:val="24"/>
          <w:szCs w:val="24"/>
        </w:rPr>
        <w:t>.2(3).</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Okoye, A. C. (2013). Teachers’ knowledge of the content and activities of Basic Science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Curriculum: Implications for MDGs. Proceedings of 54th STAN</w:t>
      </w:r>
      <w:r w:rsidR="00BD66D1">
        <w:rPr>
          <w:rFonts w:ascii="Times New Roman" w:hAnsi="Times New Roman" w:cs="Times New Roman"/>
          <w:sz w:val="24"/>
          <w:szCs w:val="24"/>
        </w:rPr>
        <w:t xml:space="preserve"> </w:t>
      </w:r>
      <w:r w:rsidRPr="000D4F1A">
        <w:rPr>
          <w:rFonts w:ascii="Times New Roman" w:hAnsi="Times New Roman" w:cs="Times New Roman"/>
          <w:sz w:val="24"/>
          <w:szCs w:val="24"/>
        </w:rPr>
        <w:t>Annual Conference.</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Okwuduba, E.N. &amp; Okigbo, E2.C. (2018). Effect of teaching methods on students’ academic</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performance in chemistry in Nigeria: Meta- analytic review. Bulgarian </w:t>
      </w:r>
      <w:r w:rsidRPr="00BD66D1">
        <w:rPr>
          <w:rFonts w:ascii="Times New Roman" w:hAnsi="Times New Roman" w:cs="Times New Roman"/>
          <w:i/>
          <w:sz w:val="24"/>
          <w:szCs w:val="24"/>
        </w:rPr>
        <w:t>Journal of Science</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and Education Policy</w:t>
      </w:r>
      <w:r w:rsidRPr="000D4F1A">
        <w:rPr>
          <w:rFonts w:ascii="Times New Roman" w:hAnsi="Times New Roman" w:cs="Times New Roman"/>
          <w:sz w:val="24"/>
          <w:szCs w:val="24"/>
        </w:rPr>
        <w:t>, 12(2), 418-434.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Olayinka A.B (2016) Effect of Instructional Materials on Secondary Schools Students’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Academic</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Achievement in Social Studies in Ekiti State, Nigeria. </w:t>
      </w:r>
      <w:r w:rsidRPr="00BD66D1">
        <w:rPr>
          <w:rFonts w:ascii="Times New Roman" w:hAnsi="Times New Roman" w:cs="Times New Roman"/>
          <w:i/>
          <w:sz w:val="24"/>
          <w:szCs w:val="24"/>
        </w:rPr>
        <w:t>World Journal of Education</w:t>
      </w:r>
      <w:r w:rsidRPr="000D4F1A">
        <w:rPr>
          <w:rFonts w:ascii="Times New Roman" w:hAnsi="Times New Roman" w:cs="Times New Roman"/>
          <w:sz w:val="24"/>
          <w:szCs w:val="24"/>
        </w:rPr>
        <w:t xml:space="preserve"> Vol. 6</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No. 1 Sciedu Press.</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Olubu, O. M. (2015). Effects of laboratory learning environment on students’ learning outcomes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in secondary school chemistry. </w:t>
      </w:r>
      <w:r w:rsidRPr="00BD66D1">
        <w:rPr>
          <w:rFonts w:ascii="Times New Roman" w:hAnsi="Times New Roman" w:cs="Times New Roman"/>
          <w:i/>
          <w:sz w:val="24"/>
          <w:szCs w:val="24"/>
        </w:rPr>
        <w:t>International Journal of Arts &amp; Sciences</w:t>
      </w:r>
      <w:r w:rsidRPr="000D4F1A">
        <w:rPr>
          <w:rFonts w:ascii="Times New Roman" w:hAnsi="Times New Roman" w:cs="Times New Roman"/>
          <w:sz w:val="24"/>
          <w:szCs w:val="24"/>
        </w:rPr>
        <w:t>, 8(2), 507.</w:t>
      </w:r>
    </w:p>
    <w:p w:rsidR="00BD66D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Omar, N., Mohammed, M. M. &amp;Paimin, A.N. (2014). Dimension of Learning Styles an Students’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Academic</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Onajite G.O, Olaniyi O.N, Oyerinde D.O, Onyeso</w:t>
      </w:r>
      <w:r w:rsidR="00712047" w:rsidRPr="000D4F1A">
        <w:rPr>
          <w:rFonts w:ascii="Times New Roman" w:hAnsi="Times New Roman" w:cs="Times New Roman"/>
          <w:sz w:val="24"/>
          <w:szCs w:val="24"/>
        </w:rPr>
        <w:t xml:space="preserve">m M., Aina M.A (2019), Teachers </w:t>
      </w:r>
      <w:r w:rsidRPr="000D4F1A">
        <w:rPr>
          <w:rFonts w:ascii="Times New Roman" w:hAnsi="Times New Roman" w:cs="Times New Roman"/>
          <w:sz w:val="24"/>
          <w:szCs w:val="24"/>
        </w:rPr>
        <w:t>Utilization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of Instructional Materials for Effective teaching of Business Studies in Junior Secondary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Schools in Delta State. </w:t>
      </w:r>
      <w:r w:rsidRPr="00BD66D1">
        <w:rPr>
          <w:rFonts w:ascii="Times New Roman" w:hAnsi="Times New Roman" w:cs="Times New Roman"/>
          <w:i/>
          <w:sz w:val="24"/>
          <w:szCs w:val="24"/>
        </w:rPr>
        <w:t>Mediterranean Journal of Social Sciences</w:t>
      </w:r>
      <w:r w:rsidRPr="000D4F1A">
        <w:rPr>
          <w:rFonts w:ascii="Times New Roman" w:hAnsi="Times New Roman" w:cs="Times New Roman"/>
          <w:sz w:val="24"/>
          <w:szCs w:val="24"/>
        </w:rPr>
        <w:t xml:space="preserve"> Vol. 10 No. 6.</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Onasanya, S.A., &amp;Adegbija, A. (2012). Practical handbook on instructional media (2nd Ed.).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Nigeria: Graphon Publishers, Ilorin.</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Oriade, T.L. (2008). An empirical study of the use of instructional materials in biology curriculum</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implementation: Unpublished M. Sc project Bauchi state university.</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Ozmen, H., Demircioglu, H., &amp; Demircioglu, G. (2009). The effect of conceptual change texts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accompanied with animations in overcoming 11th grade students' alternative conceptions</w:t>
      </w:r>
      <w:r w:rsidR="00712047" w:rsidRPr="000D4F1A">
        <w:rPr>
          <w:rFonts w:ascii="Times New Roman" w:hAnsi="Times New Roman" w:cs="Times New Roman"/>
          <w:sz w:val="24"/>
          <w:szCs w:val="24"/>
        </w:rPr>
        <w:t xml:space="preserve"> </w:t>
      </w:r>
      <w:r w:rsidRPr="000D4F1A">
        <w:rPr>
          <w:sz w:val="24"/>
          <w:szCs w:val="24"/>
        </w:rPr>
        <w:t xml:space="preserve">of chemical bonding. </w:t>
      </w:r>
      <w:r w:rsidRPr="00BD66D1">
        <w:rPr>
          <w:i/>
          <w:sz w:val="24"/>
          <w:szCs w:val="24"/>
        </w:rPr>
        <w:t>Computers and Education,</w:t>
      </w:r>
      <w:r w:rsidRPr="000D4F1A">
        <w:rPr>
          <w:sz w:val="24"/>
          <w:szCs w:val="24"/>
        </w:rPr>
        <w:t xml:space="preserve"> 52(3), 681-695.</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BD66D1">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Paveš</w:t>
      </w:r>
      <w:r w:rsidR="00BD66D1">
        <w:rPr>
          <w:rFonts w:ascii="Times New Roman" w:hAnsi="Times New Roman" w:cs="Times New Roman"/>
          <w:sz w:val="24"/>
          <w:szCs w:val="24"/>
        </w:rPr>
        <w:t>ić, B. J. (201</w:t>
      </w:r>
      <w:r w:rsidRPr="000D4F1A">
        <w:rPr>
          <w:rFonts w:ascii="Times New Roman" w:hAnsi="Times New Roman" w:cs="Times New Roman"/>
          <w:sz w:val="24"/>
          <w:szCs w:val="24"/>
        </w:rPr>
        <w:t>8). Science achievement, gender differences, and experimental work in classes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in Slovenia as evident in TIMSS studies. </w:t>
      </w:r>
      <w:r w:rsidRPr="00BD66D1">
        <w:rPr>
          <w:rFonts w:ascii="Times New Roman" w:hAnsi="Times New Roman" w:cs="Times New Roman"/>
          <w:i/>
          <w:sz w:val="24"/>
          <w:szCs w:val="24"/>
        </w:rPr>
        <w:t>Studies in Educational Evaluation,</w:t>
      </w:r>
      <w:r w:rsidRPr="000D4F1A">
        <w:rPr>
          <w:rFonts w:ascii="Times New Roman" w:hAnsi="Times New Roman" w:cs="Times New Roman"/>
          <w:sz w:val="24"/>
          <w:szCs w:val="24"/>
        </w:rPr>
        <w:t xml:space="preserve"> 34(2), 94-104.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712047"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Peetz, C. (2019). Inequities discovered in student field trips.</w:t>
      </w:r>
      <w:r w:rsidR="00712047" w:rsidRPr="000D4F1A">
        <w:rPr>
          <w:rFonts w:ascii="Times New Roman" w:hAnsi="Times New Roman" w:cs="Times New Roman"/>
          <w:sz w:val="24"/>
          <w:szCs w:val="24"/>
        </w:rPr>
        <w:t xml:space="preserve"> </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Pirttimaa, M., Husu, J., &amp; Metsärinne, M. (2017). Uncovering procedural knowledge in craft,</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design, and technology education: A case of hands-on activities in electronics. </w:t>
      </w:r>
      <w:r w:rsidRPr="00BD66D1">
        <w:rPr>
          <w:rFonts w:ascii="Times New Roman" w:hAnsi="Times New Roman" w:cs="Times New Roman"/>
          <w:i/>
          <w:sz w:val="24"/>
          <w:szCs w:val="24"/>
        </w:rPr>
        <w:t>International</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Journal of Technology and Design Education</w:t>
      </w:r>
      <w:r w:rsidRPr="000D4F1A">
        <w:rPr>
          <w:rFonts w:ascii="Times New Roman" w:hAnsi="Times New Roman" w:cs="Times New Roman"/>
          <w:sz w:val="24"/>
          <w:szCs w:val="24"/>
        </w:rPr>
        <w:t>, 27(2), 215–231.</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Prince, M. (20</w:t>
      </w:r>
      <w:r w:rsidR="00BD66D1">
        <w:rPr>
          <w:rFonts w:ascii="Times New Roman" w:hAnsi="Times New Roman" w:cs="Times New Roman"/>
          <w:sz w:val="24"/>
          <w:szCs w:val="24"/>
        </w:rPr>
        <w:t>1</w:t>
      </w:r>
      <w:r w:rsidRPr="000D4F1A">
        <w:rPr>
          <w:rFonts w:ascii="Times New Roman" w:hAnsi="Times New Roman" w:cs="Times New Roman"/>
          <w:sz w:val="24"/>
          <w:szCs w:val="24"/>
        </w:rPr>
        <w:t>4). Does Active Learning Work? A Rev</w:t>
      </w:r>
      <w:r w:rsidR="00712047" w:rsidRPr="000D4F1A">
        <w:rPr>
          <w:rFonts w:ascii="Times New Roman" w:hAnsi="Times New Roman" w:cs="Times New Roman"/>
          <w:sz w:val="24"/>
          <w:szCs w:val="24"/>
        </w:rPr>
        <w:t xml:space="preserve">iew of the Research. </w:t>
      </w:r>
      <w:r w:rsidR="00712047" w:rsidRPr="00BD66D1">
        <w:rPr>
          <w:rFonts w:ascii="Times New Roman" w:hAnsi="Times New Roman" w:cs="Times New Roman"/>
          <w:i/>
          <w:sz w:val="24"/>
          <w:szCs w:val="24"/>
        </w:rPr>
        <w:t xml:space="preserve">Journal of </w:t>
      </w:r>
      <w:r w:rsidRPr="00BD66D1">
        <w:rPr>
          <w:rFonts w:ascii="Times New Roman" w:hAnsi="Times New Roman" w:cs="Times New Roman"/>
          <w:i/>
          <w:sz w:val="24"/>
          <w:szCs w:val="24"/>
        </w:rPr>
        <w:t>Engineering</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Education,</w:t>
      </w:r>
      <w:r w:rsidRPr="000D4F1A">
        <w:rPr>
          <w:rFonts w:ascii="Times New Roman" w:hAnsi="Times New Roman" w:cs="Times New Roman"/>
          <w:sz w:val="24"/>
          <w:szCs w:val="24"/>
        </w:rPr>
        <w:t xml:space="preserve"> 93(3), 223–231.</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Prins, G. T., Bulte, A. M. W., &amp; Pilot, A. (2018). D</w:t>
      </w:r>
      <w:r w:rsidR="00712047" w:rsidRPr="000D4F1A">
        <w:rPr>
          <w:rFonts w:ascii="Times New Roman" w:hAnsi="Times New Roman" w:cs="Times New Roman"/>
          <w:sz w:val="24"/>
          <w:szCs w:val="24"/>
        </w:rPr>
        <w:t xml:space="preserve">esigning context-based teaching </w:t>
      </w:r>
      <w:r w:rsidRPr="000D4F1A">
        <w:rPr>
          <w:rFonts w:ascii="Times New Roman" w:hAnsi="Times New Roman" w:cs="Times New Roman"/>
          <w:sz w:val="24"/>
          <w:szCs w:val="24"/>
        </w:rPr>
        <w:t>materials by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transforming authentic scientific modelling practices in chemistry. </w:t>
      </w:r>
      <w:r w:rsidRPr="00BD66D1">
        <w:rPr>
          <w:rFonts w:ascii="Times New Roman" w:hAnsi="Times New Roman" w:cs="Times New Roman"/>
          <w:i/>
          <w:sz w:val="24"/>
          <w:szCs w:val="24"/>
        </w:rPr>
        <w:t>International Journal of</w:t>
      </w:r>
      <w:r w:rsidR="00712047" w:rsidRPr="00BD66D1">
        <w:rPr>
          <w:rFonts w:ascii="Times New Roman" w:hAnsi="Times New Roman" w:cs="Times New Roman"/>
          <w:i/>
          <w:sz w:val="24"/>
          <w:szCs w:val="24"/>
        </w:rPr>
        <w:t xml:space="preserve"> </w:t>
      </w:r>
      <w:r w:rsidRPr="00BD66D1">
        <w:rPr>
          <w:rFonts w:ascii="Times New Roman" w:hAnsi="Times New Roman" w:cs="Times New Roman"/>
          <w:i/>
          <w:sz w:val="24"/>
          <w:szCs w:val="24"/>
        </w:rPr>
        <w:t>Science Education</w:t>
      </w:r>
      <w:r w:rsidRPr="000D4F1A">
        <w:rPr>
          <w:rFonts w:ascii="Times New Roman" w:hAnsi="Times New Roman" w:cs="Times New Roman"/>
          <w:sz w:val="24"/>
          <w:szCs w:val="24"/>
        </w:rPr>
        <w:t>, 40(10), 1108–1135.</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Rahman, T., &amp; Spafford, H. (20</w:t>
      </w:r>
      <w:r w:rsidR="00BD66D1">
        <w:rPr>
          <w:rFonts w:ascii="Times New Roman" w:hAnsi="Times New Roman" w:cs="Times New Roman"/>
          <w:sz w:val="24"/>
          <w:szCs w:val="24"/>
        </w:rPr>
        <w:t>1</w:t>
      </w:r>
      <w:r w:rsidRPr="000D4F1A">
        <w:rPr>
          <w:rFonts w:ascii="Times New Roman" w:hAnsi="Times New Roman" w:cs="Times New Roman"/>
          <w:sz w:val="24"/>
          <w:szCs w:val="24"/>
        </w:rPr>
        <w:t>9) Value of field trips for student learning in the biological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sciences. In Teaching and Learning for Global Graduates. Proceedings of the 18th Annual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Teaching Learning Forum, 29-30 January 2009. Perth: Curtin University of Technology.</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Raines, D. (2014). Virtual field trips: An online learning experience.</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Reeves, R., &amp; Rodrigue, E. (2016). Fewer fiel</w:t>
      </w:r>
      <w:r w:rsidR="00712047" w:rsidRPr="000D4F1A">
        <w:rPr>
          <w:rFonts w:ascii="Times New Roman" w:hAnsi="Times New Roman" w:cs="Times New Roman"/>
          <w:sz w:val="24"/>
          <w:szCs w:val="24"/>
        </w:rPr>
        <w:t xml:space="preserve">d trips mean some students miss </w:t>
      </w:r>
      <w:r w:rsidRPr="000D4F1A">
        <w:rPr>
          <w:rFonts w:ascii="Times New Roman" w:hAnsi="Times New Roman" w:cs="Times New Roman"/>
          <w:sz w:val="24"/>
          <w:szCs w:val="24"/>
        </w:rPr>
        <w:t>more than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 day at the museum.</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Reeves, T. C. (202</w:t>
      </w:r>
      <w:r w:rsidR="00A223E1" w:rsidRPr="000D4F1A">
        <w:rPr>
          <w:rFonts w:ascii="Times New Roman" w:hAnsi="Times New Roman" w:cs="Times New Roman"/>
          <w:sz w:val="24"/>
          <w:szCs w:val="24"/>
        </w:rPr>
        <w:t>0). Enhancing the worth of instructional technology research through “design</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experiments” and other development res</w:t>
      </w:r>
      <w:r w:rsidR="00712047" w:rsidRPr="000D4F1A">
        <w:rPr>
          <w:rFonts w:ascii="Times New Roman" w:hAnsi="Times New Roman" w:cs="Times New Roman"/>
          <w:sz w:val="24"/>
          <w:szCs w:val="24"/>
        </w:rPr>
        <w:t xml:space="preserve">earch strategies. </w:t>
      </w:r>
      <w:r w:rsidR="00712047" w:rsidRPr="00BD66D1">
        <w:rPr>
          <w:rFonts w:ascii="Times New Roman" w:hAnsi="Times New Roman" w:cs="Times New Roman"/>
          <w:i/>
          <w:sz w:val="24"/>
          <w:szCs w:val="24"/>
        </w:rPr>
        <w:t xml:space="preserve">International </w:t>
      </w:r>
      <w:r w:rsidR="00A223E1" w:rsidRPr="00BD66D1">
        <w:rPr>
          <w:rFonts w:ascii="Times New Roman" w:hAnsi="Times New Roman" w:cs="Times New Roman"/>
          <w:i/>
          <w:sz w:val="24"/>
          <w:szCs w:val="24"/>
        </w:rPr>
        <w:t>Perspectives on</w:t>
      </w:r>
      <w:r w:rsidR="00712047" w:rsidRPr="00BD66D1">
        <w:rPr>
          <w:rFonts w:ascii="Times New Roman" w:hAnsi="Times New Roman" w:cs="Times New Roman"/>
          <w:i/>
          <w:sz w:val="24"/>
          <w:szCs w:val="24"/>
        </w:rPr>
        <w:t xml:space="preserve"> </w:t>
      </w:r>
      <w:r w:rsidR="00A223E1" w:rsidRPr="00BD66D1">
        <w:rPr>
          <w:rFonts w:ascii="Times New Roman" w:hAnsi="Times New Roman" w:cs="Times New Roman"/>
          <w:i/>
          <w:sz w:val="24"/>
          <w:szCs w:val="24"/>
        </w:rPr>
        <w:t>Instructional Technology</w:t>
      </w:r>
      <w:r w:rsidR="00A223E1" w:rsidRPr="000D4F1A">
        <w:rPr>
          <w:rFonts w:ascii="Times New Roman" w:hAnsi="Times New Roman" w:cs="Times New Roman"/>
          <w:sz w:val="24"/>
          <w:szCs w:val="24"/>
        </w:rPr>
        <w:t xml:space="preserve"> Research for the 21st Century, 27, 1–15.</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Rizk, L. (2011). Learning by doing: Toward an experi</w:t>
      </w:r>
      <w:r w:rsidR="00712047" w:rsidRPr="000D4F1A">
        <w:rPr>
          <w:rFonts w:ascii="Times New Roman" w:hAnsi="Times New Roman" w:cs="Times New Roman"/>
          <w:sz w:val="24"/>
          <w:szCs w:val="24"/>
        </w:rPr>
        <w:t xml:space="preserve">ential approach to professional </w:t>
      </w:r>
      <w:r w:rsidRPr="000D4F1A">
        <w:rPr>
          <w:rFonts w:ascii="Times New Roman" w:hAnsi="Times New Roman" w:cs="Times New Roman"/>
          <w:sz w:val="24"/>
          <w:szCs w:val="24"/>
        </w:rPr>
        <w:t>development.</w:t>
      </w:r>
      <w:r w:rsidR="00712047" w:rsidRPr="000D4F1A">
        <w:rPr>
          <w:rFonts w:ascii="Times New Roman" w:hAnsi="Times New Roman" w:cs="Times New Roman"/>
          <w:sz w:val="24"/>
          <w:szCs w:val="24"/>
        </w:rPr>
        <w:t xml:space="preserve"> </w:t>
      </w:r>
      <w:r w:rsidRPr="000D4F1A">
        <w:rPr>
          <w:sz w:val="24"/>
          <w:szCs w:val="24"/>
        </w:rPr>
        <w:t>Cairo, Egypt.</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Samuel,N.N.C &amp; Obikezie M.C (2020). Effect of contextual teaching-learning approach 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students' achievement in chemistry in secondary schools in Anambra state, Nigeria.</w:t>
      </w:r>
      <w:r w:rsidR="00712047" w:rsidRPr="000D4F1A">
        <w:rPr>
          <w:rFonts w:ascii="Times New Roman" w:hAnsi="Times New Roman" w:cs="Times New Roman"/>
          <w:sz w:val="24"/>
          <w:szCs w:val="24"/>
        </w:rPr>
        <w:t xml:space="preserve"> </w:t>
      </w:r>
      <w:r w:rsidRPr="00BD66D1">
        <w:rPr>
          <w:rFonts w:ascii="Times New Roman" w:hAnsi="Times New Roman" w:cs="Times New Roman"/>
          <w:i/>
          <w:sz w:val="24"/>
          <w:szCs w:val="24"/>
        </w:rPr>
        <w:t>International Journal of Innovative Research &amp; Development</w:t>
      </w:r>
      <w:r w:rsidRPr="000D4F1A">
        <w:rPr>
          <w:rFonts w:ascii="Times New Roman" w:hAnsi="Times New Roman" w:cs="Times New Roman"/>
          <w:sz w:val="24"/>
          <w:szCs w:val="24"/>
        </w:rPr>
        <w:t xml:space="preserve"> 9(12) 97-101</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Schwichow, M., Zimmerman, C., Croker, S., &amp; Härtig,</w:t>
      </w:r>
      <w:r w:rsidR="00712047" w:rsidRPr="000D4F1A">
        <w:rPr>
          <w:rFonts w:ascii="Times New Roman" w:hAnsi="Times New Roman" w:cs="Times New Roman"/>
          <w:sz w:val="24"/>
          <w:szCs w:val="24"/>
        </w:rPr>
        <w:t xml:space="preserve"> H. (2016). What students learn </w:t>
      </w:r>
      <w:r w:rsidRPr="000D4F1A">
        <w:rPr>
          <w:rFonts w:ascii="Times New Roman" w:hAnsi="Times New Roman" w:cs="Times New Roman"/>
          <w:sz w:val="24"/>
          <w:szCs w:val="24"/>
        </w:rPr>
        <w:t>from handson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activities: HANDS-ON VERSUS PAPER-AND-PENCIL. Journal of Research in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Science Teaching, 53(7), 980–1002.</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Sebuyira, M. (202</w:t>
      </w:r>
      <w:r w:rsidR="00A223E1" w:rsidRPr="000D4F1A">
        <w:rPr>
          <w:rFonts w:ascii="Times New Roman" w:hAnsi="Times New Roman" w:cs="Times New Roman"/>
          <w:sz w:val="24"/>
          <w:szCs w:val="24"/>
        </w:rPr>
        <w:t xml:space="preserve">1). A trial introduction of </w:t>
      </w:r>
      <w:r w:rsidR="00712047" w:rsidRPr="000D4F1A">
        <w:rPr>
          <w:rFonts w:ascii="Times New Roman" w:hAnsi="Times New Roman" w:cs="Times New Roman"/>
          <w:sz w:val="24"/>
          <w:szCs w:val="24"/>
        </w:rPr>
        <w:t xml:space="preserve">RADMASTE microchemistry kits in </w:t>
      </w:r>
      <w:r w:rsidR="00A223E1" w:rsidRPr="000D4F1A">
        <w:rPr>
          <w:rFonts w:ascii="Times New Roman" w:hAnsi="Times New Roman" w:cs="Times New Roman"/>
          <w:sz w:val="24"/>
          <w:szCs w:val="24"/>
        </w:rPr>
        <w:t>chemistry</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practical at the University of Witwatersrand. South Africa: University of Witwatersrand.</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 xml:space="preserve">selected secondary schools in South-Western Nigeria. </w:t>
      </w:r>
      <w:r w:rsidR="00A223E1" w:rsidRPr="00BD66D1">
        <w:rPr>
          <w:rFonts w:ascii="Times New Roman" w:hAnsi="Times New Roman" w:cs="Times New Roman"/>
          <w:i/>
          <w:sz w:val="24"/>
          <w:szCs w:val="24"/>
        </w:rPr>
        <w:t xml:space="preserve">Eurasian Journal of Science Review, </w:t>
      </w:r>
      <w:r w:rsidR="00A223E1" w:rsidRPr="000D4F1A">
        <w:rPr>
          <w:rFonts w:ascii="Times New Roman" w:hAnsi="Times New Roman" w:cs="Times New Roman"/>
          <w:sz w:val="24"/>
          <w:szCs w:val="24"/>
        </w:rPr>
        <w:t>36(3),</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336-341.</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Sevian, H., &amp; Talanquer, V. (2014). Rethinking chemistry: A learning progression on chemical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thinking. </w:t>
      </w:r>
      <w:r w:rsidR="00BD66D1">
        <w:rPr>
          <w:rFonts w:ascii="Times New Roman" w:hAnsi="Times New Roman" w:cs="Times New Roman"/>
          <w:i/>
          <w:sz w:val="24"/>
          <w:szCs w:val="24"/>
        </w:rPr>
        <w:t>Chemistry Education Research Practical</w:t>
      </w:r>
      <w:r w:rsidRPr="00BD66D1">
        <w:rPr>
          <w:rFonts w:ascii="Times New Roman" w:hAnsi="Times New Roman" w:cs="Times New Roman"/>
          <w:i/>
          <w:sz w:val="24"/>
          <w:szCs w:val="24"/>
        </w:rPr>
        <w:t>.,</w:t>
      </w:r>
      <w:r w:rsidRPr="000D4F1A">
        <w:rPr>
          <w:rFonts w:ascii="Times New Roman" w:hAnsi="Times New Roman" w:cs="Times New Roman"/>
          <w:sz w:val="24"/>
          <w:szCs w:val="24"/>
        </w:rPr>
        <w:t xml:space="preserve"> 15(1), 10–23.</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Shana, Z., &amp; Abulibdeh, E. S. (2020). Science practical work and its impact on high students’</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academic achievement. </w:t>
      </w:r>
      <w:r w:rsidRPr="00BD66D1">
        <w:rPr>
          <w:rFonts w:ascii="Times New Roman" w:hAnsi="Times New Roman" w:cs="Times New Roman"/>
          <w:i/>
          <w:sz w:val="24"/>
          <w:szCs w:val="24"/>
        </w:rPr>
        <w:t>JOTSE,</w:t>
      </w:r>
      <w:r w:rsidRPr="000D4F1A">
        <w:rPr>
          <w:rFonts w:ascii="Times New Roman" w:hAnsi="Times New Roman" w:cs="Times New Roman"/>
          <w:sz w:val="24"/>
          <w:szCs w:val="24"/>
        </w:rPr>
        <w:t xml:space="preserve"> 10(2), 199-215.</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Shneiderman, B. (201</w:t>
      </w:r>
      <w:r w:rsidR="00A223E1" w:rsidRPr="000D4F1A">
        <w:rPr>
          <w:rFonts w:ascii="Times New Roman" w:hAnsi="Times New Roman" w:cs="Times New Roman"/>
          <w:sz w:val="24"/>
          <w:szCs w:val="24"/>
        </w:rPr>
        <w:t>8). Relate-create-donate: A teach</w:t>
      </w:r>
      <w:r w:rsidR="00712047" w:rsidRPr="000D4F1A">
        <w:rPr>
          <w:rFonts w:ascii="Times New Roman" w:hAnsi="Times New Roman" w:cs="Times New Roman"/>
          <w:sz w:val="24"/>
          <w:szCs w:val="24"/>
        </w:rPr>
        <w:t xml:space="preserve">ing/learning philosophy for the </w:t>
      </w:r>
      <w:r w:rsidR="00A223E1" w:rsidRPr="000D4F1A">
        <w:rPr>
          <w:rFonts w:ascii="Times New Roman" w:hAnsi="Times New Roman" w:cs="Times New Roman"/>
          <w:sz w:val="24"/>
          <w:szCs w:val="24"/>
        </w:rPr>
        <w:t>cybergeneration.</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Computers &amp; education, 31(1), 25-39.</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712047"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Sikandar, A. (2016). John Dewey and his philosophy of education. Journal of Education and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Educational Development, 2(2), 191–201.</w:t>
      </w:r>
      <w:r w:rsidR="00712047" w:rsidRPr="000D4F1A">
        <w:rPr>
          <w:rFonts w:ascii="Times New Roman" w:hAnsi="Times New Roman" w:cs="Times New Roman"/>
          <w:sz w:val="24"/>
          <w:szCs w:val="24"/>
        </w:rPr>
        <w:t xml:space="preserve"> </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Stammes, H., Henze, I., Barendsen, E., &amp; de Vries, M. (2020). Bringing design practices</w:t>
      </w:r>
      <w:r w:rsidR="00712047" w:rsidRPr="000D4F1A">
        <w:rPr>
          <w:rFonts w:ascii="Times New Roman" w:hAnsi="Times New Roman" w:cs="Times New Roman"/>
          <w:sz w:val="24"/>
          <w:szCs w:val="24"/>
        </w:rPr>
        <w:t xml:space="preserve"> to </w:t>
      </w:r>
      <w:r w:rsidRPr="000D4F1A">
        <w:rPr>
          <w:rFonts w:ascii="Times New Roman" w:hAnsi="Times New Roman" w:cs="Times New Roman"/>
          <w:sz w:val="24"/>
          <w:szCs w:val="24"/>
        </w:rPr>
        <w:t>chemistry classrooms: Studying teachers’ pedagogical ideas in the context of a professional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learning community. </w:t>
      </w:r>
      <w:r w:rsidRPr="00BD66D1">
        <w:rPr>
          <w:rFonts w:ascii="Times New Roman" w:hAnsi="Times New Roman" w:cs="Times New Roman"/>
          <w:i/>
          <w:sz w:val="24"/>
          <w:szCs w:val="24"/>
        </w:rPr>
        <w:t>International Journal of Science Education</w:t>
      </w:r>
      <w:r w:rsidRPr="000D4F1A">
        <w:rPr>
          <w:rFonts w:ascii="Times New Roman" w:hAnsi="Times New Roman" w:cs="Times New Roman"/>
          <w:sz w:val="24"/>
          <w:szCs w:val="24"/>
        </w:rPr>
        <w:t>, 42(4), 526–546.</w:t>
      </w:r>
      <w:r w:rsidR="00712047" w:rsidRPr="000D4F1A">
        <w:rPr>
          <w:rFonts w:ascii="Times New Roman" w:hAnsi="Times New Roman" w:cs="Times New Roman"/>
          <w:sz w:val="24"/>
          <w:szCs w:val="24"/>
        </w:rPr>
        <w:t xml:space="preserve"> </w:t>
      </w:r>
      <w:r w:rsidRPr="000D4F1A">
        <w:rPr>
          <w:sz w:val="24"/>
          <w:szCs w:val="24"/>
        </w:rPr>
        <w:t>STAN (1970), Curriculum Development News – Letters No – 2 – Chemistry Syllabus.</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Stolk, M. J., Bulte, A., De Jong, O., &amp; Pilot, A. (2</w:t>
      </w:r>
      <w:r w:rsidR="00712047" w:rsidRPr="000D4F1A">
        <w:rPr>
          <w:rFonts w:ascii="Times New Roman" w:hAnsi="Times New Roman" w:cs="Times New Roman"/>
          <w:sz w:val="24"/>
          <w:szCs w:val="24"/>
        </w:rPr>
        <w:t xml:space="preserve">012). Evaluating a professional </w:t>
      </w:r>
      <w:r w:rsidRPr="000D4F1A">
        <w:rPr>
          <w:rFonts w:ascii="Times New Roman" w:hAnsi="Times New Roman" w:cs="Times New Roman"/>
          <w:sz w:val="24"/>
          <w:szCs w:val="24"/>
        </w:rPr>
        <w:t>development</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framework to improve chemistry teachers ability to design context-based education.</w:t>
      </w:r>
      <w:r w:rsidR="00712047" w:rsidRPr="000D4F1A">
        <w:rPr>
          <w:rFonts w:ascii="Times New Roman" w:hAnsi="Times New Roman" w:cs="Times New Roman"/>
          <w:sz w:val="24"/>
          <w:szCs w:val="24"/>
        </w:rPr>
        <w:t xml:space="preserve"> </w:t>
      </w:r>
      <w:r w:rsidRPr="00BD66D1">
        <w:rPr>
          <w:rFonts w:ascii="Times New Roman" w:hAnsi="Times New Roman" w:cs="Times New Roman"/>
          <w:i/>
          <w:sz w:val="24"/>
          <w:szCs w:val="24"/>
        </w:rPr>
        <w:t>International Journal of Science Education</w:t>
      </w:r>
      <w:r w:rsidRPr="000D4F1A">
        <w:rPr>
          <w:rFonts w:ascii="Times New Roman" w:hAnsi="Times New Roman" w:cs="Times New Roman"/>
          <w:sz w:val="24"/>
          <w:szCs w:val="24"/>
        </w:rPr>
        <w:t>, 34(10), 1487-1508.</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Supasorn, S. (2015). Grade 12 students' conceptual understanding and mental models of galvanic</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calls before and after learnibg using small-scale experiments in conjunction with a model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kit. </w:t>
      </w:r>
      <w:r w:rsidRPr="00BD66D1">
        <w:rPr>
          <w:rFonts w:ascii="Times New Roman" w:hAnsi="Times New Roman" w:cs="Times New Roman"/>
          <w:i/>
          <w:sz w:val="24"/>
          <w:szCs w:val="24"/>
        </w:rPr>
        <w:t>Chemistry Education Research and Practice</w:t>
      </w:r>
      <w:r w:rsidRPr="000D4F1A">
        <w:rPr>
          <w:rFonts w:ascii="Times New Roman" w:hAnsi="Times New Roman" w:cs="Times New Roman"/>
          <w:sz w:val="24"/>
          <w:szCs w:val="24"/>
        </w:rPr>
        <w:t>, 16, 393-407.</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Tantayanon, S. (2016). Small scale organic chemistr</w:t>
      </w:r>
      <w:r w:rsidR="00712047" w:rsidRPr="000D4F1A">
        <w:rPr>
          <w:rFonts w:ascii="Times New Roman" w:hAnsi="Times New Roman" w:cs="Times New Roman"/>
          <w:sz w:val="24"/>
          <w:szCs w:val="24"/>
        </w:rPr>
        <w:t>y: My experiences in Asia. 24</w:t>
      </w:r>
      <w:r w:rsidR="00712047" w:rsidRPr="000D4F1A">
        <w:rPr>
          <w:rFonts w:ascii="Times New Roman" w:hAnsi="Times New Roman" w:cs="Times New Roman"/>
          <w:sz w:val="24"/>
          <w:szCs w:val="24"/>
          <w:vertAlign w:val="superscript"/>
        </w:rPr>
        <w:t>th</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IUPAC</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International Conference on Chemistry Education (ICCE) 2016 (pp. 55-56). Kuching</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Sarawak, Malaysia: KIMIA.</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Tera, A. R. (2018). Space science in high school. </w:t>
      </w:r>
      <w:r w:rsidRPr="00BD66D1">
        <w:rPr>
          <w:rFonts w:ascii="Times New Roman" w:hAnsi="Times New Roman" w:cs="Times New Roman"/>
          <w:i/>
          <w:sz w:val="24"/>
          <w:szCs w:val="24"/>
        </w:rPr>
        <w:t>Journal of STEM</w:t>
      </w:r>
      <w:r w:rsidRPr="000D4F1A">
        <w:rPr>
          <w:rFonts w:ascii="Times New Roman" w:hAnsi="Times New Roman" w:cs="Times New Roman"/>
          <w:sz w:val="24"/>
          <w:szCs w:val="24"/>
        </w:rPr>
        <w:t xml:space="preserve"> 6(4) 2-15</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WAEC (2018).</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Tesfamariam, G., Lykknes, A., &amp; Kvittingen, L. (201</w:t>
      </w:r>
      <w:r w:rsidR="00712047" w:rsidRPr="000D4F1A">
        <w:rPr>
          <w:rFonts w:ascii="Times New Roman" w:hAnsi="Times New Roman" w:cs="Times New Roman"/>
          <w:sz w:val="24"/>
          <w:szCs w:val="24"/>
        </w:rPr>
        <w:t xml:space="preserve">4). Small-scale chemistry for a </w:t>
      </w:r>
      <w:r w:rsidRPr="000D4F1A">
        <w:rPr>
          <w:rFonts w:ascii="Times New Roman" w:hAnsi="Times New Roman" w:cs="Times New Roman"/>
          <w:sz w:val="24"/>
          <w:szCs w:val="24"/>
        </w:rPr>
        <w:t>hands-on</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approach to chemistry practical work in secondary schools: Experiences from Ethiopia.</w:t>
      </w:r>
      <w:r w:rsidR="00712047"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African Journal of Chemical Education</w:t>
      </w:r>
      <w:r w:rsidRPr="000D4F1A">
        <w:rPr>
          <w:rFonts w:ascii="Times New Roman" w:hAnsi="Times New Roman" w:cs="Times New Roman"/>
          <w:sz w:val="24"/>
          <w:szCs w:val="24"/>
        </w:rPr>
        <w:t>, 4(3), 48-94.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Tobin, K. (2019</w:t>
      </w:r>
      <w:r w:rsidR="00A223E1" w:rsidRPr="000D4F1A">
        <w:rPr>
          <w:rFonts w:ascii="Times New Roman" w:hAnsi="Times New Roman" w:cs="Times New Roman"/>
          <w:sz w:val="24"/>
          <w:szCs w:val="24"/>
        </w:rPr>
        <w:t>). Research in Science Laboratory A</w:t>
      </w:r>
      <w:r w:rsidR="00712047" w:rsidRPr="000D4F1A">
        <w:rPr>
          <w:rFonts w:ascii="Times New Roman" w:hAnsi="Times New Roman" w:cs="Times New Roman"/>
          <w:sz w:val="24"/>
          <w:szCs w:val="24"/>
        </w:rPr>
        <w:t xml:space="preserve">ctivities: In pursuit of better </w:t>
      </w:r>
      <w:r w:rsidR="00A223E1" w:rsidRPr="000D4F1A">
        <w:rPr>
          <w:rFonts w:ascii="Times New Roman" w:hAnsi="Times New Roman" w:cs="Times New Roman"/>
          <w:sz w:val="24"/>
          <w:szCs w:val="24"/>
        </w:rPr>
        <w:t>questions and</w:t>
      </w:r>
      <w:r w:rsidR="00712047" w:rsidRPr="000D4F1A">
        <w:rPr>
          <w:rFonts w:ascii="Times New Roman" w:hAnsi="Times New Roman" w:cs="Times New Roman"/>
          <w:sz w:val="24"/>
          <w:szCs w:val="24"/>
        </w:rPr>
        <w:t xml:space="preserve"> </w:t>
      </w:r>
      <w:r w:rsidR="00A223E1" w:rsidRPr="000D4F1A">
        <w:rPr>
          <w:rFonts w:ascii="Times New Roman" w:hAnsi="Times New Roman" w:cs="Times New Roman"/>
          <w:sz w:val="24"/>
          <w:szCs w:val="24"/>
        </w:rPr>
        <w:t xml:space="preserve">answers to improve learning. </w:t>
      </w:r>
      <w:r w:rsidR="00A223E1" w:rsidRPr="000D4F1A">
        <w:rPr>
          <w:rFonts w:ascii="Times New Roman" w:hAnsi="Times New Roman" w:cs="Times New Roman"/>
          <w:i/>
          <w:sz w:val="24"/>
          <w:szCs w:val="24"/>
        </w:rPr>
        <w:t>School Science and Mathematics</w:t>
      </w:r>
      <w:r w:rsidR="00A223E1" w:rsidRPr="000D4F1A">
        <w:rPr>
          <w:rFonts w:ascii="Times New Roman" w:hAnsi="Times New Roman" w:cs="Times New Roman"/>
          <w:sz w:val="24"/>
          <w:szCs w:val="24"/>
        </w:rPr>
        <w:t xml:space="preserve"> 90. 403 – 418.</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Tortosa, M. (2012). The use of microcomputer-based laboratories in chemistry secondary</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education: Present state of the art and ideas for research-based practice. </w:t>
      </w:r>
      <w:r w:rsidRPr="000D4F1A">
        <w:rPr>
          <w:rFonts w:ascii="Times New Roman" w:hAnsi="Times New Roman" w:cs="Times New Roman"/>
          <w:i/>
          <w:sz w:val="24"/>
          <w:szCs w:val="24"/>
        </w:rPr>
        <w:t>Chemistry</w:t>
      </w:r>
      <w:r w:rsidR="00712047"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Education Research and Practice</w:t>
      </w:r>
      <w:r w:rsidRPr="000D4F1A">
        <w:rPr>
          <w:rFonts w:ascii="Times New Roman" w:hAnsi="Times New Roman" w:cs="Times New Roman"/>
          <w:sz w:val="24"/>
          <w:szCs w:val="24"/>
        </w:rPr>
        <w:t>, 13, 161-171.</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Tukur, </w:t>
      </w:r>
      <w:r w:rsidR="00BD66D1">
        <w:rPr>
          <w:rFonts w:ascii="Times New Roman" w:hAnsi="Times New Roman" w:cs="Times New Roman"/>
          <w:sz w:val="24"/>
          <w:szCs w:val="24"/>
        </w:rPr>
        <w:t>(</w:t>
      </w:r>
      <w:r w:rsidRPr="000D4F1A">
        <w:rPr>
          <w:rFonts w:ascii="Times New Roman" w:hAnsi="Times New Roman" w:cs="Times New Roman"/>
          <w:sz w:val="24"/>
          <w:szCs w:val="24"/>
        </w:rPr>
        <w:t>2019) A Summary of Research in Science Education, 71; 277 – 284.</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Udogu, M.-A. E., &amp; Enukora, E. (2017). The Efficacy of Locally Improvised Materials and Home</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Activities on Students Achievement and Retention in Chemistry. </w:t>
      </w:r>
      <w:r w:rsidRPr="000D4F1A">
        <w:rPr>
          <w:rFonts w:ascii="Times New Roman" w:hAnsi="Times New Roman" w:cs="Times New Roman"/>
          <w:i/>
          <w:sz w:val="24"/>
          <w:szCs w:val="24"/>
        </w:rPr>
        <w:t>International Digital</w:t>
      </w:r>
      <w:r w:rsidR="00712047"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Organization for Scientific Research</w:t>
      </w:r>
      <w:r w:rsidRPr="000D4F1A">
        <w:rPr>
          <w:rFonts w:ascii="Times New Roman" w:hAnsi="Times New Roman" w:cs="Times New Roman"/>
          <w:sz w:val="24"/>
          <w:szCs w:val="24"/>
        </w:rPr>
        <w:t>, 2(3), 30–41.</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Default="00BD66D1" w:rsidP="000D4F1A">
      <w:pPr>
        <w:autoSpaceDE w:val="0"/>
        <w:autoSpaceDN w:val="0"/>
        <w:adjustRightInd w:val="0"/>
        <w:spacing w:after="0" w:line="240" w:lineRule="auto"/>
        <w:ind w:left="720" w:hanging="720"/>
        <w:jc w:val="both"/>
        <w:rPr>
          <w:sz w:val="24"/>
          <w:szCs w:val="24"/>
        </w:rPr>
      </w:pPr>
      <w:r>
        <w:rPr>
          <w:rFonts w:ascii="Times New Roman" w:hAnsi="Times New Roman" w:cs="Times New Roman"/>
          <w:sz w:val="24"/>
          <w:szCs w:val="24"/>
        </w:rPr>
        <w:t>URT. (202</w:t>
      </w:r>
      <w:r w:rsidR="00A223E1" w:rsidRPr="000D4F1A">
        <w:rPr>
          <w:rFonts w:ascii="Times New Roman" w:hAnsi="Times New Roman" w:cs="Times New Roman"/>
          <w:sz w:val="24"/>
          <w:szCs w:val="24"/>
        </w:rPr>
        <w:t>0). Education sector development programme (2010-15). The United Republic of</w:t>
      </w:r>
      <w:r w:rsidR="00712047" w:rsidRPr="000D4F1A">
        <w:rPr>
          <w:rFonts w:ascii="Times New Roman" w:hAnsi="Times New Roman" w:cs="Times New Roman"/>
          <w:sz w:val="24"/>
          <w:szCs w:val="24"/>
        </w:rPr>
        <w:t xml:space="preserve"> </w:t>
      </w:r>
      <w:r w:rsidR="00A223E1" w:rsidRPr="000D4F1A">
        <w:rPr>
          <w:sz w:val="24"/>
          <w:szCs w:val="24"/>
        </w:rPr>
        <w:t>Tanzania.</w:t>
      </w: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Valdez, A. V., Lomoljo, A., Dumrang, S. P., &amp; Di</w:t>
      </w:r>
      <w:r w:rsidR="00712047" w:rsidRPr="000D4F1A">
        <w:rPr>
          <w:rFonts w:ascii="Times New Roman" w:hAnsi="Times New Roman" w:cs="Times New Roman"/>
          <w:sz w:val="24"/>
          <w:szCs w:val="24"/>
        </w:rPr>
        <w:t xml:space="preserve">datar, M. M. (2015). Developing </w:t>
      </w:r>
      <w:r w:rsidRPr="000D4F1A">
        <w:rPr>
          <w:rFonts w:ascii="Times New Roman" w:hAnsi="Times New Roman" w:cs="Times New Roman"/>
          <w:sz w:val="24"/>
          <w:szCs w:val="24"/>
        </w:rPr>
        <w:t>critical thinking</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through activity-based and co-operative learning approach in teaching high-school</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chemistry. </w:t>
      </w:r>
      <w:r w:rsidRPr="000D4F1A">
        <w:rPr>
          <w:rFonts w:ascii="Times New Roman" w:hAnsi="Times New Roman" w:cs="Times New Roman"/>
          <w:i/>
          <w:sz w:val="24"/>
          <w:szCs w:val="24"/>
        </w:rPr>
        <w:t>International Journal of Social Science and Humanity</w:t>
      </w:r>
      <w:r w:rsidRPr="000D4F1A">
        <w:rPr>
          <w:rFonts w:ascii="Times New Roman" w:hAnsi="Times New Roman" w:cs="Times New Roman"/>
          <w:sz w:val="24"/>
          <w:szCs w:val="24"/>
        </w:rPr>
        <w:t>, 5(1), 139.</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A223E1" w:rsidRPr="000D4F1A" w:rsidRDefault="00A223E1"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Vos, M. A. J., Taconis, R., Jochems, W. M. G</w:t>
      </w:r>
      <w:r w:rsidR="00712047" w:rsidRPr="000D4F1A">
        <w:rPr>
          <w:rFonts w:ascii="Times New Roman" w:hAnsi="Times New Roman" w:cs="Times New Roman"/>
          <w:sz w:val="24"/>
          <w:szCs w:val="24"/>
        </w:rPr>
        <w:t xml:space="preserve">., &amp; Pilot, A. (2010). Teachers </w:t>
      </w:r>
      <w:r w:rsidRPr="000D4F1A">
        <w:rPr>
          <w:rFonts w:ascii="Times New Roman" w:hAnsi="Times New Roman" w:cs="Times New Roman"/>
          <w:sz w:val="24"/>
          <w:szCs w:val="24"/>
        </w:rPr>
        <w:t>implementing context</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based</w:t>
      </w:r>
      <w:r w:rsidR="00712047" w:rsidRPr="000D4F1A">
        <w:rPr>
          <w:rFonts w:ascii="Times New Roman" w:hAnsi="Times New Roman" w:cs="Times New Roman"/>
          <w:sz w:val="24"/>
          <w:szCs w:val="24"/>
        </w:rPr>
        <w:t xml:space="preserve"> </w:t>
      </w:r>
      <w:r w:rsidRPr="000D4F1A">
        <w:rPr>
          <w:rFonts w:ascii="Times New Roman" w:hAnsi="Times New Roman" w:cs="Times New Roman"/>
          <w:sz w:val="24"/>
          <w:szCs w:val="24"/>
        </w:rPr>
        <w:t xml:space="preserve">teaching materials: A framework for case-analysis in chemistry. </w:t>
      </w:r>
      <w:r w:rsidR="000D4F1A">
        <w:rPr>
          <w:rFonts w:ascii="Times New Roman" w:hAnsi="Times New Roman" w:cs="Times New Roman"/>
          <w:i/>
          <w:sz w:val="24"/>
          <w:szCs w:val="24"/>
        </w:rPr>
        <w:t>Chemistry</w:t>
      </w:r>
      <w:r w:rsidRPr="000D4F1A">
        <w:rPr>
          <w:rFonts w:ascii="Times New Roman" w:hAnsi="Times New Roman" w:cs="Times New Roman"/>
          <w:i/>
          <w:sz w:val="24"/>
          <w:szCs w:val="24"/>
        </w:rPr>
        <w:t xml:space="preserve"> Educ</w:t>
      </w:r>
      <w:r w:rsidR="000D4F1A">
        <w:rPr>
          <w:rFonts w:ascii="Times New Roman" w:hAnsi="Times New Roman" w:cs="Times New Roman"/>
          <w:i/>
          <w:sz w:val="24"/>
          <w:szCs w:val="24"/>
        </w:rPr>
        <w:t>ation</w:t>
      </w:r>
      <w:r w:rsidRPr="000D4F1A">
        <w:rPr>
          <w:rFonts w:ascii="Times New Roman" w:hAnsi="Times New Roman" w:cs="Times New Roman"/>
          <w:i/>
          <w:sz w:val="24"/>
          <w:szCs w:val="24"/>
        </w:rPr>
        <w:t xml:space="preserve"> Res</w:t>
      </w:r>
      <w:r w:rsidR="000D4F1A">
        <w:rPr>
          <w:rFonts w:ascii="Times New Roman" w:hAnsi="Times New Roman" w:cs="Times New Roman"/>
          <w:i/>
          <w:sz w:val="24"/>
          <w:szCs w:val="24"/>
        </w:rPr>
        <w:t>earch</w:t>
      </w:r>
      <w:r w:rsidR="00712047" w:rsidRPr="000D4F1A">
        <w:rPr>
          <w:rFonts w:ascii="Times New Roman" w:hAnsi="Times New Roman" w:cs="Times New Roman"/>
          <w:i/>
          <w:sz w:val="24"/>
          <w:szCs w:val="24"/>
        </w:rPr>
        <w:t xml:space="preserve"> </w:t>
      </w:r>
      <w:r w:rsidRPr="000D4F1A">
        <w:rPr>
          <w:rFonts w:ascii="Times New Roman" w:hAnsi="Times New Roman" w:cs="Times New Roman"/>
          <w:i/>
          <w:sz w:val="24"/>
          <w:szCs w:val="24"/>
        </w:rPr>
        <w:t>Pract</w:t>
      </w:r>
      <w:r w:rsidR="000D4F1A">
        <w:rPr>
          <w:rFonts w:ascii="Times New Roman" w:hAnsi="Times New Roman" w:cs="Times New Roman"/>
          <w:i/>
          <w:sz w:val="24"/>
          <w:szCs w:val="24"/>
        </w:rPr>
        <w:t>ical</w:t>
      </w:r>
      <w:r w:rsidRPr="000D4F1A">
        <w:rPr>
          <w:rFonts w:ascii="Times New Roman" w:hAnsi="Times New Roman" w:cs="Times New Roman"/>
          <w:i/>
          <w:sz w:val="24"/>
          <w:szCs w:val="24"/>
        </w:rPr>
        <w:t>.,</w:t>
      </w:r>
      <w:r w:rsidRPr="000D4F1A">
        <w:rPr>
          <w:rFonts w:ascii="Times New Roman" w:hAnsi="Times New Roman" w:cs="Times New Roman"/>
          <w:sz w:val="24"/>
          <w:szCs w:val="24"/>
        </w:rPr>
        <w:t xml:space="preserve"> 11(3), 193–206.</w:t>
      </w:r>
    </w:p>
    <w:p w:rsidR="00712047" w:rsidRPr="000D4F1A" w:rsidRDefault="00712047"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WAEC. (2014). Chief Examiners' Report- Chemistry. Accra: West African Examinations Council.</w:t>
      </w: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WAEC. (2015). Chief Examiner's Report- Chemistry. Accra: West African Examinations Council.</w:t>
      </w: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Wambugu,</w:t>
      </w:r>
      <w:r w:rsidR="00BD66D1">
        <w:rPr>
          <w:rFonts w:ascii="Times New Roman" w:hAnsi="Times New Roman" w:cs="Times New Roman"/>
          <w:sz w:val="24"/>
          <w:szCs w:val="24"/>
        </w:rPr>
        <w:t xml:space="preserve"> P. W., &amp; Changeiywo, J. M. (201</w:t>
      </w:r>
      <w:r w:rsidRPr="000D4F1A">
        <w:rPr>
          <w:rFonts w:ascii="Times New Roman" w:hAnsi="Times New Roman" w:cs="Times New Roman"/>
          <w:sz w:val="24"/>
          <w:szCs w:val="24"/>
        </w:rPr>
        <w:t xml:space="preserve">8). Effects of mastery learning approach on secondary school students’ physics achievement. </w:t>
      </w:r>
      <w:r w:rsidRPr="000D4F1A">
        <w:rPr>
          <w:rFonts w:ascii="Times New Roman" w:hAnsi="Times New Roman" w:cs="Times New Roman"/>
          <w:i/>
          <w:sz w:val="24"/>
          <w:szCs w:val="24"/>
        </w:rPr>
        <w:t>EURASIA Journal of Mathematics, Science and Technology Education</w:t>
      </w:r>
      <w:r w:rsidRPr="000D4F1A">
        <w:rPr>
          <w:rFonts w:ascii="Times New Roman" w:hAnsi="Times New Roman" w:cs="Times New Roman"/>
          <w:sz w:val="24"/>
          <w:szCs w:val="24"/>
        </w:rPr>
        <w:t>, 4(3), 293-302.</w:t>
      </w: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Wang, C. X. (2021). CAFE: An Instructional Design Model to Assist K-12 Teachers to Teach Remotely during and beyond the Covid-19 Pandemic. </w:t>
      </w:r>
      <w:r w:rsidRPr="000D4F1A">
        <w:rPr>
          <w:rFonts w:ascii="Times New Roman" w:hAnsi="Times New Roman" w:cs="Times New Roman"/>
          <w:i/>
          <w:sz w:val="24"/>
          <w:szCs w:val="24"/>
        </w:rPr>
        <w:t>TechTrends</w:t>
      </w:r>
      <w:r w:rsidRPr="000D4F1A">
        <w:rPr>
          <w:rFonts w:ascii="Times New Roman" w:hAnsi="Times New Roman" w:cs="Times New Roman"/>
          <w:sz w:val="24"/>
          <w:szCs w:val="24"/>
        </w:rPr>
        <w:t>, 65(1), 8–16.</w:t>
      </w: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D4F1A" w:rsidRPr="000D4F1A" w:rsidRDefault="00BD66D1" w:rsidP="000D4F1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Wood, C. (201</w:t>
      </w:r>
      <w:r w:rsidR="000D4F1A" w:rsidRPr="000D4F1A">
        <w:rPr>
          <w:rFonts w:ascii="Times New Roman" w:hAnsi="Times New Roman" w:cs="Times New Roman"/>
          <w:sz w:val="24"/>
          <w:szCs w:val="24"/>
        </w:rPr>
        <w:t xml:space="preserve">6). The development of creative problem solving in chemistry. Chemistry </w:t>
      </w:r>
      <w:r w:rsidR="000D4F1A" w:rsidRPr="000D4F1A">
        <w:rPr>
          <w:rFonts w:ascii="Times New Roman" w:hAnsi="Times New Roman" w:cs="Times New Roman"/>
          <w:i/>
          <w:sz w:val="24"/>
          <w:szCs w:val="24"/>
        </w:rPr>
        <w:t>Education Research and Practice</w:t>
      </w:r>
      <w:r w:rsidR="000D4F1A" w:rsidRPr="000D4F1A">
        <w:rPr>
          <w:rFonts w:ascii="Times New Roman" w:hAnsi="Times New Roman" w:cs="Times New Roman"/>
          <w:sz w:val="24"/>
          <w:szCs w:val="24"/>
        </w:rPr>
        <w:t>, 7(2), 96–113.</w:t>
      </w:r>
    </w:p>
    <w:p w:rsidR="000D4F1A"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p>
    <w:p w:rsidR="0005516D" w:rsidRPr="000D4F1A" w:rsidRDefault="000D4F1A" w:rsidP="000D4F1A">
      <w:pPr>
        <w:autoSpaceDE w:val="0"/>
        <w:autoSpaceDN w:val="0"/>
        <w:adjustRightInd w:val="0"/>
        <w:spacing w:after="0" w:line="240" w:lineRule="auto"/>
        <w:ind w:left="720" w:hanging="720"/>
        <w:jc w:val="both"/>
        <w:rPr>
          <w:rFonts w:ascii="Times New Roman" w:hAnsi="Times New Roman" w:cs="Times New Roman"/>
          <w:sz w:val="24"/>
          <w:szCs w:val="24"/>
        </w:rPr>
      </w:pPr>
      <w:r w:rsidRPr="000D4F1A">
        <w:rPr>
          <w:rFonts w:ascii="Times New Roman" w:hAnsi="Times New Roman" w:cs="Times New Roman"/>
          <w:sz w:val="24"/>
          <w:szCs w:val="24"/>
        </w:rPr>
        <w:t xml:space="preserve">Yazachew, A. T. (2015). Effective strategies for teaching Chemistry, International </w:t>
      </w:r>
      <w:r w:rsidRPr="000D4F1A">
        <w:rPr>
          <w:rFonts w:ascii="Times New Roman" w:hAnsi="Times New Roman" w:cs="Times New Roman"/>
          <w:i/>
          <w:sz w:val="24"/>
          <w:szCs w:val="24"/>
        </w:rPr>
        <w:t>Journal of Educational research and review</w:t>
      </w:r>
      <w:r>
        <w:rPr>
          <w:rFonts w:ascii="Times New Roman" w:hAnsi="Times New Roman" w:cs="Times New Roman"/>
          <w:sz w:val="24"/>
          <w:szCs w:val="24"/>
        </w:rPr>
        <w:t xml:space="preserve"> 3(3), 78-84.</w:t>
      </w:r>
      <w:r w:rsidR="00A223E1" w:rsidRPr="00A223E1">
        <w:rPr>
          <w:rFonts w:ascii="Times New Roman" w:hAnsi="Times New Roman" w:cs="Times New Roman"/>
          <w:sz w:val="24"/>
          <w:szCs w:val="24"/>
        </w:rPr>
        <w:t xml:space="preserve"> </w:t>
      </w:r>
    </w:p>
    <w:p w:rsidR="002A5559" w:rsidRPr="00D76711" w:rsidRDefault="002A5559">
      <w:pPr>
        <w:rPr>
          <w:rFonts w:ascii="Times New Roman" w:eastAsiaTheme="majorEastAsia" w:hAnsi="Times New Roman" w:cs="Times New Roman"/>
          <w:b/>
          <w:bCs/>
          <w:color w:val="000000" w:themeColor="text1"/>
          <w:sz w:val="24"/>
          <w:szCs w:val="24"/>
        </w:rPr>
      </w:pPr>
      <w:r w:rsidRPr="00D76711">
        <w:rPr>
          <w:rFonts w:ascii="Times New Roman" w:hAnsi="Times New Roman" w:cs="Times New Roman"/>
          <w:color w:val="000000" w:themeColor="text1"/>
          <w:sz w:val="24"/>
          <w:szCs w:val="24"/>
        </w:rPr>
        <w:br w:type="page"/>
      </w:r>
    </w:p>
    <w:p w:rsidR="002430E2" w:rsidRPr="00D76711" w:rsidRDefault="002430E2" w:rsidP="002430E2">
      <w:pPr>
        <w:pStyle w:val="Heading1"/>
        <w:spacing w:before="0" w:line="360" w:lineRule="auto"/>
        <w:ind w:right="-30"/>
        <w:jc w:val="center"/>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APPENDIX</w:t>
      </w:r>
    </w:p>
    <w:p w:rsidR="002430E2" w:rsidRPr="00D76711" w:rsidRDefault="002430E2" w:rsidP="002430E2">
      <w:pPr>
        <w:pStyle w:val="Heading1"/>
        <w:spacing w:before="0" w:line="360" w:lineRule="auto"/>
        <w:ind w:right="-30"/>
        <w:jc w:val="center"/>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KWARA STATE COLLEGE OF EDUCATION, ILORIN</w:t>
      </w:r>
    </w:p>
    <w:p w:rsidR="002430E2" w:rsidRPr="00D76711" w:rsidRDefault="002430E2" w:rsidP="002430E2">
      <w:pPr>
        <w:pStyle w:val="Heading1"/>
        <w:spacing w:before="0" w:line="360" w:lineRule="auto"/>
        <w:ind w:right="-30"/>
        <w:jc w:val="center"/>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 xml:space="preserve">P.M.B 1527 </w:t>
      </w:r>
    </w:p>
    <w:p w:rsidR="002430E2" w:rsidRPr="00D76711" w:rsidRDefault="002430E2" w:rsidP="002430E2">
      <w:pPr>
        <w:spacing w:after="0" w:line="240" w:lineRule="auto"/>
        <w:jc w:val="center"/>
        <w:rPr>
          <w:rFonts w:ascii="Times New Roman" w:hAnsi="Times New Roman" w:cs="Times New Roman"/>
          <w:b/>
          <w:sz w:val="24"/>
          <w:szCs w:val="24"/>
        </w:rPr>
      </w:pPr>
      <w:r w:rsidRPr="00D76711">
        <w:rPr>
          <w:rFonts w:ascii="Times New Roman" w:hAnsi="Times New Roman" w:cs="Times New Roman"/>
          <w:b/>
          <w:sz w:val="24"/>
          <w:szCs w:val="24"/>
        </w:rPr>
        <w:t>EFFECTS OF INSTRUCTIONAL MATERIALS ON ACHIEVEMENT AND RETENTION OF CHEMISTRY CONCEPTS AMONG SECONDARY SCHOOL STUDENTS IN KWARA STATE</w:t>
      </w:r>
    </w:p>
    <w:p w:rsidR="002430E2" w:rsidRPr="00E01C71" w:rsidRDefault="002430E2" w:rsidP="002430E2">
      <w:pPr>
        <w:spacing w:after="0" w:line="360" w:lineRule="auto"/>
        <w:jc w:val="center"/>
        <w:rPr>
          <w:rFonts w:ascii="Times New Roman" w:hAnsi="Times New Roman" w:cs="Times New Roman"/>
          <w:b/>
          <w:color w:val="000000" w:themeColor="text1"/>
          <w:sz w:val="10"/>
          <w:szCs w:val="24"/>
        </w:rPr>
      </w:pPr>
    </w:p>
    <w:p w:rsidR="002430E2" w:rsidRPr="00D76711" w:rsidRDefault="002430E2" w:rsidP="002430E2">
      <w:pPr>
        <w:spacing w:after="0" w:line="360" w:lineRule="auto"/>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Dear respondents,</w:t>
      </w:r>
    </w:p>
    <w:p w:rsidR="002430E2" w:rsidRPr="00D76711" w:rsidRDefault="002430E2" w:rsidP="002430E2">
      <w:pPr>
        <w:pStyle w:val="ListParagraph"/>
        <w:spacing w:after="0" w:line="360" w:lineRule="auto"/>
        <w:ind w:left="0" w:firstLine="720"/>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This questionnaire is to seek your opinion on ‘’the effect of instructional materials on achievement and retention of chemistry concept among secondary school students in Kwara State’’ all information supplied here will be strictly treated with confidentially and shall be used for the purpose of this research. Your co-operation in this report is anticipated.</w:t>
      </w:r>
    </w:p>
    <w:p w:rsidR="002430E2" w:rsidRPr="00D76711" w:rsidRDefault="002430E2" w:rsidP="002430E2">
      <w:pPr>
        <w:pStyle w:val="ListParagraph"/>
        <w:spacing w:after="0" w:line="360" w:lineRule="auto"/>
        <w:ind w:left="0"/>
        <w:rPr>
          <w:rFonts w:ascii="Times New Roman" w:hAnsi="Times New Roman" w:cs="Times New Roman"/>
          <w:b/>
          <w:bCs/>
          <w:color w:val="000000" w:themeColor="text1"/>
          <w:sz w:val="24"/>
          <w:szCs w:val="24"/>
        </w:rPr>
      </w:pPr>
      <w:r w:rsidRPr="00D76711">
        <w:rPr>
          <w:rFonts w:ascii="Times New Roman" w:hAnsi="Times New Roman" w:cs="Times New Roman"/>
          <w:b/>
          <w:bCs/>
          <w:color w:val="000000" w:themeColor="text1"/>
          <w:sz w:val="24"/>
          <w:szCs w:val="24"/>
        </w:rPr>
        <w:t>Section A: Personal Data</w:t>
      </w:r>
    </w:p>
    <w:p w:rsidR="002430E2" w:rsidRPr="00D76711" w:rsidRDefault="002430E2" w:rsidP="002430E2">
      <w:pPr>
        <w:pStyle w:val="ListParagraph"/>
        <w:spacing w:after="0" w:line="360" w:lineRule="auto"/>
        <w:ind w:left="0"/>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Gender: Male (    ), Female (    )</w:t>
      </w:r>
    </w:p>
    <w:p w:rsidR="002430E2" w:rsidRPr="00D76711" w:rsidRDefault="002430E2" w:rsidP="002430E2">
      <w:pPr>
        <w:pStyle w:val="ListParagraph"/>
        <w:spacing w:after="0" w:line="360" w:lineRule="auto"/>
        <w:ind w:left="0"/>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Class: SS I  (   ), SS II (    ), SS III (    )</w:t>
      </w:r>
    </w:p>
    <w:p w:rsidR="002430E2" w:rsidRPr="00D76711" w:rsidRDefault="002430E2" w:rsidP="00E01C71">
      <w:pPr>
        <w:pStyle w:val="ListParagraph"/>
        <w:spacing w:after="0" w:line="360" w:lineRule="auto"/>
        <w:ind w:left="0"/>
        <w:jc w:val="both"/>
        <w:rPr>
          <w:rFonts w:ascii="Times New Roman" w:hAnsi="Times New Roman" w:cs="Times New Roman"/>
          <w:color w:val="000000" w:themeColor="text1"/>
          <w:sz w:val="24"/>
          <w:szCs w:val="24"/>
        </w:rPr>
      </w:pPr>
      <w:r w:rsidRPr="00D76711">
        <w:rPr>
          <w:rFonts w:ascii="Times New Roman" w:hAnsi="Times New Roman" w:cs="Times New Roman"/>
          <w:b/>
          <w:bCs/>
          <w:color w:val="000000" w:themeColor="text1"/>
          <w:sz w:val="24"/>
          <w:szCs w:val="24"/>
        </w:rPr>
        <w:t>Section B: Questionnaire</w:t>
      </w:r>
    </w:p>
    <w:p w:rsidR="002430E2" w:rsidRPr="00D76711" w:rsidRDefault="002430E2" w:rsidP="00E01C71">
      <w:pPr>
        <w:spacing w:after="0" w:line="360" w:lineRule="auto"/>
        <w:jc w:val="both"/>
        <w:rPr>
          <w:rFonts w:ascii="Times New Roman" w:hAnsi="Times New Roman" w:cs="Times New Roman"/>
          <w:color w:val="000000" w:themeColor="text1"/>
          <w:sz w:val="24"/>
          <w:szCs w:val="24"/>
        </w:rPr>
      </w:pPr>
      <w:r w:rsidRPr="00D76711">
        <w:rPr>
          <w:rFonts w:ascii="Times New Roman" w:hAnsi="Times New Roman" w:cs="Times New Roman"/>
          <w:b/>
          <w:color w:val="000000" w:themeColor="text1"/>
          <w:sz w:val="24"/>
          <w:szCs w:val="24"/>
        </w:rPr>
        <w:t>Instruction</w:t>
      </w:r>
      <w:r w:rsidRPr="00D76711">
        <w:rPr>
          <w:rFonts w:ascii="Times New Roman" w:hAnsi="Times New Roman" w:cs="Times New Roman"/>
          <w:color w:val="000000" w:themeColor="text1"/>
          <w:sz w:val="24"/>
          <w:szCs w:val="24"/>
        </w:rPr>
        <w:t>: Please tick (√) as appropriate</w:t>
      </w:r>
    </w:p>
    <w:p w:rsidR="002430E2" w:rsidRPr="00D76711" w:rsidRDefault="002430E2" w:rsidP="00E01C71">
      <w:pPr>
        <w:spacing w:after="0" w:line="360" w:lineRule="auto"/>
        <w:jc w:val="both"/>
        <w:rPr>
          <w:rFonts w:ascii="Times New Roman" w:hAnsi="Times New Roman" w:cs="Times New Roman"/>
          <w:color w:val="000000" w:themeColor="text1"/>
          <w:sz w:val="24"/>
          <w:szCs w:val="24"/>
        </w:rPr>
      </w:pPr>
      <w:r w:rsidRPr="00D76711">
        <w:rPr>
          <w:rFonts w:ascii="Times New Roman" w:hAnsi="Times New Roman" w:cs="Times New Roman"/>
          <w:color w:val="000000" w:themeColor="text1"/>
          <w:sz w:val="24"/>
          <w:szCs w:val="24"/>
        </w:rPr>
        <w:t>Keys: Strongly Agree (SA), Agree (A), Disagree (D), Strongly Disagree (D)</w:t>
      </w:r>
    </w:p>
    <w:tbl>
      <w:tblPr>
        <w:tblStyle w:val="TableGrid"/>
        <w:tblW w:w="8837"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tblPr>
      <w:tblGrid>
        <w:gridCol w:w="805"/>
        <w:gridCol w:w="5675"/>
        <w:gridCol w:w="647"/>
        <w:gridCol w:w="540"/>
        <w:gridCol w:w="630"/>
        <w:gridCol w:w="540"/>
      </w:tblGrid>
      <w:tr w:rsidR="002430E2" w:rsidRPr="00D76711" w:rsidTr="00D76711">
        <w:tc>
          <w:tcPr>
            <w:tcW w:w="805" w:type="dxa"/>
          </w:tcPr>
          <w:p w:rsidR="002430E2" w:rsidRPr="00D76711" w:rsidRDefault="002430E2" w:rsidP="00E01C71">
            <w:pPr>
              <w:pStyle w:val="ListParagraph"/>
              <w:spacing w:line="360" w:lineRule="auto"/>
              <w:ind w:left="0"/>
              <w:jc w:val="center"/>
              <w:rPr>
                <w:b/>
                <w:bCs/>
                <w:color w:val="000000" w:themeColor="text1"/>
                <w:sz w:val="24"/>
                <w:szCs w:val="24"/>
              </w:rPr>
            </w:pPr>
            <w:r w:rsidRPr="00D76711">
              <w:rPr>
                <w:b/>
                <w:bCs/>
                <w:color w:val="000000" w:themeColor="text1"/>
                <w:sz w:val="24"/>
                <w:szCs w:val="24"/>
              </w:rPr>
              <w:t>S/N</w:t>
            </w:r>
          </w:p>
        </w:tc>
        <w:tc>
          <w:tcPr>
            <w:tcW w:w="5675" w:type="dxa"/>
          </w:tcPr>
          <w:p w:rsidR="002430E2" w:rsidRPr="00D76711" w:rsidRDefault="002430E2" w:rsidP="00E01C71">
            <w:pPr>
              <w:pStyle w:val="ListParagraph"/>
              <w:spacing w:line="360" w:lineRule="auto"/>
              <w:ind w:left="0"/>
              <w:jc w:val="center"/>
              <w:rPr>
                <w:b/>
                <w:bCs/>
                <w:color w:val="000000" w:themeColor="text1"/>
                <w:sz w:val="24"/>
                <w:szCs w:val="24"/>
              </w:rPr>
            </w:pPr>
            <w:r w:rsidRPr="00D76711">
              <w:rPr>
                <w:b/>
                <w:bCs/>
                <w:color w:val="000000" w:themeColor="text1"/>
                <w:sz w:val="24"/>
                <w:szCs w:val="24"/>
              </w:rPr>
              <w:t>ITEMS</w:t>
            </w:r>
          </w:p>
        </w:tc>
        <w:tc>
          <w:tcPr>
            <w:tcW w:w="647" w:type="dxa"/>
          </w:tcPr>
          <w:p w:rsidR="002430E2" w:rsidRPr="00D76711" w:rsidRDefault="002430E2" w:rsidP="00E01C71">
            <w:pPr>
              <w:pStyle w:val="ListParagraph"/>
              <w:spacing w:line="360" w:lineRule="auto"/>
              <w:ind w:left="0"/>
              <w:jc w:val="both"/>
              <w:rPr>
                <w:b/>
                <w:bCs/>
                <w:color w:val="000000" w:themeColor="text1"/>
                <w:sz w:val="24"/>
                <w:szCs w:val="24"/>
              </w:rPr>
            </w:pPr>
            <w:r w:rsidRPr="00D76711">
              <w:rPr>
                <w:b/>
                <w:bCs/>
                <w:color w:val="000000" w:themeColor="text1"/>
                <w:sz w:val="24"/>
                <w:szCs w:val="24"/>
              </w:rPr>
              <w:t>SA</w:t>
            </w:r>
          </w:p>
        </w:tc>
        <w:tc>
          <w:tcPr>
            <w:tcW w:w="540" w:type="dxa"/>
          </w:tcPr>
          <w:p w:rsidR="002430E2" w:rsidRPr="00D76711" w:rsidRDefault="002430E2" w:rsidP="00E01C71">
            <w:pPr>
              <w:pStyle w:val="ListParagraph"/>
              <w:spacing w:line="360" w:lineRule="auto"/>
              <w:ind w:left="0"/>
              <w:jc w:val="both"/>
              <w:rPr>
                <w:b/>
                <w:bCs/>
                <w:color w:val="000000" w:themeColor="text1"/>
                <w:sz w:val="24"/>
                <w:szCs w:val="24"/>
              </w:rPr>
            </w:pPr>
            <w:r w:rsidRPr="00D76711">
              <w:rPr>
                <w:b/>
                <w:bCs/>
                <w:color w:val="000000" w:themeColor="text1"/>
                <w:sz w:val="24"/>
                <w:szCs w:val="24"/>
              </w:rPr>
              <w:t>A</w:t>
            </w:r>
          </w:p>
        </w:tc>
        <w:tc>
          <w:tcPr>
            <w:tcW w:w="630" w:type="dxa"/>
          </w:tcPr>
          <w:p w:rsidR="002430E2" w:rsidRPr="00D76711" w:rsidRDefault="002430E2" w:rsidP="00E01C71">
            <w:pPr>
              <w:pStyle w:val="ListParagraph"/>
              <w:spacing w:line="360" w:lineRule="auto"/>
              <w:ind w:left="0"/>
              <w:jc w:val="both"/>
              <w:rPr>
                <w:b/>
                <w:bCs/>
                <w:color w:val="000000" w:themeColor="text1"/>
                <w:sz w:val="24"/>
                <w:szCs w:val="24"/>
              </w:rPr>
            </w:pPr>
            <w:r w:rsidRPr="00D76711">
              <w:rPr>
                <w:b/>
                <w:bCs/>
                <w:color w:val="000000" w:themeColor="text1"/>
                <w:sz w:val="24"/>
                <w:szCs w:val="24"/>
              </w:rPr>
              <w:t>SD</w:t>
            </w:r>
          </w:p>
        </w:tc>
        <w:tc>
          <w:tcPr>
            <w:tcW w:w="540" w:type="dxa"/>
          </w:tcPr>
          <w:p w:rsidR="002430E2" w:rsidRPr="00D76711" w:rsidRDefault="002430E2" w:rsidP="00E01C71">
            <w:pPr>
              <w:pStyle w:val="ListParagraph"/>
              <w:spacing w:line="360" w:lineRule="auto"/>
              <w:ind w:left="0"/>
              <w:jc w:val="both"/>
              <w:rPr>
                <w:b/>
                <w:bCs/>
                <w:color w:val="000000" w:themeColor="text1"/>
                <w:sz w:val="24"/>
                <w:szCs w:val="24"/>
              </w:rPr>
            </w:pPr>
            <w:r w:rsidRPr="00D76711">
              <w:rPr>
                <w:b/>
                <w:bCs/>
                <w:color w:val="000000" w:themeColor="text1"/>
                <w:sz w:val="24"/>
                <w:szCs w:val="24"/>
              </w:rPr>
              <w:t>D</w:t>
            </w: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w:t>
            </w:r>
          </w:p>
        </w:tc>
        <w:tc>
          <w:tcPr>
            <w:tcW w:w="5675" w:type="dxa"/>
          </w:tcPr>
          <w:p w:rsidR="002430E2" w:rsidRPr="00D76711" w:rsidRDefault="002430E2" w:rsidP="00E01C71">
            <w:pPr>
              <w:autoSpaceDE w:val="0"/>
              <w:autoSpaceDN w:val="0"/>
              <w:adjustRightInd w:val="0"/>
              <w:spacing w:line="360" w:lineRule="auto"/>
              <w:jc w:val="both"/>
              <w:rPr>
                <w:sz w:val="24"/>
                <w:szCs w:val="24"/>
              </w:rPr>
            </w:pPr>
            <w:r w:rsidRPr="00D76711">
              <w:rPr>
                <w:sz w:val="24"/>
                <w:szCs w:val="24"/>
              </w:rPr>
              <w:t>The regular use of Instructional materials make learning real and improve understanding</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2</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Instructional materials make chemistry lessons easy for me</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3</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Instructional materials makes learning of chemistry lessons interesting to me</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4</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Instructional materials help me to understand difficult chemistry concepts easily.</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5.</w:t>
            </w:r>
          </w:p>
        </w:tc>
        <w:tc>
          <w:tcPr>
            <w:tcW w:w="5675" w:type="dxa"/>
          </w:tcPr>
          <w:p w:rsidR="002430E2" w:rsidRPr="00D76711" w:rsidRDefault="002430E2" w:rsidP="00E01C71">
            <w:pPr>
              <w:autoSpaceDE w:val="0"/>
              <w:autoSpaceDN w:val="0"/>
              <w:adjustRightInd w:val="0"/>
              <w:spacing w:line="360" w:lineRule="auto"/>
              <w:jc w:val="both"/>
              <w:rPr>
                <w:sz w:val="24"/>
                <w:szCs w:val="24"/>
              </w:rPr>
            </w:pPr>
            <w:r w:rsidRPr="00D76711">
              <w:rPr>
                <w:sz w:val="24"/>
                <w:szCs w:val="24"/>
              </w:rPr>
              <w:t>The use of various instructional materials have boost my interest for chemistry</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6.</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 find it easy using the various graphic materials</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7.</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 know how to extract quality information from pictures and charts to better understand chemistry lessons.</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8.</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 know how to read chemistry textbooks and make summary for better comprehension.</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9.</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 use periodic table with no difficulty to make my summaries.</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10.</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 am acquainted with the various laboratory equipment like glassware, pipettes, clamp stand etc.</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11.</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My school has all the necessary lab manual</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12</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My school provides us with the necessary laboratory equipment for effective practical lessons</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13</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We have a well-furnished lab in our school with the various types of instructional materials for chemistry</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14</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I find it easy to access the various types of reagents in the chemistry lab.</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15</w:t>
            </w:r>
          </w:p>
        </w:tc>
        <w:tc>
          <w:tcPr>
            <w:tcW w:w="5675" w:type="dxa"/>
          </w:tcPr>
          <w:p w:rsidR="002430E2" w:rsidRPr="00D76711" w:rsidRDefault="002430E2" w:rsidP="00E01C71">
            <w:pPr>
              <w:autoSpaceDE w:val="0"/>
              <w:autoSpaceDN w:val="0"/>
              <w:adjustRightInd w:val="0"/>
              <w:spacing w:line="360" w:lineRule="auto"/>
              <w:jc w:val="both"/>
              <w:rPr>
                <w:sz w:val="24"/>
                <w:szCs w:val="24"/>
              </w:rPr>
            </w:pPr>
            <w:r w:rsidRPr="00D76711">
              <w:rPr>
                <w:sz w:val="24"/>
                <w:szCs w:val="24"/>
              </w:rPr>
              <w:t>The various types of reagents recommended by the government are cheap and easy to get in the bookshops around.</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16.</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The regular use of micro lab kits makes learning real and improve understanding</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17.</w:t>
            </w:r>
          </w:p>
        </w:tc>
        <w:tc>
          <w:tcPr>
            <w:tcW w:w="5675" w:type="dxa"/>
          </w:tcPr>
          <w:p w:rsidR="002430E2" w:rsidRPr="00D76711" w:rsidRDefault="002430E2" w:rsidP="00E01C71">
            <w:pPr>
              <w:autoSpaceDE w:val="0"/>
              <w:autoSpaceDN w:val="0"/>
              <w:adjustRightInd w:val="0"/>
              <w:spacing w:line="480" w:lineRule="auto"/>
              <w:jc w:val="both"/>
              <w:rPr>
                <w:color w:val="000000" w:themeColor="text1"/>
                <w:sz w:val="24"/>
                <w:szCs w:val="24"/>
              </w:rPr>
            </w:pPr>
            <w:r w:rsidRPr="00D76711">
              <w:rPr>
                <w:sz w:val="24"/>
                <w:szCs w:val="24"/>
              </w:rPr>
              <w:t>The use of micro lab kits make chemistry lessons easy for me</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18.</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The use of micro lab kits makes learning of chemistry lessons interesting to me</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19.</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The use of micro lab kits help me to understand difficult chemistry concepts easily.</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20.</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The use of micro lab kits materials have boosted my interest for chemistry</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21.</w:t>
            </w:r>
          </w:p>
        </w:tc>
        <w:tc>
          <w:tcPr>
            <w:tcW w:w="5675" w:type="dxa"/>
          </w:tcPr>
          <w:p w:rsidR="002430E2" w:rsidRPr="00D76711" w:rsidRDefault="002430E2" w:rsidP="00E01C71">
            <w:pPr>
              <w:spacing w:line="360" w:lineRule="auto"/>
              <w:jc w:val="both"/>
              <w:rPr>
                <w:sz w:val="24"/>
                <w:szCs w:val="24"/>
              </w:rPr>
            </w:pPr>
            <w:r w:rsidRPr="00D76711">
              <w:rPr>
                <w:sz w:val="24"/>
                <w:szCs w:val="24"/>
              </w:rPr>
              <w:t>Academic trips can be an integral part of teaching and learning process</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22.</w:t>
            </w:r>
          </w:p>
        </w:tc>
        <w:tc>
          <w:tcPr>
            <w:tcW w:w="5675" w:type="dxa"/>
          </w:tcPr>
          <w:p w:rsidR="002430E2" w:rsidRPr="00D76711" w:rsidRDefault="002430E2" w:rsidP="00E01C71">
            <w:pPr>
              <w:autoSpaceDE w:val="0"/>
              <w:autoSpaceDN w:val="0"/>
              <w:adjustRightInd w:val="0"/>
              <w:spacing w:line="360" w:lineRule="auto"/>
              <w:jc w:val="both"/>
              <w:rPr>
                <w:color w:val="000000" w:themeColor="text1"/>
                <w:sz w:val="24"/>
                <w:szCs w:val="24"/>
              </w:rPr>
            </w:pPr>
            <w:r w:rsidRPr="00D76711">
              <w:rPr>
                <w:sz w:val="24"/>
                <w:szCs w:val="24"/>
              </w:rPr>
              <w:t>Field trips developed interest, curiosity, and motivation among students regarding the questions as well as answers, and discuss of their experiences in group</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23.</w:t>
            </w:r>
          </w:p>
        </w:tc>
        <w:tc>
          <w:tcPr>
            <w:tcW w:w="5675" w:type="dxa"/>
          </w:tcPr>
          <w:p w:rsidR="002430E2" w:rsidRPr="00D76711" w:rsidRDefault="002430E2" w:rsidP="00E01C71">
            <w:pPr>
              <w:spacing w:line="360" w:lineRule="auto"/>
              <w:jc w:val="both"/>
              <w:rPr>
                <w:sz w:val="24"/>
                <w:szCs w:val="24"/>
              </w:rPr>
            </w:pPr>
            <w:r w:rsidRPr="00D76711">
              <w:rPr>
                <w:sz w:val="24"/>
                <w:szCs w:val="24"/>
              </w:rPr>
              <w:t xml:space="preserve">Field trips encourages students to learn with the combination of fun, enjoyment and with realization they already know about chemistry concept </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24.</w:t>
            </w:r>
          </w:p>
        </w:tc>
        <w:tc>
          <w:tcPr>
            <w:tcW w:w="5675" w:type="dxa"/>
          </w:tcPr>
          <w:p w:rsidR="002430E2" w:rsidRPr="00D76711" w:rsidRDefault="002430E2" w:rsidP="00E01C71">
            <w:pPr>
              <w:spacing w:line="360" w:lineRule="auto"/>
              <w:jc w:val="both"/>
              <w:rPr>
                <w:sz w:val="24"/>
                <w:szCs w:val="24"/>
              </w:rPr>
            </w:pPr>
            <w:r w:rsidRPr="00D76711">
              <w:rPr>
                <w:sz w:val="24"/>
                <w:szCs w:val="24"/>
              </w:rPr>
              <w:t>Students developed a positive attitude towards learning, motivation in doing chemistry practical works, and can connect the educational concepts of learning at classroom level with the experience of field trips.</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r w:rsidR="002430E2" w:rsidRPr="00D76711" w:rsidTr="00D76711">
        <w:tc>
          <w:tcPr>
            <w:tcW w:w="805" w:type="dxa"/>
          </w:tcPr>
          <w:p w:rsidR="002430E2" w:rsidRPr="00D76711" w:rsidRDefault="002430E2" w:rsidP="00E01C71">
            <w:pPr>
              <w:pStyle w:val="ListParagraph"/>
              <w:spacing w:line="360" w:lineRule="auto"/>
              <w:ind w:left="0"/>
              <w:jc w:val="both"/>
              <w:rPr>
                <w:color w:val="000000" w:themeColor="text1"/>
                <w:sz w:val="24"/>
                <w:szCs w:val="24"/>
              </w:rPr>
            </w:pPr>
            <w:r w:rsidRPr="00D76711">
              <w:rPr>
                <w:color w:val="000000" w:themeColor="text1"/>
                <w:sz w:val="24"/>
                <w:szCs w:val="24"/>
              </w:rPr>
              <w:t>25.</w:t>
            </w:r>
          </w:p>
        </w:tc>
        <w:tc>
          <w:tcPr>
            <w:tcW w:w="5675" w:type="dxa"/>
          </w:tcPr>
          <w:p w:rsidR="002430E2" w:rsidRPr="00D76711" w:rsidRDefault="002430E2" w:rsidP="00E01C71">
            <w:pPr>
              <w:spacing w:line="360" w:lineRule="auto"/>
              <w:jc w:val="both"/>
              <w:rPr>
                <w:sz w:val="24"/>
                <w:szCs w:val="24"/>
              </w:rPr>
            </w:pPr>
            <w:r w:rsidRPr="00D76711">
              <w:rPr>
                <w:sz w:val="24"/>
                <w:szCs w:val="24"/>
              </w:rPr>
              <w:t>Science students through field tours fasten their learning skills to inspect and perceive chemistry concept by using five senses.</w:t>
            </w:r>
          </w:p>
        </w:tc>
        <w:tc>
          <w:tcPr>
            <w:tcW w:w="647"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c>
          <w:tcPr>
            <w:tcW w:w="630" w:type="dxa"/>
          </w:tcPr>
          <w:p w:rsidR="002430E2" w:rsidRPr="00D76711" w:rsidRDefault="002430E2" w:rsidP="00E01C71">
            <w:pPr>
              <w:pStyle w:val="ListParagraph"/>
              <w:spacing w:line="360" w:lineRule="auto"/>
              <w:ind w:left="0"/>
              <w:jc w:val="both"/>
              <w:rPr>
                <w:color w:val="000000" w:themeColor="text1"/>
                <w:sz w:val="24"/>
                <w:szCs w:val="24"/>
              </w:rPr>
            </w:pPr>
          </w:p>
        </w:tc>
        <w:tc>
          <w:tcPr>
            <w:tcW w:w="540" w:type="dxa"/>
          </w:tcPr>
          <w:p w:rsidR="002430E2" w:rsidRPr="00D76711" w:rsidRDefault="002430E2" w:rsidP="00E01C71">
            <w:pPr>
              <w:pStyle w:val="ListParagraph"/>
              <w:spacing w:line="360" w:lineRule="auto"/>
              <w:ind w:left="0"/>
              <w:jc w:val="both"/>
              <w:rPr>
                <w:color w:val="000000" w:themeColor="text1"/>
                <w:sz w:val="24"/>
                <w:szCs w:val="24"/>
              </w:rPr>
            </w:pPr>
          </w:p>
        </w:tc>
      </w:tr>
    </w:tbl>
    <w:p w:rsidR="002430E2" w:rsidRPr="00D76711" w:rsidRDefault="002430E2" w:rsidP="002430E2">
      <w:pPr>
        <w:spacing w:after="0" w:line="360" w:lineRule="auto"/>
        <w:jc w:val="both"/>
        <w:rPr>
          <w:rFonts w:ascii="Times New Roman" w:hAnsi="Times New Roman" w:cs="Times New Roman"/>
          <w:color w:val="000000" w:themeColor="text1"/>
          <w:sz w:val="24"/>
          <w:szCs w:val="24"/>
        </w:rPr>
      </w:pPr>
    </w:p>
    <w:p w:rsidR="007B5A71" w:rsidRPr="00D76711" w:rsidRDefault="007B5A71" w:rsidP="007B5A71">
      <w:pPr>
        <w:spacing w:after="0"/>
        <w:jc w:val="both"/>
        <w:rPr>
          <w:rFonts w:ascii="Times New Roman" w:hAnsi="Times New Roman" w:cs="Times New Roman"/>
          <w:color w:val="000000" w:themeColor="text1"/>
          <w:sz w:val="24"/>
          <w:szCs w:val="24"/>
        </w:rPr>
      </w:pPr>
    </w:p>
    <w:p w:rsidR="007B5A71" w:rsidRPr="00D76711" w:rsidRDefault="007B5A71" w:rsidP="007B5A71">
      <w:pPr>
        <w:spacing w:after="0"/>
        <w:jc w:val="center"/>
        <w:rPr>
          <w:rFonts w:ascii="Times New Roman" w:hAnsi="Times New Roman" w:cs="Times New Roman"/>
          <w:color w:val="000000" w:themeColor="text1"/>
          <w:sz w:val="24"/>
          <w:szCs w:val="24"/>
        </w:rPr>
      </w:pPr>
    </w:p>
    <w:p w:rsidR="007B5A71" w:rsidRPr="00D76711" w:rsidRDefault="007B5A71">
      <w:pPr>
        <w:rPr>
          <w:rFonts w:ascii="Times New Roman" w:hAnsi="Times New Roman" w:cs="Times New Roman"/>
          <w:b/>
          <w:sz w:val="24"/>
          <w:szCs w:val="24"/>
        </w:rPr>
      </w:pPr>
      <w:r w:rsidRPr="00D76711">
        <w:rPr>
          <w:rFonts w:ascii="Times New Roman" w:hAnsi="Times New Roman" w:cs="Times New Roman"/>
          <w:b/>
          <w:sz w:val="24"/>
          <w:szCs w:val="24"/>
        </w:rPr>
        <w:br w:type="page"/>
      </w:r>
    </w:p>
    <w:p w:rsidR="002430E2" w:rsidRPr="00D76711" w:rsidRDefault="002430E2" w:rsidP="00C94F87">
      <w:pPr>
        <w:spacing w:after="0" w:line="240" w:lineRule="auto"/>
        <w:jc w:val="center"/>
        <w:rPr>
          <w:rFonts w:ascii="Times New Roman" w:hAnsi="Times New Roman" w:cs="Times New Roman"/>
          <w:b/>
          <w:sz w:val="24"/>
          <w:szCs w:val="24"/>
        </w:rPr>
      </w:pPr>
    </w:p>
    <w:p w:rsidR="00B201C7" w:rsidRPr="00D76711" w:rsidRDefault="00B201C7" w:rsidP="00C94F87">
      <w:pPr>
        <w:spacing w:after="0" w:line="240" w:lineRule="auto"/>
        <w:jc w:val="center"/>
        <w:rPr>
          <w:rFonts w:ascii="Times New Roman" w:hAnsi="Times New Roman" w:cs="Times New Roman"/>
          <w:b/>
          <w:sz w:val="24"/>
          <w:szCs w:val="24"/>
        </w:rPr>
      </w:pPr>
    </w:p>
    <w:p w:rsidR="00B201C7" w:rsidRPr="00D76711" w:rsidRDefault="00B201C7" w:rsidP="00C94F87">
      <w:pPr>
        <w:spacing w:after="0" w:line="360" w:lineRule="auto"/>
        <w:jc w:val="both"/>
        <w:rPr>
          <w:rFonts w:ascii="Times New Roman" w:hAnsi="Times New Roman" w:cs="Times New Roman"/>
          <w:b/>
          <w:sz w:val="24"/>
          <w:szCs w:val="24"/>
        </w:rPr>
      </w:pPr>
    </w:p>
    <w:p w:rsidR="00B201C7" w:rsidRPr="00D76711" w:rsidRDefault="00B201C7" w:rsidP="00C94F87">
      <w:pPr>
        <w:spacing w:after="0" w:line="360" w:lineRule="auto"/>
        <w:jc w:val="both"/>
        <w:rPr>
          <w:rFonts w:ascii="Times New Roman" w:hAnsi="Times New Roman" w:cs="Times New Roman"/>
          <w:b/>
          <w:sz w:val="24"/>
          <w:szCs w:val="24"/>
        </w:rPr>
      </w:pPr>
    </w:p>
    <w:p w:rsidR="00F16595" w:rsidRPr="00D76711" w:rsidRDefault="00F16595" w:rsidP="00C94F87">
      <w:pPr>
        <w:spacing w:after="0" w:line="360" w:lineRule="auto"/>
        <w:jc w:val="both"/>
        <w:rPr>
          <w:rFonts w:ascii="Times New Roman" w:hAnsi="Times New Roman" w:cs="Times New Roman"/>
          <w:sz w:val="24"/>
          <w:szCs w:val="24"/>
        </w:rPr>
      </w:pPr>
    </w:p>
    <w:p w:rsidR="006310AA" w:rsidRPr="00D76711" w:rsidRDefault="006310AA" w:rsidP="00C94F87">
      <w:pPr>
        <w:spacing w:after="0" w:line="360" w:lineRule="auto"/>
        <w:jc w:val="both"/>
        <w:rPr>
          <w:rFonts w:ascii="Times New Roman" w:hAnsi="Times New Roman" w:cs="Times New Roman"/>
          <w:sz w:val="24"/>
          <w:szCs w:val="24"/>
        </w:rPr>
      </w:pPr>
    </w:p>
    <w:p w:rsidR="006310AA" w:rsidRPr="00D76711" w:rsidRDefault="006310AA">
      <w:pPr>
        <w:rPr>
          <w:rFonts w:ascii="Times New Roman" w:hAnsi="Times New Roman" w:cs="Times New Roman"/>
          <w:sz w:val="24"/>
          <w:szCs w:val="24"/>
        </w:rPr>
      </w:pPr>
      <w:r w:rsidRPr="00D76711">
        <w:rPr>
          <w:rFonts w:ascii="Times New Roman" w:hAnsi="Times New Roman" w:cs="Times New Roman"/>
          <w:sz w:val="24"/>
          <w:szCs w:val="24"/>
        </w:rPr>
        <w:br w:type="page"/>
      </w:r>
    </w:p>
    <w:p w:rsidR="006310AA" w:rsidRPr="00D76711" w:rsidRDefault="006310AA" w:rsidP="00C94F87">
      <w:pPr>
        <w:spacing w:after="0" w:line="360" w:lineRule="auto"/>
        <w:jc w:val="both"/>
        <w:rPr>
          <w:rFonts w:ascii="Times New Roman" w:hAnsi="Times New Roman" w:cs="Times New Roman"/>
          <w:sz w:val="24"/>
          <w:szCs w:val="24"/>
        </w:rPr>
      </w:pPr>
    </w:p>
    <w:sectPr w:rsidR="006310AA" w:rsidRPr="00D76711" w:rsidSect="001E7CDB">
      <w:footerReference w:type="default" r:id="rId8"/>
      <w:pgSz w:w="11520" w:h="14400" w:code="9"/>
      <w:pgMar w:top="1440" w:right="1440" w:bottom="1710" w:left="1440" w:header="720" w:footer="90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86B" w:rsidRDefault="0062286B" w:rsidP="00C94F87">
      <w:pPr>
        <w:spacing w:after="0" w:line="240" w:lineRule="auto"/>
      </w:pPr>
      <w:r>
        <w:separator/>
      </w:r>
    </w:p>
  </w:endnote>
  <w:endnote w:type="continuationSeparator" w:id="1">
    <w:p w:rsidR="0062286B" w:rsidRDefault="0062286B" w:rsidP="00C94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758"/>
      <w:docPartObj>
        <w:docPartGallery w:val="Page Numbers (Bottom of Page)"/>
        <w:docPartUnique/>
      </w:docPartObj>
    </w:sdtPr>
    <w:sdtContent>
      <w:p w:rsidR="005327D8" w:rsidRDefault="00BF0560">
        <w:pPr>
          <w:pStyle w:val="Footer"/>
          <w:jc w:val="center"/>
        </w:pPr>
        <w:fldSimple w:instr=" PAGE   \* MERGEFORMAT ">
          <w:r w:rsidR="0062286B">
            <w:rPr>
              <w:noProof/>
            </w:rPr>
            <w:t>i</w:t>
          </w:r>
        </w:fldSimple>
      </w:p>
    </w:sdtContent>
  </w:sdt>
  <w:p w:rsidR="005327D8" w:rsidRDefault="005327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86B" w:rsidRDefault="0062286B" w:rsidP="00C94F87">
      <w:pPr>
        <w:spacing w:after="0" w:line="240" w:lineRule="auto"/>
      </w:pPr>
      <w:r>
        <w:separator/>
      </w:r>
    </w:p>
  </w:footnote>
  <w:footnote w:type="continuationSeparator" w:id="1">
    <w:p w:rsidR="0062286B" w:rsidRDefault="0062286B" w:rsidP="00C94F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794"/>
    <w:multiLevelType w:val="hybridMultilevel"/>
    <w:tmpl w:val="6DE2E9EE"/>
    <w:lvl w:ilvl="0" w:tplc="BAA6F234">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F0BB3"/>
    <w:multiLevelType w:val="hybridMultilevel"/>
    <w:tmpl w:val="2976F032"/>
    <w:lvl w:ilvl="0" w:tplc="45E6E1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B3526"/>
    <w:multiLevelType w:val="hybridMultilevel"/>
    <w:tmpl w:val="91A4C282"/>
    <w:lvl w:ilvl="0" w:tplc="466AA550">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958A6"/>
    <w:multiLevelType w:val="hybridMultilevel"/>
    <w:tmpl w:val="4808EE10"/>
    <w:lvl w:ilvl="0" w:tplc="93966C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954AA"/>
    <w:multiLevelType w:val="hybridMultilevel"/>
    <w:tmpl w:val="A0AA3378"/>
    <w:lvl w:ilvl="0" w:tplc="F5F8AC82">
      <w:start w:val="2010"/>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201C7"/>
    <w:rsid w:val="0000202B"/>
    <w:rsid w:val="00011C5F"/>
    <w:rsid w:val="00021CFF"/>
    <w:rsid w:val="00023C4B"/>
    <w:rsid w:val="0004265D"/>
    <w:rsid w:val="0005516D"/>
    <w:rsid w:val="00060741"/>
    <w:rsid w:val="00067A61"/>
    <w:rsid w:val="000722E4"/>
    <w:rsid w:val="00080837"/>
    <w:rsid w:val="00084028"/>
    <w:rsid w:val="00087DBA"/>
    <w:rsid w:val="000A245A"/>
    <w:rsid w:val="000B572A"/>
    <w:rsid w:val="000B69A4"/>
    <w:rsid w:val="000C0C23"/>
    <w:rsid w:val="000C7445"/>
    <w:rsid w:val="000D2ACC"/>
    <w:rsid w:val="000D4F1A"/>
    <w:rsid w:val="00102BCD"/>
    <w:rsid w:val="00116272"/>
    <w:rsid w:val="00122CDF"/>
    <w:rsid w:val="00132334"/>
    <w:rsid w:val="001326EE"/>
    <w:rsid w:val="00136022"/>
    <w:rsid w:val="001428F3"/>
    <w:rsid w:val="00142C03"/>
    <w:rsid w:val="00143472"/>
    <w:rsid w:val="001515E6"/>
    <w:rsid w:val="001607BA"/>
    <w:rsid w:val="00175E26"/>
    <w:rsid w:val="00186800"/>
    <w:rsid w:val="001A447D"/>
    <w:rsid w:val="001B28E5"/>
    <w:rsid w:val="001C614D"/>
    <w:rsid w:val="001D1D16"/>
    <w:rsid w:val="001E0D97"/>
    <w:rsid w:val="001E5C8D"/>
    <w:rsid w:val="001E7CDB"/>
    <w:rsid w:val="001F0F29"/>
    <w:rsid w:val="001F1617"/>
    <w:rsid w:val="001F633E"/>
    <w:rsid w:val="00201660"/>
    <w:rsid w:val="00203730"/>
    <w:rsid w:val="00214EF9"/>
    <w:rsid w:val="00220B7C"/>
    <w:rsid w:val="00225AAB"/>
    <w:rsid w:val="002345B8"/>
    <w:rsid w:val="00234CC6"/>
    <w:rsid w:val="002430E2"/>
    <w:rsid w:val="0024423D"/>
    <w:rsid w:val="00264D8E"/>
    <w:rsid w:val="00273F09"/>
    <w:rsid w:val="0028099B"/>
    <w:rsid w:val="00292649"/>
    <w:rsid w:val="002A1F7C"/>
    <w:rsid w:val="002A3783"/>
    <w:rsid w:val="002A46CB"/>
    <w:rsid w:val="002A51D0"/>
    <w:rsid w:val="002A5559"/>
    <w:rsid w:val="002A5EEB"/>
    <w:rsid w:val="002A66EF"/>
    <w:rsid w:val="002C6BFE"/>
    <w:rsid w:val="002E5B56"/>
    <w:rsid w:val="002F4698"/>
    <w:rsid w:val="002F7832"/>
    <w:rsid w:val="0030620B"/>
    <w:rsid w:val="00310531"/>
    <w:rsid w:val="00311FB5"/>
    <w:rsid w:val="0032472D"/>
    <w:rsid w:val="00327DDB"/>
    <w:rsid w:val="00330B24"/>
    <w:rsid w:val="0033124B"/>
    <w:rsid w:val="00335850"/>
    <w:rsid w:val="00336FFF"/>
    <w:rsid w:val="00337C46"/>
    <w:rsid w:val="0034737A"/>
    <w:rsid w:val="00352F2F"/>
    <w:rsid w:val="003567B0"/>
    <w:rsid w:val="00370203"/>
    <w:rsid w:val="003B6284"/>
    <w:rsid w:val="003B751F"/>
    <w:rsid w:val="003C1F9C"/>
    <w:rsid w:val="003C6B7F"/>
    <w:rsid w:val="003D4CBC"/>
    <w:rsid w:val="003D5197"/>
    <w:rsid w:val="003D7F65"/>
    <w:rsid w:val="003F0093"/>
    <w:rsid w:val="004006CC"/>
    <w:rsid w:val="00407CC6"/>
    <w:rsid w:val="0041608F"/>
    <w:rsid w:val="004203F7"/>
    <w:rsid w:val="00421336"/>
    <w:rsid w:val="00425881"/>
    <w:rsid w:val="00427D8C"/>
    <w:rsid w:val="00445462"/>
    <w:rsid w:val="004468C7"/>
    <w:rsid w:val="004514C6"/>
    <w:rsid w:val="00452401"/>
    <w:rsid w:val="0045477B"/>
    <w:rsid w:val="00454901"/>
    <w:rsid w:val="00456259"/>
    <w:rsid w:val="0045667E"/>
    <w:rsid w:val="004567C7"/>
    <w:rsid w:val="00457B06"/>
    <w:rsid w:val="00465160"/>
    <w:rsid w:val="004735FB"/>
    <w:rsid w:val="00474392"/>
    <w:rsid w:val="00480AAD"/>
    <w:rsid w:val="00493879"/>
    <w:rsid w:val="004A2F8C"/>
    <w:rsid w:val="004C5D86"/>
    <w:rsid w:val="004E7436"/>
    <w:rsid w:val="004F0C91"/>
    <w:rsid w:val="004F7176"/>
    <w:rsid w:val="005017F3"/>
    <w:rsid w:val="00520170"/>
    <w:rsid w:val="00527EDA"/>
    <w:rsid w:val="005327D8"/>
    <w:rsid w:val="0054150A"/>
    <w:rsid w:val="005763F2"/>
    <w:rsid w:val="00581525"/>
    <w:rsid w:val="0059228A"/>
    <w:rsid w:val="00592291"/>
    <w:rsid w:val="005A3160"/>
    <w:rsid w:val="005B1729"/>
    <w:rsid w:val="005B450F"/>
    <w:rsid w:val="005C1F51"/>
    <w:rsid w:val="005C3F4A"/>
    <w:rsid w:val="005D04E9"/>
    <w:rsid w:val="005E46CC"/>
    <w:rsid w:val="005F3917"/>
    <w:rsid w:val="005F4815"/>
    <w:rsid w:val="005F7EAF"/>
    <w:rsid w:val="006106C5"/>
    <w:rsid w:val="00611A61"/>
    <w:rsid w:val="0062286B"/>
    <w:rsid w:val="00626CEE"/>
    <w:rsid w:val="006310AA"/>
    <w:rsid w:val="00634438"/>
    <w:rsid w:val="00637E7C"/>
    <w:rsid w:val="00656F53"/>
    <w:rsid w:val="00662C2B"/>
    <w:rsid w:val="006858CF"/>
    <w:rsid w:val="00690191"/>
    <w:rsid w:val="00690488"/>
    <w:rsid w:val="006934E7"/>
    <w:rsid w:val="006A0A7C"/>
    <w:rsid w:val="006A2A6E"/>
    <w:rsid w:val="006A458F"/>
    <w:rsid w:val="006A50E5"/>
    <w:rsid w:val="006A6053"/>
    <w:rsid w:val="006B53C3"/>
    <w:rsid w:val="006B7C2D"/>
    <w:rsid w:val="006E272F"/>
    <w:rsid w:val="006E41AB"/>
    <w:rsid w:val="006E575B"/>
    <w:rsid w:val="0070756E"/>
    <w:rsid w:val="00710E6B"/>
    <w:rsid w:val="00712047"/>
    <w:rsid w:val="007130B4"/>
    <w:rsid w:val="00732ECC"/>
    <w:rsid w:val="007430DD"/>
    <w:rsid w:val="007509A7"/>
    <w:rsid w:val="00757C8E"/>
    <w:rsid w:val="00780D7E"/>
    <w:rsid w:val="007A223C"/>
    <w:rsid w:val="007B2EE9"/>
    <w:rsid w:val="007B5A71"/>
    <w:rsid w:val="007C2CED"/>
    <w:rsid w:val="007F1D0A"/>
    <w:rsid w:val="0080490A"/>
    <w:rsid w:val="00811820"/>
    <w:rsid w:val="00834DB2"/>
    <w:rsid w:val="00850405"/>
    <w:rsid w:val="00850B72"/>
    <w:rsid w:val="00863558"/>
    <w:rsid w:val="008805E4"/>
    <w:rsid w:val="0088222D"/>
    <w:rsid w:val="00884E00"/>
    <w:rsid w:val="00891611"/>
    <w:rsid w:val="0089287C"/>
    <w:rsid w:val="008931E5"/>
    <w:rsid w:val="008A19B4"/>
    <w:rsid w:val="008A7C4E"/>
    <w:rsid w:val="008B1178"/>
    <w:rsid w:val="008B5DF5"/>
    <w:rsid w:val="008C2B0D"/>
    <w:rsid w:val="008D3144"/>
    <w:rsid w:val="008D7B72"/>
    <w:rsid w:val="008E64AE"/>
    <w:rsid w:val="008F0A79"/>
    <w:rsid w:val="00902621"/>
    <w:rsid w:val="0091301A"/>
    <w:rsid w:val="00922D3E"/>
    <w:rsid w:val="0092424A"/>
    <w:rsid w:val="00926A24"/>
    <w:rsid w:val="00931833"/>
    <w:rsid w:val="009320F7"/>
    <w:rsid w:val="00973BCD"/>
    <w:rsid w:val="00974753"/>
    <w:rsid w:val="00980001"/>
    <w:rsid w:val="009A2477"/>
    <w:rsid w:val="009D371A"/>
    <w:rsid w:val="009D45A3"/>
    <w:rsid w:val="00A00555"/>
    <w:rsid w:val="00A223E1"/>
    <w:rsid w:val="00A23A2E"/>
    <w:rsid w:val="00A3192A"/>
    <w:rsid w:val="00A4255F"/>
    <w:rsid w:val="00A70834"/>
    <w:rsid w:val="00A76515"/>
    <w:rsid w:val="00A95013"/>
    <w:rsid w:val="00A96B37"/>
    <w:rsid w:val="00AA7BA7"/>
    <w:rsid w:val="00AB28D4"/>
    <w:rsid w:val="00AC270F"/>
    <w:rsid w:val="00AD0358"/>
    <w:rsid w:val="00AD31AA"/>
    <w:rsid w:val="00AE51DE"/>
    <w:rsid w:val="00AE5399"/>
    <w:rsid w:val="00AF378A"/>
    <w:rsid w:val="00B015C0"/>
    <w:rsid w:val="00B201C7"/>
    <w:rsid w:val="00B20932"/>
    <w:rsid w:val="00B209E8"/>
    <w:rsid w:val="00B25159"/>
    <w:rsid w:val="00B3394C"/>
    <w:rsid w:val="00B40F3D"/>
    <w:rsid w:val="00B63E7E"/>
    <w:rsid w:val="00BA6375"/>
    <w:rsid w:val="00BB457B"/>
    <w:rsid w:val="00BB5829"/>
    <w:rsid w:val="00BC6AE0"/>
    <w:rsid w:val="00BD66D1"/>
    <w:rsid w:val="00BF0560"/>
    <w:rsid w:val="00BF1A21"/>
    <w:rsid w:val="00C06F92"/>
    <w:rsid w:val="00C160AD"/>
    <w:rsid w:val="00C171A5"/>
    <w:rsid w:val="00C2121A"/>
    <w:rsid w:val="00C27A75"/>
    <w:rsid w:val="00C42C53"/>
    <w:rsid w:val="00C553EF"/>
    <w:rsid w:val="00C61FF3"/>
    <w:rsid w:val="00C65F11"/>
    <w:rsid w:val="00C75E04"/>
    <w:rsid w:val="00C836EE"/>
    <w:rsid w:val="00C876E2"/>
    <w:rsid w:val="00C94F87"/>
    <w:rsid w:val="00C95A87"/>
    <w:rsid w:val="00CA69FB"/>
    <w:rsid w:val="00CC33D8"/>
    <w:rsid w:val="00CF6715"/>
    <w:rsid w:val="00D00294"/>
    <w:rsid w:val="00D06450"/>
    <w:rsid w:val="00D23FBC"/>
    <w:rsid w:val="00D2470D"/>
    <w:rsid w:val="00D27F54"/>
    <w:rsid w:val="00D328E8"/>
    <w:rsid w:val="00D46F4F"/>
    <w:rsid w:val="00D57909"/>
    <w:rsid w:val="00D60911"/>
    <w:rsid w:val="00D64627"/>
    <w:rsid w:val="00D7525A"/>
    <w:rsid w:val="00D76711"/>
    <w:rsid w:val="00D85B33"/>
    <w:rsid w:val="00DB1469"/>
    <w:rsid w:val="00DB4BDF"/>
    <w:rsid w:val="00DD40BE"/>
    <w:rsid w:val="00DD4728"/>
    <w:rsid w:val="00DF550B"/>
    <w:rsid w:val="00E01C71"/>
    <w:rsid w:val="00E04808"/>
    <w:rsid w:val="00E16AE6"/>
    <w:rsid w:val="00E3294D"/>
    <w:rsid w:val="00E44AD0"/>
    <w:rsid w:val="00E50924"/>
    <w:rsid w:val="00E57A2F"/>
    <w:rsid w:val="00E648DB"/>
    <w:rsid w:val="00E7014D"/>
    <w:rsid w:val="00E703DC"/>
    <w:rsid w:val="00E80E1E"/>
    <w:rsid w:val="00E93955"/>
    <w:rsid w:val="00EB5AB1"/>
    <w:rsid w:val="00EB7330"/>
    <w:rsid w:val="00EC7B79"/>
    <w:rsid w:val="00ED0186"/>
    <w:rsid w:val="00ED3FD0"/>
    <w:rsid w:val="00EF2DBE"/>
    <w:rsid w:val="00EF3D40"/>
    <w:rsid w:val="00F16143"/>
    <w:rsid w:val="00F16595"/>
    <w:rsid w:val="00F41AAB"/>
    <w:rsid w:val="00F4292D"/>
    <w:rsid w:val="00F61624"/>
    <w:rsid w:val="00F806B2"/>
    <w:rsid w:val="00FB2998"/>
    <w:rsid w:val="00FB72E8"/>
    <w:rsid w:val="00FC25BD"/>
    <w:rsid w:val="00FC3F3C"/>
    <w:rsid w:val="00FD2E96"/>
    <w:rsid w:val="00FF7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4A"/>
  </w:style>
  <w:style w:type="paragraph" w:styleId="Heading1">
    <w:name w:val="heading 1"/>
    <w:basedOn w:val="Normal"/>
    <w:next w:val="Normal"/>
    <w:link w:val="Heading1Char"/>
    <w:uiPriority w:val="9"/>
    <w:qFormat/>
    <w:rsid w:val="00631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702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595"/>
    <w:pPr>
      <w:ind w:left="720"/>
      <w:contextualSpacing/>
    </w:pPr>
  </w:style>
  <w:style w:type="paragraph" w:styleId="Header">
    <w:name w:val="header"/>
    <w:basedOn w:val="Normal"/>
    <w:link w:val="HeaderChar"/>
    <w:uiPriority w:val="99"/>
    <w:semiHidden/>
    <w:unhideWhenUsed/>
    <w:rsid w:val="00C94F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4F87"/>
  </w:style>
  <w:style w:type="paragraph" w:styleId="Footer">
    <w:name w:val="footer"/>
    <w:basedOn w:val="Normal"/>
    <w:link w:val="FooterChar"/>
    <w:uiPriority w:val="99"/>
    <w:unhideWhenUsed/>
    <w:rsid w:val="00C94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F87"/>
  </w:style>
  <w:style w:type="character" w:customStyle="1" w:styleId="Heading1Char">
    <w:name w:val="Heading 1 Char"/>
    <w:basedOn w:val="DefaultParagraphFont"/>
    <w:link w:val="Heading1"/>
    <w:uiPriority w:val="9"/>
    <w:rsid w:val="006310A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6310A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70203"/>
    <w:rPr>
      <w:rFonts w:asciiTheme="majorHAnsi" w:eastAsiaTheme="majorEastAsia" w:hAnsiTheme="majorHAnsi" w:cstheme="majorBidi"/>
      <w:b/>
      <w:bCs/>
      <w:color w:val="4F81BD" w:themeColor="accent1"/>
    </w:rPr>
  </w:style>
  <w:style w:type="paragraph" w:customStyle="1" w:styleId="Default">
    <w:name w:val="Default"/>
    <w:rsid w:val="0037020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370203"/>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370203"/>
    <w:rPr>
      <w:rFonts w:ascii="Times New Roman" w:eastAsia="Times New Roman" w:hAnsi="Times New Roman" w:cs="Times New Roman"/>
      <w:sz w:val="25"/>
      <w:szCs w:val="25"/>
    </w:rPr>
  </w:style>
  <w:style w:type="table" w:customStyle="1" w:styleId="LightShading2">
    <w:name w:val="Light Shading2"/>
    <w:basedOn w:val="TableNormal"/>
    <w:uiPriority w:val="60"/>
    <w:rsid w:val="003702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84E0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5D49-86F2-4FA1-9ECE-5243EE67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96</Pages>
  <Words>18603</Words>
  <Characters>106043</Characters>
  <Application>Microsoft Office Word</Application>
  <DocSecurity>0</DocSecurity>
  <Lines>883</Lines>
  <Paragraphs>248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124398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263</cp:revision>
  <cp:lastPrinted>2024-09-22T19:56:00Z</cp:lastPrinted>
  <dcterms:created xsi:type="dcterms:W3CDTF">2024-05-24T18:35:00Z</dcterms:created>
  <dcterms:modified xsi:type="dcterms:W3CDTF">2024-09-22T21:29:00Z</dcterms:modified>
</cp:coreProperties>
</file>