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9AC" w:rsidRPr="00B52514" w:rsidRDefault="00643444" w:rsidP="005F3EF8">
      <w:pPr>
        <w:spacing w:after="0" w:line="240" w:lineRule="auto"/>
        <w:jc w:val="center"/>
        <w:rPr>
          <w:rFonts w:asciiTheme="majorBidi" w:hAnsiTheme="majorBidi" w:cstheme="majorBidi"/>
          <w:b/>
          <w:sz w:val="28"/>
          <w:szCs w:val="26"/>
        </w:rPr>
      </w:pPr>
      <w:r w:rsidRPr="00AC70E1">
        <w:rPr>
          <w:rFonts w:asciiTheme="majorBidi" w:hAnsiTheme="majorBidi" w:cstheme="majorBidi"/>
          <w:b/>
          <w:sz w:val="36"/>
          <w:szCs w:val="26"/>
        </w:rPr>
        <w:t>THE ROLE OF VIRTUAL REALITY IN CHEMISTRY EDUCATIO</w:t>
      </w:r>
      <w:r w:rsidR="00B43AC0" w:rsidRPr="00AC70E1">
        <w:rPr>
          <w:rFonts w:asciiTheme="majorBidi" w:hAnsiTheme="majorBidi" w:cstheme="majorBidi"/>
          <w:b/>
          <w:sz w:val="36"/>
          <w:szCs w:val="26"/>
        </w:rPr>
        <w:t>N IN TERTIARY INSTITUTIONS IN ILORIN WEST LOCAL GOVERNMENT AREA, KWARA STATE</w:t>
      </w:r>
    </w:p>
    <w:p w:rsidR="00643444" w:rsidRPr="00B52514" w:rsidRDefault="00643444" w:rsidP="005F3EF8">
      <w:pPr>
        <w:spacing w:after="0" w:line="240" w:lineRule="auto"/>
        <w:jc w:val="both"/>
        <w:rPr>
          <w:rFonts w:asciiTheme="majorBidi" w:hAnsiTheme="majorBidi" w:cstheme="majorBidi"/>
          <w:b/>
          <w:sz w:val="28"/>
          <w:szCs w:val="26"/>
        </w:rPr>
      </w:pPr>
    </w:p>
    <w:p w:rsidR="00643444" w:rsidRPr="00B52514" w:rsidRDefault="00643444" w:rsidP="005F3EF8">
      <w:pPr>
        <w:spacing w:after="0" w:line="240" w:lineRule="auto"/>
        <w:jc w:val="both"/>
        <w:rPr>
          <w:rFonts w:asciiTheme="majorBidi" w:hAnsiTheme="majorBidi" w:cstheme="majorBidi"/>
          <w:b/>
          <w:sz w:val="28"/>
          <w:szCs w:val="26"/>
        </w:rPr>
      </w:pPr>
    </w:p>
    <w:p w:rsidR="00643444" w:rsidRPr="00B52514" w:rsidRDefault="00643444" w:rsidP="005F3EF8">
      <w:pPr>
        <w:spacing w:after="0" w:line="240" w:lineRule="auto"/>
        <w:jc w:val="both"/>
        <w:rPr>
          <w:rFonts w:asciiTheme="majorBidi" w:hAnsiTheme="majorBidi" w:cstheme="majorBidi"/>
          <w:b/>
          <w:sz w:val="28"/>
          <w:szCs w:val="26"/>
        </w:rPr>
      </w:pPr>
    </w:p>
    <w:p w:rsidR="00AC70E1" w:rsidRDefault="00AC70E1" w:rsidP="005F3EF8">
      <w:pPr>
        <w:spacing w:after="0" w:line="240" w:lineRule="auto"/>
        <w:jc w:val="center"/>
        <w:rPr>
          <w:rFonts w:asciiTheme="majorBidi" w:hAnsiTheme="majorBidi" w:cstheme="majorBidi"/>
          <w:b/>
          <w:sz w:val="28"/>
          <w:szCs w:val="26"/>
        </w:rPr>
      </w:pPr>
    </w:p>
    <w:p w:rsidR="00643444" w:rsidRPr="00B52514" w:rsidRDefault="00643444" w:rsidP="005F3EF8">
      <w:pPr>
        <w:spacing w:after="0" w:line="240" w:lineRule="auto"/>
        <w:jc w:val="center"/>
        <w:rPr>
          <w:rFonts w:asciiTheme="majorBidi" w:hAnsiTheme="majorBidi" w:cstheme="majorBidi"/>
          <w:b/>
          <w:sz w:val="28"/>
          <w:szCs w:val="26"/>
        </w:rPr>
      </w:pPr>
      <w:r w:rsidRPr="00AC70E1">
        <w:rPr>
          <w:rFonts w:asciiTheme="majorBidi" w:hAnsiTheme="majorBidi" w:cstheme="majorBidi"/>
          <w:b/>
          <w:sz w:val="38"/>
          <w:szCs w:val="26"/>
        </w:rPr>
        <w:t>BY</w:t>
      </w:r>
    </w:p>
    <w:p w:rsidR="00643444" w:rsidRDefault="00643444" w:rsidP="005F3EF8">
      <w:pPr>
        <w:spacing w:after="0" w:line="240" w:lineRule="auto"/>
        <w:jc w:val="center"/>
        <w:rPr>
          <w:rFonts w:asciiTheme="majorBidi" w:hAnsiTheme="majorBidi" w:cstheme="majorBidi"/>
          <w:b/>
          <w:sz w:val="28"/>
          <w:szCs w:val="26"/>
        </w:rPr>
      </w:pPr>
    </w:p>
    <w:p w:rsidR="00AC70E1" w:rsidRPr="00B52514" w:rsidRDefault="00AC70E1" w:rsidP="005F3EF8">
      <w:pPr>
        <w:spacing w:after="0" w:line="240" w:lineRule="auto"/>
        <w:jc w:val="center"/>
        <w:rPr>
          <w:rFonts w:asciiTheme="majorBidi" w:hAnsiTheme="majorBidi" w:cstheme="majorBidi"/>
          <w:b/>
          <w:sz w:val="28"/>
          <w:szCs w:val="26"/>
        </w:rPr>
      </w:pPr>
    </w:p>
    <w:p w:rsidR="00643444" w:rsidRPr="00B52514" w:rsidRDefault="00643444" w:rsidP="005F3EF8">
      <w:pPr>
        <w:spacing w:after="0" w:line="240" w:lineRule="auto"/>
        <w:jc w:val="center"/>
        <w:rPr>
          <w:rFonts w:asciiTheme="majorBidi" w:hAnsiTheme="majorBidi" w:cstheme="majorBidi"/>
          <w:b/>
          <w:sz w:val="28"/>
          <w:szCs w:val="26"/>
        </w:rPr>
      </w:pPr>
    </w:p>
    <w:p w:rsidR="00643444" w:rsidRPr="00AC70E1" w:rsidRDefault="00643444" w:rsidP="005F3EF8">
      <w:pPr>
        <w:spacing w:after="0" w:line="240" w:lineRule="auto"/>
        <w:jc w:val="center"/>
        <w:rPr>
          <w:rFonts w:asciiTheme="majorBidi" w:hAnsiTheme="majorBidi" w:cstheme="majorBidi"/>
          <w:b/>
          <w:sz w:val="40"/>
          <w:szCs w:val="26"/>
        </w:rPr>
      </w:pPr>
      <w:r w:rsidRPr="00AC70E1">
        <w:rPr>
          <w:rFonts w:asciiTheme="majorBidi" w:hAnsiTheme="majorBidi" w:cstheme="majorBidi"/>
          <w:b/>
          <w:sz w:val="40"/>
          <w:szCs w:val="26"/>
        </w:rPr>
        <w:t>EZEKIEL, Isaiah Nummen</w:t>
      </w:r>
    </w:p>
    <w:p w:rsidR="00643444" w:rsidRDefault="00643444" w:rsidP="005F3EF8">
      <w:pPr>
        <w:spacing w:after="0" w:line="240" w:lineRule="auto"/>
        <w:jc w:val="center"/>
        <w:rPr>
          <w:rFonts w:asciiTheme="majorBidi" w:hAnsiTheme="majorBidi" w:cstheme="majorBidi"/>
          <w:b/>
          <w:sz w:val="40"/>
          <w:szCs w:val="26"/>
        </w:rPr>
      </w:pPr>
      <w:r w:rsidRPr="00AC70E1">
        <w:rPr>
          <w:rFonts w:asciiTheme="majorBidi" w:hAnsiTheme="majorBidi" w:cstheme="majorBidi"/>
          <w:b/>
          <w:sz w:val="40"/>
          <w:szCs w:val="26"/>
        </w:rPr>
        <w:t>EKSU/IL/R4/20/0054</w:t>
      </w:r>
    </w:p>
    <w:p w:rsidR="00AC70E1" w:rsidRDefault="00AC70E1" w:rsidP="005F3EF8">
      <w:pPr>
        <w:spacing w:after="0" w:line="240" w:lineRule="auto"/>
        <w:jc w:val="center"/>
        <w:rPr>
          <w:rFonts w:asciiTheme="majorBidi" w:hAnsiTheme="majorBidi" w:cstheme="majorBidi"/>
          <w:b/>
          <w:sz w:val="40"/>
          <w:szCs w:val="26"/>
        </w:rPr>
      </w:pPr>
    </w:p>
    <w:p w:rsidR="00AC70E1" w:rsidRDefault="00AC70E1" w:rsidP="00AC70E1">
      <w:pPr>
        <w:spacing w:line="240" w:lineRule="auto"/>
        <w:jc w:val="center"/>
        <w:rPr>
          <w:rFonts w:ascii="Arial" w:hAnsi="Arial" w:cs="Arial"/>
          <w:b/>
          <w:sz w:val="40"/>
          <w:szCs w:val="24"/>
        </w:rPr>
      </w:pPr>
    </w:p>
    <w:p w:rsidR="00AC70E1" w:rsidRPr="00285184" w:rsidRDefault="00AC70E1" w:rsidP="00AC70E1">
      <w:pPr>
        <w:spacing w:after="0" w:line="240" w:lineRule="auto"/>
        <w:jc w:val="center"/>
        <w:rPr>
          <w:rFonts w:ascii="Arial Narrow" w:hAnsi="Arial Narrow"/>
          <w:b/>
          <w:sz w:val="34"/>
        </w:rPr>
      </w:pPr>
      <w:r w:rsidRPr="005F5D3C">
        <w:rPr>
          <w:rFonts w:ascii="Arial Narrow" w:hAnsi="Arial Narrow"/>
          <w:b/>
          <w:sz w:val="34"/>
        </w:rPr>
        <w:t>A RESEARCH PROJECT SUBMITTED TO THE DIRECTORATE OF UNDERGRADUATE STUDIES (DUS), EKITI STATE UNIVERSITY, ADO-EKITI, NIGERIA IN AFFILIATION WITH KWARA STATE COLLEGE OF EDUCATION, ILORIN</w:t>
      </w:r>
    </w:p>
    <w:p w:rsidR="00AC70E1" w:rsidRPr="00285184" w:rsidRDefault="00AC70E1" w:rsidP="00AC70E1">
      <w:pPr>
        <w:spacing w:after="0" w:line="240" w:lineRule="auto"/>
        <w:jc w:val="center"/>
        <w:rPr>
          <w:rFonts w:ascii="Arial Narrow" w:hAnsi="Arial Narrow"/>
          <w:b/>
          <w:sz w:val="34"/>
        </w:rPr>
      </w:pPr>
    </w:p>
    <w:p w:rsidR="00AC70E1" w:rsidRPr="00285184" w:rsidRDefault="00AC70E1" w:rsidP="00AC70E1">
      <w:pPr>
        <w:spacing w:after="0" w:line="240" w:lineRule="auto"/>
        <w:jc w:val="center"/>
        <w:rPr>
          <w:rFonts w:ascii="Arial Narrow" w:hAnsi="Arial Narrow"/>
          <w:b/>
          <w:sz w:val="34"/>
        </w:rPr>
      </w:pPr>
    </w:p>
    <w:p w:rsidR="00AC70E1" w:rsidRPr="00285184" w:rsidRDefault="00AC70E1" w:rsidP="00AC70E1">
      <w:pPr>
        <w:spacing w:after="0" w:line="240" w:lineRule="auto"/>
        <w:jc w:val="center"/>
        <w:rPr>
          <w:rFonts w:ascii="Times New Roman" w:hAnsi="Times New Roman"/>
          <w:b/>
          <w:sz w:val="28"/>
        </w:rPr>
      </w:pPr>
      <w:r w:rsidRPr="00285184">
        <w:rPr>
          <w:rFonts w:ascii="Arial Narrow" w:hAnsi="Arial Narrow"/>
          <w:b/>
          <w:sz w:val="34"/>
        </w:rPr>
        <w:t xml:space="preserve">IN PARTIAL FULFILLMENT OF THE REQUIREMENTS FOR THE AWARD OF </w:t>
      </w:r>
      <w:r>
        <w:rPr>
          <w:rFonts w:ascii="Arial Narrow" w:hAnsi="Arial Narrow"/>
          <w:b/>
          <w:sz w:val="34"/>
        </w:rPr>
        <w:t>BACHELOR OF SCIENCE EDUCATION (B.Sc. Ed.) DEGREE IN CHEMISTRY EDUCATION</w:t>
      </w:r>
    </w:p>
    <w:p w:rsidR="00AC70E1" w:rsidRPr="00285184" w:rsidRDefault="00AC70E1" w:rsidP="00AC70E1">
      <w:pPr>
        <w:spacing w:after="0" w:line="240" w:lineRule="auto"/>
        <w:jc w:val="center"/>
        <w:rPr>
          <w:rFonts w:ascii="Times New Roman" w:hAnsi="Times New Roman"/>
          <w:b/>
          <w:sz w:val="28"/>
        </w:rPr>
      </w:pPr>
    </w:p>
    <w:p w:rsidR="00AC70E1" w:rsidRPr="00285184" w:rsidRDefault="00AC70E1" w:rsidP="00AC70E1">
      <w:pPr>
        <w:spacing w:after="0" w:line="240" w:lineRule="auto"/>
        <w:jc w:val="right"/>
        <w:rPr>
          <w:rFonts w:ascii="Times New Roman" w:hAnsi="Times New Roman"/>
          <w:b/>
          <w:sz w:val="28"/>
        </w:rPr>
      </w:pPr>
    </w:p>
    <w:p w:rsidR="00AC70E1" w:rsidRPr="00285184" w:rsidRDefault="00AC70E1" w:rsidP="00AC70E1">
      <w:pPr>
        <w:spacing w:after="0" w:line="240" w:lineRule="auto"/>
        <w:jc w:val="right"/>
        <w:rPr>
          <w:rFonts w:ascii="Times New Roman" w:hAnsi="Times New Roman"/>
          <w:b/>
          <w:sz w:val="28"/>
        </w:rPr>
      </w:pPr>
    </w:p>
    <w:p w:rsidR="00AC70E1" w:rsidRDefault="00C23650" w:rsidP="00AC70E1">
      <w:pPr>
        <w:spacing w:after="0" w:line="480" w:lineRule="auto"/>
        <w:jc w:val="right"/>
        <w:rPr>
          <w:rFonts w:ascii="Times New Roman" w:hAnsi="Times New Roman"/>
          <w:b/>
          <w:bCs/>
          <w:sz w:val="24"/>
        </w:rPr>
      </w:pPr>
      <w:r>
        <w:rPr>
          <w:rFonts w:ascii="Times New Roman" w:hAnsi="Times New Roman"/>
          <w:b/>
          <w:bCs/>
          <w:noProof/>
          <w:sz w:val="24"/>
          <w:szCs w:val="24"/>
        </w:rPr>
        <w:pict>
          <v:rect id="_x0000_s1026" style="position:absolute;left:0;text-align:left;margin-left:183.95pt;margin-top:25.35pt;width:55.2pt;height:29.9pt;z-index:251658240" stroked="f"/>
        </w:pict>
      </w:r>
      <w:r w:rsidR="00AC70E1">
        <w:rPr>
          <w:rFonts w:ascii="Times New Roman" w:hAnsi="Times New Roman"/>
          <w:b/>
          <w:sz w:val="40"/>
          <w:szCs w:val="34"/>
        </w:rPr>
        <w:t>AUGUST, 2024</w:t>
      </w:r>
    </w:p>
    <w:p w:rsidR="00AC70E1" w:rsidRPr="00725BB5" w:rsidRDefault="00AC70E1" w:rsidP="00AC70E1">
      <w:pPr>
        <w:jc w:val="center"/>
        <w:rPr>
          <w:rFonts w:ascii="Times New Roman" w:hAnsi="Times New Roman"/>
          <w:b/>
          <w:bCs/>
          <w:sz w:val="26"/>
          <w:szCs w:val="26"/>
        </w:rPr>
      </w:pPr>
      <w:r w:rsidRPr="00725BB5">
        <w:rPr>
          <w:rFonts w:ascii="Times New Roman" w:hAnsi="Times New Roman"/>
          <w:b/>
          <w:bCs/>
          <w:sz w:val="26"/>
          <w:szCs w:val="26"/>
        </w:rPr>
        <w:lastRenderedPageBreak/>
        <w:t>CERTIFICATION</w:t>
      </w:r>
    </w:p>
    <w:p w:rsidR="00AC70E1" w:rsidRPr="00725BB5" w:rsidRDefault="00AC70E1" w:rsidP="00AC70E1">
      <w:pPr>
        <w:spacing w:after="0" w:line="480" w:lineRule="auto"/>
        <w:ind w:firstLine="720"/>
        <w:jc w:val="both"/>
        <w:rPr>
          <w:rFonts w:ascii="Times New Roman" w:hAnsi="Times New Roman"/>
          <w:sz w:val="26"/>
          <w:szCs w:val="26"/>
        </w:rPr>
      </w:pPr>
      <w:r w:rsidRPr="00725BB5">
        <w:rPr>
          <w:rFonts w:ascii="Times New Roman" w:hAnsi="Times New Roman"/>
          <w:bCs/>
          <w:sz w:val="26"/>
          <w:szCs w:val="26"/>
        </w:rPr>
        <w:t xml:space="preserve">This is to certify that this project was carried out by </w:t>
      </w:r>
      <w:r w:rsidRPr="00725BB5">
        <w:rPr>
          <w:rFonts w:ascii="Times New Roman" w:hAnsi="Times New Roman"/>
          <w:b/>
          <w:sz w:val="26"/>
          <w:szCs w:val="26"/>
        </w:rPr>
        <w:t xml:space="preserve">Ezekiel, Isaiah Nummen </w:t>
      </w:r>
      <w:r w:rsidRPr="00725BB5">
        <w:rPr>
          <w:rFonts w:ascii="Times New Roman" w:hAnsi="Times New Roman"/>
          <w:bCs/>
          <w:sz w:val="26"/>
          <w:szCs w:val="26"/>
        </w:rPr>
        <w:t>w</w:t>
      </w:r>
      <w:r w:rsidRPr="00725BB5">
        <w:rPr>
          <w:rFonts w:asciiTheme="majorBidi" w:hAnsiTheme="majorBidi" w:cstheme="majorBidi"/>
          <w:bCs/>
          <w:sz w:val="26"/>
          <w:szCs w:val="26"/>
        </w:rPr>
        <w:t xml:space="preserve">ith the matriculation number </w:t>
      </w:r>
      <w:r w:rsidRPr="00725BB5">
        <w:rPr>
          <w:rFonts w:asciiTheme="majorBidi" w:hAnsiTheme="majorBidi" w:cstheme="majorBidi"/>
          <w:b/>
          <w:bCs/>
          <w:sz w:val="26"/>
          <w:szCs w:val="26"/>
        </w:rPr>
        <w:t>EKSU/IL/R4/20/0054</w:t>
      </w:r>
      <w:r w:rsidRPr="00725BB5">
        <w:rPr>
          <w:rFonts w:ascii="Arial Narrow" w:hAnsi="Arial Narrow"/>
          <w:b/>
          <w:bCs/>
          <w:sz w:val="26"/>
          <w:szCs w:val="26"/>
        </w:rPr>
        <w:t xml:space="preserve"> </w:t>
      </w:r>
      <w:r w:rsidRPr="00725BB5">
        <w:rPr>
          <w:rFonts w:ascii="Times New Roman" w:hAnsi="Times New Roman"/>
          <w:bCs/>
          <w:sz w:val="26"/>
          <w:szCs w:val="26"/>
        </w:rPr>
        <w:t>has been read and approved as meeting the requirements for the award of Bachelor of Science Education (B.Sc. Ed.) Degree in the Department of Chemistry Education, Ekiti State University, Ado-Ekiti, Nigeria in affiliation with Kwara State College of Education, Ilorin.</w:t>
      </w:r>
    </w:p>
    <w:p w:rsidR="00AC70E1" w:rsidRPr="00725BB5" w:rsidRDefault="00AC70E1" w:rsidP="00AC70E1">
      <w:pPr>
        <w:spacing w:after="0" w:line="480" w:lineRule="auto"/>
        <w:jc w:val="both"/>
        <w:rPr>
          <w:rFonts w:ascii="Times New Roman" w:hAnsi="Times New Roman"/>
          <w:sz w:val="26"/>
          <w:szCs w:val="26"/>
        </w:rPr>
      </w:pPr>
    </w:p>
    <w:p w:rsidR="00AC70E1" w:rsidRPr="00725BB5" w:rsidRDefault="00AC70E1" w:rsidP="00AC70E1">
      <w:pPr>
        <w:spacing w:after="0" w:line="480" w:lineRule="auto"/>
        <w:jc w:val="both"/>
        <w:rPr>
          <w:rFonts w:ascii="Times New Roman" w:hAnsi="Times New Roman"/>
          <w:sz w:val="26"/>
          <w:szCs w:val="26"/>
        </w:rPr>
      </w:pPr>
    </w:p>
    <w:p w:rsidR="00AC70E1" w:rsidRPr="00725BB5" w:rsidRDefault="00AC70E1" w:rsidP="00AC70E1">
      <w:pPr>
        <w:spacing w:after="0" w:line="240" w:lineRule="auto"/>
        <w:jc w:val="both"/>
        <w:rPr>
          <w:rFonts w:ascii="Times New Roman" w:hAnsi="Times New Roman"/>
          <w:b/>
          <w:sz w:val="26"/>
          <w:szCs w:val="26"/>
          <w:u w:val="single"/>
        </w:rPr>
      </w:pPr>
    </w:p>
    <w:p w:rsidR="00AC70E1" w:rsidRPr="00725BB5" w:rsidRDefault="0062748D" w:rsidP="00AC70E1">
      <w:pPr>
        <w:spacing w:after="0" w:line="240" w:lineRule="auto"/>
        <w:jc w:val="both"/>
        <w:rPr>
          <w:rFonts w:ascii="Times New Roman" w:hAnsi="Times New Roman"/>
          <w:b/>
          <w:sz w:val="26"/>
          <w:szCs w:val="26"/>
        </w:rPr>
      </w:pPr>
      <w:r w:rsidRPr="0062748D">
        <w:rPr>
          <w:rFonts w:ascii="Times New Roman" w:hAnsi="Times New Roman"/>
          <w:b/>
          <w:bCs/>
          <w:sz w:val="26"/>
          <w:szCs w:val="26"/>
        </w:rPr>
        <w:t>Dr. (Mrs.) Muhamm</w:t>
      </w:r>
      <w:r w:rsidR="00BC17A0">
        <w:rPr>
          <w:rFonts w:ascii="Times New Roman" w:hAnsi="Times New Roman"/>
          <w:b/>
          <w:bCs/>
          <w:sz w:val="26"/>
          <w:szCs w:val="26"/>
        </w:rPr>
        <w:t>a</w:t>
      </w:r>
      <w:r w:rsidRPr="0062748D">
        <w:rPr>
          <w:rFonts w:ascii="Times New Roman" w:hAnsi="Times New Roman"/>
          <w:b/>
          <w:bCs/>
          <w:sz w:val="26"/>
          <w:szCs w:val="26"/>
        </w:rPr>
        <w:t>d Thani S</w:t>
      </w:r>
      <w:r>
        <w:rPr>
          <w:rFonts w:ascii="Times New Roman" w:hAnsi="Times New Roman"/>
          <w:b/>
          <w:bCs/>
          <w:sz w:val="26"/>
          <w:szCs w:val="26"/>
        </w:rPr>
        <w:t xml:space="preserve">. </w:t>
      </w:r>
      <w:r w:rsidR="00AC70E1" w:rsidRPr="00725BB5">
        <w:rPr>
          <w:rFonts w:ascii="Times New Roman" w:hAnsi="Times New Roman"/>
          <w:b/>
          <w:sz w:val="26"/>
          <w:szCs w:val="26"/>
        </w:rPr>
        <w:t>__________________</w:t>
      </w:r>
      <w:r w:rsidR="00AC70E1" w:rsidRPr="00725BB5">
        <w:rPr>
          <w:rFonts w:ascii="Times New Roman" w:hAnsi="Times New Roman"/>
          <w:b/>
          <w:sz w:val="26"/>
          <w:szCs w:val="26"/>
        </w:rPr>
        <w:tab/>
        <w:t>_______________</w:t>
      </w:r>
    </w:p>
    <w:p w:rsidR="00AC70E1" w:rsidRPr="00725BB5" w:rsidRDefault="00AC70E1" w:rsidP="00AC70E1">
      <w:pPr>
        <w:spacing w:after="0" w:line="480" w:lineRule="auto"/>
        <w:jc w:val="both"/>
        <w:rPr>
          <w:rFonts w:ascii="Times New Roman" w:hAnsi="Times New Roman"/>
          <w:b/>
          <w:sz w:val="26"/>
          <w:szCs w:val="26"/>
        </w:rPr>
      </w:pPr>
      <w:r w:rsidRPr="00725BB5">
        <w:rPr>
          <w:rFonts w:ascii="Times New Roman" w:hAnsi="Times New Roman"/>
          <w:b/>
          <w:sz w:val="26"/>
          <w:szCs w:val="26"/>
        </w:rPr>
        <w:t>Project Supervisor</w:t>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Signature</w:t>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Date</w:t>
      </w:r>
    </w:p>
    <w:p w:rsidR="00AC70E1" w:rsidRPr="00725BB5" w:rsidRDefault="00AC70E1" w:rsidP="00AC70E1">
      <w:pPr>
        <w:spacing w:after="0" w:line="480" w:lineRule="auto"/>
        <w:jc w:val="both"/>
        <w:rPr>
          <w:rFonts w:ascii="Times New Roman" w:hAnsi="Times New Roman"/>
          <w:b/>
          <w:sz w:val="26"/>
          <w:szCs w:val="26"/>
        </w:rPr>
      </w:pPr>
    </w:p>
    <w:p w:rsidR="00AC70E1" w:rsidRPr="00725BB5" w:rsidRDefault="00AC70E1" w:rsidP="00AC70E1">
      <w:pPr>
        <w:spacing w:after="0" w:line="480" w:lineRule="auto"/>
        <w:jc w:val="both"/>
        <w:rPr>
          <w:rFonts w:ascii="Times New Roman" w:hAnsi="Times New Roman"/>
          <w:b/>
          <w:sz w:val="26"/>
          <w:szCs w:val="26"/>
        </w:rPr>
      </w:pPr>
    </w:p>
    <w:p w:rsidR="00AC70E1" w:rsidRPr="00725BB5" w:rsidRDefault="00AC70E1" w:rsidP="00AC70E1">
      <w:pPr>
        <w:spacing w:after="0" w:line="240" w:lineRule="auto"/>
        <w:jc w:val="both"/>
        <w:rPr>
          <w:rFonts w:ascii="Times New Roman" w:hAnsi="Times New Roman"/>
          <w:b/>
          <w:sz w:val="26"/>
          <w:szCs w:val="26"/>
        </w:rPr>
      </w:pPr>
      <w:r w:rsidRPr="00725BB5">
        <w:rPr>
          <w:rFonts w:ascii="Times New Roman" w:hAnsi="Times New Roman"/>
          <w:b/>
          <w:sz w:val="26"/>
          <w:szCs w:val="26"/>
        </w:rPr>
        <w:t>______________________</w:t>
      </w:r>
      <w:r w:rsidRPr="00725BB5">
        <w:rPr>
          <w:rFonts w:ascii="Times New Roman" w:hAnsi="Times New Roman"/>
          <w:b/>
          <w:sz w:val="26"/>
          <w:szCs w:val="26"/>
        </w:rPr>
        <w:tab/>
      </w:r>
      <w:r w:rsidRPr="00725BB5">
        <w:rPr>
          <w:rFonts w:ascii="Times New Roman" w:hAnsi="Times New Roman"/>
          <w:b/>
          <w:sz w:val="26"/>
          <w:szCs w:val="26"/>
        </w:rPr>
        <w:tab/>
        <w:t>____________________</w:t>
      </w:r>
      <w:r w:rsidRPr="00725BB5">
        <w:rPr>
          <w:rFonts w:ascii="Times New Roman" w:hAnsi="Times New Roman"/>
          <w:b/>
          <w:sz w:val="26"/>
          <w:szCs w:val="26"/>
        </w:rPr>
        <w:tab/>
        <w:t>_______________</w:t>
      </w:r>
    </w:p>
    <w:p w:rsidR="00AC70E1" w:rsidRDefault="00AC70E1" w:rsidP="00AC70E1">
      <w:pPr>
        <w:spacing w:after="0" w:line="480" w:lineRule="auto"/>
        <w:jc w:val="both"/>
        <w:rPr>
          <w:rFonts w:ascii="Times New Roman" w:hAnsi="Times New Roman"/>
          <w:b/>
          <w:sz w:val="26"/>
          <w:szCs w:val="26"/>
        </w:rPr>
      </w:pPr>
      <w:r w:rsidRPr="00725BB5">
        <w:rPr>
          <w:rFonts w:ascii="Times New Roman" w:hAnsi="Times New Roman"/>
          <w:b/>
          <w:sz w:val="26"/>
          <w:szCs w:val="26"/>
        </w:rPr>
        <w:t>Project Coordinator</w:t>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Signature</w:t>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Date</w:t>
      </w:r>
    </w:p>
    <w:p w:rsidR="0062748D" w:rsidRDefault="0062748D" w:rsidP="00AC70E1">
      <w:pPr>
        <w:spacing w:after="0" w:line="480" w:lineRule="auto"/>
        <w:jc w:val="both"/>
        <w:rPr>
          <w:rFonts w:ascii="Times New Roman" w:hAnsi="Times New Roman"/>
          <w:b/>
          <w:sz w:val="26"/>
          <w:szCs w:val="26"/>
        </w:rPr>
      </w:pPr>
    </w:p>
    <w:p w:rsidR="0062748D" w:rsidRDefault="0062748D" w:rsidP="00AC70E1">
      <w:pPr>
        <w:spacing w:after="0" w:line="480" w:lineRule="auto"/>
        <w:jc w:val="both"/>
        <w:rPr>
          <w:rFonts w:ascii="Times New Roman" w:hAnsi="Times New Roman"/>
          <w:b/>
          <w:sz w:val="26"/>
          <w:szCs w:val="26"/>
        </w:rPr>
      </w:pPr>
    </w:p>
    <w:p w:rsidR="0062748D" w:rsidRPr="00725BB5" w:rsidRDefault="0062748D" w:rsidP="0062748D">
      <w:pPr>
        <w:spacing w:after="0" w:line="240" w:lineRule="auto"/>
        <w:jc w:val="both"/>
        <w:rPr>
          <w:rFonts w:ascii="Times New Roman" w:hAnsi="Times New Roman"/>
          <w:b/>
          <w:sz w:val="26"/>
          <w:szCs w:val="26"/>
        </w:rPr>
      </w:pPr>
      <w:r w:rsidRPr="00725BB5">
        <w:rPr>
          <w:rFonts w:ascii="Times New Roman" w:hAnsi="Times New Roman"/>
          <w:b/>
          <w:sz w:val="26"/>
          <w:szCs w:val="26"/>
        </w:rPr>
        <w:t>______________________</w:t>
      </w:r>
      <w:r w:rsidRPr="00725BB5">
        <w:rPr>
          <w:rFonts w:ascii="Times New Roman" w:hAnsi="Times New Roman"/>
          <w:b/>
          <w:sz w:val="26"/>
          <w:szCs w:val="26"/>
        </w:rPr>
        <w:tab/>
      </w:r>
      <w:r w:rsidRPr="00725BB5">
        <w:rPr>
          <w:rFonts w:ascii="Times New Roman" w:hAnsi="Times New Roman"/>
          <w:b/>
          <w:sz w:val="26"/>
          <w:szCs w:val="26"/>
        </w:rPr>
        <w:tab/>
        <w:t>____________________</w:t>
      </w:r>
      <w:r w:rsidRPr="00725BB5">
        <w:rPr>
          <w:rFonts w:ascii="Times New Roman" w:hAnsi="Times New Roman"/>
          <w:b/>
          <w:sz w:val="26"/>
          <w:szCs w:val="26"/>
        </w:rPr>
        <w:tab/>
        <w:t>_______________</w:t>
      </w:r>
    </w:p>
    <w:p w:rsidR="0062748D" w:rsidRPr="00725BB5" w:rsidRDefault="0062748D" w:rsidP="0062748D">
      <w:pPr>
        <w:spacing w:after="0" w:line="480" w:lineRule="auto"/>
        <w:jc w:val="both"/>
        <w:rPr>
          <w:rFonts w:ascii="Times New Roman" w:hAnsi="Times New Roman"/>
          <w:sz w:val="26"/>
          <w:szCs w:val="26"/>
        </w:rPr>
      </w:pPr>
      <w:r>
        <w:rPr>
          <w:rFonts w:ascii="Times New Roman" w:hAnsi="Times New Roman"/>
          <w:b/>
          <w:sz w:val="26"/>
          <w:szCs w:val="26"/>
        </w:rPr>
        <w:t>External Examiner</w:t>
      </w:r>
      <w:r>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Signature</w:t>
      </w:r>
      <w:r w:rsidRPr="00725BB5">
        <w:rPr>
          <w:rFonts w:ascii="Times New Roman" w:hAnsi="Times New Roman"/>
          <w:b/>
          <w:sz w:val="26"/>
          <w:szCs w:val="26"/>
        </w:rPr>
        <w:tab/>
      </w:r>
      <w:r w:rsidRPr="00725BB5">
        <w:rPr>
          <w:rFonts w:ascii="Times New Roman" w:hAnsi="Times New Roman"/>
          <w:b/>
          <w:sz w:val="26"/>
          <w:szCs w:val="26"/>
        </w:rPr>
        <w:tab/>
      </w:r>
      <w:r w:rsidRPr="00725BB5">
        <w:rPr>
          <w:rFonts w:ascii="Times New Roman" w:hAnsi="Times New Roman"/>
          <w:b/>
          <w:sz w:val="26"/>
          <w:szCs w:val="26"/>
        </w:rPr>
        <w:tab/>
        <w:t>Date</w:t>
      </w:r>
    </w:p>
    <w:p w:rsidR="00AC70E1" w:rsidRPr="00725BB5" w:rsidRDefault="00AC70E1" w:rsidP="00AC70E1">
      <w:pPr>
        <w:spacing w:after="0" w:line="240" w:lineRule="auto"/>
        <w:jc w:val="center"/>
        <w:rPr>
          <w:rFonts w:asciiTheme="majorBidi" w:hAnsiTheme="majorBidi" w:cstheme="majorBidi"/>
          <w:b/>
          <w:bCs/>
          <w:sz w:val="26"/>
          <w:szCs w:val="26"/>
        </w:rPr>
      </w:pPr>
      <w:r w:rsidRPr="00725BB5">
        <w:rPr>
          <w:rFonts w:asciiTheme="majorBidi" w:hAnsiTheme="majorBidi" w:cstheme="majorBidi"/>
          <w:b/>
          <w:bCs/>
          <w:sz w:val="26"/>
          <w:szCs w:val="26"/>
        </w:rPr>
        <w:t xml:space="preserve"> </w:t>
      </w:r>
    </w:p>
    <w:p w:rsidR="00AC70E1" w:rsidRPr="00725BB5" w:rsidRDefault="00AC70E1" w:rsidP="00AC70E1">
      <w:pPr>
        <w:spacing w:after="0" w:line="240" w:lineRule="auto"/>
        <w:jc w:val="both"/>
        <w:rPr>
          <w:rFonts w:asciiTheme="majorBidi" w:hAnsiTheme="majorBidi" w:cstheme="majorBidi"/>
          <w:sz w:val="26"/>
          <w:szCs w:val="26"/>
        </w:rPr>
      </w:pPr>
    </w:p>
    <w:p w:rsidR="00AC70E1" w:rsidRPr="00725BB5" w:rsidRDefault="00AC70E1" w:rsidP="00AC70E1">
      <w:pPr>
        <w:spacing w:after="0" w:line="480" w:lineRule="auto"/>
        <w:jc w:val="center"/>
        <w:rPr>
          <w:rFonts w:ascii="Times New Roman" w:hAnsi="Times New Roman" w:cs="Times New Roman"/>
          <w:b/>
          <w:bCs/>
          <w:sz w:val="26"/>
          <w:szCs w:val="26"/>
        </w:rPr>
      </w:pPr>
      <w:r w:rsidRPr="00725BB5">
        <w:rPr>
          <w:rFonts w:ascii="Times New Roman" w:hAnsi="Times New Roman" w:cs="Times New Roman"/>
          <w:b/>
          <w:bCs/>
          <w:sz w:val="26"/>
          <w:szCs w:val="26"/>
        </w:rPr>
        <w:lastRenderedPageBreak/>
        <w:t>DEDICATION</w:t>
      </w:r>
    </w:p>
    <w:p w:rsidR="00AC70E1" w:rsidRPr="00725BB5" w:rsidRDefault="00AC70E1" w:rsidP="00AC70E1">
      <w:pPr>
        <w:spacing w:after="0" w:line="480" w:lineRule="auto"/>
        <w:jc w:val="both"/>
        <w:rPr>
          <w:rFonts w:ascii="Times New Roman" w:hAnsi="Times New Roman" w:cs="Times New Roman"/>
          <w:sz w:val="26"/>
          <w:szCs w:val="26"/>
        </w:rPr>
      </w:pPr>
      <w:r w:rsidRPr="00725BB5">
        <w:rPr>
          <w:rFonts w:ascii="Times New Roman" w:hAnsi="Times New Roman" w:cs="Times New Roman"/>
          <w:sz w:val="26"/>
          <w:szCs w:val="26"/>
        </w:rPr>
        <w:tab/>
        <w:t>This project is dedicated to Almighty God and my lovely parents.</w:t>
      </w:r>
    </w:p>
    <w:p w:rsidR="00AC70E1" w:rsidRPr="00725BB5" w:rsidRDefault="00AC70E1" w:rsidP="00AC70E1">
      <w:pPr>
        <w:spacing w:after="0" w:line="480" w:lineRule="auto"/>
        <w:jc w:val="both"/>
        <w:rPr>
          <w:rFonts w:ascii="Times New Roman" w:hAnsi="Times New Roman" w:cs="Times New Roman"/>
          <w:sz w:val="26"/>
          <w:szCs w:val="26"/>
        </w:rPr>
      </w:pPr>
    </w:p>
    <w:p w:rsidR="00AC70E1" w:rsidRPr="00725BB5" w:rsidRDefault="00AC70E1" w:rsidP="00AC70E1">
      <w:pPr>
        <w:spacing w:after="0" w:line="480" w:lineRule="auto"/>
        <w:rPr>
          <w:rFonts w:ascii="Times New Roman" w:hAnsi="Times New Roman" w:cs="Times New Roman"/>
          <w:b/>
          <w:sz w:val="26"/>
          <w:szCs w:val="26"/>
        </w:rPr>
      </w:pPr>
      <w:r w:rsidRPr="00725BB5">
        <w:rPr>
          <w:rFonts w:ascii="Times New Roman" w:hAnsi="Times New Roman" w:cs="Times New Roman"/>
          <w:b/>
          <w:sz w:val="26"/>
          <w:szCs w:val="26"/>
        </w:rPr>
        <w:br w:type="page"/>
      </w:r>
    </w:p>
    <w:p w:rsidR="00AC70E1" w:rsidRPr="00725BB5" w:rsidRDefault="00AC70E1" w:rsidP="00AC70E1">
      <w:pPr>
        <w:spacing w:after="0" w:line="444" w:lineRule="auto"/>
        <w:jc w:val="center"/>
        <w:rPr>
          <w:rFonts w:ascii="Times New Roman" w:hAnsi="Times New Roman" w:cs="Times New Roman"/>
          <w:b/>
          <w:sz w:val="26"/>
          <w:szCs w:val="26"/>
        </w:rPr>
      </w:pPr>
      <w:r w:rsidRPr="00725BB5">
        <w:rPr>
          <w:rFonts w:ascii="Times New Roman" w:hAnsi="Times New Roman" w:cs="Times New Roman"/>
          <w:b/>
          <w:sz w:val="26"/>
          <w:szCs w:val="26"/>
        </w:rPr>
        <w:lastRenderedPageBreak/>
        <w:t xml:space="preserve">ACKNOWLEDGEMENTS </w:t>
      </w:r>
    </w:p>
    <w:p w:rsidR="003623A5" w:rsidRPr="00725BB5" w:rsidRDefault="003623A5" w:rsidP="003623A5">
      <w:pPr>
        <w:spacing w:after="0" w:line="444" w:lineRule="auto"/>
        <w:ind w:firstLine="720"/>
        <w:jc w:val="both"/>
        <w:rPr>
          <w:rFonts w:ascii="Times New Roman" w:hAnsi="Times New Roman"/>
          <w:sz w:val="26"/>
          <w:szCs w:val="26"/>
        </w:rPr>
      </w:pPr>
      <w:r w:rsidRPr="00725BB5">
        <w:rPr>
          <w:rFonts w:ascii="Times New Roman" w:hAnsi="Times New Roman"/>
          <w:bCs/>
          <w:sz w:val="26"/>
          <w:szCs w:val="26"/>
        </w:rPr>
        <w:t>All praises and adoration is due to the Almighty God for the successful completion of this research work. I shall always be thankful to Him.</w:t>
      </w:r>
    </w:p>
    <w:p w:rsidR="006C0A34" w:rsidRDefault="006C0A34" w:rsidP="006C0A34">
      <w:pPr>
        <w:spacing w:after="0" w:line="480" w:lineRule="auto"/>
        <w:ind w:firstLine="720"/>
        <w:jc w:val="both"/>
        <w:rPr>
          <w:rFonts w:ascii="Times New Roman" w:hAnsi="Times New Roman"/>
          <w:bCs/>
          <w:sz w:val="26"/>
          <w:szCs w:val="26"/>
        </w:rPr>
      </w:pPr>
      <w:r w:rsidRPr="00725BB5">
        <w:rPr>
          <w:rFonts w:ascii="Times New Roman" w:hAnsi="Times New Roman"/>
          <w:bCs/>
          <w:sz w:val="26"/>
          <w:szCs w:val="26"/>
        </w:rPr>
        <w:t>I would like to express my sincere gratitude to everyone who contributed to the successful completion of this project.</w:t>
      </w:r>
    </w:p>
    <w:p w:rsidR="008D629E" w:rsidRPr="00725BB5" w:rsidRDefault="008D629E" w:rsidP="006C0A34">
      <w:pPr>
        <w:spacing w:after="0" w:line="480" w:lineRule="auto"/>
        <w:ind w:firstLine="720"/>
        <w:jc w:val="both"/>
        <w:rPr>
          <w:rFonts w:ascii="Times New Roman" w:hAnsi="Times New Roman"/>
          <w:bCs/>
          <w:sz w:val="26"/>
          <w:szCs w:val="26"/>
        </w:rPr>
      </w:pPr>
      <w:r w:rsidRPr="00725BB5">
        <w:rPr>
          <w:rFonts w:ascii="Times New Roman" w:hAnsi="Times New Roman"/>
          <w:bCs/>
          <w:sz w:val="26"/>
          <w:szCs w:val="26"/>
        </w:rPr>
        <w:t xml:space="preserve">Special thanks to </w:t>
      </w:r>
      <w:r w:rsidR="00BC17A0">
        <w:rPr>
          <w:rFonts w:ascii="Times New Roman" w:hAnsi="Times New Roman"/>
          <w:bCs/>
          <w:sz w:val="26"/>
          <w:szCs w:val="26"/>
        </w:rPr>
        <w:t>my supervisor Dr. (Mrs.) Muhamma</w:t>
      </w:r>
      <w:r w:rsidRPr="00725BB5">
        <w:rPr>
          <w:rFonts w:ascii="Times New Roman" w:hAnsi="Times New Roman"/>
          <w:bCs/>
          <w:sz w:val="26"/>
          <w:szCs w:val="26"/>
        </w:rPr>
        <w:t xml:space="preserve">d Thani Sefinat for her guidance and support throughout the project. </w:t>
      </w:r>
    </w:p>
    <w:p w:rsidR="006C0A34" w:rsidRPr="00725BB5" w:rsidRDefault="006C0A34" w:rsidP="006C0A34">
      <w:pPr>
        <w:spacing w:after="0" w:line="480" w:lineRule="auto"/>
        <w:ind w:firstLine="720"/>
        <w:jc w:val="both"/>
        <w:rPr>
          <w:rFonts w:asciiTheme="majorBidi" w:hAnsiTheme="majorBidi" w:cstheme="majorBidi"/>
          <w:bCs/>
          <w:sz w:val="26"/>
          <w:szCs w:val="26"/>
        </w:rPr>
      </w:pPr>
      <w:r w:rsidRPr="00725BB5">
        <w:rPr>
          <w:rFonts w:ascii="Times New Roman" w:hAnsi="Times New Roman"/>
          <w:bCs/>
          <w:sz w:val="26"/>
          <w:szCs w:val="26"/>
        </w:rPr>
        <w:t xml:space="preserve">I would like to thank my </w:t>
      </w:r>
      <w:r>
        <w:rPr>
          <w:rFonts w:ascii="Times New Roman" w:hAnsi="Times New Roman"/>
          <w:bCs/>
          <w:sz w:val="26"/>
          <w:szCs w:val="26"/>
        </w:rPr>
        <w:t>parents</w:t>
      </w:r>
      <w:r w:rsidRPr="00725BB5">
        <w:rPr>
          <w:rFonts w:ascii="Times New Roman" w:hAnsi="Times New Roman"/>
          <w:bCs/>
          <w:sz w:val="26"/>
          <w:szCs w:val="26"/>
        </w:rPr>
        <w:t xml:space="preserve"> </w:t>
      </w:r>
      <w:r w:rsidR="001C7A34">
        <w:rPr>
          <w:rFonts w:ascii="Times New Roman" w:hAnsi="Times New Roman"/>
          <w:bCs/>
          <w:sz w:val="26"/>
          <w:szCs w:val="26"/>
        </w:rPr>
        <w:t xml:space="preserve">Mr. &amp; Mrs. Ezekiel Ishaku </w:t>
      </w:r>
      <w:r w:rsidRPr="00725BB5">
        <w:rPr>
          <w:rFonts w:ascii="Times New Roman" w:hAnsi="Times New Roman"/>
          <w:bCs/>
          <w:sz w:val="26"/>
          <w:szCs w:val="26"/>
        </w:rPr>
        <w:t>for their encouragement and understanding during this journey.</w:t>
      </w:r>
    </w:p>
    <w:p w:rsidR="008D629E" w:rsidRPr="00725BB5" w:rsidRDefault="008D629E" w:rsidP="008D629E">
      <w:pPr>
        <w:spacing w:after="0" w:line="480" w:lineRule="auto"/>
        <w:jc w:val="both"/>
        <w:rPr>
          <w:rFonts w:ascii="Times New Roman" w:hAnsi="Times New Roman"/>
          <w:bCs/>
          <w:sz w:val="26"/>
          <w:szCs w:val="26"/>
        </w:rPr>
      </w:pPr>
      <w:r w:rsidRPr="00725BB5">
        <w:rPr>
          <w:rFonts w:ascii="Times New Roman" w:hAnsi="Times New Roman"/>
          <w:bCs/>
          <w:sz w:val="26"/>
          <w:szCs w:val="26"/>
        </w:rPr>
        <w:tab/>
      </w:r>
      <w:r w:rsidR="00793AA9">
        <w:rPr>
          <w:rFonts w:ascii="Times New Roman" w:hAnsi="Times New Roman"/>
          <w:bCs/>
          <w:sz w:val="26"/>
          <w:szCs w:val="26"/>
        </w:rPr>
        <w:t xml:space="preserve">Lastly, </w:t>
      </w:r>
      <w:r w:rsidRPr="00725BB5">
        <w:rPr>
          <w:rFonts w:ascii="Times New Roman" w:hAnsi="Times New Roman"/>
          <w:bCs/>
          <w:sz w:val="26"/>
          <w:szCs w:val="26"/>
        </w:rPr>
        <w:t xml:space="preserve">I also appreciate </w:t>
      </w:r>
      <w:r w:rsidR="003623A5" w:rsidRPr="00725BB5">
        <w:rPr>
          <w:rFonts w:ascii="Times New Roman" w:hAnsi="Times New Roman"/>
          <w:bCs/>
          <w:sz w:val="26"/>
          <w:szCs w:val="26"/>
        </w:rPr>
        <w:t>the efforts of my friends Badmus Hassan Taiye, Akorede Muhsin, Akinbohun Funke, Muhammed Mukt</w:t>
      </w:r>
      <w:r w:rsidR="001C7A34">
        <w:rPr>
          <w:rFonts w:ascii="Times New Roman" w:hAnsi="Times New Roman"/>
          <w:bCs/>
          <w:sz w:val="26"/>
          <w:szCs w:val="26"/>
        </w:rPr>
        <w:t>ar and Muhammed Mariam Olabimpe</w:t>
      </w:r>
      <w:r w:rsidR="003623A5" w:rsidRPr="00725BB5">
        <w:rPr>
          <w:rFonts w:ascii="Times New Roman" w:hAnsi="Times New Roman"/>
          <w:bCs/>
          <w:sz w:val="26"/>
          <w:szCs w:val="26"/>
        </w:rPr>
        <w:t xml:space="preserve"> for their collaboration and dedication.</w:t>
      </w:r>
    </w:p>
    <w:p w:rsidR="006C0A34" w:rsidRPr="00725BB5" w:rsidRDefault="006C0A34" w:rsidP="006C0A34">
      <w:pPr>
        <w:spacing w:after="0" w:line="480" w:lineRule="auto"/>
        <w:ind w:firstLine="720"/>
        <w:jc w:val="both"/>
        <w:rPr>
          <w:rFonts w:ascii="Times New Roman" w:hAnsi="Times New Roman"/>
          <w:bCs/>
          <w:sz w:val="26"/>
          <w:szCs w:val="26"/>
        </w:rPr>
      </w:pPr>
    </w:p>
    <w:p w:rsidR="003623A5" w:rsidRPr="00725BB5" w:rsidRDefault="003623A5">
      <w:pPr>
        <w:rPr>
          <w:rFonts w:ascii="Times New Roman" w:hAnsi="Times New Roman" w:cs="Times New Roman"/>
          <w:b/>
          <w:bCs/>
          <w:sz w:val="26"/>
          <w:szCs w:val="26"/>
        </w:rPr>
      </w:pPr>
      <w:r w:rsidRPr="00725BB5">
        <w:rPr>
          <w:rFonts w:ascii="Times New Roman" w:hAnsi="Times New Roman" w:cs="Times New Roman"/>
          <w:b/>
          <w:bCs/>
          <w:sz w:val="26"/>
          <w:szCs w:val="26"/>
        </w:rPr>
        <w:br w:type="page"/>
      </w:r>
    </w:p>
    <w:p w:rsidR="00AC70E1" w:rsidRPr="00725BB5" w:rsidRDefault="00AC70E1" w:rsidP="00AC70E1">
      <w:pPr>
        <w:spacing w:after="0" w:line="480" w:lineRule="auto"/>
        <w:jc w:val="center"/>
        <w:rPr>
          <w:rFonts w:ascii="Times New Roman" w:hAnsi="Times New Roman" w:cs="Times New Roman"/>
          <w:b/>
          <w:bCs/>
          <w:sz w:val="26"/>
          <w:szCs w:val="26"/>
        </w:rPr>
      </w:pPr>
      <w:r w:rsidRPr="00725BB5">
        <w:rPr>
          <w:rFonts w:ascii="Times New Roman" w:hAnsi="Times New Roman" w:cs="Times New Roman"/>
          <w:b/>
          <w:bCs/>
          <w:sz w:val="26"/>
          <w:szCs w:val="26"/>
        </w:rPr>
        <w:lastRenderedPageBreak/>
        <w:t>ABSTRACT</w:t>
      </w:r>
    </w:p>
    <w:p w:rsidR="00AC70E1" w:rsidRPr="00725BB5" w:rsidRDefault="00D00738" w:rsidP="00A57A7D">
      <w:pPr>
        <w:autoSpaceDE w:val="0"/>
        <w:autoSpaceDN w:val="0"/>
        <w:adjustRightInd w:val="0"/>
        <w:spacing w:after="0" w:line="240" w:lineRule="auto"/>
        <w:ind w:firstLine="720"/>
        <w:jc w:val="both"/>
        <w:rPr>
          <w:rFonts w:ascii="Times New Roman" w:hAnsi="Times New Roman" w:cs="Times New Roman"/>
          <w:i/>
          <w:spacing w:val="-3"/>
          <w:sz w:val="26"/>
          <w:szCs w:val="26"/>
        </w:rPr>
      </w:pPr>
      <w:r w:rsidRPr="00725BB5">
        <w:rPr>
          <w:rFonts w:ascii="Times New Roman" w:hAnsi="Times New Roman" w:cs="Times New Roman"/>
          <w:i/>
          <w:sz w:val="26"/>
          <w:szCs w:val="26"/>
        </w:rPr>
        <w:t xml:space="preserve">Virtual </w:t>
      </w:r>
      <w:r w:rsidR="006C0A34">
        <w:rPr>
          <w:rFonts w:ascii="Times New Roman" w:hAnsi="Times New Roman" w:cs="Times New Roman"/>
          <w:i/>
          <w:sz w:val="26"/>
          <w:szCs w:val="26"/>
        </w:rPr>
        <w:t>reality</w:t>
      </w:r>
      <w:r w:rsidRPr="00725BB5">
        <w:rPr>
          <w:rFonts w:ascii="Times New Roman" w:hAnsi="Times New Roman" w:cs="Times New Roman"/>
          <w:i/>
          <w:sz w:val="26"/>
          <w:szCs w:val="26"/>
        </w:rPr>
        <w:t xml:space="preserve"> has emerged as an ideal platform for learning. Different e-learning packages has been developed to solve instructional problems globally, but in Nigeria few instructors are aware of the usage of these technologies. Therefore, th</w:t>
      </w:r>
      <w:r w:rsidR="006C0A34">
        <w:rPr>
          <w:rFonts w:ascii="Times New Roman" w:hAnsi="Times New Roman" w:cs="Times New Roman"/>
          <w:i/>
          <w:sz w:val="26"/>
          <w:szCs w:val="26"/>
        </w:rPr>
        <w:t>is study</w:t>
      </w:r>
      <w:r w:rsidRPr="00725BB5">
        <w:rPr>
          <w:rFonts w:ascii="Times New Roman" w:hAnsi="Times New Roman" w:cs="Times New Roman"/>
          <w:i/>
          <w:sz w:val="26"/>
          <w:szCs w:val="26"/>
        </w:rPr>
        <w:t xml:space="preserve"> </w:t>
      </w:r>
      <w:r w:rsidRPr="00725BB5">
        <w:rPr>
          <w:rFonts w:asciiTheme="majorBidi" w:hAnsiTheme="majorBidi" w:cstheme="majorBidi"/>
          <w:i/>
          <w:sz w:val="26"/>
          <w:szCs w:val="26"/>
        </w:rPr>
        <w:t>explore</w:t>
      </w:r>
      <w:r w:rsidR="006C0A34">
        <w:rPr>
          <w:rFonts w:asciiTheme="majorBidi" w:hAnsiTheme="majorBidi" w:cstheme="majorBidi"/>
          <w:i/>
          <w:sz w:val="26"/>
          <w:szCs w:val="26"/>
        </w:rPr>
        <w:t>s</w:t>
      </w:r>
      <w:r w:rsidRPr="00725BB5">
        <w:rPr>
          <w:rFonts w:asciiTheme="majorBidi" w:hAnsiTheme="majorBidi" w:cstheme="majorBidi"/>
          <w:i/>
          <w:sz w:val="26"/>
          <w:szCs w:val="26"/>
        </w:rPr>
        <w:t xml:space="preserve"> the role of virtual reality in chemistry education in tertiary institutions in Ilorin West Local Government Area, Kwara State</w:t>
      </w:r>
      <w:r w:rsidRPr="00725BB5">
        <w:rPr>
          <w:rFonts w:ascii="Times New Roman" w:hAnsi="Times New Roman" w:cs="Times New Roman"/>
          <w:i/>
          <w:sz w:val="26"/>
          <w:szCs w:val="26"/>
        </w:rPr>
        <w:t xml:space="preserve">. The study further considered gender and achievement level of the students taught with virtual </w:t>
      </w:r>
      <w:r w:rsidR="006C0A34">
        <w:rPr>
          <w:rFonts w:ascii="Times New Roman" w:hAnsi="Times New Roman" w:cs="Times New Roman"/>
          <w:i/>
          <w:sz w:val="26"/>
          <w:szCs w:val="26"/>
        </w:rPr>
        <w:t>reality</w:t>
      </w:r>
      <w:r w:rsidRPr="00725BB5">
        <w:rPr>
          <w:rFonts w:ascii="Times New Roman" w:hAnsi="Times New Roman" w:cs="Times New Roman"/>
          <w:i/>
          <w:sz w:val="26"/>
          <w:szCs w:val="26"/>
        </w:rPr>
        <w:t>. The quasiexperimental designed method was adopted</w:t>
      </w:r>
      <w:r w:rsidR="001C7A34">
        <w:rPr>
          <w:rFonts w:ascii="Times New Roman" w:hAnsi="Times New Roman" w:cs="Times New Roman"/>
          <w:i/>
          <w:sz w:val="26"/>
          <w:szCs w:val="26"/>
        </w:rPr>
        <w:t>. A total</w:t>
      </w:r>
      <w:r w:rsidRPr="00725BB5">
        <w:rPr>
          <w:rFonts w:ascii="Times New Roman" w:hAnsi="Times New Roman" w:cs="Times New Roman"/>
          <w:i/>
          <w:sz w:val="26"/>
          <w:szCs w:val="26"/>
        </w:rPr>
        <w:t xml:space="preserve"> sample</w:t>
      </w:r>
      <w:r w:rsidR="001C7A34">
        <w:rPr>
          <w:rFonts w:ascii="Times New Roman" w:hAnsi="Times New Roman" w:cs="Times New Roman"/>
          <w:i/>
          <w:sz w:val="26"/>
          <w:szCs w:val="26"/>
        </w:rPr>
        <w:t xml:space="preserve"> population</w:t>
      </w:r>
      <w:r w:rsidRPr="00725BB5">
        <w:rPr>
          <w:rFonts w:ascii="Times New Roman" w:hAnsi="Times New Roman" w:cs="Times New Roman"/>
          <w:i/>
          <w:sz w:val="26"/>
          <w:szCs w:val="26"/>
        </w:rPr>
        <w:t xml:space="preserve"> of</w:t>
      </w:r>
      <w:r w:rsidR="001C7A34">
        <w:rPr>
          <w:rFonts w:ascii="Times New Roman" w:hAnsi="Times New Roman" w:cs="Times New Roman"/>
          <w:i/>
          <w:sz w:val="26"/>
          <w:szCs w:val="26"/>
        </w:rPr>
        <w:t xml:space="preserve"> one hundred (100)</w:t>
      </w:r>
      <w:r w:rsidRPr="00725BB5">
        <w:rPr>
          <w:rFonts w:ascii="Times New Roman" w:hAnsi="Times New Roman" w:cs="Times New Roman"/>
          <w:i/>
          <w:sz w:val="26"/>
          <w:szCs w:val="26"/>
        </w:rPr>
        <w:t xml:space="preserve"> Senior Seconda</w:t>
      </w:r>
      <w:r w:rsidR="001C7A34">
        <w:rPr>
          <w:rFonts w:ascii="Times New Roman" w:hAnsi="Times New Roman" w:cs="Times New Roman"/>
          <w:i/>
          <w:sz w:val="26"/>
          <w:szCs w:val="26"/>
        </w:rPr>
        <w:t xml:space="preserve">ry School II Chemistry students which constituted </w:t>
      </w:r>
      <w:r w:rsidR="006C0A34">
        <w:rPr>
          <w:rFonts w:ascii="Times New Roman" w:hAnsi="Times New Roman" w:cs="Times New Roman"/>
          <w:i/>
          <w:sz w:val="26"/>
          <w:szCs w:val="26"/>
        </w:rPr>
        <w:t>fifty two</w:t>
      </w:r>
      <w:r w:rsidRPr="00725BB5">
        <w:rPr>
          <w:rFonts w:ascii="Times New Roman" w:hAnsi="Times New Roman" w:cs="Times New Roman"/>
          <w:i/>
          <w:sz w:val="26"/>
          <w:szCs w:val="26"/>
        </w:rPr>
        <w:t xml:space="preserve"> (52) male</w:t>
      </w:r>
      <w:r w:rsidR="001C7A34">
        <w:rPr>
          <w:rFonts w:ascii="Times New Roman" w:hAnsi="Times New Roman" w:cs="Times New Roman"/>
          <w:i/>
          <w:sz w:val="26"/>
          <w:szCs w:val="26"/>
        </w:rPr>
        <w:t>s</w:t>
      </w:r>
      <w:r w:rsidRPr="00725BB5">
        <w:rPr>
          <w:rFonts w:ascii="Times New Roman" w:hAnsi="Times New Roman" w:cs="Times New Roman"/>
          <w:i/>
          <w:sz w:val="26"/>
          <w:szCs w:val="26"/>
        </w:rPr>
        <w:t xml:space="preserve"> and </w:t>
      </w:r>
      <w:r w:rsidR="006C0A34">
        <w:rPr>
          <w:rFonts w:ascii="Times New Roman" w:hAnsi="Times New Roman" w:cs="Times New Roman"/>
          <w:i/>
          <w:sz w:val="26"/>
          <w:szCs w:val="26"/>
        </w:rPr>
        <w:t>fourty eight</w:t>
      </w:r>
      <w:r w:rsidRPr="00725BB5">
        <w:rPr>
          <w:rFonts w:ascii="Times New Roman" w:hAnsi="Times New Roman" w:cs="Times New Roman"/>
          <w:i/>
          <w:sz w:val="26"/>
          <w:szCs w:val="26"/>
        </w:rPr>
        <w:t xml:space="preserve"> (48) female</w:t>
      </w:r>
      <w:r w:rsidR="001C7A34">
        <w:rPr>
          <w:rFonts w:ascii="Times New Roman" w:hAnsi="Times New Roman" w:cs="Times New Roman"/>
          <w:i/>
          <w:sz w:val="26"/>
          <w:szCs w:val="26"/>
        </w:rPr>
        <w:t>s was used for the study</w:t>
      </w:r>
      <w:r w:rsidRPr="00725BB5">
        <w:rPr>
          <w:rFonts w:ascii="Times New Roman" w:hAnsi="Times New Roman" w:cs="Times New Roman"/>
          <w:i/>
          <w:sz w:val="26"/>
          <w:szCs w:val="26"/>
        </w:rPr>
        <w:t>. The results</w:t>
      </w:r>
      <w:r w:rsidR="001C7A34">
        <w:rPr>
          <w:rFonts w:ascii="Times New Roman" w:hAnsi="Times New Roman" w:cs="Times New Roman"/>
          <w:i/>
          <w:sz w:val="26"/>
          <w:szCs w:val="26"/>
        </w:rPr>
        <w:t xml:space="preserve"> of the study</w:t>
      </w:r>
      <w:r w:rsidRPr="00725BB5">
        <w:rPr>
          <w:rFonts w:ascii="Times New Roman" w:hAnsi="Times New Roman" w:cs="Times New Roman"/>
          <w:i/>
          <w:sz w:val="26"/>
          <w:szCs w:val="26"/>
        </w:rPr>
        <w:t xml:space="preserve"> reveal</w:t>
      </w:r>
      <w:r w:rsidR="001C7A34">
        <w:rPr>
          <w:rFonts w:ascii="Times New Roman" w:hAnsi="Times New Roman" w:cs="Times New Roman"/>
          <w:i/>
          <w:sz w:val="26"/>
          <w:szCs w:val="26"/>
        </w:rPr>
        <w:t>ed</w:t>
      </w:r>
      <w:r w:rsidRPr="00725BB5">
        <w:rPr>
          <w:rFonts w:ascii="Times New Roman" w:hAnsi="Times New Roman" w:cs="Times New Roman"/>
          <w:i/>
          <w:sz w:val="26"/>
          <w:szCs w:val="26"/>
        </w:rPr>
        <w:t xml:space="preserve"> that virtual </w:t>
      </w:r>
      <w:r w:rsidR="001C7A34">
        <w:rPr>
          <w:rFonts w:ascii="Times New Roman" w:hAnsi="Times New Roman" w:cs="Times New Roman"/>
          <w:i/>
          <w:sz w:val="26"/>
          <w:szCs w:val="26"/>
        </w:rPr>
        <w:t>reality</w:t>
      </w:r>
      <w:r w:rsidRPr="00725BB5">
        <w:rPr>
          <w:rFonts w:ascii="Times New Roman" w:eastAsia="TimesNewRomanPSMT" w:hAnsi="Times New Roman" w:cs="Times New Roman"/>
          <w:i/>
          <w:sz w:val="26"/>
          <w:szCs w:val="26"/>
        </w:rPr>
        <w:t xml:space="preserve"> enhances students’ understa</w:t>
      </w:r>
      <w:r w:rsidRPr="00725BB5">
        <w:rPr>
          <w:rFonts w:ascii="Times New Roman" w:hAnsi="Times New Roman" w:cs="Times New Roman"/>
          <w:i/>
          <w:sz w:val="26"/>
          <w:szCs w:val="26"/>
        </w:rPr>
        <w:t xml:space="preserve">nding of laboratory chemistry concepts, acquisition and improve performances in chemistry as an alternative to </w:t>
      </w:r>
      <w:r w:rsidR="001C7A34">
        <w:rPr>
          <w:rFonts w:ascii="Times New Roman" w:hAnsi="Times New Roman" w:cs="Times New Roman"/>
          <w:i/>
          <w:sz w:val="26"/>
          <w:szCs w:val="26"/>
        </w:rPr>
        <w:t>traditional</w:t>
      </w:r>
      <w:r w:rsidRPr="00725BB5">
        <w:rPr>
          <w:rFonts w:ascii="Times New Roman" w:hAnsi="Times New Roman" w:cs="Times New Roman"/>
          <w:i/>
          <w:sz w:val="26"/>
          <w:szCs w:val="26"/>
        </w:rPr>
        <w:t xml:space="preserve"> chemistry laboratory in Nigerian tertiary institutions.</w:t>
      </w:r>
    </w:p>
    <w:p w:rsidR="00AC70E1" w:rsidRPr="00725BB5" w:rsidRDefault="00AC70E1" w:rsidP="00AC70E1">
      <w:pPr>
        <w:rPr>
          <w:rFonts w:ascii="Times New Roman" w:hAnsi="Times New Roman" w:cs="Times New Roman"/>
          <w:b/>
          <w:bCs/>
          <w:iCs/>
          <w:spacing w:val="-3"/>
          <w:sz w:val="26"/>
          <w:szCs w:val="26"/>
        </w:rPr>
      </w:pPr>
      <w:r w:rsidRPr="00725BB5">
        <w:rPr>
          <w:rFonts w:ascii="Times New Roman" w:hAnsi="Times New Roman" w:cs="Times New Roman"/>
          <w:b/>
          <w:bCs/>
          <w:iCs/>
          <w:spacing w:val="-3"/>
          <w:sz w:val="26"/>
          <w:szCs w:val="26"/>
        </w:rPr>
        <w:br w:type="page"/>
      </w:r>
      <w:bookmarkStart w:id="0" w:name="_GoBack"/>
      <w:bookmarkEnd w:id="0"/>
    </w:p>
    <w:p w:rsidR="00AC70E1" w:rsidRPr="00725BB5" w:rsidRDefault="00AC70E1" w:rsidP="00AC70E1">
      <w:pPr>
        <w:spacing w:after="0" w:line="480" w:lineRule="auto"/>
        <w:jc w:val="center"/>
        <w:rPr>
          <w:rFonts w:asciiTheme="majorBidi" w:hAnsiTheme="majorBidi" w:cstheme="majorBidi"/>
          <w:b/>
          <w:bCs/>
          <w:iCs/>
          <w:spacing w:val="-3"/>
          <w:sz w:val="26"/>
          <w:szCs w:val="26"/>
        </w:rPr>
      </w:pPr>
      <w:r w:rsidRPr="00725BB5">
        <w:rPr>
          <w:rFonts w:asciiTheme="majorBidi" w:hAnsiTheme="majorBidi" w:cstheme="majorBidi"/>
          <w:b/>
          <w:bCs/>
          <w:iCs/>
          <w:spacing w:val="-3"/>
          <w:sz w:val="26"/>
          <w:szCs w:val="26"/>
        </w:rPr>
        <w:lastRenderedPageBreak/>
        <w:t>TABLE OF CONTENTS</w:t>
      </w:r>
    </w:p>
    <w:p w:rsidR="00AC70E1" w:rsidRPr="00725BB5" w:rsidRDefault="00AC70E1" w:rsidP="00AC70E1">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Title Page</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i</w:t>
      </w:r>
    </w:p>
    <w:p w:rsidR="00AC70E1" w:rsidRPr="00725BB5" w:rsidRDefault="00AC70E1" w:rsidP="00AC70E1">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Certification</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ii</w:t>
      </w:r>
    </w:p>
    <w:p w:rsidR="00AC70E1" w:rsidRPr="00725BB5" w:rsidRDefault="00AC70E1" w:rsidP="00AC70E1">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Dedication</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iii</w:t>
      </w:r>
    </w:p>
    <w:p w:rsidR="00AC70E1" w:rsidRPr="00725BB5" w:rsidRDefault="00AC70E1" w:rsidP="00AC70E1">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Acknowledgements</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iv</w:t>
      </w:r>
    </w:p>
    <w:p w:rsidR="00AC70E1" w:rsidRPr="00725BB5" w:rsidRDefault="00AC70E1" w:rsidP="00AC70E1">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Abstract</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v</w:t>
      </w:r>
    </w:p>
    <w:p w:rsidR="00AC70E1" w:rsidRPr="00725BB5" w:rsidRDefault="00AC70E1" w:rsidP="00D00738">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Table of Contents</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vi</w:t>
      </w:r>
    </w:p>
    <w:p w:rsidR="00AC70E1" w:rsidRPr="00725BB5" w:rsidRDefault="00AC70E1" w:rsidP="00D00738">
      <w:pPr>
        <w:spacing w:after="0" w:line="480" w:lineRule="auto"/>
        <w:jc w:val="both"/>
        <w:rPr>
          <w:rFonts w:asciiTheme="majorBidi" w:hAnsiTheme="majorBidi" w:cstheme="majorBidi"/>
          <w:iCs/>
          <w:spacing w:val="-3"/>
          <w:sz w:val="26"/>
          <w:szCs w:val="26"/>
        </w:rPr>
      </w:pPr>
      <w:r w:rsidRPr="00725BB5">
        <w:rPr>
          <w:rFonts w:asciiTheme="majorBidi" w:hAnsiTheme="majorBidi" w:cstheme="majorBidi"/>
          <w:iCs/>
          <w:spacing w:val="-3"/>
          <w:sz w:val="26"/>
          <w:szCs w:val="26"/>
        </w:rPr>
        <w:t>List of Tables</w:t>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r>
      <w:r w:rsidRPr="00725BB5">
        <w:rPr>
          <w:rFonts w:asciiTheme="majorBidi" w:hAnsiTheme="majorBidi" w:cstheme="majorBidi"/>
          <w:iCs/>
          <w:spacing w:val="-3"/>
          <w:sz w:val="26"/>
          <w:szCs w:val="26"/>
        </w:rPr>
        <w:tab/>
        <w:t>ix</w:t>
      </w:r>
    </w:p>
    <w:p w:rsidR="00725BB5" w:rsidRPr="00725BB5" w:rsidRDefault="00725BB5" w:rsidP="00725BB5">
      <w:pPr>
        <w:spacing w:after="0" w:line="480" w:lineRule="auto"/>
        <w:rPr>
          <w:rFonts w:asciiTheme="majorBidi" w:hAnsiTheme="majorBidi" w:cstheme="majorBidi"/>
          <w:b/>
          <w:bCs/>
          <w:sz w:val="26"/>
          <w:szCs w:val="26"/>
        </w:rPr>
      </w:pPr>
      <w:r w:rsidRPr="00725BB5">
        <w:rPr>
          <w:rFonts w:asciiTheme="majorBidi" w:hAnsiTheme="majorBidi" w:cstheme="majorBidi"/>
          <w:b/>
          <w:bCs/>
          <w:sz w:val="26"/>
          <w:szCs w:val="26"/>
        </w:rPr>
        <w:t>CHAPTER ONE: INTRODUCTION</w:t>
      </w:r>
    </w:p>
    <w:p w:rsidR="00725BB5" w:rsidRPr="00725BB5" w:rsidRDefault="00725BB5" w:rsidP="00725BB5">
      <w:pPr>
        <w:spacing w:after="0" w:line="480" w:lineRule="auto"/>
        <w:rPr>
          <w:rFonts w:asciiTheme="majorBidi" w:eastAsia="Times New Roman" w:hAnsiTheme="majorBidi" w:cstheme="majorBidi"/>
          <w:sz w:val="26"/>
          <w:szCs w:val="26"/>
        </w:rPr>
      </w:pPr>
      <w:r w:rsidRPr="00725BB5">
        <w:rPr>
          <w:rFonts w:asciiTheme="majorBidi" w:eastAsia="Times New Roman" w:hAnsiTheme="majorBidi" w:cstheme="majorBidi"/>
          <w:sz w:val="26"/>
          <w:szCs w:val="26"/>
        </w:rPr>
        <w:t>Background to the Study</w:t>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r>
      <w:r w:rsidRPr="00725BB5">
        <w:rPr>
          <w:rFonts w:asciiTheme="majorBidi" w:eastAsia="Times New Roman" w:hAnsiTheme="majorBidi" w:cstheme="majorBidi"/>
          <w:sz w:val="26"/>
          <w:szCs w:val="26"/>
        </w:rPr>
        <w:tab/>
        <w:t>1</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Statement of the Problem</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6</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Purpose of the Study</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6</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Research Questions</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7</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Research Hypotheses</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7</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Significance of the Study</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8</w:t>
      </w:r>
    </w:p>
    <w:p w:rsidR="00725BB5" w:rsidRPr="00725BB5" w:rsidRDefault="00725BB5" w:rsidP="00725BB5">
      <w:pPr>
        <w:spacing w:after="0" w:line="480" w:lineRule="auto"/>
        <w:jc w:val="both"/>
        <w:rPr>
          <w:rFonts w:asciiTheme="majorBidi" w:hAnsiTheme="majorBidi" w:cstheme="majorBidi"/>
          <w:sz w:val="26"/>
          <w:szCs w:val="26"/>
        </w:rPr>
      </w:pPr>
      <w:r w:rsidRPr="00725BB5">
        <w:rPr>
          <w:rFonts w:asciiTheme="majorBidi" w:hAnsiTheme="majorBidi" w:cstheme="majorBidi"/>
          <w:sz w:val="26"/>
          <w:szCs w:val="26"/>
        </w:rPr>
        <w:t>Scope of the Study</w:t>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r>
      <w:r w:rsidRPr="00725BB5">
        <w:rPr>
          <w:rFonts w:asciiTheme="majorBidi" w:hAnsiTheme="majorBidi" w:cstheme="majorBidi"/>
          <w:sz w:val="26"/>
          <w:szCs w:val="26"/>
        </w:rPr>
        <w:tab/>
        <w:t>8</w:t>
      </w:r>
    </w:p>
    <w:p w:rsidR="00725BB5" w:rsidRPr="00506C08" w:rsidRDefault="00725BB5" w:rsidP="00725BB5">
      <w:pPr>
        <w:spacing w:after="0" w:line="480" w:lineRule="auto"/>
        <w:jc w:val="both"/>
        <w:rPr>
          <w:rFonts w:asciiTheme="majorBidi" w:hAnsiTheme="majorBidi" w:cstheme="majorBidi"/>
          <w:sz w:val="26"/>
          <w:szCs w:val="24"/>
        </w:rPr>
      </w:pPr>
      <w:r w:rsidRPr="00725BB5">
        <w:rPr>
          <w:rFonts w:asciiTheme="majorBidi" w:hAnsiTheme="majorBidi" w:cstheme="majorBidi"/>
          <w:sz w:val="26"/>
          <w:szCs w:val="26"/>
        </w:rPr>
        <w:t>Definition of Terms</w:t>
      </w:r>
      <w:r w:rsidRPr="00725BB5">
        <w:rPr>
          <w:rFonts w:asciiTheme="majorBidi" w:hAnsiTheme="majorBidi" w:cstheme="majorBidi"/>
          <w:sz w:val="26"/>
          <w:szCs w:val="26"/>
        </w:rPr>
        <w:tab/>
      </w:r>
      <w:r w:rsidRPr="00725BB5">
        <w:rPr>
          <w:rFonts w:asciiTheme="majorBidi" w:hAnsiTheme="majorBidi" w:cstheme="majorBidi"/>
          <w:sz w:val="26"/>
          <w:szCs w:val="26"/>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ab/>
        <w:t>8</w:t>
      </w:r>
    </w:p>
    <w:p w:rsidR="00725BB5" w:rsidRDefault="00725BB5" w:rsidP="00725BB5">
      <w:pPr>
        <w:spacing w:after="0" w:line="480" w:lineRule="auto"/>
        <w:jc w:val="both"/>
        <w:rPr>
          <w:rFonts w:asciiTheme="majorBidi" w:hAnsiTheme="majorBidi" w:cstheme="majorBidi"/>
          <w:b/>
          <w:sz w:val="26"/>
          <w:szCs w:val="24"/>
        </w:rPr>
      </w:pPr>
    </w:p>
    <w:p w:rsidR="00725BB5" w:rsidRDefault="00725BB5" w:rsidP="00725BB5">
      <w:pPr>
        <w:spacing w:after="0" w:line="480" w:lineRule="auto"/>
        <w:jc w:val="both"/>
        <w:rPr>
          <w:rFonts w:asciiTheme="majorBidi" w:hAnsiTheme="majorBidi" w:cstheme="majorBidi"/>
          <w:b/>
          <w:sz w:val="26"/>
          <w:szCs w:val="24"/>
        </w:rPr>
      </w:pPr>
    </w:p>
    <w:p w:rsidR="00725BB5" w:rsidRPr="00725BB5" w:rsidRDefault="00725BB5" w:rsidP="00725BB5">
      <w:pPr>
        <w:spacing w:after="0" w:line="480" w:lineRule="auto"/>
        <w:jc w:val="both"/>
        <w:rPr>
          <w:rFonts w:asciiTheme="majorBidi" w:hAnsiTheme="majorBidi" w:cstheme="majorBidi"/>
          <w:b/>
          <w:sz w:val="26"/>
          <w:szCs w:val="24"/>
        </w:rPr>
      </w:pPr>
      <w:r w:rsidRPr="00725BB5">
        <w:rPr>
          <w:rFonts w:asciiTheme="majorBidi" w:hAnsiTheme="majorBidi" w:cstheme="majorBidi"/>
          <w:b/>
          <w:sz w:val="26"/>
          <w:szCs w:val="24"/>
        </w:rPr>
        <w:lastRenderedPageBreak/>
        <w:t xml:space="preserve">CHAPTER TWO: REVIEW OF RELATED LITERATURE </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Concept of Virtual Reality</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ab/>
        <w:t>9</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Applications of Virtual Reality</w:t>
      </w:r>
      <w:r w:rsidRPr="00506C08">
        <w:rPr>
          <w:rFonts w:asciiTheme="majorBidi" w:hAnsiTheme="majorBidi" w:cstheme="majorBidi"/>
          <w:sz w:val="26"/>
          <w:szCs w:val="24"/>
        </w:rPr>
        <w:tab/>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11</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Learning with Virtual Reality</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11</w:t>
      </w:r>
    </w:p>
    <w:p w:rsidR="00725BB5" w:rsidRPr="00506C08" w:rsidRDefault="00725BB5" w:rsidP="00725BB5">
      <w:pPr>
        <w:autoSpaceDE w:val="0"/>
        <w:autoSpaceDN w:val="0"/>
        <w:adjustRightInd w:val="0"/>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Virtualization of Teaching Environment</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14</w:t>
      </w:r>
    </w:p>
    <w:p w:rsidR="00725BB5" w:rsidRPr="00506C08" w:rsidRDefault="00725BB5" w:rsidP="00725BB5">
      <w:pPr>
        <w:autoSpaceDE w:val="0"/>
        <w:autoSpaceDN w:val="0"/>
        <w:adjustRightInd w:val="0"/>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Virtual Reality in Chemistry Education</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15</w:t>
      </w:r>
    </w:p>
    <w:p w:rsidR="00725BB5" w:rsidRPr="00506C08" w:rsidRDefault="00725BB5" w:rsidP="00725BB5">
      <w:pPr>
        <w:autoSpaceDE w:val="0"/>
        <w:autoSpaceDN w:val="0"/>
        <w:adjustRightInd w:val="0"/>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Contextualization of the Teaching Process</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17</w:t>
      </w:r>
    </w:p>
    <w:p w:rsidR="00725BB5" w:rsidRPr="00506C08" w:rsidRDefault="00725BB5" w:rsidP="00725BB5">
      <w:pPr>
        <w:autoSpaceDE w:val="0"/>
        <w:autoSpaceDN w:val="0"/>
        <w:adjustRightInd w:val="0"/>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 xml:space="preserve">Integration of Teaching Knowledge in Virtual Reality </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18</w:t>
      </w:r>
    </w:p>
    <w:p w:rsidR="00725BB5" w:rsidRPr="00506C08" w:rsidRDefault="00725BB5" w:rsidP="00725BB5">
      <w:pPr>
        <w:spacing w:after="0" w:line="480" w:lineRule="auto"/>
        <w:rPr>
          <w:rFonts w:asciiTheme="majorBidi" w:hAnsiTheme="majorBidi" w:cstheme="majorBidi"/>
          <w:sz w:val="26"/>
          <w:szCs w:val="24"/>
        </w:rPr>
      </w:pPr>
      <w:r w:rsidRPr="00506C08">
        <w:rPr>
          <w:rFonts w:asciiTheme="majorBidi" w:hAnsiTheme="majorBidi" w:cstheme="majorBidi"/>
          <w:sz w:val="26"/>
          <w:szCs w:val="24"/>
        </w:rPr>
        <w:t>Benefits of Virtual Reality in Chemistry Learning</w:t>
      </w:r>
      <w:r w:rsidRPr="00506C08">
        <w:rPr>
          <w:rFonts w:asciiTheme="majorBidi" w:hAnsiTheme="majorBidi" w:cstheme="majorBidi"/>
          <w:sz w:val="26"/>
          <w:szCs w:val="24"/>
        </w:rPr>
        <w:tab/>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22</w:t>
      </w:r>
    </w:p>
    <w:p w:rsidR="00725BB5" w:rsidRPr="00506C08" w:rsidRDefault="00725BB5" w:rsidP="00725BB5">
      <w:pPr>
        <w:spacing w:after="0" w:line="480" w:lineRule="auto"/>
        <w:rPr>
          <w:rFonts w:asciiTheme="majorBidi" w:hAnsiTheme="majorBidi" w:cstheme="majorBidi"/>
          <w:sz w:val="26"/>
          <w:szCs w:val="24"/>
        </w:rPr>
      </w:pPr>
      <w:r w:rsidRPr="00506C08">
        <w:rPr>
          <w:rFonts w:asciiTheme="majorBidi" w:hAnsiTheme="majorBidi" w:cstheme="majorBidi"/>
          <w:sz w:val="26"/>
          <w:szCs w:val="24"/>
        </w:rPr>
        <w:t>Challenges and Limitations of Virtual Reality</w:t>
      </w:r>
      <w:r w:rsidRPr="00506C08">
        <w:rPr>
          <w:rFonts w:asciiTheme="majorBidi" w:hAnsiTheme="majorBidi" w:cstheme="majorBidi"/>
          <w:sz w:val="26"/>
          <w:szCs w:val="24"/>
        </w:rPr>
        <w:tab/>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27</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Summary of the Literature Reviewed</w:t>
      </w:r>
      <w:r w:rsidRPr="00506C08">
        <w:rPr>
          <w:rFonts w:asciiTheme="majorBidi" w:hAnsiTheme="majorBidi" w:cstheme="majorBidi"/>
          <w:sz w:val="26"/>
          <w:szCs w:val="24"/>
        </w:rPr>
        <w:tab/>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27</w:t>
      </w:r>
    </w:p>
    <w:p w:rsidR="00725BB5" w:rsidRPr="00725BB5" w:rsidRDefault="00725BB5" w:rsidP="00725BB5">
      <w:pPr>
        <w:spacing w:after="0" w:line="480" w:lineRule="auto"/>
        <w:jc w:val="both"/>
        <w:rPr>
          <w:rFonts w:asciiTheme="majorBidi" w:hAnsiTheme="majorBidi" w:cstheme="majorBidi"/>
          <w:b/>
          <w:sz w:val="26"/>
          <w:szCs w:val="24"/>
        </w:rPr>
      </w:pPr>
      <w:r w:rsidRPr="00725BB5">
        <w:rPr>
          <w:rFonts w:asciiTheme="majorBidi" w:hAnsiTheme="majorBidi" w:cstheme="majorBidi"/>
          <w:b/>
          <w:sz w:val="26"/>
          <w:szCs w:val="24"/>
        </w:rPr>
        <w:t xml:space="preserve">CHAPTER THREE: RESEARCH METHODOLOGY </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Research Design</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29</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Population and Sample</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30</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Methods of Data Collection</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30</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Validity and Reliability</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31</w:t>
      </w:r>
    </w:p>
    <w:p w:rsidR="00725BB5" w:rsidRPr="00506C08" w:rsidRDefault="00725BB5" w:rsidP="00725BB5">
      <w:pPr>
        <w:spacing w:after="0" w:line="480" w:lineRule="auto"/>
        <w:jc w:val="both"/>
        <w:rPr>
          <w:rFonts w:asciiTheme="majorBidi" w:hAnsiTheme="majorBidi" w:cstheme="majorBidi"/>
          <w:sz w:val="26"/>
          <w:szCs w:val="24"/>
        </w:rPr>
      </w:pPr>
      <w:r w:rsidRPr="00506C08">
        <w:rPr>
          <w:rFonts w:asciiTheme="majorBidi" w:hAnsiTheme="majorBidi" w:cstheme="majorBidi"/>
          <w:sz w:val="26"/>
          <w:szCs w:val="24"/>
        </w:rPr>
        <w:t>Data Analysis Techniques</w:t>
      </w:r>
      <w:r w:rsidRPr="00506C08">
        <w:rPr>
          <w:rFonts w:asciiTheme="majorBidi" w:hAnsiTheme="majorBidi" w:cstheme="majorBidi"/>
          <w:sz w:val="26"/>
          <w:szCs w:val="24"/>
        </w:rPr>
        <w:tab/>
      </w:r>
      <w:r w:rsidRPr="00506C08">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Pr>
          <w:rFonts w:asciiTheme="majorBidi" w:hAnsiTheme="majorBidi" w:cstheme="majorBidi"/>
          <w:sz w:val="26"/>
          <w:szCs w:val="24"/>
        </w:rPr>
        <w:tab/>
      </w:r>
      <w:r w:rsidRPr="00506C08">
        <w:rPr>
          <w:rFonts w:asciiTheme="majorBidi" w:hAnsiTheme="majorBidi" w:cstheme="majorBidi"/>
          <w:sz w:val="26"/>
          <w:szCs w:val="24"/>
        </w:rPr>
        <w:t>32</w:t>
      </w:r>
    </w:p>
    <w:p w:rsidR="00725BB5" w:rsidRDefault="00725BB5" w:rsidP="00725BB5">
      <w:pPr>
        <w:spacing w:after="0" w:line="480" w:lineRule="auto"/>
        <w:jc w:val="both"/>
        <w:rPr>
          <w:rFonts w:ascii="Times New Roman" w:hAnsi="Times New Roman" w:cs="Times New Roman"/>
          <w:b/>
          <w:sz w:val="26"/>
          <w:szCs w:val="24"/>
        </w:rPr>
      </w:pPr>
    </w:p>
    <w:p w:rsidR="00725BB5" w:rsidRDefault="00725BB5" w:rsidP="00725BB5">
      <w:pPr>
        <w:spacing w:after="0" w:line="480" w:lineRule="auto"/>
        <w:jc w:val="both"/>
        <w:rPr>
          <w:rFonts w:ascii="Times New Roman" w:hAnsi="Times New Roman" w:cs="Times New Roman"/>
          <w:b/>
          <w:sz w:val="26"/>
          <w:szCs w:val="24"/>
        </w:rPr>
      </w:pPr>
    </w:p>
    <w:p w:rsidR="00725BB5" w:rsidRPr="00725BB5" w:rsidRDefault="00725BB5" w:rsidP="00725BB5">
      <w:pPr>
        <w:spacing w:after="0" w:line="480" w:lineRule="auto"/>
        <w:jc w:val="both"/>
        <w:rPr>
          <w:rFonts w:ascii="Times New Roman" w:hAnsi="Times New Roman" w:cs="Times New Roman"/>
          <w:b/>
          <w:sz w:val="26"/>
          <w:szCs w:val="24"/>
        </w:rPr>
      </w:pPr>
      <w:r w:rsidRPr="00725BB5">
        <w:rPr>
          <w:rFonts w:ascii="Times New Roman" w:hAnsi="Times New Roman" w:cs="Times New Roman"/>
          <w:b/>
          <w:sz w:val="26"/>
          <w:szCs w:val="24"/>
        </w:rPr>
        <w:lastRenderedPageBreak/>
        <w:t>CHAPTER FOUR: RESULTS AND DISCUSSION</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Results</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33</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Discussion</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41</w:t>
      </w:r>
    </w:p>
    <w:p w:rsidR="00725BB5" w:rsidRPr="00725BB5" w:rsidRDefault="00725BB5" w:rsidP="00725BB5">
      <w:pPr>
        <w:spacing w:after="0" w:line="480" w:lineRule="auto"/>
        <w:jc w:val="both"/>
        <w:rPr>
          <w:rFonts w:ascii="Times New Roman" w:hAnsi="Times New Roman" w:cs="Times New Roman"/>
          <w:b/>
          <w:sz w:val="26"/>
          <w:szCs w:val="24"/>
        </w:rPr>
      </w:pPr>
      <w:r w:rsidRPr="00725BB5">
        <w:rPr>
          <w:rFonts w:ascii="Times New Roman" w:hAnsi="Times New Roman" w:cs="Times New Roman"/>
          <w:b/>
          <w:sz w:val="26"/>
          <w:szCs w:val="24"/>
        </w:rPr>
        <w:t>CHAPTER FIVE: SUMMARY, CONCLUSION AND RECOMMENDATIONS</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Summary</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43</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Conclusion</w:t>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ab/>
        <w:t>44</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Implications of the Study</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44</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Recommendations</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45</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Limitations of the Study</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46</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Suggestions for Further Study</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46</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References</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47</w:t>
      </w:r>
    </w:p>
    <w:p w:rsidR="00725BB5" w:rsidRPr="00506C08" w:rsidRDefault="00725BB5" w:rsidP="00725BB5">
      <w:pPr>
        <w:spacing w:after="0" w:line="480" w:lineRule="auto"/>
        <w:jc w:val="both"/>
        <w:rPr>
          <w:rFonts w:ascii="Times New Roman" w:hAnsi="Times New Roman" w:cs="Times New Roman"/>
          <w:bCs/>
          <w:sz w:val="26"/>
          <w:szCs w:val="24"/>
        </w:rPr>
      </w:pPr>
      <w:r w:rsidRPr="00506C08">
        <w:rPr>
          <w:rFonts w:ascii="Times New Roman" w:hAnsi="Times New Roman" w:cs="Times New Roman"/>
          <w:bCs/>
          <w:sz w:val="26"/>
          <w:szCs w:val="24"/>
        </w:rPr>
        <w:t>Appendix</w:t>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sidRPr="00506C08">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Pr>
          <w:rFonts w:ascii="Times New Roman" w:hAnsi="Times New Roman" w:cs="Times New Roman"/>
          <w:bCs/>
          <w:sz w:val="26"/>
          <w:szCs w:val="24"/>
        </w:rPr>
        <w:tab/>
      </w:r>
      <w:r w:rsidRPr="00506C08">
        <w:rPr>
          <w:rFonts w:ascii="Times New Roman" w:hAnsi="Times New Roman" w:cs="Times New Roman"/>
          <w:bCs/>
          <w:sz w:val="26"/>
          <w:szCs w:val="24"/>
        </w:rPr>
        <w:t>51</w:t>
      </w:r>
    </w:p>
    <w:p w:rsidR="00725BB5" w:rsidRPr="00506C08" w:rsidRDefault="00725BB5" w:rsidP="00725BB5">
      <w:pPr>
        <w:spacing w:after="0" w:line="480" w:lineRule="auto"/>
        <w:jc w:val="both"/>
        <w:rPr>
          <w:rFonts w:ascii="Times New Roman" w:hAnsi="Times New Roman" w:cs="Times New Roman"/>
          <w:bCs/>
          <w:sz w:val="26"/>
          <w:szCs w:val="24"/>
        </w:rPr>
      </w:pPr>
    </w:p>
    <w:p w:rsidR="00D00738" w:rsidRPr="00B52514" w:rsidRDefault="00D00738" w:rsidP="00D00738">
      <w:pPr>
        <w:spacing w:after="0" w:line="480" w:lineRule="auto"/>
        <w:jc w:val="both"/>
        <w:rPr>
          <w:rFonts w:asciiTheme="majorBidi" w:hAnsiTheme="majorBidi" w:cstheme="majorBidi"/>
          <w:b/>
          <w:sz w:val="28"/>
          <w:szCs w:val="26"/>
        </w:rPr>
      </w:pPr>
    </w:p>
    <w:p w:rsidR="00D00738" w:rsidRDefault="00D00738" w:rsidP="00D00738">
      <w:pPr>
        <w:spacing w:after="0" w:line="480" w:lineRule="auto"/>
        <w:jc w:val="center"/>
        <w:rPr>
          <w:rFonts w:asciiTheme="majorBidi" w:hAnsiTheme="majorBidi" w:cstheme="majorBidi"/>
          <w:b/>
          <w:bCs/>
          <w:sz w:val="26"/>
          <w:szCs w:val="24"/>
        </w:rPr>
      </w:pPr>
    </w:p>
    <w:p w:rsidR="00D00738" w:rsidRDefault="00D00738" w:rsidP="00394B07">
      <w:pPr>
        <w:spacing w:after="0" w:line="480" w:lineRule="auto"/>
        <w:jc w:val="center"/>
        <w:rPr>
          <w:rFonts w:asciiTheme="majorBidi" w:hAnsiTheme="majorBidi" w:cstheme="majorBidi"/>
          <w:b/>
          <w:bCs/>
          <w:sz w:val="26"/>
          <w:szCs w:val="24"/>
        </w:rPr>
      </w:pPr>
    </w:p>
    <w:p w:rsidR="00A2691E" w:rsidRDefault="00A2691E" w:rsidP="00394B07">
      <w:pPr>
        <w:spacing w:after="0" w:line="480" w:lineRule="auto"/>
        <w:jc w:val="center"/>
        <w:rPr>
          <w:rFonts w:asciiTheme="majorBidi" w:hAnsiTheme="majorBidi" w:cstheme="majorBidi"/>
          <w:b/>
          <w:bCs/>
          <w:sz w:val="26"/>
          <w:szCs w:val="24"/>
        </w:rPr>
        <w:sectPr w:rsidR="00A2691E" w:rsidSect="00D00738">
          <w:footerReference w:type="even" r:id="rId7"/>
          <w:footerReference w:type="default" r:id="rId8"/>
          <w:pgSz w:w="11520" w:h="14400" w:code="1"/>
          <w:pgMar w:top="1440" w:right="1440" w:bottom="1440" w:left="1440" w:header="720" w:footer="1262" w:gutter="0"/>
          <w:pgNumType w:fmt="lowerRoman" w:start="1"/>
          <w:cols w:space="720"/>
          <w:docGrid w:linePitch="360"/>
        </w:sectPr>
      </w:pPr>
    </w:p>
    <w:p w:rsidR="00A13634" w:rsidRPr="00B52514" w:rsidRDefault="00A13634" w:rsidP="00A2691E">
      <w:pPr>
        <w:spacing w:after="0" w:line="480" w:lineRule="auto"/>
        <w:jc w:val="center"/>
        <w:rPr>
          <w:rFonts w:asciiTheme="majorBidi" w:hAnsiTheme="majorBidi" w:cstheme="majorBidi"/>
          <w:b/>
          <w:bCs/>
          <w:sz w:val="26"/>
          <w:szCs w:val="24"/>
        </w:rPr>
      </w:pPr>
      <w:r w:rsidRPr="00B52514">
        <w:rPr>
          <w:rFonts w:asciiTheme="majorBidi" w:hAnsiTheme="majorBidi" w:cstheme="majorBidi"/>
          <w:b/>
          <w:bCs/>
          <w:sz w:val="26"/>
          <w:szCs w:val="24"/>
        </w:rPr>
        <w:lastRenderedPageBreak/>
        <w:t>CHAPTER ONE</w:t>
      </w:r>
    </w:p>
    <w:p w:rsidR="00A13634" w:rsidRPr="00B52514" w:rsidRDefault="00A13634" w:rsidP="00A2691E">
      <w:pPr>
        <w:spacing w:after="0" w:line="480" w:lineRule="auto"/>
        <w:jc w:val="center"/>
        <w:rPr>
          <w:rFonts w:asciiTheme="majorBidi" w:hAnsiTheme="majorBidi" w:cstheme="majorBidi"/>
          <w:b/>
          <w:bCs/>
          <w:sz w:val="26"/>
          <w:szCs w:val="24"/>
        </w:rPr>
      </w:pPr>
      <w:r w:rsidRPr="00B52514">
        <w:rPr>
          <w:rFonts w:asciiTheme="majorBidi" w:hAnsiTheme="majorBidi" w:cstheme="majorBidi"/>
          <w:b/>
          <w:bCs/>
          <w:sz w:val="26"/>
          <w:szCs w:val="24"/>
        </w:rPr>
        <w:t>INTRODUCTION</w:t>
      </w:r>
    </w:p>
    <w:p w:rsidR="00DE1E85" w:rsidRPr="00B52514" w:rsidRDefault="00A13634" w:rsidP="00A2691E">
      <w:pPr>
        <w:spacing w:after="0" w:line="480" w:lineRule="auto"/>
        <w:jc w:val="both"/>
        <w:rPr>
          <w:rFonts w:asciiTheme="majorBidi" w:eastAsia="Times New Roman" w:hAnsiTheme="majorBidi" w:cstheme="majorBidi"/>
          <w:b/>
          <w:sz w:val="26"/>
          <w:szCs w:val="24"/>
        </w:rPr>
      </w:pPr>
      <w:r w:rsidRPr="00B52514">
        <w:rPr>
          <w:rFonts w:asciiTheme="majorBidi" w:eastAsia="Times New Roman" w:hAnsiTheme="majorBidi" w:cstheme="majorBidi"/>
          <w:b/>
          <w:sz w:val="26"/>
          <w:szCs w:val="24"/>
        </w:rPr>
        <w:t>Background to the Study</w:t>
      </w:r>
    </w:p>
    <w:p w:rsidR="00B315D7" w:rsidRPr="00B52514" w:rsidRDefault="008D0D0E" w:rsidP="00A2691E">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Virtual Reality (VR) is an immersive interactive environment based on multimedia computer technology, sensing technology, and simulation technology. The three most prominent features of VR technology are immersiveness, imagination, and interactivity </w:t>
      </w:r>
      <w:r w:rsidR="00A86B76" w:rsidRPr="00B52514">
        <w:rPr>
          <w:rFonts w:asciiTheme="majorBidi" w:hAnsiTheme="majorBidi" w:cstheme="majorBidi"/>
          <w:sz w:val="26"/>
          <w:szCs w:val="24"/>
        </w:rPr>
        <w:t xml:space="preserve">(Mulders </w:t>
      </w:r>
      <w:r w:rsidR="00A86B76" w:rsidRPr="00B52514">
        <w:rPr>
          <w:rFonts w:asciiTheme="majorBidi" w:hAnsiTheme="majorBidi" w:cstheme="majorBidi"/>
          <w:i/>
          <w:iCs/>
          <w:sz w:val="26"/>
          <w:szCs w:val="24"/>
        </w:rPr>
        <w:t xml:space="preserve">et al., </w:t>
      </w:r>
      <w:r w:rsidR="00A86B76" w:rsidRPr="00B52514">
        <w:rPr>
          <w:rFonts w:asciiTheme="majorBidi" w:hAnsiTheme="majorBidi" w:cstheme="majorBidi"/>
          <w:sz w:val="26"/>
          <w:szCs w:val="24"/>
        </w:rPr>
        <w:t>2020)</w:t>
      </w:r>
      <w:r w:rsidRPr="00B52514">
        <w:rPr>
          <w:rFonts w:asciiTheme="majorBidi" w:hAnsiTheme="majorBidi" w:cstheme="majorBidi"/>
          <w:sz w:val="26"/>
          <w:szCs w:val="24"/>
        </w:rPr>
        <w:t xml:space="preserve">. Virtual reality technology is the integration and comprehensive application of many branches of information technology such as digital image processing and pattern recognition, intelligent technology, multimedia technology, voice processing and sound technology, network technology, and sensor technology. At the same time, virtual reality technology integrates psychology, computer graphics, database, control, real-time distribution system, electronics, multimedia technology, and so on. Compared with the flat two-dimensional environment constructed by traditional virtual simulation technology, the virtual environment constructed by virtual reality technology is multi-dimensional and three-dimensional, which is closer to the real environment. The human-computer interaction based on virtual reality technology is also more vivid, natural, and realistic, which can give people a sense of immersion in the virtual world to the maximum extent possible, and people can </w:t>
      </w:r>
      <w:r w:rsidRPr="00B52514">
        <w:rPr>
          <w:rFonts w:asciiTheme="majorBidi" w:hAnsiTheme="majorBidi" w:cstheme="majorBidi"/>
          <w:sz w:val="26"/>
          <w:szCs w:val="24"/>
        </w:rPr>
        <w:lastRenderedPageBreak/>
        <w:t>immerse themselves in the virtual world to feel the interaction between the virtual</w:t>
      </w:r>
      <w:r w:rsidR="00B315D7" w:rsidRPr="00B52514">
        <w:rPr>
          <w:rFonts w:asciiTheme="majorBidi" w:hAnsiTheme="majorBidi" w:cstheme="majorBidi"/>
          <w:sz w:val="26"/>
          <w:szCs w:val="24"/>
        </w:rPr>
        <w:t xml:space="preserve"> </w:t>
      </w:r>
      <w:r w:rsidRPr="00B52514">
        <w:rPr>
          <w:rFonts w:asciiTheme="majorBidi" w:hAnsiTheme="majorBidi" w:cstheme="majorBidi"/>
          <w:sz w:val="26"/>
          <w:szCs w:val="24"/>
        </w:rPr>
        <w:t>world and themselves</w:t>
      </w:r>
      <w:r w:rsidR="00B315D7" w:rsidRPr="00B52514">
        <w:rPr>
          <w:rFonts w:asciiTheme="majorBidi" w:hAnsiTheme="majorBidi" w:cstheme="majorBidi"/>
          <w:sz w:val="26"/>
          <w:szCs w:val="24"/>
        </w:rPr>
        <w:t xml:space="preserve"> (Mulders </w:t>
      </w:r>
      <w:r w:rsidR="00B315D7" w:rsidRPr="00B52514">
        <w:rPr>
          <w:rFonts w:asciiTheme="majorBidi" w:hAnsiTheme="majorBidi" w:cstheme="majorBidi"/>
          <w:i/>
          <w:iCs/>
          <w:sz w:val="26"/>
          <w:szCs w:val="24"/>
        </w:rPr>
        <w:t xml:space="preserve">et al., </w:t>
      </w:r>
      <w:r w:rsidR="00B315D7" w:rsidRPr="00B52514">
        <w:rPr>
          <w:rFonts w:asciiTheme="majorBidi" w:hAnsiTheme="majorBidi" w:cstheme="majorBidi"/>
          <w:sz w:val="26"/>
          <w:szCs w:val="24"/>
        </w:rPr>
        <w:t>2020)</w:t>
      </w:r>
      <w:r w:rsidRPr="00B52514">
        <w:rPr>
          <w:rFonts w:asciiTheme="majorBidi" w:hAnsiTheme="majorBidi" w:cstheme="majorBidi"/>
          <w:sz w:val="26"/>
          <w:szCs w:val="24"/>
        </w:rPr>
        <w:t>.</w:t>
      </w:r>
    </w:p>
    <w:p w:rsidR="008D0D0E" w:rsidRPr="00B52514" w:rsidRDefault="008D0D0E" w:rsidP="004E0739">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Virtual teaching is a new</w:t>
      </w:r>
      <w:r w:rsidR="00B315D7" w:rsidRPr="00B52514">
        <w:rPr>
          <w:rFonts w:asciiTheme="majorBidi" w:hAnsiTheme="majorBidi" w:cstheme="majorBidi"/>
          <w:sz w:val="26"/>
          <w:szCs w:val="24"/>
        </w:rPr>
        <w:t xml:space="preserve"> </w:t>
      </w:r>
      <w:r w:rsidRPr="00B52514">
        <w:rPr>
          <w:rFonts w:asciiTheme="majorBidi" w:hAnsiTheme="majorBidi" w:cstheme="majorBidi"/>
          <w:sz w:val="26"/>
          <w:szCs w:val="24"/>
        </w:rPr>
        <w:t>teaching mode based on VR technology for education and learning in virtual space, that is, VR technology is used to build a virtual learning environment, through the objective and realistic simulation of knowledge points to reproduce, so that teachers and students in the virtual environment to complete the whole process of teaching and learning. VR technology has overcome these difficulties and provided students with a more realistic experimental environment. But the technology also has certain shortcomings, such as the difficulty of giving the user some feedback (pain, smell, etc.) This will be a potential future research direction.</w:t>
      </w:r>
    </w:p>
    <w:p w:rsidR="00DE1E85" w:rsidRPr="00B52514" w:rsidRDefault="00DE1E85" w:rsidP="00394B07">
      <w:pPr>
        <w:spacing w:after="0" w:line="480" w:lineRule="auto"/>
        <w:ind w:firstLine="720"/>
        <w:jc w:val="both"/>
        <w:rPr>
          <w:rFonts w:asciiTheme="majorBidi" w:eastAsia="Times New Roman" w:hAnsiTheme="majorBidi" w:cstheme="majorBidi"/>
          <w:b/>
          <w:sz w:val="26"/>
          <w:szCs w:val="24"/>
        </w:rPr>
      </w:pPr>
      <w:r w:rsidRPr="00B52514">
        <w:rPr>
          <w:rFonts w:asciiTheme="majorBidi" w:hAnsiTheme="majorBidi" w:cstheme="majorBidi"/>
          <w:sz w:val="26"/>
          <w:szCs w:val="24"/>
        </w:rPr>
        <w:t>Chemistry education often faces difficulties in keeping students interested due to its abstract</w:t>
      </w:r>
      <w:r w:rsidRPr="00B52514">
        <w:rPr>
          <w:rFonts w:asciiTheme="majorBidi" w:hAnsiTheme="majorBidi" w:cstheme="majorBidi"/>
          <w:spacing w:val="-48"/>
          <w:sz w:val="26"/>
          <w:szCs w:val="24"/>
        </w:rPr>
        <w:t xml:space="preserve"> </w:t>
      </w:r>
      <w:r w:rsidRPr="00B52514">
        <w:rPr>
          <w:rFonts w:asciiTheme="majorBidi" w:hAnsiTheme="majorBidi" w:cstheme="majorBidi"/>
          <w:sz w:val="26"/>
          <w:szCs w:val="24"/>
        </w:rPr>
        <w:t>and complex nature. Past experience with curriculum reform highlights the importance 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contextual learning in establishing relevance and generating interest. There is still a lack 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immersive virtual reality (VR) content adapted for chemistry education in many educational</w:t>
      </w:r>
      <w:r w:rsidRPr="00B52514">
        <w:rPr>
          <w:rFonts w:asciiTheme="majorBidi" w:hAnsiTheme="majorBidi" w:cstheme="majorBidi"/>
          <w:spacing w:val="-47"/>
          <w:sz w:val="26"/>
          <w:szCs w:val="24"/>
        </w:rPr>
        <w:t xml:space="preserve"> </w:t>
      </w:r>
      <w:r w:rsidRPr="00B52514">
        <w:rPr>
          <w:rFonts w:asciiTheme="majorBidi" w:hAnsiTheme="majorBidi" w:cstheme="majorBidi"/>
          <w:sz w:val="26"/>
          <w:szCs w:val="24"/>
        </w:rPr>
        <w:t xml:space="preserve">institutions, especially one that follows the principles of chemistry education (CE) </w:t>
      </w:r>
      <w:r w:rsidR="00B03AE7" w:rsidRPr="00B52514">
        <w:rPr>
          <w:rFonts w:asciiTheme="majorBidi" w:hAnsiTheme="majorBidi" w:cstheme="majorBidi"/>
          <w:sz w:val="26"/>
          <w:szCs w:val="24"/>
        </w:rPr>
        <w:t>(Serrano-Ausejo and</w:t>
      </w:r>
      <w:r w:rsidR="00B03AE7" w:rsidRPr="00B52514">
        <w:rPr>
          <w:rFonts w:asciiTheme="majorBidi" w:hAnsiTheme="majorBidi" w:cstheme="majorBidi"/>
          <w:spacing w:val="-4"/>
          <w:sz w:val="26"/>
          <w:szCs w:val="24"/>
        </w:rPr>
        <w:t xml:space="preserve"> </w:t>
      </w:r>
      <w:r w:rsidR="00B03AE7" w:rsidRPr="00B52514">
        <w:rPr>
          <w:rFonts w:asciiTheme="majorBidi" w:hAnsiTheme="majorBidi" w:cstheme="majorBidi"/>
          <w:sz w:val="26"/>
          <w:szCs w:val="24"/>
        </w:rPr>
        <w:t>Mårell-Olsson,</w:t>
      </w:r>
      <w:r w:rsidR="00B03AE7" w:rsidRPr="00B52514">
        <w:rPr>
          <w:rFonts w:asciiTheme="majorBidi" w:hAnsiTheme="majorBidi" w:cstheme="majorBidi"/>
          <w:spacing w:val="-4"/>
          <w:sz w:val="26"/>
          <w:szCs w:val="24"/>
        </w:rPr>
        <w:t xml:space="preserve"> </w:t>
      </w:r>
      <w:r w:rsidR="00B03AE7" w:rsidRPr="00B52514">
        <w:rPr>
          <w:rFonts w:asciiTheme="majorBidi" w:hAnsiTheme="majorBidi" w:cstheme="majorBidi"/>
          <w:sz w:val="26"/>
          <w:szCs w:val="24"/>
        </w:rPr>
        <w:t>2023)</w:t>
      </w:r>
      <w:r w:rsidRPr="00B52514">
        <w:rPr>
          <w:rFonts w:asciiTheme="majorBidi" w:hAnsiTheme="majorBidi" w:cstheme="majorBidi"/>
          <w:sz w:val="26"/>
          <w:szCs w:val="24"/>
        </w:rPr>
        <w:t>. This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 xml:space="preserve">research aims to bridge this gap by exploring the </w:t>
      </w:r>
      <w:r w:rsidRPr="00B52514">
        <w:rPr>
          <w:rFonts w:asciiTheme="majorBidi" w:hAnsiTheme="majorBidi" w:cstheme="majorBidi"/>
          <w:sz w:val="26"/>
          <w:szCs w:val="24"/>
        </w:rPr>
        <w:lastRenderedPageBreak/>
        <w:t xml:space="preserve">integration of </w:t>
      </w:r>
      <w:r w:rsidR="00052E6D" w:rsidRPr="00B52514">
        <w:rPr>
          <w:rFonts w:asciiTheme="majorBidi" w:hAnsiTheme="majorBidi" w:cstheme="majorBidi"/>
          <w:sz w:val="26"/>
          <w:szCs w:val="24"/>
        </w:rPr>
        <w:t>virtual reality</w:t>
      </w:r>
      <w:r w:rsidRPr="00B52514">
        <w:rPr>
          <w:rFonts w:asciiTheme="majorBidi" w:hAnsiTheme="majorBidi" w:cstheme="majorBidi"/>
          <w:sz w:val="26"/>
          <w:szCs w:val="24"/>
        </w:rPr>
        <w:t xml:space="preserve"> with </w:t>
      </w:r>
      <w:r w:rsidR="00F16686" w:rsidRPr="00B52514">
        <w:rPr>
          <w:rFonts w:asciiTheme="majorBidi" w:hAnsiTheme="majorBidi" w:cstheme="majorBidi"/>
          <w:sz w:val="26"/>
          <w:szCs w:val="24"/>
        </w:rPr>
        <w:t>chemistry education</w:t>
      </w:r>
      <w:r w:rsidRPr="00B52514">
        <w:rPr>
          <w:rFonts w:asciiTheme="majorBidi" w:hAnsiTheme="majorBidi" w:cstheme="majorBidi"/>
          <w:sz w:val="26"/>
          <w:szCs w:val="24"/>
        </w:rPr>
        <w:t xml:space="preserve"> principles to</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improve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students'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understanding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understanding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chemistry.</w:t>
      </w:r>
    </w:p>
    <w:p w:rsidR="00A13634" w:rsidRPr="00B52514" w:rsidRDefault="00DE1E85" w:rsidP="00394B07">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Chemistry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education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essential</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component</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modern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pedagogy,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offering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understanding of the fundamental principles that govern the natural world and increasing</w:t>
      </w:r>
      <w:r w:rsidRPr="00B52514">
        <w:rPr>
          <w:rFonts w:asciiTheme="majorBidi" w:hAnsiTheme="majorBidi" w:cstheme="majorBidi"/>
          <w:spacing w:val="1"/>
          <w:sz w:val="26"/>
          <w:szCs w:val="24"/>
        </w:rPr>
        <w:t xml:space="preserve"> </w:t>
      </w:r>
      <w:r w:rsidRPr="00B52514">
        <w:rPr>
          <w:rFonts w:asciiTheme="majorBidi" w:hAnsiTheme="majorBidi" w:cstheme="majorBidi"/>
          <w:spacing w:val="-1"/>
          <w:sz w:val="26"/>
          <w:szCs w:val="24"/>
        </w:rPr>
        <w:t>scientific</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literacy</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among</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students.</w:t>
      </w:r>
      <w:r w:rsidRPr="00B52514">
        <w:rPr>
          <w:rFonts w:asciiTheme="majorBidi" w:hAnsiTheme="majorBidi" w:cstheme="majorBidi"/>
          <w:spacing w:val="-12"/>
          <w:sz w:val="26"/>
          <w:szCs w:val="24"/>
        </w:rPr>
        <w:t xml:space="preserve"> </w:t>
      </w:r>
      <w:r w:rsidRPr="00B52514">
        <w:rPr>
          <w:rFonts w:asciiTheme="majorBidi" w:hAnsiTheme="majorBidi" w:cstheme="majorBidi"/>
          <w:spacing w:val="-1"/>
          <w:sz w:val="26"/>
          <w:szCs w:val="24"/>
        </w:rPr>
        <w:t>Despite</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its</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importance,</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educators</w:t>
      </w:r>
      <w:r w:rsidRPr="00B52514">
        <w:rPr>
          <w:rFonts w:asciiTheme="majorBidi" w:hAnsiTheme="majorBidi" w:cstheme="majorBidi"/>
          <w:spacing w:val="-13"/>
          <w:sz w:val="26"/>
          <w:szCs w:val="24"/>
        </w:rPr>
        <w:t xml:space="preserve"> </w:t>
      </w:r>
      <w:r w:rsidRPr="00B52514">
        <w:rPr>
          <w:rFonts w:asciiTheme="majorBidi" w:hAnsiTheme="majorBidi" w:cstheme="majorBidi"/>
          <w:sz w:val="26"/>
          <w:szCs w:val="24"/>
        </w:rPr>
        <w:t>often</w:t>
      </w:r>
      <w:r w:rsidRPr="00B52514">
        <w:rPr>
          <w:rFonts w:asciiTheme="majorBidi" w:hAnsiTheme="majorBidi" w:cstheme="majorBidi"/>
          <w:spacing w:val="-13"/>
          <w:sz w:val="26"/>
          <w:szCs w:val="24"/>
        </w:rPr>
        <w:t xml:space="preserve"> </w:t>
      </w:r>
      <w:r w:rsidRPr="00B52514">
        <w:rPr>
          <w:rFonts w:asciiTheme="majorBidi" w:hAnsiTheme="majorBidi" w:cstheme="majorBidi"/>
          <w:sz w:val="26"/>
          <w:szCs w:val="24"/>
        </w:rPr>
        <w:t>face</w:t>
      </w:r>
      <w:r w:rsidRPr="00B52514">
        <w:rPr>
          <w:rFonts w:asciiTheme="majorBidi" w:hAnsiTheme="majorBidi" w:cstheme="majorBidi"/>
          <w:spacing w:val="-12"/>
          <w:sz w:val="26"/>
          <w:szCs w:val="24"/>
        </w:rPr>
        <w:t xml:space="preserve"> </w:t>
      </w:r>
      <w:r w:rsidRPr="00B52514">
        <w:rPr>
          <w:rFonts w:asciiTheme="majorBidi" w:hAnsiTheme="majorBidi" w:cstheme="majorBidi"/>
          <w:sz w:val="26"/>
          <w:szCs w:val="24"/>
        </w:rPr>
        <w:t>problems</w:t>
      </w:r>
      <w:r w:rsidRPr="00B52514">
        <w:rPr>
          <w:rFonts w:asciiTheme="majorBidi" w:hAnsiTheme="majorBidi" w:cstheme="majorBidi"/>
          <w:spacing w:val="-12"/>
          <w:sz w:val="26"/>
          <w:szCs w:val="24"/>
        </w:rPr>
        <w:t xml:space="preserve"> </w:t>
      </w:r>
      <w:r w:rsidRPr="00B52514">
        <w:rPr>
          <w:rFonts w:asciiTheme="majorBidi" w:hAnsiTheme="majorBidi" w:cstheme="majorBidi"/>
          <w:sz w:val="26"/>
          <w:szCs w:val="24"/>
        </w:rPr>
        <w:t>with</w:t>
      </w:r>
      <w:r w:rsidRPr="00B52514">
        <w:rPr>
          <w:rFonts w:asciiTheme="majorBidi" w:hAnsiTheme="majorBidi" w:cstheme="majorBidi"/>
          <w:spacing w:val="-47"/>
          <w:sz w:val="26"/>
          <w:szCs w:val="24"/>
        </w:rPr>
        <w:t xml:space="preserve"> </w:t>
      </w:r>
      <w:r w:rsidRPr="00B52514">
        <w:rPr>
          <w:rFonts w:asciiTheme="majorBidi" w:hAnsiTheme="majorBidi" w:cstheme="majorBidi"/>
          <w:sz w:val="26"/>
          <w:szCs w:val="24"/>
        </w:rPr>
        <w:t>lack of student engagement and inability to convey the complex concepts inherent in this</w:t>
      </w:r>
      <w:r w:rsidRPr="00B52514">
        <w:rPr>
          <w:rFonts w:asciiTheme="majorBidi" w:hAnsiTheme="majorBidi" w:cstheme="majorBidi"/>
          <w:spacing w:val="1"/>
          <w:sz w:val="26"/>
          <w:szCs w:val="24"/>
        </w:rPr>
        <w:t xml:space="preserve"> </w:t>
      </w:r>
      <w:r w:rsidRPr="00B52514">
        <w:rPr>
          <w:rFonts w:asciiTheme="majorBidi" w:hAnsiTheme="majorBidi" w:cstheme="majorBidi"/>
          <w:spacing w:val="-1"/>
          <w:sz w:val="26"/>
          <w:szCs w:val="24"/>
        </w:rPr>
        <w:t>discipline.</w:t>
      </w:r>
      <w:r w:rsidRPr="00B52514">
        <w:rPr>
          <w:rFonts w:asciiTheme="majorBidi" w:hAnsiTheme="majorBidi" w:cstheme="majorBidi"/>
          <w:spacing w:val="-12"/>
          <w:sz w:val="26"/>
          <w:szCs w:val="24"/>
        </w:rPr>
        <w:t xml:space="preserve"> </w:t>
      </w:r>
      <w:r w:rsidRPr="00B52514">
        <w:rPr>
          <w:rFonts w:asciiTheme="majorBidi" w:hAnsiTheme="majorBidi" w:cstheme="majorBidi"/>
          <w:spacing w:val="-1"/>
          <w:sz w:val="26"/>
          <w:szCs w:val="24"/>
        </w:rPr>
        <w:t>The</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predominant</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problem</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is</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abstract</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nature</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many</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chemical</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concepts,</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which</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often leaves students feeling disconnected from the subject. This gap is particularly evident</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in upper secondary school, where students are challenged to understand complex theories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models</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that</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may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seem</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far</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removed</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from</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their</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everyday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experience</w:t>
      </w:r>
      <w:r w:rsidRPr="00B52514">
        <w:rPr>
          <w:rFonts w:asciiTheme="majorBidi" w:hAnsiTheme="majorBidi" w:cstheme="majorBidi"/>
          <w:spacing w:val="-2"/>
          <w:sz w:val="26"/>
          <w:szCs w:val="24"/>
        </w:rPr>
        <w:t xml:space="preserve"> </w:t>
      </w:r>
      <w:r w:rsidR="00B03AE7" w:rsidRPr="00B52514">
        <w:rPr>
          <w:rFonts w:asciiTheme="majorBidi" w:hAnsiTheme="majorBidi" w:cstheme="majorBidi"/>
          <w:spacing w:val="-2"/>
          <w:sz w:val="26"/>
          <w:szCs w:val="24"/>
        </w:rPr>
        <w:t>(</w:t>
      </w:r>
      <w:r w:rsidR="00B03AE7" w:rsidRPr="00B52514">
        <w:rPr>
          <w:rFonts w:asciiTheme="majorBidi" w:hAnsiTheme="majorBidi" w:cstheme="majorBidi"/>
          <w:sz w:val="26"/>
          <w:szCs w:val="24"/>
        </w:rPr>
        <w:t xml:space="preserve">Evans </w:t>
      </w:r>
      <w:r w:rsidR="00B03AE7" w:rsidRPr="00B52514">
        <w:rPr>
          <w:rFonts w:asciiTheme="majorBidi" w:hAnsiTheme="majorBidi" w:cstheme="majorBidi"/>
          <w:i/>
          <w:iCs/>
          <w:sz w:val="26"/>
          <w:szCs w:val="24"/>
        </w:rPr>
        <w:t>et al.,</w:t>
      </w:r>
      <w:r w:rsidR="00B03AE7" w:rsidRPr="00B52514">
        <w:rPr>
          <w:rFonts w:asciiTheme="majorBidi" w:hAnsiTheme="majorBidi" w:cstheme="majorBidi"/>
          <w:spacing w:val="-1"/>
          <w:sz w:val="26"/>
          <w:szCs w:val="24"/>
        </w:rPr>
        <w:t xml:space="preserve"> </w:t>
      </w:r>
      <w:r w:rsidR="00B03AE7" w:rsidRPr="00B52514">
        <w:rPr>
          <w:rFonts w:asciiTheme="majorBidi" w:hAnsiTheme="majorBidi" w:cstheme="majorBidi"/>
          <w:sz w:val="26"/>
          <w:szCs w:val="24"/>
        </w:rPr>
        <w:t>2020</w:t>
      </w:r>
      <w:r w:rsidR="00B03AE7" w:rsidRPr="00B52514">
        <w:rPr>
          <w:rFonts w:asciiTheme="majorBidi" w:hAnsiTheme="majorBidi" w:cstheme="majorBidi"/>
          <w:spacing w:val="-2"/>
          <w:sz w:val="26"/>
          <w:szCs w:val="24"/>
        </w:rPr>
        <w:t>)</w:t>
      </w:r>
      <w:r w:rsidRPr="00B52514">
        <w:rPr>
          <w:rFonts w:asciiTheme="majorBidi" w:hAnsiTheme="majorBidi" w:cstheme="majorBidi"/>
          <w:sz w:val="26"/>
          <w:szCs w:val="24"/>
        </w:rPr>
        <w:t>.</w:t>
      </w:r>
    </w:p>
    <w:p w:rsidR="00DE1E85" w:rsidRPr="00B52514" w:rsidRDefault="00DE1E85" w:rsidP="00394B07">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The catalyst for this gap is the traditional pedagogical methods used to communicate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chemical knowledge. Traditional approaches to learning emphasize rote memorization and</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individual facts, failing to explain the broader context and application of the subject. As a</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result, students perceive chemistry as a set of disparate information that has nothing to do</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 xml:space="preserve">with their lives and the world around them </w:t>
      </w:r>
      <w:r w:rsidR="00B03AE7" w:rsidRPr="00B52514">
        <w:rPr>
          <w:rFonts w:asciiTheme="majorBidi" w:hAnsiTheme="majorBidi" w:cstheme="majorBidi"/>
          <w:sz w:val="26"/>
          <w:szCs w:val="24"/>
        </w:rPr>
        <w:t>(Kurbonova,</w:t>
      </w:r>
      <w:r w:rsidR="00B03AE7" w:rsidRPr="00B52514">
        <w:rPr>
          <w:rFonts w:asciiTheme="majorBidi" w:hAnsiTheme="majorBidi" w:cstheme="majorBidi"/>
          <w:spacing w:val="39"/>
          <w:sz w:val="26"/>
          <w:szCs w:val="24"/>
        </w:rPr>
        <w:t xml:space="preserve"> </w:t>
      </w:r>
      <w:r w:rsidR="00B03AE7" w:rsidRPr="00B52514">
        <w:rPr>
          <w:rFonts w:asciiTheme="majorBidi" w:hAnsiTheme="majorBidi" w:cstheme="majorBidi"/>
          <w:sz w:val="26"/>
          <w:szCs w:val="24"/>
        </w:rPr>
        <w:t>2022)</w:t>
      </w:r>
      <w:r w:rsidRPr="00B52514">
        <w:rPr>
          <w:rFonts w:asciiTheme="majorBidi" w:hAnsiTheme="majorBidi" w:cstheme="majorBidi"/>
          <w:sz w:val="26"/>
          <w:szCs w:val="24"/>
        </w:rPr>
        <w:t>. This perception reduces the motivation 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 xml:space="preserve">students to </w:t>
      </w:r>
      <w:r w:rsidRPr="00B52514">
        <w:rPr>
          <w:rFonts w:asciiTheme="majorBidi" w:hAnsiTheme="majorBidi" w:cstheme="majorBidi"/>
          <w:sz w:val="26"/>
          <w:szCs w:val="24"/>
        </w:rPr>
        <w:lastRenderedPageBreak/>
        <w:t>study the subject in depth, potentially pulling them away from further study in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fields</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related</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to</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chemistry.</w:t>
      </w:r>
    </w:p>
    <w:p w:rsidR="00F319C6" w:rsidRPr="00B52514" w:rsidRDefault="008A6F21" w:rsidP="00394B07">
      <w:pPr>
        <w:spacing w:after="0" w:line="480" w:lineRule="auto"/>
        <w:ind w:firstLine="720"/>
        <w:jc w:val="both"/>
        <w:rPr>
          <w:rFonts w:asciiTheme="majorBidi" w:hAnsiTheme="majorBidi" w:cstheme="majorBidi"/>
          <w:spacing w:val="-8"/>
          <w:sz w:val="26"/>
          <w:szCs w:val="24"/>
        </w:rPr>
      </w:pPr>
      <w:r w:rsidRPr="00B52514">
        <w:rPr>
          <w:rFonts w:asciiTheme="majorBidi" w:hAnsiTheme="majorBidi" w:cstheme="majorBidi"/>
          <w:sz w:val="26"/>
          <w:szCs w:val="24"/>
        </w:rPr>
        <w:t>In this particular context, it becomes imperative to explore the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potential of metaverse technologies, including VR, in the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realm</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chemistry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education.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By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substantiating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potentia</w:t>
      </w:r>
      <w:r w:rsidR="00F319C6" w:rsidRPr="00B52514">
        <w:rPr>
          <w:rFonts w:asciiTheme="majorBidi" w:hAnsiTheme="majorBidi" w:cstheme="majorBidi"/>
          <w:sz w:val="26"/>
          <w:szCs w:val="24"/>
        </w:rPr>
        <w:t xml:space="preserve">l applications of these technologies in chemical education, this research </w:t>
      </w:r>
      <w:r w:rsidRPr="00B52514">
        <w:rPr>
          <w:rFonts w:asciiTheme="majorBidi" w:hAnsiTheme="majorBidi" w:cstheme="majorBidi"/>
          <w:sz w:val="26"/>
          <w:szCs w:val="24"/>
        </w:rPr>
        <w:t>posits novel avenues for enhancing the teaching and learning 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chemistry, thereby integrating the virtual and physical educational</w:t>
      </w:r>
      <w:r w:rsidRPr="00B52514">
        <w:rPr>
          <w:rFonts w:asciiTheme="majorBidi" w:hAnsiTheme="majorBidi" w:cstheme="majorBidi"/>
          <w:spacing w:val="1"/>
          <w:sz w:val="26"/>
          <w:szCs w:val="24"/>
        </w:rPr>
        <w:t xml:space="preserve"> </w:t>
      </w:r>
      <w:r w:rsidRPr="00B52514">
        <w:rPr>
          <w:rFonts w:asciiTheme="majorBidi" w:hAnsiTheme="majorBidi" w:cstheme="majorBidi"/>
          <w:spacing w:val="-1"/>
          <w:sz w:val="26"/>
          <w:szCs w:val="24"/>
        </w:rPr>
        <w:t>domains.</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The</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novelty</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of</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this</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study</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lies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in</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the</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fact</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that</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i</w:t>
      </w:r>
      <w:r w:rsidR="00F319C6" w:rsidRPr="00B52514">
        <w:rPr>
          <w:rFonts w:asciiTheme="majorBidi" w:hAnsiTheme="majorBidi" w:cstheme="majorBidi"/>
          <w:spacing w:val="-1"/>
          <w:sz w:val="26"/>
          <w:szCs w:val="24"/>
        </w:rPr>
        <w:t>t substantiates the</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potential</w:t>
      </w:r>
      <w:r w:rsidRPr="00B52514">
        <w:rPr>
          <w:rFonts w:asciiTheme="majorBidi" w:hAnsiTheme="majorBidi" w:cstheme="majorBidi"/>
          <w:spacing w:val="-9"/>
          <w:sz w:val="26"/>
          <w:szCs w:val="24"/>
        </w:rPr>
        <w:t xml:space="preserve"> </w:t>
      </w:r>
      <w:r w:rsidRPr="00B52514">
        <w:rPr>
          <w:rFonts w:asciiTheme="majorBidi" w:hAnsiTheme="majorBidi" w:cstheme="majorBidi"/>
          <w:spacing w:val="-1"/>
          <w:sz w:val="26"/>
          <w:szCs w:val="24"/>
        </w:rPr>
        <w:t>applications</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V</w:t>
      </w:r>
      <w:r w:rsidR="00F319C6" w:rsidRPr="00B52514">
        <w:rPr>
          <w:rFonts w:asciiTheme="majorBidi" w:hAnsiTheme="majorBidi" w:cstheme="majorBidi"/>
          <w:sz w:val="26"/>
          <w:szCs w:val="24"/>
        </w:rPr>
        <w:t>irtual Reality</w:t>
      </w:r>
      <w:r w:rsidRPr="00B52514">
        <w:rPr>
          <w:rFonts w:asciiTheme="majorBidi" w:hAnsiTheme="majorBidi" w:cstheme="majorBidi"/>
          <w:sz w:val="26"/>
          <w:szCs w:val="24"/>
        </w:rPr>
        <w:t xml:space="preserve"> in chemistry education. In the contemporary world, th</w:t>
      </w:r>
      <w:r w:rsidR="00F319C6" w:rsidRPr="00B52514">
        <w:rPr>
          <w:rFonts w:asciiTheme="majorBidi" w:hAnsiTheme="majorBidi" w:cstheme="majorBidi"/>
          <w:sz w:val="26"/>
          <w:szCs w:val="24"/>
        </w:rPr>
        <w:t>i</w:t>
      </w:r>
      <w:r w:rsidRPr="00B52514">
        <w:rPr>
          <w:rFonts w:asciiTheme="majorBidi" w:hAnsiTheme="majorBidi" w:cstheme="majorBidi"/>
          <w:sz w:val="26"/>
          <w:szCs w:val="24"/>
        </w:rPr>
        <w:t>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technolog</w:t>
      </w:r>
      <w:r w:rsidR="00F319C6" w:rsidRPr="00B52514">
        <w:rPr>
          <w:rFonts w:asciiTheme="majorBidi" w:hAnsiTheme="majorBidi" w:cstheme="majorBidi"/>
          <w:sz w:val="26"/>
          <w:szCs w:val="24"/>
        </w:rPr>
        <w:t>y</w:t>
      </w:r>
      <w:r w:rsidRPr="00B52514">
        <w:rPr>
          <w:rFonts w:asciiTheme="majorBidi" w:hAnsiTheme="majorBidi" w:cstheme="majorBidi"/>
          <w:sz w:val="26"/>
          <w:szCs w:val="24"/>
        </w:rPr>
        <w:t xml:space="preserve"> </w:t>
      </w:r>
      <w:r w:rsidR="00F319C6" w:rsidRPr="00B52514">
        <w:rPr>
          <w:rFonts w:asciiTheme="majorBidi" w:hAnsiTheme="majorBidi" w:cstheme="majorBidi"/>
          <w:sz w:val="26"/>
          <w:szCs w:val="24"/>
        </w:rPr>
        <w:t>is</w:t>
      </w:r>
      <w:r w:rsidRPr="00B52514">
        <w:rPr>
          <w:rFonts w:asciiTheme="majorBidi" w:hAnsiTheme="majorBidi" w:cstheme="majorBidi"/>
          <w:sz w:val="26"/>
          <w:szCs w:val="24"/>
        </w:rPr>
        <w:t xml:space="preserve"> becoming increasingly significant and </w:t>
      </w:r>
      <w:r w:rsidR="00F319C6" w:rsidRPr="00B52514">
        <w:rPr>
          <w:rFonts w:asciiTheme="majorBidi" w:hAnsiTheme="majorBidi" w:cstheme="majorBidi"/>
          <w:sz w:val="26"/>
          <w:szCs w:val="24"/>
        </w:rPr>
        <w:t>is</w:t>
      </w:r>
      <w:r w:rsidRPr="00B52514">
        <w:rPr>
          <w:rFonts w:asciiTheme="majorBidi" w:hAnsiTheme="majorBidi" w:cstheme="majorBidi"/>
          <w:sz w:val="26"/>
          <w:szCs w:val="24"/>
        </w:rPr>
        <w:t xml:space="preserve"> bein</w:t>
      </w:r>
      <w:r w:rsidR="00F319C6" w:rsidRPr="00B52514">
        <w:rPr>
          <w:rFonts w:asciiTheme="majorBidi" w:hAnsiTheme="majorBidi" w:cstheme="majorBidi"/>
          <w:sz w:val="26"/>
          <w:szCs w:val="24"/>
        </w:rPr>
        <w:t xml:space="preserve">g integrated into various facets of our lives, including education. Recent </w:t>
      </w:r>
      <w:r w:rsidRPr="00B52514">
        <w:rPr>
          <w:rFonts w:asciiTheme="majorBidi" w:hAnsiTheme="majorBidi" w:cstheme="majorBidi"/>
          <w:spacing w:val="-1"/>
          <w:sz w:val="26"/>
          <w:szCs w:val="24"/>
        </w:rPr>
        <w:t>research</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trends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are</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associated</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with</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a</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reevaluation</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metaverse’s</w:t>
      </w:r>
      <w:r w:rsidRPr="00B52514">
        <w:rPr>
          <w:rFonts w:asciiTheme="majorBidi" w:hAnsiTheme="majorBidi" w:cstheme="majorBidi"/>
          <w:spacing w:val="-43"/>
          <w:sz w:val="26"/>
          <w:szCs w:val="24"/>
        </w:rPr>
        <w:t xml:space="preserve"> </w:t>
      </w:r>
      <w:r w:rsidRPr="00B52514">
        <w:rPr>
          <w:rFonts w:asciiTheme="majorBidi" w:hAnsiTheme="majorBidi" w:cstheme="majorBidi"/>
          <w:sz w:val="26"/>
          <w:szCs w:val="24"/>
        </w:rPr>
        <w:t>potential</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as</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a</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virtual</w:t>
      </w:r>
      <w:r w:rsidRPr="00B52514">
        <w:rPr>
          <w:rFonts w:asciiTheme="majorBidi" w:hAnsiTheme="majorBidi" w:cstheme="majorBidi"/>
          <w:spacing w:val="-4"/>
          <w:sz w:val="26"/>
          <w:szCs w:val="24"/>
        </w:rPr>
        <w:t xml:space="preserve"> </w:t>
      </w:r>
      <w:r w:rsidRPr="00B52514">
        <w:rPr>
          <w:rFonts w:asciiTheme="majorBidi" w:hAnsiTheme="majorBidi" w:cstheme="majorBidi"/>
          <w:sz w:val="26"/>
          <w:szCs w:val="24"/>
        </w:rPr>
        <w:t>learning</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environment</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that</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merges</w:t>
      </w:r>
      <w:r w:rsidRPr="00B52514">
        <w:rPr>
          <w:rFonts w:asciiTheme="majorBidi" w:hAnsiTheme="majorBidi" w:cstheme="majorBidi"/>
          <w:spacing w:val="-4"/>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physica</w:t>
      </w:r>
      <w:r w:rsidR="00F319C6" w:rsidRPr="00B52514">
        <w:rPr>
          <w:rFonts w:asciiTheme="majorBidi" w:hAnsiTheme="majorBidi" w:cstheme="majorBidi"/>
          <w:sz w:val="26"/>
          <w:szCs w:val="24"/>
        </w:rPr>
        <w:t xml:space="preserve">l and digital realms (Dahan </w:t>
      </w:r>
      <w:r w:rsidR="00F319C6" w:rsidRPr="00B52514">
        <w:rPr>
          <w:rFonts w:asciiTheme="majorBidi" w:hAnsiTheme="majorBidi" w:cstheme="majorBidi"/>
          <w:i/>
          <w:iCs/>
          <w:sz w:val="26"/>
          <w:szCs w:val="24"/>
        </w:rPr>
        <w:t xml:space="preserve">et al., </w:t>
      </w:r>
      <w:r w:rsidR="00F319C6" w:rsidRPr="00B52514">
        <w:rPr>
          <w:rFonts w:asciiTheme="majorBidi" w:hAnsiTheme="majorBidi" w:cstheme="majorBidi"/>
          <w:sz w:val="26"/>
          <w:szCs w:val="24"/>
        </w:rPr>
        <w:t xml:space="preserve">2022). Researchers and educators are </w:t>
      </w:r>
      <w:r w:rsidRPr="00B52514">
        <w:rPr>
          <w:rFonts w:asciiTheme="majorBidi" w:hAnsiTheme="majorBidi" w:cstheme="majorBidi"/>
          <w:sz w:val="26"/>
          <w:szCs w:val="24"/>
        </w:rPr>
        <w:t>beginning to recognise the potential afforded by the metaverse for</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educational purposes: it can facilitate the creation of interactive</w:t>
      </w:r>
      <w:r w:rsidRPr="00B52514">
        <w:rPr>
          <w:rFonts w:asciiTheme="majorBidi" w:hAnsiTheme="majorBidi" w:cstheme="majorBidi"/>
          <w:spacing w:val="1"/>
          <w:sz w:val="26"/>
          <w:szCs w:val="24"/>
        </w:rPr>
        <w:t xml:space="preserve"> </w:t>
      </w:r>
      <w:r w:rsidRPr="00B52514">
        <w:rPr>
          <w:rFonts w:asciiTheme="majorBidi" w:hAnsiTheme="majorBidi" w:cstheme="majorBidi"/>
          <w:spacing w:val="-1"/>
          <w:sz w:val="26"/>
          <w:szCs w:val="24"/>
        </w:rPr>
        <w:t>educational</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scenarios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wherein</w:t>
      </w:r>
      <w:r w:rsidRPr="00B52514">
        <w:rPr>
          <w:rFonts w:asciiTheme="majorBidi" w:hAnsiTheme="majorBidi" w:cstheme="majorBidi"/>
          <w:spacing w:val="-9"/>
          <w:sz w:val="26"/>
          <w:szCs w:val="24"/>
        </w:rPr>
        <w:t xml:space="preserve"> </w:t>
      </w:r>
      <w:r w:rsidRPr="00B52514">
        <w:rPr>
          <w:rFonts w:asciiTheme="majorBidi" w:hAnsiTheme="majorBidi" w:cstheme="majorBidi"/>
          <w:spacing w:val="-1"/>
          <w:sz w:val="26"/>
          <w:szCs w:val="24"/>
        </w:rPr>
        <w:t>students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can</w:t>
      </w:r>
      <w:r w:rsidRPr="00B52514">
        <w:rPr>
          <w:rFonts w:asciiTheme="majorBidi" w:hAnsiTheme="majorBidi" w:cstheme="majorBidi"/>
          <w:spacing w:val="-9"/>
          <w:sz w:val="26"/>
          <w:szCs w:val="24"/>
        </w:rPr>
        <w:t xml:space="preserve"> </w:t>
      </w:r>
      <w:r w:rsidRPr="00B52514">
        <w:rPr>
          <w:rFonts w:asciiTheme="majorBidi" w:hAnsiTheme="majorBidi" w:cstheme="majorBidi"/>
          <w:spacing w:val="-1"/>
          <w:sz w:val="26"/>
          <w:szCs w:val="24"/>
        </w:rPr>
        <w:t>engage</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with</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information</w:t>
      </w:r>
      <w:r w:rsidRPr="00B52514">
        <w:rPr>
          <w:rFonts w:asciiTheme="majorBidi" w:hAnsiTheme="majorBidi" w:cstheme="majorBidi"/>
          <w:spacing w:val="-43"/>
          <w:sz w:val="26"/>
          <w:szCs w:val="24"/>
        </w:rPr>
        <w:t xml:space="preserve"> </w:t>
      </w:r>
      <w:r w:rsidRPr="00B52514">
        <w:rPr>
          <w:rFonts w:asciiTheme="majorBidi" w:hAnsiTheme="majorBidi" w:cstheme="majorBidi"/>
          <w:sz w:val="26"/>
          <w:szCs w:val="24"/>
        </w:rPr>
        <w:t>and tasks within a virtual environment, thereby enhancing their</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learning</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comprehension</w:t>
      </w:r>
      <w:r w:rsidRPr="00B52514">
        <w:rPr>
          <w:rFonts w:asciiTheme="majorBidi" w:hAnsiTheme="majorBidi" w:cstheme="majorBidi"/>
          <w:spacing w:val="-6"/>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subject</w:t>
      </w:r>
      <w:r w:rsidRPr="00B52514">
        <w:rPr>
          <w:rFonts w:asciiTheme="majorBidi" w:hAnsiTheme="majorBidi" w:cstheme="majorBidi"/>
          <w:spacing w:val="-6"/>
          <w:sz w:val="26"/>
          <w:szCs w:val="24"/>
        </w:rPr>
        <w:t xml:space="preserve"> </w:t>
      </w:r>
      <w:r w:rsidRPr="00B52514">
        <w:rPr>
          <w:rFonts w:asciiTheme="majorBidi" w:hAnsiTheme="majorBidi" w:cstheme="majorBidi"/>
          <w:sz w:val="26"/>
          <w:szCs w:val="24"/>
        </w:rPr>
        <w:t>matter</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w:t>
      </w:r>
      <w:hyperlink w:anchor="_bookmark12" w:history="1">
        <w:r w:rsidRPr="00B52514">
          <w:rPr>
            <w:rFonts w:asciiTheme="majorBidi" w:hAnsiTheme="majorBidi" w:cstheme="majorBidi"/>
            <w:sz w:val="26"/>
            <w:szCs w:val="24"/>
          </w:rPr>
          <w:t>Damar,</w:t>
        </w:r>
        <w:r w:rsidRPr="00B52514">
          <w:rPr>
            <w:rFonts w:asciiTheme="majorBidi" w:hAnsiTheme="majorBidi" w:cstheme="majorBidi"/>
            <w:spacing w:val="-6"/>
            <w:sz w:val="26"/>
            <w:szCs w:val="24"/>
          </w:rPr>
          <w:t xml:space="preserve"> </w:t>
        </w:r>
        <w:r w:rsidRPr="00B52514">
          <w:rPr>
            <w:rFonts w:asciiTheme="majorBidi" w:hAnsiTheme="majorBidi" w:cstheme="majorBidi"/>
            <w:sz w:val="26"/>
            <w:szCs w:val="24"/>
          </w:rPr>
          <w:t>2021</w:t>
        </w:r>
      </w:hyperlink>
      <w:r w:rsidRPr="00B52514">
        <w:rPr>
          <w:rFonts w:asciiTheme="majorBidi" w:hAnsiTheme="majorBidi" w:cstheme="majorBidi"/>
          <w:sz w:val="26"/>
          <w:szCs w:val="24"/>
        </w:rPr>
        <w:t>;</w:t>
      </w:r>
      <w:r w:rsidRPr="00B52514">
        <w:rPr>
          <w:rFonts w:asciiTheme="majorBidi" w:hAnsiTheme="majorBidi" w:cstheme="majorBidi"/>
          <w:spacing w:val="-7"/>
          <w:sz w:val="26"/>
          <w:szCs w:val="24"/>
        </w:rPr>
        <w:t xml:space="preserve"> </w:t>
      </w:r>
      <w:hyperlink w:anchor="_bookmark6" w:history="1">
        <w:r w:rsidRPr="00B52514">
          <w:rPr>
            <w:rFonts w:asciiTheme="majorBidi" w:hAnsiTheme="majorBidi" w:cstheme="majorBidi"/>
            <w:sz w:val="26"/>
            <w:szCs w:val="24"/>
          </w:rPr>
          <w:t>Bicen</w:t>
        </w:r>
      </w:hyperlink>
      <w:r w:rsidRPr="00B52514">
        <w:rPr>
          <w:rFonts w:asciiTheme="majorBidi" w:hAnsiTheme="majorBidi" w:cstheme="majorBidi"/>
          <w:spacing w:val="-43"/>
          <w:sz w:val="26"/>
          <w:szCs w:val="24"/>
        </w:rPr>
        <w:t xml:space="preserve"> </w:t>
      </w:r>
      <w:hyperlink w:anchor="_bookmark6" w:history="1">
        <w:r w:rsidRPr="00B52514">
          <w:rPr>
            <w:rFonts w:asciiTheme="majorBidi" w:hAnsiTheme="majorBidi" w:cstheme="majorBidi"/>
            <w:sz w:val="26"/>
            <w:szCs w:val="24"/>
          </w:rPr>
          <w:t>and</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Adedoyin,</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2022</w:t>
        </w:r>
      </w:hyperlink>
      <w:r w:rsidRPr="00B52514">
        <w:rPr>
          <w:rFonts w:asciiTheme="majorBidi" w:hAnsiTheme="majorBidi" w:cstheme="majorBidi"/>
          <w:sz w:val="26"/>
          <w:szCs w:val="24"/>
        </w:rPr>
        <w:t>).</w:t>
      </w:r>
      <w:r w:rsidRPr="00B52514">
        <w:rPr>
          <w:rFonts w:asciiTheme="majorBidi" w:hAnsiTheme="majorBidi" w:cstheme="majorBidi"/>
          <w:spacing w:val="-8"/>
          <w:sz w:val="26"/>
          <w:szCs w:val="24"/>
        </w:rPr>
        <w:t xml:space="preserve"> </w:t>
      </w:r>
    </w:p>
    <w:p w:rsidR="00394B07" w:rsidRPr="00B52514" w:rsidRDefault="008A6F21" w:rsidP="00394B07">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lastRenderedPageBreak/>
        <w:t>Furthermore,</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this</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can</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bridge</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gap</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between</w:t>
      </w:r>
      <w:r w:rsidR="00F319C6" w:rsidRPr="00B52514">
        <w:rPr>
          <w:rFonts w:asciiTheme="majorBidi" w:hAnsiTheme="majorBidi" w:cstheme="majorBidi"/>
          <w:sz w:val="26"/>
          <w:szCs w:val="24"/>
        </w:rPr>
        <w:t xml:space="preserve"> </w:t>
      </w:r>
      <w:r w:rsidRPr="00B52514">
        <w:rPr>
          <w:rFonts w:asciiTheme="majorBidi" w:hAnsiTheme="majorBidi" w:cstheme="majorBidi"/>
          <w:sz w:val="26"/>
          <w:szCs w:val="24"/>
        </w:rPr>
        <w:t>the physical and digital realms, offering novel and more engaging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avenues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for</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learning</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experimentation.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This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is</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particularly</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pertinent</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in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light</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of</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the</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COVID-19</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pandemic,</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which</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placed</w:t>
      </w:r>
      <w:r w:rsidRPr="00B52514">
        <w:rPr>
          <w:rFonts w:asciiTheme="majorBidi" w:hAnsiTheme="majorBidi" w:cstheme="majorBidi"/>
          <w:spacing w:val="1"/>
          <w:sz w:val="26"/>
          <w:szCs w:val="24"/>
        </w:rPr>
        <w:t xml:space="preserve"> </w:t>
      </w:r>
      <w:r w:rsidRPr="00B52514">
        <w:rPr>
          <w:rFonts w:asciiTheme="majorBidi" w:hAnsiTheme="majorBidi" w:cstheme="majorBidi"/>
          <w:spacing w:val="-2"/>
          <w:sz w:val="26"/>
          <w:szCs w:val="24"/>
        </w:rPr>
        <w:t>constraints</w:t>
      </w:r>
      <w:r w:rsidRPr="00B52514">
        <w:rPr>
          <w:rFonts w:asciiTheme="majorBidi" w:hAnsiTheme="majorBidi" w:cstheme="majorBidi"/>
          <w:spacing w:val="-11"/>
          <w:sz w:val="26"/>
          <w:szCs w:val="24"/>
        </w:rPr>
        <w:t xml:space="preserve"> </w:t>
      </w:r>
      <w:r w:rsidRPr="00B52514">
        <w:rPr>
          <w:rFonts w:asciiTheme="majorBidi" w:hAnsiTheme="majorBidi" w:cstheme="majorBidi"/>
          <w:spacing w:val="-2"/>
          <w:sz w:val="26"/>
          <w:szCs w:val="24"/>
        </w:rPr>
        <w:t>on</w:t>
      </w:r>
      <w:r w:rsidRPr="00B52514">
        <w:rPr>
          <w:rFonts w:asciiTheme="majorBidi" w:hAnsiTheme="majorBidi" w:cstheme="majorBidi"/>
          <w:spacing w:val="-11"/>
          <w:sz w:val="26"/>
          <w:szCs w:val="24"/>
        </w:rPr>
        <w:t xml:space="preserve"> </w:t>
      </w:r>
      <w:r w:rsidRPr="00B52514">
        <w:rPr>
          <w:rFonts w:asciiTheme="majorBidi" w:hAnsiTheme="majorBidi" w:cstheme="majorBidi"/>
          <w:spacing w:val="-2"/>
          <w:sz w:val="26"/>
          <w:szCs w:val="24"/>
        </w:rPr>
        <w:t>traditional</w:t>
      </w:r>
      <w:r w:rsidRPr="00B52514">
        <w:rPr>
          <w:rFonts w:asciiTheme="majorBidi" w:hAnsiTheme="majorBidi" w:cstheme="majorBidi"/>
          <w:spacing w:val="-10"/>
          <w:sz w:val="26"/>
          <w:szCs w:val="24"/>
        </w:rPr>
        <w:t xml:space="preserve"> </w:t>
      </w:r>
      <w:r w:rsidRPr="00B52514">
        <w:rPr>
          <w:rFonts w:asciiTheme="majorBidi" w:hAnsiTheme="majorBidi" w:cstheme="majorBidi"/>
          <w:spacing w:val="-2"/>
          <w:sz w:val="26"/>
          <w:szCs w:val="24"/>
        </w:rPr>
        <w:t>teaching</w:t>
      </w:r>
      <w:r w:rsidRPr="00B52514">
        <w:rPr>
          <w:rFonts w:asciiTheme="majorBidi" w:hAnsiTheme="majorBidi" w:cstheme="majorBidi"/>
          <w:spacing w:val="-11"/>
          <w:sz w:val="26"/>
          <w:szCs w:val="24"/>
        </w:rPr>
        <w:t xml:space="preserve"> </w:t>
      </w:r>
      <w:r w:rsidRPr="00B52514">
        <w:rPr>
          <w:rFonts w:asciiTheme="majorBidi" w:hAnsiTheme="majorBidi" w:cstheme="majorBidi"/>
          <w:spacing w:val="-2"/>
          <w:sz w:val="26"/>
          <w:szCs w:val="24"/>
        </w:rPr>
        <w:t>methods.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Virtual</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Reality</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(VR)</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and</w:t>
      </w:r>
      <w:r w:rsidRPr="00B52514">
        <w:rPr>
          <w:rFonts w:asciiTheme="majorBidi" w:hAnsiTheme="majorBidi" w:cstheme="majorBidi"/>
          <w:spacing w:val="-43"/>
          <w:sz w:val="26"/>
          <w:szCs w:val="24"/>
        </w:rPr>
        <w:t xml:space="preserve"> </w:t>
      </w:r>
      <w:r w:rsidRPr="00B52514">
        <w:rPr>
          <w:rFonts w:asciiTheme="majorBidi" w:hAnsiTheme="majorBidi" w:cstheme="majorBidi"/>
          <w:spacing w:val="-2"/>
          <w:sz w:val="26"/>
          <w:szCs w:val="24"/>
        </w:rPr>
        <w:t>Augmented</w:t>
      </w:r>
      <w:r w:rsidRPr="00B52514">
        <w:rPr>
          <w:rFonts w:asciiTheme="majorBidi" w:hAnsiTheme="majorBidi" w:cstheme="majorBidi"/>
          <w:spacing w:val="-9"/>
          <w:sz w:val="26"/>
          <w:szCs w:val="24"/>
        </w:rPr>
        <w:t xml:space="preserve"> </w:t>
      </w:r>
      <w:r w:rsidRPr="00B52514">
        <w:rPr>
          <w:rFonts w:asciiTheme="majorBidi" w:hAnsiTheme="majorBidi" w:cstheme="majorBidi"/>
          <w:spacing w:val="-2"/>
          <w:sz w:val="26"/>
          <w:szCs w:val="24"/>
        </w:rPr>
        <w:t>Reality</w:t>
      </w:r>
      <w:r w:rsidRPr="00B52514">
        <w:rPr>
          <w:rFonts w:asciiTheme="majorBidi" w:hAnsiTheme="majorBidi" w:cstheme="majorBidi"/>
          <w:spacing w:val="-8"/>
          <w:sz w:val="26"/>
          <w:szCs w:val="24"/>
        </w:rPr>
        <w:t xml:space="preserve"> </w:t>
      </w:r>
      <w:r w:rsidRPr="00B52514">
        <w:rPr>
          <w:rFonts w:asciiTheme="majorBidi" w:hAnsiTheme="majorBidi" w:cstheme="majorBidi"/>
          <w:spacing w:val="-2"/>
          <w:sz w:val="26"/>
          <w:szCs w:val="24"/>
        </w:rPr>
        <w:t>(AR)</w:t>
      </w:r>
      <w:r w:rsidRPr="00B52514">
        <w:rPr>
          <w:rFonts w:asciiTheme="majorBidi" w:hAnsiTheme="majorBidi" w:cstheme="majorBidi"/>
          <w:spacing w:val="-8"/>
          <w:sz w:val="26"/>
          <w:szCs w:val="24"/>
        </w:rPr>
        <w:t xml:space="preserve"> </w:t>
      </w:r>
      <w:r w:rsidRPr="00B52514">
        <w:rPr>
          <w:rFonts w:asciiTheme="majorBidi" w:hAnsiTheme="majorBidi" w:cstheme="majorBidi"/>
          <w:spacing w:val="-2"/>
          <w:sz w:val="26"/>
          <w:szCs w:val="24"/>
        </w:rPr>
        <w:t>technologies</w:t>
      </w:r>
      <w:r w:rsidRPr="00B52514">
        <w:rPr>
          <w:rFonts w:asciiTheme="majorBidi" w:hAnsiTheme="majorBidi" w:cstheme="majorBidi"/>
          <w:spacing w:val="-8"/>
          <w:sz w:val="26"/>
          <w:szCs w:val="24"/>
        </w:rPr>
        <w:t xml:space="preserve"> </w:t>
      </w:r>
      <w:r w:rsidRPr="00B52514">
        <w:rPr>
          <w:rFonts w:asciiTheme="majorBidi" w:hAnsiTheme="majorBidi" w:cstheme="majorBidi"/>
          <w:spacing w:val="-1"/>
          <w:sz w:val="26"/>
          <w:szCs w:val="24"/>
        </w:rPr>
        <w:t>are</w:t>
      </w:r>
      <w:r w:rsidRPr="00B52514">
        <w:rPr>
          <w:rFonts w:asciiTheme="majorBidi" w:hAnsiTheme="majorBidi" w:cstheme="majorBidi"/>
          <w:spacing w:val="-8"/>
          <w:sz w:val="26"/>
          <w:szCs w:val="24"/>
        </w:rPr>
        <w:t xml:space="preserve"> </w:t>
      </w:r>
      <w:r w:rsidRPr="00B52514">
        <w:rPr>
          <w:rFonts w:asciiTheme="majorBidi" w:hAnsiTheme="majorBidi" w:cstheme="majorBidi"/>
          <w:spacing w:val="-1"/>
          <w:sz w:val="26"/>
          <w:szCs w:val="24"/>
        </w:rPr>
        <w:t>pivotal</w:t>
      </w:r>
      <w:r w:rsidRPr="00B52514">
        <w:rPr>
          <w:rFonts w:asciiTheme="majorBidi" w:hAnsiTheme="majorBidi" w:cstheme="majorBidi"/>
          <w:spacing w:val="-8"/>
          <w:sz w:val="26"/>
          <w:szCs w:val="24"/>
        </w:rPr>
        <w:t xml:space="preserve"> </w:t>
      </w:r>
      <w:r w:rsidRPr="00B52514">
        <w:rPr>
          <w:rFonts w:asciiTheme="majorBidi" w:hAnsiTheme="majorBidi" w:cstheme="majorBidi"/>
          <w:spacing w:val="-1"/>
          <w:sz w:val="26"/>
          <w:szCs w:val="24"/>
        </w:rPr>
        <w:t>tools</w:t>
      </w:r>
      <w:r w:rsidRPr="00B52514">
        <w:rPr>
          <w:rFonts w:asciiTheme="majorBidi" w:hAnsiTheme="majorBidi" w:cstheme="majorBidi"/>
          <w:spacing w:val="-9"/>
          <w:sz w:val="26"/>
          <w:szCs w:val="24"/>
        </w:rPr>
        <w:t xml:space="preserve"> </w:t>
      </w:r>
      <w:r w:rsidRPr="00B52514">
        <w:rPr>
          <w:rFonts w:asciiTheme="majorBidi" w:hAnsiTheme="majorBidi" w:cstheme="majorBidi"/>
          <w:spacing w:val="-1"/>
          <w:sz w:val="26"/>
          <w:szCs w:val="24"/>
        </w:rPr>
        <w:t>of</w:t>
      </w:r>
      <w:r w:rsidRPr="00B52514">
        <w:rPr>
          <w:rFonts w:asciiTheme="majorBidi" w:hAnsiTheme="majorBidi" w:cstheme="majorBidi"/>
          <w:spacing w:val="-8"/>
          <w:sz w:val="26"/>
          <w:szCs w:val="24"/>
        </w:rPr>
        <w:t xml:space="preserve"> </w:t>
      </w:r>
      <w:r w:rsidRPr="00B52514">
        <w:rPr>
          <w:rFonts w:asciiTheme="majorBidi" w:hAnsiTheme="majorBidi" w:cstheme="majorBidi"/>
          <w:spacing w:val="-1"/>
          <w:sz w:val="26"/>
          <w:szCs w:val="24"/>
        </w:rPr>
        <w:t>the</w:t>
      </w:r>
      <w:r w:rsidRPr="00B52514">
        <w:rPr>
          <w:rFonts w:asciiTheme="majorBidi" w:hAnsiTheme="majorBidi" w:cstheme="majorBidi"/>
          <w:spacing w:val="-8"/>
          <w:sz w:val="26"/>
          <w:szCs w:val="24"/>
        </w:rPr>
        <w:t xml:space="preserve"> </w:t>
      </w:r>
      <w:r w:rsidRPr="00B52514">
        <w:rPr>
          <w:rFonts w:asciiTheme="majorBidi" w:hAnsiTheme="majorBidi" w:cstheme="majorBidi"/>
          <w:spacing w:val="-1"/>
          <w:sz w:val="26"/>
          <w:szCs w:val="24"/>
        </w:rPr>
        <w:t>Fourth</w:t>
      </w:r>
      <w:r w:rsidRPr="00B52514">
        <w:rPr>
          <w:rFonts w:asciiTheme="majorBidi" w:hAnsiTheme="majorBidi" w:cstheme="majorBidi"/>
          <w:spacing w:val="-42"/>
          <w:sz w:val="26"/>
          <w:szCs w:val="24"/>
        </w:rPr>
        <w:t xml:space="preserve"> </w:t>
      </w:r>
      <w:r w:rsidRPr="00B52514">
        <w:rPr>
          <w:rFonts w:asciiTheme="majorBidi" w:hAnsiTheme="majorBidi" w:cstheme="majorBidi"/>
          <w:sz w:val="26"/>
          <w:szCs w:val="24"/>
        </w:rPr>
        <w:t>Industrial Revolution, enhancing the level of interaction between</w:t>
      </w:r>
      <w:r w:rsidRPr="00B52514">
        <w:rPr>
          <w:rFonts w:asciiTheme="majorBidi" w:hAnsiTheme="majorBidi" w:cstheme="majorBidi"/>
          <w:spacing w:val="1"/>
          <w:sz w:val="26"/>
          <w:szCs w:val="24"/>
        </w:rPr>
        <w:t xml:space="preserve"> </w:t>
      </w:r>
      <w:r w:rsidRPr="00B52514">
        <w:rPr>
          <w:rFonts w:asciiTheme="majorBidi" w:hAnsiTheme="majorBidi" w:cstheme="majorBidi"/>
          <w:spacing w:val="-1"/>
          <w:sz w:val="26"/>
          <w:szCs w:val="24"/>
        </w:rPr>
        <w:t>humans</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and</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machines.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Their</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integration</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into</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education</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significantly</w:t>
      </w:r>
      <w:r w:rsidRPr="00B52514">
        <w:rPr>
          <w:rFonts w:asciiTheme="majorBidi" w:hAnsiTheme="majorBidi" w:cstheme="majorBidi"/>
          <w:spacing w:val="-43"/>
          <w:sz w:val="26"/>
          <w:szCs w:val="24"/>
        </w:rPr>
        <w:t xml:space="preserve"> </w:t>
      </w:r>
      <w:r w:rsidRPr="00B52514">
        <w:rPr>
          <w:rFonts w:asciiTheme="majorBidi" w:hAnsiTheme="majorBidi" w:cstheme="majorBidi"/>
          <w:spacing w:val="-1"/>
          <w:sz w:val="26"/>
          <w:szCs w:val="24"/>
        </w:rPr>
        <w:t>expands</w:t>
      </w:r>
      <w:r w:rsidRPr="00B52514">
        <w:rPr>
          <w:rFonts w:asciiTheme="majorBidi" w:hAnsiTheme="majorBidi" w:cstheme="majorBidi"/>
          <w:spacing w:val="-11"/>
          <w:sz w:val="26"/>
          <w:szCs w:val="24"/>
        </w:rPr>
        <w:t xml:space="preserve"> </w:t>
      </w:r>
      <w:r w:rsidRPr="00B52514">
        <w:rPr>
          <w:rFonts w:asciiTheme="majorBidi" w:hAnsiTheme="majorBidi" w:cstheme="majorBidi"/>
          <w:spacing w:val="-1"/>
          <w:sz w:val="26"/>
          <w:szCs w:val="24"/>
        </w:rPr>
        <w:t>the</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possibilities</w:t>
      </w:r>
      <w:r w:rsidRPr="00B52514">
        <w:rPr>
          <w:rFonts w:asciiTheme="majorBidi" w:hAnsiTheme="majorBidi" w:cstheme="majorBidi"/>
          <w:spacing w:val="-10"/>
          <w:sz w:val="26"/>
          <w:szCs w:val="24"/>
        </w:rPr>
        <w:t xml:space="preserve"> </w:t>
      </w:r>
      <w:r w:rsidRPr="00B52514">
        <w:rPr>
          <w:rFonts w:asciiTheme="majorBidi" w:hAnsiTheme="majorBidi" w:cstheme="majorBidi"/>
          <w:spacing w:val="-1"/>
          <w:sz w:val="26"/>
          <w:szCs w:val="24"/>
        </w:rPr>
        <w:t>of</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online</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learning</w:t>
      </w:r>
      <w:r w:rsidRPr="00B52514">
        <w:rPr>
          <w:rFonts w:asciiTheme="majorBidi" w:hAnsiTheme="majorBidi" w:cstheme="majorBidi"/>
          <w:spacing w:val="-11"/>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enriches</w:t>
      </w:r>
      <w:r w:rsidRPr="00B52514">
        <w:rPr>
          <w:rFonts w:asciiTheme="majorBidi" w:hAnsiTheme="majorBidi" w:cstheme="majorBidi"/>
          <w:spacing w:val="-10"/>
          <w:sz w:val="26"/>
          <w:szCs w:val="24"/>
        </w:rPr>
        <w:t xml:space="preserve"> </w:t>
      </w:r>
      <w:r w:rsidRPr="00B52514">
        <w:rPr>
          <w:rFonts w:asciiTheme="majorBidi" w:hAnsiTheme="majorBidi" w:cstheme="majorBidi"/>
          <w:sz w:val="26"/>
          <w:szCs w:val="24"/>
        </w:rPr>
        <w:t>educational</w:t>
      </w:r>
      <w:r w:rsidRPr="00B52514">
        <w:rPr>
          <w:rFonts w:asciiTheme="majorBidi" w:hAnsiTheme="majorBidi" w:cstheme="majorBidi"/>
          <w:spacing w:val="-43"/>
          <w:sz w:val="26"/>
          <w:szCs w:val="24"/>
        </w:rPr>
        <w:t xml:space="preserve"> </w:t>
      </w:r>
      <w:r w:rsidRPr="00B52514">
        <w:rPr>
          <w:rFonts w:asciiTheme="majorBidi" w:hAnsiTheme="majorBidi" w:cstheme="majorBidi"/>
          <w:sz w:val="26"/>
          <w:szCs w:val="24"/>
        </w:rPr>
        <w:t xml:space="preserve">scenarios. </w:t>
      </w:r>
    </w:p>
    <w:p w:rsidR="00394B07" w:rsidRPr="00B52514" w:rsidRDefault="00394B07" w:rsidP="00394B07">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integration of technology in education has seen significant advancements, with virtual reality (VR) emerging as a transformative tool. VR provides immersive and interactive experiences that can enhance learning in various fields, including chemistry. In tertiary institutions, especially within Ilorin West Local Government Area, Kwara State, the adoption of VR in chemistry education is relatively new. Traditional teaching methods often struggle to convey complex chemical processes and molecular structures effectively. VR offers a unique opportunity to visualize and interact with these abstract concepts, potentially improving students' understanding and engagement.</w:t>
      </w:r>
    </w:p>
    <w:p w:rsidR="00B52514" w:rsidRDefault="00B52514" w:rsidP="00394B07">
      <w:pPr>
        <w:spacing w:after="0" w:line="480" w:lineRule="auto"/>
        <w:jc w:val="both"/>
        <w:rPr>
          <w:rFonts w:asciiTheme="majorBidi" w:hAnsiTheme="majorBidi" w:cstheme="majorBidi"/>
          <w:b/>
          <w:sz w:val="26"/>
          <w:szCs w:val="24"/>
        </w:rPr>
      </w:pPr>
    </w:p>
    <w:p w:rsidR="00B52514" w:rsidRDefault="00B52514" w:rsidP="00394B07">
      <w:pPr>
        <w:spacing w:after="0" w:line="480" w:lineRule="auto"/>
        <w:jc w:val="both"/>
        <w:rPr>
          <w:rFonts w:asciiTheme="majorBidi" w:hAnsiTheme="majorBidi" w:cstheme="majorBidi"/>
          <w:b/>
          <w:sz w:val="26"/>
          <w:szCs w:val="24"/>
        </w:rPr>
      </w:pPr>
    </w:p>
    <w:p w:rsidR="00394B07" w:rsidRPr="00B52514" w:rsidRDefault="00394B07" w:rsidP="00394B07">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lastRenderedPageBreak/>
        <w:t>Statement of the Problem</w:t>
      </w:r>
    </w:p>
    <w:p w:rsidR="00394B07" w:rsidRPr="00B52514" w:rsidRDefault="00394B07" w:rsidP="00394B07">
      <w:pPr>
        <w:spacing w:after="0" w:line="480" w:lineRule="auto"/>
        <w:ind w:firstLine="720"/>
        <w:jc w:val="both"/>
        <w:rPr>
          <w:rFonts w:asciiTheme="majorBidi" w:hAnsiTheme="majorBidi" w:cstheme="majorBidi"/>
          <w:sz w:val="26"/>
          <w:szCs w:val="24"/>
        </w:rPr>
      </w:pPr>
      <w:r w:rsidRPr="00B52514">
        <w:rPr>
          <w:rFonts w:asciiTheme="majorBidi" w:hAnsiTheme="majorBidi" w:cstheme="majorBidi"/>
          <w:bCs/>
          <w:sz w:val="26"/>
          <w:szCs w:val="24"/>
        </w:rPr>
        <w:t>Despite the potential benefits of VR in education, its implementation in chemistry courses within tertiary institutions in Ilorin West is limited. The traditional teaching methods are often insufficient in making complex chemical phenomena comprehensible to students. Additionally, there is a lack of empirical research on the effectiveness of VR in this specific context. The problem, therefore, lies in the underutilization of VR technology in chemistry education and the need to explore its impact on student learning outcomes.</w:t>
      </w:r>
    </w:p>
    <w:p w:rsidR="00A13634" w:rsidRPr="00B52514" w:rsidRDefault="00A13634" w:rsidP="00394B07">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Purpose of the Study</w:t>
      </w:r>
    </w:p>
    <w:p w:rsidR="001A6CC2" w:rsidRPr="00B52514" w:rsidRDefault="001A6CC2" w:rsidP="00321244">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The main purpose of this study is </w:t>
      </w:r>
      <w:r w:rsidRPr="00B52514">
        <w:rPr>
          <w:rFonts w:asciiTheme="majorBidi" w:hAnsiTheme="majorBidi" w:cstheme="majorBidi"/>
          <w:bCs/>
          <w:sz w:val="26"/>
          <w:szCs w:val="24"/>
        </w:rPr>
        <w:t>explaining the role of virtual reality in chemistry education in tertiary institutions</w:t>
      </w:r>
      <w:r w:rsidR="007E2C96" w:rsidRPr="00B52514">
        <w:rPr>
          <w:rFonts w:asciiTheme="majorBidi" w:hAnsiTheme="majorBidi" w:cstheme="majorBidi"/>
          <w:bCs/>
          <w:sz w:val="26"/>
          <w:szCs w:val="24"/>
        </w:rPr>
        <w:t xml:space="preserve"> in Ilorin West Local Government Area, Kwara State</w:t>
      </w:r>
      <w:r w:rsidRPr="00B52514">
        <w:rPr>
          <w:rFonts w:asciiTheme="majorBidi" w:hAnsiTheme="majorBidi" w:cstheme="majorBidi"/>
          <w:bCs/>
          <w:sz w:val="26"/>
          <w:szCs w:val="24"/>
        </w:rPr>
        <w:t xml:space="preserve">. </w:t>
      </w:r>
      <w:r w:rsidRPr="00B52514">
        <w:rPr>
          <w:rFonts w:asciiTheme="majorBidi" w:hAnsiTheme="majorBidi" w:cstheme="majorBidi"/>
          <w:sz w:val="26"/>
          <w:szCs w:val="24"/>
        </w:rPr>
        <w:t>Specifically, the study intends to find out</w:t>
      </w:r>
      <w:r w:rsidR="00176301" w:rsidRPr="00B52514">
        <w:rPr>
          <w:rFonts w:asciiTheme="majorBidi" w:hAnsiTheme="majorBidi" w:cstheme="majorBidi"/>
          <w:sz w:val="26"/>
          <w:szCs w:val="24"/>
        </w:rPr>
        <w:t xml:space="preserve"> the impact of implementing virtual reality in teaching chemistry</w:t>
      </w:r>
      <w:r w:rsidRPr="00B52514">
        <w:rPr>
          <w:rFonts w:asciiTheme="majorBidi" w:hAnsiTheme="majorBidi" w:cstheme="majorBidi"/>
          <w:sz w:val="26"/>
          <w:szCs w:val="24"/>
        </w:rPr>
        <w:t>:</w:t>
      </w:r>
    </w:p>
    <w:p w:rsidR="001A6CC2" w:rsidRPr="00B52514" w:rsidRDefault="001A6CC2" w:rsidP="00394B07">
      <w:pPr>
        <w:pStyle w:val="ListParagraph"/>
        <w:numPr>
          <w:ilvl w:val="0"/>
          <w:numId w:val="1"/>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rPr>
        <w:t xml:space="preserve">Whether there is difference in the performances of chemistry learners taught with virtual environment and those taught </w:t>
      </w:r>
      <w:r w:rsidR="00394B07" w:rsidRPr="00B52514">
        <w:rPr>
          <w:rFonts w:asciiTheme="majorBidi" w:hAnsiTheme="majorBidi" w:cstheme="majorBidi"/>
          <w:sz w:val="26"/>
          <w:szCs w:val="24"/>
        </w:rPr>
        <w:t>in traditional classroom</w:t>
      </w:r>
      <w:r w:rsidRPr="00B52514">
        <w:rPr>
          <w:rFonts w:asciiTheme="majorBidi" w:hAnsiTheme="majorBidi" w:cstheme="majorBidi"/>
          <w:sz w:val="26"/>
          <w:szCs w:val="24"/>
        </w:rPr>
        <w:t>.</w:t>
      </w:r>
    </w:p>
    <w:p w:rsidR="001A6CC2" w:rsidRPr="00B52514" w:rsidRDefault="001A6CC2" w:rsidP="00394B07">
      <w:pPr>
        <w:pStyle w:val="ListParagraph"/>
        <w:numPr>
          <w:ilvl w:val="0"/>
          <w:numId w:val="1"/>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rPr>
        <w:t>Whether there is any difference in the performances of male and female chemistry students taught with virtual learning.</w:t>
      </w:r>
    </w:p>
    <w:p w:rsidR="00B2307D" w:rsidRPr="00B52514" w:rsidRDefault="00321244" w:rsidP="00321244">
      <w:pPr>
        <w:pStyle w:val="ListParagraph"/>
        <w:numPr>
          <w:ilvl w:val="0"/>
          <w:numId w:val="1"/>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shd w:val="clear" w:color="auto" w:fill="FFFFFF"/>
        </w:rPr>
        <w:t>Are</w:t>
      </w:r>
      <w:r w:rsidR="00B2307D" w:rsidRPr="00B52514">
        <w:rPr>
          <w:rFonts w:asciiTheme="majorBidi" w:hAnsiTheme="majorBidi" w:cstheme="majorBidi"/>
          <w:sz w:val="26"/>
          <w:szCs w:val="24"/>
          <w:shd w:val="clear" w:color="auto" w:fill="FFFFFF"/>
        </w:rPr>
        <w:t xml:space="preserve"> there availability of virtual reality tools in tertiary institutions in Ilorin West Local Government Area, Kwara State.</w:t>
      </w:r>
    </w:p>
    <w:p w:rsidR="00A13634" w:rsidRPr="00B52514" w:rsidRDefault="00A13634" w:rsidP="00394B07">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lastRenderedPageBreak/>
        <w:t>Research Questions</w:t>
      </w:r>
    </w:p>
    <w:p w:rsidR="002D5A5B" w:rsidRPr="00B52514" w:rsidRDefault="002D5A5B" w:rsidP="00394B07">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w:t>
      </w:r>
      <w:r w:rsidR="001F148F" w:rsidRPr="00B52514">
        <w:rPr>
          <w:rFonts w:asciiTheme="majorBidi" w:hAnsiTheme="majorBidi" w:cstheme="majorBidi"/>
          <w:sz w:val="26"/>
          <w:szCs w:val="24"/>
        </w:rPr>
        <w:t xml:space="preserve">e following </w:t>
      </w:r>
      <w:r w:rsidRPr="00B52514">
        <w:rPr>
          <w:rFonts w:asciiTheme="majorBidi" w:hAnsiTheme="majorBidi" w:cstheme="majorBidi"/>
          <w:sz w:val="26"/>
          <w:szCs w:val="24"/>
        </w:rPr>
        <w:t xml:space="preserve">research questions have been raised in other to </w:t>
      </w:r>
      <w:r w:rsidR="00F12119" w:rsidRPr="00B52514">
        <w:rPr>
          <w:rFonts w:asciiTheme="majorBidi" w:hAnsiTheme="majorBidi" w:cstheme="majorBidi"/>
          <w:sz w:val="26"/>
          <w:szCs w:val="24"/>
        </w:rPr>
        <w:t>guide this</w:t>
      </w:r>
      <w:r w:rsidRPr="00B52514">
        <w:rPr>
          <w:rFonts w:asciiTheme="majorBidi" w:hAnsiTheme="majorBidi" w:cstheme="majorBidi"/>
          <w:sz w:val="26"/>
          <w:szCs w:val="24"/>
        </w:rPr>
        <w:t xml:space="preserve"> study.</w:t>
      </w:r>
    </w:p>
    <w:p w:rsidR="002D5A5B" w:rsidRPr="00B52514" w:rsidRDefault="002D5A5B" w:rsidP="00394B07">
      <w:pPr>
        <w:pStyle w:val="ListParagraph"/>
        <w:numPr>
          <w:ilvl w:val="0"/>
          <w:numId w:val="5"/>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rPr>
        <w:t>What is the difference in the performances of chemistry learners taught with virtual environment and those taught</w:t>
      </w:r>
      <w:r w:rsidR="00394B07" w:rsidRPr="00B52514">
        <w:rPr>
          <w:rFonts w:asciiTheme="majorBidi" w:hAnsiTheme="majorBidi" w:cstheme="majorBidi"/>
          <w:sz w:val="26"/>
          <w:szCs w:val="24"/>
        </w:rPr>
        <w:t xml:space="preserve"> in traditional classroom</w:t>
      </w:r>
      <w:r w:rsidRPr="00B52514">
        <w:rPr>
          <w:rFonts w:asciiTheme="majorBidi" w:hAnsiTheme="majorBidi" w:cstheme="majorBidi"/>
          <w:sz w:val="26"/>
          <w:szCs w:val="24"/>
        </w:rPr>
        <w:t>?</w:t>
      </w:r>
    </w:p>
    <w:p w:rsidR="002D5A5B" w:rsidRPr="00B52514" w:rsidRDefault="002D5A5B" w:rsidP="00394B07">
      <w:pPr>
        <w:pStyle w:val="ListParagraph"/>
        <w:numPr>
          <w:ilvl w:val="0"/>
          <w:numId w:val="5"/>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rPr>
        <w:t>Is there any difference in the performances of male and female chemistry students taught with virtual learning?</w:t>
      </w:r>
    </w:p>
    <w:p w:rsidR="005C3CC8" w:rsidRPr="00B52514" w:rsidRDefault="00394B07" w:rsidP="00394B07">
      <w:pPr>
        <w:pStyle w:val="ListParagraph"/>
        <w:numPr>
          <w:ilvl w:val="0"/>
          <w:numId w:val="5"/>
        </w:numPr>
        <w:autoSpaceDE w:val="0"/>
        <w:autoSpaceDN w:val="0"/>
        <w:adjustRightInd w:val="0"/>
        <w:spacing w:after="0" w:line="480" w:lineRule="auto"/>
        <w:ind w:hanging="540"/>
        <w:jc w:val="both"/>
        <w:rPr>
          <w:rFonts w:asciiTheme="majorBidi" w:hAnsiTheme="majorBidi" w:cstheme="majorBidi"/>
          <w:sz w:val="26"/>
          <w:szCs w:val="24"/>
        </w:rPr>
      </w:pPr>
      <w:r w:rsidRPr="00B52514">
        <w:rPr>
          <w:rFonts w:asciiTheme="majorBidi" w:hAnsiTheme="majorBidi" w:cstheme="majorBidi"/>
          <w:sz w:val="26"/>
          <w:szCs w:val="24"/>
          <w:shd w:val="clear" w:color="auto" w:fill="FFFFFF"/>
        </w:rPr>
        <w:t>Is there availability of virtual reality tools in tertiary institutions in Ilorin West Local Government Area, Kwara State?</w:t>
      </w:r>
    </w:p>
    <w:p w:rsidR="001F148F" w:rsidRPr="00B52514" w:rsidRDefault="001F148F" w:rsidP="00394B07">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Research Hypotheses</w:t>
      </w:r>
    </w:p>
    <w:p w:rsidR="001F148F" w:rsidRPr="00B52514" w:rsidRDefault="00B65972" w:rsidP="00394B07">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These hypotheses were formulated for the study:</w:t>
      </w:r>
    </w:p>
    <w:p w:rsidR="00B65972" w:rsidRPr="00B52514" w:rsidRDefault="00B65972" w:rsidP="00394B07">
      <w:pPr>
        <w:autoSpaceDE w:val="0"/>
        <w:autoSpaceDN w:val="0"/>
        <w:adjustRightInd w:val="0"/>
        <w:spacing w:after="0" w:line="480" w:lineRule="auto"/>
        <w:ind w:left="720" w:hanging="720"/>
        <w:jc w:val="both"/>
        <w:rPr>
          <w:rFonts w:asciiTheme="majorBidi" w:hAnsiTheme="majorBidi" w:cstheme="majorBidi"/>
          <w:sz w:val="26"/>
          <w:szCs w:val="24"/>
        </w:rPr>
      </w:pPr>
      <w:r w:rsidRPr="00B52514">
        <w:rPr>
          <w:rFonts w:asciiTheme="majorBidi" w:hAnsiTheme="majorBidi" w:cstheme="majorBidi"/>
          <w:b/>
          <w:bCs/>
          <w:sz w:val="26"/>
          <w:szCs w:val="24"/>
        </w:rPr>
        <w:t>HO</w:t>
      </w:r>
      <w:r w:rsidRPr="00B52514">
        <w:rPr>
          <w:rFonts w:asciiTheme="majorBidi" w:hAnsiTheme="majorBidi" w:cstheme="majorBidi"/>
          <w:b/>
          <w:bCs/>
          <w:sz w:val="26"/>
          <w:szCs w:val="24"/>
          <w:vertAlign w:val="subscript"/>
        </w:rPr>
        <w:t>1</w:t>
      </w:r>
      <w:r w:rsidRPr="00B52514">
        <w:rPr>
          <w:rFonts w:asciiTheme="majorBidi" w:hAnsiTheme="majorBidi" w:cstheme="majorBidi"/>
          <w:b/>
          <w:bCs/>
          <w:sz w:val="26"/>
          <w:szCs w:val="24"/>
        </w:rPr>
        <w:t>:</w:t>
      </w:r>
      <w:r w:rsidRPr="00B52514">
        <w:rPr>
          <w:rFonts w:asciiTheme="majorBidi" w:hAnsiTheme="majorBidi" w:cstheme="majorBidi"/>
          <w:b/>
          <w:bCs/>
          <w:sz w:val="26"/>
          <w:szCs w:val="24"/>
        </w:rPr>
        <w:tab/>
      </w:r>
      <w:r w:rsidRPr="00B52514">
        <w:rPr>
          <w:rFonts w:asciiTheme="majorBidi" w:hAnsiTheme="majorBidi" w:cstheme="majorBidi"/>
          <w:sz w:val="26"/>
          <w:szCs w:val="24"/>
        </w:rPr>
        <w:t>There is no significant difference in the performance of chemistry learners taught with virtual environment and those with conventional method.</w:t>
      </w:r>
    </w:p>
    <w:p w:rsidR="00B65972" w:rsidRPr="00B52514" w:rsidRDefault="00B65972" w:rsidP="00394B07">
      <w:pPr>
        <w:autoSpaceDE w:val="0"/>
        <w:autoSpaceDN w:val="0"/>
        <w:adjustRightInd w:val="0"/>
        <w:spacing w:after="0" w:line="480" w:lineRule="auto"/>
        <w:ind w:left="720" w:hanging="720"/>
        <w:jc w:val="both"/>
        <w:rPr>
          <w:rFonts w:asciiTheme="majorBidi" w:hAnsiTheme="majorBidi" w:cstheme="majorBidi"/>
          <w:sz w:val="26"/>
          <w:szCs w:val="24"/>
        </w:rPr>
      </w:pPr>
      <w:r w:rsidRPr="00B52514">
        <w:rPr>
          <w:rFonts w:asciiTheme="majorBidi" w:hAnsiTheme="majorBidi" w:cstheme="majorBidi"/>
          <w:b/>
          <w:bCs/>
          <w:sz w:val="26"/>
          <w:szCs w:val="24"/>
        </w:rPr>
        <w:t>HO</w:t>
      </w:r>
      <w:r w:rsidRPr="00B52514">
        <w:rPr>
          <w:rFonts w:asciiTheme="majorBidi" w:hAnsiTheme="majorBidi" w:cstheme="majorBidi"/>
          <w:b/>
          <w:bCs/>
          <w:sz w:val="26"/>
          <w:szCs w:val="24"/>
          <w:vertAlign w:val="subscript"/>
        </w:rPr>
        <w:t>2</w:t>
      </w:r>
      <w:r w:rsidRPr="00B52514">
        <w:rPr>
          <w:rFonts w:asciiTheme="majorBidi" w:hAnsiTheme="majorBidi" w:cstheme="majorBidi"/>
          <w:b/>
          <w:bCs/>
          <w:sz w:val="26"/>
          <w:szCs w:val="24"/>
        </w:rPr>
        <w:t>:</w:t>
      </w:r>
      <w:r w:rsidRPr="00B52514">
        <w:rPr>
          <w:rFonts w:asciiTheme="majorBidi" w:hAnsiTheme="majorBidi" w:cstheme="majorBidi"/>
          <w:b/>
          <w:bCs/>
          <w:sz w:val="26"/>
          <w:szCs w:val="24"/>
        </w:rPr>
        <w:tab/>
      </w:r>
      <w:r w:rsidRPr="00B52514">
        <w:rPr>
          <w:rFonts w:asciiTheme="majorBidi" w:hAnsiTheme="majorBidi" w:cstheme="majorBidi"/>
          <w:sz w:val="26"/>
          <w:szCs w:val="24"/>
        </w:rPr>
        <w:t>There is no significant difference in the performances of female and male chemistry learners taught with virtual environment.</w:t>
      </w:r>
    </w:p>
    <w:p w:rsidR="00B30921" w:rsidRPr="00B52514" w:rsidRDefault="00B65972" w:rsidP="00394B07">
      <w:pPr>
        <w:autoSpaceDE w:val="0"/>
        <w:autoSpaceDN w:val="0"/>
        <w:adjustRightInd w:val="0"/>
        <w:spacing w:after="0" w:line="480" w:lineRule="auto"/>
        <w:ind w:left="720" w:hanging="720"/>
        <w:jc w:val="both"/>
        <w:rPr>
          <w:rFonts w:asciiTheme="majorBidi" w:hAnsiTheme="majorBidi" w:cstheme="majorBidi"/>
          <w:b/>
          <w:bCs/>
          <w:sz w:val="26"/>
          <w:szCs w:val="24"/>
        </w:rPr>
      </w:pPr>
      <w:r w:rsidRPr="00B52514">
        <w:rPr>
          <w:rFonts w:asciiTheme="majorBidi" w:hAnsiTheme="majorBidi" w:cstheme="majorBidi"/>
          <w:b/>
          <w:bCs/>
          <w:sz w:val="26"/>
          <w:szCs w:val="24"/>
        </w:rPr>
        <w:t>HO</w:t>
      </w:r>
      <w:r w:rsidRPr="00B52514">
        <w:rPr>
          <w:rFonts w:asciiTheme="majorBidi" w:hAnsiTheme="majorBidi" w:cstheme="majorBidi"/>
          <w:b/>
          <w:bCs/>
          <w:sz w:val="26"/>
          <w:szCs w:val="24"/>
          <w:vertAlign w:val="subscript"/>
        </w:rPr>
        <w:t>3</w:t>
      </w:r>
      <w:r w:rsidRPr="00B52514">
        <w:rPr>
          <w:rFonts w:asciiTheme="majorBidi" w:hAnsiTheme="majorBidi" w:cstheme="majorBidi"/>
          <w:b/>
          <w:bCs/>
          <w:sz w:val="26"/>
          <w:szCs w:val="24"/>
        </w:rPr>
        <w:t>:</w:t>
      </w:r>
      <w:r w:rsidRPr="00B52514">
        <w:rPr>
          <w:rFonts w:asciiTheme="majorBidi" w:hAnsiTheme="majorBidi" w:cstheme="majorBidi"/>
          <w:b/>
          <w:bCs/>
          <w:sz w:val="26"/>
          <w:szCs w:val="24"/>
        </w:rPr>
        <w:tab/>
      </w:r>
      <w:r w:rsidR="00B30921" w:rsidRPr="00B52514">
        <w:rPr>
          <w:rFonts w:asciiTheme="majorBidi" w:hAnsiTheme="majorBidi" w:cstheme="majorBidi"/>
          <w:sz w:val="26"/>
          <w:szCs w:val="24"/>
        </w:rPr>
        <w:t>There is</w:t>
      </w:r>
      <w:r w:rsidR="00B30921" w:rsidRPr="00B52514">
        <w:rPr>
          <w:rFonts w:asciiTheme="majorBidi" w:hAnsiTheme="majorBidi" w:cstheme="majorBidi"/>
          <w:sz w:val="26"/>
          <w:szCs w:val="24"/>
          <w:shd w:val="clear" w:color="auto" w:fill="FFFFFF"/>
        </w:rPr>
        <w:t xml:space="preserve"> no big difference in the average scores of chemistry students with low, medium, and high abilities when they learn online.</w:t>
      </w:r>
    </w:p>
    <w:p w:rsidR="00B52514" w:rsidRDefault="00B52514" w:rsidP="00394B07">
      <w:pPr>
        <w:spacing w:after="0" w:line="480" w:lineRule="auto"/>
        <w:jc w:val="both"/>
        <w:rPr>
          <w:rFonts w:asciiTheme="majorBidi" w:hAnsiTheme="majorBidi" w:cstheme="majorBidi"/>
          <w:b/>
          <w:sz w:val="26"/>
          <w:szCs w:val="24"/>
        </w:rPr>
      </w:pPr>
    </w:p>
    <w:p w:rsidR="00B52514" w:rsidRDefault="00B52514" w:rsidP="00394B07">
      <w:pPr>
        <w:spacing w:after="0" w:line="480" w:lineRule="auto"/>
        <w:jc w:val="both"/>
        <w:rPr>
          <w:rFonts w:asciiTheme="majorBidi" w:hAnsiTheme="majorBidi" w:cstheme="majorBidi"/>
          <w:b/>
          <w:sz w:val="26"/>
          <w:szCs w:val="24"/>
        </w:rPr>
      </w:pPr>
    </w:p>
    <w:p w:rsidR="00A13634" w:rsidRPr="00B52514" w:rsidRDefault="00A13634" w:rsidP="00B52514">
      <w:pPr>
        <w:spacing w:after="0" w:line="432" w:lineRule="auto"/>
        <w:jc w:val="both"/>
        <w:rPr>
          <w:rFonts w:asciiTheme="majorBidi" w:hAnsiTheme="majorBidi" w:cstheme="majorBidi"/>
          <w:b/>
          <w:sz w:val="26"/>
          <w:szCs w:val="24"/>
        </w:rPr>
      </w:pPr>
      <w:r w:rsidRPr="00B52514">
        <w:rPr>
          <w:rFonts w:asciiTheme="majorBidi" w:hAnsiTheme="majorBidi" w:cstheme="majorBidi"/>
          <w:b/>
          <w:sz w:val="26"/>
          <w:szCs w:val="24"/>
        </w:rPr>
        <w:lastRenderedPageBreak/>
        <w:t>Significance of the Study</w:t>
      </w:r>
    </w:p>
    <w:p w:rsidR="00C66C6A" w:rsidRPr="00B52514" w:rsidRDefault="00C66C6A" w:rsidP="00B52514">
      <w:pPr>
        <w:spacing w:after="0" w:line="432"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significance of studying the role of virtual reality (VR) in chemistry education at universities and colleges is to understand how this technology can improve learning experiences. VR offers immersive and interactive environments where students can visualize complex chemical concepts in three dimensions. By exploring this role, researchers aim to discover if VR can make learning chemistry easier, more engaging, and more effective. If successful, integrating VR into chemistry education could potentially enhance students' understanding, retention of knowledge, and overall academic performance.</w:t>
      </w:r>
    </w:p>
    <w:p w:rsidR="00A13634" w:rsidRPr="00B52514" w:rsidRDefault="00A13634" w:rsidP="00B52514">
      <w:pPr>
        <w:spacing w:after="0" w:line="432" w:lineRule="auto"/>
        <w:jc w:val="both"/>
        <w:rPr>
          <w:rFonts w:asciiTheme="majorBidi" w:hAnsiTheme="majorBidi" w:cstheme="majorBidi"/>
          <w:b/>
          <w:sz w:val="26"/>
          <w:szCs w:val="24"/>
        </w:rPr>
      </w:pPr>
      <w:r w:rsidRPr="00B52514">
        <w:rPr>
          <w:rFonts w:asciiTheme="majorBidi" w:hAnsiTheme="majorBidi" w:cstheme="majorBidi"/>
          <w:b/>
          <w:sz w:val="26"/>
          <w:szCs w:val="24"/>
        </w:rPr>
        <w:t>Scope of the Study</w:t>
      </w:r>
    </w:p>
    <w:p w:rsidR="00C01A37" w:rsidRPr="00B52514" w:rsidRDefault="007E2C96" w:rsidP="00B52514">
      <w:pPr>
        <w:spacing w:after="0" w:line="432" w:lineRule="auto"/>
        <w:ind w:firstLine="720"/>
        <w:jc w:val="both"/>
        <w:rPr>
          <w:rFonts w:asciiTheme="majorBidi" w:hAnsiTheme="majorBidi" w:cstheme="majorBidi"/>
          <w:b/>
          <w:sz w:val="26"/>
          <w:szCs w:val="24"/>
        </w:rPr>
      </w:pPr>
      <w:r w:rsidRPr="00B52514">
        <w:rPr>
          <w:rFonts w:asciiTheme="majorBidi" w:hAnsiTheme="majorBidi" w:cstheme="majorBidi"/>
          <w:sz w:val="26"/>
          <w:szCs w:val="24"/>
        </w:rPr>
        <w:t xml:space="preserve">This study focused mainly on </w:t>
      </w:r>
      <w:r w:rsidR="00B43AC0" w:rsidRPr="00B52514">
        <w:rPr>
          <w:rFonts w:asciiTheme="majorBidi" w:hAnsiTheme="majorBidi" w:cstheme="majorBidi"/>
          <w:bCs/>
          <w:sz w:val="26"/>
          <w:szCs w:val="24"/>
        </w:rPr>
        <w:t>explaining the role of virtual reality in chemistry education in tertiary institutions in Ilorin West Local Government Area, Kwara State</w:t>
      </w:r>
      <w:r w:rsidRPr="00B52514">
        <w:rPr>
          <w:rFonts w:asciiTheme="majorBidi" w:hAnsiTheme="majorBidi" w:cstheme="majorBidi"/>
          <w:sz w:val="26"/>
          <w:szCs w:val="24"/>
        </w:rPr>
        <w:t xml:space="preserve">. Therefore, the present researcher was interested in investigating on the </w:t>
      </w:r>
      <w:r w:rsidR="00B43AC0" w:rsidRPr="00B52514">
        <w:rPr>
          <w:rFonts w:asciiTheme="majorBidi" w:hAnsiTheme="majorBidi" w:cstheme="majorBidi"/>
          <w:bCs/>
          <w:sz w:val="26"/>
          <w:szCs w:val="24"/>
        </w:rPr>
        <w:t>role of virtual reality in chemistry education in tertiary institutions</w:t>
      </w:r>
      <w:r w:rsidRPr="00B52514">
        <w:rPr>
          <w:rFonts w:asciiTheme="majorBidi" w:hAnsiTheme="majorBidi" w:cstheme="majorBidi"/>
          <w:sz w:val="26"/>
          <w:szCs w:val="24"/>
        </w:rPr>
        <w:t>.</w:t>
      </w:r>
    </w:p>
    <w:p w:rsidR="00A13634" w:rsidRPr="00B52514" w:rsidRDefault="00A13634" w:rsidP="00B52514">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Definition of Terms</w:t>
      </w:r>
    </w:p>
    <w:p w:rsidR="008F5C58" w:rsidRPr="00B52514" w:rsidRDefault="008F5C58" w:rsidP="00B52514">
      <w:pPr>
        <w:shd w:val="clear" w:color="auto" w:fill="FFFFFF"/>
        <w:spacing w:after="0" w:line="480" w:lineRule="auto"/>
        <w:jc w:val="both"/>
        <w:rPr>
          <w:rFonts w:asciiTheme="majorBidi" w:eastAsia="Times New Roman" w:hAnsiTheme="majorBidi" w:cstheme="majorBidi"/>
          <w:sz w:val="26"/>
          <w:szCs w:val="24"/>
        </w:rPr>
      </w:pPr>
      <w:r w:rsidRPr="00B52514">
        <w:rPr>
          <w:rFonts w:asciiTheme="majorBidi" w:hAnsiTheme="majorBidi" w:cstheme="majorBidi"/>
          <w:b/>
          <w:sz w:val="26"/>
          <w:szCs w:val="24"/>
        </w:rPr>
        <w:t xml:space="preserve">Virtual Reality: </w:t>
      </w:r>
      <w:r w:rsidRPr="00B52514">
        <w:rPr>
          <w:rFonts w:asciiTheme="majorBidi" w:eastAsia="Times New Roman" w:hAnsiTheme="majorBidi" w:cstheme="majorBidi"/>
          <w:sz w:val="26"/>
          <w:szCs w:val="24"/>
        </w:rPr>
        <w:t>the computer-generated simulation of a </w:t>
      </w:r>
      <w:hyperlink r:id="rId9" w:history="1">
        <w:r w:rsidRPr="00B52514">
          <w:rPr>
            <w:rFonts w:asciiTheme="majorBidi" w:eastAsia="Times New Roman" w:hAnsiTheme="majorBidi" w:cstheme="majorBidi"/>
            <w:sz w:val="26"/>
            <w:szCs w:val="24"/>
          </w:rPr>
          <w:t>three-dimensional</w:t>
        </w:r>
      </w:hyperlink>
      <w:r w:rsidRPr="00B52514">
        <w:rPr>
          <w:rFonts w:asciiTheme="majorBidi" w:eastAsia="Times New Roman" w:hAnsiTheme="majorBidi" w:cstheme="majorBidi"/>
          <w:sz w:val="26"/>
          <w:szCs w:val="24"/>
        </w:rPr>
        <w:t> image or environment that can be </w:t>
      </w:r>
      <w:hyperlink r:id="rId10" w:history="1">
        <w:r w:rsidRPr="00B52514">
          <w:rPr>
            <w:rFonts w:asciiTheme="majorBidi" w:eastAsia="Times New Roman" w:hAnsiTheme="majorBidi" w:cstheme="majorBidi"/>
            <w:sz w:val="26"/>
            <w:szCs w:val="24"/>
          </w:rPr>
          <w:t>interacted</w:t>
        </w:r>
      </w:hyperlink>
      <w:r w:rsidRPr="00B52514">
        <w:rPr>
          <w:rFonts w:asciiTheme="majorBidi" w:eastAsia="Times New Roman" w:hAnsiTheme="majorBidi" w:cstheme="majorBidi"/>
          <w:sz w:val="26"/>
          <w:szCs w:val="24"/>
        </w:rPr>
        <w:t> with in a seemingly real or physical way by a person using special electronic equipment, such as a helmet with a screen inside or gloves fitted with sensors.</w:t>
      </w:r>
    </w:p>
    <w:p w:rsidR="00C01A37" w:rsidRPr="00B52514" w:rsidRDefault="008F5C58" w:rsidP="00B52514">
      <w:pPr>
        <w:spacing w:after="0" w:line="480" w:lineRule="auto"/>
        <w:jc w:val="both"/>
        <w:rPr>
          <w:rFonts w:asciiTheme="majorBidi" w:hAnsiTheme="majorBidi" w:cstheme="majorBidi"/>
          <w:sz w:val="26"/>
          <w:szCs w:val="24"/>
          <w:shd w:val="clear" w:color="auto" w:fill="FFFFFF"/>
        </w:rPr>
      </w:pPr>
      <w:r w:rsidRPr="00B52514">
        <w:rPr>
          <w:rFonts w:asciiTheme="majorBidi" w:hAnsiTheme="majorBidi" w:cstheme="majorBidi"/>
          <w:b/>
          <w:sz w:val="26"/>
          <w:szCs w:val="24"/>
        </w:rPr>
        <w:t xml:space="preserve">Chemistry Education: </w:t>
      </w:r>
      <w:r w:rsidRPr="00B52514">
        <w:rPr>
          <w:rFonts w:asciiTheme="majorBidi" w:hAnsiTheme="majorBidi" w:cstheme="majorBidi"/>
          <w:sz w:val="26"/>
          <w:szCs w:val="24"/>
          <w:shd w:val="clear" w:color="auto" w:fill="FFFFFF"/>
        </w:rPr>
        <w:t>Chemistry education (or chemical education) is the study of teaching and learning of chemistry.</w:t>
      </w:r>
    </w:p>
    <w:p w:rsidR="0061150B" w:rsidRPr="00B52514" w:rsidRDefault="0061150B" w:rsidP="00E10D2C">
      <w:pPr>
        <w:spacing w:after="0" w:line="480" w:lineRule="auto"/>
        <w:jc w:val="center"/>
        <w:rPr>
          <w:rFonts w:asciiTheme="majorBidi" w:hAnsiTheme="majorBidi" w:cstheme="majorBidi"/>
          <w:b/>
          <w:sz w:val="26"/>
          <w:szCs w:val="24"/>
        </w:rPr>
      </w:pPr>
      <w:r w:rsidRPr="00B52514">
        <w:rPr>
          <w:rFonts w:asciiTheme="majorBidi" w:hAnsiTheme="majorBidi" w:cstheme="majorBidi"/>
          <w:b/>
          <w:sz w:val="26"/>
          <w:szCs w:val="24"/>
        </w:rPr>
        <w:lastRenderedPageBreak/>
        <w:t>CHAPTER TWO</w:t>
      </w:r>
    </w:p>
    <w:p w:rsidR="0061150B" w:rsidRPr="00B52514" w:rsidRDefault="0061150B" w:rsidP="00E10D2C">
      <w:pPr>
        <w:spacing w:after="0" w:line="480" w:lineRule="auto"/>
        <w:jc w:val="center"/>
        <w:rPr>
          <w:rFonts w:asciiTheme="majorBidi" w:hAnsiTheme="majorBidi" w:cstheme="majorBidi"/>
          <w:b/>
          <w:sz w:val="26"/>
          <w:szCs w:val="24"/>
        </w:rPr>
      </w:pPr>
      <w:r w:rsidRPr="00B52514">
        <w:rPr>
          <w:rFonts w:asciiTheme="majorBidi" w:hAnsiTheme="majorBidi" w:cstheme="majorBidi"/>
          <w:b/>
          <w:sz w:val="26"/>
          <w:szCs w:val="24"/>
        </w:rPr>
        <w:t xml:space="preserve">REVIEW OF RELATED LITERATURE </w:t>
      </w:r>
    </w:p>
    <w:p w:rsidR="0061150B" w:rsidRPr="00B52514" w:rsidRDefault="0061150B" w:rsidP="00E10D2C">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The following is literature related to the use of virtual reality in education.</w:t>
      </w:r>
    </w:p>
    <w:p w:rsidR="004D3DDC" w:rsidRPr="00B52514" w:rsidRDefault="004D3DDC" w:rsidP="004D3DDC">
      <w:pPr>
        <w:pStyle w:val="ListParagraph"/>
        <w:numPr>
          <w:ilvl w:val="0"/>
          <w:numId w:val="6"/>
        </w:numPr>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Concept of Virtual Reality</w:t>
      </w:r>
    </w:p>
    <w:p w:rsidR="004D3DDC" w:rsidRPr="00B52514" w:rsidRDefault="004D3DDC" w:rsidP="004D3DDC">
      <w:pPr>
        <w:pStyle w:val="ListParagraph"/>
        <w:numPr>
          <w:ilvl w:val="0"/>
          <w:numId w:val="6"/>
        </w:numPr>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Applications of Virtual Reality</w:t>
      </w:r>
    </w:p>
    <w:p w:rsidR="004D3DDC" w:rsidRPr="00B52514" w:rsidRDefault="004D3DDC" w:rsidP="004D3DDC">
      <w:pPr>
        <w:pStyle w:val="ListParagraph"/>
        <w:numPr>
          <w:ilvl w:val="0"/>
          <w:numId w:val="6"/>
        </w:numPr>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Learning with Virtual Reality</w:t>
      </w:r>
    </w:p>
    <w:p w:rsidR="004D3DDC" w:rsidRPr="00B52514" w:rsidRDefault="004D3DDC" w:rsidP="004D3DDC">
      <w:pPr>
        <w:pStyle w:val="ListParagraph"/>
        <w:numPr>
          <w:ilvl w:val="0"/>
          <w:numId w:val="6"/>
        </w:numPr>
        <w:autoSpaceDE w:val="0"/>
        <w:autoSpaceDN w:val="0"/>
        <w:adjustRightInd w:val="0"/>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Virtualization of Teaching Environment</w:t>
      </w:r>
    </w:p>
    <w:p w:rsidR="004D3DDC" w:rsidRPr="00B52514" w:rsidRDefault="004D3DDC" w:rsidP="004D3DDC">
      <w:pPr>
        <w:pStyle w:val="ListParagraph"/>
        <w:numPr>
          <w:ilvl w:val="0"/>
          <w:numId w:val="6"/>
        </w:numPr>
        <w:autoSpaceDE w:val="0"/>
        <w:autoSpaceDN w:val="0"/>
        <w:adjustRightInd w:val="0"/>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Virtual Reality in Chemistry Education</w:t>
      </w:r>
    </w:p>
    <w:p w:rsidR="004D3DDC" w:rsidRPr="00B52514" w:rsidRDefault="004D3DDC" w:rsidP="004D3DDC">
      <w:pPr>
        <w:pStyle w:val="ListParagraph"/>
        <w:numPr>
          <w:ilvl w:val="0"/>
          <w:numId w:val="6"/>
        </w:numPr>
        <w:autoSpaceDE w:val="0"/>
        <w:autoSpaceDN w:val="0"/>
        <w:adjustRightInd w:val="0"/>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Contextualization of the Teaching Process</w:t>
      </w:r>
    </w:p>
    <w:p w:rsidR="004D3DDC" w:rsidRPr="00B52514" w:rsidRDefault="004D3DDC" w:rsidP="004D3DDC">
      <w:pPr>
        <w:pStyle w:val="ListParagraph"/>
        <w:numPr>
          <w:ilvl w:val="0"/>
          <w:numId w:val="6"/>
        </w:numPr>
        <w:autoSpaceDE w:val="0"/>
        <w:autoSpaceDN w:val="0"/>
        <w:adjustRightInd w:val="0"/>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 xml:space="preserve">Integration of Teaching Knowledge in Virtual Reality </w:t>
      </w:r>
    </w:p>
    <w:p w:rsidR="004D3DDC" w:rsidRPr="00B52514" w:rsidRDefault="004D3DDC" w:rsidP="004D3DDC">
      <w:pPr>
        <w:pStyle w:val="ListParagraph"/>
        <w:numPr>
          <w:ilvl w:val="0"/>
          <w:numId w:val="6"/>
        </w:numPr>
        <w:spacing w:after="0" w:line="480" w:lineRule="auto"/>
        <w:rPr>
          <w:rFonts w:asciiTheme="majorBidi" w:hAnsiTheme="majorBidi" w:cstheme="majorBidi"/>
          <w:sz w:val="26"/>
          <w:szCs w:val="24"/>
        </w:rPr>
      </w:pPr>
      <w:r w:rsidRPr="00B52514">
        <w:rPr>
          <w:rFonts w:asciiTheme="majorBidi" w:hAnsiTheme="majorBidi" w:cstheme="majorBidi"/>
          <w:sz w:val="26"/>
          <w:szCs w:val="24"/>
        </w:rPr>
        <w:t>Benefits of Virtual Reality in Chemistry Learning</w:t>
      </w:r>
    </w:p>
    <w:p w:rsidR="004D3DDC" w:rsidRPr="00B52514" w:rsidRDefault="004D3DDC" w:rsidP="004D3DDC">
      <w:pPr>
        <w:pStyle w:val="ListParagraph"/>
        <w:numPr>
          <w:ilvl w:val="0"/>
          <w:numId w:val="6"/>
        </w:numPr>
        <w:spacing w:after="0" w:line="480" w:lineRule="auto"/>
        <w:rPr>
          <w:rFonts w:asciiTheme="majorBidi" w:hAnsiTheme="majorBidi" w:cstheme="majorBidi"/>
          <w:sz w:val="26"/>
          <w:szCs w:val="24"/>
        </w:rPr>
      </w:pPr>
      <w:r w:rsidRPr="00B52514">
        <w:rPr>
          <w:rFonts w:asciiTheme="majorBidi" w:hAnsiTheme="majorBidi" w:cstheme="majorBidi"/>
          <w:sz w:val="26"/>
          <w:szCs w:val="24"/>
        </w:rPr>
        <w:t>Challenges and Limitations of Virtual Reality</w:t>
      </w:r>
    </w:p>
    <w:p w:rsidR="004D3DDC" w:rsidRPr="00B52514" w:rsidRDefault="004D3DDC" w:rsidP="004D3DDC">
      <w:pPr>
        <w:pStyle w:val="ListParagraph"/>
        <w:numPr>
          <w:ilvl w:val="0"/>
          <w:numId w:val="6"/>
        </w:numPr>
        <w:spacing w:after="0" w:line="480" w:lineRule="auto"/>
        <w:jc w:val="both"/>
        <w:rPr>
          <w:rFonts w:asciiTheme="majorBidi" w:hAnsiTheme="majorBidi" w:cstheme="majorBidi"/>
          <w:sz w:val="26"/>
          <w:szCs w:val="24"/>
        </w:rPr>
      </w:pPr>
      <w:r w:rsidRPr="00B52514">
        <w:rPr>
          <w:rFonts w:asciiTheme="majorBidi" w:hAnsiTheme="majorBidi" w:cstheme="majorBidi"/>
          <w:sz w:val="26"/>
          <w:szCs w:val="24"/>
        </w:rPr>
        <w:t xml:space="preserve">Summary of the Literature Reviewed </w:t>
      </w:r>
    </w:p>
    <w:p w:rsidR="0020678C" w:rsidRPr="00B52514" w:rsidRDefault="0020678C" w:rsidP="00E10D2C">
      <w:pPr>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Concept of Virtual Reality</w:t>
      </w:r>
    </w:p>
    <w:p w:rsidR="00666349" w:rsidRPr="00B52514" w:rsidRDefault="00666349" w:rsidP="00666349">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Virtual reality (VR) is a computer-generated environment that simulates physical presence and allows users to interact with it in a seemingly real or physical way using special electronic equipment, such as a headset with a screen or gloves fitted with sensors. This technology has the potential to transform various fields, including education, by providing immersive and interactive </w:t>
      </w:r>
      <w:r w:rsidRPr="00B52514">
        <w:rPr>
          <w:rFonts w:asciiTheme="majorBidi" w:hAnsiTheme="majorBidi" w:cstheme="majorBidi"/>
          <w:sz w:val="26"/>
          <w:szCs w:val="24"/>
        </w:rPr>
        <w:lastRenderedPageBreak/>
        <w:t>learning experiences. The concept of VR dates back to the 1960s with the creation of devices like the Sensorama by Morton Heilig, which aimed to provide a multi-sensory experience. The term "virtual reality" itself was popularized in the 1980s by Jaron Lanier, a computer scientist who founded one of the first VR companies, VPL Research. Over the decades, advancements in computing power, graphics, and sensor technology have significantly enhanced the capabilities and accessibility of VR systems (Lanier, 2017). The key components of a Virtual Reality system typically include:</w:t>
      </w:r>
    </w:p>
    <w:p w:rsidR="00666349" w:rsidRPr="00B52514" w:rsidRDefault="00666349" w:rsidP="00666349">
      <w:pPr>
        <w:pStyle w:val="ListParagraph"/>
        <w:numPr>
          <w:ilvl w:val="0"/>
          <w:numId w:val="7"/>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Hardware</w:t>
      </w:r>
      <w:r w:rsidRPr="00B52514">
        <w:rPr>
          <w:rFonts w:asciiTheme="majorBidi" w:hAnsiTheme="majorBidi" w:cstheme="majorBidi"/>
          <w:sz w:val="26"/>
          <w:szCs w:val="24"/>
        </w:rPr>
        <w:t>: This includes the VR headset, sensors, controllers, and sometimes additional devices like gloves or suits that provide haptic feedback.</w:t>
      </w:r>
    </w:p>
    <w:p w:rsidR="00666349" w:rsidRPr="00B52514" w:rsidRDefault="00666349" w:rsidP="00666349">
      <w:pPr>
        <w:pStyle w:val="ListParagraph"/>
        <w:numPr>
          <w:ilvl w:val="0"/>
          <w:numId w:val="7"/>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Software</w:t>
      </w:r>
      <w:r w:rsidRPr="00B52514">
        <w:rPr>
          <w:rFonts w:asciiTheme="majorBidi" w:hAnsiTheme="majorBidi" w:cstheme="majorBidi"/>
          <w:sz w:val="26"/>
          <w:szCs w:val="24"/>
        </w:rPr>
        <w:t>: VR applications and environments are developed using specialized software platforms that create and manage the virtual experience.</w:t>
      </w:r>
    </w:p>
    <w:p w:rsidR="00666349" w:rsidRPr="00B52514" w:rsidRDefault="00666349" w:rsidP="00666349">
      <w:pPr>
        <w:pStyle w:val="ListParagraph"/>
        <w:numPr>
          <w:ilvl w:val="0"/>
          <w:numId w:val="7"/>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User</w:t>
      </w:r>
      <w:r w:rsidRPr="00B52514">
        <w:rPr>
          <w:rFonts w:asciiTheme="majorBidi" w:hAnsiTheme="majorBidi" w:cstheme="majorBidi"/>
          <w:sz w:val="26"/>
          <w:szCs w:val="24"/>
        </w:rPr>
        <w:t xml:space="preserve"> </w:t>
      </w:r>
      <w:r w:rsidRPr="00B52514">
        <w:rPr>
          <w:rFonts w:asciiTheme="majorBidi" w:hAnsiTheme="majorBidi" w:cstheme="majorBidi"/>
          <w:b/>
          <w:bCs/>
          <w:sz w:val="26"/>
          <w:szCs w:val="24"/>
        </w:rPr>
        <w:t>Interface</w:t>
      </w:r>
      <w:r w:rsidRPr="00B52514">
        <w:rPr>
          <w:rFonts w:asciiTheme="majorBidi" w:hAnsiTheme="majorBidi" w:cstheme="majorBidi"/>
          <w:sz w:val="26"/>
          <w:szCs w:val="24"/>
        </w:rPr>
        <w:t>: The means by which users interact with the VR environment, which can include motion tracking, voice commands, and other interactive technologies.</w:t>
      </w:r>
    </w:p>
    <w:p w:rsidR="00B52514" w:rsidRDefault="00B52514" w:rsidP="00666349">
      <w:pPr>
        <w:spacing w:after="0" w:line="480" w:lineRule="auto"/>
        <w:jc w:val="both"/>
        <w:rPr>
          <w:rFonts w:asciiTheme="majorBidi" w:hAnsiTheme="majorBidi" w:cstheme="majorBidi"/>
          <w:b/>
          <w:bCs/>
          <w:sz w:val="26"/>
          <w:szCs w:val="24"/>
        </w:rPr>
      </w:pPr>
    </w:p>
    <w:p w:rsidR="00B52514" w:rsidRDefault="00B52514" w:rsidP="00666349">
      <w:pPr>
        <w:spacing w:after="0" w:line="480" w:lineRule="auto"/>
        <w:jc w:val="both"/>
        <w:rPr>
          <w:rFonts w:asciiTheme="majorBidi" w:hAnsiTheme="majorBidi" w:cstheme="majorBidi"/>
          <w:b/>
          <w:bCs/>
          <w:sz w:val="26"/>
          <w:szCs w:val="24"/>
        </w:rPr>
      </w:pPr>
    </w:p>
    <w:p w:rsidR="00666349" w:rsidRPr="00B52514" w:rsidRDefault="00666349" w:rsidP="00666349">
      <w:pPr>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lastRenderedPageBreak/>
        <w:t>Applications of Virtual Reality</w:t>
      </w:r>
    </w:p>
    <w:p w:rsidR="00666349" w:rsidRPr="00B52514" w:rsidRDefault="00666349" w:rsidP="00666349">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VR has a wide range of applications across various fields:</w:t>
      </w:r>
    </w:p>
    <w:p w:rsidR="00C42510" w:rsidRPr="00B52514" w:rsidRDefault="00666349" w:rsidP="00C42510">
      <w:pPr>
        <w:pStyle w:val="ListParagraph"/>
        <w:numPr>
          <w:ilvl w:val="0"/>
          <w:numId w:val="10"/>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Entertainment</w:t>
      </w:r>
      <w:r w:rsidRPr="00B52514">
        <w:rPr>
          <w:rFonts w:asciiTheme="majorBidi" w:hAnsiTheme="majorBidi" w:cstheme="majorBidi"/>
          <w:sz w:val="26"/>
          <w:szCs w:val="24"/>
        </w:rPr>
        <w:t>: VR is widely used in gaming and film to create immersive experiences that allow users to explore virtual worlds.</w:t>
      </w:r>
    </w:p>
    <w:p w:rsidR="00C42510" w:rsidRPr="00B52514" w:rsidRDefault="00666349" w:rsidP="00C42510">
      <w:pPr>
        <w:pStyle w:val="ListParagraph"/>
        <w:numPr>
          <w:ilvl w:val="0"/>
          <w:numId w:val="10"/>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Medicine</w:t>
      </w:r>
      <w:r w:rsidRPr="00B52514">
        <w:rPr>
          <w:rFonts w:asciiTheme="majorBidi" w:hAnsiTheme="majorBidi" w:cstheme="majorBidi"/>
          <w:sz w:val="26"/>
          <w:szCs w:val="24"/>
        </w:rPr>
        <w:t>: VR is used for surgical simulations, phobia treatment, and rehabilitation, providing a controlled environment for practice and therapy.</w:t>
      </w:r>
    </w:p>
    <w:p w:rsidR="00C42510" w:rsidRPr="00B52514" w:rsidRDefault="00666349" w:rsidP="00C42510">
      <w:pPr>
        <w:pStyle w:val="ListParagraph"/>
        <w:numPr>
          <w:ilvl w:val="0"/>
          <w:numId w:val="10"/>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Education</w:t>
      </w:r>
      <w:r w:rsidRPr="00B52514">
        <w:rPr>
          <w:rFonts w:asciiTheme="majorBidi" w:hAnsiTheme="majorBidi" w:cstheme="majorBidi"/>
          <w:sz w:val="26"/>
          <w:szCs w:val="24"/>
        </w:rPr>
        <w:t>: VR offers interactive learning experiences, virtual field trips, and simulations that enhance understanding and engagement in subjects like history, science, and engineering.</w:t>
      </w:r>
    </w:p>
    <w:p w:rsidR="00666349" w:rsidRPr="00B52514" w:rsidRDefault="00666349" w:rsidP="00C42510">
      <w:pPr>
        <w:pStyle w:val="ListParagraph"/>
        <w:numPr>
          <w:ilvl w:val="0"/>
          <w:numId w:val="10"/>
        </w:numPr>
        <w:spacing w:after="0" w:line="480" w:lineRule="auto"/>
        <w:ind w:hanging="540"/>
        <w:jc w:val="both"/>
        <w:rPr>
          <w:rFonts w:asciiTheme="majorBidi" w:hAnsiTheme="majorBidi" w:cstheme="majorBidi"/>
          <w:sz w:val="26"/>
          <w:szCs w:val="24"/>
        </w:rPr>
      </w:pPr>
      <w:r w:rsidRPr="00B52514">
        <w:rPr>
          <w:rFonts w:asciiTheme="majorBidi" w:hAnsiTheme="majorBidi" w:cstheme="majorBidi"/>
          <w:b/>
          <w:bCs/>
          <w:sz w:val="26"/>
          <w:szCs w:val="24"/>
        </w:rPr>
        <w:t>Military</w:t>
      </w:r>
      <w:r w:rsidRPr="00B52514">
        <w:rPr>
          <w:rFonts w:asciiTheme="majorBidi" w:hAnsiTheme="majorBidi" w:cstheme="majorBidi"/>
          <w:sz w:val="26"/>
          <w:szCs w:val="24"/>
        </w:rPr>
        <w:t>: VR is employed for training simulations that prepare soldiers for real-world scenarios without the associated risks.</w:t>
      </w:r>
    </w:p>
    <w:p w:rsidR="0061150B" w:rsidRPr="00B52514" w:rsidRDefault="00727C8B" w:rsidP="00E10D2C">
      <w:pPr>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Learning with Virtual Reality</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Virtual reality (VR) refers to the immersion of learners in concrete, contextualized, and everyday learning situations. Virtual reality learning should include elements that foster immersion, interaction, and imagination, and contain aspects that are in line with sustainable development</w:t>
      </w:r>
      <w:r w:rsidR="008C4A97" w:rsidRPr="00B52514">
        <w:rPr>
          <w:rFonts w:asciiTheme="majorBidi" w:hAnsiTheme="majorBidi" w:cstheme="majorBidi"/>
          <w:sz w:val="26"/>
          <w:szCs w:val="24"/>
        </w:rPr>
        <w:t xml:space="preserve"> (Su and Cheng, 2019)</w:t>
      </w:r>
      <w:r w:rsidRPr="00B52514">
        <w:rPr>
          <w:rFonts w:asciiTheme="majorBidi" w:hAnsiTheme="majorBidi" w:cstheme="majorBidi"/>
          <w:sz w:val="26"/>
          <w:szCs w:val="24"/>
        </w:rPr>
        <w:t xml:space="preserve">. Because learners control virtual objects, places, or situations, which are very believable to them, this results in the appropriation of a large amount of visual, auditory, and tactile information. In science courses, experimental laboratories are </w:t>
      </w:r>
      <w:r w:rsidRPr="00B52514">
        <w:rPr>
          <w:rFonts w:asciiTheme="majorBidi" w:hAnsiTheme="majorBidi" w:cstheme="majorBidi"/>
          <w:sz w:val="26"/>
          <w:szCs w:val="24"/>
        </w:rPr>
        <w:lastRenderedPageBreak/>
        <w:t>significant because they improve students’ skills and increase their interest in learning using these VR strategies</w:t>
      </w:r>
      <w:r w:rsidR="008C4A97" w:rsidRPr="00B52514">
        <w:rPr>
          <w:rFonts w:asciiTheme="majorBidi" w:hAnsiTheme="majorBidi" w:cstheme="majorBidi"/>
          <w:sz w:val="26"/>
          <w:szCs w:val="24"/>
        </w:rPr>
        <w:t xml:space="preserve"> (Monita and Ikhsan, 2020)</w:t>
      </w:r>
      <w:r w:rsidRPr="00B52514">
        <w:rPr>
          <w:rFonts w:asciiTheme="majorBidi" w:hAnsiTheme="majorBidi" w:cstheme="majorBidi"/>
          <w:sz w:val="26"/>
          <w:szCs w:val="24"/>
        </w:rPr>
        <w:t>. Also, these laboratories are very safe, without risky materials and leading situations attached to reality.</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Immersive virtual reality hardware creates a sensory experience that surrounds the user. VR is characterized by using a head-mounted display (HMD), enhanced with auditory, haptic, or other sensory feedback to give the virtual world an authentic look and feel</w:t>
      </w:r>
      <w:r w:rsidR="008C4A97" w:rsidRPr="00B52514">
        <w:rPr>
          <w:rFonts w:asciiTheme="majorBidi" w:hAnsiTheme="majorBidi" w:cstheme="majorBidi"/>
          <w:sz w:val="26"/>
          <w:szCs w:val="24"/>
        </w:rPr>
        <w:t xml:space="preserve"> (Ahn </w:t>
      </w:r>
      <w:r w:rsidR="008C4A97" w:rsidRPr="00B52514">
        <w:rPr>
          <w:rFonts w:asciiTheme="majorBidi" w:hAnsiTheme="majorBidi" w:cstheme="majorBidi"/>
          <w:i/>
          <w:iCs/>
          <w:sz w:val="26"/>
          <w:szCs w:val="24"/>
        </w:rPr>
        <w:t xml:space="preserve">et al., </w:t>
      </w:r>
      <w:r w:rsidR="008C4A97" w:rsidRPr="00B52514">
        <w:rPr>
          <w:rFonts w:asciiTheme="majorBidi" w:hAnsiTheme="majorBidi" w:cstheme="majorBidi"/>
          <w:sz w:val="26"/>
          <w:szCs w:val="24"/>
        </w:rPr>
        <w:t>2016)</w:t>
      </w:r>
      <w:r w:rsidRPr="00B52514">
        <w:rPr>
          <w:rFonts w:asciiTheme="majorBidi" w:hAnsiTheme="majorBidi" w:cstheme="majorBidi"/>
          <w:sz w:val="26"/>
          <w:szCs w:val="24"/>
        </w:rPr>
        <w:t>. Therefore, the virtual world is perceived as unmediated, and people often respond to stimuli as they would outside a virtual world. Immersive virtual reality also provides situated action, or the ability for people to move and act within a novel environment.</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Situated action can facilitate knowledge acquisition because learning occurs in the environment of interest. People can learn by forming more positive associations towards a stimulus, and internalizing information by acting in space and performing movements that are relevant to a specific context, relative to simply internalizing information about a phenomenon </w:t>
      </w:r>
      <w:r w:rsidR="008C4A97" w:rsidRPr="00B52514">
        <w:rPr>
          <w:rFonts w:asciiTheme="majorBidi" w:hAnsiTheme="majorBidi" w:cstheme="majorBidi"/>
          <w:sz w:val="26"/>
          <w:szCs w:val="24"/>
        </w:rPr>
        <w:t>(Weisberg and Newcombe, 2017)</w:t>
      </w:r>
      <w:r w:rsidRPr="00B52514">
        <w:rPr>
          <w:rFonts w:asciiTheme="majorBidi" w:hAnsiTheme="majorBidi" w:cstheme="majorBidi"/>
          <w:sz w:val="26"/>
          <w:szCs w:val="24"/>
        </w:rPr>
        <w:t>. Therefore, the use of VR increases learning achievement, and enhances interaction and interest</w:t>
      </w:r>
      <w:r w:rsidR="008C4A97" w:rsidRPr="00B52514">
        <w:rPr>
          <w:rFonts w:asciiTheme="majorBidi" w:hAnsiTheme="majorBidi" w:cstheme="majorBidi"/>
          <w:sz w:val="26"/>
          <w:szCs w:val="24"/>
        </w:rPr>
        <w:t xml:space="preserve"> (Mouronte-López and García, 2021)</w:t>
      </w:r>
      <w:r w:rsidRPr="00B52514">
        <w:rPr>
          <w:rFonts w:asciiTheme="majorBidi" w:hAnsiTheme="majorBidi" w:cstheme="majorBidi"/>
          <w:sz w:val="26"/>
          <w:szCs w:val="24"/>
        </w:rPr>
        <w:t xml:space="preserve">. These technologies </w:t>
      </w:r>
      <w:r w:rsidRPr="00B52514">
        <w:rPr>
          <w:rFonts w:asciiTheme="majorBidi" w:hAnsiTheme="majorBidi" w:cstheme="majorBidi"/>
          <w:sz w:val="26"/>
          <w:szCs w:val="24"/>
        </w:rPr>
        <w:lastRenderedPageBreak/>
        <w:t>have various benefits and disadvantages that must be considered by the teacher and the institution seeking to implement them.</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The main benefits of using VR are that this technology can increase the motivation and participation of students. Also, the use of 3D models allows them to improve their learning experience. In turn, these objects help them investigate and obtain feedback. Finally, students can access these technological resources from mobile phones, tablets, or video game devices, so their access does not require complex equipment. Students feel immersed with concepts and processes through virtual reality hardware </w:t>
      </w:r>
      <w:r w:rsidR="00FF04CC" w:rsidRPr="00B52514">
        <w:rPr>
          <w:rFonts w:asciiTheme="majorBidi" w:hAnsiTheme="majorBidi" w:cstheme="majorBidi"/>
          <w:sz w:val="26"/>
          <w:szCs w:val="24"/>
        </w:rPr>
        <w:t>(Martín-Gutiérrez, 2017)</w:t>
      </w:r>
      <w:r w:rsidRPr="00B52514">
        <w:rPr>
          <w:rFonts w:asciiTheme="majorBidi" w:hAnsiTheme="majorBidi" w:cstheme="majorBidi"/>
          <w:sz w:val="26"/>
          <w:szCs w:val="24"/>
        </w:rPr>
        <w:t xml:space="preserve">. The disadvantages are that its use requires training for both the professors and the students, since VR programs present a certain degree of difficulty for those who are not familiar with these technologies </w:t>
      </w:r>
      <w:r w:rsidR="00FF04CC" w:rsidRPr="00B52514">
        <w:rPr>
          <w:rFonts w:asciiTheme="majorBidi" w:hAnsiTheme="majorBidi" w:cstheme="majorBidi"/>
          <w:sz w:val="26"/>
          <w:szCs w:val="24"/>
        </w:rPr>
        <w:t>(Monita and Ikhsan, 2020)</w:t>
      </w:r>
      <w:r w:rsidRPr="00B52514">
        <w:rPr>
          <w:rFonts w:asciiTheme="majorBidi" w:hAnsiTheme="majorBidi" w:cstheme="majorBidi"/>
          <w:sz w:val="26"/>
          <w:szCs w:val="24"/>
        </w:rPr>
        <w:t xml:space="preserve">. In addition, some institutions cannot invest in the necessary equipment and fear the new, which involves leaving aside other traditional materials. There have also been reported cases where medical problems, such as migraines, disorientation, or vision problems, appear </w:t>
      </w:r>
      <w:r w:rsidR="00FF04CC" w:rsidRPr="00B52514">
        <w:rPr>
          <w:rFonts w:asciiTheme="majorBidi" w:hAnsiTheme="majorBidi" w:cstheme="majorBidi"/>
          <w:sz w:val="26"/>
          <w:szCs w:val="24"/>
        </w:rPr>
        <w:t>(Razvan-Alexandru, 2018 and Won &amp; Kim, 2021)</w:t>
      </w:r>
      <w:r w:rsidRPr="00B52514">
        <w:rPr>
          <w:rFonts w:asciiTheme="majorBidi" w:hAnsiTheme="majorBidi" w:cstheme="majorBidi"/>
          <w:sz w:val="26"/>
          <w:szCs w:val="24"/>
        </w:rPr>
        <w:t>.</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Another study is that of Lütjens</w:t>
      </w:r>
      <w:r w:rsidR="00D230D1" w:rsidRPr="00B52514">
        <w:rPr>
          <w:rFonts w:asciiTheme="majorBidi" w:hAnsiTheme="majorBidi" w:cstheme="majorBidi"/>
          <w:sz w:val="26"/>
          <w:szCs w:val="24"/>
        </w:rPr>
        <w:t xml:space="preserve"> </w:t>
      </w:r>
      <w:r w:rsidR="00D230D1" w:rsidRPr="00B52514">
        <w:rPr>
          <w:rFonts w:asciiTheme="majorBidi" w:hAnsiTheme="majorBidi" w:cstheme="majorBidi"/>
          <w:i/>
          <w:iCs/>
          <w:sz w:val="26"/>
          <w:szCs w:val="24"/>
        </w:rPr>
        <w:t>et al.</w:t>
      </w:r>
      <w:r w:rsidR="00D230D1" w:rsidRPr="00B52514">
        <w:rPr>
          <w:rFonts w:asciiTheme="majorBidi" w:hAnsiTheme="majorBidi" w:cstheme="majorBidi"/>
          <w:sz w:val="26"/>
          <w:szCs w:val="24"/>
        </w:rPr>
        <w:t xml:space="preserve"> (2019)</w:t>
      </w:r>
      <w:r w:rsidRPr="00B52514">
        <w:rPr>
          <w:rFonts w:asciiTheme="majorBidi" w:hAnsiTheme="majorBidi" w:cstheme="majorBidi"/>
          <w:sz w:val="26"/>
          <w:szCs w:val="24"/>
        </w:rPr>
        <w:t xml:space="preserve">, in which virtual reality was used in cartography, using 3D digital models to represent large-scale terrain. The objective was to explore the landscape, and the results were analyzed by various </w:t>
      </w:r>
      <w:r w:rsidRPr="00B52514">
        <w:rPr>
          <w:rFonts w:asciiTheme="majorBidi" w:hAnsiTheme="majorBidi" w:cstheme="majorBidi"/>
          <w:sz w:val="26"/>
          <w:szCs w:val="24"/>
        </w:rPr>
        <w:lastRenderedPageBreak/>
        <w:t>professionals who participated in the experience. The results showed that VR could improve the educational experience in the water and geographic fields. On the other hand, authors used VR to simulate fires in virtual interiors, through 3D scenes</w:t>
      </w:r>
      <w:r w:rsidR="00D230D1" w:rsidRPr="00B52514">
        <w:rPr>
          <w:rFonts w:asciiTheme="majorBidi" w:hAnsiTheme="majorBidi" w:cstheme="majorBidi"/>
          <w:sz w:val="26"/>
          <w:szCs w:val="24"/>
        </w:rPr>
        <w:t xml:space="preserve"> (Guo </w:t>
      </w:r>
      <w:r w:rsidR="00D230D1" w:rsidRPr="00B52514">
        <w:rPr>
          <w:rFonts w:asciiTheme="majorBidi" w:hAnsiTheme="majorBidi" w:cstheme="majorBidi"/>
          <w:i/>
          <w:iCs/>
          <w:sz w:val="26"/>
          <w:szCs w:val="24"/>
        </w:rPr>
        <w:t xml:space="preserve">et al., </w:t>
      </w:r>
      <w:r w:rsidR="00D230D1" w:rsidRPr="00B52514">
        <w:rPr>
          <w:rFonts w:asciiTheme="majorBidi" w:hAnsiTheme="majorBidi" w:cstheme="majorBidi"/>
          <w:sz w:val="26"/>
          <w:szCs w:val="24"/>
        </w:rPr>
        <w:t>2020)</w:t>
      </w:r>
      <w:r w:rsidRPr="00B52514">
        <w:rPr>
          <w:rFonts w:asciiTheme="majorBidi" w:hAnsiTheme="majorBidi" w:cstheme="majorBidi"/>
          <w:sz w:val="26"/>
          <w:szCs w:val="24"/>
        </w:rPr>
        <w:t>. The results showed that the visualization and simulation results are reliable and can be used in education.</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Finally, Sdravopoulou</w:t>
      </w:r>
      <w:r w:rsidR="005F3EF8" w:rsidRPr="00B52514">
        <w:rPr>
          <w:rFonts w:asciiTheme="majorBidi" w:hAnsiTheme="majorBidi" w:cstheme="majorBidi"/>
          <w:sz w:val="26"/>
          <w:szCs w:val="24"/>
        </w:rPr>
        <w:t xml:space="preserve"> </w:t>
      </w:r>
      <w:r w:rsidR="005F3EF8" w:rsidRPr="00B52514">
        <w:rPr>
          <w:rFonts w:asciiTheme="majorBidi" w:hAnsiTheme="majorBidi" w:cstheme="majorBidi"/>
          <w:i/>
          <w:iCs/>
          <w:sz w:val="26"/>
          <w:szCs w:val="24"/>
        </w:rPr>
        <w:t xml:space="preserve">et al. </w:t>
      </w:r>
      <w:r w:rsidR="005F3EF8" w:rsidRPr="00B52514">
        <w:rPr>
          <w:rFonts w:asciiTheme="majorBidi" w:hAnsiTheme="majorBidi" w:cstheme="majorBidi"/>
          <w:sz w:val="26"/>
          <w:szCs w:val="24"/>
        </w:rPr>
        <w:t>(2021)</w:t>
      </w:r>
      <w:r w:rsidRPr="00B52514">
        <w:rPr>
          <w:rFonts w:asciiTheme="majorBidi" w:hAnsiTheme="majorBidi" w:cstheme="majorBidi"/>
          <w:sz w:val="26"/>
          <w:szCs w:val="24"/>
        </w:rPr>
        <w:t xml:space="preserve"> conducted a study with adults, analyzing motivation through gaming using augmented reality. The results were positive, although the authors mention that further research is still needed in these environments. In the case of our study, we seek to identify how to improve motivation in students by presenting abstract concepts through immersive elements that enhance the educational experience.</w:t>
      </w:r>
    </w:p>
    <w:p w:rsidR="008F6EB9" w:rsidRPr="00B52514" w:rsidRDefault="008F6EB9" w:rsidP="00E95C35">
      <w:pPr>
        <w:autoSpaceDE w:val="0"/>
        <w:autoSpaceDN w:val="0"/>
        <w:adjustRightInd w:val="0"/>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Virtualization of Teaching Environment</w:t>
      </w:r>
    </w:p>
    <w:p w:rsidR="008F6EB9" w:rsidRPr="00B52514" w:rsidRDefault="008F6EB9" w:rsidP="00436D68">
      <w:pPr>
        <w:autoSpaceDE w:val="0"/>
        <w:autoSpaceDN w:val="0"/>
        <w:adjustRightInd w:val="0"/>
        <w:spacing w:after="0" w:line="480" w:lineRule="auto"/>
        <w:ind w:firstLine="720"/>
        <w:jc w:val="both"/>
        <w:rPr>
          <w:rFonts w:asciiTheme="majorBidi" w:hAnsiTheme="majorBidi" w:cstheme="majorBidi"/>
          <w:b/>
          <w:bCs/>
          <w:sz w:val="26"/>
          <w:szCs w:val="24"/>
        </w:rPr>
      </w:pPr>
      <w:r w:rsidRPr="00B52514">
        <w:rPr>
          <w:rFonts w:asciiTheme="majorBidi" w:hAnsiTheme="majorBidi" w:cstheme="majorBidi"/>
          <w:sz w:val="26"/>
          <w:szCs w:val="24"/>
        </w:rPr>
        <w:t xml:space="preserve">Virtual teaching means building a virtual, interactive learning environment close to the real environment through a variety of advanced technologies, and users can interact with the virtual environment to gain experience and knowledge, thus achieving the purpose of teaching (Pence, 2020). The teaching environment in virtual reality teaching is nonrealistic, which avoids the limitations of the real environmental conditions, time, and space for teaching. Traditional chemistry laboratory teaching is often inevitably limited by teaching conditions, such as </w:t>
      </w:r>
      <w:r w:rsidRPr="00B52514">
        <w:rPr>
          <w:rFonts w:asciiTheme="majorBidi" w:hAnsiTheme="majorBidi" w:cstheme="majorBidi"/>
          <w:sz w:val="26"/>
          <w:szCs w:val="24"/>
        </w:rPr>
        <w:lastRenderedPageBreak/>
        <w:t>limited time and space for experiments, expensive experimental equipment and experimental drugs and severe losses, the reaction conditions of some experiments, and so on, are to a certain extent limited teaching. The virtual teaching environment built by VR technology can increase students’ learning opportunities by solving the problem of realistic conditions, thus improving learning efficiency.</w:t>
      </w:r>
    </w:p>
    <w:p w:rsidR="00727C8B" w:rsidRPr="00B52514" w:rsidRDefault="00727C8B" w:rsidP="00E95C35">
      <w:pPr>
        <w:autoSpaceDE w:val="0"/>
        <w:autoSpaceDN w:val="0"/>
        <w:adjustRightInd w:val="0"/>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 xml:space="preserve">Virtual Reality </w:t>
      </w:r>
      <w:r w:rsidR="00CD5413" w:rsidRPr="00B52514">
        <w:rPr>
          <w:rFonts w:asciiTheme="majorBidi" w:hAnsiTheme="majorBidi" w:cstheme="majorBidi"/>
          <w:b/>
          <w:bCs/>
          <w:sz w:val="26"/>
          <w:szCs w:val="24"/>
        </w:rPr>
        <w:t xml:space="preserve">in </w:t>
      </w:r>
      <w:r w:rsidRPr="00B52514">
        <w:rPr>
          <w:rFonts w:asciiTheme="majorBidi" w:hAnsiTheme="majorBidi" w:cstheme="majorBidi"/>
          <w:b/>
          <w:bCs/>
          <w:sz w:val="26"/>
          <w:szCs w:val="24"/>
        </w:rPr>
        <w:t>Chemistry Education</w:t>
      </w:r>
    </w:p>
    <w:p w:rsidR="00C42510" w:rsidRPr="00B52514" w:rsidRDefault="00C42510" w:rsidP="00C42510">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In the educational sector, VR provides unique opportunities for experiential learning. By creating interactive and immersive environments, VR can help students visualize complex concepts and engage with the material in a more meaningful way. For instance, in chemistry education, VR can simulate molecular structures and chemical reactions, allowing students to explore and manipulate them in a three-dimensional space (Merchant et al., 2014).</w:t>
      </w:r>
    </w:p>
    <w:p w:rsidR="00C42510" w:rsidRPr="00B52514" w:rsidRDefault="00C42510" w:rsidP="00C42510">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Research has shown that VR can enhance student motivation and engagement. A study by Cheng and Tsai (2019) found that students who used VR in their science classes had higher levels of interest and motivation compared to those who used traditional learning methods. Additionally, VR can accommodate different learning styles by providing visual, auditory, and kinesthetic learning experiences.</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lastRenderedPageBreak/>
        <w:t xml:space="preserve">Studies dating back to the 1990s have explored the use of VR for science, technology, engineering, and mathematics (STEM) education. In an organic chemistry course, Ferrell </w:t>
      </w:r>
      <w:r w:rsidRPr="00B52514">
        <w:rPr>
          <w:rFonts w:asciiTheme="majorBidi" w:hAnsiTheme="majorBidi" w:cstheme="majorBidi"/>
          <w:i/>
          <w:iCs/>
          <w:sz w:val="26"/>
          <w:szCs w:val="24"/>
        </w:rPr>
        <w:t xml:space="preserve">et al. </w:t>
      </w:r>
      <w:r w:rsidR="005F3EF8" w:rsidRPr="00B52514">
        <w:rPr>
          <w:rFonts w:asciiTheme="majorBidi" w:hAnsiTheme="majorBidi" w:cstheme="majorBidi"/>
          <w:sz w:val="26"/>
          <w:szCs w:val="24"/>
        </w:rPr>
        <w:t>(2019)</w:t>
      </w:r>
      <w:r w:rsidRPr="00B52514">
        <w:rPr>
          <w:rFonts w:asciiTheme="majorBidi" w:hAnsiTheme="majorBidi" w:cstheme="majorBidi"/>
          <w:sz w:val="26"/>
          <w:szCs w:val="24"/>
        </w:rPr>
        <w:t xml:space="preserve"> used VR to explore the spatial relationships of molecular structures and their interactions to engage students in exploring the independent research of this field of study. In their results, they state that there was a gain in student learning and motivation. Other authors point out that the study of chemistry at the molecular level represents a challenge because it includes inaccessible content to the senses and must use physical models that involve a high cognitive demand and abstraction capacity</w:t>
      </w:r>
      <w:r w:rsidR="005F3EF8" w:rsidRPr="00B52514">
        <w:rPr>
          <w:rFonts w:asciiTheme="majorBidi" w:hAnsiTheme="majorBidi" w:cstheme="majorBidi"/>
          <w:sz w:val="26"/>
          <w:szCs w:val="24"/>
        </w:rPr>
        <w:t xml:space="preserve"> (Frevert and Di Fuccia, 2019; Gaeta and Cavazos, 2015)</w:t>
      </w:r>
      <w:r w:rsidRPr="00B52514">
        <w:rPr>
          <w:rFonts w:asciiTheme="majorBidi" w:hAnsiTheme="majorBidi" w:cstheme="majorBidi"/>
          <w:sz w:val="26"/>
          <w:szCs w:val="24"/>
        </w:rPr>
        <w:t>. The use of VR models could provide a new perspective on science learning.</w:t>
      </w:r>
    </w:p>
    <w:p w:rsidR="00727C8B" w:rsidRPr="00B52514" w:rsidRDefault="00727C8B" w:rsidP="00E95C35">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Johnston </w:t>
      </w:r>
      <w:r w:rsidRPr="00B52514">
        <w:rPr>
          <w:rFonts w:asciiTheme="majorBidi" w:hAnsiTheme="majorBidi" w:cstheme="majorBidi"/>
          <w:i/>
          <w:iCs/>
          <w:sz w:val="26"/>
          <w:szCs w:val="24"/>
        </w:rPr>
        <w:t>et al.</w:t>
      </w:r>
      <w:r w:rsidRPr="00B52514">
        <w:rPr>
          <w:rFonts w:asciiTheme="majorBidi" w:hAnsiTheme="majorBidi" w:cstheme="majorBidi"/>
          <w:sz w:val="26"/>
          <w:szCs w:val="24"/>
        </w:rPr>
        <w:t xml:space="preserve"> </w:t>
      </w:r>
      <w:r w:rsidR="005F3EF8" w:rsidRPr="00B52514">
        <w:rPr>
          <w:rFonts w:asciiTheme="majorBidi" w:hAnsiTheme="majorBidi" w:cstheme="majorBidi"/>
          <w:sz w:val="26"/>
          <w:szCs w:val="24"/>
        </w:rPr>
        <w:t>(2018)</w:t>
      </w:r>
      <w:r w:rsidRPr="00B52514">
        <w:rPr>
          <w:rFonts w:asciiTheme="majorBidi" w:hAnsiTheme="majorBidi" w:cstheme="majorBidi"/>
          <w:sz w:val="26"/>
          <w:szCs w:val="24"/>
        </w:rPr>
        <w:t xml:space="preserve"> claim that VR models involving 3D images allow students to interact with "real" microscopic models, resulting in a significant increase in the understanding of processes. On the other hand, Fairén, Motés and Insa </w:t>
      </w:r>
      <w:r w:rsidR="00C90A11" w:rsidRPr="00B52514">
        <w:rPr>
          <w:rFonts w:asciiTheme="majorBidi" w:hAnsiTheme="majorBidi" w:cstheme="majorBidi"/>
          <w:sz w:val="26"/>
          <w:szCs w:val="24"/>
        </w:rPr>
        <w:t>(2020)</w:t>
      </w:r>
      <w:r w:rsidRPr="00B52514">
        <w:rPr>
          <w:rFonts w:asciiTheme="majorBidi" w:hAnsiTheme="majorBidi" w:cstheme="majorBidi"/>
          <w:sz w:val="26"/>
          <w:szCs w:val="24"/>
        </w:rPr>
        <w:t xml:space="preserve"> found that the most important added value of using VR in a science course is that students adapt the activity to their academic needs, allowing the equipment to be used as a self-management tool.</w:t>
      </w:r>
    </w:p>
    <w:p w:rsidR="00727C8B" w:rsidRPr="00B52514" w:rsidRDefault="00727C8B" w:rsidP="009F2CEA">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At Tecnológico de Monterrey, VR strategies have been applied to teach chemistry at initial levels, considering that the knowledge of students coming from </w:t>
      </w:r>
      <w:r w:rsidRPr="00B52514">
        <w:rPr>
          <w:rFonts w:asciiTheme="majorBidi" w:hAnsiTheme="majorBidi" w:cstheme="majorBidi"/>
          <w:sz w:val="26"/>
          <w:szCs w:val="24"/>
        </w:rPr>
        <w:lastRenderedPageBreak/>
        <w:t xml:space="preserve">secondary school is heterogeneous and they generally have low levels of knowledge of the disciplinary competencies required for this subject </w:t>
      </w:r>
      <w:r w:rsidR="00AD0B91" w:rsidRPr="00B52514">
        <w:rPr>
          <w:rFonts w:asciiTheme="majorBidi" w:hAnsiTheme="majorBidi" w:cstheme="majorBidi"/>
          <w:sz w:val="26"/>
          <w:szCs w:val="24"/>
        </w:rPr>
        <w:t>(Ramirez and Bueno, 2020)</w:t>
      </w:r>
      <w:r w:rsidRPr="00B52514">
        <w:rPr>
          <w:rFonts w:asciiTheme="majorBidi" w:hAnsiTheme="majorBidi" w:cstheme="majorBidi"/>
          <w:sz w:val="26"/>
          <w:szCs w:val="24"/>
        </w:rPr>
        <w:t>. In a project applied at the undergraduate level, five activities were developed using virtual and augmented reality as an innovative didactic strategy within the chemistry course. The activities use</w:t>
      </w:r>
      <w:r w:rsidR="009F2CEA" w:rsidRPr="00B52514">
        <w:rPr>
          <w:rFonts w:asciiTheme="majorBidi" w:hAnsiTheme="majorBidi" w:cstheme="majorBidi"/>
          <w:sz w:val="26"/>
          <w:szCs w:val="24"/>
        </w:rPr>
        <w:t>s</w:t>
      </w:r>
      <w:r w:rsidRPr="00B52514">
        <w:rPr>
          <w:rFonts w:asciiTheme="majorBidi" w:hAnsiTheme="majorBidi" w:cstheme="majorBidi"/>
          <w:sz w:val="26"/>
          <w:szCs w:val="24"/>
        </w:rPr>
        <w:t xml:space="preserve"> various technologies, such as Oculus Go, Mel Chemistry, and virtual reality presentations, to study the contents. The results show</w:t>
      </w:r>
      <w:r w:rsidR="009F2CEA" w:rsidRPr="00B52514">
        <w:rPr>
          <w:rFonts w:asciiTheme="majorBidi" w:hAnsiTheme="majorBidi" w:cstheme="majorBidi"/>
          <w:sz w:val="26"/>
          <w:szCs w:val="24"/>
        </w:rPr>
        <w:t>s</w:t>
      </w:r>
      <w:r w:rsidRPr="00B52514">
        <w:rPr>
          <w:rFonts w:asciiTheme="majorBidi" w:hAnsiTheme="majorBidi" w:cstheme="majorBidi"/>
          <w:sz w:val="26"/>
          <w:szCs w:val="24"/>
        </w:rPr>
        <w:t xml:space="preserve"> that the grades were higher in the groups in which these methodologies were taught.</w:t>
      </w:r>
    </w:p>
    <w:p w:rsidR="00727C8B" w:rsidRPr="00B52514" w:rsidRDefault="000E261E" w:rsidP="00E95C35">
      <w:pPr>
        <w:autoSpaceDE w:val="0"/>
        <w:autoSpaceDN w:val="0"/>
        <w:adjustRightInd w:val="0"/>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Contextualization of the Teaching Process</w:t>
      </w:r>
    </w:p>
    <w:p w:rsidR="000E261E" w:rsidRPr="00B52514" w:rsidRDefault="000E261E" w:rsidP="00C65D8B">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Contextualized teaching refers to the teaching in which students learn knowledge and construct meaning independently through problem exploration and problem-solving in the real situations created. Contextual teaching believes that knowledge can only produce meaning in context, and contextual construction is the necessary prerequisite for meaning construction, while meaning construction is the purpose of learning. In other words, students need to actively construct knowledge through the context to achieve the purpose of meaning construction.</w:t>
      </w:r>
    </w:p>
    <w:p w:rsidR="000E261E" w:rsidRPr="00B52514" w:rsidRDefault="000E261E" w:rsidP="00C65D8B">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The virtual teaching environment is characterized by immersion, imagination, and interactivity, and its virtual environment is realistic, vivid, intuitive, and well-interacted. Students can feel the multi-dimensional sensory </w:t>
      </w:r>
      <w:r w:rsidRPr="00B52514">
        <w:rPr>
          <w:rFonts w:asciiTheme="majorBidi" w:hAnsiTheme="majorBidi" w:cstheme="majorBidi"/>
          <w:sz w:val="26"/>
          <w:szCs w:val="24"/>
        </w:rPr>
        <w:lastRenderedPageBreak/>
        <w:t>stimulation in the virtual environment, and get the near-real practice experience so that they can actively construct knowledge. Therefore, VR virtual environment is one of the effective means to realize contextual teaching. Contextualization of chemistry experiments can help students deepen their understanding of the relationship between chemistry and life and production, broaden their knowledge of chemistry experiments, stimulate their interest in chemistry, and enhance their core literacy in chemistry.</w:t>
      </w:r>
    </w:p>
    <w:p w:rsidR="000E261E" w:rsidRPr="00B52514" w:rsidRDefault="00010A84" w:rsidP="00C65D8B">
      <w:pPr>
        <w:autoSpaceDE w:val="0"/>
        <w:autoSpaceDN w:val="0"/>
        <w:adjustRightInd w:val="0"/>
        <w:spacing w:after="0" w:line="480" w:lineRule="auto"/>
        <w:jc w:val="both"/>
        <w:rPr>
          <w:rFonts w:asciiTheme="majorBidi" w:hAnsiTheme="majorBidi" w:cstheme="majorBidi"/>
          <w:b/>
          <w:bCs/>
          <w:sz w:val="26"/>
          <w:szCs w:val="24"/>
        </w:rPr>
      </w:pPr>
      <w:r w:rsidRPr="00B52514">
        <w:rPr>
          <w:rFonts w:asciiTheme="majorBidi" w:hAnsiTheme="majorBidi" w:cstheme="majorBidi"/>
          <w:b/>
          <w:bCs/>
          <w:sz w:val="26"/>
          <w:szCs w:val="24"/>
        </w:rPr>
        <w:t>Integration of Teaching Knowledge</w:t>
      </w:r>
      <w:r w:rsidR="00F4723E" w:rsidRPr="00B52514">
        <w:rPr>
          <w:rFonts w:asciiTheme="majorBidi" w:hAnsiTheme="majorBidi" w:cstheme="majorBidi"/>
          <w:b/>
          <w:bCs/>
          <w:sz w:val="26"/>
          <w:szCs w:val="24"/>
        </w:rPr>
        <w:t xml:space="preserve"> in Virtual Reality </w:t>
      </w:r>
    </w:p>
    <w:p w:rsidR="00010A84" w:rsidRPr="00B52514" w:rsidRDefault="00010A84" w:rsidP="00C65D8B">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Virtual reality system integrates images, diagrams, audio, video, and animation in a complex way by computer, builds a teaching environment based on human cognitive characteristics, organizes and presents teaching knowledge, reflects the diversity and complexity of the form and content of knowledge information, provides students with a dynamic, open and free form of structured cognition, and is conducive to students’ comprehensive mastery and application of the knowledge they have learned.</w:t>
      </w:r>
    </w:p>
    <w:p w:rsidR="00010A84" w:rsidRPr="00B52514" w:rsidRDefault="00010A84" w:rsidP="00C65D8B">
      <w:pPr>
        <w:autoSpaceDE w:val="0"/>
        <w:autoSpaceDN w:val="0"/>
        <w:adjustRightInd w:val="0"/>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Traditional teaching tends to focus only on chemistry subjects, focusing on the systematic learning of single subject knowledge, and textbooks present experimental teaching content in text and pictures, and the presentation is flat and rigid. It is difficult for students to effectively construct contexts and make </w:t>
      </w:r>
      <w:r w:rsidRPr="00B52514">
        <w:rPr>
          <w:rFonts w:asciiTheme="majorBidi" w:hAnsiTheme="majorBidi" w:cstheme="majorBidi"/>
          <w:sz w:val="26"/>
          <w:szCs w:val="24"/>
        </w:rPr>
        <w:lastRenderedPageBreak/>
        <w:t>connections between the new knowledge they learn and their existing experiences, making it difficult to integrate multidisciplinary learning. Traditional teaching methods inevitably cause fragmentation between disciplines and do not help students establish logical relationships between disciplines. Virtual teaching not only shows the basic content of chemistry vividly but also helps students to recognize the connection between chemistry and other disciplines, to build an integrated knowledge structure, and improve students’ innovation and practical ability.</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The integration of virtual reality (VR) into educational environments is reshaping the way teachers and learners interact, offering immersive experiences that bridge the gap between theoretical concepts and practical applications. By combining VR with pedagogical knowledge, educators can create dynamic learning environments that enhance comprehension, engagement, and retention. The following are the benefits, challenges, and pedagogical strategies related to the integration of teaching knowledge in virtual reality.</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1. Enhancing Student Engagement and Motivation</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Virtual reality environments offer an immersive experience that enhances student engagement, making learning more interactive and enjoyable. VR allows students to explore complex subjects in a hands-on manner, whether it’s visiting </w:t>
      </w:r>
      <w:r w:rsidRPr="00B52514">
        <w:rPr>
          <w:rFonts w:asciiTheme="majorBidi" w:hAnsiTheme="majorBidi" w:cstheme="majorBidi"/>
          <w:sz w:val="26"/>
          <w:szCs w:val="24"/>
        </w:rPr>
        <w:lastRenderedPageBreak/>
        <w:t>historical sites, conducting scientific experiments, or navigating through 3D models of biological systems. Research has shown that VR increases student motivation and participation, as students feel more involved in their learning process. A study by Radianti et al. (2020) found that VR-based learning increases learners' sense of presence, promoting active participation and deeper cognitive processing compared to traditional methods.</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2. Facilitating Experiential Learning</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Experiential learning, where students learn by doing, is at the core of VR's educational potential. By simulating real-world environments, VR allows students to apply theoretical knowledge to practical situations. For example, medical students can practice surgery in a risk-free virtual environment, while engineering students can assemble complex machinery. This experiential approach aligns with Kolb’s experiential learning theory, which emphasizes the importance of hands-on experience in knowledge acquisition.</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3. Supporting Differentiated Learning</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One of the major advantages of VR in education is its ability to accommodate different learning styles. In a VR environment, educators can tailor lessons to meet the needs of visual, auditory, and kinesthetic learners. For instance, students who learn best through visual aids can benefit from 3D </w:t>
      </w:r>
      <w:r w:rsidRPr="00B52514">
        <w:rPr>
          <w:rFonts w:asciiTheme="majorBidi" w:hAnsiTheme="majorBidi" w:cstheme="majorBidi"/>
          <w:sz w:val="26"/>
          <w:szCs w:val="24"/>
        </w:rPr>
        <w:lastRenderedPageBreak/>
        <w:t>visualizations, while kinesthetic learners can engage with virtual objects and environments. This adaptability allows for a more personalized learning experience, catering to the diverse needs of students.</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4. Overcoming Barriers to Traditional Learning</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In fields such as medicine, engineering, and architecture, traditional learning methods often involve expensive materials and infrastructure. VR can overcome these barriers by providing virtual laboratories, tools, and environments that mimic real-life conditions. This democratizes education, allowing institutions with limited resources to offer high-quality training. Additionally, students can access these VR experiences remotely, making education more accessible to those in underserved regions (Freina &amp; Ott, 2015).</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5. Challenges in Integrating VR in Education</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While VR offers many educational benefits, its integration into teaching practices is not without challenges. One of the main issues is the steep learning curve for both educators and students unfamiliar with the technology. Teachers must develop new competencies to effectively use VR as a teaching tool, and this often requires significant professional development. Furthermore, VR technology can be expensive to implement, requiring institutions to invest in both hardware and software. There are also concerns about the potential for VR-induced fatigue </w:t>
      </w:r>
      <w:r w:rsidRPr="00B52514">
        <w:rPr>
          <w:rFonts w:asciiTheme="majorBidi" w:hAnsiTheme="majorBidi" w:cstheme="majorBidi"/>
          <w:sz w:val="26"/>
          <w:szCs w:val="24"/>
        </w:rPr>
        <w:lastRenderedPageBreak/>
        <w:t>or discomfort among users, which may hinder its widespread adoption in educational settings (Southgate et al., 2019).</w:t>
      </w:r>
    </w:p>
    <w:p w:rsidR="006D3FB3" w:rsidRPr="00B52514" w:rsidRDefault="006D3FB3" w:rsidP="006D3FB3">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6. Pedagogical Strategies for VR Integration</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To successfully integrate VR into teaching, educators must develop strategies that align with both VR's technological affordances and sound pedagogical principles. One effective approach is problem-based learning (PBL), where students are placed in real-world scenarios within the VR environment and tasked with solving problems using the knowledge they’ve acquired. This method encourages critical thinking, collaboration, and the practical application of concepts.</w:t>
      </w:r>
    </w:p>
    <w:p w:rsidR="006D3FB3" w:rsidRPr="00B52514" w:rsidRDefault="006D3FB3" w:rsidP="006D3FB3">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Another strategy is scaffolding, where educators provide guidance and support as students navigate complex VR environments. Gradually, as students become more confident in their skills, the level of support is reduced, allowing for independent exploration and learning. This method is particularly effective in helping students transition from theoretical knowledge to practical application.</w:t>
      </w:r>
    </w:p>
    <w:p w:rsidR="001240D0" w:rsidRPr="00B52514" w:rsidRDefault="001240D0" w:rsidP="00C65D8B">
      <w:pPr>
        <w:spacing w:after="0" w:line="480" w:lineRule="auto"/>
        <w:rPr>
          <w:rFonts w:asciiTheme="majorBidi" w:hAnsiTheme="majorBidi" w:cstheme="majorBidi"/>
          <w:b/>
          <w:sz w:val="26"/>
          <w:szCs w:val="24"/>
        </w:rPr>
      </w:pPr>
      <w:r w:rsidRPr="00B52514">
        <w:rPr>
          <w:rFonts w:asciiTheme="majorBidi" w:hAnsiTheme="majorBidi" w:cstheme="majorBidi"/>
          <w:b/>
          <w:sz w:val="26"/>
          <w:szCs w:val="24"/>
        </w:rPr>
        <w:t>Benefits of V</w:t>
      </w:r>
      <w:r w:rsidR="0020678C" w:rsidRPr="00B52514">
        <w:rPr>
          <w:rFonts w:asciiTheme="majorBidi" w:hAnsiTheme="majorBidi" w:cstheme="majorBidi"/>
          <w:b/>
          <w:sz w:val="26"/>
          <w:szCs w:val="24"/>
        </w:rPr>
        <w:t xml:space="preserve">irtual </w:t>
      </w:r>
      <w:r w:rsidRPr="00B52514">
        <w:rPr>
          <w:rFonts w:asciiTheme="majorBidi" w:hAnsiTheme="majorBidi" w:cstheme="majorBidi"/>
          <w:b/>
          <w:sz w:val="26"/>
          <w:szCs w:val="24"/>
        </w:rPr>
        <w:t>R</w:t>
      </w:r>
      <w:r w:rsidR="0020678C" w:rsidRPr="00B52514">
        <w:rPr>
          <w:rFonts w:asciiTheme="majorBidi" w:hAnsiTheme="majorBidi" w:cstheme="majorBidi"/>
          <w:b/>
          <w:sz w:val="26"/>
          <w:szCs w:val="24"/>
        </w:rPr>
        <w:t>eality</w:t>
      </w:r>
      <w:r w:rsidRPr="00B52514">
        <w:rPr>
          <w:rFonts w:asciiTheme="majorBidi" w:hAnsiTheme="majorBidi" w:cstheme="majorBidi"/>
          <w:b/>
          <w:sz w:val="26"/>
          <w:szCs w:val="24"/>
        </w:rPr>
        <w:t xml:space="preserve"> in Chemistry Learning</w:t>
      </w:r>
    </w:p>
    <w:p w:rsidR="00DE12AD" w:rsidRPr="00B52514" w:rsidRDefault="001240D0" w:rsidP="0020678C">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 xml:space="preserve">The use of </w:t>
      </w:r>
      <w:r w:rsidR="0020678C" w:rsidRPr="00B52514">
        <w:rPr>
          <w:rFonts w:asciiTheme="majorBidi" w:hAnsiTheme="majorBidi" w:cstheme="majorBidi"/>
          <w:bCs/>
          <w:sz w:val="26"/>
          <w:szCs w:val="24"/>
        </w:rPr>
        <w:t xml:space="preserve">Virtual Reality (VR) </w:t>
      </w:r>
      <w:r w:rsidRPr="00B52514">
        <w:rPr>
          <w:rFonts w:asciiTheme="majorBidi" w:hAnsiTheme="majorBidi" w:cstheme="majorBidi"/>
          <w:bCs/>
          <w:sz w:val="26"/>
          <w:szCs w:val="24"/>
        </w:rPr>
        <w:t xml:space="preserve">in chemistry education offers several benefits, including enhanced visualization, increased engagement, and personalized learning. VR allows students to visualize and manipulate molecular </w:t>
      </w:r>
      <w:r w:rsidRPr="00B52514">
        <w:rPr>
          <w:rFonts w:asciiTheme="majorBidi" w:hAnsiTheme="majorBidi" w:cstheme="majorBidi"/>
          <w:bCs/>
          <w:sz w:val="26"/>
          <w:szCs w:val="24"/>
        </w:rPr>
        <w:lastRenderedPageBreak/>
        <w:t xml:space="preserve">structures and reactions in three dimensions, making abstract concepts more concrete and understandable (Huang </w:t>
      </w:r>
      <w:r w:rsidRPr="00B52514">
        <w:rPr>
          <w:rFonts w:asciiTheme="majorBidi" w:hAnsiTheme="majorBidi" w:cstheme="majorBidi"/>
          <w:bCs/>
          <w:i/>
          <w:iCs/>
          <w:sz w:val="26"/>
          <w:szCs w:val="24"/>
        </w:rPr>
        <w:t>et al.</w:t>
      </w:r>
      <w:r w:rsidRPr="00B52514">
        <w:rPr>
          <w:rFonts w:asciiTheme="majorBidi" w:hAnsiTheme="majorBidi" w:cstheme="majorBidi"/>
          <w:bCs/>
          <w:sz w:val="26"/>
          <w:szCs w:val="24"/>
        </w:rPr>
        <w:t>, 2019). This visual representation helps students better comprehend the spatial relationships and dynamics of chemical processes.</w:t>
      </w:r>
    </w:p>
    <w:p w:rsidR="001240D0" w:rsidRPr="00B52514" w:rsidRDefault="001240D0" w:rsidP="00C65D8B">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VR also increases student engagement by providing an interactive and immersive learning environment. Traditional classroom settings often limit students' ability to interact with the material, whereas VR offers a hands-on approach that encourages active participation (Santos et al., 2021). Additionally, VR can be tailored to individual learning needs, allowing students to progress at their own pace and revisit challenging concepts as needed (Huang et al., 2019).</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Virtual reality (VR) is increasingly being recognized as a transformative tool in education, particularly in science disciplines like chemistry. By creating immersive, 3D environments, VR enables students to visualize and interact with complex chemical structures, reactions, and laboratory environments that would be difficult or dangerous to replicate in real life. Below are several key benefits of integrating virtual reality into chemistry learning.</w:t>
      </w: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1. Enhanced Visualization of Abstract Concepts</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 xml:space="preserve">Chemistry often involves abstract concepts, such as atomic structures, molecular bonds, and reactions, which can be difficult for students to grasp </w:t>
      </w:r>
      <w:r w:rsidRPr="00B52514">
        <w:rPr>
          <w:rFonts w:asciiTheme="majorBidi" w:hAnsiTheme="majorBidi" w:cstheme="majorBidi"/>
          <w:sz w:val="26"/>
          <w:szCs w:val="24"/>
        </w:rPr>
        <w:lastRenderedPageBreak/>
        <w:t>through traditional 2D representations in textbooks. VR allows students to enter a 3D space where they can visualize and manipulate molecules and atoms, providing a clearer understanding of how these elements interact. For instance, students can observe molecular geometry, the arrangement of atoms, and the behavior of electrons in chemical reactions. According to Merchant et al. (2014), the use of VR for visualizing these abstract concepts helps to increase comprehension and cognitive engagement in chemistry education.</w:t>
      </w: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2. Simulating Complex Chemical Reactions</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Many chemical reactions involve processes that are either too fast or too small to observe directly. VR simulations allow students to witness these reactions in slow motion or zoom into the molecular level, gaining insights into reaction mechanisms and kinetics. Furthermore, students can interact with virtual chemicals in ways that simulate real laboratory experiments, providing a safe, risk-free environment for conducting experiments that might otherwise involve hazardous materials or expensive equipment. These simulations foster experiential learning, reinforcing theoretical knowledge through practice (Makransky et al., 2020).</w:t>
      </w:r>
    </w:p>
    <w:p w:rsidR="00B52514" w:rsidRDefault="00B52514" w:rsidP="00B12DA1">
      <w:pPr>
        <w:spacing w:after="0" w:line="480" w:lineRule="auto"/>
        <w:jc w:val="both"/>
        <w:rPr>
          <w:rFonts w:asciiTheme="majorBidi" w:hAnsiTheme="majorBidi" w:cstheme="majorBidi"/>
          <w:b/>
          <w:bCs/>
          <w:i/>
          <w:iCs/>
          <w:sz w:val="26"/>
          <w:szCs w:val="24"/>
        </w:rPr>
      </w:pPr>
    </w:p>
    <w:p w:rsidR="00B52514" w:rsidRDefault="00B52514" w:rsidP="00B12DA1">
      <w:pPr>
        <w:spacing w:after="0" w:line="480" w:lineRule="auto"/>
        <w:jc w:val="both"/>
        <w:rPr>
          <w:rFonts w:asciiTheme="majorBidi" w:hAnsiTheme="majorBidi" w:cstheme="majorBidi"/>
          <w:b/>
          <w:bCs/>
          <w:i/>
          <w:iCs/>
          <w:sz w:val="26"/>
          <w:szCs w:val="24"/>
        </w:rPr>
      </w:pP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lastRenderedPageBreak/>
        <w:t>3. Safe and Risk-Free Laboratory Experience</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In a traditional chemistry laboratory, there are numerous safety risks associated with handling chemicals, such as exposure to toxic substances or the risk of explosions. VR allows students to perform laboratory experiments without these dangers, enabling them to explore and experiment freely. This is particularly beneficial for experiments involving dangerous or restricted substances, which students might not have the opportunity to work with in a real lab setting. VR’s ability to replicate laboratory conditions ensures that students can develop essential lab skills in a controlled, safe environment (Makransky et al., 2020).</w:t>
      </w: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4. Improved Student Engagement and Motivation</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The immersive nature of VR makes learning more interactive and engaging. Traditional chemistry lessons, which may rely heavily on lectures and textbook study, can become more captivating when students are placed in virtual environments where they actively participate. VR stimulates curiosity and motivation by allowing students to conduct experiments, explore chemical phenomena, and make real-time decisions in a virtual space. Studies have shown that students are more motivated and engaged when using VR in chemistry, leading to better retention and understanding of complex topics (Bonde et al., 2014).</w:t>
      </w: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lastRenderedPageBreak/>
        <w:t>5. Opportunities for Remote and Distance Learning</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With the increasing demand for online education, VR provides an excellent tool for distance learning in chemistry. Virtual labs offer students access to a wide range of experiments and learning experiences, regardless of their geographical location or access to physical labs. This not only democratizes education but also enables institutions with limited laboratory resources to provide high-quality science education. A study by Cai et al. (2021) highlights the effectiveness of VR in supporting online chemistry education, offering students flexible and interactive learning opportunities that replicate the benefits of traditional labs.</w:t>
      </w:r>
    </w:p>
    <w:p w:rsidR="00B12DA1" w:rsidRPr="00B52514" w:rsidRDefault="00B12DA1" w:rsidP="00B12DA1">
      <w:pPr>
        <w:spacing w:after="0" w:line="480" w:lineRule="auto"/>
        <w:jc w:val="both"/>
        <w:rPr>
          <w:rFonts w:asciiTheme="majorBidi" w:hAnsiTheme="majorBidi" w:cstheme="majorBidi"/>
          <w:b/>
          <w:bCs/>
          <w:i/>
          <w:iCs/>
          <w:sz w:val="26"/>
          <w:szCs w:val="24"/>
        </w:rPr>
      </w:pPr>
      <w:r w:rsidRPr="00B52514">
        <w:rPr>
          <w:rFonts w:asciiTheme="majorBidi" w:hAnsiTheme="majorBidi" w:cstheme="majorBidi"/>
          <w:b/>
          <w:bCs/>
          <w:i/>
          <w:iCs/>
          <w:sz w:val="26"/>
          <w:szCs w:val="24"/>
        </w:rPr>
        <w:t>6. Encouraging Collaboration and Problem-Solving Skills</w:t>
      </w:r>
    </w:p>
    <w:p w:rsidR="00B12DA1" w:rsidRPr="00B52514" w:rsidRDefault="00B12DA1" w:rsidP="00B12DA1">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VR platforms often support collaborative learning, where multiple students can interact within the same virtual environment. This feature is particularly useful in chemistry education, where group experiments and problem-solving tasks are common. Students can work together in a virtual lab, discussing their findings and collaboratively solving complex chemical problems. Collaborative VR experiences enhance communication and teamwork skills, which are crucial in scientific research and professional practice.</w:t>
      </w:r>
    </w:p>
    <w:p w:rsidR="00B52514" w:rsidRDefault="00B52514" w:rsidP="00C65D8B">
      <w:pPr>
        <w:spacing w:after="0" w:line="480" w:lineRule="auto"/>
        <w:rPr>
          <w:rFonts w:asciiTheme="majorBidi" w:hAnsiTheme="majorBidi" w:cstheme="majorBidi"/>
          <w:b/>
          <w:sz w:val="26"/>
          <w:szCs w:val="24"/>
        </w:rPr>
      </w:pPr>
    </w:p>
    <w:p w:rsidR="00B52514" w:rsidRDefault="00B52514" w:rsidP="00C65D8B">
      <w:pPr>
        <w:spacing w:after="0" w:line="480" w:lineRule="auto"/>
        <w:rPr>
          <w:rFonts w:asciiTheme="majorBidi" w:hAnsiTheme="majorBidi" w:cstheme="majorBidi"/>
          <w:b/>
          <w:sz w:val="26"/>
          <w:szCs w:val="24"/>
        </w:rPr>
      </w:pPr>
    </w:p>
    <w:p w:rsidR="00C65D8B" w:rsidRPr="00B52514" w:rsidRDefault="001240D0" w:rsidP="00C65D8B">
      <w:pPr>
        <w:spacing w:after="0" w:line="480" w:lineRule="auto"/>
        <w:rPr>
          <w:rFonts w:asciiTheme="majorBidi" w:hAnsiTheme="majorBidi" w:cstheme="majorBidi"/>
          <w:b/>
          <w:sz w:val="26"/>
          <w:szCs w:val="24"/>
        </w:rPr>
      </w:pPr>
      <w:r w:rsidRPr="00B52514">
        <w:rPr>
          <w:rFonts w:asciiTheme="majorBidi" w:hAnsiTheme="majorBidi" w:cstheme="majorBidi"/>
          <w:b/>
          <w:sz w:val="26"/>
          <w:szCs w:val="24"/>
        </w:rPr>
        <w:lastRenderedPageBreak/>
        <w:t>Challenges and Limitations</w:t>
      </w:r>
      <w:r w:rsidR="0020678C" w:rsidRPr="00B52514">
        <w:rPr>
          <w:rFonts w:asciiTheme="majorBidi" w:hAnsiTheme="majorBidi" w:cstheme="majorBidi"/>
          <w:b/>
          <w:sz w:val="26"/>
          <w:szCs w:val="24"/>
        </w:rPr>
        <w:t xml:space="preserve"> of Virtual Reality</w:t>
      </w:r>
    </w:p>
    <w:p w:rsidR="00C65D8B" w:rsidRPr="00B52514" w:rsidRDefault="001240D0" w:rsidP="00C65D8B">
      <w:pPr>
        <w:spacing w:after="0" w:line="480" w:lineRule="auto"/>
        <w:ind w:firstLine="720"/>
        <w:jc w:val="both"/>
        <w:rPr>
          <w:rFonts w:asciiTheme="majorBidi" w:hAnsiTheme="majorBidi" w:cstheme="majorBidi"/>
          <w:b/>
          <w:sz w:val="26"/>
          <w:szCs w:val="24"/>
        </w:rPr>
      </w:pPr>
      <w:r w:rsidRPr="00B52514">
        <w:rPr>
          <w:rFonts w:asciiTheme="majorBidi" w:hAnsiTheme="majorBidi" w:cstheme="majorBidi"/>
          <w:bCs/>
          <w:sz w:val="26"/>
          <w:szCs w:val="24"/>
        </w:rPr>
        <w:t>Despite its benefits, there are several challenges and limitations associated with the implementation of VR in chemistry education. High initial costs for VR equipment and software can be a significant barrier for many institutions, particularly in resource-constrained settings like Ilorin West. Technical issues, such as hardware malfunctions and software compatibility, can also hinder the effective use of VR in the classroom (Papanastasiou et al., 2020).</w:t>
      </w:r>
    </w:p>
    <w:p w:rsidR="00C65D8B" w:rsidRPr="00B52514" w:rsidRDefault="001240D0" w:rsidP="00C65D8B">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Moreover, there is a need for adequate training and support for educators to effectively integrate VR into their teaching practices. Without proper training, teachers may struggle to utilize VR technology to its full potential, limiting its impact on student learning (Papanastasiou et al., 2020).</w:t>
      </w:r>
    </w:p>
    <w:p w:rsidR="00C42510" w:rsidRPr="00B52514" w:rsidRDefault="00C42510" w:rsidP="00C42510">
      <w:pPr>
        <w:spacing w:after="0" w:line="480" w:lineRule="auto"/>
        <w:ind w:firstLine="720"/>
        <w:jc w:val="both"/>
        <w:rPr>
          <w:rFonts w:asciiTheme="majorBidi" w:hAnsiTheme="majorBidi" w:cstheme="majorBidi"/>
          <w:sz w:val="26"/>
          <w:szCs w:val="24"/>
        </w:rPr>
      </w:pPr>
      <w:r w:rsidRPr="00B52514">
        <w:rPr>
          <w:rFonts w:asciiTheme="majorBidi" w:hAnsiTheme="majorBidi" w:cstheme="majorBidi"/>
          <w:sz w:val="26"/>
          <w:szCs w:val="24"/>
        </w:rPr>
        <w:t>Looking ahead, advancements in technology and reductions in cost are expected to make VR more accessible and effective as an educational tool. Future research should focus on optimizing VR content, addressing technical challenges, and exploring its long-term impact on learning outcomes.</w:t>
      </w:r>
    </w:p>
    <w:p w:rsidR="001240D0" w:rsidRPr="00B52514" w:rsidRDefault="001240D0" w:rsidP="00C65D8B">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 xml:space="preserve">Summary of the Literature Reviewed </w:t>
      </w:r>
    </w:p>
    <w:p w:rsidR="00D42FD3" w:rsidRPr="00B52514" w:rsidRDefault="001240D0" w:rsidP="00C65D8B">
      <w:pPr>
        <w:autoSpaceDE w:val="0"/>
        <w:autoSpaceDN w:val="0"/>
        <w:adjustRightInd w:val="0"/>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 xml:space="preserve">The literature reviewed indicates that VR has a positive impact on chemistry education by enhancing visualization, increasing engagement, and providing personalized learning experiences. However, challenges such as high </w:t>
      </w:r>
      <w:r w:rsidRPr="00B52514">
        <w:rPr>
          <w:rFonts w:asciiTheme="majorBidi" w:hAnsiTheme="majorBidi" w:cstheme="majorBidi"/>
          <w:bCs/>
          <w:sz w:val="26"/>
          <w:szCs w:val="24"/>
        </w:rPr>
        <w:lastRenderedPageBreak/>
        <w:t xml:space="preserve">costs, technical issues, and the need for teacher training must be addressed to fully realize the potential of VR in education. </w:t>
      </w:r>
      <w:r w:rsidR="00D42FD3" w:rsidRPr="00B52514">
        <w:rPr>
          <w:rFonts w:asciiTheme="majorBidi" w:hAnsiTheme="majorBidi" w:cstheme="majorBidi"/>
          <w:sz w:val="26"/>
          <w:szCs w:val="24"/>
        </w:rPr>
        <w:t>The integration of teaching knowledge with virtual reality has the potential to transform educational practices by offering immersive, engaging, and practical learning experiences. However, successful integration requires careful planning, ongoing professional development for educators, and addressing challenges related to cost and accessibility. By adopting innovative pedagogical strategies, educators can harness the full potential of VR, creating a more dynamic and inclusive learning environment.</w:t>
      </w:r>
      <w:r w:rsidR="008A46A5" w:rsidRPr="00B52514">
        <w:rPr>
          <w:rFonts w:asciiTheme="majorBidi" w:hAnsiTheme="majorBidi" w:cstheme="majorBidi"/>
          <w:sz w:val="26"/>
          <w:szCs w:val="24"/>
        </w:rPr>
        <w:t xml:space="preserve"> Virtual reality is revolutionizing the way chemistry is taught by making abstract concepts more tangible, facilitating experiential learning through safe simulations, and enhancing student engagement. As VR technology becomes more accessible, it holds significant potential to address challenges in chemistry education, providing students with enriched learning experiences that bridge the gap between theory and practice.</w:t>
      </w:r>
    </w:p>
    <w:p w:rsidR="00D42FD3" w:rsidRPr="00B52514" w:rsidRDefault="00D42FD3" w:rsidP="00C65D8B">
      <w:pPr>
        <w:autoSpaceDE w:val="0"/>
        <w:autoSpaceDN w:val="0"/>
        <w:adjustRightInd w:val="0"/>
        <w:spacing w:after="0" w:line="480" w:lineRule="auto"/>
        <w:ind w:firstLine="720"/>
        <w:jc w:val="both"/>
        <w:rPr>
          <w:rFonts w:asciiTheme="majorBidi" w:hAnsiTheme="majorBidi" w:cstheme="majorBidi"/>
          <w:bCs/>
          <w:sz w:val="26"/>
          <w:szCs w:val="24"/>
        </w:rPr>
      </w:pPr>
    </w:p>
    <w:p w:rsidR="00010A84" w:rsidRPr="00B52514" w:rsidRDefault="00010A84" w:rsidP="00010A84">
      <w:pPr>
        <w:autoSpaceDE w:val="0"/>
        <w:autoSpaceDN w:val="0"/>
        <w:adjustRightInd w:val="0"/>
        <w:spacing w:after="0" w:line="240" w:lineRule="auto"/>
        <w:ind w:firstLine="720"/>
        <w:jc w:val="both"/>
        <w:rPr>
          <w:rFonts w:asciiTheme="majorBidi" w:hAnsiTheme="majorBidi" w:cstheme="majorBidi"/>
          <w:sz w:val="26"/>
          <w:szCs w:val="24"/>
        </w:rPr>
      </w:pPr>
    </w:p>
    <w:p w:rsidR="0080396B" w:rsidRPr="00B52514" w:rsidRDefault="0080396B">
      <w:pPr>
        <w:rPr>
          <w:rFonts w:asciiTheme="majorBidi" w:hAnsiTheme="majorBidi" w:cstheme="majorBidi"/>
          <w:b/>
          <w:sz w:val="26"/>
          <w:szCs w:val="24"/>
        </w:rPr>
      </w:pPr>
      <w:r w:rsidRPr="00B52514">
        <w:rPr>
          <w:rFonts w:asciiTheme="majorBidi" w:hAnsiTheme="majorBidi" w:cstheme="majorBidi"/>
          <w:b/>
          <w:sz w:val="26"/>
          <w:szCs w:val="24"/>
        </w:rPr>
        <w:br w:type="page"/>
      </w:r>
    </w:p>
    <w:p w:rsidR="00166C04" w:rsidRPr="00B52514" w:rsidRDefault="00166C04" w:rsidP="00166C04">
      <w:pPr>
        <w:spacing w:after="0" w:line="480" w:lineRule="auto"/>
        <w:jc w:val="center"/>
        <w:rPr>
          <w:rFonts w:asciiTheme="majorBidi" w:hAnsiTheme="majorBidi" w:cstheme="majorBidi"/>
          <w:b/>
          <w:sz w:val="26"/>
          <w:szCs w:val="24"/>
        </w:rPr>
      </w:pPr>
      <w:r w:rsidRPr="00B52514">
        <w:rPr>
          <w:rFonts w:asciiTheme="majorBidi" w:hAnsiTheme="majorBidi" w:cstheme="majorBidi"/>
          <w:b/>
          <w:sz w:val="26"/>
          <w:szCs w:val="24"/>
        </w:rPr>
        <w:lastRenderedPageBreak/>
        <w:t>CHAPTER THREE</w:t>
      </w:r>
    </w:p>
    <w:p w:rsidR="00166C04" w:rsidRPr="00B52514" w:rsidRDefault="00166C04" w:rsidP="00166C04">
      <w:pPr>
        <w:spacing w:after="0" w:line="480" w:lineRule="auto"/>
        <w:jc w:val="center"/>
        <w:rPr>
          <w:rFonts w:asciiTheme="majorBidi" w:hAnsiTheme="majorBidi" w:cstheme="majorBidi"/>
          <w:b/>
          <w:sz w:val="26"/>
          <w:szCs w:val="24"/>
        </w:rPr>
      </w:pPr>
      <w:r w:rsidRPr="00B52514">
        <w:rPr>
          <w:rFonts w:asciiTheme="majorBidi" w:hAnsiTheme="majorBidi" w:cstheme="majorBidi"/>
          <w:b/>
          <w:sz w:val="26"/>
          <w:szCs w:val="24"/>
        </w:rPr>
        <w:t xml:space="preserve">RESEARCH METHODOLOGY </w:t>
      </w:r>
    </w:p>
    <w:p w:rsidR="00166C04" w:rsidRPr="00B52514" w:rsidRDefault="00166C04" w:rsidP="00166C04">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Introduction</w:t>
      </w:r>
    </w:p>
    <w:p w:rsidR="00166C04" w:rsidRPr="00B52514" w:rsidRDefault="00166C04" w:rsidP="00166C04">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This chapter outlines the methodology employed to investigate the role of virtual reality (VR) in enhancing chemistry education in tertiary institutions within Ilorin West Local Government Area, Kwara State. It includes the research design, population and sample, data collection methods, and data analysis techniques. This methodology aims to ensure the research is conducted systematically and yields reliable and valid results.</w:t>
      </w:r>
    </w:p>
    <w:p w:rsidR="00166C04" w:rsidRPr="00B52514" w:rsidRDefault="00166C04" w:rsidP="00166C04">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Research Design</w:t>
      </w:r>
    </w:p>
    <w:p w:rsidR="00166C04" w:rsidRPr="00B52514" w:rsidRDefault="00166C04" w:rsidP="00166C04">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study adopts a mixed-methods research design, combining both quantitative and qualitative approaches. This design allows for a comprehensive analysis of VR's impact on chemistry education by examining both numerical data and participants' experiences. The quantitative component involves surveys to assess the effectiveness of VR, while the qualitative component includes interviews to gain deeper insights into users' perceptions and experiences.</w:t>
      </w:r>
    </w:p>
    <w:p w:rsidR="00B52514" w:rsidRDefault="00B52514" w:rsidP="00166C04">
      <w:pPr>
        <w:spacing w:after="0" w:line="480" w:lineRule="auto"/>
        <w:jc w:val="both"/>
        <w:rPr>
          <w:rFonts w:asciiTheme="majorBidi" w:hAnsiTheme="majorBidi" w:cstheme="majorBidi"/>
          <w:b/>
          <w:sz w:val="26"/>
          <w:szCs w:val="24"/>
        </w:rPr>
      </w:pPr>
    </w:p>
    <w:p w:rsidR="00B52514" w:rsidRDefault="00B52514" w:rsidP="00166C04">
      <w:pPr>
        <w:spacing w:after="0" w:line="480" w:lineRule="auto"/>
        <w:jc w:val="both"/>
        <w:rPr>
          <w:rFonts w:asciiTheme="majorBidi" w:hAnsiTheme="majorBidi" w:cstheme="majorBidi"/>
          <w:b/>
          <w:sz w:val="26"/>
          <w:szCs w:val="24"/>
        </w:rPr>
      </w:pPr>
    </w:p>
    <w:p w:rsidR="00B52514" w:rsidRDefault="00B52514" w:rsidP="00166C04">
      <w:pPr>
        <w:spacing w:after="0" w:line="480" w:lineRule="auto"/>
        <w:jc w:val="both"/>
        <w:rPr>
          <w:rFonts w:asciiTheme="majorBidi" w:hAnsiTheme="majorBidi" w:cstheme="majorBidi"/>
          <w:b/>
          <w:sz w:val="26"/>
          <w:szCs w:val="24"/>
        </w:rPr>
      </w:pPr>
    </w:p>
    <w:p w:rsidR="00166C04" w:rsidRPr="00B52514" w:rsidRDefault="00166C04" w:rsidP="00166C04">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lastRenderedPageBreak/>
        <w:t>Population and Sample</w:t>
      </w:r>
    </w:p>
    <w:p w:rsidR="00166C04" w:rsidRPr="00B52514" w:rsidRDefault="00166C04" w:rsidP="00166C04">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target population for this study consists of students and educators in tertiary institutions within Ilorin West Local Government Area. The sample includes:</w:t>
      </w:r>
    </w:p>
    <w:p w:rsidR="00166C04" w:rsidRPr="00B52514" w:rsidRDefault="00166C04" w:rsidP="00166C04">
      <w:pPr>
        <w:pStyle w:val="ListParagraph"/>
        <w:numPr>
          <w:ilvl w:val="0"/>
          <w:numId w:val="14"/>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Students</w:t>
      </w:r>
      <w:r w:rsidRPr="00B52514">
        <w:rPr>
          <w:rFonts w:asciiTheme="majorBidi" w:hAnsiTheme="majorBidi" w:cstheme="majorBidi"/>
          <w:bCs/>
          <w:sz w:val="26"/>
          <w:szCs w:val="24"/>
        </w:rPr>
        <w:t>: A stratified random sample of 100 chemistry students from three selected institutions.</w:t>
      </w:r>
    </w:p>
    <w:p w:rsidR="00166C04" w:rsidRPr="00B52514" w:rsidRDefault="00166C04" w:rsidP="00A1462C">
      <w:pPr>
        <w:pStyle w:val="ListParagraph"/>
        <w:numPr>
          <w:ilvl w:val="0"/>
          <w:numId w:val="14"/>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Educators</w:t>
      </w:r>
      <w:r w:rsidRPr="00B52514">
        <w:rPr>
          <w:rFonts w:asciiTheme="majorBidi" w:hAnsiTheme="majorBidi" w:cstheme="majorBidi"/>
          <w:bCs/>
          <w:sz w:val="26"/>
          <w:szCs w:val="24"/>
        </w:rPr>
        <w:t xml:space="preserve">: A purposive sample of </w:t>
      </w:r>
      <w:r w:rsidR="00A1462C" w:rsidRPr="00B52514">
        <w:rPr>
          <w:rFonts w:asciiTheme="majorBidi" w:hAnsiTheme="majorBidi" w:cstheme="majorBidi"/>
          <w:bCs/>
          <w:sz w:val="26"/>
          <w:szCs w:val="24"/>
        </w:rPr>
        <w:t>5</w:t>
      </w:r>
      <w:r w:rsidRPr="00B52514">
        <w:rPr>
          <w:rFonts w:asciiTheme="majorBidi" w:hAnsiTheme="majorBidi" w:cstheme="majorBidi"/>
          <w:bCs/>
          <w:sz w:val="26"/>
          <w:szCs w:val="24"/>
        </w:rPr>
        <w:t xml:space="preserve"> chemistry lecturers who use or are familiar with VR technology in their teaching practices.</w:t>
      </w:r>
    </w:p>
    <w:p w:rsidR="00166C04" w:rsidRPr="00B52514" w:rsidRDefault="00166C04" w:rsidP="00A1462C">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sample size was determined based on the need for a representative sample that can provide meaningful insights into the use of VR in chemistry education.</w:t>
      </w:r>
    </w:p>
    <w:p w:rsidR="00166C04" w:rsidRPr="00B52514" w:rsidRDefault="00B41BF8" w:rsidP="00B41BF8">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Methods of Data Collection</w:t>
      </w:r>
    </w:p>
    <w:p w:rsidR="00166C04" w:rsidRPr="00B52514" w:rsidRDefault="00166C04" w:rsidP="00A1462C">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data collection methods for this study include:</w:t>
      </w:r>
    </w:p>
    <w:p w:rsidR="00A1462C" w:rsidRPr="00B52514" w:rsidRDefault="00166C04" w:rsidP="00A1462C">
      <w:pPr>
        <w:pStyle w:val="ListParagraph"/>
        <w:numPr>
          <w:ilvl w:val="0"/>
          <w:numId w:val="15"/>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Surveys</w:t>
      </w:r>
      <w:r w:rsidRPr="00B52514">
        <w:rPr>
          <w:rFonts w:asciiTheme="majorBidi" w:hAnsiTheme="majorBidi" w:cstheme="majorBidi"/>
          <w:bCs/>
          <w:sz w:val="26"/>
          <w:szCs w:val="24"/>
        </w:rPr>
        <w:t>: A structured questionnaire will be administered to students to collect quantitative data on their experiences with VR in chemistry education. The survey will include questions on engagement, understanding of chemical concepts, and overall satisfaction with VR tools. The questionnaire will use a Likert scale to measure responses.</w:t>
      </w:r>
    </w:p>
    <w:p w:rsidR="00A1462C" w:rsidRPr="00B52514" w:rsidRDefault="00166C04" w:rsidP="00A1462C">
      <w:pPr>
        <w:pStyle w:val="ListParagraph"/>
        <w:numPr>
          <w:ilvl w:val="0"/>
          <w:numId w:val="15"/>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lastRenderedPageBreak/>
        <w:t>Interviews</w:t>
      </w:r>
      <w:r w:rsidRPr="00B52514">
        <w:rPr>
          <w:rFonts w:asciiTheme="majorBidi" w:hAnsiTheme="majorBidi" w:cstheme="majorBidi"/>
          <w:bCs/>
          <w:sz w:val="26"/>
          <w:szCs w:val="24"/>
        </w:rPr>
        <w:t>: Semi-structured interviews will be conducted with educators to gather qualitative data on their experiences and perspectives regarding the implementation of VR in their teaching. The interviews will explore topics such as perceived benefits, challenges, and suggestions for improving VR integration in chemistry education.</w:t>
      </w:r>
    </w:p>
    <w:p w:rsidR="00166C04" w:rsidRPr="00B52514" w:rsidRDefault="00166C04" w:rsidP="00A1462C">
      <w:pPr>
        <w:pStyle w:val="ListParagraph"/>
        <w:numPr>
          <w:ilvl w:val="0"/>
          <w:numId w:val="15"/>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Observation</w:t>
      </w:r>
      <w:r w:rsidR="00A1462C" w:rsidRPr="00B52514">
        <w:rPr>
          <w:rFonts w:asciiTheme="majorBidi" w:hAnsiTheme="majorBidi" w:cstheme="majorBidi"/>
          <w:bCs/>
          <w:sz w:val="26"/>
          <w:szCs w:val="24"/>
        </w:rPr>
        <w:t>:</w:t>
      </w:r>
      <w:r w:rsidRPr="00B52514">
        <w:rPr>
          <w:rFonts w:asciiTheme="majorBidi" w:hAnsiTheme="majorBidi" w:cstheme="majorBidi"/>
          <w:bCs/>
          <w:sz w:val="26"/>
          <w:szCs w:val="24"/>
        </w:rPr>
        <w:t xml:space="preserve"> Classroom observations will be carried out to assess the practical application of VR in chemistry lessons. This will provide insights into how VR is utilized during teaching and its impact on student engagement and learning outcomes.</w:t>
      </w:r>
    </w:p>
    <w:p w:rsidR="00B41BF8" w:rsidRPr="00B52514" w:rsidRDefault="00B41BF8" w:rsidP="00B41BF8">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Validity and Reliability</w:t>
      </w:r>
    </w:p>
    <w:p w:rsidR="00B41BF8" w:rsidRPr="00B52514" w:rsidRDefault="00B41BF8" w:rsidP="00B41BF8">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To ensure the validity and reliability of the research, the following measures will be taken:</w:t>
      </w:r>
    </w:p>
    <w:p w:rsidR="00B41BF8" w:rsidRPr="00B52514" w:rsidRDefault="00B41BF8" w:rsidP="00B41BF8">
      <w:pPr>
        <w:pStyle w:val="ListParagraph"/>
        <w:numPr>
          <w:ilvl w:val="0"/>
          <w:numId w:val="19"/>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Validity</w:t>
      </w:r>
      <w:r w:rsidRPr="00B52514">
        <w:rPr>
          <w:rFonts w:asciiTheme="majorBidi" w:hAnsiTheme="majorBidi" w:cstheme="majorBidi"/>
          <w:bCs/>
          <w:sz w:val="26"/>
          <w:szCs w:val="24"/>
        </w:rPr>
        <w:t>: The survey instrument will be validated through a pilot test with a small sample of students and educators to ensure it accurately measures the intended constructs. Interview questions will be reviewed by experts in educational technology to ensure they address relevant aspects of VR implementation.</w:t>
      </w:r>
    </w:p>
    <w:p w:rsidR="00B41BF8" w:rsidRPr="00B52514" w:rsidRDefault="00B41BF8" w:rsidP="00B41BF8">
      <w:pPr>
        <w:pStyle w:val="ListParagraph"/>
        <w:numPr>
          <w:ilvl w:val="0"/>
          <w:numId w:val="19"/>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lastRenderedPageBreak/>
        <w:t>Reliability</w:t>
      </w:r>
      <w:r w:rsidRPr="00B52514">
        <w:rPr>
          <w:rFonts w:asciiTheme="majorBidi" w:hAnsiTheme="majorBidi" w:cstheme="majorBidi"/>
          <w:bCs/>
          <w:sz w:val="26"/>
          <w:szCs w:val="24"/>
        </w:rPr>
        <w:t>: Consistent procedures will be followed during data collection and analysis to maintain reliability. The use of established statistical methods and thematic analysis techniques will enhance the reliability of the findings.</w:t>
      </w:r>
    </w:p>
    <w:p w:rsidR="00166C04" w:rsidRPr="00B52514" w:rsidRDefault="00166C04" w:rsidP="00166C04">
      <w:pPr>
        <w:spacing w:after="0" w:line="480" w:lineRule="auto"/>
        <w:jc w:val="both"/>
        <w:rPr>
          <w:rFonts w:asciiTheme="majorBidi" w:hAnsiTheme="majorBidi" w:cstheme="majorBidi"/>
          <w:b/>
          <w:sz w:val="26"/>
          <w:szCs w:val="24"/>
        </w:rPr>
      </w:pPr>
      <w:r w:rsidRPr="00B52514">
        <w:rPr>
          <w:rFonts w:asciiTheme="majorBidi" w:hAnsiTheme="majorBidi" w:cstheme="majorBidi"/>
          <w:b/>
          <w:sz w:val="26"/>
          <w:szCs w:val="24"/>
        </w:rPr>
        <w:t>Data Analysis Techniques</w:t>
      </w:r>
    </w:p>
    <w:p w:rsidR="00166C04" w:rsidRPr="00B52514" w:rsidRDefault="00166C04" w:rsidP="00A1462C">
      <w:pPr>
        <w:spacing w:after="0" w:line="48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The analysis of data will involve both quantitative and qualitative methods:</w:t>
      </w:r>
    </w:p>
    <w:p w:rsidR="00A1462C" w:rsidRPr="00B52514" w:rsidRDefault="00166C04" w:rsidP="00A1462C">
      <w:pPr>
        <w:pStyle w:val="ListParagraph"/>
        <w:numPr>
          <w:ilvl w:val="0"/>
          <w:numId w:val="17"/>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Quantitative</w:t>
      </w:r>
      <w:r w:rsidRPr="00B52514">
        <w:rPr>
          <w:rFonts w:asciiTheme="majorBidi" w:hAnsiTheme="majorBidi" w:cstheme="majorBidi"/>
          <w:bCs/>
          <w:sz w:val="26"/>
          <w:szCs w:val="24"/>
        </w:rPr>
        <w:t xml:space="preserve"> </w:t>
      </w:r>
      <w:r w:rsidRPr="00B52514">
        <w:rPr>
          <w:rFonts w:asciiTheme="majorBidi" w:hAnsiTheme="majorBidi" w:cstheme="majorBidi"/>
          <w:b/>
          <w:sz w:val="26"/>
          <w:szCs w:val="24"/>
        </w:rPr>
        <w:t>Analysis</w:t>
      </w:r>
      <w:r w:rsidRPr="00B52514">
        <w:rPr>
          <w:rFonts w:asciiTheme="majorBidi" w:hAnsiTheme="majorBidi" w:cstheme="majorBidi"/>
          <w:bCs/>
          <w:sz w:val="26"/>
          <w:szCs w:val="24"/>
        </w:rPr>
        <w:t>: Statistical analysis will be performed on the survey data using software such as SPSS. Descriptive statistics, including mean, standard deviation, and frequency distribution, will be used to summarize the data. Inferential statistics, such as t-tests or ANOVA, may be employed to determine if there are significant differences in learning outcomes between students who use VR and those who do not.</w:t>
      </w:r>
    </w:p>
    <w:p w:rsidR="00166C04" w:rsidRPr="00B52514" w:rsidRDefault="00166C04" w:rsidP="00A1462C">
      <w:pPr>
        <w:pStyle w:val="ListParagraph"/>
        <w:numPr>
          <w:ilvl w:val="0"/>
          <w:numId w:val="17"/>
        </w:numPr>
        <w:spacing w:after="0" w:line="480" w:lineRule="auto"/>
        <w:jc w:val="both"/>
        <w:rPr>
          <w:rFonts w:asciiTheme="majorBidi" w:hAnsiTheme="majorBidi" w:cstheme="majorBidi"/>
          <w:bCs/>
          <w:sz w:val="26"/>
          <w:szCs w:val="24"/>
        </w:rPr>
      </w:pPr>
      <w:r w:rsidRPr="00B52514">
        <w:rPr>
          <w:rFonts w:asciiTheme="majorBidi" w:hAnsiTheme="majorBidi" w:cstheme="majorBidi"/>
          <w:b/>
          <w:sz w:val="26"/>
          <w:szCs w:val="24"/>
        </w:rPr>
        <w:t>Qualitative</w:t>
      </w:r>
      <w:r w:rsidRPr="00B52514">
        <w:rPr>
          <w:rFonts w:asciiTheme="majorBidi" w:hAnsiTheme="majorBidi" w:cstheme="majorBidi"/>
          <w:bCs/>
          <w:sz w:val="26"/>
          <w:szCs w:val="24"/>
        </w:rPr>
        <w:t xml:space="preserve"> </w:t>
      </w:r>
      <w:r w:rsidRPr="00B52514">
        <w:rPr>
          <w:rFonts w:asciiTheme="majorBidi" w:hAnsiTheme="majorBidi" w:cstheme="majorBidi"/>
          <w:b/>
          <w:sz w:val="26"/>
          <w:szCs w:val="24"/>
        </w:rPr>
        <w:t>Analysis</w:t>
      </w:r>
      <w:r w:rsidRPr="00B52514">
        <w:rPr>
          <w:rFonts w:asciiTheme="majorBidi" w:hAnsiTheme="majorBidi" w:cstheme="majorBidi"/>
          <w:bCs/>
          <w:sz w:val="26"/>
          <w:szCs w:val="24"/>
        </w:rPr>
        <w:t>: Thematic analysis will be used to analyze interview transcripts and observational notes. This involves identifying and coding key themes and patterns related to the benefits and challenges of VR in chemistry education. The analysis will help to interpret participants' experiences and provide a deeper understanding of the impact of VR on teaching and learning.</w:t>
      </w:r>
    </w:p>
    <w:p w:rsidR="00166C04" w:rsidRPr="00B52514" w:rsidRDefault="00166C04" w:rsidP="00166C04">
      <w:pPr>
        <w:spacing w:after="0" w:line="480" w:lineRule="auto"/>
        <w:jc w:val="both"/>
        <w:rPr>
          <w:rFonts w:asciiTheme="majorBidi" w:hAnsiTheme="majorBidi" w:cstheme="majorBidi"/>
          <w:bCs/>
          <w:sz w:val="26"/>
          <w:szCs w:val="24"/>
        </w:rPr>
      </w:pPr>
    </w:p>
    <w:p w:rsidR="002E7BC1" w:rsidRPr="00B52514" w:rsidRDefault="002E7BC1" w:rsidP="00FF6060">
      <w:pPr>
        <w:pStyle w:val="ListParagraph"/>
        <w:spacing w:after="0" w:line="240" w:lineRule="auto"/>
        <w:ind w:left="360"/>
        <w:jc w:val="both"/>
        <w:rPr>
          <w:rFonts w:asciiTheme="majorBidi" w:hAnsiTheme="majorBidi" w:cstheme="majorBidi"/>
          <w:bCs/>
          <w:sz w:val="26"/>
          <w:szCs w:val="24"/>
        </w:rPr>
      </w:pPr>
    </w:p>
    <w:p w:rsidR="00B52514" w:rsidRDefault="00B52514" w:rsidP="004E0739">
      <w:pPr>
        <w:spacing w:after="0" w:line="480" w:lineRule="auto"/>
        <w:jc w:val="center"/>
        <w:rPr>
          <w:rFonts w:ascii="Times New Roman" w:hAnsi="Times New Roman" w:cs="Times New Roman"/>
          <w:b/>
          <w:sz w:val="26"/>
          <w:szCs w:val="24"/>
        </w:rPr>
      </w:pPr>
    </w:p>
    <w:p w:rsidR="00B52514" w:rsidRDefault="00B52514" w:rsidP="004E0739">
      <w:pPr>
        <w:spacing w:after="0" w:line="480" w:lineRule="auto"/>
        <w:jc w:val="center"/>
        <w:rPr>
          <w:rFonts w:ascii="Times New Roman" w:hAnsi="Times New Roman" w:cs="Times New Roman"/>
          <w:b/>
          <w:sz w:val="26"/>
          <w:szCs w:val="24"/>
        </w:rPr>
      </w:pPr>
    </w:p>
    <w:p w:rsidR="00117326" w:rsidRPr="00B52514" w:rsidRDefault="00B10465" w:rsidP="004E0739">
      <w:pPr>
        <w:spacing w:after="0" w:line="480" w:lineRule="auto"/>
        <w:jc w:val="center"/>
        <w:rPr>
          <w:rFonts w:ascii="Times New Roman" w:hAnsi="Times New Roman" w:cs="Times New Roman"/>
          <w:b/>
          <w:sz w:val="26"/>
          <w:szCs w:val="24"/>
        </w:rPr>
      </w:pPr>
      <w:r w:rsidRPr="00B52514">
        <w:rPr>
          <w:rFonts w:ascii="Times New Roman" w:hAnsi="Times New Roman" w:cs="Times New Roman"/>
          <w:b/>
          <w:sz w:val="26"/>
          <w:szCs w:val="24"/>
        </w:rPr>
        <w:lastRenderedPageBreak/>
        <w:t>CHAPTER FOUR</w:t>
      </w:r>
    </w:p>
    <w:p w:rsidR="00B10465" w:rsidRPr="00B52514" w:rsidRDefault="00B10465" w:rsidP="004E0739">
      <w:pPr>
        <w:spacing w:after="0" w:line="480" w:lineRule="auto"/>
        <w:jc w:val="center"/>
        <w:rPr>
          <w:rFonts w:ascii="Times New Roman" w:hAnsi="Times New Roman" w:cs="Times New Roman"/>
          <w:b/>
          <w:sz w:val="26"/>
          <w:szCs w:val="24"/>
        </w:rPr>
      </w:pPr>
      <w:r w:rsidRPr="00B52514">
        <w:rPr>
          <w:rFonts w:ascii="Times New Roman" w:hAnsi="Times New Roman" w:cs="Times New Roman"/>
          <w:b/>
          <w:sz w:val="26"/>
          <w:szCs w:val="24"/>
        </w:rPr>
        <w:t>RESULTS AND DISCUSSION</w:t>
      </w:r>
    </w:p>
    <w:p w:rsidR="00B10465" w:rsidRPr="00B52514" w:rsidRDefault="00B10465"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Results</w:t>
      </w:r>
    </w:p>
    <w:p w:rsidR="00B10465" w:rsidRPr="00B52514" w:rsidRDefault="001C74CC" w:rsidP="004E0739">
      <w:pPr>
        <w:autoSpaceDE w:val="0"/>
        <w:autoSpaceDN w:val="0"/>
        <w:adjustRightInd w:val="0"/>
        <w:spacing w:after="0" w:line="480" w:lineRule="auto"/>
        <w:ind w:firstLine="720"/>
        <w:jc w:val="both"/>
        <w:rPr>
          <w:rFonts w:ascii="Times New Roman" w:hAnsi="Times New Roman" w:cs="Times New Roman"/>
          <w:b/>
          <w:bCs/>
          <w:sz w:val="26"/>
          <w:szCs w:val="24"/>
        </w:rPr>
      </w:pPr>
      <w:r w:rsidRPr="00B52514">
        <w:rPr>
          <w:rFonts w:ascii="Times New Roman" w:hAnsi="Times New Roman" w:cs="Times New Roman"/>
          <w:sz w:val="26"/>
          <w:szCs w:val="24"/>
        </w:rPr>
        <w:t xml:space="preserve">This chapter is designed to give and analyze the response to the research question formulated from the stated problems in chapter one of this project. It deals with the presentation, analysis and interpretation of the data collected. </w:t>
      </w:r>
    </w:p>
    <w:p w:rsidR="007A3BD3" w:rsidRPr="00B52514" w:rsidRDefault="007A3BD3" w:rsidP="004E0739">
      <w:p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Analysis of the Biodata of the Respondent</w:t>
      </w:r>
    </w:p>
    <w:p w:rsidR="009865AE" w:rsidRPr="00B52514" w:rsidRDefault="009865AE"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The sample comprised 100 students and 5 educators from three tertiary institutions. The demographic breakdown is as follows:</w:t>
      </w:r>
    </w:p>
    <w:p w:rsidR="009865AE" w:rsidRPr="00B52514" w:rsidRDefault="00F5210A" w:rsidP="004E0739">
      <w:pPr>
        <w:spacing w:after="0" w:line="24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 xml:space="preserve">Table 1: Students Biodata </w:t>
      </w:r>
    </w:p>
    <w:tbl>
      <w:tblPr>
        <w:tblW w:w="8416" w:type="dxa"/>
        <w:tblLayout w:type="fixed"/>
        <w:tblCellMar>
          <w:left w:w="0" w:type="dxa"/>
          <w:right w:w="0" w:type="dxa"/>
        </w:tblCellMar>
        <w:tblLook w:val="01E0" w:firstRow="1" w:lastRow="1" w:firstColumn="1" w:lastColumn="1" w:noHBand="0" w:noVBand="0"/>
      </w:tblPr>
      <w:tblGrid>
        <w:gridCol w:w="1800"/>
        <w:gridCol w:w="2700"/>
        <w:gridCol w:w="1951"/>
        <w:gridCol w:w="1965"/>
      </w:tblGrid>
      <w:tr w:rsidR="009865AE" w:rsidRPr="00B52514" w:rsidTr="0041140E">
        <w:trPr>
          <w:trHeight w:val="299"/>
        </w:trPr>
        <w:tc>
          <w:tcPr>
            <w:tcW w:w="1800" w:type="dxa"/>
            <w:tcBorders>
              <w:top w:val="single" w:sz="4" w:space="0" w:color="000000"/>
              <w:bottom w:val="single" w:sz="4" w:space="0" w:color="000000"/>
            </w:tcBorders>
          </w:tcPr>
          <w:p w:rsidR="009865AE" w:rsidRPr="00B52514" w:rsidRDefault="009865AE" w:rsidP="004E0739">
            <w:pPr>
              <w:pStyle w:val="TableParagraph"/>
              <w:spacing w:line="360" w:lineRule="auto"/>
              <w:rPr>
                <w:b/>
                <w:bCs/>
                <w:sz w:val="26"/>
                <w:szCs w:val="24"/>
              </w:rPr>
            </w:pPr>
            <w:r w:rsidRPr="00B52514">
              <w:rPr>
                <w:b/>
                <w:bCs/>
                <w:sz w:val="26"/>
                <w:szCs w:val="24"/>
              </w:rPr>
              <w:t>Demographic</w:t>
            </w:r>
          </w:p>
        </w:tc>
        <w:tc>
          <w:tcPr>
            <w:tcW w:w="2700" w:type="dxa"/>
            <w:tcBorders>
              <w:top w:val="single" w:sz="4" w:space="0" w:color="000000"/>
              <w:bottom w:val="single" w:sz="4" w:space="0" w:color="000000"/>
            </w:tcBorders>
          </w:tcPr>
          <w:p w:rsidR="009865AE" w:rsidRPr="00B52514" w:rsidRDefault="009865AE" w:rsidP="004E0739">
            <w:pPr>
              <w:pStyle w:val="TableParagraph"/>
              <w:spacing w:line="360" w:lineRule="auto"/>
              <w:ind w:left="180"/>
              <w:rPr>
                <w:b/>
                <w:bCs/>
                <w:sz w:val="26"/>
                <w:szCs w:val="24"/>
              </w:rPr>
            </w:pPr>
            <w:r w:rsidRPr="00B52514">
              <w:rPr>
                <w:b/>
                <w:bCs/>
                <w:sz w:val="26"/>
                <w:szCs w:val="24"/>
              </w:rPr>
              <w:t>Category</w:t>
            </w:r>
          </w:p>
        </w:tc>
        <w:tc>
          <w:tcPr>
            <w:tcW w:w="1951" w:type="dxa"/>
            <w:tcBorders>
              <w:top w:val="single" w:sz="4" w:space="0" w:color="000000"/>
              <w:bottom w:val="single" w:sz="4" w:space="0" w:color="000000"/>
            </w:tcBorders>
          </w:tcPr>
          <w:p w:rsidR="009865AE" w:rsidRPr="00B52514" w:rsidRDefault="009865AE" w:rsidP="004E0739">
            <w:pPr>
              <w:pStyle w:val="TableParagraph"/>
              <w:spacing w:line="360" w:lineRule="auto"/>
              <w:ind w:left="151"/>
              <w:rPr>
                <w:b/>
                <w:bCs/>
                <w:sz w:val="26"/>
                <w:szCs w:val="24"/>
              </w:rPr>
            </w:pPr>
            <w:r w:rsidRPr="00B52514">
              <w:rPr>
                <w:b/>
                <w:bCs/>
                <w:sz w:val="26"/>
                <w:szCs w:val="24"/>
              </w:rPr>
              <w:t>Respondents</w:t>
            </w:r>
            <w:r w:rsidRPr="00B52514">
              <w:rPr>
                <w:b/>
                <w:bCs/>
                <w:spacing w:val="-1"/>
                <w:sz w:val="26"/>
                <w:szCs w:val="24"/>
              </w:rPr>
              <w:t xml:space="preserve"> </w:t>
            </w:r>
            <w:r w:rsidRPr="00B52514">
              <w:rPr>
                <w:b/>
                <w:bCs/>
                <w:sz w:val="26"/>
                <w:szCs w:val="24"/>
              </w:rPr>
              <w:t>(N)</w:t>
            </w:r>
          </w:p>
        </w:tc>
        <w:tc>
          <w:tcPr>
            <w:tcW w:w="1965" w:type="dxa"/>
            <w:tcBorders>
              <w:top w:val="single" w:sz="4" w:space="0" w:color="000000"/>
              <w:bottom w:val="single" w:sz="4" w:space="0" w:color="000000"/>
            </w:tcBorders>
          </w:tcPr>
          <w:p w:rsidR="009865AE" w:rsidRPr="00B52514" w:rsidRDefault="009865AE" w:rsidP="004E0739">
            <w:pPr>
              <w:pStyle w:val="TableParagraph"/>
              <w:spacing w:line="360" w:lineRule="auto"/>
              <w:ind w:left="181"/>
              <w:rPr>
                <w:b/>
                <w:bCs/>
                <w:sz w:val="26"/>
                <w:szCs w:val="24"/>
              </w:rPr>
            </w:pPr>
            <w:r w:rsidRPr="00B52514">
              <w:rPr>
                <w:b/>
                <w:bCs/>
                <w:sz w:val="26"/>
                <w:szCs w:val="24"/>
              </w:rPr>
              <w:t>Percentage</w:t>
            </w:r>
            <w:r w:rsidRPr="00B52514">
              <w:rPr>
                <w:b/>
                <w:bCs/>
                <w:spacing w:val="-3"/>
                <w:sz w:val="26"/>
                <w:szCs w:val="24"/>
              </w:rPr>
              <w:t xml:space="preserve"> </w:t>
            </w:r>
            <w:r w:rsidRPr="00B52514">
              <w:rPr>
                <w:b/>
                <w:bCs/>
                <w:sz w:val="26"/>
                <w:szCs w:val="24"/>
              </w:rPr>
              <w:t>(%)</w:t>
            </w:r>
          </w:p>
        </w:tc>
      </w:tr>
      <w:tr w:rsidR="009865AE" w:rsidRPr="00B52514" w:rsidTr="0041140E">
        <w:trPr>
          <w:trHeight w:val="284"/>
        </w:trPr>
        <w:tc>
          <w:tcPr>
            <w:tcW w:w="1800" w:type="dxa"/>
            <w:tcBorders>
              <w:top w:val="single" w:sz="4" w:space="0" w:color="000000"/>
            </w:tcBorders>
          </w:tcPr>
          <w:p w:rsidR="009865AE" w:rsidRPr="00B52514" w:rsidRDefault="009865AE" w:rsidP="004E0739">
            <w:pPr>
              <w:pStyle w:val="TableParagraph"/>
              <w:spacing w:line="360" w:lineRule="auto"/>
              <w:jc w:val="both"/>
              <w:rPr>
                <w:sz w:val="26"/>
                <w:szCs w:val="24"/>
              </w:rPr>
            </w:pPr>
            <w:r w:rsidRPr="00B52514">
              <w:rPr>
                <w:sz w:val="26"/>
                <w:szCs w:val="24"/>
              </w:rPr>
              <w:t xml:space="preserve">Gender </w:t>
            </w:r>
          </w:p>
        </w:tc>
        <w:tc>
          <w:tcPr>
            <w:tcW w:w="2700" w:type="dxa"/>
            <w:tcBorders>
              <w:top w:val="single" w:sz="4" w:space="0" w:color="000000"/>
            </w:tcBorders>
          </w:tcPr>
          <w:p w:rsidR="009865AE" w:rsidRPr="00B52514" w:rsidRDefault="009865AE" w:rsidP="004E0739">
            <w:pPr>
              <w:pStyle w:val="TableParagraph"/>
              <w:spacing w:line="360" w:lineRule="auto"/>
              <w:ind w:left="180"/>
              <w:rPr>
                <w:sz w:val="26"/>
                <w:szCs w:val="24"/>
              </w:rPr>
            </w:pPr>
            <w:r w:rsidRPr="00B52514">
              <w:rPr>
                <w:sz w:val="26"/>
                <w:szCs w:val="24"/>
              </w:rPr>
              <w:t>Male</w:t>
            </w:r>
          </w:p>
          <w:p w:rsidR="009865AE" w:rsidRPr="00B52514" w:rsidRDefault="009865AE" w:rsidP="004E0739">
            <w:pPr>
              <w:pStyle w:val="TableParagraph"/>
              <w:spacing w:line="360" w:lineRule="auto"/>
              <w:ind w:left="180"/>
              <w:rPr>
                <w:sz w:val="26"/>
                <w:szCs w:val="24"/>
              </w:rPr>
            </w:pPr>
            <w:r w:rsidRPr="00B52514">
              <w:rPr>
                <w:sz w:val="26"/>
                <w:szCs w:val="24"/>
              </w:rPr>
              <w:t xml:space="preserve">Female </w:t>
            </w:r>
          </w:p>
        </w:tc>
        <w:tc>
          <w:tcPr>
            <w:tcW w:w="1951" w:type="dxa"/>
            <w:tcBorders>
              <w:top w:val="single" w:sz="4" w:space="0" w:color="000000"/>
            </w:tcBorders>
          </w:tcPr>
          <w:p w:rsidR="009865AE" w:rsidRPr="00B52514" w:rsidRDefault="009865AE" w:rsidP="004E0739">
            <w:pPr>
              <w:pStyle w:val="TableParagraph"/>
              <w:spacing w:line="360" w:lineRule="auto"/>
              <w:ind w:left="114"/>
              <w:jc w:val="center"/>
              <w:rPr>
                <w:sz w:val="26"/>
                <w:szCs w:val="24"/>
              </w:rPr>
            </w:pPr>
            <w:r w:rsidRPr="00B52514">
              <w:rPr>
                <w:sz w:val="26"/>
                <w:szCs w:val="24"/>
              </w:rPr>
              <w:t>52</w:t>
            </w:r>
          </w:p>
          <w:p w:rsidR="009865AE" w:rsidRPr="00B52514" w:rsidRDefault="009865AE" w:rsidP="004E0739">
            <w:pPr>
              <w:pStyle w:val="TableParagraph"/>
              <w:spacing w:line="360" w:lineRule="auto"/>
              <w:ind w:left="114"/>
              <w:jc w:val="center"/>
              <w:rPr>
                <w:sz w:val="26"/>
                <w:szCs w:val="24"/>
              </w:rPr>
            </w:pPr>
            <w:r w:rsidRPr="00B52514">
              <w:rPr>
                <w:sz w:val="26"/>
                <w:szCs w:val="24"/>
              </w:rPr>
              <w:t>48</w:t>
            </w:r>
          </w:p>
        </w:tc>
        <w:tc>
          <w:tcPr>
            <w:tcW w:w="1965" w:type="dxa"/>
            <w:tcBorders>
              <w:top w:val="single" w:sz="4" w:space="0" w:color="000000"/>
            </w:tcBorders>
          </w:tcPr>
          <w:p w:rsidR="009865AE" w:rsidRPr="00B52514" w:rsidRDefault="009865AE" w:rsidP="004E0739">
            <w:pPr>
              <w:pStyle w:val="TableParagraph"/>
              <w:spacing w:line="360" w:lineRule="auto"/>
              <w:ind w:left="727" w:right="658"/>
              <w:jc w:val="center"/>
              <w:rPr>
                <w:sz w:val="26"/>
                <w:szCs w:val="24"/>
              </w:rPr>
            </w:pPr>
            <w:r w:rsidRPr="00B52514">
              <w:rPr>
                <w:sz w:val="26"/>
                <w:szCs w:val="24"/>
              </w:rPr>
              <w:t>52%</w:t>
            </w:r>
          </w:p>
          <w:p w:rsidR="009865AE" w:rsidRPr="00B52514" w:rsidRDefault="009865AE" w:rsidP="004E0739">
            <w:pPr>
              <w:pStyle w:val="TableParagraph"/>
              <w:spacing w:line="360" w:lineRule="auto"/>
              <w:ind w:left="727" w:right="658"/>
              <w:jc w:val="center"/>
              <w:rPr>
                <w:sz w:val="26"/>
                <w:szCs w:val="24"/>
              </w:rPr>
            </w:pPr>
            <w:r w:rsidRPr="00B52514">
              <w:rPr>
                <w:sz w:val="26"/>
                <w:szCs w:val="24"/>
              </w:rPr>
              <w:t>48%</w:t>
            </w:r>
          </w:p>
        </w:tc>
      </w:tr>
      <w:tr w:rsidR="009865AE" w:rsidRPr="00B52514" w:rsidTr="0041140E">
        <w:trPr>
          <w:trHeight w:val="284"/>
        </w:trPr>
        <w:tc>
          <w:tcPr>
            <w:tcW w:w="1800" w:type="dxa"/>
            <w:tcBorders>
              <w:top w:val="single" w:sz="4" w:space="0" w:color="000000"/>
            </w:tcBorders>
          </w:tcPr>
          <w:p w:rsidR="009865AE" w:rsidRPr="00B52514" w:rsidRDefault="009865AE" w:rsidP="004E0739">
            <w:pPr>
              <w:pStyle w:val="TableParagraph"/>
              <w:spacing w:line="360" w:lineRule="auto"/>
              <w:jc w:val="both"/>
              <w:rPr>
                <w:sz w:val="26"/>
                <w:szCs w:val="24"/>
              </w:rPr>
            </w:pPr>
            <w:r w:rsidRPr="00B52514">
              <w:rPr>
                <w:sz w:val="26"/>
                <w:szCs w:val="24"/>
              </w:rPr>
              <w:t>Age</w:t>
            </w:r>
          </w:p>
        </w:tc>
        <w:tc>
          <w:tcPr>
            <w:tcW w:w="2700" w:type="dxa"/>
            <w:tcBorders>
              <w:top w:val="single" w:sz="4" w:space="0" w:color="000000"/>
            </w:tcBorders>
          </w:tcPr>
          <w:p w:rsidR="009865AE" w:rsidRPr="00B52514" w:rsidRDefault="009865AE" w:rsidP="004E0739">
            <w:pPr>
              <w:pStyle w:val="TableParagraph"/>
              <w:spacing w:line="360" w:lineRule="auto"/>
              <w:ind w:left="180"/>
              <w:rPr>
                <w:sz w:val="26"/>
                <w:szCs w:val="24"/>
              </w:rPr>
            </w:pPr>
            <w:r w:rsidRPr="00B52514">
              <w:rPr>
                <w:sz w:val="26"/>
                <w:szCs w:val="24"/>
              </w:rPr>
              <w:t>Under 20years</w:t>
            </w:r>
          </w:p>
        </w:tc>
        <w:tc>
          <w:tcPr>
            <w:tcW w:w="1951" w:type="dxa"/>
            <w:tcBorders>
              <w:top w:val="single" w:sz="4" w:space="0" w:color="000000"/>
            </w:tcBorders>
          </w:tcPr>
          <w:p w:rsidR="009865AE" w:rsidRPr="00B52514" w:rsidRDefault="009865AE" w:rsidP="004E0739">
            <w:pPr>
              <w:pStyle w:val="TableParagraph"/>
              <w:spacing w:line="360" w:lineRule="auto"/>
              <w:ind w:left="114"/>
              <w:jc w:val="center"/>
              <w:rPr>
                <w:sz w:val="26"/>
                <w:szCs w:val="24"/>
              </w:rPr>
            </w:pPr>
            <w:r w:rsidRPr="00B52514">
              <w:rPr>
                <w:sz w:val="26"/>
                <w:szCs w:val="24"/>
              </w:rPr>
              <w:t>25</w:t>
            </w:r>
          </w:p>
        </w:tc>
        <w:tc>
          <w:tcPr>
            <w:tcW w:w="1965" w:type="dxa"/>
            <w:tcBorders>
              <w:top w:val="single" w:sz="4" w:space="0" w:color="000000"/>
            </w:tcBorders>
          </w:tcPr>
          <w:p w:rsidR="009865AE" w:rsidRPr="00B52514" w:rsidRDefault="009865AE" w:rsidP="004E0739">
            <w:pPr>
              <w:pStyle w:val="TableParagraph"/>
              <w:spacing w:line="360" w:lineRule="auto"/>
              <w:ind w:left="114"/>
              <w:jc w:val="center"/>
              <w:rPr>
                <w:sz w:val="26"/>
                <w:szCs w:val="24"/>
              </w:rPr>
            </w:pPr>
            <w:r w:rsidRPr="00B52514">
              <w:rPr>
                <w:sz w:val="26"/>
                <w:szCs w:val="24"/>
              </w:rPr>
              <w:t>25%</w:t>
            </w:r>
          </w:p>
        </w:tc>
      </w:tr>
      <w:tr w:rsidR="009865AE" w:rsidRPr="00B52514" w:rsidTr="0041140E">
        <w:trPr>
          <w:trHeight w:val="300"/>
        </w:trPr>
        <w:tc>
          <w:tcPr>
            <w:tcW w:w="1800" w:type="dxa"/>
          </w:tcPr>
          <w:p w:rsidR="009865AE" w:rsidRPr="00B52514" w:rsidRDefault="009865AE" w:rsidP="004E0739">
            <w:pPr>
              <w:pStyle w:val="TableParagraph"/>
              <w:spacing w:line="360" w:lineRule="auto"/>
              <w:rPr>
                <w:sz w:val="26"/>
                <w:szCs w:val="24"/>
              </w:rPr>
            </w:pPr>
          </w:p>
        </w:tc>
        <w:tc>
          <w:tcPr>
            <w:tcW w:w="2700" w:type="dxa"/>
          </w:tcPr>
          <w:p w:rsidR="009865AE" w:rsidRPr="00B52514" w:rsidRDefault="009865AE" w:rsidP="004E0739">
            <w:pPr>
              <w:pStyle w:val="TableParagraph"/>
              <w:spacing w:line="360" w:lineRule="auto"/>
              <w:ind w:left="180"/>
              <w:rPr>
                <w:sz w:val="26"/>
                <w:szCs w:val="24"/>
              </w:rPr>
            </w:pPr>
            <w:r w:rsidRPr="00B52514">
              <w:rPr>
                <w:sz w:val="26"/>
                <w:szCs w:val="24"/>
              </w:rPr>
              <w:t>20</w:t>
            </w:r>
            <w:r w:rsidRPr="00B52514">
              <w:rPr>
                <w:spacing w:val="-2"/>
                <w:sz w:val="26"/>
                <w:szCs w:val="24"/>
              </w:rPr>
              <w:t xml:space="preserve"> </w:t>
            </w:r>
            <w:r w:rsidRPr="00B52514">
              <w:rPr>
                <w:sz w:val="26"/>
                <w:szCs w:val="24"/>
              </w:rPr>
              <w:t>-</w:t>
            </w:r>
            <w:r w:rsidRPr="00B52514">
              <w:rPr>
                <w:spacing w:val="-2"/>
                <w:sz w:val="26"/>
                <w:szCs w:val="24"/>
              </w:rPr>
              <w:t xml:space="preserve"> </w:t>
            </w:r>
            <w:r w:rsidRPr="00B52514">
              <w:rPr>
                <w:sz w:val="26"/>
                <w:szCs w:val="24"/>
              </w:rPr>
              <w:t>24</w:t>
            </w:r>
            <w:r w:rsidRPr="00B52514">
              <w:rPr>
                <w:spacing w:val="1"/>
                <w:sz w:val="26"/>
                <w:szCs w:val="24"/>
              </w:rPr>
              <w:t xml:space="preserve"> </w:t>
            </w:r>
            <w:r w:rsidRPr="00B52514">
              <w:rPr>
                <w:sz w:val="26"/>
                <w:szCs w:val="24"/>
              </w:rPr>
              <w:t>years</w:t>
            </w:r>
          </w:p>
        </w:tc>
        <w:tc>
          <w:tcPr>
            <w:tcW w:w="1951" w:type="dxa"/>
          </w:tcPr>
          <w:p w:rsidR="009865AE" w:rsidRPr="00B52514" w:rsidRDefault="009865AE" w:rsidP="004E0739">
            <w:pPr>
              <w:pStyle w:val="TableParagraph"/>
              <w:spacing w:line="360" w:lineRule="auto"/>
              <w:ind w:left="892" w:right="778"/>
              <w:jc w:val="center"/>
              <w:rPr>
                <w:sz w:val="26"/>
                <w:szCs w:val="24"/>
              </w:rPr>
            </w:pPr>
            <w:r w:rsidRPr="00B52514">
              <w:rPr>
                <w:sz w:val="26"/>
                <w:szCs w:val="24"/>
              </w:rPr>
              <w:t>50</w:t>
            </w:r>
          </w:p>
        </w:tc>
        <w:tc>
          <w:tcPr>
            <w:tcW w:w="1965" w:type="dxa"/>
          </w:tcPr>
          <w:p w:rsidR="009865AE" w:rsidRPr="00B52514" w:rsidRDefault="009865AE" w:rsidP="004E0739">
            <w:pPr>
              <w:pStyle w:val="TableParagraph"/>
              <w:spacing w:line="360" w:lineRule="auto"/>
              <w:ind w:left="892" w:right="-44"/>
              <w:rPr>
                <w:sz w:val="26"/>
                <w:szCs w:val="24"/>
              </w:rPr>
            </w:pPr>
            <w:r w:rsidRPr="00B52514">
              <w:rPr>
                <w:sz w:val="26"/>
                <w:szCs w:val="24"/>
              </w:rPr>
              <w:t>50%</w:t>
            </w:r>
          </w:p>
        </w:tc>
      </w:tr>
      <w:tr w:rsidR="009865AE" w:rsidRPr="00B52514" w:rsidTr="0041140E">
        <w:trPr>
          <w:trHeight w:val="314"/>
        </w:trPr>
        <w:tc>
          <w:tcPr>
            <w:tcW w:w="1800" w:type="dxa"/>
          </w:tcPr>
          <w:p w:rsidR="009865AE" w:rsidRPr="00B52514" w:rsidRDefault="009865AE" w:rsidP="004E0739">
            <w:pPr>
              <w:pStyle w:val="TableParagraph"/>
              <w:spacing w:line="360" w:lineRule="auto"/>
              <w:rPr>
                <w:sz w:val="26"/>
                <w:szCs w:val="24"/>
              </w:rPr>
            </w:pPr>
          </w:p>
        </w:tc>
        <w:tc>
          <w:tcPr>
            <w:tcW w:w="2700" w:type="dxa"/>
          </w:tcPr>
          <w:p w:rsidR="009865AE" w:rsidRPr="00B52514" w:rsidRDefault="009865AE" w:rsidP="004E0739">
            <w:pPr>
              <w:pStyle w:val="TableParagraph"/>
              <w:spacing w:line="360" w:lineRule="auto"/>
              <w:ind w:left="180"/>
              <w:rPr>
                <w:sz w:val="26"/>
                <w:szCs w:val="24"/>
              </w:rPr>
            </w:pPr>
            <w:r w:rsidRPr="00B52514">
              <w:rPr>
                <w:sz w:val="26"/>
                <w:szCs w:val="24"/>
              </w:rPr>
              <w:t>25 - 29years</w:t>
            </w:r>
          </w:p>
        </w:tc>
        <w:tc>
          <w:tcPr>
            <w:tcW w:w="1951" w:type="dxa"/>
          </w:tcPr>
          <w:p w:rsidR="009865AE" w:rsidRPr="00B52514" w:rsidRDefault="009865AE" w:rsidP="004E0739">
            <w:pPr>
              <w:pStyle w:val="TableParagraph"/>
              <w:spacing w:line="360" w:lineRule="auto"/>
              <w:ind w:left="892" w:right="778"/>
              <w:jc w:val="center"/>
              <w:rPr>
                <w:sz w:val="26"/>
                <w:szCs w:val="24"/>
              </w:rPr>
            </w:pPr>
            <w:r w:rsidRPr="00B52514">
              <w:rPr>
                <w:sz w:val="26"/>
                <w:szCs w:val="24"/>
              </w:rPr>
              <w:t>20</w:t>
            </w:r>
          </w:p>
        </w:tc>
        <w:tc>
          <w:tcPr>
            <w:tcW w:w="1965" w:type="dxa"/>
          </w:tcPr>
          <w:p w:rsidR="009865AE" w:rsidRPr="00B52514" w:rsidRDefault="009865AE" w:rsidP="004E0739">
            <w:pPr>
              <w:pStyle w:val="TableParagraph"/>
              <w:spacing w:line="360" w:lineRule="auto"/>
              <w:ind w:left="892" w:right="-44"/>
              <w:rPr>
                <w:sz w:val="26"/>
                <w:szCs w:val="24"/>
              </w:rPr>
            </w:pPr>
            <w:r w:rsidRPr="00B52514">
              <w:rPr>
                <w:sz w:val="26"/>
                <w:szCs w:val="24"/>
              </w:rPr>
              <w:t>20%</w:t>
            </w:r>
          </w:p>
        </w:tc>
      </w:tr>
      <w:tr w:rsidR="009865AE" w:rsidRPr="00B52514" w:rsidTr="0041140E">
        <w:trPr>
          <w:trHeight w:val="314"/>
        </w:trPr>
        <w:tc>
          <w:tcPr>
            <w:tcW w:w="1800" w:type="dxa"/>
            <w:tcBorders>
              <w:bottom w:val="single" w:sz="4" w:space="0" w:color="000000"/>
            </w:tcBorders>
          </w:tcPr>
          <w:p w:rsidR="009865AE" w:rsidRPr="00B52514" w:rsidRDefault="009865AE" w:rsidP="004E0739">
            <w:pPr>
              <w:pStyle w:val="TableParagraph"/>
              <w:spacing w:line="360" w:lineRule="auto"/>
              <w:rPr>
                <w:sz w:val="26"/>
                <w:szCs w:val="24"/>
              </w:rPr>
            </w:pPr>
          </w:p>
        </w:tc>
        <w:tc>
          <w:tcPr>
            <w:tcW w:w="2700" w:type="dxa"/>
            <w:tcBorders>
              <w:bottom w:val="single" w:sz="4" w:space="0" w:color="000000"/>
            </w:tcBorders>
          </w:tcPr>
          <w:p w:rsidR="009865AE" w:rsidRPr="00B52514" w:rsidRDefault="009865AE" w:rsidP="004E0739">
            <w:pPr>
              <w:pStyle w:val="TableParagraph"/>
              <w:spacing w:line="360" w:lineRule="auto"/>
              <w:ind w:left="180"/>
              <w:rPr>
                <w:sz w:val="26"/>
                <w:szCs w:val="24"/>
              </w:rPr>
            </w:pPr>
            <w:r w:rsidRPr="00B52514">
              <w:rPr>
                <w:sz w:val="26"/>
                <w:szCs w:val="24"/>
              </w:rPr>
              <w:t>30years and above</w:t>
            </w:r>
          </w:p>
        </w:tc>
        <w:tc>
          <w:tcPr>
            <w:tcW w:w="1951" w:type="dxa"/>
            <w:tcBorders>
              <w:bottom w:val="single" w:sz="4" w:space="0" w:color="000000"/>
            </w:tcBorders>
          </w:tcPr>
          <w:p w:rsidR="009865AE" w:rsidRPr="00B52514" w:rsidRDefault="009865AE" w:rsidP="004E0739">
            <w:pPr>
              <w:pStyle w:val="TableParagraph"/>
              <w:spacing w:line="360" w:lineRule="auto"/>
              <w:ind w:left="892" w:right="778"/>
              <w:jc w:val="center"/>
              <w:rPr>
                <w:sz w:val="26"/>
                <w:szCs w:val="24"/>
              </w:rPr>
            </w:pPr>
            <w:r w:rsidRPr="00B52514">
              <w:rPr>
                <w:sz w:val="26"/>
                <w:szCs w:val="24"/>
              </w:rPr>
              <w:t>5</w:t>
            </w:r>
          </w:p>
        </w:tc>
        <w:tc>
          <w:tcPr>
            <w:tcW w:w="1965" w:type="dxa"/>
            <w:tcBorders>
              <w:bottom w:val="single" w:sz="4" w:space="0" w:color="000000"/>
            </w:tcBorders>
          </w:tcPr>
          <w:p w:rsidR="009865AE" w:rsidRPr="00B52514" w:rsidRDefault="009865AE" w:rsidP="004E0739">
            <w:pPr>
              <w:pStyle w:val="TableParagraph"/>
              <w:spacing w:line="360" w:lineRule="auto"/>
              <w:ind w:left="892" w:right="-44"/>
              <w:rPr>
                <w:sz w:val="26"/>
                <w:szCs w:val="24"/>
              </w:rPr>
            </w:pPr>
            <w:r w:rsidRPr="00B52514">
              <w:rPr>
                <w:sz w:val="26"/>
                <w:szCs w:val="24"/>
              </w:rPr>
              <w:t>5%</w:t>
            </w:r>
          </w:p>
        </w:tc>
      </w:tr>
    </w:tbl>
    <w:p w:rsidR="009865AE" w:rsidRPr="00B52514" w:rsidRDefault="009865AE" w:rsidP="004E0739">
      <w:pPr>
        <w:spacing w:after="0" w:line="480" w:lineRule="auto"/>
        <w:jc w:val="both"/>
        <w:rPr>
          <w:rFonts w:ascii="Times New Roman" w:hAnsi="Times New Roman" w:cs="Times New Roman"/>
          <w:bCs/>
          <w:sz w:val="26"/>
          <w:szCs w:val="24"/>
        </w:rPr>
      </w:pPr>
    </w:p>
    <w:p w:rsidR="004E0739" w:rsidRPr="00B52514" w:rsidRDefault="004E0739" w:rsidP="004E0739">
      <w:pPr>
        <w:spacing w:after="0" w:line="240" w:lineRule="auto"/>
        <w:jc w:val="both"/>
        <w:rPr>
          <w:rFonts w:ascii="Times New Roman" w:hAnsi="Times New Roman" w:cs="Times New Roman"/>
          <w:b/>
          <w:bCs/>
          <w:sz w:val="26"/>
          <w:szCs w:val="24"/>
        </w:rPr>
      </w:pPr>
    </w:p>
    <w:p w:rsidR="004E0739" w:rsidRPr="00B52514" w:rsidRDefault="004E0739" w:rsidP="004E0739">
      <w:pPr>
        <w:spacing w:after="0" w:line="240" w:lineRule="auto"/>
        <w:jc w:val="both"/>
        <w:rPr>
          <w:rFonts w:ascii="Times New Roman" w:hAnsi="Times New Roman" w:cs="Times New Roman"/>
          <w:b/>
          <w:bCs/>
          <w:sz w:val="26"/>
          <w:szCs w:val="24"/>
        </w:rPr>
      </w:pPr>
    </w:p>
    <w:p w:rsidR="004E0739" w:rsidRPr="00B52514" w:rsidRDefault="004E0739" w:rsidP="004E0739">
      <w:pPr>
        <w:spacing w:after="0" w:line="240" w:lineRule="auto"/>
        <w:jc w:val="both"/>
        <w:rPr>
          <w:rFonts w:ascii="Times New Roman" w:hAnsi="Times New Roman" w:cs="Times New Roman"/>
          <w:b/>
          <w:bCs/>
          <w:sz w:val="26"/>
          <w:szCs w:val="24"/>
        </w:rPr>
      </w:pPr>
    </w:p>
    <w:p w:rsidR="004E0739" w:rsidRPr="00B52514" w:rsidRDefault="004E0739" w:rsidP="004E0739">
      <w:pPr>
        <w:spacing w:after="0" w:line="240" w:lineRule="auto"/>
        <w:jc w:val="both"/>
        <w:rPr>
          <w:rFonts w:ascii="Times New Roman" w:hAnsi="Times New Roman" w:cs="Times New Roman"/>
          <w:b/>
          <w:bCs/>
          <w:sz w:val="26"/>
          <w:szCs w:val="24"/>
        </w:rPr>
      </w:pPr>
    </w:p>
    <w:p w:rsidR="004E0739" w:rsidRPr="00B52514" w:rsidRDefault="004E0739" w:rsidP="004E0739">
      <w:pPr>
        <w:spacing w:after="0" w:line="240" w:lineRule="auto"/>
        <w:jc w:val="both"/>
        <w:rPr>
          <w:rFonts w:ascii="Times New Roman" w:hAnsi="Times New Roman" w:cs="Times New Roman"/>
          <w:b/>
          <w:bCs/>
          <w:sz w:val="26"/>
          <w:szCs w:val="24"/>
        </w:rPr>
      </w:pPr>
    </w:p>
    <w:p w:rsidR="009865AE" w:rsidRPr="00B52514" w:rsidRDefault="00F5210A" w:rsidP="004E0739">
      <w:pPr>
        <w:spacing w:after="0" w:line="24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lastRenderedPageBreak/>
        <w:t xml:space="preserve">Table 2: </w:t>
      </w:r>
      <w:r w:rsidR="009865AE" w:rsidRPr="00B52514">
        <w:rPr>
          <w:rFonts w:ascii="Times New Roman" w:hAnsi="Times New Roman" w:cs="Times New Roman"/>
          <w:b/>
          <w:bCs/>
          <w:sz w:val="26"/>
          <w:szCs w:val="24"/>
        </w:rPr>
        <w:t>Educators</w:t>
      </w:r>
      <w:r w:rsidRPr="00B52514">
        <w:rPr>
          <w:rFonts w:ascii="Times New Roman" w:hAnsi="Times New Roman" w:cs="Times New Roman"/>
          <w:b/>
          <w:bCs/>
          <w:sz w:val="26"/>
          <w:szCs w:val="24"/>
        </w:rPr>
        <w:t xml:space="preserve"> Biodata</w:t>
      </w:r>
    </w:p>
    <w:tbl>
      <w:tblPr>
        <w:tblW w:w="8416" w:type="dxa"/>
        <w:tblLayout w:type="fixed"/>
        <w:tblCellMar>
          <w:left w:w="0" w:type="dxa"/>
          <w:right w:w="0" w:type="dxa"/>
        </w:tblCellMar>
        <w:tblLook w:val="01E0" w:firstRow="1" w:lastRow="1" w:firstColumn="1" w:lastColumn="1" w:noHBand="0" w:noVBand="0"/>
      </w:tblPr>
      <w:tblGrid>
        <w:gridCol w:w="1800"/>
        <w:gridCol w:w="2700"/>
        <w:gridCol w:w="1951"/>
        <w:gridCol w:w="1965"/>
      </w:tblGrid>
      <w:tr w:rsidR="009865AE" w:rsidRPr="00B52514" w:rsidTr="0041140E">
        <w:trPr>
          <w:trHeight w:val="299"/>
        </w:trPr>
        <w:tc>
          <w:tcPr>
            <w:tcW w:w="1800" w:type="dxa"/>
            <w:tcBorders>
              <w:top w:val="single" w:sz="4" w:space="0" w:color="000000"/>
              <w:bottom w:val="single" w:sz="4" w:space="0" w:color="000000"/>
            </w:tcBorders>
          </w:tcPr>
          <w:p w:rsidR="009865AE" w:rsidRPr="00B52514" w:rsidRDefault="009865AE" w:rsidP="004E0739">
            <w:pPr>
              <w:pStyle w:val="TableParagraph"/>
              <w:spacing w:line="360" w:lineRule="auto"/>
              <w:rPr>
                <w:b/>
                <w:bCs/>
                <w:sz w:val="26"/>
                <w:szCs w:val="24"/>
              </w:rPr>
            </w:pPr>
            <w:r w:rsidRPr="00B52514">
              <w:rPr>
                <w:b/>
                <w:bCs/>
                <w:sz w:val="26"/>
                <w:szCs w:val="24"/>
              </w:rPr>
              <w:t>Demographic</w:t>
            </w:r>
          </w:p>
        </w:tc>
        <w:tc>
          <w:tcPr>
            <w:tcW w:w="2700" w:type="dxa"/>
            <w:tcBorders>
              <w:top w:val="single" w:sz="4" w:space="0" w:color="000000"/>
              <w:bottom w:val="single" w:sz="4" w:space="0" w:color="000000"/>
            </w:tcBorders>
          </w:tcPr>
          <w:p w:rsidR="009865AE" w:rsidRPr="00B52514" w:rsidRDefault="009865AE" w:rsidP="004E0739">
            <w:pPr>
              <w:pStyle w:val="TableParagraph"/>
              <w:spacing w:line="360" w:lineRule="auto"/>
              <w:ind w:left="180"/>
              <w:rPr>
                <w:b/>
                <w:bCs/>
                <w:sz w:val="26"/>
                <w:szCs w:val="24"/>
              </w:rPr>
            </w:pPr>
            <w:r w:rsidRPr="00B52514">
              <w:rPr>
                <w:b/>
                <w:bCs/>
                <w:sz w:val="26"/>
                <w:szCs w:val="24"/>
              </w:rPr>
              <w:t>Category</w:t>
            </w:r>
          </w:p>
        </w:tc>
        <w:tc>
          <w:tcPr>
            <w:tcW w:w="1951" w:type="dxa"/>
            <w:tcBorders>
              <w:top w:val="single" w:sz="4" w:space="0" w:color="000000"/>
              <w:bottom w:val="single" w:sz="4" w:space="0" w:color="000000"/>
            </w:tcBorders>
          </w:tcPr>
          <w:p w:rsidR="009865AE" w:rsidRPr="00B52514" w:rsidRDefault="009865AE" w:rsidP="004E0739">
            <w:pPr>
              <w:pStyle w:val="TableParagraph"/>
              <w:spacing w:line="360" w:lineRule="auto"/>
              <w:ind w:left="151"/>
              <w:rPr>
                <w:b/>
                <w:bCs/>
                <w:sz w:val="26"/>
                <w:szCs w:val="24"/>
              </w:rPr>
            </w:pPr>
            <w:r w:rsidRPr="00B52514">
              <w:rPr>
                <w:b/>
                <w:bCs/>
                <w:sz w:val="26"/>
                <w:szCs w:val="24"/>
              </w:rPr>
              <w:t>Respondents</w:t>
            </w:r>
            <w:r w:rsidRPr="00B52514">
              <w:rPr>
                <w:b/>
                <w:bCs/>
                <w:spacing w:val="-1"/>
                <w:sz w:val="26"/>
                <w:szCs w:val="24"/>
              </w:rPr>
              <w:t xml:space="preserve"> </w:t>
            </w:r>
            <w:r w:rsidRPr="00B52514">
              <w:rPr>
                <w:b/>
                <w:bCs/>
                <w:sz w:val="26"/>
                <w:szCs w:val="24"/>
              </w:rPr>
              <w:t>(N)</w:t>
            </w:r>
          </w:p>
        </w:tc>
        <w:tc>
          <w:tcPr>
            <w:tcW w:w="1965" w:type="dxa"/>
            <w:tcBorders>
              <w:top w:val="single" w:sz="4" w:space="0" w:color="000000"/>
              <w:bottom w:val="single" w:sz="4" w:space="0" w:color="000000"/>
            </w:tcBorders>
          </w:tcPr>
          <w:p w:rsidR="009865AE" w:rsidRPr="00B52514" w:rsidRDefault="009865AE" w:rsidP="004E0739">
            <w:pPr>
              <w:pStyle w:val="TableParagraph"/>
              <w:spacing w:line="360" w:lineRule="auto"/>
              <w:ind w:left="181"/>
              <w:rPr>
                <w:b/>
                <w:bCs/>
                <w:sz w:val="26"/>
                <w:szCs w:val="24"/>
              </w:rPr>
            </w:pPr>
            <w:r w:rsidRPr="00B52514">
              <w:rPr>
                <w:b/>
                <w:bCs/>
                <w:sz w:val="26"/>
                <w:szCs w:val="24"/>
              </w:rPr>
              <w:t>Percentage</w:t>
            </w:r>
            <w:r w:rsidRPr="00B52514">
              <w:rPr>
                <w:b/>
                <w:bCs/>
                <w:spacing w:val="-3"/>
                <w:sz w:val="26"/>
                <w:szCs w:val="24"/>
              </w:rPr>
              <w:t xml:space="preserve"> </w:t>
            </w:r>
            <w:r w:rsidRPr="00B52514">
              <w:rPr>
                <w:b/>
                <w:bCs/>
                <w:sz w:val="26"/>
                <w:szCs w:val="24"/>
              </w:rPr>
              <w:t>(%)</w:t>
            </w:r>
          </w:p>
        </w:tc>
      </w:tr>
      <w:tr w:rsidR="009865AE" w:rsidRPr="00B52514" w:rsidTr="0041140E">
        <w:trPr>
          <w:trHeight w:val="284"/>
        </w:trPr>
        <w:tc>
          <w:tcPr>
            <w:tcW w:w="1800" w:type="dxa"/>
            <w:tcBorders>
              <w:top w:val="single" w:sz="4" w:space="0" w:color="000000"/>
            </w:tcBorders>
          </w:tcPr>
          <w:p w:rsidR="009865AE" w:rsidRPr="00B52514" w:rsidRDefault="009865AE" w:rsidP="004E0739">
            <w:pPr>
              <w:pStyle w:val="TableParagraph"/>
              <w:spacing w:line="360" w:lineRule="auto"/>
              <w:jc w:val="both"/>
              <w:rPr>
                <w:sz w:val="26"/>
                <w:szCs w:val="24"/>
              </w:rPr>
            </w:pPr>
            <w:r w:rsidRPr="00B52514">
              <w:rPr>
                <w:sz w:val="26"/>
                <w:szCs w:val="24"/>
              </w:rPr>
              <w:t xml:space="preserve">Gender </w:t>
            </w:r>
          </w:p>
        </w:tc>
        <w:tc>
          <w:tcPr>
            <w:tcW w:w="2700" w:type="dxa"/>
            <w:tcBorders>
              <w:top w:val="single" w:sz="4" w:space="0" w:color="000000"/>
            </w:tcBorders>
          </w:tcPr>
          <w:p w:rsidR="009865AE" w:rsidRPr="00B52514" w:rsidRDefault="009865AE" w:rsidP="004E0739">
            <w:pPr>
              <w:pStyle w:val="TableParagraph"/>
              <w:spacing w:line="360" w:lineRule="auto"/>
              <w:ind w:left="180"/>
              <w:rPr>
                <w:sz w:val="26"/>
                <w:szCs w:val="24"/>
              </w:rPr>
            </w:pPr>
            <w:r w:rsidRPr="00B52514">
              <w:rPr>
                <w:sz w:val="26"/>
                <w:szCs w:val="24"/>
              </w:rPr>
              <w:t>Male</w:t>
            </w:r>
          </w:p>
          <w:p w:rsidR="009865AE" w:rsidRPr="00B52514" w:rsidRDefault="009865AE" w:rsidP="004E0739">
            <w:pPr>
              <w:pStyle w:val="TableParagraph"/>
              <w:spacing w:line="360" w:lineRule="auto"/>
              <w:ind w:left="180"/>
              <w:rPr>
                <w:sz w:val="26"/>
                <w:szCs w:val="24"/>
              </w:rPr>
            </w:pPr>
            <w:r w:rsidRPr="00B52514">
              <w:rPr>
                <w:sz w:val="26"/>
                <w:szCs w:val="24"/>
              </w:rPr>
              <w:t xml:space="preserve">Female </w:t>
            </w:r>
          </w:p>
        </w:tc>
        <w:tc>
          <w:tcPr>
            <w:tcW w:w="1951" w:type="dxa"/>
            <w:tcBorders>
              <w:top w:val="single" w:sz="4" w:space="0" w:color="000000"/>
            </w:tcBorders>
          </w:tcPr>
          <w:p w:rsidR="009865AE" w:rsidRPr="00B52514" w:rsidRDefault="009865AE" w:rsidP="004E0739">
            <w:pPr>
              <w:pStyle w:val="TableParagraph"/>
              <w:spacing w:line="360" w:lineRule="auto"/>
              <w:ind w:left="114"/>
              <w:jc w:val="center"/>
              <w:rPr>
                <w:sz w:val="26"/>
                <w:szCs w:val="24"/>
              </w:rPr>
            </w:pPr>
            <w:r w:rsidRPr="00B52514">
              <w:rPr>
                <w:sz w:val="26"/>
                <w:szCs w:val="24"/>
              </w:rPr>
              <w:t>3</w:t>
            </w:r>
          </w:p>
          <w:p w:rsidR="009865AE" w:rsidRPr="00B52514" w:rsidRDefault="009865AE" w:rsidP="004E0739">
            <w:pPr>
              <w:pStyle w:val="TableParagraph"/>
              <w:spacing w:line="360" w:lineRule="auto"/>
              <w:ind w:left="114"/>
              <w:jc w:val="center"/>
              <w:rPr>
                <w:sz w:val="26"/>
                <w:szCs w:val="24"/>
              </w:rPr>
            </w:pPr>
            <w:r w:rsidRPr="00B52514">
              <w:rPr>
                <w:sz w:val="26"/>
                <w:szCs w:val="24"/>
              </w:rPr>
              <w:t>2</w:t>
            </w:r>
          </w:p>
        </w:tc>
        <w:tc>
          <w:tcPr>
            <w:tcW w:w="1965" w:type="dxa"/>
            <w:tcBorders>
              <w:top w:val="single" w:sz="4" w:space="0" w:color="000000"/>
            </w:tcBorders>
          </w:tcPr>
          <w:p w:rsidR="009865AE" w:rsidRPr="00B52514" w:rsidRDefault="009865AE" w:rsidP="004E0739">
            <w:pPr>
              <w:pStyle w:val="TableParagraph"/>
              <w:spacing w:line="360" w:lineRule="auto"/>
              <w:ind w:right="658"/>
              <w:jc w:val="center"/>
              <w:rPr>
                <w:sz w:val="26"/>
                <w:szCs w:val="24"/>
              </w:rPr>
            </w:pPr>
            <w:r w:rsidRPr="00B52514">
              <w:rPr>
                <w:sz w:val="26"/>
                <w:szCs w:val="24"/>
              </w:rPr>
              <w:tab/>
              <w:t>60%</w:t>
            </w:r>
          </w:p>
          <w:p w:rsidR="009865AE" w:rsidRPr="00B52514" w:rsidRDefault="009865AE" w:rsidP="004E0739">
            <w:pPr>
              <w:pStyle w:val="TableParagraph"/>
              <w:spacing w:line="360" w:lineRule="auto"/>
              <w:ind w:right="658"/>
              <w:jc w:val="center"/>
              <w:rPr>
                <w:sz w:val="26"/>
                <w:szCs w:val="24"/>
              </w:rPr>
            </w:pPr>
            <w:r w:rsidRPr="00B52514">
              <w:rPr>
                <w:sz w:val="26"/>
                <w:szCs w:val="24"/>
              </w:rPr>
              <w:tab/>
              <w:t>40%</w:t>
            </w:r>
          </w:p>
        </w:tc>
      </w:tr>
      <w:tr w:rsidR="009865AE" w:rsidRPr="00B52514" w:rsidTr="0041140E">
        <w:trPr>
          <w:trHeight w:val="284"/>
        </w:trPr>
        <w:tc>
          <w:tcPr>
            <w:tcW w:w="1800" w:type="dxa"/>
            <w:tcBorders>
              <w:top w:val="single" w:sz="4" w:space="0" w:color="000000"/>
            </w:tcBorders>
          </w:tcPr>
          <w:p w:rsidR="009865AE" w:rsidRPr="00B52514" w:rsidRDefault="009865AE" w:rsidP="004E0739">
            <w:pPr>
              <w:pStyle w:val="TableParagraph"/>
              <w:spacing w:line="360" w:lineRule="auto"/>
              <w:rPr>
                <w:sz w:val="26"/>
                <w:szCs w:val="24"/>
              </w:rPr>
            </w:pPr>
            <w:r w:rsidRPr="00B52514">
              <w:rPr>
                <w:sz w:val="26"/>
                <w:szCs w:val="24"/>
              </w:rPr>
              <w:t xml:space="preserve">How long have you been using </w:t>
            </w:r>
          </w:p>
        </w:tc>
        <w:tc>
          <w:tcPr>
            <w:tcW w:w="2700" w:type="dxa"/>
            <w:tcBorders>
              <w:top w:val="single" w:sz="4" w:space="0" w:color="000000"/>
            </w:tcBorders>
          </w:tcPr>
          <w:p w:rsidR="009865AE" w:rsidRPr="00B52514" w:rsidRDefault="009865AE" w:rsidP="004E0739">
            <w:pPr>
              <w:pStyle w:val="TableParagraph"/>
              <w:spacing w:line="360" w:lineRule="auto"/>
              <w:ind w:left="180"/>
              <w:rPr>
                <w:sz w:val="26"/>
                <w:szCs w:val="24"/>
              </w:rPr>
            </w:pPr>
            <w:r w:rsidRPr="00B52514">
              <w:rPr>
                <w:sz w:val="26"/>
                <w:szCs w:val="24"/>
              </w:rPr>
              <w:t>1 - 2years</w:t>
            </w:r>
          </w:p>
        </w:tc>
        <w:tc>
          <w:tcPr>
            <w:tcW w:w="1951" w:type="dxa"/>
            <w:tcBorders>
              <w:top w:val="single" w:sz="4" w:space="0" w:color="000000"/>
            </w:tcBorders>
          </w:tcPr>
          <w:p w:rsidR="009865AE" w:rsidRPr="00B52514" w:rsidRDefault="009865AE" w:rsidP="004E0739">
            <w:pPr>
              <w:pStyle w:val="TableParagraph"/>
              <w:spacing w:line="360" w:lineRule="auto"/>
              <w:ind w:left="114"/>
              <w:jc w:val="center"/>
              <w:rPr>
                <w:sz w:val="26"/>
                <w:szCs w:val="24"/>
              </w:rPr>
            </w:pPr>
            <w:r w:rsidRPr="00B52514">
              <w:rPr>
                <w:sz w:val="26"/>
                <w:szCs w:val="24"/>
              </w:rPr>
              <w:t>4</w:t>
            </w:r>
          </w:p>
        </w:tc>
        <w:tc>
          <w:tcPr>
            <w:tcW w:w="1965" w:type="dxa"/>
            <w:tcBorders>
              <w:top w:val="single" w:sz="4" w:space="0" w:color="000000"/>
            </w:tcBorders>
          </w:tcPr>
          <w:p w:rsidR="009865AE" w:rsidRPr="00B52514" w:rsidRDefault="009865AE" w:rsidP="004E0739">
            <w:pPr>
              <w:pStyle w:val="TableParagraph"/>
              <w:spacing w:line="360" w:lineRule="auto"/>
              <w:jc w:val="center"/>
              <w:rPr>
                <w:sz w:val="26"/>
                <w:szCs w:val="24"/>
              </w:rPr>
            </w:pPr>
            <w:r w:rsidRPr="00B52514">
              <w:rPr>
                <w:sz w:val="26"/>
                <w:szCs w:val="24"/>
              </w:rPr>
              <w:t>80%</w:t>
            </w:r>
          </w:p>
        </w:tc>
      </w:tr>
      <w:tr w:rsidR="009865AE" w:rsidRPr="00B52514" w:rsidTr="0041140E">
        <w:trPr>
          <w:trHeight w:val="300"/>
        </w:trPr>
        <w:tc>
          <w:tcPr>
            <w:tcW w:w="1800" w:type="dxa"/>
            <w:tcBorders>
              <w:bottom w:val="single" w:sz="4" w:space="0" w:color="auto"/>
            </w:tcBorders>
          </w:tcPr>
          <w:p w:rsidR="009865AE" w:rsidRPr="00B52514" w:rsidRDefault="009865AE" w:rsidP="004E0739">
            <w:pPr>
              <w:pStyle w:val="TableParagraph"/>
              <w:spacing w:line="360" w:lineRule="auto"/>
              <w:rPr>
                <w:sz w:val="26"/>
                <w:szCs w:val="24"/>
              </w:rPr>
            </w:pPr>
            <w:r w:rsidRPr="00B52514">
              <w:rPr>
                <w:sz w:val="26"/>
                <w:szCs w:val="24"/>
              </w:rPr>
              <w:t>Virtual Reality</w:t>
            </w:r>
          </w:p>
        </w:tc>
        <w:tc>
          <w:tcPr>
            <w:tcW w:w="2700" w:type="dxa"/>
            <w:tcBorders>
              <w:bottom w:val="single" w:sz="4" w:space="0" w:color="auto"/>
            </w:tcBorders>
          </w:tcPr>
          <w:p w:rsidR="009865AE" w:rsidRPr="00B52514" w:rsidRDefault="009865AE" w:rsidP="004E0739">
            <w:pPr>
              <w:pStyle w:val="TableParagraph"/>
              <w:spacing w:line="360" w:lineRule="auto"/>
              <w:ind w:left="180"/>
              <w:rPr>
                <w:sz w:val="26"/>
                <w:szCs w:val="24"/>
              </w:rPr>
            </w:pPr>
            <w:r w:rsidRPr="00B52514">
              <w:rPr>
                <w:sz w:val="26"/>
                <w:szCs w:val="24"/>
              </w:rPr>
              <w:t>2years and above</w:t>
            </w:r>
          </w:p>
        </w:tc>
        <w:tc>
          <w:tcPr>
            <w:tcW w:w="1951" w:type="dxa"/>
            <w:tcBorders>
              <w:bottom w:val="single" w:sz="4" w:space="0" w:color="auto"/>
            </w:tcBorders>
          </w:tcPr>
          <w:p w:rsidR="009865AE" w:rsidRPr="00B52514" w:rsidRDefault="009865AE" w:rsidP="004E0739">
            <w:pPr>
              <w:pStyle w:val="TableParagraph"/>
              <w:spacing w:line="360" w:lineRule="auto"/>
              <w:ind w:left="892" w:right="778"/>
              <w:jc w:val="center"/>
              <w:rPr>
                <w:sz w:val="26"/>
                <w:szCs w:val="24"/>
              </w:rPr>
            </w:pPr>
            <w:r w:rsidRPr="00B52514">
              <w:rPr>
                <w:sz w:val="26"/>
                <w:szCs w:val="24"/>
              </w:rPr>
              <w:t>1</w:t>
            </w:r>
          </w:p>
        </w:tc>
        <w:tc>
          <w:tcPr>
            <w:tcW w:w="1965" w:type="dxa"/>
            <w:tcBorders>
              <w:bottom w:val="single" w:sz="4" w:space="0" w:color="auto"/>
            </w:tcBorders>
          </w:tcPr>
          <w:p w:rsidR="009865AE" w:rsidRPr="00B52514" w:rsidRDefault="009865AE" w:rsidP="004E0739">
            <w:pPr>
              <w:pStyle w:val="TableParagraph"/>
              <w:spacing w:line="360" w:lineRule="auto"/>
              <w:ind w:right="-44"/>
              <w:jc w:val="center"/>
              <w:rPr>
                <w:sz w:val="26"/>
                <w:szCs w:val="24"/>
              </w:rPr>
            </w:pPr>
            <w:r w:rsidRPr="00B52514">
              <w:rPr>
                <w:sz w:val="26"/>
                <w:szCs w:val="24"/>
              </w:rPr>
              <w:t>20%</w:t>
            </w:r>
          </w:p>
        </w:tc>
      </w:tr>
    </w:tbl>
    <w:p w:rsidR="009865AE" w:rsidRDefault="009865AE" w:rsidP="004E0739">
      <w:pPr>
        <w:spacing w:after="0" w:line="480" w:lineRule="auto"/>
        <w:jc w:val="both"/>
        <w:rPr>
          <w:rFonts w:ascii="Times New Roman" w:hAnsi="Times New Roman" w:cs="Times New Roman"/>
          <w:bCs/>
          <w:sz w:val="26"/>
          <w:szCs w:val="24"/>
        </w:rPr>
      </w:pPr>
    </w:p>
    <w:p w:rsidR="00833785" w:rsidRPr="000148B1" w:rsidRDefault="00833785" w:rsidP="00833785">
      <w:pPr>
        <w:autoSpaceDE w:val="0"/>
        <w:autoSpaceDN w:val="0"/>
        <w:adjustRightInd w:val="0"/>
        <w:spacing w:after="0" w:line="480" w:lineRule="auto"/>
        <w:jc w:val="both"/>
        <w:rPr>
          <w:rFonts w:ascii="Times New Roman" w:hAnsi="Times New Roman" w:cs="Times New Roman"/>
          <w:sz w:val="26"/>
          <w:szCs w:val="26"/>
        </w:rPr>
      </w:pPr>
      <w:r w:rsidRPr="000148B1">
        <w:rPr>
          <w:rFonts w:ascii="Times New Roman" w:hAnsi="Times New Roman" w:cs="Times New Roman"/>
          <w:b/>
          <w:sz w:val="26"/>
          <w:szCs w:val="26"/>
        </w:rPr>
        <w:t>Research Question 1:</w:t>
      </w:r>
      <w:r w:rsidRPr="000148B1">
        <w:rPr>
          <w:rFonts w:ascii="Times New Roman" w:hAnsi="Times New Roman" w:cs="Times New Roman"/>
          <w:sz w:val="26"/>
          <w:szCs w:val="26"/>
        </w:rPr>
        <w:t xml:space="preserve"> What is the difference in the performances of chemistry learners taught with virtual environment and those taught in traditional classroom?</w:t>
      </w:r>
    </w:p>
    <w:p w:rsidR="00833785" w:rsidRPr="000148B1" w:rsidRDefault="00833785" w:rsidP="00833785">
      <w:pPr>
        <w:autoSpaceDE w:val="0"/>
        <w:autoSpaceDN w:val="0"/>
        <w:adjustRightInd w:val="0"/>
        <w:spacing w:after="0" w:line="480" w:lineRule="auto"/>
        <w:ind w:firstLine="720"/>
        <w:rPr>
          <w:rFonts w:ascii="Times New Roman" w:hAnsi="Times New Roman" w:cs="Times New Roman"/>
          <w:sz w:val="26"/>
          <w:szCs w:val="26"/>
        </w:rPr>
      </w:pPr>
      <w:r w:rsidRPr="000148B1">
        <w:rPr>
          <w:rFonts w:ascii="Times New Roman" w:hAnsi="Times New Roman" w:cs="Times New Roman"/>
          <w:sz w:val="26"/>
          <w:szCs w:val="26"/>
        </w:rPr>
        <w:t xml:space="preserve">The above question is answered as </w:t>
      </w:r>
      <w:r>
        <w:rPr>
          <w:rFonts w:ascii="Times New Roman" w:hAnsi="Times New Roman" w:cs="Times New Roman"/>
          <w:sz w:val="26"/>
          <w:szCs w:val="26"/>
        </w:rPr>
        <w:t>follows in table 3</w:t>
      </w:r>
      <w:r w:rsidRPr="000148B1">
        <w:rPr>
          <w:rFonts w:ascii="Times New Roman" w:hAnsi="Times New Roman" w:cs="Times New Roman"/>
          <w:sz w:val="26"/>
          <w:szCs w:val="26"/>
        </w:rPr>
        <w:t>.</w:t>
      </w:r>
    </w:p>
    <w:p w:rsidR="00833785" w:rsidRPr="000148B1" w:rsidRDefault="00833785" w:rsidP="00833785">
      <w:pPr>
        <w:autoSpaceDE w:val="0"/>
        <w:autoSpaceDN w:val="0"/>
        <w:adjustRightInd w:val="0"/>
        <w:spacing w:after="0" w:line="360" w:lineRule="auto"/>
        <w:jc w:val="both"/>
        <w:rPr>
          <w:rFonts w:ascii="Times New Roman" w:hAnsi="Times New Roman" w:cs="Times New Roman"/>
          <w:b/>
          <w:bCs/>
          <w:sz w:val="26"/>
          <w:szCs w:val="26"/>
        </w:rPr>
      </w:pPr>
      <w:r w:rsidRPr="000148B1">
        <w:rPr>
          <w:rFonts w:ascii="Times New Roman" w:hAnsi="Times New Roman" w:cs="Times New Roman"/>
          <w:b/>
          <w:bCs/>
          <w:sz w:val="26"/>
          <w:szCs w:val="26"/>
        </w:rPr>
        <w:t xml:space="preserve">Table </w:t>
      </w:r>
      <w:r>
        <w:rPr>
          <w:rFonts w:ascii="Times New Roman" w:hAnsi="Times New Roman" w:cs="Times New Roman"/>
          <w:b/>
          <w:bCs/>
          <w:sz w:val="26"/>
          <w:szCs w:val="26"/>
        </w:rPr>
        <w:t>3</w:t>
      </w:r>
      <w:r w:rsidRPr="000148B1">
        <w:rPr>
          <w:rFonts w:ascii="Times New Roman" w:hAnsi="Times New Roman" w:cs="Times New Roman"/>
          <w:b/>
          <w:bCs/>
          <w:sz w:val="26"/>
          <w:szCs w:val="26"/>
        </w:rPr>
        <w:t>: Means of Chemistry learners taught with virtual environment and those taught with conventional method</w:t>
      </w:r>
    </w:p>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2192"/>
        <w:gridCol w:w="2179"/>
        <w:gridCol w:w="2215"/>
      </w:tblGrid>
      <w:tr w:rsidR="00833785" w:rsidRPr="000148B1" w:rsidTr="00923B23">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Grouping</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Number</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Mean</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Standard Deviation</w:t>
            </w:r>
          </w:p>
        </w:tc>
      </w:tr>
      <w:tr w:rsidR="00833785" w:rsidRPr="000148B1" w:rsidTr="00923B23">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 xml:space="preserve">Experimental </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35.0000</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5.00000</w:t>
            </w:r>
          </w:p>
        </w:tc>
      </w:tr>
      <w:tr w:rsidR="00833785" w:rsidRPr="000148B1" w:rsidTr="00923B23">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 xml:space="preserve">Conventional </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33.0000</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5.37742</w:t>
            </w:r>
          </w:p>
        </w:tc>
      </w:tr>
    </w:tbl>
    <w:p w:rsidR="00833785" w:rsidRPr="000148B1" w:rsidRDefault="00833785" w:rsidP="00833785">
      <w:pPr>
        <w:autoSpaceDE w:val="0"/>
        <w:autoSpaceDN w:val="0"/>
        <w:adjustRightInd w:val="0"/>
        <w:spacing w:after="0" w:line="360" w:lineRule="auto"/>
        <w:jc w:val="both"/>
        <w:rPr>
          <w:rFonts w:ascii="Times New Roman" w:hAnsi="Times New Roman" w:cs="Times New Roman"/>
          <w:sz w:val="26"/>
          <w:szCs w:val="26"/>
        </w:rPr>
      </w:pP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3</w:t>
      </w:r>
      <w:r w:rsidRPr="000148B1">
        <w:rPr>
          <w:rFonts w:ascii="Times New Roman" w:hAnsi="Times New Roman" w:cs="Times New Roman"/>
          <w:sz w:val="26"/>
          <w:szCs w:val="26"/>
        </w:rPr>
        <w:t xml:space="preserve"> revealed that the experimental chemistry students mean was 35.0000 and the mean of conventional chemistry students taught with conventional method was 33.0000, in favour of experimental group.</w:t>
      </w:r>
    </w:p>
    <w:p w:rsidR="00833785" w:rsidRPr="000148B1" w:rsidRDefault="00833785" w:rsidP="00833785">
      <w:pPr>
        <w:autoSpaceDE w:val="0"/>
        <w:autoSpaceDN w:val="0"/>
        <w:adjustRightInd w:val="0"/>
        <w:spacing w:after="0" w:line="480" w:lineRule="auto"/>
        <w:jc w:val="both"/>
        <w:rPr>
          <w:rFonts w:ascii="Times New Roman" w:hAnsi="Times New Roman" w:cs="Times New Roman"/>
          <w:sz w:val="26"/>
          <w:szCs w:val="26"/>
        </w:rPr>
      </w:pPr>
      <w:r w:rsidRPr="000148B1">
        <w:rPr>
          <w:rFonts w:ascii="Times New Roman" w:hAnsi="Times New Roman" w:cs="Times New Roman"/>
          <w:b/>
          <w:sz w:val="26"/>
          <w:szCs w:val="26"/>
        </w:rPr>
        <w:lastRenderedPageBreak/>
        <w:t>Research Question 2:</w:t>
      </w:r>
      <w:r w:rsidRPr="000148B1">
        <w:rPr>
          <w:rFonts w:ascii="Times New Roman" w:hAnsi="Times New Roman" w:cs="Times New Roman"/>
          <w:sz w:val="26"/>
          <w:szCs w:val="26"/>
        </w:rPr>
        <w:t xml:space="preserve"> Is there any difference in the performances of male and female chemistry students taught with virtual learning?</w:t>
      </w: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sidRPr="000148B1">
        <w:rPr>
          <w:rFonts w:ascii="Times New Roman" w:hAnsi="Times New Roman" w:cs="Times New Roman"/>
          <w:sz w:val="26"/>
          <w:szCs w:val="26"/>
        </w:rPr>
        <w:t>The question is answered as follows:</w:t>
      </w:r>
    </w:p>
    <w:p w:rsidR="00833785" w:rsidRPr="000148B1" w:rsidRDefault="00833785" w:rsidP="00833785">
      <w:pPr>
        <w:autoSpaceDE w:val="0"/>
        <w:autoSpaceDN w:val="0"/>
        <w:adjustRightInd w:val="0"/>
        <w:spacing w:after="0" w:line="360" w:lineRule="auto"/>
        <w:jc w:val="both"/>
        <w:rPr>
          <w:rFonts w:ascii="Times New Roman" w:hAnsi="Times New Roman" w:cs="Times New Roman"/>
          <w:sz w:val="26"/>
          <w:szCs w:val="26"/>
          <w:shd w:val="clear" w:color="auto" w:fill="FFFFFF"/>
        </w:rPr>
      </w:pPr>
      <w:r>
        <w:rPr>
          <w:rFonts w:ascii="Times New Roman" w:hAnsi="Times New Roman" w:cs="Times New Roman"/>
          <w:b/>
          <w:bCs/>
          <w:sz w:val="26"/>
          <w:szCs w:val="26"/>
        </w:rPr>
        <w:t>Table 4</w:t>
      </w:r>
      <w:r w:rsidRPr="000148B1">
        <w:rPr>
          <w:rFonts w:ascii="Times New Roman" w:hAnsi="Times New Roman" w:cs="Times New Roman"/>
          <w:b/>
          <w:bCs/>
          <w:sz w:val="26"/>
          <w:szCs w:val="26"/>
        </w:rPr>
        <w:t>: Means of male and female Chemistry learners taught with virtual environment</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206"/>
        <w:gridCol w:w="2194"/>
        <w:gridCol w:w="2227"/>
      </w:tblGrid>
      <w:tr w:rsidR="00833785" w:rsidRPr="000148B1" w:rsidTr="00923B23">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Grouping</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Number</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Mean</w:t>
            </w:r>
          </w:p>
        </w:tc>
        <w:tc>
          <w:tcPr>
            <w:tcW w:w="2394"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
                <w:sz w:val="26"/>
                <w:szCs w:val="26"/>
              </w:rPr>
            </w:pPr>
            <w:r w:rsidRPr="000148B1">
              <w:rPr>
                <w:rFonts w:ascii="Times New Roman" w:hAnsi="Times New Roman" w:cs="Times New Roman"/>
                <w:b/>
                <w:sz w:val="26"/>
                <w:szCs w:val="26"/>
              </w:rPr>
              <w:t>Standard Deviation</w:t>
            </w:r>
          </w:p>
        </w:tc>
      </w:tr>
      <w:tr w:rsidR="00833785" w:rsidRPr="000148B1" w:rsidTr="00923B23">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 xml:space="preserve">Male </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35.0000</w:t>
            </w:r>
          </w:p>
        </w:tc>
        <w:tc>
          <w:tcPr>
            <w:tcW w:w="2394"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0.00000</w:t>
            </w:r>
          </w:p>
        </w:tc>
      </w:tr>
      <w:tr w:rsidR="00833785" w:rsidRPr="000148B1" w:rsidTr="00923B23">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 xml:space="preserve">Female </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Pr>
                <w:rFonts w:ascii="Times New Roman" w:hAnsi="Times New Roman" w:cs="Times New Roman"/>
                <w:sz w:val="26"/>
                <w:szCs w:val="26"/>
              </w:rPr>
              <w:t>50</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31.2000</w:t>
            </w:r>
          </w:p>
        </w:tc>
        <w:tc>
          <w:tcPr>
            <w:tcW w:w="2394" w:type="dxa"/>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r w:rsidRPr="000148B1">
              <w:rPr>
                <w:rFonts w:ascii="Times New Roman" w:hAnsi="Times New Roman" w:cs="Times New Roman"/>
                <w:sz w:val="26"/>
                <w:szCs w:val="26"/>
              </w:rPr>
              <w:t>5.55278</w:t>
            </w:r>
          </w:p>
        </w:tc>
      </w:tr>
    </w:tbl>
    <w:p w:rsidR="00833785" w:rsidRPr="000148B1" w:rsidRDefault="00833785" w:rsidP="00833785">
      <w:pPr>
        <w:autoSpaceDE w:val="0"/>
        <w:autoSpaceDN w:val="0"/>
        <w:adjustRightInd w:val="0"/>
        <w:spacing w:after="0" w:line="360" w:lineRule="auto"/>
        <w:rPr>
          <w:rFonts w:ascii="Times New Roman" w:hAnsi="Times New Roman" w:cs="Times New Roman"/>
          <w:sz w:val="26"/>
          <w:szCs w:val="26"/>
        </w:rPr>
      </w:pP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Pr>
          <w:rFonts w:ascii="Times New Roman" w:hAnsi="Times New Roman" w:cs="Times New Roman"/>
          <w:sz w:val="26"/>
          <w:szCs w:val="26"/>
        </w:rPr>
        <w:t>Table 4</w:t>
      </w:r>
      <w:r w:rsidRPr="000148B1">
        <w:rPr>
          <w:rFonts w:ascii="Times New Roman" w:hAnsi="Times New Roman" w:cs="Times New Roman"/>
          <w:sz w:val="26"/>
          <w:szCs w:val="26"/>
        </w:rPr>
        <w:t xml:space="preserve"> shows that the mean of male chemistry students taught with virtual learning environment with male chemistry students mean of 35.0000 and the female chemistry students with 31.2000, in favour of male students.</w:t>
      </w:r>
    </w:p>
    <w:p w:rsidR="00833785" w:rsidRPr="000148B1" w:rsidRDefault="00833785" w:rsidP="00833785">
      <w:pPr>
        <w:spacing w:after="0" w:line="480" w:lineRule="auto"/>
        <w:jc w:val="both"/>
        <w:rPr>
          <w:rFonts w:ascii="Times New Roman" w:hAnsi="Times New Roman" w:cs="Times New Roman"/>
          <w:b/>
          <w:sz w:val="26"/>
          <w:szCs w:val="26"/>
        </w:rPr>
      </w:pPr>
      <w:r>
        <w:rPr>
          <w:rFonts w:ascii="Times New Roman" w:hAnsi="Times New Roman" w:cs="Times New Roman"/>
          <w:b/>
          <w:sz w:val="26"/>
          <w:szCs w:val="26"/>
        </w:rPr>
        <w:t xml:space="preserve">Testing of Hypotheses </w:t>
      </w:r>
    </w:p>
    <w:p w:rsidR="00833785" w:rsidRPr="000148B1" w:rsidRDefault="00833785" w:rsidP="00833785">
      <w:pPr>
        <w:autoSpaceDE w:val="0"/>
        <w:autoSpaceDN w:val="0"/>
        <w:adjustRightInd w:val="0"/>
        <w:spacing w:after="0" w:line="360" w:lineRule="auto"/>
        <w:ind w:left="720" w:hanging="720"/>
        <w:jc w:val="both"/>
        <w:rPr>
          <w:rFonts w:ascii="Times New Roman" w:hAnsi="Times New Roman" w:cs="Times New Roman"/>
          <w:sz w:val="26"/>
          <w:szCs w:val="26"/>
        </w:rPr>
      </w:pPr>
      <w:r w:rsidRPr="000148B1">
        <w:rPr>
          <w:rFonts w:ascii="Times New Roman" w:hAnsi="Times New Roman" w:cs="Times New Roman"/>
          <w:b/>
          <w:bCs/>
          <w:sz w:val="26"/>
          <w:szCs w:val="26"/>
        </w:rPr>
        <w:t>HO</w:t>
      </w:r>
      <w:r w:rsidRPr="000148B1">
        <w:rPr>
          <w:rFonts w:ascii="Times New Roman" w:hAnsi="Times New Roman" w:cs="Times New Roman"/>
          <w:b/>
          <w:bCs/>
          <w:sz w:val="26"/>
          <w:szCs w:val="26"/>
          <w:vertAlign w:val="subscript"/>
        </w:rPr>
        <w:t>1</w:t>
      </w:r>
      <w:r w:rsidRPr="000148B1">
        <w:rPr>
          <w:rFonts w:ascii="Times New Roman" w:hAnsi="Times New Roman" w:cs="Times New Roman"/>
          <w:b/>
          <w:bCs/>
          <w:sz w:val="26"/>
          <w:szCs w:val="26"/>
        </w:rPr>
        <w:t>:</w:t>
      </w:r>
      <w:r w:rsidRPr="000148B1">
        <w:rPr>
          <w:rFonts w:ascii="Times New Roman" w:hAnsi="Times New Roman" w:cs="Times New Roman"/>
          <w:b/>
          <w:bCs/>
          <w:sz w:val="26"/>
          <w:szCs w:val="26"/>
        </w:rPr>
        <w:tab/>
      </w:r>
      <w:r w:rsidRPr="000148B1">
        <w:rPr>
          <w:rFonts w:ascii="Times New Roman" w:hAnsi="Times New Roman" w:cs="Times New Roman"/>
          <w:sz w:val="26"/>
          <w:szCs w:val="26"/>
        </w:rPr>
        <w:t>There is no significant difference in the performance of chemistry learners taught with virtual environment and those with conventional method.</w:t>
      </w:r>
    </w:p>
    <w:p w:rsidR="00833785" w:rsidRPr="000148B1" w:rsidRDefault="00833785" w:rsidP="00833785">
      <w:pPr>
        <w:autoSpaceDE w:val="0"/>
        <w:autoSpaceDN w:val="0"/>
        <w:adjustRightInd w:val="0"/>
        <w:spacing w:after="0" w:line="360" w:lineRule="auto"/>
        <w:rPr>
          <w:rFonts w:ascii="Times New Roman" w:hAnsi="Times New Roman" w:cs="Times New Roman"/>
          <w:sz w:val="26"/>
          <w:szCs w:val="26"/>
        </w:rPr>
      </w:pPr>
      <w:r w:rsidRPr="000148B1">
        <w:rPr>
          <w:rFonts w:ascii="Times New Roman" w:hAnsi="Times New Roman" w:cs="Times New Roman"/>
          <w:b/>
          <w:bCs/>
          <w:sz w:val="26"/>
          <w:szCs w:val="26"/>
        </w:rPr>
        <w:t xml:space="preserve">Table </w:t>
      </w:r>
      <w:r>
        <w:rPr>
          <w:rFonts w:ascii="Times New Roman" w:hAnsi="Times New Roman" w:cs="Times New Roman"/>
          <w:b/>
          <w:bCs/>
          <w:sz w:val="26"/>
          <w:szCs w:val="26"/>
        </w:rPr>
        <w:t>5</w:t>
      </w:r>
      <w:r w:rsidRPr="000148B1">
        <w:rPr>
          <w:rFonts w:ascii="Times New Roman" w:hAnsi="Times New Roman" w:cs="Times New Roman"/>
          <w:b/>
          <w:bCs/>
          <w:sz w:val="26"/>
          <w:szCs w:val="26"/>
        </w:rPr>
        <w:t>: t-test mean of both experimental and conventional Chemistry groups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1213"/>
        <w:gridCol w:w="1272"/>
        <w:gridCol w:w="1263"/>
        <w:gridCol w:w="1202"/>
        <w:gridCol w:w="1044"/>
        <w:gridCol w:w="1506"/>
      </w:tblGrid>
      <w:tr w:rsidR="00833785" w:rsidRPr="000148B1" w:rsidTr="00923B23">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Grouping</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No</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Mean</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Std. Dev.</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df</w:t>
            </w:r>
          </w:p>
        </w:tc>
        <w:tc>
          <w:tcPr>
            <w:tcW w:w="109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t-value</w:t>
            </w:r>
          </w:p>
        </w:tc>
        <w:tc>
          <w:tcPr>
            <w:tcW w:w="163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Sig. (2-tailed)</w:t>
            </w:r>
          </w:p>
        </w:tc>
      </w:tr>
      <w:tr w:rsidR="00833785" w:rsidRPr="000148B1" w:rsidTr="00923B23">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School A</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35.0</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5.000</w:t>
            </w:r>
          </w:p>
        </w:tc>
        <w:tc>
          <w:tcPr>
            <w:tcW w:w="136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26</w:t>
            </w:r>
          </w:p>
        </w:tc>
        <w:tc>
          <w:tcPr>
            <w:tcW w:w="109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612</w:t>
            </w:r>
          </w:p>
        </w:tc>
        <w:tc>
          <w:tcPr>
            <w:tcW w:w="163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546</w:t>
            </w:r>
          </w:p>
        </w:tc>
      </w:tr>
      <w:tr w:rsidR="00833785" w:rsidRPr="000148B1" w:rsidTr="00923B23">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School B</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33.0</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5.377</w:t>
            </w:r>
          </w:p>
        </w:tc>
        <w:tc>
          <w:tcPr>
            <w:tcW w:w="136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c>
          <w:tcPr>
            <w:tcW w:w="109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c>
          <w:tcPr>
            <w:tcW w:w="163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r>
    </w:tbl>
    <w:p w:rsidR="00833785" w:rsidRPr="000148B1" w:rsidRDefault="00833785" w:rsidP="00833785">
      <w:pPr>
        <w:autoSpaceDE w:val="0"/>
        <w:autoSpaceDN w:val="0"/>
        <w:adjustRightInd w:val="0"/>
        <w:spacing w:after="0" w:line="240" w:lineRule="auto"/>
        <w:jc w:val="both"/>
        <w:rPr>
          <w:rFonts w:ascii="Times New Roman" w:hAnsi="Times New Roman" w:cs="Times New Roman"/>
          <w:sz w:val="26"/>
          <w:szCs w:val="26"/>
        </w:rPr>
      </w:pP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sidRPr="000148B1">
        <w:rPr>
          <w:rFonts w:ascii="Times New Roman" w:hAnsi="Times New Roman" w:cs="Times New Roman"/>
          <w:sz w:val="26"/>
          <w:szCs w:val="26"/>
        </w:rPr>
        <w:lastRenderedPageBreak/>
        <w:t xml:space="preserve">In Table </w:t>
      </w:r>
      <w:r>
        <w:rPr>
          <w:rFonts w:ascii="Times New Roman" w:hAnsi="Times New Roman" w:cs="Times New Roman"/>
          <w:sz w:val="26"/>
          <w:szCs w:val="26"/>
        </w:rPr>
        <w:t>5</w:t>
      </w:r>
      <w:r w:rsidRPr="000148B1">
        <w:rPr>
          <w:rFonts w:ascii="Times New Roman" w:hAnsi="Times New Roman" w:cs="Times New Roman"/>
          <w:sz w:val="26"/>
          <w:szCs w:val="26"/>
        </w:rPr>
        <w:t>, the post-test mean of experimental and conventional groups were compared. The calculated t-value of 612 is higher than 0.05 alpha levels. This implies that there is no significant difference between the post-test mean scores of the treatment and conventional group. That is, the scores did not differ significantly from the experimental and control groups. Therefore, the null hypothesis is accepted, meaning there is no significant difference in students performance taught with either virtual or conventional methods.</w:t>
      </w:r>
    </w:p>
    <w:p w:rsidR="00833785" w:rsidRPr="000148B1" w:rsidRDefault="00833785" w:rsidP="00833785">
      <w:pPr>
        <w:autoSpaceDE w:val="0"/>
        <w:autoSpaceDN w:val="0"/>
        <w:adjustRightInd w:val="0"/>
        <w:spacing w:after="0" w:line="480" w:lineRule="auto"/>
        <w:ind w:left="720" w:hanging="720"/>
        <w:jc w:val="both"/>
        <w:rPr>
          <w:rFonts w:ascii="Times New Roman" w:hAnsi="Times New Roman" w:cs="Times New Roman"/>
          <w:sz w:val="26"/>
          <w:szCs w:val="26"/>
        </w:rPr>
      </w:pPr>
      <w:r w:rsidRPr="000148B1">
        <w:rPr>
          <w:rFonts w:ascii="Times New Roman" w:hAnsi="Times New Roman" w:cs="Times New Roman"/>
          <w:b/>
          <w:bCs/>
          <w:sz w:val="26"/>
          <w:szCs w:val="26"/>
        </w:rPr>
        <w:t>HO</w:t>
      </w:r>
      <w:r w:rsidRPr="000148B1">
        <w:rPr>
          <w:rFonts w:ascii="Times New Roman" w:hAnsi="Times New Roman" w:cs="Times New Roman"/>
          <w:b/>
          <w:bCs/>
          <w:sz w:val="26"/>
          <w:szCs w:val="26"/>
          <w:vertAlign w:val="subscript"/>
        </w:rPr>
        <w:t>2</w:t>
      </w:r>
      <w:r w:rsidRPr="000148B1">
        <w:rPr>
          <w:rFonts w:ascii="Times New Roman" w:hAnsi="Times New Roman" w:cs="Times New Roman"/>
          <w:b/>
          <w:bCs/>
          <w:sz w:val="26"/>
          <w:szCs w:val="26"/>
        </w:rPr>
        <w:t>:</w:t>
      </w:r>
      <w:r w:rsidRPr="000148B1">
        <w:rPr>
          <w:rFonts w:ascii="Times New Roman" w:hAnsi="Times New Roman" w:cs="Times New Roman"/>
          <w:b/>
          <w:bCs/>
          <w:sz w:val="26"/>
          <w:szCs w:val="26"/>
        </w:rPr>
        <w:tab/>
      </w:r>
      <w:r w:rsidRPr="000148B1">
        <w:rPr>
          <w:rFonts w:ascii="Times New Roman" w:hAnsi="Times New Roman" w:cs="Times New Roman"/>
          <w:sz w:val="26"/>
          <w:szCs w:val="26"/>
        </w:rPr>
        <w:t>There is no significant difference in the performances of female and male chemistry learners taught with virtual environment.</w:t>
      </w: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sidRPr="000148B1">
        <w:rPr>
          <w:rFonts w:ascii="Times New Roman" w:hAnsi="Times New Roman" w:cs="Times New Roman"/>
          <w:sz w:val="26"/>
          <w:szCs w:val="26"/>
        </w:rPr>
        <w:t xml:space="preserve">In testing the hypothesis, t-test statistics is used to compare the means of female and male experimental group. This result is as stated in Table </w:t>
      </w:r>
      <w:r>
        <w:rPr>
          <w:rFonts w:ascii="Times New Roman" w:hAnsi="Times New Roman" w:cs="Times New Roman"/>
          <w:sz w:val="26"/>
          <w:szCs w:val="26"/>
        </w:rPr>
        <w:t>6</w:t>
      </w:r>
      <w:r w:rsidRPr="000148B1">
        <w:rPr>
          <w:rFonts w:ascii="Times New Roman" w:hAnsi="Times New Roman" w:cs="Times New Roman"/>
          <w:sz w:val="26"/>
          <w:szCs w:val="26"/>
        </w:rPr>
        <w:t>.</w:t>
      </w:r>
    </w:p>
    <w:p w:rsidR="00833785" w:rsidRPr="000148B1" w:rsidRDefault="00833785" w:rsidP="00833785">
      <w:pPr>
        <w:autoSpaceDE w:val="0"/>
        <w:autoSpaceDN w:val="0"/>
        <w:adjustRightInd w:val="0"/>
        <w:spacing w:after="0" w:line="360" w:lineRule="auto"/>
        <w:jc w:val="both"/>
        <w:rPr>
          <w:rFonts w:ascii="Times New Roman" w:hAnsi="Times New Roman" w:cs="Times New Roman"/>
          <w:b/>
          <w:bCs/>
          <w:sz w:val="26"/>
          <w:szCs w:val="26"/>
        </w:rPr>
      </w:pPr>
      <w:r w:rsidRPr="000148B1">
        <w:rPr>
          <w:rFonts w:ascii="Times New Roman" w:hAnsi="Times New Roman" w:cs="Times New Roman"/>
          <w:b/>
          <w:bCs/>
          <w:sz w:val="26"/>
          <w:szCs w:val="26"/>
        </w:rPr>
        <w:t xml:space="preserve">Table </w:t>
      </w:r>
      <w:r>
        <w:rPr>
          <w:rFonts w:ascii="Times New Roman" w:hAnsi="Times New Roman" w:cs="Times New Roman"/>
          <w:b/>
          <w:bCs/>
          <w:sz w:val="26"/>
          <w:szCs w:val="26"/>
        </w:rPr>
        <w:t>6</w:t>
      </w:r>
      <w:r w:rsidRPr="000148B1">
        <w:rPr>
          <w:rFonts w:ascii="Times New Roman" w:hAnsi="Times New Roman" w:cs="Times New Roman"/>
          <w:b/>
          <w:bCs/>
          <w:sz w:val="26"/>
          <w:szCs w:val="26"/>
        </w:rPr>
        <w:t>: t-test statistics comparing the means score of the male and female experimental group</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54"/>
        <w:gridCol w:w="1198"/>
        <w:gridCol w:w="1279"/>
        <w:gridCol w:w="1305"/>
        <w:gridCol w:w="1189"/>
        <w:gridCol w:w="1039"/>
        <w:gridCol w:w="1492"/>
      </w:tblGrid>
      <w:tr w:rsidR="00833785" w:rsidRPr="000148B1" w:rsidTr="00923B23">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Grouping</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No</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Mean</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Std. Dev.</w:t>
            </w:r>
          </w:p>
        </w:tc>
        <w:tc>
          <w:tcPr>
            <w:tcW w:w="136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Df</w:t>
            </w:r>
          </w:p>
        </w:tc>
        <w:tc>
          <w:tcPr>
            <w:tcW w:w="109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t-value</w:t>
            </w:r>
          </w:p>
        </w:tc>
        <w:tc>
          <w:tcPr>
            <w:tcW w:w="163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sz w:val="26"/>
                <w:szCs w:val="26"/>
              </w:rPr>
            </w:pPr>
            <w:r w:rsidRPr="000148B1">
              <w:rPr>
                <w:rFonts w:ascii="Times New Roman" w:hAnsi="Times New Roman" w:cs="Times New Roman"/>
                <w:b/>
                <w:sz w:val="26"/>
                <w:szCs w:val="26"/>
              </w:rPr>
              <w:t>Sig. (2-tailed)</w:t>
            </w:r>
          </w:p>
        </w:tc>
      </w:tr>
      <w:tr w:rsidR="00833785" w:rsidRPr="000148B1" w:rsidTr="00923B23">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 xml:space="preserve">Male </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35.000</w:t>
            </w:r>
          </w:p>
        </w:tc>
        <w:tc>
          <w:tcPr>
            <w:tcW w:w="1368" w:type="dxa"/>
            <w:tcBorders>
              <w:top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5.00000</w:t>
            </w:r>
          </w:p>
        </w:tc>
        <w:tc>
          <w:tcPr>
            <w:tcW w:w="136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26</w:t>
            </w:r>
          </w:p>
        </w:tc>
        <w:tc>
          <w:tcPr>
            <w:tcW w:w="109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1.166</w:t>
            </w:r>
          </w:p>
        </w:tc>
        <w:tc>
          <w:tcPr>
            <w:tcW w:w="1638" w:type="dxa"/>
            <w:vMerge w:val="restart"/>
            <w:tcBorders>
              <w:top w:val="single" w:sz="4" w:space="0" w:color="auto"/>
            </w:tcBorders>
            <w:vAlign w:val="center"/>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254</w:t>
            </w:r>
          </w:p>
        </w:tc>
      </w:tr>
      <w:tr w:rsidR="00833785" w:rsidRPr="000148B1" w:rsidTr="00923B23">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 xml:space="preserve">Female </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31.000</w:t>
            </w:r>
          </w:p>
        </w:tc>
        <w:tc>
          <w:tcPr>
            <w:tcW w:w="1368" w:type="dxa"/>
          </w:tcPr>
          <w:p w:rsidR="00833785" w:rsidRPr="000148B1" w:rsidRDefault="00833785" w:rsidP="00923B23">
            <w:pPr>
              <w:autoSpaceDE w:val="0"/>
              <w:autoSpaceDN w:val="0"/>
              <w:adjustRightInd w:val="0"/>
              <w:spacing w:line="360" w:lineRule="auto"/>
              <w:jc w:val="center"/>
              <w:rPr>
                <w:rFonts w:ascii="Times New Roman" w:hAnsi="Times New Roman" w:cs="Times New Roman"/>
                <w:sz w:val="26"/>
                <w:szCs w:val="26"/>
              </w:rPr>
            </w:pPr>
            <w:r w:rsidRPr="000148B1">
              <w:rPr>
                <w:rFonts w:ascii="Times New Roman" w:hAnsi="Times New Roman" w:cs="Times New Roman"/>
                <w:sz w:val="26"/>
                <w:szCs w:val="26"/>
              </w:rPr>
              <w:t>5.37742</w:t>
            </w:r>
          </w:p>
        </w:tc>
        <w:tc>
          <w:tcPr>
            <w:tcW w:w="136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c>
          <w:tcPr>
            <w:tcW w:w="109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c>
          <w:tcPr>
            <w:tcW w:w="1638" w:type="dxa"/>
            <w:vMerge/>
          </w:tcPr>
          <w:p w:rsidR="00833785" w:rsidRPr="000148B1" w:rsidRDefault="00833785" w:rsidP="00923B23">
            <w:pPr>
              <w:autoSpaceDE w:val="0"/>
              <w:autoSpaceDN w:val="0"/>
              <w:adjustRightInd w:val="0"/>
              <w:spacing w:line="360" w:lineRule="auto"/>
              <w:jc w:val="both"/>
              <w:rPr>
                <w:rFonts w:ascii="Times New Roman" w:hAnsi="Times New Roman" w:cs="Times New Roman"/>
                <w:sz w:val="26"/>
                <w:szCs w:val="26"/>
              </w:rPr>
            </w:pPr>
          </w:p>
        </w:tc>
      </w:tr>
    </w:tbl>
    <w:p w:rsidR="00833785" w:rsidRPr="000148B1" w:rsidRDefault="00833785" w:rsidP="00833785">
      <w:pPr>
        <w:autoSpaceDE w:val="0"/>
        <w:autoSpaceDN w:val="0"/>
        <w:adjustRightInd w:val="0"/>
        <w:spacing w:before="240" w:after="0" w:line="480" w:lineRule="auto"/>
        <w:ind w:firstLine="720"/>
        <w:jc w:val="both"/>
        <w:rPr>
          <w:rFonts w:ascii="Times New Roman" w:hAnsi="Times New Roman" w:cs="Times New Roman"/>
          <w:bCs/>
          <w:sz w:val="26"/>
          <w:szCs w:val="26"/>
        </w:rPr>
      </w:pPr>
      <w:r w:rsidRPr="000148B1">
        <w:rPr>
          <w:rFonts w:ascii="Times New Roman" w:hAnsi="Times New Roman" w:cs="Times New Roman"/>
          <w:sz w:val="26"/>
          <w:szCs w:val="26"/>
        </w:rPr>
        <w:t xml:space="preserve">Table </w:t>
      </w:r>
      <w:r>
        <w:rPr>
          <w:rFonts w:ascii="Times New Roman" w:hAnsi="Times New Roman" w:cs="Times New Roman"/>
          <w:sz w:val="26"/>
          <w:szCs w:val="26"/>
        </w:rPr>
        <w:t>6</w:t>
      </w:r>
      <w:r w:rsidRPr="000148B1">
        <w:rPr>
          <w:rFonts w:ascii="Times New Roman" w:hAnsi="Times New Roman" w:cs="Times New Roman"/>
          <w:sz w:val="26"/>
          <w:szCs w:val="26"/>
        </w:rPr>
        <w:t xml:space="preserve"> indicates that the t-value which is 1.166 is significant, in that the significant 254 value is bigger than alpha levels of 0.05. The result clearly shows that no significant difference in mean of female and male in experimental group. </w:t>
      </w:r>
      <w:r w:rsidRPr="000148B1">
        <w:rPr>
          <w:rFonts w:ascii="Times New Roman" w:hAnsi="Times New Roman" w:cs="Times New Roman"/>
          <w:sz w:val="26"/>
          <w:szCs w:val="26"/>
        </w:rPr>
        <w:lastRenderedPageBreak/>
        <w:t>Therefore, the null hypothesis is not rejected but accepted. In other words the result suggested that male and female do perform equally in the test given.</w:t>
      </w:r>
    </w:p>
    <w:p w:rsidR="00833785" w:rsidRPr="000148B1" w:rsidRDefault="00833785" w:rsidP="00833785">
      <w:pPr>
        <w:autoSpaceDE w:val="0"/>
        <w:autoSpaceDN w:val="0"/>
        <w:adjustRightInd w:val="0"/>
        <w:spacing w:after="0" w:line="480" w:lineRule="auto"/>
        <w:ind w:left="720" w:hanging="720"/>
        <w:jc w:val="both"/>
        <w:rPr>
          <w:rFonts w:ascii="Times New Roman" w:hAnsi="Times New Roman" w:cs="Times New Roman"/>
          <w:b/>
          <w:bCs/>
          <w:sz w:val="26"/>
          <w:szCs w:val="26"/>
        </w:rPr>
      </w:pPr>
      <w:r w:rsidRPr="000148B1">
        <w:rPr>
          <w:rFonts w:ascii="Times New Roman" w:hAnsi="Times New Roman" w:cs="Times New Roman"/>
          <w:b/>
          <w:bCs/>
          <w:sz w:val="26"/>
          <w:szCs w:val="26"/>
        </w:rPr>
        <w:t>HO</w:t>
      </w:r>
      <w:r w:rsidRPr="000148B1">
        <w:rPr>
          <w:rFonts w:ascii="Times New Roman" w:hAnsi="Times New Roman" w:cs="Times New Roman"/>
          <w:b/>
          <w:bCs/>
          <w:sz w:val="26"/>
          <w:szCs w:val="26"/>
          <w:vertAlign w:val="subscript"/>
        </w:rPr>
        <w:t>3</w:t>
      </w:r>
      <w:r w:rsidRPr="000148B1">
        <w:rPr>
          <w:rFonts w:ascii="Times New Roman" w:hAnsi="Times New Roman" w:cs="Times New Roman"/>
          <w:b/>
          <w:bCs/>
          <w:sz w:val="26"/>
          <w:szCs w:val="26"/>
        </w:rPr>
        <w:t>:</w:t>
      </w:r>
      <w:r w:rsidRPr="000148B1">
        <w:rPr>
          <w:rFonts w:ascii="Times New Roman" w:hAnsi="Times New Roman" w:cs="Times New Roman"/>
          <w:b/>
          <w:bCs/>
          <w:sz w:val="26"/>
          <w:szCs w:val="26"/>
        </w:rPr>
        <w:tab/>
      </w:r>
      <w:r w:rsidRPr="000148B1">
        <w:rPr>
          <w:rFonts w:ascii="Times New Roman" w:hAnsi="Times New Roman" w:cs="Times New Roman"/>
          <w:sz w:val="26"/>
          <w:szCs w:val="26"/>
        </w:rPr>
        <w:t>There is</w:t>
      </w:r>
      <w:r w:rsidRPr="000148B1">
        <w:rPr>
          <w:rFonts w:ascii="Times New Roman" w:hAnsi="Times New Roman" w:cs="Times New Roman"/>
          <w:sz w:val="26"/>
          <w:szCs w:val="26"/>
          <w:shd w:val="clear" w:color="auto" w:fill="FFFFFF"/>
        </w:rPr>
        <w:t xml:space="preserve"> no big difference in the average scores of chemistry students with low, medium, and high abilities when they learn online.</w:t>
      </w:r>
    </w:p>
    <w:p w:rsidR="00833785" w:rsidRPr="000148B1"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sidRPr="000148B1">
        <w:rPr>
          <w:rFonts w:ascii="Times New Roman" w:hAnsi="Times New Roman" w:cs="Times New Roman"/>
          <w:sz w:val="26"/>
          <w:szCs w:val="26"/>
        </w:rPr>
        <w:t xml:space="preserve">To test this hypothesis, Analysis of variance (ANOVA) statistics was used to compare the scores of the low, medium, high and upper ability level in experimental group. This result is revealed in Table </w:t>
      </w:r>
      <w:r>
        <w:rPr>
          <w:rFonts w:ascii="Times New Roman" w:hAnsi="Times New Roman" w:cs="Times New Roman"/>
          <w:sz w:val="26"/>
          <w:szCs w:val="26"/>
        </w:rPr>
        <w:t>7</w:t>
      </w:r>
      <w:r w:rsidRPr="000148B1">
        <w:rPr>
          <w:rFonts w:ascii="Times New Roman" w:hAnsi="Times New Roman" w:cs="Times New Roman"/>
          <w:sz w:val="26"/>
          <w:szCs w:val="26"/>
        </w:rPr>
        <w:t>.</w:t>
      </w:r>
    </w:p>
    <w:p w:rsidR="00833785" w:rsidRPr="000148B1" w:rsidRDefault="00833785" w:rsidP="00833785">
      <w:pPr>
        <w:autoSpaceDE w:val="0"/>
        <w:autoSpaceDN w:val="0"/>
        <w:adjustRightInd w:val="0"/>
        <w:spacing w:after="0" w:line="360" w:lineRule="auto"/>
        <w:jc w:val="both"/>
        <w:rPr>
          <w:rFonts w:ascii="Times New Roman" w:hAnsi="Times New Roman" w:cs="Times New Roman"/>
          <w:b/>
          <w:bCs/>
          <w:sz w:val="26"/>
          <w:szCs w:val="26"/>
        </w:rPr>
      </w:pPr>
      <w:r w:rsidRPr="000148B1">
        <w:rPr>
          <w:rFonts w:ascii="Times New Roman" w:hAnsi="Times New Roman" w:cs="Times New Roman"/>
          <w:b/>
          <w:bCs/>
          <w:sz w:val="26"/>
          <w:szCs w:val="26"/>
        </w:rPr>
        <w:t xml:space="preserve">Table </w:t>
      </w:r>
      <w:r>
        <w:rPr>
          <w:rFonts w:ascii="Times New Roman" w:hAnsi="Times New Roman" w:cs="Times New Roman"/>
          <w:b/>
          <w:bCs/>
          <w:sz w:val="26"/>
          <w:szCs w:val="26"/>
        </w:rPr>
        <w:t>7</w:t>
      </w:r>
      <w:r w:rsidRPr="000148B1">
        <w:rPr>
          <w:rFonts w:ascii="Times New Roman" w:hAnsi="Times New Roman" w:cs="Times New Roman"/>
          <w:b/>
          <w:bCs/>
          <w:sz w:val="26"/>
          <w:szCs w:val="26"/>
        </w:rPr>
        <w:t>: ANOVA statistics comparing the scores of the low, medium and high in experimental learners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2002"/>
        <w:gridCol w:w="805"/>
        <w:gridCol w:w="1344"/>
        <w:gridCol w:w="1207"/>
        <w:gridCol w:w="1389"/>
      </w:tblGrid>
      <w:tr w:rsidR="00833785" w:rsidRPr="000148B1" w:rsidTr="00923B23">
        <w:tc>
          <w:tcPr>
            <w:tcW w:w="2358"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Source</w:t>
            </w:r>
          </w:p>
        </w:tc>
        <w:tc>
          <w:tcPr>
            <w:tcW w:w="2160"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Type III of Square</w:t>
            </w:r>
          </w:p>
        </w:tc>
        <w:tc>
          <w:tcPr>
            <w:tcW w:w="900"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df</w:t>
            </w:r>
          </w:p>
        </w:tc>
        <w:tc>
          <w:tcPr>
            <w:tcW w:w="1350"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Mean Sq.</w:t>
            </w:r>
          </w:p>
        </w:tc>
        <w:tc>
          <w:tcPr>
            <w:tcW w:w="1212"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F</w:t>
            </w:r>
          </w:p>
        </w:tc>
        <w:tc>
          <w:tcPr>
            <w:tcW w:w="1596" w:type="dxa"/>
            <w:tcBorders>
              <w:top w:val="single" w:sz="4" w:space="0" w:color="auto"/>
              <w:bottom w:val="single" w:sz="4" w:space="0" w:color="auto"/>
            </w:tcBorders>
          </w:tcPr>
          <w:p w:rsidR="00833785" w:rsidRPr="000148B1" w:rsidRDefault="00833785" w:rsidP="00923B23">
            <w:pPr>
              <w:autoSpaceDE w:val="0"/>
              <w:autoSpaceDN w:val="0"/>
              <w:adjustRightInd w:val="0"/>
              <w:spacing w:line="360" w:lineRule="auto"/>
              <w:jc w:val="center"/>
              <w:rPr>
                <w:rFonts w:ascii="Times New Roman" w:hAnsi="Times New Roman" w:cs="Times New Roman"/>
                <w:b/>
                <w:bCs/>
                <w:sz w:val="26"/>
                <w:szCs w:val="26"/>
              </w:rPr>
            </w:pPr>
            <w:r w:rsidRPr="000148B1">
              <w:rPr>
                <w:rFonts w:ascii="Times New Roman" w:hAnsi="Times New Roman" w:cs="Times New Roman"/>
                <w:b/>
                <w:bCs/>
                <w:sz w:val="26"/>
                <w:szCs w:val="26"/>
              </w:rPr>
              <w:t>Sig.</w:t>
            </w:r>
          </w:p>
        </w:tc>
      </w:tr>
      <w:tr w:rsidR="00833785" w:rsidRPr="000148B1" w:rsidTr="00923B23">
        <w:tc>
          <w:tcPr>
            <w:tcW w:w="2358" w:type="dxa"/>
            <w:tcBorders>
              <w:top w:val="single" w:sz="4" w:space="0" w:color="auto"/>
            </w:tcBorders>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Corrected Model</w:t>
            </w:r>
          </w:p>
        </w:tc>
        <w:tc>
          <w:tcPr>
            <w:tcW w:w="2160" w:type="dxa"/>
            <w:tcBorders>
              <w:top w:val="single" w:sz="4" w:space="0" w:color="auto"/>
            </w:tcBorders>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1894.944</w:t>
            </w:r>
            <w:r w:rsidRPr="000148B1">
              <w:rPr>
                <w:rFonts w:ascii="Times New Roman" w:hAnsi="Times New Roman" w:cs="Times New Roman"/>
                <w:sz w:val="26"/>
                <w:szCs w:val="26"/>
                <w:vertAlign w:val="superscript"/>
              </w:rPr>
              <w:t>a</w:t>
            </w:r>
          </w:p>
        </w:tc>
        <w:tc>
          <w:tcPr>
            <w:tcW w:w="900" w:type="dxa"/>
            <w:tcBorders>
              <w:top w:val="single" w:sz="4" w:space="0" w:color="auto"/>
            </w:tcBorders>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2</w:t>
            </w:r>
          </w:p>
        </w:tc>
        <w:tc>
          <w:tcPr>
            <w:tcW w:w="1350" w:type="dxa"/>
            <w:tcBorders>
              <w:top w:val="single" w:sz="4" w:space="0" w:color="auto"/>
            </w:tcBorders>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947.472</w:t>
            </w:r>
          </w:p>
        </w:tc>
        <w:tc>
          <w:tcPr>
            <w:tcW w:w="1212" w:type="dxa"/>
            <w:tcBorders>
              <w:top w:val="single" w:sz="4" w:space="0" w:color="auto"/>
            </w:tcBorders>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24.458</w:t>
            </w:r>
          </w:p>
        </w:tc>
        <w:tc>
          <w:tcPr>
            <w:tcW w:w="1596" w:type="dxa"/>
            <w:tcBorders>
              <w:top w:val="single" w:sz="4" w:space="0" w:color="auto"/>
            </w:tcBorders>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.000</w:t>
            </w:r>
          </w:p>
        </w:tc>
      </w:tr>
      <w:tr w:rsidR="00833785" w:rsidRPr="000148B1" w:rsidTr="00923B23">
        <w:tc>
          <w:tcPr>
            <w:tcW w:w="2358"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 xml:space="preserve">Intercept </w:t>
            </w:r>
          </w:p>
        </w:tc>
        <w:tc>
          <w:tcPr>
            <w:tcW w:w="216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51995.487</w:t>
            </w:r>
          </w:p>
        </w:tc>
        <w:tc>
          <w:tcPr>
            <w:tcW w:w="90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1</w:t>
            </w:r>
          </w:p>
        </w:tc>
        <w:tc>
          <w:tcPr>
            <w:tcW w:w="135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51995.487</w:t>
            </w:r>
          </w:p>
        </w:tc>
        <w:tc>
          <w:tcPr>
            <w:tcW w:w="1212"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1342.186</w:t>
            </w:r>
          </w:p>
        </w:tc>
        <w:tc>
          <w:tcPr>
            <w:tcW w:w="1596"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.000</w:t>
            </w:r>
          </w:p>
        </w:tc>
      </w:tr>
      <w:tr w:rsidR="00833785" w:rsidRPr="000148B1" w:rsidTr="00923B23">
        <w:tc>
          <w:tcPr>
            <w:tcW w:w="2358"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 xml:space="preserve">Factor </w:t>
            </w:r>
          </w:p>
        </w:tc>
        <w:tc>
          <w:tcPr>
            <w:tcW w:w="216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1894.944</w:t>
            </w:r>
          </w:p>
        </w:tc>
        <w:tc>
          <w:tcPr>
            <w:tcW w:w="90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2</w:t>
            </w:r>
          </w:p>
        </w:tc>
        <w:tc>
          <w:tcPr>
            <w:tcW w:w="135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947.472</w:t>
            </w:r>
          </w:p>
        </w:tc>
        <w:tc>
          <w:tcPr>
            <w:tcW w:w="1212"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24.458</w:t>
            </w:r>
          </w:p>
        </w:tc>
        <w:tc>
          <w:tcPr>
            <w:tcW w:w="1596"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.000</w:t>
            </w:r>
          </w:p>
        </w:tc>
      </w:tr>
      <w:tr w:rsidR="00833785" w:rsidRPr="000148B1" w:rsidTr="00923B23">
        <w:tc>
          <w:tcPr>
            <w:tcW w:w="2358"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Error</w:t>
            </w:r>
          </w:p>
        </w:tc>
        <w:tc>
          <w:tcPr>
            <w:tcW w:w="216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968.485</w:t>
            </w:r>
          </w:p>
        </w:tc>
        <w:tc>
          <w:tcPr>
            <w:tcW w:w="90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25</w:t>
            </w:r>
          </w:p>
        </w:tc>
        <w:tc>
          <w:tcPr>
            <w:tcW w:w="135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38.739</w:t>
            </w:r>
          </w:p>
        </w:tc>
        <w:tc>
          <w:tcPr>
            <w:tcW w:w="1212"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p>
        </w:tc>
        <w:tc>
          <w:tcPr>
            <w:tcW w:w="1596"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p>
        </w:tc>
      </w:tr>
      <w:tr w:rsidR="00833785" w:rsidRPr="000148B1" w:rsidTr="00923B23">
        <w:tc>
          <w:tcPr>
            <w:tcW w:w="2358"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Total</w:t>
            </w:r>
          </w:p>
        </w:tc>
        <w:tc>
          <w:tcPr>
            <w:tcW w:w="216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125360.000</w:t>
            </w:r>
          </w:p>
        </w:tc>
        <w:tc>
          <w:tcPr>
            <w:tcW w:w="90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28</w:t>
            </w:r>
          </w:p>
        </w:tc>
        <w:tc>
          <w:tcPr>
            <w:tcW w:w="1350"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c>
          <w:tcPr>
            <w:tcW w:w="1212"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c>
          <w:tcPr>
            <w:tcW w:w="1596"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r>
      <w:tr w:rsidR="00833785" w:rsidRPr="000148B1" w:rsidTr="00923B23">
        <w:tc>
          <w:tcPr>
            <w:tcW w:w="2358"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r w:rsidRPr="000148B1">
              <w:rPr>
                <w:rFonts w:ascii="Times New Roman" w:hAnsi="Times New Roman" w:cs="Times New Roman"/>
                <w:bCs/>
                <w:sz w:val="26"/>
                <w:szCs w:val="26"/>
              </w:rPr>
              <w:t>Corrected Total</w:t>
            </w:r>
          </w:p>
        </w:tc>
        <w:tc>
          <w:tcPr>
            <w:tcW w:w="216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sz w:val="26"/>
                <w:szCs w:val="26"/>
              </w:rPr>
              <w:t>2863.429</w:t>
            </w:r>
          </w:p>
        </w:tc>
        <w:tc>
          <w:tcPr>
            <w:tcW w:w="900" w:type="dxa"/>
          </w:tcPr>
          <w:p w:rsidR="00833785" w:rsidRPr="000148B1" w:rsidRDefault="00833785" w:rsidP="00923B23">
            <w:pPr>
              <w:autoSpaceDE w:val="0"/>
              <w:autoSpaceDN w:val="0"/>
              <w:adjustRightInd w:val="0"/>
              <w:spacing w:line="360" w:lineRule="auto"/>
              <w:jc w:val="right"/>
              <w:rPr>
                <w:rFonts w:ascii="Times New Roman" w:hAnsi="Times New Roman" w:cs="Times New Roman"/>
                <w:bCs/>
                <w:sz w:val="26"/>
                <w:szCs w:val="26"/>
              </w:rPr>
            </w:pPr>
            <w:r w:rsidRPr="000148B1">
              <w:rPr>
                <w:rFonts w:ascii="Times New Roman" w:hAnsi="Times New Roman" w:cs="Times New Roman"/>
                <w:bCs/>
                <w:sz w:val="26"/>
                <w:szCs w:val="26"/>
              </w:rPr>
              <w:t>27</w:t>
            </w:r>
          </w:p>
        </w:tc>
        <w:tc>
          <w:tcPr>
            <w:tcW w:w="1350"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c>
          <w:tcPr>
            <w:tcW w:w="1212"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c>
          <w:tcPr>
            <w:tcW w:w="1596" w:type="dxa"/>
          </w:tcPr>
          <w:p w:rsidR="00833785" w:rsidRPr="000148B1" w:rsidRDefault="00833785" w:rsidP="00923B23">
            <w:pPr>
              <w:autoSpaceDE w:val="0"/>
              <w:autoSpaceDN w:val="0"/>
              <w:adjustRightInd w:val="0"/>
              <w:spacing w:line="360" w:lineRule="auto"/>
              <w:jc w:val="both"/>
              <w:rPr>
                <w:rFonts w:ascii="Times New Roman" w:hAnsi="Times New Roman" w:cs="Times New Roman"/>
                <w:bCs/>
                <w:sz w:val="26"/>
                <w:szCs w:val="26"/>
              </w:rPr>
            </w:pPr>
          </w:p>
        </w:tc>
      </w:tr>
    </w:tbl>
    <w:p w:rsidR="00833785" w:rsidRPr="000148B1" w:rsidRDefault="00833785" w:rsidP="00833785">
      <w:pPr>
        <w:autoSpaceDE w:val="0"/>
        <w:autoSpaceDN w:val="0"/>
        <w:adjustRightInd w:val="0"/>
        <w:spacing w:after="0" w:line="360" w:lineRule="auto"/>
        <w:jc w:val="both"/>
        <w:rPr>
          <w:rFonts w:ascii="Times New Roman" w:hAnsi="Times New Roman" w:cs="Times New Roman"/>
          <w:sz w:val="26"/>
          <w:szCs w:val="26"/>
        </w:rPr>
      </w:pPr>
      <w:r w:rsidRPr="000148B1">
        <w:rPr>
          <w:rFonts w:ascii="Times New Roman" w:hAnsi="Times New Roman" w:cs="Times New Roman"/>
          <w:sz w:val="26"/>
          <w:szCs w:val="26"/>
        </w:rPr>
        <w:t>a. R Squared = .662 (Adjusted R Squared = .635)</w:t>
      </w:r>
    </w:p>
    <w:p w:rsidR="00833785" w:rsidRPr="000148B1" w:rsidRDefault="00833785" w:rsidP="00833785">
      <w:pPr>
        <w:autoSpaceDE w:val="0"/>
        <w:autoSpaceDN w:val="0"/>
        <w:adjustRightInd w:val="0"/>
        <w:spacing w:after="0" w:line="360" w:lineRule="auto"/>
        <w:jc w:val="both"/>
        <w:rPr>
          <w:rFonts w:ascii="Times New Roman" w:hAnsi="Times New Roman" w:cs="Times New Roman"/>
          <w:bCs/>
          <w:sz w:val="26"/>
          <w:szCs w:val="26"/>
        </w:rPr>
      </w:pPr>
    </w:p>
    <w:p w:rsidR="00833785" w:rsidRPr="00415429" w:rsidRDefault="00833785" w:rsidP="00833785">
      <w:pPr>
        <w:autoSpaceDE w:val="0"/>
        <w:autoSpaceDN w:val="0"/>
        <w:adjustRightInd w:val="0"/>
        <w:spacing w:after="0" w:line="480" w:lineRule="auto"/>
        <w:ind w:firstLine="720"/>
        <w:jc w:val="both"/>
        <w:rPr>
          <w:rFonts w:ascii="Times New Roman" w:hAnsi="Times New Roman" w:cs="Times New Roman"/>
          <w:sz w:val="26"/>
          <w:szCs w:val="26"/>
        </w:rPr>
      </w:pPr>
      <w:r w:rsidRPr="000148B1">
        <w:rPr>
          <w:rFonts w:ascii="Times New Roman" w:hAnsi="Times New Roman" w:cs="Times New Roman"/>
          <w:sz w:val="26"/>
          <w:szCs w:val="26"/>
        </w:rPr>
        <w:t xml:space="preserve">Table </w:t>
      </w:r>
      <w:r>
        <w:rPr>
          <w:rFonts w:ascii="Times New Roman" w:hAnsi="Times New Roman" w:cs="Times New Roman"/>
          <w:sz w:val="26"/>
          <w:szCs w:val="26"/>
        </w:rPr>
        <w:t>7</w:t>
      </w:r>
      <w:r w:rsidRPr="000148B1">
        <w:rPr>
          <w:rFonts w:ascii="Times New Roman" w:hAnsi="Times New Roman" w:cs="Times New Roman"/>
          <w:sz w:val="26"/>
          <w:szCs w:val="26"/>
        </w:rPr>
        <w:t xml:space="preserve">, presents the comparison of mean scores of lower, Medium and high performance levels of the experimental group. The f-value of 24.458 is not significant since the significant .000 value is lesser than 0.05 alpha levels. This </w:t>
      </w:r>
      <w:r w:rsidRPr="000148B1">
        <w:rPr>
          <w:rFonts w:ascii="Times New Roman" w:hAnsi="Times New Roman" w:cs="Times New Roman"/>
          <w:sz w:val="26"/>
          <w:szCs w:val="26"/>
        </w:rPr>
        <w:lastRenderedPageBreak/>
        <w:t>consequence implies that there is existing significant difference between the mean scores of high, medium and low. That is, the scores did differ significantly from the experimental groups. The null hypothesis therefore is rejected.</w:t>
      </w:r>
    </w:p>
    <w:p w:rsidR="00B10465" w:rsidRPr="00B52514" w:rsidRDefault="001513C3"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Experiences</w:t>
      </w:r>
      <w:r w:rsidR="00B10465" w:rsidRPr="00B52514">
        <w:rPr>
          <w:rFonts w:ascii="Times New Roman" w:hAnsi="Times New Roman" w:cs="Times New Roman"/>
          <w:b/>
          <w:bCs/>
          <w:sz w:val="26"/>
          <w:szCs w:val="24"/>
        </w:rPr>
        <w:t xml:space="preserve"> with Virtual Reality</w:t>
      </w:r>
    </w:p>
    <w:p w:rsidR="00B10465" w:rsidRPr="00B52514" w:rsidRDefault="00B973BC"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Frequency of Use:</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15% of students reported using VR frequently, while 30% used it occasionally.</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25% of educators used VR frequently in their teaching, and 50% used it occasionally.</w:t>
      </w:r>
    </w:p>
    <w:p w:rsidR="00B10465" w:rsidRPr="00B52514" w:rsidRDefault="00FB5FF6"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Types of VR Activities: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40% of students engaged in virtual laboratory experiments, 35% in interactive molecular models, and 25% in simulations of chemical reactions.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Educators reported similar usage patterns, with a focus on virtual laboratory experiments (50%) and interactive models (40%).</w:t>
      </w:r>
    </w:p>
    <w:p w:rsidR="00B10465" w:rsidRPr="00B52514" w:rsidRDefault="00B10465"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E</w:t>
      </w:r>
      <w:r w:rsidR="00FB5FF6" w:rsidRPr="00B52514">
        <w:rPr>
          <w:rFonts w:ascii="Times New Roman" w:hAnsi="Times New Roman" w:cs="Times New Roman"/>
          <w:b/>
          <w:bCs/>
          <w:i/>
          <w:sz w:val="26"/>
          <w:szCs w:val="24"/>
        </w:rPr>
        <w:t>ase of Learning VR Technology:</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20% of students found learning VR technology easy, 50% found it neutral, and 30% found it difficult.</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Educators generally reported ease of use, with 60% finding it easy and 40% finding it neutral.</w:t>
      </w:r>
    </w:p>
    <w:p w:rsidR="00833785" w:rsidRDefault="00833785" w:rsidP="004E0739">
      <w:pPr>
        <w:spacing w:after="0" w:line="480" w:lineRule="auto"/>
        <w:jc w:val="both"/>
        <w:rPr>
          <w:rFonts w:ascii="Times New Roman" w:hAnsi="Times New Roman" w:cs="Times New Roman"/>
          <w:b/>
          <w:bCs/>
          <w:sz w:val="26"/>
          <w:szCs w:val="24"/>
        </w:rPr>
      </w:pPr>
    </w:p>
    <w:p w:rsidR="00B10465" w:rsidRPr="00B52514" w:rsidRDefault="00B10465"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lastRenderedPageBreak/>
        <w:t>Impact on Learning and Engagement</w:t>
      </w:r>
    </w:p>
    <w:p w:rsidR="00B10465" w:rsidRPr="00B52514" w:rsidRDefault="00B10465"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U</w:t>
      </w:r>
      <w:r w:rsidR="00FB5FF6" w:rsidRPr="00B52514">
        <w:rPr>
          <w:rFonts w:ascii="Times New Roman" w:hAnsi="Times New Roman" w:cs="Times New Roman"/>
          <w:b/>
          <w:bCs/>
          <w:i/>
          <w:sz w:val="26"/>
          <w:szCs w:val="24"/>
        </w:rPr>
        <w:t>nderstanding Complex Concepts: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65% of students agreed that VR helps in understanding complex chemical concepts, while 25% were neutral and 10% disagreed.</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70% of educators agreed that VR enhances students' understanding of chemistry.</w:t>
      </w:r>
    </w:p>
    <w:p w:rsidR="00B10465" w:rsidRPr="00B52514" w:rsidRDefault="00E25BC0"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Motivation and Engagement:</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60% of students agreed that VR increases motivation, and 70% felt it enhances engagement during lessons.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Educators also reported increased student engagement and motivation as significant benefits of VR.</w:t>
      </w:r>
    </w:p>
    <w:p w:rsidR="00B10465" w:rsidRPr="00B52514" w:rsidRDefault="00B10465"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Visualiz</w:t>
      </w:r>
      <w:r w:rsidR="00E25BC0" w:rsidRPr="00B52514">
        <w:rPr>
          <w:rFonts w:ascii="Times New Roman" w:hAnsi="Times New Roman" w:cs="Times New Roman"/>
          <w:b/>
          <w:bCs/>
          <w:i/>
          <w:sz w:val="26"/>
          <w:szCs w:val="24"/>
        </w:rPr>
        <w:t>ation of Molecular Structures: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55% of students felt VR significantly improved their ability to visualize molecular structures, while 30% felt it moderately improved, and 15% felt it had little impact.</w:t>
      </w:r>
    </w:p>
    <w:p w:rsidR="00833785" w:rsidRDefault="00833785" w:rsidP="004E0739">
      <w:pPr>
        <w:spacing w:after="0" w:line="480" w:lineRule="auto"/>
        <w:jc w:val="both"/>
        <w:rPr>
          <w:rFonts w:ascii="Times New Roman" w:hAnsi="Times New Roman" w:cs="Times New Roman"/>
          <w:b/>
          <w:bCs/>
          <w:sz w:val="26"/>
          <w:szCs w:val="24"/>
        </w:rPr>
      </w:pPr>
    </w:p>
    <w:p w:rsidR="00833785" w:rsidRDefault="00833785" w:rsidP="004E0739">
      <w:pPr>
        <w:spacing w:after="0" w:line="480" w:lineRule="auto"/>
        <w:jc w:val="both"/>
        <w:rPr>
          <w:rFonts w:ascii="Times New Roman" w:hAnsi="Times New Roman" w:cs="Times New Roman"/>
          <w:b/>
          <w:bCs/>
          <w:sz w:val="26"/>
          <w:szCs w:val="24"/>
        </w:rPr>
      </w:pPr>
    </w:p>
    <w:p w:rsidR="00833785" w:rsidRDefault="00833785" w:rsidP="004E0739">
      <w:pPr>
        <w:spacing w:after="0" w:line="480" w:lineRule="auto"/>
        <w:jc w:val="both"/>
        <w:rPr>
          <w:rFonts w:ascii="Times New Roman" w:hAnsi="Times New Roman" w:cs="Times New Roman"/>
          <w:b/>
          <w:bCs/>
          <w:sz w:val="26"/>
          <w:szCs w:val="24"/>
        </w:rPr>
      </w:pPr>
    </w:p>
    <w:p w:rsidR="00833785" w:rsidRDefault="00833785" w:rsidP="004E0739">
      <w:pPr>
        <w:spacing w:after="0" w:line="480" w:lineRule="auto"/>
        <w:jc w:val="both"/>
        <w:rPr>
          <w:rFonts w:ascii="Times New Roman" w:hAnsi="Times New Roman" w:cs="Times New Roman"/>
          <w:b/>
          <w:bCs/>
          <w:sz w:val="26"/>
          <w:szCs w:val="24"/>
        </w:rPr>
      </w:pPr>
    </w:p>
    <w:p w:rsidR="00B10465" w:rsidRPr="00B52514" w:rsidRDefault="00B10465"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lastRenderedPageBreak/>
        <w:t>Satisfaction and Feedback</w:t>
      </w:r>
    </w:p>
    <w:p w:rsidR="00B10465" w:rsidRPr="00B52514" w:rsidRDefault="00E25BC0"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Quality of VR Content:</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50% of students and 60% of educators were satisfied with the quality of VR content. However, 20% of students and 30% of educators expressed dissatisfaction due to technical issues and content quality.</w:t>
      </w:r>
    </w:p>
    <w:p w:rsidR="00B10465" w:rsidRPr="00B52514" w:rsidRDefault="00E25BC0"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Challenges Encountered:</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Common challenges included technical issues (45%), high costs (35%), and lack of training (20%).</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Educators reported similar challenges, with technical issues being the most significant barrier.</w:t>
      </w:r>
    </w:p>
    <w:p w:rsidR="00B10465" w:rsidRPr="00B52514" w:rsidRDefault="00E25BC0"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Overall Effectiveness:</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55% of students and 70% of educators rated VR as effective or very effective in enhancing chemistry education.</w:t>
      </w:r>
    </w:p>
    <w:p w:rsidR="00B10465" w:rsidRPr="00B52514" w:rsidRDefault="00B10465"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Suggestions for Improvement</w:t>
      </w:r>
    </w:p>
    <w:p w:rsidR="00B10465" w:rsidRPr="00B52514" w:rsidRDefault="00E25BC0" w:rsidP="004E0739">
      <w:pPr>
        <w:spacing w:after="0" w:line="480" w:lineRule="auto"/>
        <w:jc w:val="both"/>
        <w:rPr>
          <w:rFonts w:ascii="Times New Roman" w:hAnsi="Times New Roman" w:cs="Times New Roman"/>
          <w:b/>
          <w:bCs/>
          <w:i/>
          <w:sz w:val="26"/>
          <w:szCs w:val="24"/>
        </w:rPr>
      </w:pPr>
      <w:r w:rsidRPr="00B52514">
        <w:rPr>
          <w:rFonts w:ascii="Times New Roman" w:hAnsi="Times New Roman" w:cs="Times New Roman"/>
          <w:b/>
          <w:bCs/>
          <w:i/>
          <w:sz w:val="26"/>
          <w:szCs w:val="24"/>
        </w:rPr>
        <w:t>Improvements Suggested:</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Students suggested better technical support and more affordable VR equipment.</w:t>
      </w:r>
    </w:p>
    <w:p w:rsidR="00B10465" w:rsidRPr="00B52514" w:rsidRDefault="00B10465" w:rsidP="004E0739">
      <w:pPr>
        <w:pStyle w:val="ListParagraph"/>
        <w:numPr>
          <w:ilvl w:val="0"/>
          <w:numId w:val="17"/>
        </w:num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t>Educators recommended enhanced training programs and more diverse VR content to better integrate VR into the curriculum.</w:t>
      </w:r>
    </w:p>
    <w:p w:rsidR="00B10465" w:rsidRPr="00B52514" w:rsidRDefault="00B10465"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lastRenderedPageBreak/>
        <w:t>Discussion</w:t>
      </w:r>
    </w:p>
    <w:p w:rsidR="00B10465" w:rsidRPr="00B52514" w:rsidRDefault="00B10465"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The findings support the constructivist and experiential learning theories. The positive impact of VR on understanding complex chemical concepts aligns with Piaget’s (1952) theory that active engagement facilitates knowledge construction. Kolb’s (1984) experiential learning theory is also supported, as VR provides immersive experiences that enhance learning by allowing students to interact with simulated chemical processes.</w:t>
      </w:r>
    </w:p>
    <w:p w:rsidR="00B10465" w:rsidRPr="00B52514" w:rsidRDefault="00B10465"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 xml:space="preserve">The results are consistent with previous studies. Chang </w:t>
      </w:r>
      <w:r w:rsidRPr="00B52514">
        <w:rPr>
          <w:rFonts w:ascii="Times New Roman" w:hAnsi="Times New Roman" w:cs="Times New Roman"/>
          <w:bCs/>
          <w:i/>
          <w:sz w:val="26"/>
          <w:szCs w:val="24"/>
        </w:rPr>
        <w:t>et al.</w:t>
      </w:r>
      <w:r w:rsidRPr="00B52514">
        <w:rPr>
          <w:rFonts w:ascii="Times New Roman" w:hAnsi="Times New Roman" w:cs="Times New Roman"/>
          <w:bCs/>
          <w:sz w:val="26"/>
          <w:szCs w:val="24"/>
        </w:rPr>
        <w:t xml:space="preserve"> (2020) and Santos </w:t>
      </w:r>
      <w:r w:rsidRPr="005C79DC">
        <w:rPr>
          <w:rFonts w:ascii="Times New Roman" w:hAnsi="Times New Roman" w:cs="Times New Roman"/>
          <w:bCs/>
          <w:i/>
          <w:sz w:val="26"/>
          <w:szCs w:val="24"/>
        </w:rPr>
        <w:t xml:space="preserve">et al. </w:t>
      </w:r>
      <w:r w:rsidRPr="00B52514">
        <w:rPr>
          <w:rFonts w:ascii="Times New Roman" w:hAnsi="Times New Roman" w:cs="Times New Roman"/>
          <w:bCs/>
          <w:sz w:val="26"/>
          <w:szCs w:val="24"/>
        </w:rPr>
        <w:t>(2021) found that VR improves understanding and engagement in science education, which is reflected in the increased motivation and comprehension reported by students in this study. The finding that VR enhances visualization of molecular structures supports Chandra and Leong’s (2022) review, which highlighted VR’s effectiveness in facilitating cognitive learning in chemistry.</w:t>
      </w:r>
    </w:p>
    <w:p w:rsidR="00B10465" w:rsidRPr="00B52514" w:rsidRDefault="00B10465"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 xml:space="preserve">The benefits of VR, such as enhanced visualization and increased engagement, corroborate the literature (Huang et al., 2019). However, the challenges identified, including technical issues and high costs, align with the barriers reported by Papanastasiou </w:t>
      </w:r>
      <w:r w:rsidRPr="00B52514">
        <w:rPr>
          <w:rFonts w:ascii="Times New Roman" w:hAnsi="Times New Roman" w:cs="Times New Roman"/>
          <w:bCs/>
          <w:i/>
          <w:sz w:val="26"/>
          <w:szCs w:val="24"/>
        </w:rPr>
        <w:t>et al.</w:t>
      </w:r>
      <w:r w:rsidRPr="00B52514">
        <w:rPr>
          <w:rFonts w:ascii="Times New Roman" w:hAnsi="Times New Roman" w:cs="Times New Roman"/>
          <w:bCs/>
          <w:sz w:val="26"/>
          <w:szCs w:val="24"/>
        </w:rPr>
        <w:t xml:space="preserve"> (2020). These challenges must be addressed to maximize the benefits of VR in chemistry education.</w:t>
      </w:r>
    </w:p>
    <w:p w:rsidR="00B10465" w:rsidRPr="00B52514" w:rsidRDefault="00E25BC0" w:rsidP="004E0739">
      <w:pPr>
        <w:spacing w:after="0" w:line="480" w:lineRule="auto"/>
        <w:jc w:val="both"/>
        <w:rPr>
          <w:rFonts w:ascii="Times New Roman" w:hAnsi="Times New Roman" w:cs="Times New Roman"/>
          <w:bCs/>
          <w:sz w:val="26"/>
          <w:szCs w:val="24"/>
        </w:rPr>
      </w:pPr>
      <w:r w:rsidRPr="00B52514">
        <w:rPr>
          <w:rFonts w:ascii="Times New Roman" w:hAnsi="Times New Roman" w:cs="Times New Roman"/>
          <w:bCs/>
          <w:sz w:val="26"/>
          <w:szCs w:val="24"/>
        </w:rPr>
        <w:lastRenderedPageBreak/>
        <w:tab/>
      </w:r>
      <w:r w:rsidR="00B10465" w:rsidRPr="00B52514">
        <w:rPr>
          <w:rFonts w:ascii="Times New Roman" w:hAnsi="Times New Roman" w:cs="Times New Roman"/>
          <w:bCs/>
          <w:sz w:val="26"/>
          <w:szCs w:val="24"/>
        </w:rPr>
        <w:t>The study’s findings suggest that while VR has significant potential to enhance chemistry education, its implementation requires careful consideration of technical and financial constraints. Institutions should invest in training programs for educators and seek solutions to make VR more accessible and affordable. Additionally, improving VR content quality and addressing technical issues are crucial for maximizing the effectiveness of VR in teaching.</w:t>
      </w:r>
    </w:p>
    <w:p w:rsidR="007C30AA" w:rsidRPr="00B52514" w:rsidRDefault="007C30AA" w:rsidP="004E0739">
      <w:pPr>
        <w:spacing w:after="0" w:line="480" w:lineRule="auto"/>
        <w:rPr>
          <w:rFonts w:ascii="Times New Roman" w:hAnsi="Times New Roman" w:cs="Times New Roman"/>
          <w:bCs/>
          <w:sz w:val="26"/>
          <w:szCs w:val="24"/>
        </w:rPr>
      </w:pPr>
      <w:r w:rsidRPr="00B52514">
        <w:rPr>
          <w:rFonts w:ascii="Times New Roman" w:hAnsi="Times New Roman" w:cs="Times New Roman"/>
          <w:bCs/>
          <w:sz w:val="26"/>
          <w:szCs w:val="24"/>
        </w:rPr>
        <w:br w:type="page"/>
      </w:r>
    </w:p>
    <w:p w:rsidR="007C30AA" w:rsidRPr="00B52514" w:rsidRDefault="007C30AA" w:rsidP="004E0739">
      <w:pPr>
        <w:spacing w:after="0" w:line="480" w:lineRule="auto"/>
        <w:jc w:val="center"/>
        <w:rPr>
          <w:rFonts w:ascii="Times New Roman" w:hAnsi="Times New Roman" w:cs="Times New Roman"/>
          <w:b/>
          <w:sz w:val="26"/>
          <w:szCs w:val="24"/>
        </w:rPr>
      </w:pPr>
      <w:r w:rsidRPr="00B52514">
        <w:rPr>
          <w:rFonts w:ascii="Times New Roman" w:hAnsi="Times New Roman" w:cs="Times New Roman"/>
          <w:b/>
          <w:sz w:val="26"/>
          <w:szCs w:val="24"/>
        </w:rPr>
        <w:t>CHAPTER FIVE</w:t>
      </w:r>
    </w:p>
    <w:p w:rsidR="007C30AA" w:rsidRPr="00B52514" w:rsidRDefault="007C30AA" w:rsidP="004E0739">
      <w:pPr>
        <w:spacing w:after="0" w:line="480" w:lineRule="auto"/>
        <w:jc w:val="center"/>
        <w:rPr>
          <w:rFonts w:ascii="Times New Roman" w:hAnsi="Times New Roman" w:cs="Times New Roman"/>
          <w:b/>
          <w:sz w:val="26"/>
          <w:szCs w:val="24"/>
        </w:rPr>
      </w:pPr>
      <w:r w:rsidRPr="00B52514">
        <w:rPr>
          <w:rFonts w:ascii="Times New Roman" w:hAnsi="Times New Roman" w:cs="Times New Roman"/>
          <w:b/>
          <w:sz w:val="26"/>
          <w:szCs w:val="24"/>
        </w:rPr>
        <w:t>SUMMARY, CONCLUSION AND RECOMMENDATIONS</w:t>
      </w:r>
    </w:p>
    <w:p w:rsidR="007C30AA" w:rsidRPr="00B52514" w:rsidRDefault="007C30AA"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Summary</w:t>
      </w:r>
    </w:p>
    <w:p w:rsidR="007C30AA" w:rsidRPr="00B52514" w:rsidRDefault="007C30AA"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This chapter provides a comprehensive summary of the research findings, draws conclusions based on the data, offers recommendations, discusses the implications of the study, suggests areas for further research, and addresses the limitations encountered.</w:t>
      </w:r>
    </w:p>
    <w:p w:rsidR="007C30AA" w:rsidRPr="00B52514" w:rsidRDefault="007C30AA"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 xml:space="preserve">The study aimed to explore the role of virtual reality (VR) in enhancing chemistry education in tertiary institutions in Ilorin West Local Government Area, Kwara State. The sample consisted of </w:t>
      </w:r>
      <w:r w:rsidR="00E25BC0" w:rsidRPr="00B52514">
        <w:rPr>
          <w:rFonts w:ascii="Times New Roman" w:hAnsi="Times New Roman" w:cs="Times New Roman"/>
          <w:bCs/>
          <w:sz w:val="26"/>
          <w:szCs w:val="24"/>
        </w:rPr>
        <w:t>1</w:t>
      </w:r>
      <w:r w:rsidRPr="00B52514">
        <w:rPr>
          <w:rFonts w:ascii="Times New Roman" w:hAnsi="Times New Roman" w:cs="Times New Roman"/>
          <w:bCs/>
          <w:sz w:val="26"/>
          <w:szCs w:val="24"/>
        </w:rPr>
        <w:t xml:space="preserve">00 students and </w:t>
      </w:r>
      <w:r w:rsidR="00E25BC0" w:rsidRPr="00B52514">
        <w:rPr>
          <w:rFonts w:ascii="Times New Roman" w:hAnsi="Times New Roman" w:cs="Times New Roman"/>
          <w:bCs/>
          <w:sz w:val="26"/>
          <w:szCs w:val="24"/>
        </w:rPr>
        <w:t>5</w:t>
      </w:r>
      <w:r w:rsidRPr="00B52514">
        <w:rPr>
          <w:rFonts w:ascii="Times New Roman" w:hAnsi="Times New Roman" w:cs="Times New Roman"/>
          <w:bCs/>
          <w:sz w:val="26"/>
          <w:szCs w:val="24"/>
        </w:rPr>
        <w:t xml:space="preserve"> educators, with a balanced representation of gender and varying levels of experience with VR.</w:t>
      </w:r>
      <w:r w:rsidR="00E25BC0" w:rsidRPr="00B52514">
        <w:rPr>
          <w:rFonts w:ascii="Times New Roman" w:hAnsi="Times New Roman" w:cs="Times New Roman"/>
          <w:bCs/>
          <w:sz w:val="26"/>
          <w:szCs w:val="24"/>
        </w:rPr>
        <w:t xml:space="preserve"> </w:t>
      </w:r>
      <w:r w:rsidRPr="00B52514">
        <w:rPr>
          <w:rFonts w:ascii="Times New Roman" w:hAnsi="Times New Roman" w:cs="Times New Roman"/>
          <w:bCs/>
          <w:sz w:val="26"/>
          <w:szCs w:val="24"/>
        </w:rPr>
        <w:t>Students and educators reported varied levels of engagement with VR, with students primarily using VR for virtual laboratory experiments and interactive molecular models. Educators also found VR to be beneficial but faced challenges such as technical issues and high costs.</w:t>
      </w:r>
      <w:r w:rsidR="00E25BC0" w:rsidRPr="00B52514">
        <w:rPr>
          <w:rFonts w:ascii="Times New Roman" w:hAnsi="Times New Roman" w:cs="Times New Roman"/>
          <w:bCs/>
          <w:sz w:val="26"/>
          <w:szCs w:val="24"/>
        </w:rPr>
        <w:t xml:space="preserve"> </w:t>
      </w:r>
      <w:r w:rsidRPr="00B52514">
        <w:rPr>
          <w:rFonts w:ascii="Times New Roman" w:hAnsi="Times New Roman" w:cs="Times New Roman"/>
          <w:bCs/>
          <w:sz w:val="26"/>
          <w:szCs w:val="24"/>
        </w:rPr>
        <w:t>VR was found to significantly enhance understanding of complex chemical concepts, increase student motivation, and improve engagement. Visualization of molecular structures was notably improved for a majority of students. While many respondents were satisfied with VR, issues such as technical difficulties and content quality were noted. Suggestions for improvement included better technical support and more affordable equipment.</w:t>
      </w:r>
    </w:p>
    <w:p w:rsidR="007C30AA" w:rsidRPr="00B52514" w:rsidRDefault="007C30AA"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Conclusion</w:t>
      </w:r>
    </w:p>
    <w:p w:rsidR="007C30AA" w:rsidRPr="00B52514" w:rsidRDefault="007C30AA"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The study concludes that VR has a positive impact on chemistry education by enhancing student understanding, engagement, and motivation. The integration of VR into the curriculum provides significant benefits, including improved visualization of chemical concepts and increased interaction with educational content. However, the effectiveness of VR is tempered by challenges such as technical issues and high costs, which need to be addressed for broader and more effective implementation.</w:t>
      </w:r>
    </w:p>
    <w:p w:rsidR="006178B8" w:rsidRPr="00B52514" w:rsidRDefault="006178B8" w:rsidP="006178B8">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Implications of the Study</w:t>
      </w:r>
    </w:p>
    <w:p w:rsidR="006178B8" w:rsidRPr="00B52514" w:rsidRDefault="006178B8" w:rsidP="006178B8">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The study has several implications for educational practice and policy:</w:t>
      </w:r>
    </w:p>
    <w:p w:rsidR="006178B8" w:rsidRPr="00B52514" w:rsidRDefault="006178B8" w:rsidP="006178B8">
      <w:pPr>
        <w:pStyle w:val="ListParagraph"/>
        <w:numPr>
          <w:ilvl w:val="0"/>
          <w:numId w:val="40"/>
        </w:numPr>
        <w:spacing w:after="0" w:line="480" w:lineRule="auto"/>
        <w:ind w:left="360"/>
        <w:jc w:val="both"/>
        <w:rPr>
          <w:rFonts w:ascii="Times New Roman" w:hAnsi="Times New Roman" w:cs="Times New Roman"/>
          <w:bCs/>
          <w:sz w:val="26"/>
          <w:szCs w:val="24"/>
        </w:rPr>
      </w:pPr>
      <w:r w:rsidRPr="00B52514">
        <w:rPr>
          <w:rFonts w:ascii="Times New Roman" w:hAnsi="Times New Roman" w:cs="Times New Roman"/>
          <w:b/>
          <w:bCs/>
          <w:sz w:val="26"/>
          <w:szCs w:val="24"/>
        </w:rPr>
        <w:t>Educational Practice:</w:t>
      </w:r>
      <w:r w:rsidRPr="00B52514">
        <w:rPr>
          <w:rFonts w:ascii="Times New Roman" w:hAnsi="Times New Roman" w:cs="Times New Roman"/>
          <w:bCs/>
          <w:sz w:val="26"/>
          <w:szCs w:val="24"/>
        </w:rPr>
        <w:t xml:space="preserve"> The positive impact of VR on learning outcomes suggests that VR should be considered a valuable tool for enhancing chemistry education. Its integration can lead to more interactive and engaging learning experiences.</w:t>
      </w:r>
    </w:p>
    <w:p w:rsidR="006178B8" w:rsidRPr="00B52514" w:rsidRDefault="006178B8" w:rsidP="006178B8">
      <w:pPr>
        <w:pStyle w:val="ListParagraph"/>
        <w:numPr>
          <w:ilvl w:val="0"/>
          <w:numId w:val="40"/>
        </w:numPr>
        <w:spacing w:after="0" w:line="480" w:lineRule="auto"/>
        <w:ind w:left="360"/>
        <w:jc w:val="both"/>
        <w:rPr>
          <w:rFonts w:ascii="Times New Roman" w:hAnsi="Times New Roman" w:cs="Times New Roman"/>
          <w:bCs/>
          <w:sz w:val="26"/>
          <w:szCs w:val="24"/>
        </w:rPr>
      </w:pPr>
      <w:r w:rsidRPr="00B52514">
        <w:rPr>
          <w:rFonts w:ascii="Times New Roman" w:hAnsi="Times New Roman" w:cs="Times New Roman"/>
          <w:b/>
          <w:bCs/>
          <w:sz w:val="26"/>
          <w:szCs w:val="24"/>
        </w:rPr>
        <w:t>Educational Policy:</w:t>
      </w:r>
      <w:r w:rsidRPr="00B52514">
        <w:rPr>
          <w:rFonts w:ascii="Times New Roman" w:hAnsi="Times New Roman" w:cs="Times New Roman"/>
          <w:bCs/>
          <w:sz w:val="26"/>
          <w:szCs w:val="24"/>
        </w:rPr>
        <w:t xml:space="preserve"> Policymakers should consider providing funding and resources to support the adoption of VR technology in educational institutions. This includes supporting research into effective VR applications and strategies for overcoming barriers.</w:t>
      </w:r>
    </w:p>
    <w:p w:rsidR="006178B8" w:rsidRPr="00B52514" w:rsidRDefault="006178B8" w:rsidP="006178B8">
      <w:pPr>
        <w:pStyle w:val="ListParagraph"/>
        <w:numPr>
          <w:ilvl w:val="0"/>
          <w:numId w:val="40"/>
        </w:numPr>
        <w:spacing w:after="0" w:line="480" w:lineRule="auto"/>
        <w:ind w:left="360"/>
        <w:jc w:val="both"/>
        <w:rPr>
          <w:rFonts w:ascii="Times New Roman" w:hAnsi="Times New Roman" w:cs="Times New Roman"/>
          <w:bCs/>
          <w:sz w:val="26"/>
          <w:szCs w:val="24"/>
        </w:rPr>
      </w:pPr>
      <w:r w:rsidRPr="00B52514">
        <w:rPr>
          <w:rFonts w:ascii="Times New Roman" w:hAnsi="Times New Roman" w:cs="Times New Roman"/>
          <w:b/>
          <w:bCs/>
          <w:sz w:val="26"/>
          <w:szCs w:val="24"/>
        </w:rPr>
        <w:t>Teacher Training:</w:t>
      </w:r>
      <w:r w:rsidRPr="00B52514">
        <w:rPr>
          <w:rFonts w:ascii="Times New Roman" w:hAnsi="Times New Roman" w:cs="Times New Roman"/>
          <w:bCs/>
          <w:sz w:val="26"/>
          <w:szCs w:val="24"/>
        </w:rPr>
        <w:t xml:space="preserve"> The findings highlight the need for ongoing professional development for educators to effectively use emerging technologies like VR in their teaching.</w:t>
      </w:r>
    </w:p>
    <w:p w:rsidR="007C30AA" w:rsidRPr="00B52514" w:rsidRDefault="007C30AA" w:rsidP="004E0739">
      <w:pPr>
        <w:spacing w:after="0" w:line="480"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Recommendations</w:t>
      </w:r>
    </w:p>
    <w:p w:rsidR="007C30AA" w:rsidRPr="00B52514" w:rsidRDefault="007C30AA" w:rsidP="004E0739">
      <w:pPr>
        <w:spacing w:after="0" w:line="480"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Based on the findings, the following recommendations are proposed:</w:t>
      </w:r>
    </w:p>
    <w:p w:rsidR="007C30AA" w:rsidRPr="00B52514" w:rsidRDefault="007C30AA" w:rsidP="004E0739">
      <w:pPr>
        <w:pStyle w:val="ListParagraph"/>
        <w:numPr>
          <w:ilvl w:val="0"/>
          <w:numId w:val="38"/>
        </w:num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Investment in Training:</w:t>
      </w:r>
      <w:r w:rsidRPr="00B52514">
        <w:rPr>
          <w:rFonts w:ascii="Times New Roman" w:hAnsi="Times New Roman" w:cs="Times New Roman"/>
          <w:bCs/>
          <w:sz w:val="26"/>
          <w:szCs w:val="24"/>
        </w:rPr>
        <w:t xml:space="preserve"> Institutions should provide comprehensive training for educators to effectively integrate VR into their teaching practices.</w:t>
      </w:r>
    </w:p>
    <w:p w:rsidR="007C30AA" w:rsidRPr="00B52514" w:rsidRDefault="007C30AA" w:rsidP="004E0739">
      <w:pPr>
        <w:pStyle w:val="ListParagraph"/>
        <w:numPr>
          <w:ilvl w:val="0"/>
          <w:numId w:val="38"/>
        </w:num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Technical Support:</w:t>
      </w:r>
      <w:r w:rsidRPr="00B52514">
        <w:rPr>
          <w:rFonts w:ascii="Times New Roman" w:hAnsi="Times New Roman" w:cs="Times New Roman"/>
          <w:bCs/>
          <w:sz w:val="26"/>
          <w:szCs w:val="24"/>
        </w:rPr>
        <w:t xml:space="preserve"> Enhanced technical support and maintenance services should be established to address and mitigate technical issues associated with VR equipment.</w:t>
      </w:r>
    </w:p>
    <w:p w:rsidR="007C30AA" w:rsidRPr="00B52514" w:rsidRDefault="007C30AA" w:rsidP="004E0739">
      <w:pPr>
        <w:pStyle w:val="ListParagraph"/>
        <w:numPr>
          <w:ilvl w:val="0"/>
          <w:numId w:val="38"/>
        </w:num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Cost Reduction:</w:t>
      </w:r>
      <w:r w:rsidRPr="00B52514">
        <w:rPr>
          <w:rFonts w:ascii="Times New Roman" w:hAnsi="Times New Roman" w:cs="Times New Roman"/>
          <w:bCs/>
          <w:sz w:val="26"/>
          <w:szCs w:val="24"/>
        </w:rPr>
        <w:t xml:space="preserve"> Explore options for reducing the cost of VR equipment and software to make it more accessible for educational institutions.</w:t>
      </w:r>
    </w:p>
    <w:p w:rsidR="007C30AA" w:rsidRPr="00B52514" w:rsidRDefault="007C30AA" w:rsidP="004E0739">
      <w:pPr>
        <w:pStyle w:val="ListParagraph"/>
        <w:numPr>
          <w:ilvl w:val="0"/>
          <w:numId w:val="38"/>
        </w:num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Content Development:</w:t>
      </w:r>
      <w:r w:rsidRPr="00B52514">
        <w:rPr>
          <w:rFonts w:ascii="Times New Roman" w:hAnsi="Times New Roman" w:cs="Times New Roman"/>
          <w:bCs/>
          <w:sz w:val="26"/>
          <w:szCs w:val="24"/>
        </w:rPr>
        <w:t xml:space="preserve"> Develop and diversify VR content to cover a wider range of chemistry topics and cater to different learning needs.</w:t>
      </w:r>
    </w:p>
    <w:p w:rsidR="007C30AA" w:rsidRPr="00B52514" w:rsidRDefault="007C30AA" w:rsidP="004E0739">
      <w:pPr>
        <w:pStyle w:val="ListParagraph"/>
        <w:numPr>
          <w:ilvl w:val="0"/>
          <w:numId w:val="38"/>
        </w:numPr>
        <w:spacing w:after="0" w:line="480" w:lineRule="auto"/>
        <w:jc w:val="both"/>
        <w:rPr>
          <w:rFonts w:ascii="Times New Roman" w:hAnsi="Times New Roman" w:cs="Times New Roman"/>
          <w:bCs/>
          <w:sz w:val="26"/>
          <w:szCs w:val="24"/>
        </w:rPr>
      </w:pPr>
      <w:r w:rsidRPr="00B52514">
        <w:rPr>
          <w:rFonts w:ascii="Times New Roman" w:hAnsi="Times New Roman" w:cs="Times New Roman"/>
          <w:b/>
          <w:bCs/>
          <w:sz w:val="26"/>
          <w:szCs w:val="24"/>
        </w:rPr>
        <w:t>Curriculum Integration:</w:t>
      </w:r>
      <w:r w:rsidRPr="00B52514">
        <w:rPr>
          <w:rFonts w:ascii="Times New Roman" w:hAnsi="Times New Roman" w:cs="Times New Roman"/>
          <w:bCs/>
          <w:sz w:val="26"/>
          <w:szCs w:val="24"/>
        </w:rPr>
        <w:t xml:space="preserve"> Incorporate VR into the chemistry curriculum in a structured manner, ensuring it complements traditional teaching methods and enhances overall learning outcomes.</w:t>
      </w:r>
    </w:p>
    <w:p w:rsidR="006178B8" w:rsidRPr="00B52514" w:rsidRDefault="006178B8" w:rsidP="00CB7478">
      <w:pPr>
        <w:spacing w:after="0" w:line="432"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Limitations of the Study</w:t>
      </w:r>
    </w:p>
    <w:p w:rsidR="006178B8" w:rsidRPr="00B52514" w:rsidRDefault="006178B8" w:rsidP="00CB7478">
      <w:pPr>
        <w:spacing w:after="0" w:line="432"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The study faced several limitations:</w:t>
      </w:r>
    </w:p>
    <w:p w:rsidR="006178B8" w:rsidRPr="00B52514" w:rsidRDefault="006178B8" w:rsidP="00CB7478">
      <w:pPr>
        <w:pStyle w:val="ListParagraph"/>
        <w:numPr>
          <w:ilvl w:val="0"/>
          <w:numId w:val="42"/>
        </w:numPr>
        <w:spacing w:after="0" w:line="432" w:lineRule="auto"/>
        <w:jc w:val="both"/>
        <w:rPr>
          <w:rFonts w:ascii="Times New Roman" w:hAnsi="Times New Roman" w:cs="Times New Roman"/>
          <w:bCs/>
          <w:sz w:val="26"/>
          <w:szCs w:val="24"/>
        </w:rPr>
      </w:pPr>
      <w:r w:rsidRPr="00B52514">
        <w:rPr>
          <w:rFonts w:ascii="Times New Roman" w:hAnsi="Times New Roman" w:cs="Times New Roman"/>
          <w:b/>
          <w:bCs/>
          <w:sz w:val="26"/>
          <w:szCs w:val="24"/>
        </w:rPr>
        <w:t>Sample Size and Scope:</w:t>
      </w:r>
      <w:r w:rsidRPr="00B52514">
        <w:rPr>
          <w:rFonts w:ascii="Times New Roman" w:hAnsi="Times New Roman" w:cs="Times New Roman"/>
          <w:bCs/>
          <w:sz w:val="26"/>
          <w:szCs w:val="24"/>
        </w:rPr>
        <w:t xml:space="preserve"> The sample size was limited to a specific geographical area and may not represent the experiences of students and educators in other regions.</w:t>
      </w:r>
    </w:p>
    <w:p w:rsidR="006178B8" w:rsidRPr="00B52514" w:rsidRDefault="006178B8" w:rsidP="00CB7478">
      <w:pPr>
        <w:pStyle w:val="ListParagraph"/>
        <w:numPr>
          <w:ilvl w:val="0"/>
          <w:numId w:val="42"/>
        </w:numPr>
        <w:spacing w:after="0" w:line="432" w:lineRule="auto"/>
        <w:jc w:val="both"/>
        <w:rPr>
          <w:rFonts w:ascii="Times New Roman" w:hAnsi="Times New Roman" w:cs="Times New Roman"/>
          <w:bCs/>
          <w:sz w:val="26"/>
          <w:szCs w:val="24"/>
        </w:rPr>
      </w:pPr>
      <w:r w:rsidRPr="00B52514">
        <w:rPr>
          <w:rFonts w:ascii="Times New Roman" w:hAnsi="Times New Roman" w:cs="Times New Roman"/>
          <w:b/>
          <w:bCs/>
          <w:sz w:val="26"/>
          <w:szCs w:val="24"/>
        </w:rPr>
        <w:t>Technical Issues:</w:t>
      </w:r>
      <w:r w:rsidRPr="00B52514">
        <w:rPr>
          <w:rFonts w:ascii="Times New Roman" w:hAnsi="Times New Roman" w:cs="Times New Roman"/>
          <w:bCs/>
          <w:sz w:val="26"/>
          <w:szCs w:val="24"/>
        </w:rPr>
        <w:t xml:space="preserve"> Technical difficulties during data collection may have affected the accuracy of responses, particularly those related to the use of VR technology.</w:t>
      </w:r>
    </w:p>
    <w:p w:rsidR="006178B8" w:rsidRPr="00B52514" w:rsidRDefault="006178B8" w:rsidP="00CB7478">
      <w:pPr>
        <w:pStyle w:val="ListParagraph"/>
        <w:numPr>
          <w:ilvl w:val="0"/>
          <w:numId w:val="42"/>
        </w:numPr>
        <w:spacing w:after="0" w:line="432" w:lineRule="auto"/>
        <w:jc w:val="both"/>
        <w:rPr>
          <w:rFonts w:ascii="Times New Roman" w:hAnsi="Times New Roman" w:cs="Times New Roman"/>
          <w:bCs/>
          <w:sz w:val="26"/>
          <w:szCs w:val="24"/>
        </w:rPr>
      </w:pPr>
      <w:r w:rsidRPr="00B52514">
        <w:rPr>
          <w:rFonts w:ascii="Times New Roman" w:hAnsi="Times New Roman" w:cs="Times New Roman"/>
          <w:b/>
          <w:bCs/>
          <w:sz w:val="26"/>
          <w:szCs w:val="24"/>
        </w:rPr>
        <w:t>Subjective Data:</w:t>
      </w:r>
      <w:r w:rsidRPr="00B52514">
        <w:rPr>
          <w:rFonts w:ascii="Times New Roman" w:hAnsi="Times New Roman" w:cs="Times New Roman"/>
          <w:bCs/>
          <w:sz w:val="26"/>
          <w:szCs w:val="24"/>
        </w:rPr>
        <w:t xml:space="preserve"> The study relied on self-reported data, which may be subject to bias and may not fully capture the objective impact of VR on learning outcomes.</w:t>
      </w:r>
    </w:p>
    <w:p w:rsidR="006178B8" w:rsidRPr="00B52514" w:rsidRDefault="006178B8" w:rsidP="00CB7478">
      <w:pPr>
        <w:pStyle w:val="ListParagraph"/>
        <w:numPr>
          <w:ilvl w:val="0"/>
          <w:numId w:val="42"/>
        </w:numPr>
        <w:spacing w:after="0" w:line="432" w:lineRule="auto"/>
        <w:jc w:val="both"/>
        <w:rPr>
          <w:rFonts w:ascii="Times New Roman" w:hAnsi="Times New Roman" w:cs="Times New Roman"/>
          <w:bCs/>
          <w:sz w:val="26"/>
          <w:szCs w:val="24"/>
        </w:rPr>
      </w:pPr>
      <w:r w:rsidRPr="00B52514">
        <w:rPr>
          <w:rFonts w:ascii="Times New Roman" w:hAnsi="Times New Roman" w:cs="Times New Roman"/>
          <w:b/>
          <w:bCs/>
          <w:sz w:val="26"/>
          <w:szCs w:val="24"/>
        </w:rPr>
        <w:t>Short Duration:</w:t>
      </w:r>
      <w:r w:rsidRPr="00B52514">
        <w:rPr>
          <w:rFonts w:ascii="Times New Roman" w:hAnsi="Times New Roman" w:cs="Times New Roman"/>
          <w:bCs/>
          <w:sz w:val="26"/>
          <w:szCs w:val="24"/>
        </w:rPr>
        <w:t xml:space="preserve"> The study was conducted over a relatively short period, which may not fully reflect the long-term effects and sustainability of VR integration in education.</w:t>
      </w:r>
    </w:p>
    <w:p w:rsidR="007C30AA" w:rsidRPr="00B52514" w:rsidRDefault="007C30AA" w:rsidP="00CB7478">
      <w:pPr>
        <w:spacing w:after="0" w:line="432" w:lineRule="auto"/>
        <w:jc w:val="both"/>
        <w:rPr>
          <w:rFonts w:ascii="Times New Roman" w:hAnsi="Times New Roman" w:cs="Times New Roman"/>
          <w:b/>
          <w:bCs/>
          <w:sz w:val="26"/>
          <w:szCs w:val="24"/>
        </w:rPr>
      </w:pPr>
      <w:r w:rsidRPr="00B52514">
        <w:rPr>
          <w:rFonts w:ascii="Times New Roman" w:hAnsi="Times New Roman" w:cs="Times New Roman"/>
          <w:b/>
          <w:bCs/>
          <w:sz w:val="26"/>
          <w:szCs w:val="24"/>
        </w:rPr>
        <w:t>Suggestions for Further Study</w:t>
      </w:r>
    </w:p>
    <w:p w:rsidR="006E01C9" w:rsidRPr="00B52514" w:rsidRDefault="006E01C9" w:rsidP="00CB7478">
      <w:pPr>
        <w:spacing w:after="0" w:line="432" w:lineRule="auto"/>
        <w:ind w:firstLine="720"/>
        <w:jc w:val="both"/>
        <w:rPr>
          <w:rFonts w:ascii="Times New Roman" w:hAnsi="Times New Roman" w:cs="Times New Roman"/>
          <w:bCs/>
          <w:sz w:val="26"/>
          <w:szCs w:val="24"/>
        </w:rPr>
      </w:pPr>
      <w:r w:rsidRPr="00B52514">
        <w:rPr>
          <w:rFonts w:ascii="Times New Roman" w:hAnsi="Times New Roman" w:cs="Times New Roman"/>
          <w:bCs/>
          <w:sz w:val="26"/>
          <w:szCs w:val="24"/>
        </w:rPr>
        <w:t>Future research should explore longitudinal studies to assess the long-term impact of VR on student learning outcomes. Investigating the effectiveness of different VR applications and content types could provide deeper insights into optimizing VR for chemistry education. Additionally, research could focus on developing strategies to overcome the financial and technical barriers identified in this study.</w:t>
      </w:r>
    </w:p>
    <w:p w:rsidR="004E0739" w:rsidRPr="00B52514" w:rsidRDefault="004E0739" w:rsidP="004E0739">
      <w:pPr>
        <w:spacing w:after="0" w:line="240" w:lineRule="auto"/>
        <w:jc w:val="center"/>
        <w:rPr>
          <w:rFonts w:asciiTheme="majorBidi" w:hAnsiTheme="majorBidi" w:cstheme="majorBidi"/>
          <w:b/>
          <w:sz w:val="26"/>
          <w:szCs w:val="24"/>
        </w:rPr>
      </w:pPr>
      <w:r w:rsidRPr="00B52514">
        <w:rPr>
          <w:rFonts w:asciiTheme="majorBidi" w:hAnsiTheme="majorBidi" w:cstheme="majorBidi"/>
          <w:b/>
          <w:sz w:val="26"/>
          <w:szCs w:val="24"/>
        </w:rPr>
        <w:t>REFERENCES</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Ahn, S. J., Bostick, J., Ogle, E., Nowak, K., McGillicuddy, K. T. and Bailenson, J. N. (2016). Experiencing Nature: Embodying Animals in Immersive Virtual Environments Increases Inclusion of Nature in Self and Involvement with Nature. </w:t>
      </w:r>
      <w:r w:rsidRPr="00B52514">
        <w:rPr>
          <w:rFonts w:asciiTheme="majorBidi" w:hAnsiTheme="majorBidi" w:cstheme="majorBidi"/>
          <w:i/>
          <w:iCs/>
          <w:sz w:val="26"/>
          <w:szCs w:val="24"/>
        </w:rPr>
        <w:t>J. Comput. Commun.</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21,</w:t>
      </w:r>
      <w:r w:rsidRPr="00B52514">
        <w:rPr>
          <w:rFonts w:asciiTheme="majorBidi" w:hAnsiTheme="majorBidi" w:cstheme="majorBidi"/>
          <w:sz w:val="26"/>
          <w:szCs w:val="24"/>
        </w:rPr>
        <w:t xml:space="preserve"> 399–419.</w:t>
      </w:r>
    </w:p>
    <w:p w:rsidR="004E0739" w:rsidRPr="00B52514" w:rsidRDefault="004E0739" w:rsidP="004E0739">
      <w:pPr>
        <w:spacing w:before="240" w:after="0" w:line="240" w:lineRule="auto"/>
        <w:ind w:left="720" w:hanging="720"/>
        <w:jc w:val="both"/>
        <w:rPr>
          <w:rFonts w:asciiTheme="majorBidi" w:hAnsiTheme="majorBidi" w:cstheme="majorBidi"/>
          <w:color w:val="1A1B1A"/>
          <w:sz w:val="26"/>
          <w:szCs w:val="24"/>
        </w:rPr>
      </w:pPr>
      <w:r w:rsidRPr="00B52514">
        <w:rPr>
          <w:rFonts w:asciiTheme="majorBidi" w:hAnsiTheme="majorBidi" w:cstheme="majorBidi"/>
          <w:color w:val="1A1B1A"/>
          <w:spacing w:val="-1"/>
          <w:sz w:val="26"/>
          <w:szCs w:val="24"/>
        </w:rPr>
        <w:t>B</w:t>
      </w:r>
      <w:bookmarkStart w:id="1" w:name="_bookmark6"/>
      <w:bookmarkEnd w:id="1"/>
      <w:r w:rsidRPr="00B52514">
        <w:rPr>
          <w:rFonts w:asciiTheme="majorBidi" w:hAnsiTheme="majorBidi" w:cstheme="majorBidi"/>
          <w:color w:val="1A1B1A"/>
          <w:spacing w:val="-1"/>
          <w:sz w:val="26"/>
          <w:szCs w:val="24"/>
        </w:rPr>
        <w:t>icen,</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H.,</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and</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Adedoyin,</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O.</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B.</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(2022).</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z w:val="26"/>
          <w:szCs w:val="24"/>
        </w:rPr>
        <w:t>Bibliometric</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analysis</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z w:val="26"/>
          <w:szCs w:val="24"/>
        </w:rPr>
        <w:t>of</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z w:val="26"/>
          <w:szCs w:val="24"/>
        </w:rPr>
        <w:t>studies</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on</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z w:val="26"/>
          <w:szCs w:val="24"/>
        </w:rPr>
        <w:t>Metaverse</w:t>
      </w:r>
      <w:r w:rsidRPr="00B52514">
        <w:rPr>
          <w:rFonts w:asciiTheme="majorBidi" w:hAnsiTheme="majorBidi" w:cstheme="majorBidi"/>
          <w:color w:val="1A1B1A"/>
          <w:spacing w:val="-32"/>
          <w:sz w:val="26"/>
          <w:szCs w:val="24"/>
        </w:rPr>
        <w:t xml:space="preserve"> </w:t>
      </w:r>
      <w:r w:rsidRPr="00B52514">
        <w:rPr>
          <w:rFonts w:asciiTheme="majorBidi" w:hAnsiTheme="majorBidi" w:cstheme="majorBidi"/>
          <w:color w:val="1A1B1A"/>
          <w:sz w:val="26"/>
          <w:szCs w:val="24"/>
        </w:rPr>
        <w:t>in education. In C. E. Cîrnu (Ed.), Proceedings of the International Conference on</w:t>
      </w:r>
      <w:r w:rsidRPr="00B52514">
        <w:rPr>
          <w:rFonts w:asciiTheme="majorBidi" w:hAnsiTheme="majorBidi" w:cstheme="majorBidi"/>
          <w:color w:val="1A1B1A"/>
          <w:spacing w:val="1"/>
          <w:sz w:val="26"/>
          <w:szCs w:val="24"/>
        </w:rPr>
        <w:t xml:space="preserve"> </w:t>
      </w:r>
      <w:r w:rsidRPr="00B52514">
        <w:rPr>
          <w:rFonts w:asciiTheme="majorBidi" w:hAnsiTheme="majorBidi" w:cstheme="majorBidi"/>
          <w:color w:val="1A1B1A"/>
          <w:sz w:val="26"/>
          <w:szCs w:val="24"/>
        </w:rPr>
        <w:t>Virtual</w:t>
      </w:r>
      <w:r w:rsidRPr="00B52514">
        <w:rPr>
          <w:rFonts w:asciiTheme="majorBidi" w:hAnsiTheme="majorBidi" w:cstheme="majorBidi"/>
          <w:color w:val="1A1B1A"/>
          <w:spacing w:val="-6"/>
          <w:sz w:val="26"/>
          <w:szCs w:val="24"/>
        </w:rPr>
        <w:t xml:space="preserve"> </w:t>
      </w:r>
      <w:r w:rsidRPr="00B52514">
        <w:rPr>
          <w:rFonts w:asciiTheme="majorBidi" w:hAnsiTheme="majorBidi" w:cstheme="majorBidi"/>
          <w:color w:val="1A1B1A"/>
          <w:sz w:val="26"/>
          <w:szCs w:val="24"/>
        </w:rPr>
        <w:t>Learning</w:t>
      </w:r>
      <w:r w:rsidRPr="00B52514">
        <w:rPr>
          <w:rFonts w:asciiTheme="majorBidi" w:hAnsiTheme="majorBidi" w:cstheme="majorBidi"/>
          <w:color w:val="1A1B1A"/>
          <w:spacing w:val="-5"/>
          <w:sz w:val="26"/>
          <w:szCs w:val="24"/>
        </w:rPr>
        <w:t xml:space="preserve"> </w:t>
      </w:r>
      <w:r w:rsidRPr="00B52514">
        <w:rPr>
          <w:rFonts w:asciiTheme="majorBidi" w:hAnsiTheme="majorBidi" w:cstheme="majorBidi"/>
          <w:color w:val="1A1B1A"/>
          <w:sz w:val="26"/>
          <w:szCs w:val="24"/>
        </w:rPr>
        <w:t>179–192.</w:t>
      </w:r>
      <w:r w:rsidRPr="00B52514">
        <w:rPr>
          <w:rFonts w:asciiTheme="majorBidi" w:hAnsiTheme="majorBidi" w:cstheme="majorBidi"/>
          <w:color w:val="1A1B1A"/>
          <w:spacing w:val="-5"/>
          <w:sz w:val="26"/>
          <w:szCs w:val="24"/>
        </w:rPr>
        <w:t xml:space="preserve"> </w:t>
      </w:r>
      <w:r w:rsidRPr="00B52514">
        <w:rPr>
          <w:rFonts w:asciiTheme="majorBidi" w:hAnsiTheme="majorBidi" w:cstheme="majorBidi"/>
          <w:color w:val="1A1B1A"/>
          <w:sz w:val="26"/>
          <w:szCs w:val="24"/>
        </w:rPr>
        <w:t>Bucharest:</w:t>
      </w:r>
      <w:r w:rsidRPr="00B52514">
        <w:rPr>
          <w:rFonts w:asciiTheme="majorBidi" w:hAnsiTheme="majorBidi" w:cstheme="majorBidi"/>
          <w:color w:val="1A1B1A"/>
          <w:spacing w:val="-5"/>
          <w:sz w:val="26"/>
          <w:szCs w:val="24"/>
        </w:rPr>
        <w:t xml:space="preserve"> </w:t>
      </w:r>
      <w:r w:rsidRPr="00B52514">
        <w:rPr>
          <w:rFonts w:asciiTheme="majorBidi" w:hAnsiTheme="majorBidi" w:cstheme="majorBidi"/>
          <w:color w:val="1A1B1A"/>
          <w:sz w:val="26"/>
          <w:szCs w:val="24"/>
        </w:rPr>
        <w:t>Near</w:t>
      </w:r>
      <w:r w:rsidRPr="00B52514">
        <w:rPr>
          <w:rFonts w:asciiTheme="majorBidi" w:hAnsiTheme="majorBidi" w:cstheme="majorBidi"/>
          <w:color w:val="1A1B1A"/>
          <w:spacing w:val="-5"/>
          <w:sz w:val="26"/>
          <w:szCs w:val="24"/>
        </w:rPr>
        <w:t xml:space="preserve"> </w:t>
      </w:r>
      <w:r w:rsidRPr="00B52514">
        <w:rPr>
          <w:rFonts w:asciiTheme="majorBidi" w:hAnsiTheme="majorBidi" w:cstheme="majorBidi"/>
          <w:color w:val="1A1B1A"/>
          <w:sz w:val="26"/>
          <w:szCs w:val="24"/>
        </w:rPr>
        <w:t>East</w:t>
      </w:r>
      <w:r w:rsidRPr="00B52514">
        <w:rPr>
          <w:rFonts w:asciiTheme="majorBidi" w:hAnsiTheme="majorBidi" w:cstheme="majorBidi"/>
          <w:color w:val="1A1B1A"/>
          <w:spacing w:val="-5"/>
          <w:sz w:val="26"/>
          <w:szCs w:val="24"/>
        </w:rPr>
        <w:t xml:space="preserve"> </w:t>
      </w:r>
      <w:r w:rsidRPr="00B52514">
        <w:rPr>
          <w:rFonts w:asciiTheme="majorBidi" w:hAnsiTheme="majorBidi" w:cstheme="majorBidi"/>
          <w:color w:val="1A1B1A"/>
          <w:sz w:val="26"/>
          <w:szCs w:val="24"/>
        </w:rPr>
        <w:t>University</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Bonde, M. T., Makransky, G., Wandall, J., Larsen, M. V., Morsing, M., Jarmer, H., &amp; Sommer, M. (2014). Improving biotech education through gamified laboratory simulations. </w:t>
      </w:r>
      <w:r w:rsidRPr="00B52514">
        <w:rPr>
          <w:rFonts w:asciiTheme="majorBidi" w:hAnsiTheme="majorBidi" w:cstheme="majorBidi"/>
          <w:i/>
          <w:iCs/>
          <w:sz w:val="26"/>
          <w:szCs w:val="24"/>
        </w:rPr>
        <w:t>Nature Biotechnology, 32</w:t>
      </w:r>
      <w:r w:rsidRPr="00B52514">
        <w:rPr>
          <w:rFonts w:asciiTheme="majorBidi" w:hAnsiTheme="majorBidi" w:cstheme="majorBidi"/>
          <w:sz w:val="26"/>
          <w:szCs w:val="24"/>
        </w:rPr>
        <w:t>(7), 694-697.</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Cai, S., Liu, E., Yang, Y., &amp; Liang, J.-C. (2021). Tablet-based AR and VR in Science Teaching and Learning: A Systematic Review of 2016-2020. </w:t>
      </w:r>
      <w:r w:rsidRPr="00B52514">
        <w:rPr>
          <w:rFonts w:asciiTheme="majorBidi" w:hAnsiTheme="majorBidi" w:cstheme="majorBidi"/>
          <w:i/>
          <w:iCs/>
          <w:sz w:val="26"/>
          <w:szCs w:val="24"/>
        </w:rPr>
        <w:t>Journal of Computer Assisted Learning, 37</w:t>
      </w:r>
      <w:r w:rsidRPr="00B52514">
        <w:rPr>
          <w:rFonts w:asciiTheme="majorBidi" w:hAnsiTheme="majorBidi" w:cstheme="majorBidi"/>
          <w:sz w:val="26"/>
          <w:szCs w:val="24"/>
        </w:rPr>
        <w:t>(5), 1217-1234.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Cheng, K.-H., &amp; Tsai, C.-C. (2019). The interaction of child–parent shared reading with an augmented reality (AR) picture book and child’s reading motivation. </w:t>
      </w:r>
      <w:r w:rsidRPr="00B52514">
        <w:rPr>
          <w:rFonts w:asciiTheme="majorBidi" w:hAnsiTheme="majorBidi" w:cstheme="majorBidi"/>
          <w:i/>
          <w:iCs/>
          <w:sz w:val="26"/>
          <w:szCs w:val="24"/>
        </w:rPr>
        <w:t>Interactive Learning Environments, 27</w:t>
      </w:r>
      <w:r w:rsidRPr="00B52514">
        <w:rPr>
          <w:rFonts w:asciiTheme="majorBidi" w:hAnsiTheme="majorBidi" w:cstheme="majorBidi"/>
          <w:sz w:val="26"/>
          <w:szCs w:val="24"/>
        </w:rPr>
        <w:t>(8), 1172-1183.</w:t>
      </w:r>
    </w:p>
    <w:p w:rsidR="004E0739" w:rsidRPr="00B52514" w:rsidRDefault="004E0739" w:rsidP="004E0739">
      <w:pPr>
        <w:tabs>
          <w:tab w:val="left" w:pos="892"/>
          <w:tab w:val="left" w:pos="893"/>
        </w:tabs>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color w:val="1A1B1A"/>
          <w:spacing w:val="-1"/>
          <w:sz w:val="26"/>
          <w:szCs w:val="24"/>
        </w:rPr>
        <w:t>C</w:t>
      </w:r>
      <w:bookmarkStart w:id="2" w:name="_bookmark10"/>
      <w:bookmarkEnd w:id="2"/>
      <w:r w:rsidRPr="00B52514">
        <w:rPr>
          <w:rFonts w:asciiTheme="majorBidi" w:hAnsiTheme="majorBidi" w:cstheme="majorBidi"/>
          <w:color w:val="1A1B1A"/>
          <w:spacing w:val="-1"/>
          <w:sz w:val="26"/>
          <w:szCs w:val="24"/>
        </w:rPr>
        <w:t>hiu,</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W.</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K.</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(2021).</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Pedagogy</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of</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emerging</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technologies</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in</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color w:val="1A1B1A"/>
          <w:spacing w:val="-1"/>
          <w:sz w:val="26"/>
          <w:szCs w:val="24"/>
        </w:rPr>
        <w:t>chemical</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education</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pacing w:val="-1"/>
          <w:sz w:val="26"/>
          <w:szCs w:val="24"/>
        </w:rPr>
        <w:t xml:space="preserve">during the era of digitalization and artificial intelligence: a systematic review. </w:t>
      </w:r>
      <w:r w:rsidRPr="00B52514">
        <w:rPr>
          <w:rFonts w:asciiTheme="majorBidi" w:hAnsiTheme="majorBidi" w:cstheme="majorBidi"/>
          <w:i/>
          <w:iCs/>
          <w:color w:val="1A1B1A"/>
          <w:spacing w:val="-1"/>
          <w:sz w:val="26"/>
          <w:szCs w:val="24"/>
        </w:rPr>
        <w:t xml:space="preserve">Educ. Sci. </w:t>
      </w:r>
      <w:r w:rsidRPr="00B52514">
        <w:rPr>
          <w:rFonts w:asciiTheme="majorBidi" w:hAnsiTheme="majorBidi" w:cstheme="majorBidi"/>
          <w:color w:val="1A1B1A"/>
          <w:spacing w:val="-1"/>
          <w:sz w:val="26"/>
          <w:szCs w:val="24"/>
        </w:rPr>
        <w:t>11:709.</w:t>
      </w:r>
      <w:r w:rsidRPr="00B52514">
        <w:rPr>
          <w:rFonts w:asciiTheme="majorBidi" w:hAnsiTheme="majorBidi" w:cstheme="majorBidi"/>
          <w:color w:val="1A1B1A"/>
          <w:spacing w:val="1"/>
          <w:w w:val="95"/>
          <w:sz w:val="26"/>
          <w:szCs w:val="24"/>
        </w:rPr>
        <w:t xml:space="preserve"> </w:t>
      </w:r>
    </w:p>
    <w:p w:rsidR="004E0739" w:rsidRPr="00B52514" w:rsidRDefault="004E0739" w:rsidP="004E0739">
      <w:pPr>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color w:val="1A1B1A"/>
          <w:sz w:val="26"/>
          <w:szCs w:val="24"/>
        </w:rPr>
        <w:t>D</w:t>
      </w:r>
      <w:bookmarkStart w:id="3" w:name="_bookmark11"/>
      <w:bookmarkEnd w:id="3"/>
      <w:r w:rsidRPr="00B52514">
        <w:rPr>
          <w:rFonts w:asciiTheme="majorBidi" w:hAnsiTheme="majorBidi" w:cstheme="majorBidi"/>
          <w:color w:val="1A1B1A"/>
          <w:sz w:val="26"/>
          <w:szCs w:val="24"/>
        </w:rPr>
        <w:t>ahan, N. A., Al-Razgan, M., Al-Laith, A., Alsoufi, M. A., Al-Asaly, M. S., and</w:t>
      </w:r>
      <w:r w:rsidRPr="00B52514">
        <w:rPr>
          <w:rFonts w:asciiTheme="majorBidi" w:hAnsiTheme="majorBidi" w:cstheme="majorBidi"/>
          <w:color w:val="1A1B1A"/>
          <w:spacing w:val="1"/>
          <w:sz w:val="26"/>
          <w:szCs w:val="24"/>
        </w:rPr>
        <w:t xml:space="preserve"> </w:t>
      </w:r>
      <w:r w:rsidRPr="00B52514">
        <w:rPr>
          <w:rFonts w:asciiTheme="majorBidi" w:hAnsiTheme="majorBidi" w:cstheme="majorBidi"/>
          <w:color w:val="1A1B1A"/>
          <w:sz w:val="26"/>
          <w:szCs w:val="24"/>
        </w:rPr>
        <w:t>Alfakih, T. (2022). Metaverse framework: a case study on E-learning environment</w:t>
      </w:r>
      <w:r w:rsidRPr="00B52514">
        <w:rPr>
          <w:rFonts w:asciiTheme="majorBidi" w:hAnsiTheme="majorBidi" w:cstheme="majorBidi"/>
          <w:color w:val="1A1B1A"/>
          <w:spacing w:val="1"/>
          <w:sz w:val="26"/>
          <w:szCs w:val="24"/>
        </w:rPr>
        <w:t xml:space="preserve"> </w:t>
      </w:r>
      <w:r w:rsidRPr="00B52514">
        <w:rPr>
          <w:rFonts w:asciiTheme="majorBidi" w:hAnsiTheme="majorBidi" w:cstheme="majorBidi"/>
          <w:color w:val="1A1B1A"/>
          <w:sz w:val="26"/>
          <w:szCs w:val="24"/>
        </w:rPr>
        <w:t>(ELEM).</w:t>
      </w:r>
      <w:r w:rsidRPr="00B52514">
        <w:rPr>
          <w:rFonts w:asciiTheme="majorBidi" w:hAnsiTheme="majorBidi" w:cstheme="majorBidi"/>
          <w:color w:val="1A1B1A"/>
          <w:spacing w:val="-7"/>
          <w:sz w:val="26"/>
          <w:szCs w:val="24"/>
        </w:rPr>
        <w:t xml:space="preserve"> </w:t>
      </w:r>
      <w:r w:rsidRPr="00B52514">
        <w:rPr>
          <w:rFonts w:asciiTheme="majorBidi" w:hAnsiTheme="majorBidi" w:cstheme="majorBidi"/>
          <w:i/>
          <w:color w:val="1A1B1A"/>
          <w:sz w:val="26"/>
          <w:szCs w:val="24"/>
        </w:rPr>
        <w:t>Electronics</w:t>
      </w:r>
      <w:r w:rsidRPr="00B52514">
        <w:rPr>
          <w:rFonts w:asciiTheme="majorBidi" w:hAnsiTheme="majorBidi" w:cstheme="majorBidi"/>
          <w:i/>
          <w:color w:val="1A1B1A"/>
          <w:spacing w:val="-7"/>
          <w:sz w:val="26"/>
          <w:szCs w:val="24"/>
        </w:rPr>
        <w:t xml:space="preserve"> </w:t>
      </w:r>
      <w:r w:rsidRPr="00B52514">
        <w:rPr>
          <w:rFonts w:asciiTheme="majorBidi" w:hAnsiTheme="majorBidi" w:cstheme="majorBidi"/>
          <w:color w:val="1A1B1A"/>
          <w:sz w:val="26"/>
          <w:szCs w:val="24"/>
        </w:rPr>
        <w:t>11:1616.</w:t>
      </w:r>
      <w:r w:rsidRPr="00B52514">
        <w:rPr>
          <w:rFonts w:asciiTheme="majorBidi" w:hAnsiTheme="majorBidi" w:cstheme="majorBidi"/>
          <w:color w:val="1A1B1A"/>
          <w:spacing w:val="-7"/>
          <w:sz w:val="26"/>
          <w:szCs w:val="24"/>
        </w:rPr>
        <w:t xml:space="preserve"> </w:t>
      </w:r>
    </w:p>
    <w:p w:rsidR="004E0739" w:rsidRPr="00B52514" w:rsidRDefault="004E0739" w:rsidP="004E0739">
      <w:pPr>
        <w:spacing w:before="240" w:after="0" w:line="240" w:lineRule="auto"/>
        <w:ind w:left="720" w:hanging="720"/>
        <w:jc w:val="both"/>
        <w:rPr>
          <w:rFonts w:asciiTheme="majorBidi" w:hAnsiTheme="majorBidi" w:cstheme="majorBidi"/>
          <w:color w:val="1A1B1A"/>
          <w:sz w:val="26"/>
          <w:szCs w:val="24"/>
        </w:rPr>
      </w:pPr>
      <w:r w:rsidRPr="00B52514">
        <w:rPr>
          <w:rFonts w:asciiTheme="majorBidi" w:hAnsiTheme="majorBidi" w:cstheme="majorBidi"/>
          <w:color w:val="1A1B1A"/>
          <w:sz w:val="26"/>
          <w:szCs w:val="24"/>
        </w:rPr>
        <w:t>D</w:t>
      </w:r>
      <w:bookmarkStart w:id="4" w:name="_bookmark12"/>
      <w:bookmarkEnd w:id="4"/>
      <w:r w:rsidRPr="00B52514">
        <w:rPr>
          <w:rFonts w:asciiTheme="majorBidi" w:hAnsiTheme="majorBidi" w:cstheme="majorBidi"/>
          <w:color w:val="1A1B1A"/>
          <w:sz w:val="26"/>
          <w:szCs w:val="24"/>
        </w:rPr>
        <w:t>amar,</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M.</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(2021).</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Metaverse</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shape</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of</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your</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life</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for</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future:</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a</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color w:val="1A1B1A"/>
          <w:sz w:val="26"/>
          <w:szCs w:val="24"/>
        </w:rPr>
        <w:t>bibliometric</w:t>
      </w:r>
      <w:r w:rsidRPr="00B52514">
        <w:rPr>
          <w:rFonts w:asciiTheme="majorBidi" w:hAnsiTheme="majorBidi" w:cstheme="majorBidi"/>
          <w:color w:val="1A1B1A"/>
          <w:spacing w:val="-8"/>
          <w:sz w:val="26"/>
          <w:szCs w:val="24"/>
        </w:rPr>
        <w:t xml:space="preserve"> </w:t>
      </w:r>
      <w:r w:rsidRPr="00B52514">
        <w:rPr>
          <w:rFonts w:asciiTheme="majorBidi" w:hAnsiTheme="majorBidi" w:cstheme="majorBidi"/>
          <w:color w:val="1A1B1A"/>
          <w:sz w:val="26"/>
          <w:szCs w:val="24"/>
        </w:rPr>
        <w:t>snapshot.</w:t>
      </w:r>
      <w:r w:rsidRPr="00B52514">
        <w:rPr>
          <w:rFonts w:asciiTheme="majorBidi" w:hAnsiTheme="majorBidi" w:cstheme="majorBidi"/>
          <w:color w:val="1A1B1A"/>
          <w:spacing w:val="-9"/>
          <w:sz w:val="26"/>
          <w:szCs w:val="24"/>
        </w:rPr>
        <w:t xml:space="preserve"> </w:t>
      </w:r>
      <w:r w:rsidRPr="00B52514">
        <w:rPr>
          <w:rFonts w:asciiTheme="majorBidi" w:hAnsiTheme="majorBidi" w:cstheme="majorBidi"/>
          <w:i/>
          <w:color w:val="1A1B1A"/>
          <w:sz w:val="26"/>
          <w:szCs w:val="24"/>
        </w:rPr>
        <w:t>J.</w:t>
      </w:r>
      <w:r w:rsidRPr="00B52514">
        <w:rPr>
          <w:rFonts w:asciiTheme="majorBidi" w:hAnsiTheme="majorBidi" w:cstheme="majorBidi"/>
          <w:i/>
          <w:color w:val="1A1B1A"/>
          <w:spacing w:val="-32"/>
          <w:sz w:val="26"/>
          <w:szCs w:val="24"/>
        </w:rPr>
        <w:t xml:space="preserve"> </w:t>
      </w:r>
      <w:r w:rsidRPr="00B52514">
        <w:rPr>
          <w:rFonts w:asciiTheme="majorBidi" w:hAnsiTheme="majorBidi" w:cstheme="majorBidi"/>
          <w:i/>
          <w:color w:val="1A1B1A"/>
          <w:sz w:val="26"/>
          <w:szCs w:val="24"/>
        </w:rPr>
        <w:t>Metaverse</w:t>
      </w:r>
      <w:r w:rsidRPr="00B52514">
        <w:rPr>
          <w:rFonts w:asciiTheme="majorBidi" w:hAnsiTheme="majorBidi" w:cstheme="majorBidi"/>
          <w:i/>
          <w:color w:val="1A1B1A"/>
          <w:spacing w:val="-5"/>
          <w:sz w:val="26"/>
          <w:szCs w:val="24"/>
        </w:rPr>
        <w:t xml:space="preserve"> </w:t>
      </w:r>
      <w:r w:rsidRPr="00B52514">
        <w:rPr>
          <w:rFonts w:asciiTheme="majorBidi" w:hAnsiTheme="majorBidi" w:cstheme="majorBidi"/>
          <w:color w:val="1A1B1A"/>
          <w:sz w:val="26"/>
          <w:szCs w:val="24"/>
        </w:rPr>
        <w:t>1,</w:t>
      </w:r>
      <w:r w:rsidRPr="00B52514">
        <w:rPr>
          <w:rFonts w:asciiTheme="majorBidi" w:hAnsiTheme="majorBidi" w:cstheme="majorBidi"/>
          <w:color w:val="1A1B1A"/>
          <w:spacing w:val="-4"/>
          <w:sz w:val="26"/>
          <w:szCs w:val="24"/>
        </w:rPr>
        <w:t xml:space="preserve"> </w:t>
      </w:r>
      <w:r w:rsidRPr="00B52514">
        <w:rPr>
          <w:rFonts w:asciiTheme="majorBidi" w:hAnsiTheme="majorBidi" w:cstheme="majorBidi"/>
          <w:color w:val="1A1B1A"/>
          <w:sz w:val="26"/>
          <w:szCs w:val="24"/>
        </w:rPr>
        <w:t>1–8.</w:t>
      </w:r>
    </w:p>
    <w:p w:rsidR="004E0739" w:rsidRPr="00B52514" w:rsidRDefault="004E0739" w:rsidP="004E0739">
      <w:pPr>
        <w:tabs>
          <w:tab w:val="left" w:pos="892"/>
          <w:tab w:val="left" w:pos="893"/>
        </w:tabs>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Evans,</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D.</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L., Bailey, S.</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G.</w:t>
      </w:r>
      <w:r w:rsidRPr="00B52514">
        <w:rPr>
          <w:rFonts w:asciiTheme="majorBidi" w:hAnsiTheme="majorBidi" w:cstheme="majorBidi"/>
          <w:spacing w:val="8"/>
          <w:sz w:val="26"/>
          <w:szCs w:val="24"/>
        </w:rPr>
        <w:t>,</w:t>
      </w:r>
      <w:r w:rsidRPr="00B52514">
        <w:rPr>
          <w:rFonts w:asciiTheme="majorBidi" w:hAnsiTheme="majorBidi" w:cstheme="majorBidi"/>
          <w:spacing w:val="5"/>
          <w:sz w:val="26"/>
          <w:szCs w:val="24"/>
        </w:rPr>
        <w:t xml:space="preserve"> </w:t>
      </w:r>
      <w:r w:rsidRPr="00B52514">
        <w:rPr>
          <w:rFonts w:asciiTheme="majorBidi" w:hAnsiTheme="majorBidi" w:cstheme="majorBidi"/>
          <w:sz w:val="26"/>
          <w:szCs w:val="24"/>
        </w:rPr>
        <w:t>Thumser, A.</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E.,</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Trinder,</w:t>
      </w:r>
      <w:r w:rsidRPr="00B52514">
        <w:rPr>
          <w:rFonts w:asciiTheme="majorBidi" w:hAnsiTheme="majorBidi" w:cstheme="majorBidi"/>
          <w:spacing w:val="7"/>
          <w:sz w:val="26"/>
          <w:szCs w:val="24"/>
        </w:rPr>
        <w:t xml:space="preserve"> </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S.</w:t>
      </w:r>
      <w:r w:rsidRPr="00B52514">
        <w:rPr>
          <w:rFonts w:asciiTheme="majorBidi" w:hAnsiTheme="majorBidi" w:cstheme="majorBidi"/>
          <w:spacing w:val="8"/>
          <w:sz w:val="26"/>
          <w:szCs w:val="24"/>
        </w:rPr>
        <w:t xml:space="preserve"> </w:t>
      </w:r>
      <w:r w:rsidRPr="00B52514">
        <w:rPr>
          <w:rFonts w:asciiTheme="majorBidi" w:hAnsiTheme="majorBidi" w:cstheme="majorBidi"/>
          <w:sz w:val="26"/>
          <w:szCs w:val="24"/>
        </w:rPr>
        <w:t>L.,</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Winstone,</w:t>
      </w:r>
      <w:r w:rsidRPr="00B52514">
        <w:rPr>
          <w:rFonts w:asciiTheme="majorBidi" w:hAnsiTheme="majorBidi" w:cstheme="majorBidi"/>
          <w:spacing w:val="6"/>
          <w:sz w:val="26"/>
          <w:szCs w:val="24"/>
        </w:rPr>
        <w:t xml:space="preserve"> </w:t>
      </w:r>
      <w:r w:rsidRPr="00B52514">
        <w:rPr>
          <w:rFonts w:asciiTheme="majorBidi" w:hAnsiTheme="majorBidi" w:cstheme="majorBidi"/>
          <w:sz w:val="26"/>
          <w:szCs w:val="24"/>
        </w:rPr>
        <w:t>N.</w:t>
      </w:r>
      <w:r w:rsidRPr="00B52514">
        <w:rPr>
          <w:rFonts w:asciiTheme="majorBidi" w:hAnsiTheme="majorBidi" w:cstheme="majorBidi"/>
          <w:spacing w:val="9"/>
          <w:sz w:val="26"/>
          <w:szCs w:val="24"/>
        </w:rPr>
        <w:t xml:space="preserve"> </w:t>
      </w:r>
      <w:r w:rsidRPr="00B52514">
        <w:rPr>
          <w:rFonts w:asciiTheme="majorBidi" w:hAnsiTheme="majorBidi" w:cstheme="majorBidi"/>
          <w:sz w:val="26"/>
          <w:szCs w:val="24"/>
        </w:rPr>
        <w:t>E. and Bailey, I.</w:t>
      </w:r>
      <w:r w:rsidRPr="00B52514">
        <w:rPr>
          <w:rFonts w:asciiTheme="majorBidi" w:hAnsiTheme="majorBidi" w:cstheme="majorBidi"/>
          <w:spacing w:val="7"/>
          <w:sz w:val="26"/>
          <w:szCs w:val="24"/>
        </w:rPr>
        <w:t xml:space="preserve"> </w:t>
      </w:r>
      <w:r w:rsidRPr="00B52514">
        <w:rPr>
          <w:rFonts w:asciiTheme="majorBidi" w:hAnsiTheme="majorBidi" w:cstheme="majorBidi"/>
          <w:sz w:val="26"/>
          <w:szCs w:val="24"/>
        </w:rPr>
        <w:t xml:space="preserve">G. (2020). </w:t>
      </w:r>
      <w:r w:rsidRPr="00B52514">
        <w:rPr>
          <w:rFonts w:asciiTheme="majorBidi" w:hAnsiTheme="majorBidi" w:cstheme="majorBidi"/>
          <w:spacing w:val="-47"/>
          <w:sz w:val="26"/>
          <w:szCs w:val="24"/>
        </w:rPr>
        <w:t xml:space="preserve"> </w:t>
      </w:r>
      <w:r w:rsidRPr="00B52514">
        <w:rPr>
          <w:rFonts w:asciiTheme="majorBidi" w:hAnsiTheme="majorBidi" w:cstheme="majorBidi"/>
          <w:sz w:val="26"/>
          <w:szCs w:val="24"/>
        </w:rPr>
        <w:t>FEBS</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Open</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Bio.,</w:t>
      </w:r>
      <w:r w:rsidRPr="00B52514">
        <w:rPr>
          <w:rFonts w:asciiTheme="majorBidi" w:hAnsiTheme="majorBidi" w:cstheme="majorBidi"/>
          <w:spacing w:val="-1"/>
          <w:sz w:val="26"/>
          <w:szCs w:val="24"/>
        </w:rPr>
        <w:t xml:space="preserve"> </w:t>
      </w:r>
      <w:r w:rsidRPr="00B52514">
        <w:rPr>
          <w:rFonts w:asciiTheme="majorBidi" w:hAnsiTheme="majorBidi" w:cstheme="majorBidi"/>
          <w:bCs/>
          <w:sz w:val="26"/>
          <w:szCs w:val="24"/>
        </w:rPr>
        <w:t>10(9),</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1720–1736.</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Fairén, M., Moyés, J. and Insa-Calderón, E. (2020). VR4Health: Personalized teaching and learning anatomy using VR. </w:t>
      </w:r>
      <w:r w:rsidRPr="00B52514">
        <w:rPr>
          <w:rFonts w:asciiTheme="majorBidi" w:hAnsiTheme="majorBidi" w:cstheme="majorBidi"/>
          <w:i/>
          <w:iCs/>
          <w:sz w:val="26"/>
          <w:szCs w:val="24"/>
        </w:rPr>
        <w:t>J. Med. Syst.</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44</w:t>
      </w:r>
      <w:r w:rsidRPr="00B52514">
        <w:rPr>
          <w:rFonts w:asciiTheme="majorBidi" w:hAnsiTheme="majorBidi" w:cstheme="majorBidi"/>
          <w:sz w:val="26"/>
          <w:szCs w:val="24"/>
        </w:rPr>
        <w:t>, 1–11.</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Ferrell, J. B., Campbell, J. P., McCarthy, D. R., McKay, K. T., Hensinger, M., Srinivasan, R., Zhao, X., Wurthmann, A., Li, J. and Schneebeli, S. T. (2019). Chemical exploration with virtual reality in organic teaching laboratories.</w:t>
      </w:r>
      <w:r w:rsidRPr="00B52514">
        <w:rPr>
          <w:rFonts w:asciiTheme="majorBidi" w:hAnsiTheme="majorBidi" w:cstheme="majorBidi"/>
          <w:i/>
          <w:iCs/>
          <w:sz w:val="26"/>
          <w:szCs w:val="24"/>
        </w:rPr>
        <w:t xml:space="preserve"> J. Chem. Educ.</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96</w:t>
      </w:r>
      <w:r w:rsidRPr="00B52514">
        <w:rPr>
          <w:rFonts w:asciiTheme="majorBidi" w:hAnsiTheme="majorBidi" w:cstheme="majorBidi"/>
          <w:sz w:val="26"/>
          <w:szCs w:val="24"/>
        </w:rPr>
        <w:t>, 1961–1966.</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Freina, L., &amp; Ott, M. (2015). A literature review on immersive virtual reality in education: State of the art and perspectives. </w:t>
      </w:r>
      <w:r w:rsidRPr="00B52514">
        <w:rPr>
          <w:rFonts w:asciiTheme="majorBidi" w:hAnsiTheme="majorBidi" w:cstheme="majorBidi"/>
          <w:i/>
          <w:iCs/>
          <w:sz w:val="26"/>
          <w:szCs w:val="24"/>
        </w:rPr>
        <w:t>eLearning and software for education, 1</w:t>
      </w:r>
      <w:r w:rsidRPr="00B52514">
        <w:rPr>
          <w:rFonts w:asciiTheme="majorBidi" w:hAnsiTheme="majorBidi" w:cstheme="majorBidi"/>
          <w:sz w:val="26"/>
          <w:szCs w:val="24"/>
        </w:rPr>
        <w:t>(133), 10-1007.</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color w:val="000000"/>
          <w:sz w:val="26"/>
          <w:szCs w:val="24"/>
        </w:rPr>
      </w:pPr>
      <w:r w:rsidRPr="00B52514">
        <w:rPr>
          <w:rFonts w:asciiTheme="majorBidi" w:hAnsiTheme="majorBidi" w:cstheme="majorBidi"/>
          <w:color w:val="000000"/>
          <w:sz w:val="26"/>
          <w:szCs w:val="24"/>
        </w:rPr>
        <w:t>Frevert, M. and Di Fuccia, D. S. (2019). Virtual Reality as a Means of Teaching Contemporary Chemistry. In Proceedings of the 3</w:t>
      </w:r>
      <w:r w:rsidRPr="00B52514">
        <w:rPr>
          <w:rFonts w:asciiTheme="majorBidi" w:hAnsiTheme="majorBidi" w:cstheme="majorBidi"/>
          <w:color w:val="000000"/>
          <w:sz w:val="26"/>
          <w:szCs w:val="24"/>
          <w:vertAlign w:val="superscript"/>
        </w:rPr>
        <w:t>rd</w:t>
      </w:r>
      <w:r w:rsidRPr="00B52514">
        <w:rPr>
          <w:rFonts w:asciiTheme="majorBidi" w:hAnsiTheme="majorBidi" w:cstheme="majorBidi"/>
          <w:color w:val="000000"/>
          <w:sz w:val="26"/>
          <w:szCs w:val="24"/>
        </w:rPr>
        <w:t xml:space="preserve"> International Conference on Digital Technology in Education, Yamanashi, Japan, 34–38.</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color w:val="000000"/>
          <w:sz w:val="26"/>
          <w:szCs w:val="24"/>
        </w:rPr>
      </w:pPr>
      <w:r w:rsidRPr="00B52514">
        <w:rPr>
          <w:rFonts w:asciiTheme="majorBidi" w:hAnsiTheme="majorBidi" w:cstheme="majorBidi"/>
          <w:color w:val="000000"/>
          <w:sz w:val="26"/>
          <w:szCs w:val="24"/>
        </w:rPr>
        <w:t xml:space="preserve">Gaeta, M. and Cavazos, J. (2015). Academic involvement in mathematics: Perception of teaching goals and self-regulatory processes in high school students. </w:t>
      </w:r>
      <w:r w:rsidRPr="00B52514">
        <w:rPr>
          <w:rFonts w:asciiTheme="majorBidi" w:hAnsiTheme="majorBidi" w:cstheme="majorBidi"/>
          <w:i/>
          <w:iCs/>
          <w:color w:val="000000"/>
          <w:sz w:val="26"/>
          <w:szCs w:val="24"/>
        </w:rPr>
        <w:t>Rev. Ibero-Am. Estud. Educ.</w:t>
      </w:r>
      <w:r w:rsidRPr="00B52514">
        <w:rPr>
          <w:rFonts w:asciiTheme="majorBidi" w:hAnsiTheme="majorBidi" w:cstheme="majorBidi"/>
          <w:color w:val="000000"/>
          <w:sz w:val="26"/>
          <w:szCs w:val="24"/>
        </w:rPr>
        <w:t>,</w:t>
      </w:r>
      <w:r w:rsidRPr="00B52514">
        <w:rPr>
          <w:rFonts w:asciiTheme="majorBidi" w:hAnsiTheme="majorBidi" w:cstheme="majorBidi"/>
          <w:i/>
          <w:iCs/>
          <w:color w:val="000000"/>
          <w:sz w:val="26"/>
          <w:szCs w:val="24"/>
        </w:rPr>
        <w:t xml:space="preserve"> 9</w:t>
      </w:r>
      <w:r w:rsidRPr="00B52514">
        <w:rPr>
          <w:rFonts w:asciiTheme="majorBidi" w:hAnsiTheme="majorBidi" w:cstheme="majorBidi"/>
          <w:color w:val="000000"/>
          <w:sz w:val="26"/>
          <w:szCs w:val="24"/>
        </w:rPr>
        <w:t xml:space="preserve">, 951–968. </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Guo, Y., Zhu, J., Wang, Y., Chai, J., Li, W., Fu, L., Xu, B. and Gong, Y. (2020). A Virtual Reality Simulation Method for Crowd Evacuation in a Multiexit Indoor Fire Environment. </w:t>
      </w:r>
      <w:r w:rsidRPr="00B52514">
        <w:rPr>
          <w:rFonts w:asciiTheme="majorBidi" w:hAnsiTheme="majorBidi" w:cstheme="majorBidi"/>
          <w:i/>
          <w:iCs/>
          <w:sz w:val="26"/>
          <w:szCs w:val="24"/>
        </w:rPr>
        <w:t>ISPRS Int. J. Geo-Inf.</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9</w:t>
      </w:r>
      <w:r w:rsidRPr="00B52514">
        <w:rPr>
          <w:rFonts w:asciiTheme="majorBidi" w:hAnsiTheme="majorBidi" w:cstheme="majorBidi"/>
          <w:sz w:val="26"/>
          <w:szCs w:val="24"/>
        </w:rPr>
        <w:t>, 750.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bCs/>
          <w:sz w:val="26"/>
          <w:szCs w:val="24"/>
        </w:rPr>
        <w:t xml:space="preserve">Huang, R., Liaw, S. S., &amp; Lai, C. L. (2019). Exploring the use of virtual reality in education: A multi-method approach. </w:t>
      </w:r>
      <w:r w:rsidRPr="00B52514">
        <w:rPr>
          <w:rFonts w:asciiTheme="majorBidi" w:hAnsiTheme="majorBidi" w:cstheme="majorBidi"/>
          <w:bCs/>
          <w:i/>
          <w:iCs/>
          <w:sz w:val="26"/>
          <w:szCs w:val="24"/>
        </w:rPr>
        <w:t>Interactive Learning Environments, 27</w:t>
      </w:r>
      <w:r w:rsidRPr="00B52514">
        <w:rPr>
          <w:rFonts w:asciiTheme="majorBidi" w:hAnsiTheme="majorBidi" w:cstheme="majorBidi"/>
          <w:bCs/>
          <w:sz w:val="26"/>
          <w:szCs w:val="24"/>
        </w:rPr>
        <w:t>(3), 320-333. doi:10.1080/10494820.2019.1636089</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Johnston, A. P., Rae, J., Ariotti, N., Bailey, B., Lilja, A., Webb, R., Ferguson, C., Maher, S., Davis, T. P. and Webb, R. I. (2018). Journey to the centre of the cell: Virtual reality immersion into scientific data.</w:t>
      </w:r>
      <w:r w:rsidRPr="00B52514">
        <w:rPr>
          <w:rFonts w:asciiTheme="majorBidi" w:hAnsiTheme="majorBidi" w:cstheme="majorBidi"/>
          <w:i/>
          <w:iCs/>
          <w:sz w:val="26"/>
          <w:szCs w:val="24"/>
        </w:rPr>
        <w:t xml:space="preserve"> Traffic</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19</w:t>
      </w:r>
      <w:r w:rsidRPr="00B52514">
        <w:rPr>
          <w:rFonts w:asciiTheme="majorBidi" w:hAnsiTheme="majorBidi" w:cstheme="majorBidi"/>
          <w:sz w:val="26"/>
          <w:szCs w:val="24"/>
        </w:rPr>
        <w:t>, 105–110.</w:t>
      </w:r>
    </w:p>
    <w:p w:rsidR="004E0739" w:rsidRPr="00B52514" w:rsidRDefault="004E0739" w:rsidP="004E0739">
      <w:pPr>
        <w:tabs>
          <w:tab w:val="left" w:pos="892"/>
          <w:tab w:val="left" w:pos="893"/>
        </w:tabs>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Kurbonova, M.</w:t>
      </w:r>
      <w:r w:rsidRPr="00B52514">
        <w:rPr>
          <w:rFonts w:asciiTheme="majorBidi" w:hAnsiTheme="majorBidi" w:cstheme="majorBidi"/>
          <w:spacing w:val="39"/>
          <w:sz w:val="26"/>
          <w:szCs w:val="24"/>
        </w:rPr>
        <w:t xml:space="preserve"> </w:t>
      </w:r>
      <w:r w:rsidRPr="00B52514">
        <w:rPr>
          <w:rFonts w:asciiTheme="majorBidi" w:hAnsiTheme="majorBidi" w:cstheme="majorBidi"/>
          <w:sz w:val="26"/>
          <w:szCs w:val="24"/>
        </w:rPr>
        <w:t>E. (2022).</w:t>
      </w:r>
      <w:r w:rsidRPr="00B52514">
        <w:rPr>
          <w:rFonts w:asciiTheme="majorBidi" w:hAnsiTheme="majorBidi" w:cstheme="majorBidi"/>
          <w:spacing w:val="39"/>
          <w:sz w:val="26"/>
          <w:szCs w:val="24"/>
        </w:rPr>
        <w:t xml:space="preserve"> </w:t>
      </w:r>
      <w:r w:rsidRPr="00B52514">
        <w:rPr>
          <w:rFonts w:asciiTheme="majorBidi" w:hAnsiTheme="majorBidi" w:cstheme="majorBidi"/>
          <w:sz w:val="26"/>
          <w:szCs w:val="24"/>
        </w:rPr>
        <w:t>Oriental</w:t>
      </w:r>
      <w:r w:rsidRPr="00B52514">
        <w:rPr>
          <w:rFonts w:asciiTheme="majorBidi" w:hAnsiTheme="majorBidi" w:cstheme="majorBidi"/>
          <w:spacing w:val="40"/>
          <w:sz w:val="26"/>
          <w:szCs w:val="24"/>
        </w:rPr>
        <w:t xml:space="preserve"> </w:t>
      </w:r>
      <w:r w:rsidRPr="00B52514">
        <w:rPr>
          <w:rFonts w:asciiTheme="majorBidi" w:hAnsiTheme="majorBidi" w:cstheme="majorBidi"/>
          <w:sz w:val="26"/>
          <w:szCs w:val="24"/>
        </w:rPr>
        <w:t>renaissance:</w:t>
      </w:r>
      <w:r w:rsidRPr="00B52514">
        <w:rPr>
          <w:rFonts w:asciiTheme="majorBidi" w:hAnsiTheme="majorBidi" w:cstheme="majorBidi"/>
          <w:spacing w:val="39"/>
          <w:sz w:val="26"/>
          <w:szCs w:val="24"/>
        </w:rPr>
        <w:t xml:space="preserve"> </w:t>
      </w:r>
      <w:r w:rsidRPr="00B52514">
        <w:rPr>
          <w:rFonts w:asciiTheme="majorBidi" w:hAnsiTheme="majorBidi" w:cstheme="majorBidi"/>
          <w:sz w:val="26"/>
          <w:szCs w:val="24"/>
        </w:rPr>
        <w:t>Innovative,</w:t>
      </w:r>
      <w:r w:rsidRPr="00B52514">
        <w:rPr>
          <w:rFonts w:asciiTheme="majorBidi" w:hAnsiTheme="majorBidi" w:cstheme="majorBidi"/>
          <w:spacing w:val="39"/>
          <w:sz w:val="26"/>
          <w:szCs w:val="24"/>
        </w:rPr>
        <w:t xml:space="preserve"> </w:t>
      </w:r>
      <w:r w:rsidRPr="00B52514">
        <w:rPr>
          <w:rFonts w:asciiTheme="majorBidi" w:hAnsiTheme="majorBidi" w:cstheme="majorBidi"/>
          <w:sz w:val="26"/>
          <w:szCs w:val="24"/>
        </w:rPr>
        <w:t>educational,</w:t>
      </w:r>
      <w:r w:rsidRPr="00B52514">
        <w:rPr>
          <w:rFonts w:asciiTheme="majorBidi" w:hAnsiTheme="majorBidi" w:cstheme="majorBidi"/>
          <w:spacing w:val="39"/>
          <w:sz w:val="26"/>
          <w:szCs w:val="24"/>
        </w:rPr>
        <w:t xml:space="preserve"> </w:t>
      </w:r>
      <w:r w:rsidRPr="00B52514">
        <w:rPr>
          <w:rFonts w:asciiTheme="majorBidi" w:hAnsiTheme="majorBidi" w:cstheme="majorBidi"/>
          <w:sz w:val="26"/>
          <w:szCs w:val="24"/>
        </w:rPr>
        <w:t>natural</w:t>
      </w:r>
      <w:r w:rsidRPr="00B52514">
        <w:rPr>
          <w:rFonts w:asciiTheme="majorBidi" w:hAnsiTheme="majorBidi" w:cstheme="majorBidi"/>
          <w:spacing w:val="40"/>
          <w:sz w:val="26"/>
          <w:szCs w:val="24"/>
        </w:rPr>
        <w:t xml:space="preserve"> </w:t>
      </w:r>
      <w:r w:rsidRPr="00B52514">
        <w:rPr>
          <w:rFonts w:asciiTheme="majorBidi" w:hAnsiTheme="majorBidi" w:cstheme="majorBidi"/>
          <w:sz w:val="26"/>
          <w:szCs w:val="24"/>
        </w:rPr>
        <w:t>and</w:t>
      </w:r>
      <w:r w:rsidRPr="00B52514">
        <w:rPr>
          <w:rFonts w:asciiTheme="majorBidi" w:hAnsiTheme="majorBidi" w:cstheme="majorBidi"/>
          <w:spacing w:val="40"/>
          <w:sz w:val="26"/>
          <w:szCs w:val="24"/>
        </w:rPr>
        <w:t xml:space="preserve"> </w:t>
      </w:r>
      <w:r w:rsidRPr="00B52514">
        <w:rPr>
          <w:rFonts w:asciiTheme="majorBidi" w:hAnsiTheme="majorBidi" w:cstheme="majorBidi"/>
          <w:sz w:val="26"/>
          <w:szCs w:val="24"/>
        </w:rPr>
        <w:t>social</w:t>
      </w:r>
      <w:r w:rsidRPr="00B52514">
        <w:rPr>
          <w:rFonts w:asciiTheme="majorBidi" w:hAnsiTheme="majorBidi" w:cstheme="majorBidi"/>
          <w:spacing w:val="-47"/>
          <w:sz w:val="26"/>
          <w:szCs w:val="24"/>
        </w:rPr>
        <w:t xml:space="preserve"> </w:t>
      </w:r>
      <w:r w:rsidRPr="00B52514">
        <w:rPr>
          <w:rFonts w:asciiTheme="majorBidi" w:hAnsiTheme="majorBidi" w:cstheme="majorBidi"/>
          <w:sz w:val="26"/>
          <w:szCs w:val="24"/>
        </w:rPr>
        <w:t>sciences,</w:t>
      </w:r>
      <w:r w:rsidRPr="00B52514">
        <w:rPr>
          <w:rFonts w:asciiTheme="majorBidi" w:hAnsiTheme="majorBidi" w:cstheme="majorBidi"/>
          <w:spacing w:val="-2"/>
          <w:sz w:val="26"/>
          <w:szCs w:val="24"/>
        </w:rPr>
        <w:t xml:space="preserve"> </w:t>
      </w:r>
      <w:r w:rsidRPr="00B52514">
        <w:rPr>
          <w:rFonts w:asciiTheme="majorBidi" w:hAnsiTheme="majorBidi" w:cstheme="majorBidi"/>
          <w:bCs/>
          <w:sz w:val="26"/>
          <w:szCs w:val="24"/>
        </w:rPr>
        <w:t>2(3)</w:t>
      </w:r>
      <w:r w:rsidRPr="00B52514">
        <w:rPr>
          <w:rFonts w:asciiTheme="majorBidi" w:hAnsiTheme="majorBidi" w:cstheme="majorBidi"/>
          <w:sz w:val="26"/>
          <w:szCs w:val="24"/>
        </w:rPr>
        <w:t>,</w:t>
      </w:r>
      <w:r w:rsidRPr="00B52514">
        <w:rPr>
          <w:rFonts w:asciiTheme="majorBidi" w:hAnsiTheme="majorBidi" w:cstheme="majorBidi"/>
          <w:spacing w:val="-1"/>
          <w:sz w:val="26"/>
          <w:szCs w:val="24"/>
        </w:rPr>
        <w:t xml:space="preserve"> </w:t>
      </w:r>
      <w:r w:rsidRPr="00B52514">
        <w:rPr>
          <w:rFonts w:asciiTheme="majorBidi" w:hAnsiTheme="majorBidi" w:cstheme="majorBidi"/>
          <w:sz w:val="26"/>
          <w:szCs w:val="24"/>
        </w:rPr>
        <w:t>409-413.</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Lanier, J. (2017). Dawn of the New Everything: Encounters with Reality and Virtual Reality. Henry Holt and Company.</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Lütjens, M., Kersten, T. P., Dorschel, B. and Tschirschwitz, F. (2019). Virtual Reality in Cartography: Immersive 3D Visualization of the Arctic Clyde Inlet (Canada) Using Digital Elevation Models and Bathymetric Data. </w:t>
      </w:r>
      <w:r w:rsidRPr="00B52514">
        <w:rPr>
          <w:rFonts w:asciiTheme="majorBidi" w:hAnsiTheme="majorBidi" w:cstheme="majorBidi"/>
          <w:i/>
          <w:iCs/>
          <w:sz w:val="26"/>
          <w:szCs w:val="24"/>
        </w:rPr>
        <w:t>Multimodal Technol. Interact.</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3</w:t>
      </w:r>
      <w:r w:rsidRPr="00B52514">
        <w:rPr>
          <w:rFonts w:asciiTheme="majorBidi" w:hAnsiTheme="majorBidi" w:cstheme="majorBidi"/>
          <w:sz w:val="26"/>
          <w:szCs w:val="24"/>
        </w:rPr>
        <w:t>, 9.</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Makransky, G., Terkildsen, T. S., &amp; Mayer, R. E. (2020). Adding immersive virtual reality to a science lab simulation causes more presence but less learning. </w:t>
      </w:r>
      <w:r w:rsidRPr="00B52514">
        <w:rPr>
          <w:rFonts w:asciiTheme="majorBidi" w:hAnsiTheme="majorBidi" w:cstheme="majorBidi"/>
          <w:i/>
          <w:iCs/>
          <w:sz w:val="26"/>
          <w:szCs w:val="24"/>
        </w:rPr>
        <w:t>Learning and Instruction, 60</w:t>
      </w:r>
      <w:r w:rsidRPr="00B52514">
        <w:rPr>
          <w:rFonts w:asciiTheme="majorBidi" w:hAnsiTheme="majorBidi" w:cstheme="majorBidi"/>
          <w:sz w:val="26"/>
          <w:szCs w:val="24"/>
        </w:rPr>
        <w:t>, 225-236.</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Martín-Gutiérrez, J., Mora, C. E., Añorbe-Díaz, B. and González-Marrero, A. (2017). Virtual Technologies Trends in Education. </w:t>
      </w:r>
      <w:r w:rsidRPr="00B52514">
        <w:rPr>
          <w:rFonts w:asciiTheme="majorBidi" w:hAnsiTheme="majorBidi" w:cstheme="majorBidi"/>
          <w:i/>
          <w:iCs/>
          <w:sz w:val="26"/>
          <w:szCs w:val="24"/>
        </w:rPr>
        <w:t>Eurasia J. Math. Sci. Technol. Educ.</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13</w:t>
      </w:r>
      <w:r w:rsidRPr="00B52514">
        <w:rPr>
          <w:rFonts w:asciiTheme="majorBidi" w:hAnsiTheme="majorBidi" w:cstheme="majorBidi"/>
          <w:sz w:val="26"/>
          <w:szCs w:val="24"/>
        </w:rPr>
        <w:t>, 469–486.</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Merchant, Z., Goetz, E. T., Cifuentes, L., Keeney-Kennicutt, W., &amp; Davis, T. J. (2014). Effectiveness of virtual reality-based instruction on students' learning outcomes in K-12 and higher education: A meta-analysis. </w:t>
      </w:r>
      <w:r w:rsidRPr="00B52514">
        <w:rPr>
          <w:rFonts w:asciiTheme="majorBidi" w:hAnsiTheme="majorBidi" w:cstheme="majorBidi"/>
          <w:i/>
          <w:iCs/>
          <w:sz w:val="26"/>
          <w:szCs w:val="24"/>
        </w:rPr>
        <w:t>Computers &amp; Education, 70</w:t>
      </w:r>
      <w:r w:rsidRPr="00B52514">
        <w:rPr>
          <w:rFonts w:asciiTheme="majorBidi" w:hAnsiTheme="majorBidi" w:cstheme="majorBidi"/>
          <w:sz w:val="26"/>
          <w:szCs w:val="24"/>
        </w:rPr>
        <w:t>, 29-40.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Merchant, Z., Goetz, E. T., Cifuentes, L., Keeney-Kennicutt, W., &amp; Davis, T. J. (2014). Effectiveness of virtual reality-based instruction on students' learning outcomes in K-12 and higher education: A meta-analysis. </w:t>
      </w:r>
      <w:r w:rsidRPr="00B52514">
        <w:rPr>
          <w:rFonts w:asciiTheme="majorBidi" w:hAnsiTheme="majorBidi" w:cstheme="majorBidi"/>
          <w:i/>
          <w:iCs/>
          <w:sz w:val="26"/>
          <w:szCs w:val="24"/>
        </w:rPr>
        <w:t>Computers &amp; Education, 70</w:t>
      </w:r>
      <w:r w:rsidRPr="00B52514">
        <w:rPr>
          <w:rFonts w:asciiTheme="majorBidi" w:hAnsiTheme="majorBidi" w:cstheme="majorBidi"/>
          <w:sz w:val="26"/>
          <w:szCs w:val="24"/>
        </w:rPr>
        <w:t>, 29-40.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Monita, F. A. and Ikhsan, J. (2020). Development Virtual Reality IPA (VR-IPA) learning media for science learning. In Journal of Physics: Conference Series; IOP Publishing: Bristol, UK, Volume 1440.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Mouronte-López, M. L., García, A., Bautista, S. and Cortés, C. (2021). Analyzing the gender influence on the interest in engineering and technical subjects. </w:t>
      </w:r>
      <w:r w:rsidRPr="00B52514">
        <w:rPr>
          <w:rFonts w:asciiTheme="majorBidi" w:hAnsiTheme="majorBidi" w:cstheme="majorBidi"/>
          <w:i/>
          <w:iCs/>
          <w:sz w:val="26"/>
          <w:szCs w:val="24"/>
        </w:rPr>
        <w:t>Int. J. Technol. Des. Educ.</w:t>
      </w:r>
      <w:r w:rsidRPr="00B52514">
        <w:rPr>
          <w:rFonts w:asciiTheme="majorBidi" w:hAnsiTheme="majorBidi" w:cstheme="majorBidi"/>
          <w:sz w:val="26"/>
          <w:szCs w:val="24"/>
        </w:rPr>
        <w:t>,</w:t>
      </w:r>
      <w:r w:rsidRPr="00B52514">
        <w:rPr>
          <w:rFonts w:asciiTheme="majorBidi" w:hAnsiTheme="majorBidi" w:cstheme="majorBidi"/>
          <w:i/>
          <w:iCs/>
          <w:sz w:val="26"/>
          <w:szCs w:val="24"/>
        </w:rPr>
        <w:t xml:space="preserve"> 31</w:t>
      </w:r>
      <w:r w:rsidRPr="00B52514">
        <w:rPr>
          <w:rFonts w:asciiTheme="majorBidi" w:hAnsiTheme="majorBidi" w:cstheme="majorBidi"/>
          <w:sz w:val="26"/>
          <w:szCs w:val="24"/>
        </w:rPr>
        <w:t>, 723–739.</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Mulders M, Buchner J, Kerres M (2020) A framework for the use of immersive virtual reality in learning environments. Int J Emerg Technol Learn (IJET) 15(24):208–224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bCs/>
          <w:sz w:val="26"/>
          <w:szCs w:val="24"/>
        </w:rPr>
        <w:t xml:space="preserve">Papanastasiou, G., Drigas, A., &amp; Skianis, C. (2020). The role of virtual and augmented reality in science education: A systematic review. </w:t>
      </w:r>
      <w:r w:rsidRPr="00B52514">
        <w:rPr>
          <w:rFonts w:asciiTheme="majorBidi" w:hAnsiTheme="majorBidi" w:cstheme="majorBidi"/>
          <w:bCs/>
          <w:i/>
          <w:iCs/>
          <w:sz w:val="26"/>
          <w:szCs w:val="24"/>
        </w:rPr>
        <w:t>Educational Sciences: Theory &amp; Practice, 20</w:t>
      </w:r>
      <w:r w:rsidRPr="00B52514">
        <w:rPr>
          <w:rFonts w:asciiTheme="majorBidi" w:hAnsiTheme="majorBidi" w:cstheme="majorBidi"/>
          <w:bCs/>
          <w:sz w:val="26"/>
          <w:szCs w:val="24"/>
        </w:rPr>
        <w:t>(1), 54-70. doi:10.12738/jestp.2020.1.004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b/>
          <w:sz w:val="26"/>
          <w:szCs w:val="24"/>
        </w:rPr>
      </w:pPr>
      <w:r w:rsidRPr="00B52514">
        <w:rPr>
          <w:rFonts w:asciiTheme="majorBidi" w:hAnsiTheme="majorBidi" w:cstheme="majorBidi"/>
          <w:sz w:val="26"/>
          <w:szCs w:val="24"/>
        </w:rPr>
        <w:t xml:space="preserve">Pence, H. E. (2020). Howshould chemistry educators respond to the next generation of technology change? </w:t>
      </w:r>
      <w:r w:rsidRPr="00B52514">
        <w:rPr>
          <w:rFonts w:asciiTheme="majorBidi" w:hAnsiTheme="majorBidi" w:cstheme="majorBidi"/>
          <w:i/>
          <w:iCs/>
          <w:sz w:val="26"/>
          <w:szCs w:val="24"/>
        </w:rPr>
        <w:t>Educ Sci, 10</w:t>
      </w:r>
      <w:r w:rsidRPr="00B52514">
        <w:rPr>
          <w:rFonts w:asciiTheme="majorBidi" w:hAnsiTheme="majorBidi" w:cstheme="majorBidi"/>
          <w:sz w:val="26"/>
          <w:szCs w:val="24"/>
        </w:rPr>
        <w:t>(2):34.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Radianti, J., Majchrzak, T. A., Fromm, J., &amp; Wohlgenannt, I. (2020). A systematic review of immersive virtual reality applications for higher education: Design elements, lessons learned, and research agenda. </w:t>
      </w:r>
      <w:r w:rsidRPr="00B52514">
        <w:rPr>
          <w:rFonts w:asciiTheme="majorBidi" w:hAnsiTheme="majorBidi" w:cstheme="majorBidi"/>
          <w:i/>
          <w:iCs/>
          <w:sz w:val="26"/>
          <w:szCs w:val="24"/>
        </w:rPr>
        <w:t xml:space="preserve">Computers &amp; Education, 147, </w:t>
      </w:r>
      <w:r w:rsidRPr="00B52514">
        <w:rPr>
          <w:rFonts w:asciiTheme="majorBidi" w:hAnsiTheme="majorBidi" w:cstheme="majorBidi"/>
          <w:sz w:val="26"/>
          <w:szCs w:val="24"/>
        </w:rPr>
        <w:t>103778.</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Ramirez, J. A. and Bueno, A. M. V. (2020). Learning organic chemistry with virtual reality. In Proceedings of the 2020 IEEE International Conference on Engineering Veracruz (ICEV), Veracruz, México, 1–4.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Razvan-Alexandru, C. (2018). Virtual Reality, Augmented Reality and Mixed Reality—Trends in Pedagogy. </w:t>
      </w:r>
      <w:r w:rsidRPr="00B52514">
        <w:rPr>
          <w:rFonts w:asciiTheme="majorBidi" w:hAnsiTheme="majorBidi" w:cstheme="majorBidi"/>
          <w:i/>
          <w:iCs/>
          <w:sz w:val="26"/>
          <w:szCs w:val="24"/>
        </w:rPr>
        <w:t>Soc. Sci. Educ. Res. Rev.</w:t>
      </w:r>
      <w:r w:rsidRPr="00B52514">
        <w:rPr>
          <w:rFonts w:asciiTheme="majorBidi" w:hAnsiTheme="majorBidi" w:cstheme="majorBidi"/>
          <w:sz w:val="26"/>
          <w:szCs w:val="24"/>
        </w:rPr>
        <w:t>,</w:t>
      </w:r>
      <w:r w:rsidRPr="00B52514">
        <w:rPr>
          <w:rFonts w:asciiTheme="majorBidi" w:hAnsiTheme="majorBidi" w:cstheme="majorBidi"/>
          <w:i/>
          <w:iCs/>
          <w:sz w:val="26"/>
          <w:szCs w:val="24"/>
        </w:rPr>
        <w:t xml:space="preserve"> 5</w:t>
      </w:r>
      <w:r w:rsidRPr="00B52514">
        <w:rPr>
          <w:rFonts w:asciiTheme="majorBidi" w:hAnsiTheme="majorBidi" w:cstheme="majorBidi"/>
          <w:sz w:val="26"/>
          <w:szCs w:val="24"/>
        </w:rPr>
        <w:t>, 169–179.</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bCs/>
          <w:sz w:val="26"/>
          <w:szCs w:val="24"/>
        </w:rPr>
        <w:t xml:space="preserve">Santos, M. F., Silva, J. A., &amp; Coutinho, C. P. (2021). The impact of virtual reality on students' learning outcomes and engagement: A meta-analysis. </w:t>
      </w:r>
      <w:r w:rsidRPr="00B52514">
        <w:rPr>
          <w:rFonts w:asciiTheme="majorBidi" w:hAnsiTheme="majorBidi" w:cstheme="majorBidi"/>
          <w:bCs/>
          <w:i/>
          <w:iCs/>
          <w:sz w:val="26"/>
          <w:szCs w:val="24"/>
        </w:rPr>
        <w:t>Educational Research Review, 33</w:t>
      </w:r>
      <w:r w:rsidRPr="00B52514">
        <w:rPr>
          <w:rFonts w:asciiTheme="majorBidi" w:hAnsiTheme="majorBidi" w:cstheme="majorBidi"/>
          <w:bCs/>
          <w:sz w:val="26"/>
          <w:szCs w:val="24"/>
        </w:rPr>
        <w:t>, 100-130. doi:10.1016/j.edurev.2020.100130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Sdravopoulou, K., González, J. M. and Hidalgo-Ariza, M. (2021). Assessment of a Location-Based Mobile Augmented-Reality Game by Adult Users with the ARCS Model. </w:t>
      </w:r>
      <w:r w:rsidRPr="00B52514">
        <w:rPr>
          <w:rFonts w:asciiTheme="majorBidi" w:hAnsiTheme="majorBidi" w:cstheme="majorBidi"/>
          <w:i/>
          <w:iCs/>
          <w:sz w:val="26"/>
          <w:szCs w:val="24"/>
        </w:rPr>
        <w:t>Appl. Sci.</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11</w:t>
      </w:r>
      <w:r w:rsidRPr="00B52514">
        <w:rPr>
          <w:rFonts w:asciiTheme="majorBidi" w:hAnsiTheme="majorBidi" w:cstheme="majorBidi"/>
          <w:sz w:val="26"/>
          <w:szCs w:val="24"/>
        </w:rPr>
        <w:t>, 6448.</w:t>
      </w:r>
    </w:p>
    <w:p w:rsidR="004E0739" w:rsidRPr="00B52514" w:rsidRDefault="004E0739" w:rsidP="004E0739">
      <w:pPr>
        <w:tabs>
          <w:tab w:val="left" w:pos="891"/>
          <w:tab w:val="left" w:pos="892"/>
        </w:tabs>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Serrano-Ausejo,</w:t>
      </w:r>
      <w:r w:rsidRPr="00B52514">
        <w:rPr>
          <w:rFonts w:asciiTheme="majorBidi" w:hAnsiTheme="majorBidi" w:cstheme="majorBidi"/>
          <w:spacing w:val="-3"/>
          <w:sz w:val="26"/>
          <w:szCs w:val="24"/>
        </w:rPr>
        <w:t xml:space="preserve"> </w:t>
      </w:r>
      <w:r w:rsidRPr="00B52514">
        <w:rPr>
          <w:rFonts w:asciiTheme="majorBidi" w:hAnsiTheme="majorBidi" w:cstheme="majorBidi"/>
          <w:sz w:val="26"/>
          <w:szCs w:val="24"/>
        </w:rPr>
        <w:t>E.</w:t>
      </w:r>
      <w:r w:rsidRPr="00B52514">
        <w:rPr>
          <w:rFonts w:asciiTheme="majorBidi" w:hAnsiTheme="majorBidi" w:cstheme="majorBidi"/>
          <w:spacing w:val="-3"/>
          <w:sz w:val="26"/>
          <w:szCs w:val="24"/>
        </w:rPr>
        <w:t xml:space="preserve"> and</w:t>
      </w:r>
      <w:r w:rsidRPr="00B52514">
        <w:rPr>
          <w:rFonts w:asciiTheme="majorBidi" w:hAnsiTheme="majorBidi" w:cstheme="majorBidi"/>
          <w:spacing w:val="-4"/>
          <w:sz w:val="26"/>
          <w:szCs w:val="24"/>
        </w:rPr>
        <w:t xml:space="preserve"> </w:t>
      </w:r>
      <w:r w:rsidRPr="00B52514">
        <w:rPr>
          <w:rFonts w:asciiTheme="majorBidi" w:hAnsiTheme="majorBidi" w:cstheme="majorBidi"/>
          <w:sz w:val="26"/>
          <w:szCs w:val="24"/>
        </w:rPr>
        <w:t>Mårell-Olsson, E.</w:t>
      </w:r>
      <w:r w:rsidRPr="00B52514">
        <w:rPr>
          <w:rFonts w:asciiTheme="majorBidi" w:hAnsiTheme="majorBidi" w:cstheme="majorBidi"/>
          <w:spacing w:val="-3"/>
          <w:sz w:val="26"/>
          <w:szCs w:val="24"/>
        </w:rPr>
        <w:t xml:space="preserve"> (2023).</w:t>
      </w:r>
      <w:r w:rsidRPr="00B52514">
        <w:rPr>
          <w:rFonts w:asciiTheme="majorBidi" w:hAnsiTheme="majorBidi" w:cstheme="majorBidi"/>
          <w:spacing w:val="-2"/>
          <w:sz w:val="26"/>
          <w:szCs w:val="24"/>
        </w:rPr>
        <w:t xml:space="preserve"> </w:t>
      </w:r>
      <w:r w:rsidRPr="00B52514">
        <w:rPr>
          <w:rFonts w:asciiTheme="majorBidi" w:hAnsiTheme="majorBidi" w:cstheme="majorBidi"/>
          <w:sz w:val="26"/>
          <w:szCs w:val="24"/>
        </w:rPr>
        <w:t>Education</w:t>
      </w:r>
      <w:r w:rsidRPr="00B52514">
        <w:rPr>
          <w:rFonts w:asciiTheme="majorBidi" w:hAnsiTheme="majorBidi" w:cstheme="majorBidi"/>
          <w:spacing w:val="-4"/>
          <w:sz w:val="26"/>
          <w:szCs w:val="24"/>
        </w:rPr>
        <w:t xml:space="preserve"> </w:t>
      </w:r>
      <w:r w:rsidRPr="00B52514">
        <w:rPr>
          <w:rFonts w:asciiTheme="majorBidi" w:hAnsiTheme="majorBidi" w:cstheme="majorBidi"/>
          <w:sz w:val="26"/>
          <w:szCs w:val="24"/>
        </w:rPr>
        <w:t>Information</w:t>
      </w:r>
      <w:r w:rsidRPr="00B52514">
        <w:rPr>
          <w:rFonts w:asciiTheme="majorBidi" w:hAnsiTheme="majorBidi" w:cstheme="majorBidi"/>
          <w:spacing w:val="-3"/>
          <w:sz w:val="26"/>
          <w:szCs w:val="24"/>
        </w:rPr>
        <w:t xml:space="preserve"> </w:t>
      </w:r>
      <w:r w:rsidRPr="00B52514">
        <w:rPr>
          <w:rFonts w:asciiTheme="majorBidi" w:hAnsiTheme="majorBidi" w:cstheme="majorBidi"/>
          <w:sz w:val="26"/>
          <w:szCs w:val="24"/>
        </w:rPr>
        <w:t>Technology</w:t>
      </w:r>
      <w:r w:rsidRPr="00B52514">
        <w:rPr>
          <w:rFonts w:asciiTheme="majorBidi" w:hAnsiTheme="majorBidi" w:cstheme="majorBidi"/>
          <w:spacing w:val="-4"/>
          <w:sz w:val="26"/>
          <w:szCs w:val="24"/>
        </w:rPr>
        <w:t>.</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Situmorang, M. (2018). Implementation of innovative chemistry learning material with guided tasks to improve students’ competence. </w:t>
      </w:r>
      <w:r w:rsidRPr="00B52514">
        <w:rPr>
          <w:rFonts w:asciiTheme="majorBidi" w:hAnsiTheme="majorBidi" w:cstheme="majorBidi"/>
          <w:i/>
          <w:iCs/>
          <w:sz w:val="26"/>
          <w:szCs w:val="24"/>
        </w:rPr>
        <w:t>J Balt Sci Educ 17</w:t>
      </w:r>
      <w:r w:rsidRPr="00B52514">
        <w:rPr>
          <w:rFonts w:asciiTheme="majorBidi" w:hAnsiTheme="majorBidi" w:cstheme="majorBidi"/>
          <w:sz w:val="26"/>
          <w:szCs w:val="24"/>
        </w:rPr>
        <w:t>(04):535–550</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Southgate, E., Smith, S. P., Cheers, H., &amp; Pain, H. (2019). Immersive virtual worlds as educational tools for developing digital citizenship and research skills. </w:t>
      </w:r>
      <w:r w:rsidRPr="00B52514">
        <w:rPr>
          <w:rFonts w:asciiTheme="majorBidi" w:hAnsiTheme="majorBidi" w:cstheme="majorBidi"/>
          <w:i/>
          <w:iCs/>
          <w:sz w:val="26"/>
          <w:szCs w:val="24"/>
        </w:rPr>
        <w:t>Research in Learning Technology, 27</w:t>
      </w:r>
      <w:r w:rsidRPr="00B52514">
        <w:rPr>
          <w:rFonts w:asciiTheme="majorBidi" w:hAnsiTheme="majorBidi" w:cstheme="majorBidi"/>
          <w:sz w:val="26"/>
          <w:szCs w:val="24"/>
        </w:rPr>
        <w:t>, 2004.</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Su, C. H., and Cheng, T. W. (2019). A Sustainability Innovation Experiential Learning Model for Virtual Reality Chemistry Laboratory: An Empirical Study with PLS-SEM and IPMA. </w:t>
      </w:r>
      <w:r w:rsidRPr="00B52514">
        <w:rPr>
          <w:rFonts w:asciiTheme="majorBidi" w:hAnsiTheme="majorBidi" w:cstheme="majorBidi"/>
          <w:i/>
          <w:iCs/>
          <w:sz w:val="26"/>
          <w:szCs w:val="24"/>
        </w:rPr>
        <w:t>Sustainability</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11</w:t>
      </w:r>
      <w:r w:rsidRPr="00B52514">
        <w:rPr>
          <w:rFonts w:asciiTheme="majorBidi" w:hAnsiTheme="majorBidi" w:cstheme="majorBidi"/>
          <w:sz w:val="26"/>
          <w:szCs w:val="24"/>
        </w:rPr>
        <w:t>, 1027.</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Weisberg, S. M. and Newcombe, N. S. (2017). Embodied cognition and STEM learning: Overview of a topical collection in CR:PI. </w:t>
      </w:r>
      <w:r w:rsidRPr="00B52514">
        <w:rPr>
          <w:rFonts w:asciiTheme="majorBidi" w:hAnsiTheme="majorBidi" w:cstheme="majorBidi"/>
          <w:i/>
          <w:iCs/>
          <w:sz w:val="26"/>
          <w:szCs w:val="24"/>
        </w:rPr>
        <w:t>Cogn. Res. Princ. Implic.</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2</w:t>
      </w:r>
      <w:r w:rsidRPr="00B52514">
        <w:rPr>
          <w:rFonts w:asciiTheme="majorBidi" w:hAnsiTheme="majorBidi" w:cstheme="majorBidi"/>
          <w:sz w:val="26"/>
          <w:szCs w:val="24"/>
        </w:rPr>
        <w:t>, 38.</w:t>
      </w:r>
    </w:p>
    <w:p w:rsidR="004E0739" w:rsidRPr="00B52514" w:rsidRDefault="004E0739" w:rsidP="004E0739">
      <w:pPr>
        <w:autoSpaceDE w:val="0"/>
        <w:autoSpaceDN w:val="0"/>
        <w:adjustRightInd w:val="0"/>
        <w:spacing w:before="240" w:after="0" w:line="240" w:lineRule="auto"/>
        <w:ind w:left="720" w:hanging="720"/>
        <w:jc w:val="both"/>
        <w:rPr>
          <w:rFonts w:asciiTheme="majorBidi" w:hAnsiTheme="majorBidi" w:cstheme="majorBidi"/>
          <w:sz w:val="26"/>
          <w:szCs w:val="24"/>
        </w:rPr>
      </w:pPr>
      <w:r w:rsidRPr="00B52514">
        <w:rPr>
          <w:rFonts w:asciiTheme="majorBidi" w:hAnsiTheme="majorBidi" w:cstheme="majorBidi"/>
          <w:sz w:val="26"/>
          <w:szCs w:val="24"/>
        </w:rPr>
        <w:t xml:space="preserve">Won, J. H. and Kim, Y. (2021). A Study on Visually Induced VR Reduction Method for Virtual Reality Sickness. </w:t>
      </w:r>
      <w:r w:rsidRPr="00B52514">
        <w:rPr>
          <w:rFonts w:asciiTheme="majorBidi" w:hAnsiTheme="majorBidi" w:cstheme="majorBidi"/>
          <w:i/>
          <w:iCs/>
          <w:sz w:val="26"/>
          <w:szCs w:val="24"/>
        </w:rPr>
        <w:t>Appl. Sci.</w:t>
      </w:r>
      <w:r w:rsidRPr="00B52514">
        <w:rPr>
          <w:rFonts w:asciiTheme="majorBidi" w:hAnsiTheme="majorBidi" w:cstheme="majorBidi"/>
          <w:sz w:val="26"/>
          <w:szCs w:val="24"/>
        </w:rPr>
        <w:t xml:space="preserve">, </w:t>
      </w:r>
      <w:r w:rsidRPr="00B52514">
        <w:rPr>
          <w:rFonts w:asciiTheme="majorBidi" w:hAnsiTheme="majorBidi" w:cstheme="majorBidi"/>
          <w:i/>
          <w:iCs/>
          <w:sz w:val="26"/>
          <w:szCs w:val="24"/>
        </w:rPr>
        <w:t>11</w:t>
      </w:r>
      <w:r w:rsidRPr="00B52514">
        <w:rPr>
          <w:rFonts w:asciiTheme="majorBidi" w:hAnsiTheme="majorBidi" w:cstheme="majorBidi"/>
          <w:sz w:val="26"/>
          <w:szCs w:val="24"/>
        </w:rPr>
        <w:t>, 6339.</w:t>
      </w:r>
    </w:p>
    <w:p w:rsidR="004E0739" w:rsidRPr="00B52514" w:rsidRDefault="004E0739" w:rsidP="004E0739">
      <w:pPr>
        <w:spacing w:after="0" w:line="240" w:lineRule="auto"/>
        <w:jc w:val="center"/>
        <w:rPr>
          <w:rFonts w:ascii="Times New Roman" w:hAnsi="Times New Roman" w:cs="Times New Roman"/>
          <w:b/>
          <w:bCs/>
          <w:sz w:val="26"/>
          <w:szCs w:val="24"/>
        </w:rPr>
      </w:pPr>
      <w:r w:rsidRPr="00B52514">
        <w:rPr>
          <w:rFonts w:ascii="Times New Roman" w:hAnsi="Times New Roman" w:cs="Times New Roman"/>
          <w:b/>
          <w:bCs/>
          <w:sz w:val="26"/>
          <w:szCs w:val="24"/>
        </w:rPr>
        <w:t xml:space="preserve">APPENDIX </w:t>
      </w:r>
    </w:p>
    <w:p w:rsidR="004E0739" w:rsidRPr="00B52514" w:rsidRDefault="004E0739" w:rsidP="004E0739">
      <w:pPr>
        <w:spacing w:before="240" w:after="0" w:line="240" w:lineRule="auto"/>
        <w:jc w:val="center"/>
        <w:rPr>
          <w:rFonts w:ascii="Times New Roman" w:hAnsi="Times New Roman" w:cs="Times New Roman"/>
          <w:b/>
          <w:bCs/>
          <w:sz w:val="26"/>
          <w:szCs w:val="24"/>
        </w:rPr>
      </w:pPr>
      <w:r w:rsidRPr="00B52514">
        <w:rPr>
          <w:rFonts w:ascii="Times New Roman" w:hAnsi="Times New Roman" w:cs="Times New Roman"/>
          <w:b/>
          <w:bCs/>
          <w:sz w:val="26"/>
          <w:szCs w:val="24"/>
        </w:rPr>
        <w:t>EKITI STATE UNIVERITY, ADO-EKITI, NIGERIA</w:t>
      </w:r>
    </w:p>
    <w:p w:rsidR="004E0739" w:rsidRPr="00B52514" w:rsidRDefault="004E0739" w:rsidP="004E0739">
      <w:pPr>
        <w:spacing w:after="0" w:line="240" w:lineRule="auto"/>
        <w:jc w:val="center"/>
        <w:rPr>
          <w:rFonts w:ascii="Times New Roman" w:hAnsi="Times New Roman" w:cs="Times New Roman"/>
          <w:b/>
          <w:bCs/>
          <w:i/>
          <w:iCs/>
          <w:sz w:val="26"/>
          <w:szCs w:val="24"/>
        </w:rPr>
      </w:pPr>
      <w:r w:rsidRPr="00B52514">
        <w:rPr>
          <w:rFonts w:ascii="Times New Roman" w:hAnsi="Times New Roman" w:cs="Times New Roman"/>
          <w:b/>
          <w:bCs/>
          <w:i/>
          <w:iCs/>
          <w:sz w:val="26"/>
          <w:szCs w:val="24"/>
        </w:rPr>
        <w:t>IN AFFILIATION WITH</w:t>
      </w:r>
    </w:p>
    <w:p w:rsidR="004E0739" w:rsidRPr="00B52514" w:rsidRDefault="004E0739" w:rsidP="004E0739">
      <w:pPr>
        <w:spacing w:after="0" w:line="240" w:lineRule="auto"/>
        <w:jc w:val="center"/>
        <w:rPr>
          <w:rFonts w:ascii="Times New Roman" w:hAnsi="Times New Roman" w:cs="Times New Roman"/>
          <w:b/>
          <w:bCs/>
          <w:sz w:val="26"/>
          <w:szCs w:val="24"/>
        </w:rPr>
      </w:pPr>
      <w:r w:rsidRPr="00B52514">
        <w:rPr>
          <w:rFonts w:ascii="Times New Roman" w:hAnsi="Times New Roman" w:cs="Times New Roman"/>
          <w:b/>
          <w:bCs/>
          <w:sz w:val="26"/>
          <w:szCs w:val="24"/>
        </w:rPr>
        <w:t>KWARA STATE COLLEGE OF EDUCATION, ILORIN</w:t>
      </w:r>
    </w:p>
    <w:p w:rsidR="004E0739" w:rsidRPr="00B52514" w:rsidRDefault="004E0739" w:rsidP="004E0739">
      <w:pPr>
        <w:spacing w:after="0" w:line="240" w:lineRule="auto"/>
        <w:jc w:val="center"/>
        <w:rPr>
          <w:rFonts w:ascii="Times New Roman" w:hAnsi="Times New Roman" w:cs="Times New Roman"/>
          <w:b/>
          <w:bCs/>
          <w:sz w:val="26"/>
          <w:szCs w:val="24"/>
        </w:rPr>
      </w:pPr>
    </w:p>
    <w:p w:rsidR="004E0739" w:rsidRPr="00B52514" w:rsidRDefault="004E0739" w:rsidP="004E0739">
      <w:pPr>
        <w:spacing w:after="0"/>
        <w:jc w:val="center"/>
        <w:rPr>
          <w:rFonts w:asciiTheme="majorBidi" w:hAnsiTheme="majorBidi" w:cstheme="majorBidi"/>
          <w:b/>
          <w:sz w:val="26"/>
          <w:szCs w:val="24"/>
        </w:rPr>
      </w:pPr>
      <w:r w:rsidRPr="00B52514">
        <w:rPr>
          <w:rFonts w:ascii="Times New Roman" w:eastAsia="Arial Unicode MS" w:hAnsi="Times New Roman" w:cs="Times New Roman"/>
          <w:b/>
          <w:sz w:val="26"/>
          <w:szCs w:val="24"/>
        </w:rPr>
        <w:t xml:space="preserve">QUESTIONNAIRE ON </w:t>
      </w:r>
      <w:r w:rsidRPr="00B52514">
        <w:rPr>
          <w:rFonts w:asciiTheme="majorBidi" w:hAnsiTheme="majorBidi" w:cstheme="majorBidi"/>
          <w:b/>
          <w:sz w:val="26"/>
          <w:szCs w:val="24"/>
        </w:rPr>
        <w:t>EXPLORING THE ROLE OF VIRTUAL REALITY IN CHEMISTRY EDUCATION IN TERTIARY INSTITUTIONS IN ILORIN WEST LOCAL GOVERNMENT AREA, KWARA STATE</w:t>
      </w:r>
    </w:p>
    <w:p w:rsidR="004E0739" w:rsidRPr="00B52514" w:rsidRDefault="004E0739" w:rsidP="004E0739">
      <w:pPr>
        <w:spacing w:after="0"/>
        <w:jc w:val="center"/>
        <w:rPr>
          <w:rFonts w:asciiTheme="majorBidi" w:hAnsiTheme="majorBidi" w:cstheme="majorBidi"/>
          <w:b/>
          <w:sz w:val="26"/>
          <w:szCs w:val="24"/>
        </w:rPr>
      </w:pPr>
    </w:p>
    <w:p w:rsidR="004E0739" w:rsidRPr="00B52514" w:rsidRDefault="004E0739" w:rsidP="004E0739">
      <w:pPr>
        <w:spacing w:after="0"/>
        <w:jc w:val="center"/>
        <w:rPr>
          <w:rFonts w:ascii="Times New Roman" w:hAnsi="Times New Roman" w:cs="Times New Roman"/>
          <w:b/>
          <w:sz w:val="26"/>
          <w:szCs w:val="24"/>
        </w:rPr>
      </w:pPr>
      <w:r w:rsidRPr="00B52514">
        <w:rPr>
          <w:rFonts w:asciiTheme="majorBidi" w:hAnsiTheme="majorBidi" w:cstheme="majorBidi"/>
          <w:b/>
          <w:sz w:val="26"/>
          <w:szCs w:val="24"/>
        </w:rPr>
        <w:t xml:space="preserve">QUESTIONNAIRE FOR STUDENTS AND LECTURERS </w:t>
      </w:r>
    </w:p>
    <w:p w:rsidR="004E0739" w:rsidRPr="00B52514" w:rsidRDefault="004E0739" w:rsidP="00690078">
      <w:pPr>
        <w:spacing w:before="240" w:after="0" w:line="360" w:lineRule="auto"/>
        <w:jc w:val="both"/>
        <w:rPr>
          <w:rFonts w:ascii="Times New Roman" w:hAnsi="Times New Roman" w:cs="Times New Roman"/>
          <w:b/>
          <w:sz w:val="26"/>
          <w:szCs w:val="24"/>
        </w:rPr>
      </w:pPr>
      <w:r w:rsidRPr="00B52514">
        <w:rPr>
          <w:rFonts w:ascii="Times New Roman" w:hAnsi="Times New Roman" w:cs="Times New Roman"/>
          <w:b/>
          <w:sz w:val="26"/>
          <w:szCs w:val="24"/>
        </w:rPr>
        <w:t>Dear Respondents,</w:t>
      </w:r>
    </w:p>
    <w:p w:rsidR="004E0739" w:rsidRPr="00B52514" w:rsidRDefault="004E0739" w:rsidP="00690078">
      <w:pPr>
        <w:spacing w:after="0" w:line="360" w:lineRule="auto"/>
        <w:jc w:val="both"/>
        <w:rPr>
          <w:rFonts w:ascii="Times New Roman" w:hAnsi="Times New Roman" w:cs="Times New Roman"/>
          <w:sz w:val="26"/>
          <w:szCs w:val="24"/>
        </w:rPr>
      </w:pPr>
      <w:r w:rsidRPr="00B52514">
        <w:rPr>
          <w:rFonts w:ascii="Times New Roman" w:hAnsi="Times New Roman" w:cs="Times New Roman"/>
          <w:sz w:val="26"/>
          <w:szCs w:val="24"/>
        </w:rPr>
        <w:tab/>
        <w:t xml:space="preserve">This questionnaire is aimed to </w:t>
      </w:r>
      <w:r w:rsidRPr="00B52514">
        <w:rPr>
          <w:rFonts w:asciiTheme="majorBidi" w:hAnsiTheme="majorBidi" w:cstheme="majorBidi"/>
          <w:bCs/>
          <w:sz w:val="26"/>
          <w:szCs w:val="24"/>
        </w:rPr>
        <w:t>explore the role of virtual reality in chemistry education in tertiary institutions in Ilorin West Local Government Area, Kwara State</w:t>
      </w:r>
      <w:r w:rsidRPr="00B52514">
        <w:rPr>
          <w:rFonts w:ascii="Times New Roman" w:hAnsi="Times New Roman" w:cs="Times New Roman"/>
          <w:sz w:val="26"/>
          <w:szCs w:val="24"/>
        </w:rPr>
        <w:t>.</w:t>
      </w:r>
    </w:p>
    <w:p w:rsidR="004E0739" w:rsidRPr="00B52514" w:rsidRDefault="004E0739" w:rsidP="00690078">
      <w:pPr>
        <w:spacing w:after="0" w:line="360" w:lineRule="auto"/>
        <w:jc w:val="both"/>
        <w:rPr>
          <w:rFonts w:ascii="Times New Roman" w:hAnsi="Times New Roman" w:cs="Times New Roman"/>
          <w:sz w:val="26"/>
          <w:szCs w:val="24"/>
        </w:rPr>
      </w:pPr>
      <w:r w:rsidRPr="00B52514">
        <w:rPr>
          <w:rFonts w:ascii="Times New Roman" w:hAnsi="Times New Roman" w:cs="Times New Roman"/>
          <w:sz w:val="26"/>
          <w:szCs w:val="24"/>
        </w:rPr>
        <w:tab/>
        <w:t>Your candid and honest responses shall be confidentially treated.</w:t>
      </w:r>
    </w:p>
    <w:p w:rsidR="004E0739" w:rsidRPr="00B52514" w:rsidRDefault="004E0739" w:rsidP="00A81C7F">
      <w:pPr>
        <w:spacing w:after="0" w:line="360" w:lineRule="auto"/>
        <w:ind w:left="5040"/>
        <w:jc w:val="both"/>
        <w:rPr>
          <w:rFonts w:ascii="Times New Roman" w:hAnsi="Times New Roman" w:cs="Times New Roman"/>
          <w:sz w:val="26"/>
          <w:szCs w:val="24"/>
        </w:rPr>
      </w:pPr>
      <w:r w:rsidRPr="00B52514">
        <w:rPr>
          <w:rFonts w:ascii="Times New Roman" w:hAnsi="Times New Roman" w:cs="Times New Roman"/>
          <w:sz w:val="26"/>
          <w:szCs w:val="24"/>
        </w:rPr>
        <w:t>Yours faithfully,</w:t>
      </w:r>
    </w:p>
    <w:p w:rsidR="004E0739" w:rsidRPr="00B52514" w:rsidRDefault="004E0739" w:rsidP="00A81C7F">
      <w:pPr>
        <w:spacing w:after="0" w:line="360" w:lineRule="auto"/>
        <w:ind w:left="5040"/>
        <w:jc w:val="both"/>
        <w:rPr>
          <w:rFonts w:ascii="Times New Roman" w:hAnsi="Times New Roman" w:cs="Times New Roman"/>
          <w:sz w:val="26"/>
          <w:szCs w:val="24"/>
        </w:rPr>
      </w:pPr>
    </w:p>
    <w:p w:rsidR="004E0739" w:rsidRPr="00B52514" w:rsidRDefault="004E0739" w:rsidP="00A81C7F">
      <w:pPr>
        <w:spacing w:after="0" w:line="360" w:lineRule="auto"/>
        <w:ind w:left="5040"/>
        <w:jc w:val="both"/>
        <w:rPr>
          <w:rFonts w:ascii="Times New Roman" w:hAnsi="Times New Roman" w:cs="Times New Roman"/>
          <w:b/>
          <w:sz w:val="26"/>
          <w:szCs w:val="24"/>
        </w:rPr>
      </w:pPr>
      <w:r w:rsidRPr="00B52514">
        <w:rPr>
          <w:rFonts w:ascii="Times New Roman" w:hAnsi="Times New Roman" w:cs="Times New Roman"/>
          <w:b/>
          <w:sz w:val="26"/>
          <w:szCs w:val="24"/>
        </w:rPr>
        <w:t>EZEKIEL, Isaiah Nummen</w:t>
      </w:r>
    </w:p>
    <w:p w:rsidR="004E0739" w:rsidRPr="00B52514" w:rsidRDefault="004E0739" w:rsidP="00690078">
      <w:pPr>
        <w:pStyle w:val="Heading1"/>
        <w:spacing w:before="6" w:line="360" w:lineRule="auto"/>
        <w:ind w:left="0"/>
        <w:rPr>
          <w:sz w:val="26"/>
        </w:rPr>
      </w:pPr>
      <w:r w:rsidRPr="00B52514">
        <w:rPr>
          <w:sz w:val="26"/>
        </w:rPr>
        <w:t>SECTION</w:t>
      </w:r>
      <w:r w:rsidRPr="00B52514">
        <w:rPr>
          <w:spacing w:val="-2"/>
          <w:sz w:val="26"/>
        </w:rPr>
        <w:t xml:space="preserve"> </w:t>
      </w:r>
      <w:r w:rsidRPr="00B52514">
        <w:rPr>
          <w:sz w:val="26"/>
        </w:rPr>
        <w:t>A:</w:t>
      </w:r>
      <w:r w:rsidRPr="00B52514">
        <w:rPr>
          <w:spacing w:val="-2"/>
          <w:sz w:val="26"/>
        </w:rPr>
        <w:t xml:space="preserve"> </w:t>
      </w:r>
      <w:r w:rsidRPr="00B52514">
        <w:rPr>
          <w:sz w:val="26"/>
        </w:rPr>
        <w:t>GENERAL</w:t>
      </w:r>
      <w:r w:rsidRPr="00B52514">
        <w:rPr>
          <w:spacing w:val="-2"/>
          <w:sz w:val="26"/>
        </w:rPr>
        <w:t xml:space="preserve"> </w:t>
      </w:r>
      <w:r w:rsidRPr="00B52514">
        <w:rPr>
          <w:sz w:val="26"/>
        </w:rPr>
        <w:t>INFORMATION</w:t>
      </w:r>
    </w:p>
    <w:p w:rsidR="004E0739" w:rsidRPr="00B52514" w:rsidRDefault="004E0739" w:rsidP="00690078">
      <w:pPr>
        <w:pStyle w:val="BodyText"/>
        <w:spacing w:before="132" w:line="360" w:lineRule="auto"/>
        <w:ind w:right="456"/>
        <w:jc w:val="both"/>
        <w:rPr>
          <w:sz w:val="26"/>
          <w:szCs w:val="24"/>
        </w:rPr>
      </w:pPr>
      <w:r w:rsidRPr="00B52514">
        <w:rPr>
          <w:b/>
          <w:bCs/>
          <w:sz w:val="26"/>
          <w:szCs w:val="24"/>
        </w:rPr>
        <w:t xml:space="preserve">Instruction: </w:t>
      </w:r>
      <w:r w:rsidRPr="00B52514">
        <w:rPr>
          <w:sz w:val="26"/>
          <w:szCs w:val="24"/>
        </w:rPr>
        <w:t>Put tick (</w:t>
      </w:r>
      <w:r w:rsidRPr="00B52514">
        <w:rPr>
          <w:rFonts w:ascii="Wingdings" w:hAnsi="Wingdings"/>
          <w:sz w:val="26"/>
          <w:szCs w:val="24"/>
        </w:rPr>
        <w:t></w:t>
      </w:r>
      <w:r w:rsidRPr="00B52514">
        <w:rPr>
          <w:sz w:val="26"/>
          <w:szCs w:val="24"/>
        </w:rPr>
        <w:t>) to the correct option. Be free to give your honest answer. There is no</w:t>
      </w:r>
      <w:r w:rsidRPr="00B52514">
        <w:rPr>
          <w:spacing w:val="1"/>
          <w:sz w:val="26"/>
          <w:szCs w:val="24"/>
        </w:rPr>
        <w:t xml:space="preserve"> </w:t>
      </w:r>
      <w:r w:rsidRPr="00B52514">
        <w:rPr>
          <w:sz w:val="26"/>
          <w:szCs w:val="24"/>
        </w:rPr>
        <w:t>incorrect</w:t>
      </w:r>
      <w:r w:rsidRPr="00B52514">
        <w:rPr>
          <w:spacing w:val="-1"/>
          <w:sz w:val="26"/>
          <w:szCs w:val="24"/>
        </w:rPr>
        <w:t xml:space="preserve"> </w:t>
      </w:r>
      <w:r w:rsidRPr="00B52514">
        <w:rPr>
          <w:sz w:val="26"/>
          <w:szCs w:val="24"/>
        </w:rPr>
        <w:t>and correct answers.</w:t>
      </w:r>
    </w:p>
    <w:p w:rsidR="004E0739" w:rsidRPr="00B52514" w:rsidRDefault="004E0739" w:rsidP="00690078">
      <w:pPr>
        <w:spacing w:after="0" w:line="360" w:lineRule="auto"/>
        <w:jc w:val="both"/>
        <w:rPr>
          <w:rFonts w:asciiTheme="majorBidi" w:hAnsiTheme="majorBidi" w:cstheme="majorBidi"/>
          <w:b/>
          <w:sz w:val="26"/>
          <w:szCs w:val="24"/>
        </w:rPr>
      </w:pPr>
      <w:r w:rsidRPr="00B52514">
        <w:rPr>
          <w:rFonts w:asciiTheme="majorBidi" w:hAnsiTheme="majorBidi" w:cstheme="majorBidi"/>
          <w:b/>
          <w:sz w:val="26"/>
          <w:szCs w:val="24"/>
        </w:rPr>
        <w:t xml:space="preserve">1. Demographic Information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a. What is your role? Student (   ) Educator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b. What is your gender? Male (   ) Female (   ) Prefer not to say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c. What is your age group? Under 20 (   ) 20-24 (   ) 25-29 (   ) 30 and above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d. Name of ins</w:t>
      </w:r>
      <w:r w:rsidR="00A81C7F">
        <w:rPr>
          <w:rFonts w:asciiTheme="majorBidi" w:hAnsiTheme="majorBidi" w:cstheme="majorBidi"/>
          <w:bCs/>
          <w:sz w:val="26"/>
          <w:szCs w:val="24"/>
        </w:rPr>
        <w:t>titution? ________________</w:t>
      </w:r>
      <w:r w:rsidRPr="00B52514">
        <w:rPr>
          <w:rFonts w:asciiTheme="majorBidi" w:hAnsiTheme="majorBidi" w:cstheme="majorBidi"/>
          <w:bCs/>
          <w:sz w:val="26"/>
          <w:szCs w:val="24"/>
        </w:rPr>
        <w:t>_______________________________</w:t>
      </w:r>
    </w:p>
    <w:p w:rsidR="00690078"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e. How long have you been using or exposed to VR in chemistry education? Less than 6 months (   ) 6 months to 1 year (   ) 1-2 years (   ) More than 2 years (   )</w:t>
      </w:r>
    </w:p>
    <w:p w:rsidR="004E0739" w:rsidRPr="00B52514" w:rsidRDefault="004E0739" w:rsidP="00690078">
      <w:pPr>
        <w:spacing w:after="0" w:line="360" w:lineRule="auto"/>
        <w:jc w:val="both"/>
        <w:rPr>
          <w:rFonts w:asciiTheme="majorBidi" w:hAnsiTheme="majorBidi" w:cstheme="majorBidi"/>
          <w:b/>
          <w:sz w:val="26"/>
          <w:szCs w:val="24"/>
        </w:rPr>
      </w:pPr>
      <w:r w:rsidRPr="00B52514">
        <w:rPr>
          <w:rFonts w:asciiTheme="majorBidi" w:hAnsiTheme="majorBidi" w:cstheme="majorBidi"/>
          <w:b/>
          <w:sz w:val="26"/>
          <w:szCs w:val="24"/>
        </w:rPr>
        <w:t xml:space="preserve">2. Experience with Virtual Reality </w:t>
      </w:r>
    </w:p>
    <w:p w:rsidR="004E0739" w:rsidRPr="00B52514" w:rsidRDefault="004E0739" w:rsidP="00690078">
      <w:pPr>
        <w:spacing w:after="0" w:line="36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This section explores participants' experiences with VR in chemistry education.</w:t>
      </w:r>
    </w:p>
    <w:p w:rsidR="004E0739" w:rsidRPr="00B52514" w:rsidRDefault="004E0739" w:rsidP="00690078">
      <w:pPr>
        <w:pStyle w:val="ListParagraph"/>
        <w:numPr>
          <w:ilvl w:val="0"/>
          <w:numId w:val="20"/>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How frequently do you use VR for chemistry education? Never (   ) Rarely (   ) Occasionally (   ) Frequently (   ) Always (   )</w:t>
      </w:r>
    </w:p>
    <w:p w:rsidR="004E0739" w:rsidRPr="00B52514" w:rsidRDefault="004E0739" w:rsidP="00690078">
      <w:pPr>
        <w:pStyle w:val="ListParagraph"/>
        <w:numPr>
          <w:ilvl w:val="0"/>
          <w:numId w:val="20"/>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What types of VR activities do you engage in for chemistry education? (Select all that apply) Virtual laboratory experiments (   ) Interactive molecular models (   ) Simulations of chemical reactions (   ) Virtual field trips (   ) Other (Please specify): _____________________________</w:t>
      </w:r>
    </w:p>
    <w:p w:rsidR="004E0739" w:rsidRPr="00B52514" w:rsidRDefault="004E0739" w:rsidP="00690078">
      <w:pPr>
        <w:pStyle w:val="ListParagraph"/>
        <w:numPr>
          <w:ilvl w:val="0"/>
          <w:numId w:val="20"/>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How easy was it for you to learn to use VR technology? Very difficult (   ) Difficult (   ) Neutral (   ) Easy (   ) Very easy (   )</w:t>
      </w:r>
    </w:p>
    <w:p w:rsidR="004E0739" w:rsidRPr="00B52514" w:rsidRDefault="004E0739" w:rsidP="00690078">
      <w:pPr>
        <w:spacing w:after="0" w:line="360" w:lineRule="auto"/>
        <w:jc w:val="both"/>
        <w:rPr>
          <w:rFonts w:asciiTheme="majorBidi" w:hAnsiTheme="majorBidi" w:cstheme="majorBidi"/>
          <w:b/>
          <w:sz w:val="26"/>
          <w:szCs w:val="24"/>
        </w:rPr>
      </w:pPr>
      <w:r w:rsidRPr="00B52514">
        <w:rPr>
          <w:rFonts w:asciiTheme="majorBidi" w:hAnsiTheme="majorBidi" w:cstheme="majorBidi"/>
          <w:b/>
          <w:sz w:val="26"/>
          <w:szCs w:val="24"/>
        </w:rPr>
        <w:t>3. Impact on Learning and Engagement</w:t>
      </w:r>
    </w:p>
    <w:p w:rsidR="004E0739" w:rsidRPr="00B52514" w:rsidRDefault="004E0739" w:rsidP="00690078">
      <w:pPr>
        <w:spacing w:after="0" w:line="36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This section assesses the perceived impact of VR on learning outcomes and engagement.</w:t>
      </w:r>
    </w:p>
    <w:p w:rsidR="004E0739" w:rsidRPr="00B52514" w:rsidRDefault="004E0739" w:rsidP="00690078">
      <w:pPr>
        <w:pStyle w:val="ListParagraph"/>
        <w:numPr>
          <w:ilvl w:val="0"/>
          <w:numId w:val="21"/>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 xml:space="preserve">To what extent do you agree with the following statements? </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w:t>
      </w:r>
      <w:r w:rsidRPr="00B52514">
        <w:rPr>
          <w:rFonts w:asciiTheme="majorBidi" w:hAnsiTheme="majorBidi" w:cstheme="majorBidi"/>
          <w:bCs/>
          <w:sz w:val="26"/>
          <w:szCs w:val="24"/>
        </w:rPr>
        <w:tab/>
        <w:t>VR helps in understanding complex chemical concepts.</w:t>
      </w:r>
    </w:p>
    <w:p w:rsidR="004E0739" w:rsidRPr="00B52514" w:rsidRDefault="00A81C7F" w:rsidP="00690078">
      <w:pPr>
        <w:pStyle w:val="ListParagraph"/>
        <w:spacing w:after="0" w:line="360" w:lineRule="auto"/>
        <w:ind w:left="360" w:firstLine="360"/>
        <w:jc w:val="both"/>
        <w:rPr>
          <w:rFonts w:asciiTheme="majorBidi" w:hAnsiTheme="majorBidi" w:cstheme="majorBidi"/>
          <w:bCs/>
          <w:sz w:val="26"/>
          <w:szCs w:val="24"/>
        </w:rPr>
      </w:pPr>
      <w:r>
        <w:rPr>
          <w:rFonts w:asciiTheme="majorBidi" w:hAnsiTheme="majorBidi" w:cstheme="majorBidi"/>
          <w:bCs/>
          <w:sz w:val="26"/>
          <w:szCs w:val="24"/>
        </w:rPr>
        <w:t xml:space="preserve">Strongly Disagree (  </w:t>
      </w:r>
      <w:r w:rsidR="004E0739" w:rsidRPr="00B52514">
        <w:rPr>
          <w:rFonts w:asciiTheme="majorBidi" w:hAnsiTheme="majorBidi" w:cstheme="majorBidi"/>
          <w:bCs/>
          <w:sz w:val="26"/>
          <w:szCs w:val="24"/>
        </w:rPr>
        <w:t>) Disagr</w:t>
      </w:r>
      <w:r>
        <w:rPr>
          <w:rFonts w:asciiTheme="majorBidi" w:hAnsiTheme="majorBidi" w:cstheme="majorBidi"/>
          <w:bCs/>
          <w:sz w:val="26"/>
          <w:szCs w:val="24"/>
        </w:rPr>
        <w:t xml:space="preserve">ee (  ) Neutral (  ) Agree ( </w:t>
      </w:r>
      <w:r w:rsidR="004E0739" w:rsidRPr="00B52514">
        <w:rPr>
          <w:rFonts w:asciiTheme="majorBidi" w:hAnsiTheme="majorBidi" w:cstheme="majorBidi"/>
          <w:bCs/>
          <w:sz w:val="26"/>
          <w:szCs w:val="24"/>
        </w:rPr>
        <w:t xml:space="preserve"> ) Strongly Agree (  )</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 xml:space="preserve">- </w:t>
      </w:r>
      <w:r w:rsidRPr="00B52514">
        <w:rPr>
          <w:rFonts w:asciiTheme="majorBidi" w:hAnsiTheme="majorBidi" w:cstheme="majorBidi"/>
          <w:bCs/>
          <w:sz w:val="26"/>
          <w:szCs w:val="24"/>
        </w:rPr>
        <w:tab/>
        <w:t>VR increases my motivation to learn chemistry.</w:t>
      </w:r>
    </w:p>
    <w:p w:rsidR="004E0739" w:rsidRPr="00B52514" w:rsidRDefault="00A81C7F" w:rsidP="00690078">
      <w:pPr>
        <w:pStyle w:val="ListParagraph"/>
        <w:spacing w:after="0" w:line="360" w:lineRule="auto"/>
        <w:ind w:left="360" w:firstLine="360"/>
        <w:jc w:val="both"/>
        <w:rPr>
          <w:rFonts w:asciiTheme="majorBidi" w:hAnsiTheme="majorBidi" w:cstheme="majorBidi"/>
          <w:bCs/>
          <w:sz w:val="26"/>
          <w:szCs w:val="24"/>
        </w:rPr>
      </w:pPr>
      <w:r>
        <w:rPr>
          <w:rFonts w:asciiTheme="majorBidi" w:hAnsiTheme="majorBidi" w:cstheme="majorBidi"/>
          <w:bCs/>
          <w:sz w:val="26"/>
          <w:szCs w:val="24"/>
        </w:rPr>
        <w:t xml:space="preserve">Strongly Disagree (  </w:t>
      </w:r>
      <w:r w:rsidRPr="00B52514">
        <w:rPr>
          <w:rFonts w:asciiTheme="majorBidi" w:hAnsiTheme="majorBidi" w:cstheme="majorBidi"/>
          <w:bCs/>
          <w:sz w:val="26"/>
          <w:szCs w:val="24"/>
        </w:rPr>
        <w:t>) Disagr</w:t>
      </w:r>
      <w:r>
        <w:rPr>
          <w:rFonts w:asciiTheme="majorBidi" w:hAnsiTheme="majorBidi" w:cstheme="majorBidi"/>
          <w:bCs/>
          <w:sz w:val="26"/>
          <w:szCs w:val="24"/>
        </w:rPr>
        <w:t xml:space="preserve">ee (  ) Neutral (  ) Agree ( </w:t>
      </w:r>
      <w:r w:rsidRPr="00B52514">
        <w:rPr>
          <w:rFonts w:asciiTheme="majorBidi" w:hAnsiTheme="majorBidi" w:cstheme="majorBidi"/>
          <w:bCs/>
          <w:sz w:val="26"/>
          <w:szCs w:val="24"/>
        </w:rPr>
        <w:t xml:space="preserve"> ) Strongly Agree (  )</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w:t>
      </w:r>
      <w:r w:rsidRPr="00B52514">
        <w:rPr>
          <w:rFonts w:asciiTheme="majorBidi" w:hAnsiTheme="majorBidi" w:cstheme="majorBidi"/>
          <w:bCs/>
          <w:sz w:val="26"/>
          <w:szCs w:val="24"/>
        </w:rPr>
        <w:tab/>
        <w:t>VR enhances my engagement during chemistry lessons.</w:t>
      </w:r>
    </w:p>
    <w:p w:rsidR="004E0739" w:rsidRPr="00B52514" w:rsidRDefault="00A81C7F" w:rsidP="00690078">
      <w:pPr>
        <w:pStyle w:val="ListParagraph"/>
        <w:spacing w:after="0" w:line="360" w:lineRule="auto"/>
        <w:ind w:left="360" w:firstLine="360"/>
        <w:jc w:val="both"/>
        <w:rPr>
          <w:rFonts w:asciiTheme="majorBidi" w:hAnsiTheme="majorBidi" w:cstheme="majorBidi"/>
          <w:bCs/>
          <w:sz w:val="26"/>
          <w:szCs w:val="24"/>
        </w:rPr>
      </w:pPr>
      <w:r>
        <w:rPr>
          <w:rFonts w:asciiTheme="majorBidi" w:hAnsiTheme="majorBidi" w:cstheme="majorBidi"/>
          <w:bCs/>
          <w:sz w:val="26"/>
          <w:szCs w:val="24"/>
        </w:rPr>
        <w:t xml:space="preserve">Strongly Disagree (  </w:t>
      </w:r>
      <w:r w:rsidRPr="00B52514">
        <w:rPr>
          <w:rFonts w:asciiTheme="majorBidi" w:hAnsiTheme="majorBidi" w:cstheme="majorBidi"/>
          <w:bCs/>
          <w:sz w:val="26"/>
          <w:szCs w:val="24"/>
        </w:rPr>
        <w:t>) Disagr</w:t>
      </w:r>
      <w:r>
        <w:rPr>
          <w:rFonts w:asciiTheme="majorBidi" w:hAnsiTheme="majorBidi" w:cstheme="majorBidi"/>
          <w:bCs/>
          <w:sz w:val="26"/>
          <w:szCs w:val="24"/>
        </w:rPr>
        <w:t xml:space="preserve">ee (  ) Neutral (  ) Agree ( </w:t>
      </w:r>
      <w:r w:rsidRPr="00B52514">
        <w:rPr>
          <w:rFonts w:asciiTheme="majorBidi" w:hAnsiTheme="majorBidi" w:cstheme="majorBidi"/>
          <w:bCs/>
          <w:sz w:val="26"/>
          <w:szCs w:val="24"/>
        </w:rPr>
        <w:t xml:space="preserve"> ) Strongly Agree (  )</w:t>
      </w:r>
    </w:p>
    <w:p w:rsidR="004E0739" w:rsidRPr="00B52514" w:rsidRDefault="004E0739" w:rsidP="00690078">
      <w:pPr>
        <w:pStyle w:val="ListParagraph"/>
        <w:numPr>
          <w:ilvl w:val="0"/>
          <w:numId w:val="21"/>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Has VR improved your ability to visualize molecular structures and chemical reactions? Not at all (   ) Slightly (   ) Moderately (   ) Very much (   ) Extremely (   )</w:t>
      </w:r>
    </w:p>
    <w:p w:rsidR="004E0739" w:rsidRPr="00B52514" w:rsidRDefault="004E0739" w:rsidP="00690078">
      <w:pPr>
        <w:pStyle w:val="ListParagraph"/>
        <w:numPr>
          <w:ilvl w:val="0"/>
          <w:numId w:val="21"/>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Do you find VR to be a valuable supplement to traditional chemistry teaching methods?</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Not at all valuable (   ) Slightly valuable (   ) Moderately valuable (   ) Very valuable (   ) Extremely valuable (   )</w:t>
      </w:r>
    </w:p>
    <w:p w:rsidR="004E0739" w:rsidRPr="00B52514" w:rsidRDefault="004E0739" w:rsidP="00690078">
      <w:pPr>
        <w:spacing w:after="0" w:line="360" w:lineRule="auto"/>
        <w:jc w:val="both"/>
        <w:rPr>
          <w:rFonts w:asciiTheme="majorBidi" w:hAnsiTheme="majorBidi" w:cstheme="majorBidi"/>
          <w:b/>
          <w:sz w:val="26"/>
          <w:szCs w:val="24"/>
        </w:rPr>
      </w:pPr>
      <w:r w:rsidRPr="00B52514">
        <w:rPr>
          <w:rFonts w:asciiTheme="majorBidi" w:hAnsiTheme="majorBidi" w:cstheme="majorBidi"/>
          <w:b/>
          <w:sz w:val="26"/>
          <w:szCs w:val="24"/>
        </w:rPr>
        <w:t>4. Satisfaction and Feedback</w:t>
      </w:r>
    </w:p>
    <w:p w:rsidR="004E0739" w:rsidRPr="00B52514" w:rsidRDefault="004E0739" w:rsidP="00690078">
      <w:pPr>
        <w:spacing w:after="0" w:line="36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This section gathers feedback on the overall satisfaction with VR tools and their implementation.</w:t>
      </w:r>
    </w:p>
    <w:p w:rsidR="004E0739" w:rsidRPr="00B52514" w:rsidRDefault="004E0739" w:rsidP="00690078">
      <w:pPr>
        <w:pStyle w:val="ListParagraph"/>
        <w:numPr>
          <w:ilvl w:val="0"/>
          <w:numId w:val="23"/>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How satisfied are you with the quality of VR content used in chemistry education?</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Very dissatisfied (  ) Dissatisfied (  ) Neutral (  ) Satisfied (  ) Very satisfied (  )</w:t>
      </w:r>
    </w:p>
    <w:p w:rsidR="004E0739" w:rsidRPr="00B52514" w:rsidRDefault="004E0739" w:rsidP="00690078">
      <w:pPr>
        <w:pStyle w:val="ListParagraph"/>
        <w:numPr>
          <w:ilvl w:val="0"/>
          <w:numId w:val="23"/>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What challenges have you encountered while using VR in chemistry education? (Select all that apply)</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Technical issues (e.g., equipment malfunctions)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High costs of VR equipment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Lack of training or support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Content quality issues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Difficulty in integrating VR into the curriculum (   )</w:t>
      </w:r>
    </w:p>
    <w:p w:rsidR="004E0739" w:rsidRPr="00B52514" w:rsidRDefault="004E0739" w:rsidP="00690078">
      <w:pPr>
        <w:spacing w:after="0" w:line="360" w:lineRule="auto"/>
        <w:jc w:val="both"/>
        <w:rPr>
          <w:rFonts w:asciiTheme="majorBidi" w:hAnsiTheme="majorBidi" w:cstheme="majorBidi"/>
          <w:bCs/>
          <w:sz w:val="26"/>
          <w:szCs w:val="24"/>
        </w:rPr>
      </w:pPr>
      <w:r w:rsidRPr="00B52514">
        <w:rPr>
          <w:rFonts w:asciiTheme="majorBidi" w:hAnsiTheme="majorBidi" w:cstheme="majorBidi"/>
          <w:bCs/>
          <w:sz w:val="26"/>
          <w:szCs w:val="24"/>
        </w:rPr>
        <w:t xml:space="preserve">    - Other (Please specify): ____________________________</w:t>
      </w:r>
    </w:p>
    <w:p w:rsidR="004E0739" w:rsidRPr="00B52514" w:rsidRDefault="004E0739" w:rsidP="00690078">
      <w:pPr>
        <w:pStyle w:val="ListParagraph"/>
        <w:numPr>
          <w:ilvl w:val="0"/>
          <w:numId w:val="23"/>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How would you rate the overall effectiveness of VR in enhancing your chemistry education?</w:t>
      </w:r>
    </w:p>
    <w:p w:rsidR="004E0739" w:rsidRPr="00B52514" w:rsidRDefault="00A81C7F" w:rsidP="00690078">
      <w:pPr>
        <w:pStyle w:val="ListParagraph"/>
        <w:spacing w:after="0" w:line="360" w:lineRule="auto"/>
        <w:ind w:left="360"/>
        <w:jc w:val="both"/>
        <w:rPr>
          <w:rFonts w:asciiTheme="majorBidi" w:hAnsiTheme="majorBidi" w:cstheme="majorBidi"/>
          <w:bCs/>
          <w:sz w:val="26"/>
          <w:szCs w:val="24"/>
        </w:rPr>
      </w:pPr>
      <w:r>
        <w:rPr>
          <w:rFonts w:asciiTheme="majorBidi" w:hAnsiTheme="majorBidi" w:cstheme="majorBidi"/>
          <w:bCs/>
          <w:sz w:val="26"/>
          <w:szCs w:val="24"/>
        </w:rPr>
        <w:t xml:space="preserve">Very ineffective (  ) Ineffective (  ) Neutral ( </w:t>
      </w:r>
      <w:r w:rsidR="004E0739" w:rsidRPr="00B52514">
        <w:rPr>
          <w:rFonts w:asciiTheme="majorBidi" w:hAnsiTheme="majorBidi" w:cstheme="majorBidi"/>
          <w:bCs/>
          <w:sz w:val="26"/>
          <w:szCs w:val="24"/>
        </w:rPr>
        <w:t xml:space="preserve"> ) Effective (   ) Very effective (   )</w:t>
      </w:r>
    </w:p>
    <w:p w:rsidR="00A81C7F" w:rsidRDefault="00A81C7F" w:rsidP="00690078">
      <w:pPr>
        <w:spacing w:after="0" w:line="360" w:lineRule="auto"/>
        <w:jc w:val="both"/>
        <w:rPr>
          <w:rFonts w:asciiTheme="majorBidi" w:hAnsiTheme="majorBidi" w:cstheme="majorBidi"/>
          <w:b/>
          <w:sz w:val="26"/>
          <w:szCs w:val="24"/>
        </w:rPr>
      </w:pPr>
    </w:p>
    <w:p w:rsidR="004E0739" w:rsidRPr="00B52514" w:rsidRDefault="004E0739" w:rsidP="00690078">
      <w:pPr>
        <w:spacing w:after="0" w:line="360" w:lineRule="auto"/>
        <w:jc w:val="both"/>
        <w:rPr>
          <w:rFonts w:asciiTheme="majorBidi" w:hAnsiTheme="majorBidi" w:cstheme="majorBidi"/>
          <w:b/>
          <w:sz w:val="26"/>
          <w:szCs w:val="24"/>
        </w:rPr>
      </w:pPr>
      <w:r w:rsidRPr="00B52514">
        <w:rPr>
          <w:rFonts w:asciiTheme="majorBidi" w:hAnsiTheme="majorBidi" w:cstheme="majorBidi"/>
          <w:b/>
          <w:sz w:val="26"/>
          <w:szCs w:val="24"/>
        </w:rPr>
        <w:t>5. Suggestions for Improvement</w:t>
      </w:r>
    </w:p>
    <w:p w:rsidR="004E0739" w:rsidRPr="00B52514" w:rsidRDefault="004E0739" w:rsidP="00690078">
      <w:pPr>
        <w:spacing w:after="0" w:line="360" w:lineRule="auto"/>
        <w:ind w:firstLine="720"/>
        <w:jc w:val="both"/>
        <w:rPr>
          <w:rFonts w:asciiTheme="majorBidi" w:hAnsiTheme="majorBidi" w:cstheme="majorBidi"/>
          <w:bCs/>
          <w:sz w:val="26"/>
          <w:szCs w:val="24"/>
        </w:rPr>
      </w:pPr>
      <w:r w:rsidRPr="00B52514">
        <w:rPr>
          <w:rFonts w:asciiTheme="majorBidi" w:hAnsiTheme="majorBidi" w:cstheme="majorBidi"/>
          <w:bCs/>
          <w:sz w:val="26"/>
          <w:szCs w:val="24"/>
        </w:rPr>
        <w:t>This section provides an opportunity for participants to offer recommendations for enhancing the use of VR in chemistry education.</w:t>
      </w:r>
    </w:p>
    <w:p w:rsidR="004E0739" w:rsidRPr="00B52514" w:rsidRDefault="004E0739" w:rsidP="00690078">
      <w:pPr>
        <w:pStyle w:val="ListParagraph"/>
        <w:numPr>
          <w:ilvl w:val="0"/>
          <w:numId w:val="29"/>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What improvements would you suggest for the implementation of VR in chemistry education? [Open-ended response] ___________________________</w:t>
      </w:r>
    </w:p>
    <w:p w:rsidR="004E0739" w:rsidRPr="00B52514" w:rsidRDefault="004E0739" w:rsidP="00690078">
      <w:pPr>
        <w:pStyle w:val="ListParagraph"/>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____</w:t>
      </w:r>
      <w:r w:rsidR="00A81C7F">
        <w:rPr>
          <w:rFonts w:asciiTheme="majorBidi" w:hAnsiTheme="majorBidi" w:cstheme="majorBidi"/>
          <w:bCs/>
          <w:sz w:val="26"/>
          <w:szCs w:val="24"/>
        </w:rPr>
        <w:t>__________________________</w:t>
      </w:r>
      <w:r w:rsidRPr="00B52514">
        <w:rPr>
          <w:rFonts w:asciiTheme="majorBidi" w:hAnsiTheme="majorBidi" w:cstheme="majorBidi"/>
          <w:bCs/>
          <w:sz w:val="26"/>
          <w:szCs w:val="24"/>
        </w:rPr>
        <w:t>_________________________________</w:t>
      </w:r>
    </w:p>
    <w:p w:rsidR="004E0739" w:rsidRPr="00A81C7F" w:rsidRDefault="004E0739" w:rsidP="00690078">
      <w:pPr>
        <w:pStyle w:val="ListParagraph"/>
        <w:numPr>
          <w:ilvl w:val="0"/>
          <w:numId w:val="29"/>
        </w:numPr>
        <w:spacing w:after="0" w:line="360" w:lineRule="auto"/>
        <w:ind w:left="360"/>
        <w:jc w:val="both"/>
        <w:rPr>
          <w:rFonts w:asciiTheme="majorBidi" w:hAnsiTheme="majorBidi" w:cstheme="majorBidi"/>
          <w:bCs/>
          <w:sz w:val="26"/>
          <w:szCs w:val="24"/>
        </w:rPr>
      </w:pPr>
      <w:r w:rsidRPr="00B52514">
        <w:rPr>
          <w:rFonts w:asciiTheme="majorBidi" w:hAnsiTheme="majorBidi" w:cstheme="majorBidi"/>
          <w:bCs/>
          <w:sz w:val="26"/>
          <w:szCs w:val="24"/>
        </w:rPr>
        <w:t>Are there any additional comments or feedback you would like to provide about your experience with VR in chemistry education? [Open-ended response] _____________</w:t>
      </w:r>
      <w:r w:rsidR="00A81C7F">
        <w:rPr>
          <w:rFonts w:asciiTheme="majorBidi" w:hAnsiTheme="majorBidi" w:cstheme="majorBidi"/>
          <w:bCs/>
          <w:sz w:val="26"/>
          <w:szCs w:val="24"/>
        </w:rPr>
        <w:t>__________________________________________</w:t>
      </w:r>
    </w:p>
    <w:sectPr w:rsidR="004E0739" w:rsidRPr="00A81C7F" w:rsidSect="00A2691E">
      <w:pgSz w:w="11520" w:h="14400" w:code="1"/>
      <w:pgMar w:top="1440" w:right="1440" w:bottom="1440" w:left="1440" w:header="720" w:footer="126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50" w:rsidRDefault="00C23650" w:rsidP="00647F61">
      <w:pPr>
        <w:spacing w:after="0" w:line="240" w:lineRule="auto"/>
      </w:pPr>
      <w:r>
        <w:separator/>
      </w:r>
    </w:p>
  </w:endnote>
  <w:endnote w:type="continuationSeparator" w:id="0">
    <w:p w:rsidR="00C23650" w:rsidRDefault="00C23650" w:rsidP="0064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D0" w:rsidRDefault="004A5370" w:rsidP="001240D0">
    <w:pPr>
      <w:pStyle w:val="Footer"/>
      <w:framePr w:wrap="around" w:vAnchor="text" w:hAnchor="margin" w:xAlign="center" w:y="1"/>
      <w:rPr>
        <w:rStyle w:val="PageNumber"/>
      </w:rPr>
    </w:pPr>
    <w:r>
      <w:rPr>
        <w:rStyle w:val="PageNumber"/>
      </w:rPr>
      <w:fldChar w:fldCharType="begin"/>
    </w:r>
    <w:r w:rsidR="001240D0">
      <w:rPr>
        <w:rStyle w:val="PageNumber"/>
      </w:rPr>
      <w:instrText xml:space="preserve">PAGE  </w:instrText>
    </w:r>
    <w:r>
      <w:rPr>
        <w:rStyle w:val="PageNumber"/>
      </w:rPr>
      <w:fldChar w:fldCharType="end"/>
    </w:r>
  </w:p>
  <w:p w:rsidR="001240D0" w:rsidRDefault="00124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0D0" w:rsidRDefault="004A5370" w:rsidP="001240D0">
    <w:pPr>
      <w:pStyle w:val="Footer"/>
      <w:framePr w:wrap="around" w:vAnchor="text" w:hAnchor="margin" w:xAlign="center" w:y="1"/>
      <w:rPr>
        <w:rStyle w:val="PageNumber"/>
      </w:rPr>
    </w:pPr>
    <w:r>
      <w:rPr>
        <w:rStyle w:val="PageNumber"/>
      </w:rPr>
      <w:fldChar w:fldCharType="begin"/>
    </w:r>
    <w:r w:rsidR="001240D0">
      <w:rPr>
        <w:rStyle w:val="PageNumber"/>
      </w:rPr>
      <w:instrText xml:space="preserve">PAGE  </w:instrText>
    </w:r>
    <w:r>
      <w:rPr>
        <w:rStyle w:val="PageNumber"/>
      </w:rPr>
      <w:fldChar w:fldCharType="separate"/>
    </w:r>
    <w:r w:rsidR="00A57A7D">
      <w:rPr>
        <w:rStyle w:val="PageNumber"/>
        <w:noProof/>
      </w:rPr>
      <w:t>v</w:t>
    </w:r>
    <w:r>
      <w:rPr>
        <w:rStyle w:val="PageNumber"/>
      </w:rPr>
      <w:fldChar w:fldCharType="end"/>
    </w:r>
  </w:p>
  <w:p w:rsidR="001240D0" w:rsidRDefault="001240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50" w:rsidRDefault="00C23650" w:rsidP="00647F61">
      <w:pPr>
        <w:spacing w:after="0" w:line="240" w:lineRule="auto"/>
      </w:pPr>
      <w:r>
        <w:separator/>
      </w:r>
    </w:p>
  </w:footnote>
  <w:footnote w:type="continuationSeparator" w:id="0">
    <w:p w:rsidR="00C23650" w:rsidRDefault="00C23650" w:rsidP="00647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12BC0"/>
    <w:multiLevelType w:val="hybridMultilevel"/>
    <w:tmpl w:val="52BEA5D8"/>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4253A"/>
    <w:multiLevelType w:val="hybridMultilevel"/>
    <w:tmpl w:val="96FEFA16"/>
    <w:lvl w:ilvl="0" w:tplc="B9BE2954">
      <w:start w:val="1"/>
      <w:numFmt w:val="bullet"/>
      <w:lvlText w:val="-"/>
      <w:lvlJc w:val="left"/>
      <w:pPr>
        <w:ind w:left="494" w:hanging="360"/>
      </w:pPr>
      <w:rPr>
        <w:rFonts w:ascii="Times New Roman" w:eastAsiaTheme="minorHAnsi" w:hAnsi="Times New Roman" w:cs="Times New Roman"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
    <w:nsid w:val="129D3E57"/>
    <w:multiLevelType w:val="hybridMultilevel"/>
    <w:tmpl w:val="81D0A38A"/>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14213"/>
    <w:multiLevelType w:val="hybridMultilevel"/>
    <w:tmpl w:val="279E35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1F1D"/>
    <w:multiLevelType w:val="hybridMultilevel"/>
    <w:tmpl w:val="5E206C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E1395"/>
    <w:multiLevelType w:val="hybridMultilevel"/>
    <w:tmpl w:val="91F61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77869"/>
    <w:multiLevelType w:val="hybridMultilevel"/>
    <w:tmpl w:val="634A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5B0FFA"/>
    <w:multiLevelType w:val="hybridMultilevel"/>
    <w:tmpl w:val="1402D85A"/>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7E1E9E"/>
    <w:multiLevelType w:val="hybridMultilevel"/>
    <w:tmpl w:val="7ED6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CB1CCE"/>
    <w:multiLevelType w:val="hybridMultilevel"/>
    <w:tmpl w:val="5852AE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A3C39"/>
    <w:multiLevelType w:val="hybridMultilevel"/>
    <w:tmpl w:val="52806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F51F5E"/>
    <w:multiLevelType w:val="hybridMultilevel"/>
    <w:tmpl w:val="98A67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43176"/>
    <w:multiLevelType w:val="hybridMultilevel"/>
    <w:tmpl w:val="8D880514"/>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F20196"/>
    <w:multiLevelType w:val="hybridMultilevel"/>
    <w:tmpl w:val="2F042040"/>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034C9C"/>
    <w:multiLevelType w:val="hybridMultilevel"/>
    <w:tmpl w:val="F9F6E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0132C"/>
    <w:multiLevelType w:val="hybridMultilevel"/>
    <w:tmpl w:val="93883C08"/>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0B43FE"/>
    <w:multiLevelType w:val="hybridMultilevel"/>
    <w:tmpl w:val="36CEF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0A4538"/>
    <w:multiLevelType w:val="hybridMultilevel"/>
    <w:tmpl w:val="BD9EF0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2D73EF"/>
    <w:multiLevelType w:val="hybridMultilevel"/>
    <w:tmpl w:val="B10A7A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0B025B"/>
    <w:multiLevelType w:val="hybridMultilevel"/>
    <w:tmpl w:val="2AE01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A5728B"/>
    <w:multiLevelType w:val="hybridMultilevel"/>
    <w:tmpl w:val="D07A5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044AE8"/>
    <w:multiLevelType w:val="hybridMultilevel"/>
    <w:tmpl w:val="ED0217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CD55D84"/>
    <w:multiLevelType w:val="hybridMultilevel"/>
    <w:tmpl w:val="CFC2D2F0"/>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A6396B"/>
    <w:multiLevelType w:val="hybridMultilevel"/>
    <w:tmpl w:val="FE76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280B94"/>
    <w:multiLevelType w:val="hybridMultilevel"/>
    <w:tmpl w:val="CCCAF8FC"/>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005FCE"/>
    <w:multiLevelType w:val="hybridMultilevel"/>
    <w:tmpl w:val="465C9B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D6B37"/>
    <w:multiLevelType w:val="hybridMultilevel"/>
    <w:tmpl w:val="111CC9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17D5544"/>
    <w:multiLevelType w:val="hybridMultilevel"/>
    <w:tmpl w:val="A24A68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E2708B"/>
    <w:multiLevelType w:val="hybridMultilevel"/>
    <w:tmpl w:val="B5AC1E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1B30DD"/>
    <w:multiLevelType w:val="hybridMultilevel"/>
    <w:tmpl w:val="881638CE"/>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F01E3"/>
    <w:multiLevelType w:val="hybridMultilevel"/>
    <w:tmpl w:val="03C27490"/>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6F1738A"/>
    <w:multiLevelType w:val="hybridMultilevel"/>
    <w:tmpl w:val="853E1D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3D288E"/>
    <w:multiLevelType w:val="hybridMultilevel"/>
    <w:tmpl w:val="1FA686F2"/>
    <w:lvl w:ilvl="0" w:tplc="B9BE2954">
      <w:start w:val="1"/>
      <w:numFmt w:val="bullet"/>
      <w:lvlText w:val="-"/>
      <w:lvlJc w:val="left"/>
      <w:pPr>
        <w:ind w:left="477" w:hanging="360"/>
      </w:pPr>
      <w:rPr>
        <w:rFonts w:ascii="Times New Roman" w:eastAsiaTheme="minorHAnsi"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33">
    <w:nsid w:val="694F3BB0"/>
    <w:multiLevelType w:val="hybridMultilevel"/>
    <w:tmpl w:val="1ED67432"/>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1B5166"/>
    <w:multiLevelType w:val="hybridMultilevel"/>
    <w:tmpl w:val="ABB4C10C"/>
    <w:lvl w:ilvl="0" w:tplc="76868F08">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0B65FB"/>
    <w:multiLevelType w:val="hybridMultilevel"/>
    <w:tmpl w:val="192059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2A0F2C"/>
    <w:multiLevelType w:val="multilevel"/>
    <w:tmpl w:val="66B4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365EB3"/>
    <w:multiLevelType w:val="hybridMultilevel"/>
    <w:tmpl w:val="4878B8AE"/>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532780"/>
    <w:multiLevelType w:val="hybridMultilevel"/>
    <w:tmpl w:val="2E18A292"/>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293085"/>
    <w:multiLevelType w:val="hybridMultilevel"/>
    <w:tmpl w:val="F23222A4"/>
    <w:lvl w:ilvl="0" w:tplc="B9BE2954">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B3E55"/>
    <w:multiLevelType w:val="hybridMultilevel"/>
    <w:tmpl w:val="1F46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A84010"/>
    <w:multiLevelType w:val="hybridMultilevel"/>
    <w:tmpl w:val="9F063DE8"/>
    <w:lvl w:ilvl="0" w:tplc="DB249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6"/>
  </w:num>
  <w:num w:numId="3">
    <w:abstractNumId w:val="27"/>
  </w:num>
  <w:num w:numId="4">
    <w:abstractNumId w:val="14"/>
  </w:num>
  <w:num w:numId="5">
    <w:abstractNumId w:val="17"/>
  </w:num>
  <w:num w:numId="6">
    <w:abstractNumId w:val="34"/>
  </w:num>
  <w:num w:numId="7">
    <w:abstractNumId w:val="25"/>
  </w:num>
  <w:num w:numId="8">
    <w:abstractNumId w:val="41"/>
  </w:num>
  <w:num w:numId="9">
    <w:abstractNumId w:val="0"/>
  </w:num>
  <w:num w:numId="10">
    <w:abstractNumId w:val="37"/>
  </w:num>
  <w:num w:numId="11">
    <w:abstractNumId w:val="38"/>
  </w:num>
  <w:num w:numId="12">
    <w:abstractNumId w:val="2"/>
  </w:num>
  <w:num w:numId="13">
    <w:abstractNumId w:val="40"/>
  </w:num>
  <w:num w:numId="14">
    <w:abstractNumId w:val="30"/>
  </w:num>
  <w:num w:numId="15">
    <w:abstractNumId w:val="24"/>
  </w:num>
  <w:num w:numId="16">
    <w:abstractNumId w:val="15"/>
  </w:num>
  <w:num w:numId="17">
    <w:abstractNumId w:val="39"/>
  </w:num>
  <w:num w:numId="18">
    <w:abstractNumId w:val="12"/>
  </w:num>
  <w:num w:numId="19">
    <w:abstractNumId w:val="33"/>
  </w:num>
  <w:num w:numId="20">
    <w:abstractNumId w:val="31"/>
  </w:num>
  <w:num w:numId="21">
    <w:abstractNumId w:val="28"/>
  </w:num>
  <w:num w:numId="22">
    <w:abstractNumId w:val="11"/>
  </w:num>
  <w:num w:numId="23">
    <w:abstractNumId w:val="18"/>
  </w:num>
  <w:num w:numId="24">
    <w:abstractNumId w:val="20"/>
  </w:num>
  <w:num w:numId="25">
    <w:abstractNumId w:val="3"/>
  </w:num>
  <w:num w:numId="26">
    <w:abstractNumId w:val="23"/>
  </w:num>
  <w:num w:numId="27">
    <w:abstractNumId w:val="4"/>
  </w:num>
  <w:num w:numId="28">
    <w:abstractNumId w:val="21"/>
  </w:num>
  <w:num w:numId="29">
    <w:abstractNumId w:val="9"/>
  </w:num>
  <w:num w:numId="30">
    <w:abstractNumId w:val="8"/>
  </w:num>
  <w:num w:numId="31">
    <w:abstractNumId w:val="13"/>
  </w:num>
  <w:num w:numId="32">
    <w:abstractNumId w:val="29"/>
  </w:num>
  <w:num w:numId="33">
    <w:abstractNumId w:val="22"/>
  </w:num>
  <w:num w:numId="34">
    <w:abstractNumId w:val="7"/>
  </w:num>
  <w:num w:numId="35">
    <w:abstractNumId w:val="1"/>
  </w:num>
  <w:num w:numId="36">
    <w:abstractNumId w:val="32"/>
  </w:num>
  <w:num w:numId="37">
    <w:abstractNumId w:val="19"/>
  </w:num>
  <w:num w:numId="38">
    <w:abstractNumId w:val="35"/>
  </w:num>
  <w:num w:numId="39">
    <w:abstractNumId w:val="10"/>
  </w:num>
  <w:num w:numId="40">
    <w:abstractNumId w:val="6"/>
  </w:num>
  <w:num w:numId="41">
    <w:abstractNumId w:val="16"/>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3444"/>
    <w:rsid w:val="00010A84"/>
    <w:rsid w:val="00040743"/>
    <w:rsid w:val="00052E6D"/>
    <w:rsid w:val="000533BE"/>
    <w:rsid w:val="00093548"/>
    <w:rsid w:val="000D41DB"/>
    <w:rsid w:val="000E261E"/>
    <w:rsid w:val="000F329F"/>
    <w:rsid w:val="00106582"/>
    <w:rsid w:val="00117326"/>
    <w:rsid w:val="001204A8"/>
    <w:rsid w:val="001240D0"/>
    <w:rsid w:val="00124F82"/>
    <w:rsid w:val="00126E72"/>
    <w:rsid w:val="00130E26"/>
    <w:rsid w:val="001513C3"/>
    <w:rsid w:val="00162A22"/>
    <w:rsid w:val="00166C04"/>
    <w:rsid w:val="00176301"/>
    <w:rsid w:val="001777D8"/>
    <w:rsid w:val="00184627"/>
    <w:rsid w:val="00191A2E"/>
    <w:rsid w:val="001A0EF5"/>
    <w:rsid w:val="001A6CC2"/>
    <w:rsid w:val="001C74CC"/>
    <w:rsid w:val="001C7A34"/>
    <w:rsid w:val="001E0C10"/>
    <w:rsid w:val="001F148F"/>
    <w:rsid w:val="001F22BA"/>
    <w:rsid w:val="0020678C"/>
    <w:rsid w:val="002663EA"/>
    <w:rsid w:val="002773B9"/>
    <w:rsid w:val="002A62AC"/>
    <w:rsid w:val="002B683D"/>
    <w:rsid w:val="002D5A5B"/>
    <w:rsid w:val="002E7BC1"/>
    <w:rsid w:val="00321244"/>
    <w:rsid w:val="00332BD0"/>
    <w:rsid w:val="00336083"/>
    <w:rsid w:val="003623A5"/>
    <w:rsid w:val="00362FD2"/>
    <w:rsid w:val="00363C19"/>
    <w:rsid w:val="00394B07"/>
    <w:rsid w:val="003C0CEB"/>
    <w:rsid w:val="003E7962"/>
    <w:rsid w:val="0040408B"/>
    <w:rsid w:val="00405F7F"/>
    <w:rsid w:val="0041706E"/>
    <w:rsid w:val="004257B5"/>
    <w:rsid w:val="00436D68"/>
    <w:rsid w:val="00447B33"/>
    <w:rsid w:val="00477E15"/>
    <w:rsid w:val="004A5370"/>
    <w:rsid w:val="004D1925"/>
    <w:rsid w:val="004D3DDC"/>
    <w:rsid w:val="004E0739"/>
    <w:rsid w:val="004E073D"/>
    <w:rsid w:val="004E111E"/>
    <w:rsid w:val="00500F9C"/>
    <w:rsid w:val="005369AC"/>
    <w:rsid w:val="00587880"/>
    <w:rsid w:val="00594C1C"/>
    <w:rsid w:val="005A6CAB"/>
    <w:rsid w:val="005C3CC8"/>
    <w:rsid w:val="005C79DC"/>
    <w:rsid w:val="005D32D7"/>
    <w:rsid w:val="005F1650"/>
    <w:rsid w:val="005F3EF8"/>
    <w:rsid w:val="00601F54"/>
    <w:rsid w:val="0061150B"/>
    <w:rsid w:val="00614D1A"/>
    <w:rsid w:val="006178B8"/>
    <w:rsid w:val="00620149"/>
    <w:rsid w:val="0062748D"/>
    <w:rsid w:val="00632BC8"/>
    <w:rsid w:val="00632EA1"/>
    <w:rsid w:val="0064290D"/>
    <w:rsid w:val="00643444"/>
    <w:rsid w:val="00645860"/>
    <w:rsid w:val="00647F61"/>
    <w:rsid w:val="00666349"/>
    <w:rsid w:val="00671270"/>
    <w:rsid w:val="00685E40"/>
    <w:rsid w:val="00690078"/>
    <w:rsid w:val="00697B5B"/>
    <w:rsid w:val="006A69DD"/>
    <w:rsid w:val="006C0A34"/>
    <w:rsid w:val="006C4F65"/>
    <w:rsid w:val="006D0D35"/>
    <w:rsid w:val="006D3FB3"/>
    <w:rsid w:val="006E01C9"/>
    <w:rsid w:val="00725BB5"/>
    <w:rsid w:val="00727C8B"/>
    <w:rsid w:val="007350FA"/>
    <w:rsid w:val="00750DF8"/>
    <w:rsid w:val="00752275"/>
    <w:rsid w:val="007632D1"/>
    <w:rsid w:val="00765709"/>
    <w:rsid w:val="0079293E"/>
    <w:rsid w:val="00793AA9"/>
    <w:rsid w:val="007A1722"/>
    <w:rsid w:val="007A3BD3"/>
    <w:rsid w:val="007B78C8"/>
    <w:rsid w:val="007C30AA"/>
    <w:rsid w:val="007D0368"/>
    <w:rsid w:val="007E2C96"/>
    <w:rsid w:val="0080396B"/>
    <w:rsid w:val="00833785"/>
    <w:rsid w:val="00833CEA"/>
    <w:rsid w:val="0084400B"/>
    <w:rsid w:val="0087519B"/>
    <w:rsid w:val="00875985"/>
    <w:rsid w:val="00897218"/>
    <w:rsid w:val="0089787D"/>
    <w:rsid w:val="008A006A"/>
    <w:rsid w:val="008A46A5"/>
    <w:rsid w:val="008A6F21"/>
    <w:rsid w:val="008A7D75"/>
    <w:rsid w:val="008B05F8"/>
    <w:rsid w:val="008B647D"/>
    <w:rsid w:val="008C246F"/>
    <w:rsid w:val="008C4A97"/>
    <w:rsid w:val="008D0D0E"/>
    <w:rsid w:val="008D629E"/>
    <w:rsid w:val="008E30D9"/>
    <w:rsid w:val="008F5C58"/>
    <w:rsid w:val="008F6EB9"/>
    <w:rsid w:val="009013B8"/>
    <w:rsid w:val="0090683D"/>
    <w:rsid w:val="0093322E"/>
    <w:rsid w:val="009865AE"/>
    <w:rsid w:val="009B3A2D"/>
    <w:rsid w:val="009C77CB"/>
    <w:rsid w:val="009D31B3"/>
    <w:rsid w:val="009E3CF5"/>
    <w:rsid w:val="009F2CEA"/>
    <w:rsid w:val="00A11EA6"/>
    <w:rsid w:val="00A13634"/>
    <w:rsid w:val="00A1462C"/>
    <w:rsid w:val="00A2691E"/>
    <w:rsid w:val="00A57A7D"/>
    <w:rsid w:val="00A81C7F"/>
    <w:rsid w:val="00A86B76"/>
    <w:rsid w:val="00AC70E1"/>
    <w:rsid w:val="00AD0B91"/>
    <w:rsid w:val="00AD3A58"/>
    <w:rsid w:val="00AE452A"/>
    <w:rsid w:val="00AF20F0"/>
    <w:rsid w:val="00B03AE7"/>
    <w:rsid w:val="00B10465"/>
    <w:rsid w:val="00B11E1C"/>
    <w:rsid w:val="00B12DA1"/>
    <w:rsid w:val="00B2307D"/>
    <w:rsid w:val="00B30921"/>
    <w:rsid w:val="00B315D7"/>
    <w:rsid w:val="00B41BF8"/>
    <w:rsid w:val="00B43AC0"/>
    <w:rsid w:val="00B52514"/>
    <w:rsid w:val="00B65972"/>
    <w:rsid w:val="00B973BC"/>
    <w:rsid w:val="00BA31C5"/>
    <w:rsid w:val="00BA3C58"/>
    <w:rsid w:val="00BB20E2"/>
    <w:rsid w:val="00BB220F"/>
    <w:rsid w:val="00BC07EE"/>
    <w:rsid w:val="00BC17A0"/>
    <w:rsid w:val="00C01A37"/>
    <w:rsid w:val="00C0718F"/>
    <w:rsid w:val="00C14337"/>
    <w:rsid w:val="00C22879"/>
    <w:rsid w:val="00C23650"/>
    <w:rsid w:val="00C41F08"/>
    <w:rsid w:val="00C41F0C"/>
    <w:rsid w:val="00C42510"/>
    <w:rsid w:val="00C442FC"/>
    <w:rsid w:val="00C65D8B"/>
    <w:rsid w:val="00C66C6A"/>
    <w:rsid w:val="00C73C04"/>
    <w:rsid w:val="00C8519F"/>
    <w:rsid w:val="00C90A11"/>
    <w:rsid w:val="00CB2C02"/>
    <w:rsid w:val="00CB4A81"/>
    <w:rsid w:val="00CB7478"/>
    <w:rsid w:val="00CD5413"/>
    <w:rsid w:val="00CE1A92"/>
    <w:rsid w:val="00CE7831"/>
    <w:rsid w:val="00D00738"/>
    <w:rsid w:val="00D20AD6"/>
    <w:rsid w:val="00D230D1"/>
    <w:rsid w:val="00D26658"/>
    <w:rsid w:val="00D351BB"/>
    <w:rsid w:val="00D42FD3"/>
    <w:rsid w:val="00D74DEB"/>
    <w:rsid w:val="00D84BA3"/>
    <w:rsid w:val="00DB3EB0"/>
    <w:rsid w:val="00DD4852"/>
    <w:rsid w:val="00DE12AD"/>
    <w:rsid w:val="00DE1E85"/>
    <w:rsid w:val="00DF4A8D"/>
    <w:rsid w:val="00DF6A0E"/>
    <w:rsid w:val="00E01572"/>
    <w:rsid w:val="00E02C02"/>
    <w:rsid w:val="00E06ED6"/>
    <w:rsid w:val="00E10D2C"/>
    <w:rsid w:val="00E25BC0"/>
    <w:rsid w:val="00E32DC5"/>
    <w:rsid w:val="00E375C0"/>
    <w:rsid w:val="00E71131"/>
    <w:rsid w:val="00E95C35"/>
    <w:rsid w:val="00EB3CED"/>
    <w:rsid w:val="00EC2D03"/>
    <w:rsid w:val="00EC64F8"/>
    <w:rsid w:val="00EF49DD"/>
    <w:rsid w:val="00F02275"/>
    <w:rsid w:val="00F12119"/>
    <w:rsid w:val="00F16686"/>
    <w:rsid w:val="00F27EBB"/>
    <w:rsid w:val="00F319C6"/>
    <w:rsid w:val="00F4723E"/>
    <w:rsid w:val="00F5210A"/>
    <w:rsid w:val="00F5350F"/>
    <w:rsid w:val="00FA60B0"/>
    <w:rsid w:val="00FB054C"/>
    <w:rsid w:val="00FB5FF6"/>
    <w:rsid w:val="00FC6A6F"/>
    <w:rsid w:val="00FF04CC"/>
    <w:rsid w:val="00FF27E4"/>
    <w:rsid w:val="00FF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D1E264CF-A870-44B7-AF10-D1A2DD00B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C"/>
  </w:style>
  <w:style w:type="paragraph" w:styleId="Heading1">
    <w:name w:val="heading 1"/>
    <w:basedOn w:val="Normal"/>
    <w:link w:val="Heading1Char"/>
    <w:uiPriority w:val="1"/>
    <w:qFormat/>
    <w:rsid w:val="0087519B"/>
    <w:pPr>
      <w:widowControl w:val="0"/>
      <w:autoSpaceDE w:val="0"/>
      <w:autoSpaceDN w:val="0"/>
      <w:spacing w:before="79" w:after="0" w:line="240" w:lineRule="auto"/>
      <w:ind w:left="200"/>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1E8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E1E85"/>
    <w:rPr>
      <w:rFonts w:ascii="Times New Roman" w:eastAsia="Times New Roman" w:hAnsi="Times New Roman" w:cs="Times New Roman"/>
      <w:sz w:val="20"/>
      <w:szCs w:val="20"/>
    </w:rPr>
  </w:style>
  <w:style w:type="paragraph" w:styleId="NormalWeb">
    <w:name w:val="Normal (Web)"/>
    <w:basedOn w:val="Normal"/>
    <w:uiPriority w:val="99"/>
    <w:unhideWhenUsed/>
    <w:rsid w:val="00C01A3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5A5B"/>
    <w:pPr>
      <w:ind w:left="720"/>
      <w:contextualSpacing/>
    </w:pPr>
  </w:style>
  <w:style w:type="character" w:customStyle="1" w:styleId="aranob">
    <w:name w:val="aranob"/>
    <w:basedOn w:val="DefaultParagraphFont"/>
    <w:rsid w:val="008F5C58"/>
  </w:style>
  <w:style w:type="character" w:styleId="Hyperlink">
    <w:name w:val="Hyperlink"/>
    <w:basedOn w:val="DefaultParagraphFont"/>
    <w:uiPriority w:val="99"/>
    <w:semiHidden/>
    <w:unhideWhenUsed/>
    <w:rsid w:val="008F5C58"/>
    <w:rPr>
      <w:color w:val="0000FF"/>
      <w:u w:val="single"/>
    </w:rPr>
  </w:style>
  <w:style w:type="paragraph" w:styleId="Footer">
    <w:name w:val="footer"/>
    <w:basedOn w:val="Normal"/>
    <w:link w:val="FooterChar"/>
    <w:uiPriority w:val="99"/>
    <w:semiHidden/>
    <w:unhideWhenUsed/>
    <w:rsid w:val="00647F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47F61"/>
  </w:style>
  <w:style w:type="character" w:styleId="PageNumber">
    <w:name w:val="page number"/>
    <w:basedOn w:val="DefaultParagraphFont"/>
    <w:uiPriority w:val="99"/>
    <w:semiHidden/>
    <w:unhideWhenUsed/>
    <w:rsid w:val="00647F61"/>
  </w:style>
  <w:style w:type="character" w:customStyle="1" w:styleId="Heading1Char">
    <w:name w:val="Heading 1 Char"/>
    <w:basedOn w:val="DefaultParagraphFont"/>
    <w:link w:val="Heading1"/>
    <w:uiPriority w:val="1"/>
    <w:rsid w:val="0087519B"/>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8A006A"/>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4E07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739"/>
  </w:style>
  <w:style w:type="table" w:styleId="TableGrid">
    <w:name w:val="Table Grid"/>
    <w:basedOn w:val="TableNormal"/>
    <w:uiPriority w:val="59"/>
    <w:rsid w:val="008337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1302466636">
          <w:marLeft w:val="0"/>
          <w:marRight w:val="0"/>
          <w:marTop w:val="0"/>
          <w:marBottom w:val="0"/>
          <w:divBdr>
            <w:top w:val="none" w:sz="0" w:space="0" w:color="auto"/>
            <w:left w:val="none" w:sz="0" w:space="0" w:color="auto"/>
            <w:bottom w:val="none" w:sz="0" w:space="0" w:color="auto"/>
            <w:right w:val="none" w:sz="0" w:space="0" w:color="auto"/>
          </w:divBdr>
          <w:divsChild>
            <w:div w:id="1731423345">
              <w:marLeft w:val="0"/>
              <w:marRight w:val="0"/>
              <w:marTop w:val="0"/>
              <w:marBottom w:val="0"/>
              <w:divBdr>
                <w:top w:val="none" w:sz="0" w:space="0" w:color="auto"/>
                <w:left w:val="none" w:sz="0" w:space="0" w:color="auto"/>
                <w:bottom w:val="none" w:sz="0" w:space="0" w:color="auto"/>
                <w:right w:val="none" w:sz="0" w:space="0" w:color="auto"/>
              </w:divBdr>
              <w:divsChild>
                <w:div w:id="1246567795">
                  <w:marLeft w:val="0"/>
                  <w:marRight w:val="0"/>
                  <w:marTop w:val="0"/>
                  <w:marBottom w:val="0"/>
                  <w:divBdr>
                    <w:top w:val="none" w:sz="0" w:space="0" w:color="auto"/>
                    <w:left w:val="none" w:sz="0" w:space="0" w:color="auto"/>
                    <w:bottom w:val="none" w:sz="0" w:space="0" w:color="auto"/>
                    <w:right w:val="none" w:sz="0" w:space="0" w:color="auto"/>
                  </w:divBdr>
                  <w:divsChild>
                    <w:div w:id="712971551">
                      <w:marLeft w:val="300"/>
                      <w:marRight w:val="0"/>
                      <w:marTop w:val="0"/>
                      <w:marBottom w:val="0"/>
                      <w:divBdr>
                        <w:top w:val="none" w:sz="0" w:space="0" w:color="auto"/>
                        <w:left w:val="none" w:sz="0" w:space="0" w:color="auto"/>
                        <w:bottom w:val="none" w:sz="0" w:space="0" w:color="auto"/>
                        <w:right w:val="none" w:sz="0" w:space="0" w:color="auto"/>
                      </w:divBdr>
                      <w:divsChild>
                        <w:div w:id="363143311">
                          <w:marLeft w:val="-300"/>
                          <w:marRight w:val="0"/>
                          <w:marTop w:val="0"/>
                          <w:marBottom w:val="0"/>
                          <w:divBdr>
                            <w:top w:val="none" w:sz="0" w:space="0" w:color="auto"/>
                            <w:left w:val="none" w:sz="0" w:space="0" w:color="auto"/>
                            <w:bottom w:val="none" w:sz="0" w:space="0" w:color="auto"/>
                            <w:right w:val="none" w:sz="0" w:space="0" w:color="auto"/>
                          </w:divBdr>
                          <w:divsChild>
                            <w:div w:id="1451053139">
                              <w:marLeft w:val="0"/>
                              <w:marRight w:val="0"/>
                              <w:marTop w:val="0"/>
                              <w:marBottom w:val="0"/>
                              <w:divBdr>
                                <w:top w:val="none" w:sz="0" w:space="0" w:color="auto"/>
                                <w:left w:val="none" w:sz="0" w:space="0" w:color="auto"/>
                                <w:bottom w:val="none" w:sz="0" w:space="0" w:color="auto"/>
                                <w:right w:val="none" w:sz="0" w:space="0" w:color="auto"/>
                              </w:divBdr>
                              <w:divsChild>
                                <w:div w:id="2083408243">
                                  <w:marLeft w:val="0"/>
                                  <w:marRight w:val="0"/>
                                  <w:marTop w:val="0"/>
                                  <w:marBottom w:val="0"/>
                                  <w:divBdr>
                                    <w:top w:val="none" w:sz="0" w:space="0" w:color="auto"/>
                                    <w:left w:val="none" w:sz="0" w:space="0" w:color="auto"/>
                                    <w:bottom w:val="none" w:sz="0" w:space="0" w:color="auto"/>
                                    <w:right w:val="none" w:sz="0" w:space="0" w:color="auto"/>
                                  </w:divBdr>
                                  <w:divsChild>
                                    <w:div w:id="16253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ogle.com/search?sca_esv=c3f69c090f238cd5&amp;sxsrf=ACQVn09eTspIl-GEFhQof1R8FcSqZfMj-Q:1710322017379&amp;q=interacted&amp;si=AKbGX_pt4UlL1m2gNC94R_NJDj6SH-kWqbNgPDtN5nKtz6lhBmxSK6IebUR8C3VMIjjfn7D07pSI4Vg1qfxmPCD-4S4TTy0sZuJR6vyo_zpFWzQTA-hZUEk%3D&amp;expnd=1" TargetMode="External"/><Relationship Id="rId4" Type="http://schemas.openxmlformats.org/officeDocument/2006/relationships/webSettings" Target="webSettings.xml"/><Relationship Id="rId9" Type="http://schemas.openxmlformats.org/officeDocument/2006/relationships/hyperlink" Target="https://www.google.com/search?sca_esv=c3f69c090f238cd5&amp;sxsrf=ACQVn09eTspIl-GEFhQof1R8FcSqZfMj-Q:1710322017379&amp;q=three-dimensional&amp;si=AKbGX_p2B8iBOZf_YfLS8bvEFIMJC1ieXuxYngOcehiog__HTPUIGDYFmq0tVShr4oVofJTfOoc2hVjdO03bhP0uuDns35DWn-bCrvgOka1Wu-6-SWhFQpIlc-5kTBNudgBG8lZJx90T&amp;expn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50</Pages>
  <Words>10591</Words>
  <Characters>60371</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193</cp:revision>
  <cp:lastPrinted>2024-10-09T15:27:00Z</cp:lastPrinted>
  <dcterms:created xsi:type="dcterms:W3CDTF">2024-03-12T13:42:00Z</dcterms:created>
  <dcterms:modified xsi:type="dcterms:W3CDTF">2024-10-14T12:02:00Z</dcterms:modified>
</cp:coreProperties>
</file>