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527" w:rsidRPr="00FE2792" w:rsidRDefault="00245527" w:rsidP="00245527">
      <w:pPr>
        <w:jc w:val="center"/>
        <w:rPr>
          <w:rFonts w:ascii="Bookman Old Style" w:hAnsi="Bookman Old Style" w:cs="Tahoma"/>
          <w:sz w:val="32"/>
          <w:szCs w:val="28"/>
        </w:rPr>
      </w:pPr>
      <w:r>
        <w:rPr>
          <w:rFonts w:ascii="Bookman Old Style" w:hAnsi="Bookman Old Style" w:cs="Bookman Old Style"/>
          <w:b/>
          <w:sz w:val="32"/>
          <w:szCs w:val="26"/>
        </w:rPr>
        <w:t>IMPACT OF ISLAMIC STUDIES ON THE RELIGIOUS PR</w:t>
      </w:r>
      <w:r w:rsidR="001630FF">
        <w:rPr>
          <w:rFonts w:ascii="Bookman Old Style" w:hAnsi="Bookman Old Style" w:cs="Bookman Old Style"/>
          <w:b/>
          <w:sz w:val="32"/>
          <w:szCs w:val="26"/>
        </w:rPr>
        <w:t>A</w:t>
      </w:r>
      <w:r>
        <w:rPr>
          <w:rFonts w:ascii="Bookman Old Style" w:hAnsi="Bookman Old Style" w:cs="Bookman Old Style"/>
          <w:b/>
          <w:sz w:val="32"/>
          <w:szCs w:val="26"/>
        </w:rPr>
        <w:t>CTICE OF MUSLIM STUDENT IN SELECTED SECONDARY SCHOOL IN ILORIN WEST LOCAL GOVERNMENT</w:t>
      </w:r>
    </w:p>
    <w:p w:rsidR="00245527" w:rsidRDefault="00245527" w:rsidP="00245527">
      <w:pPr>
        <w:ind w:firstLine="720"/>
        <w:jc w:val="center"/>
        <w:rPr>
          <w:rFonts w:ascii="Bookman Old Style" w:hAnsi="Bookman Old Style" w:cs="Tahoma"/>
          <w:b/>
          <w:sz w:val="36"/>
          <w:szCs w:val="28"/>
        </w:rPr>
      </w:pPr>
    </w:p>
    <w:p w:rsidR="00082E53" w:rsidRDefault="00082E53" w:rsidP="00245527">
      <w:pPr>
        <w:ind w:firstLine="720"/>
        <w:jc w:val="center"/>
        <w:rPr>
          <w:rFonts w:ascii="Bookman Old Style" w:hAnsi="Bookman Old Style" w:cs="Tahoma"/>
          <w:b/>
          <w:sz w:val="36"/>
          <w:szCs w:val="28"/>
        </w:rPr>
      </w:pPr>
    </w:p>
    <w:p w:rsidR="00082E53" w:rsidRDefault="00082E53" w:rsidP="00245527">
      <w:pPr>
        <w:ind w:firstLine="720"/>
        <w:jc w:val="center"/>
        <w:rPr>
          <w:rFonts w:ascii="Bookman Old Style" w:hAnsi="Bookman Old Style" w:cs="Tahoma"/>
          <w:b/>
          <w:sz w:val="36"/>
          <w:szCs w:val="28"/>
        </w:rPr>
      </w:pPr>
    </w:p>
    <w:p w:rsidR="00245527" w:rsidRPr="00FE2792" w:rsidRDefault="00245527" w:rsidP="00245527">
      <w:pPr>
        <w:ind w:firstLine="720"/>
        <w:jc w:val="center"/>
        <w:rPr>
          <w:rFonts w:ascii="Bookman Old Style" w:hAnsi="Bookman Old Style" w:cs="Tahoma"/>
          <w:b/>
          <w:sz w:val="36"/>
          <w:szCs w:val="28"/>
        </w:rPr>
      </w:pPr>
      <w:r w:rsidRPr="00FE2792">
        <w:rPr>
          <w:rFonts w:ascii="Bookman Old Style" w:hAnsi="Bookman Old Style" w:cs="Tahoma"/>
          <w:b/>
          <w:sz w:val="36"/>
          <w:szCs w:val="28"/>
        </w:rPr>
        <w:t>BY</w:t>
      </w:r>
    </w:p>
    <w:p w:rsidR="00245527" w:rsidRDefault="00245527" w:rsidP="00245527">
      <w:pPr>
        <w:ind w:firstLine="720"/>
        <w:jc w:val="center"/>
        <w:rPr>
          <w:rFonts w:ascii="Bookman Old Style" w:hAnsi="Bookman Old Style" w:cs="Tahoma"/>
          <w:b/>
          <w:sz w:val="36"/>
          <w:szCs w:val="28"/>
        </w:rPr>
      </w:pPr>
    </w:p>
    <w:p w:rsidR="00082E53" w:rsidRDefault="00082E53" w:rsidP="00245527">
      <w:pPr>
        <w:ind w:firstLine="720"/>
        <w:jc w:val="center"/>
        <w:rPr>
          <w:rFonts w:ascii="Bookman Old Style" w:hAnsi="Bookman Old Style" w:cs="Tahoma"/>
          <w:b/>
          <w:sz w:val="36"/>
          <w:szCs w:val="28"/>
        </w:rPr>
      </w:pPr>
    </w:p>
    <w:p w:rsidR="00082E53" w:rsidRDefault="00082E53" w:rsidP="00245527">
      <w:pPr>
        <w:ind w:firstLine="720"/>
        <w:jc w:val="center"/>
        <w:rPr>
          <w:rFonts w:ascii="Bookman Old Style" w:hAnsi="Bookman Old Style" w:cs="Tahoma"/>
          <w:b/>
          <w:sz w:val="36"/>
          <w:szCs w:val="28"/>
        </w:rPr>
      </w:pPr>
    </w:p>
    <w:p w:rsidR="00245527" w:rsidRPr="00FE2792" w:rsidRDefault="00245527" w:rsidP="00245527">
      <w:pPr>
        <w:ind w:firstLine="720"/>
        <w:jc w:val="center"/>
        <w:rPr>
          <w:rFonts w:ascii="Bookman Old Style" w:hAnsi="Bookman Old Style" w:cs="Tahoma"/>
          <w:b/>
          <w:sz w:val="36"/>
          <w:szCs w:val="28"/>
        </w:rPr>
      </w:pPr>
    </w:p>
    <w:p w:rsidR="00245527" w:rsidRPr="00245527" w:rsidRDefault="00245527" w:rsidP="00245527">
      <w:pPr>
        <w:ind w:firstLine="720"/>
        <w:jc w:val="center"/>
        <w:rPr>
          <w:rFonts w:ascii="Bookman Old Style" w:hAnsi="Bookman Old Style" w:cs="Tahoma"/>
          <w:b/>
          <w:sz w:val="32"/>
          <w:szCs w:val="28"/>
        </w:rPr>
      </w:pPr>
      <w:r w:rsidRPr="00245527">
        <w:rPr>
          <w:rFonts w:ascii="Bookman Old Style" w:hAnsi="Bookman Old Style" w:cs="Tahoma"/>
          <w:b/>
          <w:sz w:val="32"/>
          <w:szCs w:val="28"/>
        </w:rPr>
        <w:t>ABDULMUMEEN ABDULWASIU IWONTE</w:t>
      </w:r>
    </w:p>
    <w:p w:rsidR="00245527" w:rsidRDefault="00245527" w:rsidP="00245527">
      <w:pPr>
        <w:ind w:firstLine="720"/>
        <w:jc w:val="center"/>
        <w:rPr>
          <w:rFonts w:ascii="Bookman Old Style" w:hAnsi="Bookman Old Style"/>
          <w:b/>
          <w:i/>
          <w:sz w:val="40"/>
          <w:szCs w:val="26"/>
        </w:rPr>
      </w:pPr>
      <w:r>
        <w:rPr>
          <w:rFonts w:ascii="Bookman Old Style" w:hAnsi="Bookman Old Style"/>
          <w:b/>
          <w:i/>
          <w:sz w:val="40"/>
          <w:szCs w:val="26"/>
        </w:rPr>
        <w:t>MARTIC NO:KWCOED/IL/21</w:t>
      </w:r>
      <w:r w:rsidRPr="001B0EF1">
        <w:rPr>
          <w:rFonts w:ascii="Bookman Old Style" w:hAnsi="Bookman Old Style"/>
          <w:b/>
          <w:i/>
          <w:sz w:val="40"/>
          <w:szCs w:val="26"/>
        </w:rPr>
        <w:t>/</w:t>
      </w:r>
      <w:r>
        <w:rPr>
          <w:rFonts w:ascii="Bookman Old Style" w:hAnsi="Bookman Old Style"/>
          <w:b/>
          <w:i/>
          <w:sz w:val="40"/>
          <w:szCs w:val="26"/>
        </w:rPr>
        <w:t>0528</w:t>
      </w:r>
    </w:p>
    <w:p w:rsidR="00245527" w:rsidRDefault="00245527" w:rsidP="00245527">
      <w:pPr>
        <w:ind w:firstLine="720"/>
        <w:jc w:val="center"/>
        <w:rPr>
          <w:rFonts w:ascii="Bookman Old Style" w:hAnsi="Bookman Old Style"/>
          <w:b/>
          <w:sz w:val="36"/>
          <w:szCs w:val="26"/>
        </w:rPr>
      </w:pPr>
    </w:p>
    <w:p w:rsidR="00245527" w:rsidRDefault="00245527" w:rsidP="00245527">
      <w:pPr>
        <w:ind w:firstLine="720"/>
        <w:jc w:val="center"/>
        <w:rPr>
          <w:rFonts w:ascii="Bookman Old Style" w:hAnsi="Bookman Old Style"/>
          <w:b/>
          <w:sz w:val="36"/>
          <w:szCs w:val="26"/>
        </w:rPr>
      </w:pPr>
    </w:p>
    <w:p w:rsidR="00245527" w:rsidRPr="00FE2792" w:rsidRDefault="00245527" w:rsidP="00245527">
      <w:pPr>
        <w:ind w:firstLine="720"/>
        <w:jc w:val="center"/>
        <w:rPr>
          <w:rFonts w:ascii="Bookman Old Style" w:hAnsi="Bookman Old Style"/>
          <w:b/>
          <w:sz w:val="32"/>
          <w:szCs w:val="26"/>
        </w:rPr>
      </w:pPr>
    </w:p>
    <w:p w:rsidR="00245527" w:rsidRPr="00FE2792" w:rsidRDefault="00245527" w:rsidP="00245527">
      <w:pPr>
        <w:jc w:val="both"/>
        <w:rPr>
          <w:rFonts w:ascii="Bookman Old Style" w:hAnsi="Bookman Old Style"/>
          <w:b/>
          <w:sz w:val="36"/>
          <w:szCs w:val="28"/>
        </w:rPr>
      </w:pPr>
    </w:p>
    <w:p w:rsidR="00245527" w:rsidRPr="00FE2792" w:rsidRDefault="00245527" w:rsidP="00245527">
      <w:pPr>
        <w:jc w:val="center"/>
        <w:rPr>
          <w:rFonts w:ascii="Bookman Old Style" w:hAnsi="Bookman Old Style"/>
          <w:b/>
          <w:sz w:val="32"/>
          <w:szCs w:val="28"/>
        </w:rPr>
      </w:pPr>
      <w:r w:rsidRPr="00FE2792">
        <w:rPr>
          <w:rFonts w:ascii="Bookman Old Style" w:hAnsi="Bookman Old Style"/>
          <w:b/>
          <w:sz w:val="32"/>
          <w:szCs w:val="28"/>
        </w:rPr>
        <w:t xml:space="preserve">A RESEARCH PROJECT SUBMITTED TO THE DEPARTMENT OF </w:t>
      </w:r>
      <w:r>
        <w:rPr>
          <w:rFonts w:ascii="Bookman Old Style" w:hAnsi="Bookman Old Style"/>
          <w:b/>
          <w:sz w:val="32"/>
          <w:szCs w:val="28"/>
        </w:rPr>
        <w:t>ISLAMIC STUDIES</w:t>
      </w:r>
      <w:r w:rsidRPr="00FE2792">
        <w:rPr>
          <w:rFonts w:ascii="Bookman Old Style" w:hAnsi="Bookman Old Style"/>
          <w:b/>
          <w:sz w:val="32"/>
          <w:szCs w:val="28"/>
        </w:rPr>
        <w:t>, KWARA STATE COLLEGE OF EDUCATION ILORIN, IN PARTIAL FULFILLMENT OF THE REQUIREMENT FOR THE AWARD OF NIGERIA CERTIFICATE IN EDUCATION (NCE)</w:t>
      </w:r>
    </w:p>
    <w:p w:rsidR="00245527" w:rsidRPr="00FE2792" w:rsidRDefault="00245527" w:rsidP="00245527">
      <w:pPr>
        <w:jc w:val="center"/>
        <w:rPr>
          <w:rFonts w:ascii="Bookman Old Style" w:hAnsi="Bookman Old Style"/>
          <w:b/>
          <w:sz w:val="28"/>
          <w:szCs w:val="26"/>
        </w:rPr>
      </w:pPr>
    </w:p>
    <w:p w:rsidR="00245527" w:rsidRPr="00FE2792" w:rsidRDefault="00245527" w:rsidP="00245527">
      <w:pPr>
        <w:jc w:val="center"/>
        <w:rPr>
          <w:rFonts w:ascii="Bookman Old Style" w:hAnsi="Bookman Old Style"/>
          <w:b/>
          <w:sz w:val="28"/>
          <w:szCs w:val="26"/>
        </w:rPr>
      </w:pPr>
    </w:p>
    <w:p w:rsidR="00245527" w:rsidRPr="00FE2792" w:rsidRDefault="00245527" w:rsidP="00245527">
      <w:pPr>
        <w:jc w:val="right"/>
        <w:rPr>
          <w:rFonts w:ascii="Bookman Old Style" w:hAnsi="Bookman Old Style"/>
          <w:b/>
          <w:sz w:val="36"/>
          <w:szCs w:val="28"/>
        </w:rPr>
      </w:pPr>
    </w:p>
    <w:p w:rsidR="00245527" w:rsidRPr="00FE2792" w:rsidRDefault="00245527" w:rsidP="00245527">
      <w:pPr>
        <w:jc w:val="right"/>
        <w:rPr>
          <w:rFonts w:ascii="Bookman Old Style" w:hAnsi="Bookman Old Style"/>
          <w:b/>
          <w:sz w:val="36"/>
          <w:szCs w:val="28"/>
        </w:rPr>
      </w:pPr>
      <w:r>
        <w:rPr>
          <w:rFonts w:ascii="Bookman Old Style" w:hAnsi="Bookman Old Style"/>
          <w:b/>
          <w:sz w:val="36"/>
          <w:szCs w:val="28"/>
        </w:rPr>
        <w:t>August, 2024</w:t>
      </w:r>
    </w:p>
    <w:p w:rsidR="00245527" w:rsidRDefault="00245527" w:rsidP="00245527">
      <w:pPr>
        <w:spacing w:line="480" w:lineRule="auto"/>
        <w:rPr>
          <w:rFonts w:ascii="Bookman Old Style" w:hAnsi="Bookman Old Style" w:cs="Bookman Old Style"/>
          <w:b/>
          <w:bCs/>
          <w:sz w:val="32"/>
          <w:szCs w:val="28"/>
        </w:rPr>
      </w:pPr>
    </w:p>
    <w:p w:rsidR="00245527" w:rsidRPr="002D203C" w:rsidRDefault="00245527" w:rsidP="00082E53">
      <w:pPr>
        <w:spacing w:after="200" w:line="276" w:lineRule="auto"/>
        <w:jc w:val="center"/>
        <w:rPr>
          <w:rFonts w:ascii="Bookman Old Style" w:hAnsi="Bookman Old Style"/>
          <w:b/>
          <w:sz w:val="28"/>
          <w:szCs w:val="28"/>
        </w:rPr>
      </w:pPr>
      <w:r w:rsidRPr="002D203C">
        <w:rPr>
          <w:rFonts w:ascii="Bookman Old Style" w:hAnsi="Bookman Old Style"/>
          <w:b/>
          <w:sz w:val="28"/>
          <w:szCs w:val="28"/>
        </w:rPr>
        <w:lastRenderedPageBreak/>
        <w:t>CERTIFICATION</w:t>
      </w:r>
    </w:p>
    <w:p w:rsidR="00245527" w:rsidRDefault="00245527" w:rsidP="00082E53">
      <w:pPr>
        <w:tabs>
          <w:tab w:val="left" w:pos="3495"/>
        </w:tabs>
        <w:spacing w:line="480" w:lineRule="auto"/>
        <w:ind w:firstLine="540"/>
        <w:jc w:val="both"/>
        <w:rPr>
          <w:rFonts w:ascii="Bookman Old Style" w:hAnsi="Bookman Old Style"/>
          <w:sz w:val="28"/>
          <w:szCs w:val="28"/>
        </w:rPr>
      </w:pPr>
      <w:r w:rsidRPr="007347C8">
        <w:rPr>
          <w:rFonts w:ascii="Bookman Old Style" w:hAnsi="Bookman Old Style"/>
          <w:sz w:val="28"/>
          <w:szCs w:val="28"/>
        </w:rPr>
        <w:t xml:space="preserve">This research project has been read and approved by the under signed as meeting the requirement in partial fulfilment for the award of Nigeria Certificate in Education (N.C.E) in </w:t>
      </w:r>
      <w:r>
        <w:rPr>
          <w:rFonts w:ascii="Bookman Old Style" w:hAnsi="Bookman Old Style"/>
          <w:sz w:val="28"/>
          <w:szCs w:val="28"/>
        </w:rPr>
        <w:t>Islamic Studies</w:t>
      </w:r>
      <w:r w:rsidRPr="007347C8">
        <w:rPr>
          <w:rFonts w:ascii="Bookman Old Style" w:hAnsi="Bookman Old Style"/>
          <w:sz w:val="28"/>
          <w:szCs w:val="28"/>
        </w:rPr>
        <w:t xml:space="preserve"> Department, Kwara State College of Education, Ilorin</w:t>
      </w:r>
    </w:p>
    <w:p w:rsidR="00245527" w:rsidRPr="00FE2792" w:rsidRDefault="00245527" w:rsidP="00082E53">
      <w:pPr>
        <w:spacing w:line="480" w:lineRule="auto"/>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r w:rsidRPr="00C900C6">
        <w:rPr>
          <w:rFonts w:ascii="Bookman Old Style" w:hAnsi="Bookman Old Style"/>
          <w:sz w:val="28"/>
          <w:szCs w:val="26"/>
          <w:u w:val="single"/>
        </w:rPr>
        <w:t>Dr. Toki</w:t>
      </w:r>
      <w:r>
        <w:rPr>
          <w:rFonts w:ascii="Bookman Old Style" w:hAnsi="Bookman Old Style"/>
          <w:sz w:val="28"/>
          <w:szCs w:val="26"/>
          <w:u w:val="single"/>
        </w:rPr>
        <w:t xml:space="preserve"> O.T</w:t>
      </w:r>
      <w:r w:rsidRPr="00C900C6">
        <w:rPr>
          <w:rFonts w:ascii="Bookman Old Style" w:hAnsi="Bookman Old Style"/>
          <w:sz w:val="28"/>
          <w:szCs w:val="26"/>
          <w:u w:val="single"/>
        </w:rPr>
        <w:tab/>
      </w:r>
      <w:r w:rsidRPr="00C900C6">
        <w:rPr>
          <w:rFonts w:ascii="Bookman Old Style" w:hAnsi="Bookman Old Style"/>
          <w:sz w:val="28"/>
          <w:szCs w:val="26"/>
          <w:u w:val="single"/>
        </w:rPr>
        <w:tab/>
      </w:r>
      <w:r>
        <w:rPr>
          <w:rFonts w:ascii="Bookman Old Style" w:hAnsi="Bookman Old Style"/>
          <w:sz w:val="28"/>
          <w:szCs w:val="26"/>
        </w:rPr>
        <w:tab/>
      </w:r>
      <w:r w:rsidRPr="00FE2792">
        <w:rPr>
          <w:rFonts w:ascii="Bookman Old Style" w:hAnsi="Bookman Old Style"/>
          <w:sz w:val="28"/>
          <w:szCs w:val="26"/>
        </w:rPr>
        <w:t>______________</w:t>
      </w:r>
      <w:r w:rsidRPr="00FE2792">
        <w:rPr>
          <w:rFonts w:ascii="Bookman Old Style" w:hAnsi="Bookman Old Style"/>
          <w:sz w:val="28"/>
          <w:szCs w:val="26"/>
        </w:rPr>
        <w:tab/>
      </w:r>
      <w:r>
        <w:rPr>
          <w:rFonts w:ascii="Bookman Old Style" w:hAnsi="Bookman Old Style"/>
          <w:sz w:val="28"/>
          <w:szCs w:val="26"/>
        </w:rPr>
        <w:t xml:space="preserve">   </w:t>
      </w:r>
      <w:r w:rsidRPr="00FE2792">
        <w:rPr>
          <w:rFonts w:ascii="Bookman Old Style" w:hAnsi="Bookman Old Style"/>
          <w:sz w:val="28"/>
          <w:szCs w:val="26"/>
        </w:rPr>
        <w:t>_____________</w:t>
      </w:r>
    </w:p>
    <w:p w:rsidR="00245527" w:rsidRPr="00FE2792" w:rsidRDefault="00245527" w:rsidP="00245527">
      <w:pPr>
        <w:jc w:val="both"/>
        <w:rPr>
          <w:rFonts w:ascii="Bookman Old Style" w:hAnsi="Bookman Old Style"/>
          <w:sz w:val="28"/>
          <w:szCs w:val="26"/>
        </w:rPr>
      </w:pPr>
      <w:r w:rsidRPr="00FE2792">
        <w:rPr>
          <w:rFonts w:ascii="Bookman Old Style" w:hAnsi="Bookman Old Style"/>
          <w:sz w:val="28"/>
          <w:szCs w:val="26"/>
        </w:rPr>
        <w:t>Project Supervisor</w:t>
      </w:r>
      <w:r w:rsidRPr="00FE2792">
        <w:rPr>
          <w:rFonts w:ascii="Bookman Old Style" w:hAnsi="Bookman Old Style"/>
          <w:sz w:val="28"/>
          <w:szCs w:val="26"/>
        </w:rPr>
        <w:tab/>
      </w:r>
      <w:r w:rsidRPr="00FE2792">
        <w:rPr>
          <w:rFonts w:ascii="Bookman Old Style" w:hAnsi="Bookman Old Style"/>
          <w:sz w:val="28"/>
          <w:szCs w:val="26"/>
        </w:rPr>
        <w:tab/>
        <w:t>Signature</w:t>
      </w:r>
      <w:r w:rsidRPr="00FE2792">
        <w:rPr>
          <w:rFonts w:ascii="Bookman Old Style" w:hAnsi="Bookman Old Style"/>
          <w:sz w:val="28"/>
          <w:szCs w:val="26"/>
        </w:rPr>
        <w:tab/>
      </w:r>
      <w:r w:rsidRPr="00FE2792">
        <w:rPr>
          <w:rFonts w:ascii="Bookman Old Style" w:hAnsi="Bookman Old Style"/>
          <w:sz w:val="28"/>
          <w:szCs w:val="26"/>
        </w:rPr>
        <w:tab/>
      </w:r>
      <w:r w:rsidRPr="00FE2792">
        <w:rPr>
          <w:rFonts w:ascii="Bookman Old Style" w:hAnsi="Bookman Old Style"/>
          <w:sz w:val="28"/>
          <w:szCs w:val="26"/>
        </w:rPr>
        <w:tab/>
        <w:t>Date</w:t>
      </w:r>
    </w:p>
    <w:p w:rsidR="00245527" w:rsidRPr="00FE2792" w:rsidRDefault="00245527" w:rsidP="00245527">
      <w:pPr>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p>
    <w:p w:rsidR="00245527" w:rsidRPr="00FE2792" w:rsidRDefault="00245527" w:rsidP="00245527">
      <w:pPr>
        <w:jc w:val="both"/>
        <w:rPr>
          <w:rFonts w:ascii="Bookman Old Style" w:hAnsi="Bookman Old Style"/>
          <w:sz w:val="28"/>
          <w:szCs w:val="26"/>
        </w:rPr>
      </w:pPr>
      <w:r w:rsidRPr="00FE2792">
        <w:rPr>
          <w:rFonts w:ascii="Bookman Old Style" w:hAnsi="Bookman Old Style"/>
          <w:sz w:val="28"/>
          <w:szCs w:val="26"/>
        </w:rPr>
        <w:t>_____</w:t>
      </w:r>
      <w:r>
        <w:rPr>
          <w:rFonts w:ascii="Bookman Old Style" w:hAnsi="Bookman Old Style"/>
          <w:sz w:val="28"/>
          <w:szCs w:val="26"/>
        </w:rPr>
        <w:t>______________</w:t>
      </w:r>
      <w:r>
        <w:rPr>
          <w:rFonts w:ascii="Bookman Old Style" w:hAnsi="Bookman Old Style"/>
          <w:sz w:val="28"/>
          <w:szCs w:val="26"/>
        </w:rPr>
        <w:tab/>
      </w:r>
      <w:r>
        <w:rPr>
          <w:rFonts w:ascii="Bookman Old Style" w:hAnsi="Bookman Old Style"/>
          <w:sz w:val="28"/>
          <w:szCs w:val="26"/>
        </w:rPr>
        <w:tab/>
        <w:t>_____________</w:t>
      </w:r>
      <w:r w:rsidRPr="00FE2792">
        <w:rPr>
          <w:rFonts w:ascii="Bookman Old Style" w:hAnsi="Bookman Old Style"/>
          <w:sz w:val="28"/>
          <w:szCs w:val="26"/>
        </w:rPr>
        <w:tab/>
        <w:t>___________</w:t>
      </w:r>
    </w:p>
    <w:p w:rsidR="00245527" w:rsidRPr="00FE2792" w:rsidRDefault="00245527" w:rsidP="00245527">
      <w:pPr>
        <w:jc w:val="both"/>
        <w:rPr>
          <w:rFonts w:ascii="Bookman Old Style" w:hAnsi="Bookman Old Style"/>
          <w:sz w:val="28"/>
          <w:szCs w:val="26"/>
        </w:rPr>
      </w:pPr>
      <w:r w:rsidRPr="00FE2792">
        <w:rPr>
          <w:rFonts w:ascii="Bookman Old Style" w:hAnsi="Bookman Old Style"/>
          <w:sz w:val="28"/>
          <w:szCs w:val="26"/>
        </w:rPr>
        <w:t xml:space="preserve">Head </w:t>
      </w:r>
      <w:r>
        <w:rPr>
          <w:rFonts w:ascii="Bookman Old Style" w:hAnsi="Bookman Old Style"/>
          <w:sz w:val="28"/>
          <w:szCs w:val="26"/>
        </w:rPr>
        <w:t xml:space="preserve">of Department </w:t>
      </w:r>
      <w:r>
        <w:rPr>
          <w:rFonts w:ascii="Bookman Old Style" w:hAnsi="Bookman Old Style"/>
          <w:sz w:val="28"/>
          <w:szCs w:val="26"/>
        </w:rPr>
        <w:tab/>
      </w:r>
      <w:r>
        <w:rPr>
          <w:rFonts w:ascii="Bookman Old Style" w:hAnsi="Bookman Old Style"/>
          <w:sz w:val="28"/>
          <w:szCs w:val="26"/>
        </w:rPr>
        <w:tab/>
        <w:t xml:space="preserve">Signature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E2792">
        <w:rPr>
          <w:rFonts w:ascii="Bookman Old Style" w:hAnsi="Bookman Old Style"/>
          <w:sz w:val="28"/>
          <w:szCs w:val="26"/>
        </w:rPr>
        <w:t xml:space="preserve"> Date </w:t>
      </w:r>
    </w:p>
    <w:p w:rsidR="00245527" w:rsidRPr="00FE2792" w:rsidRDefault="00245527" w:rsidP="00245527">
      <w:pPr>
        <w:jc w:val="center"/>
        <w:rPr>
          <w:rFonts w:ascii="Bookman Old Style" w:hAnsi="Bookman Old Style"/>
          <w:b/>
          <w:sz w:val="28"/>
          <w:szCs w:val="26"/>
        </w:rPr>
      </w:pPr>
    </w:p>
    <w:p w:rsidR="00245527" w:rsidRDefault="00245527" w:rsidP="00245527">
      <w:pPr>
        <w:spacing w:after="200" w:line="276" w:lineRule="auto"/>
        <w:rPr>
          <w:rFonts w:ascii="Bookman Old Style" w:hAnsi="Bookman Old Style"/>
          <w:b/>
          <w:sz w:val="32"/>
          <w:szCs w:val="28"/>
        </w:rPr>
      </w:pPr>
    </w:p>
    <w:p w:rsidR="00245527" w:rsidRPr="00FE2792" w:rsidRDefault="00245527" w:rsidP="00245527">
      <w:pPr>
        <w:spacing w:after="200" w:line="276" w:lineRule="auto"/>
        <w:rPr>
          <w:rFonts w:ascii="Bookman Old Style" w:hAnsi="Bookman Old Style"/>
          <w:b/>
          <w:sz w:val="32"/>
          <w:szCs w:val="28"/>
        </w:rPr>
      </w:pPr>
    </w:p>
    <w:p w:rsidR="00245527" w:rsidRPr="00750FBA" w:rsidRDefault="00245527" w:rsidP="00245527">
      <w:pPr>
        <w:rPr>
          <w:sz w:val="28"/>
          <w:szCs w:val="28"/>
        </w:rPr>
      </w:pPr>
      <w:r w:rsidRPr="00750FBA">
        <w:rPr>
          <w:sz w:val="28"/>
          <w:szCs w:val="28"/>
        </w:rPr>
        <w:t>_________________</w:t>
      </w:r>
      <w:r w:rsidRPr="00750FBA">
        <w:rPr>
          <w:sz w:val="28"/>
          <w:szCs w:val="28"/>
        </w:rPr>
        <w:tab/>
      </w:r>
      <w:r>
        <w:rPr>
          <w:sz w:val="28"/>
          <w:szCs w:val="28"/>
        </w:rPr>
        <w:tab/>
        <w:t xml:space="preserve"> _____________</w:t>
      </w:r>
      <w:r>
        <w:rPr>
          <w:sz w:val="28"/>
          <w:szCs w:val="28"/>
        </w:rPr>
        <w:tab/>
      </w:r>
      <w:r>
        <w:rPr>
          <w:sz w:val="28"/>
          <w:szCs w:val="28"/>
        </w:rPr>
        <w:tab/>
        <w:t xml:space="preserve">  </w:t>
      </w:r>
      <w:r w:rsidRPr="00750FBA">
        <w:rPr>
          <w:sz w:val="28"/>
          <w:szCs w:val="28"/>
        </w:rPr>
        <w:t>_________</w:t>
      </w:r>
    </w:p>
    <w:p w:rsidR="00245527" w:rsidRPr="00FA05F0" w:rsidRDefault="00245527" w:rsidP="00245527">
      <w:pPr>
        <w:rPr>
          <w:rFonts w:ascii="Bookman Old Style" w:hAnsi="Bookman Old Style"/>
          <w:sz w:val="28"/>
          <w:szCs w:val="28"/>
        </w:rPr>
      </w:pPr>
      <w:r w:rsidRPr="00FA05F0">
        <w:rPr>
          <w:rFonts w:ascii="Bookman Old Style" w:hAnsi="Bookman Old Style"/>
          <w:sz w:val="28"/>
          <w:szCs w:val="28"/>
        </w:rPr>
        <w:t>Project Coordinator</w:t>
      </w:r>
      <w:r w:rsidRPr="00FA05F0">
        <w:rPr>
          <w:rFonts w:ascii="Bookman Old Style" w:hAnsi="Bookman Old Style"/>
          <w:sz w:val="28"/>
          <w:szCs w:val="28"/>
        </w:rPr>
        <w:tab/>
      </w:r>
      <w:r w:rsidRPr="00FA05F0">
        <w:rPr>
          <w:rFonts w:ascii="Bookman Old Style" w:hAnsi="Bookman Old Style"/>
          <w:sz w:val="28"/>
          <w:szCs w:val="28"/>
        </w:rPr>
        <w:tab/>
        <w:t xml:space="preserve">      Signature</w:t>
      </w:r>
      <w:r w:rsidRPr="00FA05F0">
        <w:rPr>
          <w:rFonts w:ascii="Bookman Old Style" w:hAnsi="Bookman Old Style"/>
          <w:sz w:val="28"/>
          <w:szCs w:val="28"/>
        </w:rPr>
        <w:tab/>
      </w:r>
      <w:r w:rsidRPr="00FA05F0">
        <w:rPr>
          <w:rFonts w:ascii="Bookman Old Style" w:hAnsi="Bookman Old Style"/>
          <w:sz w:val="28"/>
          <w:szCs w:val="28"/>
        </w:rPr>
        <w:tab/>
        <w:t xml:space="preserve">      Date</w:t>
      </w:r>
    </w:p>
    <w:p w:rsidR="00245527" w:rsidRPr="00750FBA" w:rsidRDefault="00245527" w:rsidP="00245527">
      <w:pPr>
        <w:rPr>
          <w:sz w:val="28"/>
          <w:szCs w:val="28"/>
        </w:rPr>
      </w:pPr>
      <w:r w:rsidRPr="00750FBA">
        <w:rPr>
          <w:sz w:val="28"/>
          <w:szCs w:val="28"/>
        </w:rPr>
        <w:tab/>
      </w:r>
    </w:p>
    <w:p w:rsidR="00245527" w:rsidRDefault="00245527" w:rsidP="00245527">
      <w:pPr>
        <w:jc w:val="both"/>
        <w:rPr>
          <w:rFonts w:ascii="Bookman Old Style" w:hAnsi="Bookman Old Style"/>
          <w:sz w:val="26"/>
          <w:szCs w:val="26"/>
        </w:rPr>
      </w:pPr>
    </w:p>
    <w:p w:rsidR="00245527" w:rsidRPr="00FE2792" w:rsidRDefault="00245527" w:rsidP="00245527">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245527" w:rsidRPr="00FA05F0" w:rsidRDefault="00245527" w:rsidP="00245527">
      <w:pPr>
        <w:spacing w:line="480" w:lineRule="auto"/>
        <w:jc w:val="center"/>
        <w:rPr>
          <w:rFonts w:ascii="Bookman Old Style" w:hAnsi="Bookman Old Style"/>
          <w:b/>
          <w:sz w:val="28"/>
          <w:szCs w:val="28"/>
        </w:rPr>
      </w:pPr>
      <w:r w:rsidRPr="00FA05F0">
        <w:rPr>
          <w:rFonts w:ascii="Bookman Old Style" w:hAnsi="Bookman Old Style"/>
          <w:b/>
          <w:sz w:val="28"/>
          <w:szCs w:val="28"/>
        </w:rPr>
        <w:lastRenderedPageBreak/>
        <w:t>DEDICATION</w:t>
      </w:r>
    </w:p>
    <w:p w:rsidR="00245527" w:rsidRPr="00FA05F0" w:rsidRDefault="00245527" w:rsidP="00245527">
      <w:pPr>
        <w:spacing w:line="480" w:lineRule="auto"/>
        <w:jc w:val="both"/>
        <w:rPr>
          <w:rFonts w:ascii="Bookman Old Style" w:hAnsi="Bookman Old Style"/>
          <w:sz w:val="28"/>
          <w:szCs w:val="28"/>
        </w:rPr>
      </w:pPr>
      <w:r w:rsidRPr="00FA05F0">
        <w:rPr>
          <w:rFonts w:ascii="Bookman Old Style" w:hAnsi="Bookman Old Style"/>
          <w:sz w:val="28"/>
          <w:szCs w:val="28"/>
        </w:rPr>
        <w:t xml:space="preserve">This project is dedicated to Almighty God, the most beneficent, the most merciful, magnanimous and fountain of all knowledge. We give glory and adoration to Almighty Allah for spearing </w:t>
      </w:r>
      <w:r>
        <w:rPr>
          <w:rFonts w:ascii="Bookman Old Style" w:hAnsi="Bookman Old Style"/>
          <w:sz w:val="28"/>
          <w:szCs w:val="28"/>
        </w:rPr>
        <w:t>my</w:t>
      </w:r>
      <w:r w:rsidRPr="00FA05F0">
        <w:rPr>
          <w:rFonts w:ascii="Bookman Old Style" w:hAnsi="Bookman Old Style"/>
          <w:sz w:val="28"/>
          <w:szCs w:val="28"/>
        </w:rPr>
        <w:t xml:space="preserve"> life and guiding </w:t>
      </w:r>
      <w:r>
        <w:rPr>
          <w:rFonts w:ascii="Bookman Old Style" w:hAnsi="Bookman Old Style"/>
          <w:sz w:val="28"/>
          <w:szCs w:val="28"/>
        </w:rPr>
        <w:t>me</w:t>
      </w:r>
      <w:r w:rsidRPr="00FA05F0">
        <w:rPr>
          <w:rFonts w:ascii="Bookman Old Style" w:hAnsi="Bookman Old Style"/>
          <w:sz w:val="28"/>
          <w:szCs w:val="28"/>
        </w:rPr>
        <w:t xml:space="preserve"> throughout </w:t>
      </w:r>
      <w:r>
        <w:rPr>
          <w:rFonts w:ascii="Bookman Old Style" w:hAnsi="Bookman Old Style"/>
          <w:sz w:val="28"/>
          <w:szCs w:val="28"/>
        </w:rPr>
        <w:t>my</w:t>
      </w:r>
      <w:r w:rsidRPr="00FA05F0">
        <w:rPr>
          <w:rFonts w:ascii="Bookman Old Style" w:hAnsi="Bookman Old Style"/>
          <w:sz w:val="28"/>
          <w:szCs w:val="28"/>
        </w:rPr>
        <w:t xml:space="preserve"> course of study in N.C.E programme (Alhmdullahi)</w:t>
      </w:r>
    </w:p>
    <w:p w:rsidR="00082E53" w:rsidRDefault="00082E53" w:rsidP="00245527">
      <w:pPr>
        <w:spacing w:line="360" w:lineRule="auto"/>
        <w:jc w:val="center"/>
        <w:rPr>
          <w:rFonts w:ascii="Bookman Old Style" w:hAnsi="Bookman Old Style"/>
          <w:b/>
          <w:bCs/>
          <w:sz w:val="28"/>
          <w:szCs w:val="28"/>
        </w:rPr>
      </w:pPr>
    </w:p>
    <w:p w:rsidR="00245527" w:rsidRPr="007924B6" w:rsidRDefault="00245527" w:rsidP="00245527">
      <w:pPr>
        <w:spacing w:line="360" w:lineRule="auto"/>
        <w:jc w:val="center"/>
        <w:rPr>
          <w:rFonts w:ascii="Bookman Old Style" w:hAnsi="Bookman Old Style"/>
          <w:b/>
          <w:sz w:val="28"/>
          <w:szCs w:val="28"/>
        </w:rPr>
      </w:pPr>
      <w:r w:rsidRPr="00FA05F0">
        <w:rPr>
          <w:rFonts w:ascii="Bookman Old Style" w:hAnsi="Bookman Old Style"/>
          <w:b/>
          <w:bCs/>
          <w:sz w:val="28"/>
          <w:szCs w:val="28"/>
        </w:rPr>
        <w:br w:type="page"/>
      </w:r>
      <w:r w:rsidRPr="007924B6">
        <w:rPr>
          <w:rFonts w:ascii="Bookman Old Style" w:hAnsi="Bookman Old Style"/>
          <w:b/>
          <w:sz w:val="28"/>
          <w:szCs w:val="28"/>
        </w:rPr>
        <w:lastRenderedPageBreak/>
        <w:t>ACKNOWLEDGEMENT</w:t>
      </w:r>
    </w:p>
    <w:p w:rsidR="00245527" w:rsidRPr="007924B6" w:rsidRDefault="00245527" w:rsidP="00245527">
      <w:pPr>
        <w:spacing w:line="360" w:lineRule="auto"/>
        <w:jc w:val="both"/>
        <w:rPr>
          <w:rFonts w:ascii="Bookman Old Style" w:hAnsi="Bookman Old Style"/>
          <w:sz w:val="28"/>
          <w:szCs w:val="28"/>
        </w:rPr>
      </w:pPr>
      <w:r w:rsidRPr="007924B6">
        <w:rPr>
          <w:rFonts w:ascii="Bookman Old Style" w:hAnsi="Bookman Old Style"/>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245527" w:rsidRPr="007924B6" w:rsidRDefault="00245527" w:rsidP="00245527">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My able and humble supervisor-Dr. Toki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I also thank the lecturers in the department in person of Mr. Dr. Gambari, Mr. Atolagbe,  and Dr. Garuba may Allah continue to shower His blessings on him and his family, because he is just more than an adviser but a father. </w:t>
      </w:r>
    </w:p>
    <w:p w:rsidR="00245527" w:rsidRPr="007924B6" w:rsidRDefault="00245527" w:rsidP="00245527">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My unaccountable appreciation and gratitude goes to my parent; Alh </w:t>
      </w:r>
      <w:r>
        <w:rPr>
          <w:rFonts w:ascii="Bookman Old Style" w:hAnsi="Bookman Old Style"/>
          <w:sz w:val="28"/>
          <w:szCs w:val="28"/>
        </w:rPr>
        <w:t>Salauden Abdulmumeen</w:t>
      </w:r>
      <w:r w:rsidRPr="007924B6">
        <w:rPr>
          <w:rFonts w:ascii="Bookman Old Style" w:hAnsi="Bookman Old Style"/>
          <w:sz w:val="28"/>
          <w:szCs w:val="28"/>
        </w:rPr>
        <w:t xml:space="preserve"> and Hajia </w:t>
      </w:r>
      <w:r>
        <w:rPr>
          <w:rFonts w:ascii="Bookman Old Style" w:hAnsi="Bookman Old Style"/>
          <w:sz w:val="28"/>
          <w:szCs w:val="28"/>
        </w:rPr>
        <w:t>Kalihat Idris</w:t>
      </w:r>
      <w:r w:rsidRPr="007924B6">
        <w:rPr>
          <w:rFonts w:ascii="Bookman Old Style" w:hAnsi="Bookman Old Style"/>
          <w:sz w:val="28"/>
          <w:szCs w:val="28"/>
        </w:rPr>
        <w:t xml:space="preserve">, without them I won’t be what I am today, I thank you for the moral upbringing you have given me, your financial efforts all this while, May Allah bestow </w:t>
      </w:r>
      <w:r w:rsidRPr="007924B6">
        <w:rPr>
          <w:rFonts w:ascii="Bookman Old Style" w:hAnsi="Bookman Old Style"/>
          <w:sz w:val="28"/>
          <w:szCs w:val="28"/>
        </w:rPr>
        <w:lastRenderedPageBreak/>
        <w:t>upon you old age, so as to reap and enjoy the fruit of your labour (Amin).</w:t>
      </w:r>
    </w:p>
    <w:p w:rsidR="00245527" w:rsidRPr="007924B6" w:rsidRDefault="00245527" w:rsidP="00245527">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I also thank my classmates who have in no small measure contributed in one way or the other to the success of this research work, they include </w:t>
      </w:r>
      <w:r>
        <w:rPr>
          <w:rFonts w:ascii="Bookman Old Style" w:hAnsi="Bookman Old Style"/>
          <w:sz w:val="28"/>
          <w:szCs w:val="28"/>
        </w:rPr>
        <w:t>Ambali Hamad Kehinde, Uthman Ibrahim Kolade</w:t>
      </w:r>
      <w:r w:rsidRPr="007924B6">
        <w:rPr>
          <w:rFonts w:ascii="Bookman Old Style" w:hAnsi="Bookman Old Style"/>
          <w:sz w:val="28"/>
          <w:szCs w:val="28"/>
        </w:rPr>
        <w:t xml:space="preserve">. I thank you all for you support. </w:t>
      </w:r>
    </w:p>
    <w:p w:rsidR="00245527" w:rsidRPr="007924B6" w:rsidRDefault="00245527" w:rsidP="00245527">
      <w:pPr>
        <w:spacing w:line="360" w:lineRule="auto"/>
        <w:ind w:firstLine="720"/>
        <w:jc w:val="both"/>
        <w:rPr>
          <w:rFonts w:ascii="Bookman Old Style" w:hAnsi="Bookman Old Style"/>
          <w:sz w:val="28"/>
          <w:szCs w:val="28"/>
        </w:rPr>
      </w:pPr>
      <w:r w:rsidRPr="007924B6">
        <w:rPr>
          <w:rFonts w:ascii="Bookman Old Style" w:hAnsi="Bookman Old Style"/>
          <w:sz w:val="28"/>
          <w:szCs w:val="28"/>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245527" w:rsidRPr="007924B6" w:rsidRDefault="00245527" w:rsidP="00245527">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245527" w:rsidRPr="007924B6" w:rsidRDefault="00245527" w:rsidP="00245527">
      <w:pPr>
        <w:spacing w:after="200" w:line="360" w:lineRule="auto"/>
        <w:rPr>
          <w:rFonts w:ascii="Bookman Old Style" w:hAnsi="Bookman Old Style"/>
          <w:b/>
          <w:sz w:val="28"/>
          <w:szCs w:val="28"/>
        </w:rPr>
      </w:pPr>
      <w:r w:rsidRPr="007924B6">
        <w:rPr>
          <w:rFonts w:ascii="Bookman Old Style" w:hAnsi="Bookman Old Style"/>
          <w:b/>
          <w:sz w:val="28"/>
          <w:szCs w:val="28"/>
        </w:rPr>
        <w:br w:type="page"/>
      </w:r>
    </w:p>
    <w:p w:rsidR="00245527" w:rsidRPr="002D3F1B" w:rsidRDefault="00245527" w:rsidP="00245527">
      <w:pPr>
        <w:spacing w:line="480" w:lineRule="auto"/>
        <w:jc w:val="center"/>
        <w:rPr>
          <w:rFonts w:ascii="Bookman Old Style" w:hAnsi="Bookman Old Style"/>
          <w:b/>
          <w:sz w:val="28"/>
          <w:szCs w:val="28"/>
        </w:rPr>
      </w:pPr>
      <w:r w:rsidRPr="002D3F1B">
        <w:rPr>
          <w:rFonts w:ascii="Bookman Old Style" w:hAnsi="Bookman Old Style"/>
          <w:b/>
          <w:sz w:val="28"/>
          <w:szCs w:val="28"/>
        </w:rPr>
        <w:lastRenderedPageBreak/>
        <w:t>ABSTRACT</w:t>
      </w:r>
    </w:p>
    <w:p w:rsidR="00245527" w:rsidRDefault="00245527" w:rsidP="00245527">
      <w:pPr>
        <w:ind w:firstLine="720"/>
        <w:jc w:val="both"/>
        <w:rPr>
          <w:rFonts w:ascii="Bookman Old Style" w:hAnsi="Bookman Old Style"/>
          <w:i/>
          <w:sz w:val="28"/>
          <w:szCs w:val="28"/>
        </w:rPr>
      </w:pPr>
      <w:r w:rsidRPr="002D3F1B">
        <w:rPr>
          <w:rFonts w:ascii="Bookman Old Style" w:hAnsi="Bookman Old Style"/>
          <w:i/>
          <w:sz w:val="28"/>
          <w:szCs w:val="28"/>
        </w:rPr>
        <w:t xml:space="preserve">The study examined the </w:t>
      </w:r>
      <w:r>
        <w:rPr>
          <w:rFonts w:ascii="Bookman Old Style" w:hAnsi="Bookman Old Style"/>
          <w:i/>
          <w:sz w:val="28"/>
          <w:szCs w:val="28"/>
        </w:rPr>
        <w:t>role of Islamic studies in curbing examination malpractices among secondary school students in Ilorin metropolis.</w:t>
      </w:r>
    </w:p>
    <w:p w:rsidR="00245527" w:rsidRPr="002D3F1B" w:rsidRDefault="00245527" w:rsidP="00245527">
      <w:pPr>
        <w:ind w:firstLine="720"/>
        <w:jc w:val="both"/>
        <w:rPr>
          <w:rFonts w:ascii="Bookman Old Style" w:hAnsi="Bookman Old Style"/>
          <w:i/>
          <w:sz w:val="28"/>
          <w:szCs w:val="28"/>
        </w:rPr>
      </w:pPr>
      <w:r w:rsidRPr="002D3F1B">
        <w:rPr>
          <w:rFonts w:ascii="Bookman Old Style" w:hAnsi="Bookman Old Style"/>
          <w:i/>
          <w:sz w:val="28"/>
          <w:szCs w:val="28"/>
        </w:rPr>
        <w:t xml:space="preserve">Random sampling technique was used to select one hundred respondents from three different schools in </w:t>
      </w:r>
      <w:r>
        <w:rPr>
          <w:rFonts w:ascii="Bookman Old Style" w:hAnsi="Bookman Old Style"/>
          <w:i/>
          <w:sz w:val="28"/>
          <w:szCs w:val="28"/>
        </w:rPr>
        <w:t>Ilorin metropolis</w:t>
      </w:r>
      <w:r w:rsidRPr="002D3F1B">
        <w:rPr>
          <w:rFonts w:ascii="Bookman Old Style" w:hAnsi="Bookman Old Style"/>
          <w:i/>
          <w:sz w:val="28"/>
          <w:szCs w:val="28"/>
        </w:rPr>
        <w:t xml:space="preserve"> that supplies information on the self developed questionnaire which was used to test hypothesis.</w:t>
      </w:r>
    </w:p>
    <w:p w:rsidR="00245527" w:rsidRPr="002D3F1B" w:rsidRDefault="00245527" w:rsidP="00245527">
      <w:pPr>
        <w:ind w:firstLine="720"/>
        <w:jc w:val="both"/>
        <w:rPr>
          <w:rFonts w:ascii="Bookman Old Style" w:hAnsi="Bookman Old Style"/>
          <w:i/>
          <w:sz w:val="28"/>
          <w:szCs w:val="28"/>
        </w:rPr>
      </w:pPr>
      <w:r w:rsidRPr="002D3F1B">
        <w:rPr>
          <w:rFonts w:ascii="Bookman Old Style" w:hAnsi="Bookman Old Style"/>
          <w:i/>
          <w:sz w:val="28"/>
          <w:szCs w:val="28"/>
        </w:rPr>
        <w:t>From the results, it is recommended that schools should make provision for adequate textbooks which are up to date for study in school and parent should monitor their children and if possible make provision for extra-curriculum activities to help student’s knowledge.</w:t>
      </w:r>
    </w:p>
    <w:p w:rsidR="00245527" w:rsidRPr="002D3F1B" w:rsidRDefault="00245527" w:rsidP="00245527">
      <w:pPr>
        <w:pStyle w:val="NormalWeb"/>
        <w:spacing w:before="0" w:beforeAutospacing="0" w:after="0" w:afterAutospacing="0"/>
        <w:jc w:val="both"/>
        <w:rPr>
          <w:rFonts w:ascii="Bookman Old Style" w:hAnsi="Bookman Old Style"/>
          <w:b/>
          <w:bCs/>
          <w:i/>
          <w:sz w:val="28"/>
          <w:szCs w:val="26"/>
        </w:rPr>
      </w:pPr>
    </w:p>
    <w:p w:rsidR="00245527" w:rsidRPr="00FE2792" w:rsidRDefault="00245527" w:rsidP="00245527">
      <w:pPr>
        <w:spacing w:line="480" w:lineRule="auto"/>
        <w:jc w:val="center"/>
        <w:rPr>
          <w:rFonts w:ascii="Bookman Old Style" w:hAnsi="Bookman Old Style"/>
          <w:b/>
          <w:sz w:val="32"/>
          <w:szCs w:val="28"/>
        </w:rPr>
      </w:pPr>
    </w:p>
    <w:p w:rsidR="00245527" w:rsidRPr="00FE2792" w:rsidRDefault="00245527" w:rsidP="00245527">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EC0C8C" w:rsidRPr="00FE2792" w:rsidRDefault="00EC0C8C" w:rsidP="00EC0C8C">
      <w:pPr>
        <w:spacing w:line="480" w:lineRule="auto"/>
        <w:jc w:val="center"/>
        <w:rPr>
          <w:rFonts w:ascii="Bookman Old Style" w:hAnsi="Bookman Old Style"/>
          <w:b/>
          <w:sz w:val="28"/>
          <w:szCs w:val="28"/>
        </w:rPr>
      </w:pPr>
      <w:r w:rsidRPr="00FE2792">
        <w:rPr>
          <w:rFonts w:ascii="Bookman Old Style" w:hAnsi="Bookman Old Style"/>
          <w:b/>
          <w:sz w:val="28"/>
          <w:szCs w:val="28"/>
        </w:rPr>
        <w:lastRenderedPageBreak/>
        <w:t>TABLE OF CONTENTS</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Title Page</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 xml:space="preserve">Certification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ii</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 xml:space="preserve">Dedication </w:t>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iii</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Acknowledgements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iv</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Abstract</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Table of Contents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vii</w:t>
      </w:r>
    </w:p>
    <w:p w:rsidR="00EC0C8C" w:rsidRPr="00FE2792" w:rsidRDefault="00EC0C8C" w:rsidP="00EC0C8C">
      <w:pPr>
        <w:spacing w:line="480" w:lineRule="auto"/>
        <w:jc w:val="both"/>
        <w:rPr>
          <w:rFonts w:ascii="Bookman Old Style" w:hAnsi="Bookman Old Style"/>
          <w:b/>
          <w:sz w:val="28"/>
          <w:szCs w:val="28"/>
        </w:rPr>
      </w:pPr>
      <w:r w:rsidRPr="00FE2792">
        <w:rPr>
          <w:rFonts w:ascii="Bookman Old Style" w:hAnsi="Bookman Old Style"/>
          <w:b/>
          <w:sz w:val="28"/>
          <w:szCs w:val="28"/>
        </w:rPr>
        <w:t>CHAPTER ONE: INTRODUCTION</w:t>
      </w:r>
    </w:p>
    <w:p w:rsidR="00EC0C8C"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Background to the Study</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t>1</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Statement of the Problem</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4</w:t>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t>Purpose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Research Questions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5</w:t>
      </w:r>
    </w:p>
    <w:p w:rsidR="00EC0C8C"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S</w:t>
      </w:r>
      <w:r>
        <w:rPr>
          <w:rFonts w:ascii="Bookman Old Style" w:hAnsi="Bookman Old Style"/>
          <w:sz w:val="28"/>
          <w:szCs w:val="28"/>
        </w:rPr>
        <w:t xml:space="preserve">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t xml:space="preserve">Scope and </w:t>
      </w:r>
      <w:r w:rsidRPr="00FE2792">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 xml:space="preserve">Definition of Terms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EC0C8C" w:rsidRPr="00FE2792" w:rsidRDefault="00EC0C8C" w:rsidP="00EC0C8C">
      <w:pPr>
        <w:spacing w:line="480" w:lineRule="auto"/>
        <w:jc w:val="both"/>
        <w:rPr>
          <w:rFonts w:ascii="Bookman Old Style" w:hAnsi="Bookman Old Style"/>
          <w:b/>
          <w:sz w:val="28"/>
          <w:szCs w:val="28"/>
        </w:rPr>
      </w:pPr>
      <w:r w:rsidRPr="00FE2792">
        <w:rPr>
          <w:rFonts w:ascii="Bookman Old Style" w:hAnsi="Bookman Old Style"/>
          <w:b/>
          <w:sz w:val="28"/>
          <w:szCs w:val="28"/>
        </w:rPr>
        <w:t>CHAPTER TWO: REVIEW OF RELATED LITERATURE</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 xml:space="preserve">Concept </w:t>
      </w:r>
      <w:r>
        <w:rPr>
          <w:rFonts w:ascii="Bookman Old Style" w:hAnsi="Bookman Old Style"/>
          <w:sz w:val="28"/>
          <w:szCs w:val="28"/>
        </w:rPr>
        <w:t>of Religion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t>The Role of Religion in Education in Nigeria</w:t>
      </w:r>
      <w:r>
        <w:rPr>
          <w:rFonts w:ascii="Bookman Old Style" w:hAnsi="Bookman Old Style"/>
          <w:sz w:val="28"/>
          <w:szCs w:val="28"/>
        </w:rPr>
        <w:tab/>
      </w:r>
      <w:r>
        <w:rPr>
          <w:rFonts w:ascii="Bookman Old Style" w:hAnsi="Bookman Old Style"/>
          <w:sz w:val="28"/>
          <w:szCs w:val="28"/>
        </w:rPr>
        <w:tab/>
        <w:t>17</w:t>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lastRenderedPageBreak/>
        <w:t>Significance of Religion on Western Education</w:t>
      </w:r>
      <w:r>
        <w:rPr>
          <w:rFonts w:ascii="Bookman Old Style" w:hAnsi="Bookman Old Style"/>
          <w:sz w:val="28"/>
          <w:szCs w:val="28"/>
        </w:rPr>
        <w:tab/>
      </w:r>
      <w:r>
        <w:rPr>
          <w:rFonts w:ascii="Bookman Old Style" w:hAnsi="Bookman Old Style"/>
          <w:sz w:val="28"/>
          <w:szCs w:val="28"/>
        </w:rPr>
        <w:tab/>
        <w:t>18</w:t>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t>Academic Performance in Islamic Studies Students</w:t>
      </w:r>
      <w:r>
        <w:rPr>
          <w:rFonts w:ascii="Bookman Old Style" w:hAnsi="Bookman Old Style"/>
          <w:sz w:val="28"/>
          <w:szCs w:val="28"/>
        </w:rPr>
        <w:tab/>
        <w:t>20</w:t>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t>Islamic Studies’ Teacher Must be a Practicing Muslim</w:t>
      </w:r>
      <w:r>
        <w:rPr>
          <w:rFonts w:ascii="Bookman Old Style" w:hAnsi="Bookman Old Style"/>
          <w:sz w:val="28"/>
          <w:szCs w:val="28"/>
        </w:rPr>
        <w:tab/>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 xml:space="preserve">Improving Islamic Studies Students’ Performance </w:t>
      </w:r>
      <w:r>
        <w:rPr>
          <w:rFonts w:ascii="Bookman Old Style" w:hAnsi="Bookman Old Style"/>
          <w:sz w:val="28"/>
          <w:szCs w:val="28"/>
        </w:rPr>
        <w:tab/>
        <w:t>26</w:t>
      </w:r>
    </w:p>
    <w:p w:rsidR="00EC0C8C" w:rsidRPr="00FE2792" w:rsidRDefault="00EC0C8C" w:rsidP="00EC0C8C">
      <w:pPr>
        <w:spacing w:line="480" w:lineRule="auto"/>
        <w:jc w:val="both"/>
        <w:rPr>
          <w:rFonts w:ascii="Bookman Old Style" w:hAnsi="Bookman Old Style"/>
          <w:b/>
          <w:sz w:val="28"/>
          <w:szCs w:val="28"/>
        </w:rPr>
      </w:pPr>
      <w:r w:rsidRPr="00FE2792">
        <w:rPr>
          <w:rFonts w:ascii="Bookman Old Style" w:hAnsi="Bookman Old Style"/>
          <w:b/>
          <w:sz w:val="28"/>
          <w:szCs w:val="28"/>
        </w:rPr>
        <w:t>CHPTER THREE: RESEARCH METHOD</w:t>
      </w:r>
      <w:r>
        <w:rPr>
          <w:rFonts w:ascii="Bookman Old Style" w:hAnsi="Bookman Old Style"/>
          <w:b/>
          <w:sz w:val="28"/>
          <w:szCs w:val="28"/>
        </w:rPr>
        <w:t>OLOGY</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EC0C8C"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Population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2</w:t>
      </w:r>
      <w:r>
        <w:rPr>
          <w:rFonts w:ascii="Bookman Old Style" w:hAnsi="Bookman Old Style"/>
          <w:sz w:val="28"/>
          <w:szCs w:val="28"/>
        </w:rPr>
        <w:t>6</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Samp</w:t>
      </w:r>
      <w:r>
        <w:rPr>
          <w:rFonts w:ascii="Bookman Old Style" w:hAnsi="Bookman Old Style"/>
          <w:sz w:val="28"/>
          <w:szCs w:val="28"/>
        </w:rPr>
        <w:t>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 xml:space="preserve">Research </w:t>
      </w:r>
      <w:r w:rsidRPr="00FE2792">
        <w:rPr>
          <w:rFonts w:ascii="Bookman Old Style" w:hAnsi="Bookman Old Style"/>
          <w:sz w:val="28"/>
          <w:szCs w:val="28"/>
        </w:rPr>
        <w:t>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EC0C8C" w:rsidRPr="00FE2792"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V</w:t>
      </w:r>
      <w:r>
        <w:rPr>
          <w:rFonts w:ascii="Bookman Old Style" w:hAnsi="Bookman Old Style"/>
          <w:sz w:val="28"/>
          <w:szCs w:val="28"/>
        </w:rPr>
        <w:t>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EC0C8C" w:rsidRDefault="00EC0C8C" w:rsidP="00EC0C8C">
      <w:pPr>
        <w:spacing w:line="480" w:lineRule="auto"/>
        <w:jc w:val="both"/>
        <w:rPr>
          <w:rFonts w:ascii="Bookman Old Style" w:hAnsi="Bookman Old Style"/>
          <w:sz w:val="28"/>
          <w:szCs w:val="28"/>
        </w:rPr>
      </w:pPr>
      <w:r w:rsidRPr="00FE2792">
        <w:rPr>
          <w:rFonts w:ascii="Bookman Old Style" w:hAnsi="Bookman Old Style"/>
          <w:sz w:val="28"/>
          <w:szCs w:val="28"/>
        </w:rPr>
        <w:t>Reli</w:t>
      </w:r>
      <w:r>
        <w:rPr>
          <w:rFonts w:ascii="Bookman Old Style" w:hAnsi="Bookman Old Style"/>
          <w:sz w:val="28"/>
          <w:szCs w:val="28"/>
        </w:rPr>
        <w:t>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EC0C8C" w:rsidRDefault="00EC0C8C" w:rsidP="00EC0C8C">
      <w:pPr>
        <w:spacing w:line="480" w:lineRule="auto"/>
        <w:jc w:val="both"/>
        <w:rPr>
          <w:rFonts w:ascii="Bookman Old Style" w:hAnsi="Bookman Old Style"/>
          <w:sz w:val="28"/>
          <w:szCs w:val="28"/>
        </w:rPr>
      </w:pPr>
      <w:r>
        <w:rPr>
          <w:rFonts w:ascii="Bookman Old Style" w:hAnsi="Bookman Old Style"/>
          <w:sz w:val="28"/>
          <w:szCs w:val="28"/>
        </w:rPr>
        <w:t>Procedure for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33 </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Data Analysis Technique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EC0C8C" w:rsidRPr="00FE2792" w:rsidRDefault="00EC0C8C" w:rsidP="00EC0C8C">
      <w:pPr>
        <w:spacing w:line="480" w:lineRule="auto"/>
        <w:jc w:val="both"/>
        <w:rPr>
          <w:rFonts w:ascii="Bookman Old Style" w:hAnsi="Bookman Old Style"/>
          <w:b/>
          <w:sz w:val="28"/>
          <w:szCs w:val="28"/>
        </w:rPr>
      </w:pPr>
      <w:r w:rsidRPr="00FE2792">
        <w:rPr>
          <w:rFonts w:ascii="Bookman Old Style" w:hAnsi="Bookman Old Style"/>
          <w:b/>
          <w:sz w:val="28"/>
          <w:szCs w:val="28"/>
        </w:rPr>
        <w:t xml:space="preserve">CHAPTER FOUR: RESULTS AND DSCUSSIONS </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 xml:space="preserve">Data </w:t>
      </w:r>
      <w:r w:rsidRPr="00FE2792">
        <w:rPr>
          <w:rFonts w:ascii="Bookman Old Style" w:hAnsi="Bookman Old Style"/>
          <w:sz w:val="28"/>
          <w:szCs w:val="28"/>
        </w:rPr>
        <w:t>Presen</w:t>
      </w:r>
      <w:r>
        <w:rPr>
          <w:rFonts w:ascii="Bookman Old Style" w:hAnsi="Bookman Old Style"/>
          <w:sz w:val="28"/>
          <w:szCs w:val="28"/>
        </w:rPr>
        <w:t>tation and Analysis</w:t>
      </w:r>
      <w:r>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t>34</w:t>
      </w:r>
    </w:p>
    <w:p w:rsidR="00EC0C8C" w:rsidRDefault="00EC0C8C" w:rsidP="00EC0C8C">
      <w:pPr>
        <w:tabs>
          <w:tab w:val="left" w:pos="1421"/>
        </w:tabs>
        <w:spacing w:line="480" w:lineRule="auto"/>
        <w:rPr>
          <w:rFonts w:ascii="Bookman Old Style" w:hAnsi="Bookman Old Style"/>
          <w:b/>
          <w:sz w:val="28"/>
          <w:szCs w:val="28"/>
        </w:rPr>
      </w:pPr>
      <w:r>
        <w:rPr>
          <w:rFonts w:ascii="Bookman Old Style" w:hAnsi="Bookman Old Style"/>
          <w:b/>
          <w:sz w:val="28"/>
          <w:szCs w:val="28"/>
        </w:rPr>
        <w:tab/>
      </w:r>
    </w:p>
    <w:p w:rsidR="00EC0C8C" w:rsidRPr="00FE2792" w:rsidRDefault="00EC0C8C" w:rsidP="00EC0C8C">
      <w:pPr>
        <w:spacing w:line="480" w:lineRule="auto"/>
        <w:rPr>
          <w:rFonts w:ascii="Bookman Old Style" w:hAnsi="Bookman Old Style"/>
          <w:b/>
          <w:sz w:val="28"/>
          <w:szCs w:val="28"/>
        </w:rPr>
      </w:pPr>
      <w:r w:rsidRPr="00FE2792">
        <w:rPr>
          <w:rFonts w:ascii="Bookman Old Style" w:hAnsi="Bookman Old Style"/>
          <w:b/>
          <w:sz w:val="28"/>
          <w:szCs w:val="28"/>
        </w:rPr>
        <w:lastRenderedPageBreak/>
        <w:t>CHAPTER FIVE: SUMMARY, CONCLUS1ON AND RECOMMENDATIONS</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EC0C8C" w:rsidRPr="00FE2792" w:rsidRDefault="00EC0C8C" w:rsidP="00EC0C8C">
      <w:pPr>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EC0C8C" w:rsidRDefault="00EC0C8C" w:rsidP="00EC0C8C">
      <w:pPr>
        <w:spacing w:line="360" w:lineRule="auto"/>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EC0C8C" w:rsidRPr="00FE2792" w:rsidRDefault="00EC0C8C" w:rsidP="00EC0C8C">
      <w:pPr>
        <w:spacing w:line="360" w:lineRule="auto"/>
        <w:jc w:val="both"/>
        <w:rPr>
          <w:rFonts w:ascii="Bookman Old Style" w:hAnsi="Bookman Old Style"/>
          <w:sz w:val="28"/>
          <w:szCs w:val="28"/>
        </w:rPr>
      </w:pPr>
      <w:r>
        <w:rPr>
          <w:rFonts w:ascii="Bookman Old Style" w:hAnsi="Bookman Old Style"/>
          <w:sz w:val="28"/>
          <w:szCs w:val="28"/>
        </w:rPr>
        <w:t>Questionnaire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48</w:t>
      </w:r>
    </w:p>
    <w:p w:rsidR="00EC0C8C" w:rsidRPr="00FE2792" w:rsidRDefault="00EC0C8C" w:rsidP="00EC0C8C">
      <w:pPr>
        <w:rPr>
          <w:sz w:val="28"/>
        </w:rPr>
      </w:pPr>
    </w:p>
    <w:p w:rsidR="00EC0C8C" w:rsidRPr="00FE2792" w:rsidRDefault="00EC0C8C" w:rsidP="00EC0C8C">
      <w:pPr>
        <w:rPr>
          <w:sz w:val="28"/>
        </w:rPr>
      </w:pPr>
    </w:p>
    <w:p w:rsidR="00EC0C8C" w:rsidRDefault="00EC0C8C" w:rsidP="00EC0C8C"/>
    <w:p w:rsidR="00EC0C8C" w:rsidRDefault="00EC0C8C" w:rsidP="00EC0C8C"/>
    <w:p w:rsidR="00EC0C8C" w:rsidRDefault="00EC0C8C" w:rsidP="00EC0C8C">
      <w:pPr>
        <w:spacing w:line="480" w:lineRule="auto"/>
        <w:jc w:val="center"/>
      </w:pPr>
    </w:p>
    <w:p w:rsidR="00EC0C8C" w:rsidRDefault="00EC0C8C" w:rsidP="00EC0C8C"/>
    <w:p w:rsidR="007716B5" w:rsidRDefault="007716B5">
      <w:pPr>
        <w:spacing w:after="200" w:line="276" w:lineRule="auto"/>
      </w:pPr>
      <w:r>
        <w:br w:type="page"/>
      </w: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lastRenderedPageBreak/>
        <w:t>CHAPTER ONE</w:t>
      </w: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t>INTRODUCTION</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Background to the Study</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Education is a process in order to influence students to be able to complete themselves as best as possible with their environment, and thus will cause changes in the world that allow it to function in social life (Mulyanto 2007 : 52 ). Islamic religious education is a very urgent matter for children, as for the purpose of Islamic religious education is to guide children so that they become true Muslims, firm faith, pious charity and noble character and are useful to society, religion and the State. Based on Constitution of The Republic of Indonesia about education 2003 no. 20 (National Education System Law) affirms that religious education must be given to students, from the level of Kindergarten to university both for the level of education in Islamic and state school. In essence Islamic religious education has goals to be achieved, both general and specific in nature. (Supardi 2009:179) argued that the purpose of Islamic religious education is to instill piety and morals and uphold the truth to form human beings who are noble personalities according to Islamic teachings. (Arifin </w:t>
      </w:r>
      <w:r w:rsidRPr="00D654F8">
        <w:rPr>
          <w:rFonts w:ascii="Bookman Old Style" w:hAnsi="Bookman Old Style"/>
        </w:rPr>
        <w:lastRenderedPageBreak/>
        <w:t>2000:119) said that the purpose of Islamic education is to realize Islamic identity.</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According to Muhammad (2017), explains that religious education given to schools is an important factor as a basis for shaping the characteristics of students, so that they have a good attitude in accordance with Islamic norms. Therefore, religious education is included in character education, because it finds studies on how to be a good personality. The results of the study (Nakayama, Yamamoto, and Santiago 2017) in their study prove that character learning has more influence on learning performance in shaping students' character.</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Religion is an organized collection of beliefs, cultural systems, and world views that relate humanity to supernatural and to spirituality. It is part and parcel of man and cannot be separated from it. It plays important roles in the life of an individual and in the society at large in such a way that it binds people together, explains the human predicaments, helps to control human behaviour and provides an individual with emotional support in respect of uncertainty of life. In nations where the government holds a large amount of control over </w:t>
      </w:r>
      <w:r w:rsidRPr="00D654F8">
        <w:rPr>
          <w:rFonts w:ascii="Bookman Old Style" w:hAnsi="Bookman Old Style"/>
        </w:rPr>
        <w:lastRenderedPageBreak/>
        <w:t>population, religion can play a substantial role. Hence, the Federal Government set up an Advisory Council of Religious Affairs (A.C.R.A) in 1987 to co-ordinate the effort of different religious bodies in the country with a view to emphasizing the factors which bind mutual understanding and cooperation (policy and legal advocacy, 2022).</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      In any society where religion covers all aspects of human life, the people of such society or nation will experience peace and tranquility and happiness will spread within the people regardless of individual belief or faith. That informs the reason why (Balogun, 2019) had to say that: “whenever the power of religion had been correctly used or applied, it had often led to coherence, happiness and progress among the people”.</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The term religion was derived from Latin word “Religio” which means “to bind together”. Scholars from various fields of study try to define religion according to their respective field of study or in order to satisfy their needs and purposes. As stated earlier, there are numerous definitions of religion and few will be mentioned to back this ascertion. The typical dictionary definition of religion refers to belief in a superhuman controlling power or in </w:t>
      </w:r>
      <w:r w:rsidRPr="00D654F8">
        <w:rPr>
          <w:rFonts w:ascii="Bookman Old Style" w:hAnsi="Bookman Old Style"/>
        </w:rPr>
        <w:lastRenderedPageBreak/>
        <w:t>a personal God or gods entitled obedience and worship (POD 2019). However, writers and scholars have expanded upon the “religion” definitions as insufficient to capture the diversity of religious thought and experience. For instance, Durkheim (1912) being a sociologist analyzes religion as a social phenomenon. He attributes the development of religion to the emotional security attained through communal living. Schleiermadier (2019) sees religion as “a feeling of absolute dependence which is devoid of doctrinal belief. Religion is defined as a particular system or set of systems in which doctrine, myths, rituals, sentiments, and other similar elements are inter-connected (Mc Henry 2021). Because of these divergent opinions of scholars on the meaning of religion, Hashir (2002) noted that an acceptable definition of religion is difficult to find because so many definitions have been framed over the years by scholars with one deficiency or the other. But some scholars accept the definition given to religion by Balogun, (2019) which says that religion is a system by which man recognizes the existence of the supreme human creator, controller of the universe and the recognition of God as an object of worship, love and obedience which ultimately leads in practical piety and morality.</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lastRenderedPageBreak/>
        <w:t>Statement of the Problem</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When students don't succeed academically, it may be that they lack interest in learning a particular subject, have high levels of exam anxiety, low self-esteem, antisocial behavior, and lack of academic motivation, or may be that they lack adequate parental support. If essential measures are not put in place, this academic developmental experience, when consistent, could act as a barrier in challenged students' ability to overcome their issues, necessitating this study.</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Purpose of the Study</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The general purpose of this study was to investigate the impacts of Muslim student religious practices on the academic performance of secondary school students in Ilorin West.</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Specifically, this study investigated:</w:t>
      </w:r>
    </w:p>
    <w:p w:rsidR="007716B5" w:rsidRPr="00D654F8" w:rsidRDefault="007716B5" w:rsidP="007716B5">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 xml:space="preserve">The level of Islamic Religious Studies your religious faith regularly organize fasting and prayer during school time. </w:t>
      </w:r>
    </w:p>
    <w:p w:rsidR="007716B5" w:rsidRPr="00D654F8" w:rsidRDefault="007716B5" w:rsidP="007716B5">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The level of Parental support religious practices on academic activities in secondary school</w:t>
      </w:r>
    </w:p>
    <w:p w:rsidR="007716B5" w:rsidRPr="00D654F8" w:rsidRDefault="007716B5" w:rsidP="007716B5">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 The effect religious practices on academic performance of Students Secondary School Students in Ilorin West</w:t>
      </w:r>
    </w:p>
    <w:p w:rsidR="007716B5" w:rsidRPr="00D654F8" w:rsidRDefault="007716B5" w:rsidP="007716B5">
      <w:pPr>
        <w:pStyle w:val="ListParagraph"/>
        <w:numPr>
          <w:ilvl w:val="0"/>
          <w:numId w:val="4"/>
        </w:numPr>
        <w:spacing w:after="0" w:line="480" w:lineRule="auto"/>
        <w:jc w:val="both"/>
        <w:rPr>
          <w:rFonts w:ascii="Bookman Old Style" w:hAnsi="Bookman Old Style"/>
          <w:sz w:val="24"/>
          <w:szCs w:val="24"/>
        </w:rPr>
      </w:pPr>
      <w:r w:rsidRPr="00D654F8">
        <w:rPr>
          <w:rFonts w:ascii="Bookman Old Style" w:eastAsia="Times New Roman" w:hAnsi="Bookman Old Style" w:cs="Arial"/>
          <w:sz w:val="24"/>
          <w:szCs w:val="24"/>
        </w:rPr>
        <w:lastRenderedPageBreak/>
        <w:t>To recommend ways of improving Students academic performance in these subjects</w:t>
      </w:r>
    </w:p>
    <w:p w:rsidR="007716B5" w:rsidRPr="00D654F8" w:rsidRDefault="007716B5" w:rsidP="007716B5">
      <w:pPr>
        <w:spacing w:line="480" w:lineRule="auto"/>
        <w:jc w:val="both"/>
        <w:rPr>
          <w:rFonts w:ascii="Bookman Old Style" w:hAnsi="Bookman Old Style"/>
          <w:b/>
        </w:rPr>
      </w:pP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Research Questions</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The following research questions were raised:</w:t>
      </w:r>
    </w:p>
    <w:p w:rsidR="007716B5" w:rsidRPr="00D654F8" w:rsidRDefault="007716B5" w:rsidP="007716B5">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 xml:space="preserve">What is the level of Islamic Religious Studies your religious faith regularly organize fasting and prayer during school time. </w:t>
      </w:r>
    </w:p>
    <w:p w:rsidR="007716B5" w:rsidRPr="00D654F8" w:rsidRDefault="007716B5" w:rsidP="007716B5">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What is the level of Parental support religious practices on academic activities in secondary school</w:t>
      </w:r>
    </w:p>
    <w:p w:rsidR="007716B5" w:rsidRPr="00D654F8" w:rsidRDefault="007716B5" w:rsidP="007716B5">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 the effect religious practices on academic performance of Students Secondary School Students in Ilorin West</w:t>
      </w:r>
    </w:p>
    <w:p w:rsidR="007716B5" w:rsidRPr="00D654F8" w:rsidRDefault="007716B5" w:rsidP="007716B5">
      <w:pPr>
        <w:spacing w:line="480" w:lineRule="auto"/>
        <w:jc w:val="both"/>
        <w:rPr>
          <w:rFonts w:ascii="Bookman Old Style" w:hAnsi="Bookman Old Style" w:cstheme="majorBidi"/>
          <w:b/>
          <w:bCs/>
        </w:rPr>
      </w:pPr>
      <w:r w:rsidRPr="00D654F8">
        <w:rPr>
          <w:rFonts w:ascii="Bookman Old Style" w:hAnsi="Bookman Old Style" w:cstheme="majorBidi"/>
          <w:b/>
          <w:bCs/>
        </w:rPr>
        <w:t>Significance of The Study</w:t>
      </w:r>
    </w:p>
    <w:p w:rsidR="007716B5" w:rsidRPr="00D654F8"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t xml:space="preserve">The significance of this study is very vital to the entire Muslim community. this are some areas that the research will significantly influence. The research will enlighten teachers particularly Islamic studies teachers in the religious practices of teaching in order to make their job interesting and easy. Because the Prophetic methodology of teaching is effective per-excellent, as witnesses during his instruction to his companions, how he change them </w:t>
      </w:r>
      <w:r w:rsidRPr="00D654F8">
        <w:rPr>
          <w:rFonts w:ascii="Bookman Old Style" w:hAnsi="Bookman Old Style" w:cstheme="majorBidi"/>
        </w:rPr>
        <w:lastRenderedPageBreak/>
        <w:t xml:space="preserve">entirely from ignorant Arabian pagans to the extra ordinary supernatural human being in this world, the prophet (s.a.w) used different methodologies and approaches based on the mental, emotional, cognitive composition of his companions and teaches them. Therefore, this research intends to guide the Islamic studies teachers to revive the </w:t>
      </w:r>
      <w:r w:rsidRPr="00D654F8">
        <w:rPr>
          <w:rFonts w:ascii="Bookman Old Style" w:hAnsi="Bookman Old Style"/>
        </w:rPr>
        <w:t xml:space="preserve">religious practices </w:t>
      </w:r>
      <w:r w:rsidRPr="00D654F8">
        <w:rPr>
          <w:rFonts w:ascii="Bookman Old Style" w:hAnsi="Bookman Old Style" w:cstheme="majorBidi"/>
        </w:rPr>
        <w:t xml:space="preserve">approaches of teaching in teaching Islamic studies so that their students will became a good caricature of the companion of the Prophet (s.a.w). </w:t>
      </w:r>
    </w:p>
    <w:p w:rsidR="007716B5" w:rsidRPr="00D654F8" w:rsidRDefault="007716B5" w:rsidP="007716B5">
      <w:pPr>
        <w:spacing w:line="480" w:lineRule="auto"/>
        <w:ind w:firstLine="720"/>
        <w:jc w:val="both"/>
        <w:rPr>
          <w:rFonts w:ascii="Bookman Old Style" w:hAnsi="Bookman Old Style" w:cstheme="majorBidi"/>
        </w:rPr>
      </w:pPr>
      <w:r w:rsidRPr="00D654F8">
        <w:rPr>
          <w:rFonts w:ascii="Bookman Old Style" w:hAnsi="Bookman Old Style" w:cstheme="majorBidi"/>
        </w:rPr>
        <w:t xml:space="preserve">It will educate our community on the value of using the </w:t>
      </w:r>
      <w:r w:rsidRPr="00D654F8">
        <w:rPr>
          <w:rFonts w:ascii="Bookman Old Style" w:hAnsi="Bookman Old Style"/>
        </w:rPr>
        <w:t>religious</w:t>
      </w:r>
      <w:r w:rsidRPr="00D654F8">
        <w:rPr>
          <w:rFonts w:ascii="Bookman Old Style" w:hAnsi="Bookman Old Style" w:cstheme="majorBidi"/>
        </w:rPr>
        <w:t xml:space="preserve"> of teaching and to be able to gives a higher priority to their religion in all their worldly affairs: politically, economically, socially, intellectually and host of others. Moreover, the Prophetic approach of teaching is only a gate way to exist from the terrible situation that our political, economic, social and personal systems of life which we are undergoing, our total systems of life change from Islamic perspectives to that of western American crude systems, so we need to change to our Islamic great systems of life in order to became successfully here and hereafter, therefore this work intend to enlighten our community and our nation at large to the problems they creating in abandoning the Islamic systems of </w:t>
      </w:r>
      <w:r w:rsidRPr="00D654F8">
        <w:rPr>
          <w:rFonts w:ascii="Bookman Old Style" w:hAnsi="Bookman Old Style" w:cstheme="majorBidi"/>
        </w:rPr>
        <w:lastRenderedPageBreak/>
        <w:t xml:space="preserve">life and accommodating the western once which make them suffering and try to mould them to change to our Islamic systems of life. </w:t>
      </w:r>
    </w:p>
    <w:p w:rsidR="007716B5" w:rsidRPr="00D654F8"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t xml:space="preserve">It serves as a document that government will consider in employing the Islamic studies teachers and in the provision of the instructional resources of teaching Islamic studies. This work will enlighten our government on the principles of teaching Islamic studies how a teacher of Islamic should be, what qualities are needed before government assigned an individual to teach Islamic studies, what are the appropriate instructional resources needed to teach the course. </w:t>
      </w:r>
    </w:p>
    <w:p w:rsidR="007716B5" w:rsidRPr="00D654F8"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t>It will be useful to the development of moral standard among Muslim community in their educational system and serve as the key driver to the success of this nation. The work will show to our society the effectiveness of Islamic systems of life and will relate Islamic study with all our aspects of life politically, economically, socially, intellectually and personally. And it will guide our society to the process of developing moral uprightness of its younger generation.</w:t>
      </w:r>
    </w:p>
    <w:p w:rsidR="007716B5" w:rsidRPr="00D654F8" w:rsidRDefault="007716B5" w:rsidP="007716B5">
      <w:pPr>
        <w:spacing w:line="360" w:lineRule="auto"/>
        <w:jc w:val="both"/>
        <w:rPr>
          <w:rFonts w:ascii="Bookman Old Style" w:hAnsi="Bookman Old Style" w:cstheme="majorBidi"/>
          <w:b/>
          <w:bCs/>
        </w:rPr>
      </w:pPr>
      <w:r w:rsidRPr="00D654F8">
        <w:rPr>
          <w:rFonts w:ascii="Bookman Old Style" w:hAnsi="Bookman Old Style" w:cstheme="majorBidi"/>
          <w:b/>
          <w:bCs/>
        </w:rPr>
        <w:t>Scope and Delimitation of the Study.</w:t>
      </w:r>
    </w:p>
    <w:p w:rsidR="007716B5" w:rsidRPr="00D654F8" w:rsidRDefault="007716B5" w:rsidP="007716B5">
      <w:pPr>
        <w:spacing w:line="480" w:lineRule="auto"/>
        <w:ind w:firstLine="720"/>
        <w:jc w:val="both"/>
        <w:rPr>
          <w:rFonts w:ascii="Bookman Old Style" w:hAnsi="Bookman Old Style" w:cstheme="majorBidi"/>
        </w:rPr>
      </w:pPr>
      <w:r w:rsidRPr="00D654F8">
        <w:rPr>
          <w:rFonts w:ascii="Bookman Old Style" w:hAnsi="Bookman Old Style" w:cstheme="majorBidi"/>
        </w:rPr>
        <w:lastRenderedPageBreak/>
        <w:t>This research is going to examine the impacts of Muslim student religious practices on the academic performance of secondary school students in Ilorin West. This research is limited only to the impacts of Muslim student religious practices on the academic performance of secondary school students in Ilorin West. This shows that the research limited to the impacts of Muslim student religious practices on the academic performance of secondary school students in Ilorin West. While it delimited to the any religious practices other than the Prophetic ones, and also is delimited to any teacher other than Islamic studies teachers and lastly it also delimited to the any local government area other than Ilorin West L.G.A Kwara State.</w:t>
      </w:r>
    </w:p>
    <w:p w:rsidR="007716B5" w:rsidRDefault="007716B5" w:rsidP="007716B5">
      <w:pPr>
        <w:shd w:val="clear" w:color="auto" w:fill="FFFFFF"/>
        <w:spacing w:line="480" w:lineRule="auto"/>
        <w:jc w:val="both"/>
        <w:outlineLvl w:val="5"/>
        <w:rPr>
          <w:rFonts w:ascii="Bookman Old Style" w:hAnsi="Bookman Old Style" w:cs="Arial"/>
          <w:b/>
          <w:bCs/>
        </w:rPr>
      </w:pPr>
    </w:p>
    <w:p w:rsidR="007716B5" w:rsidRDefault="007716B5" w:rsidP="007716B5">
      <w:pPr>
        <w:shd w:val="clear" w:color="auto" w:fill="FFFFFF"/>
        <w:spacing w:line="480" w:lineRule="auto"/>
        <w:jc w:val="both"/>
        <w:outlineLvl w:val="5"/>
        <w:rPr>
          <w:rFonts w:ascii="Bookman Old Style" w:hAnsi="Bookman Old Style" w:cs="Arial"/>
          <w:b/>
          <w:bCs/>
        </w:rPr>
      </w:pPr>
    </w:p>
    <w:p w:rsidR="007716B5" w:rsidRPr="00D654F8" w:rsidRDefault="007716B5" w:rsidP="007716B5">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bCs/>
        </w:rPr>
        <w:t>Definition Of Terms</w:t>
      </w:r>
    </w:p>
    <w:p w:rsidR="007716B5" w:rsidRPr="00D654F8" w:rsidRDefault="007716B5" w:rsidP="007716B5">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bCs/>
        </w:rPr>
        <w:t>Academic performance: </w:t>
      </w:r>
      <w:r w:rsidRPr="00D654F8">
        <w:rPr>
          <w:rFonts w:ascii="Bookman Old Style" w:hAnsi="Bookman Old Style" w:cs="Arial"/>
        </w:rPr>
        <w:t>the extent to which a student, teacher or institution has attained their short or long-term educational goals. Completion of educational benchmarks such as secondary school diplomas and bachelor's degrees represent academic achievement</w:t>
      </w:r>
    </w:p>
    <w:p w:rsidR="007716B5" w:rsidRPr="00D654F8" w:rsidRDefault="007716B5" w:rsidP="007716B5">
      <w:pPr>
        <w:shd w:val="clear" w:color="auto" w:fill="FFFFFF"/>
        <w:spacing w:line="480" w:lineRule="auto"/>
        <w:jc w:val="both"/>
        <w:outlineLvl w:val="5"/>
        <w:rPr>
          <w:rFonts w:ascii="Bookman Old Style" w:hAnsi="Bookman Old Style" w:cs="Arial"/>
          <w:shd w:val="clear" w:color="auto" w:fill="FFFFFF"/>
        </w:rPr>
      </w:pPr>
      <w:r w:rsidRPr="00D654F8">
        <w:rPr>
          <w:rStyle w:val="Emphasis"/>
          <w:rFonts w:ascii="Bookman Old Style" w:hAnsi="Bookman Old Style" w:cs="Arial"/>
          <w:b/>
          <w:bCs/>
          <w:shd w:val="clear" w:color="auto" w:fill="FFFFFF"/>
        </w:rPr>
        <w:lastRenderedPageBreak/>
        <w:t>Muslims</w:t>
      </w:r>
      <w:r w:rsidRPr="00D654F8">
        <w:rPr>
          <w:rFonts w:ascii="Bookman Old Style" w:hAnsi="Bookman Old Style" w:cs="Arial"/>
          <w:shd w:val="clear" w:color="auto" w:fill="FFFFFF"/>
        </w:rPr>
        <w:t> are people who adhere to Islam, a monotheistic religion belonging to the Abrahamic tradition. They consider the Quran, the foundational religious</w:t>
      </w:r>
    </w:p>
    <w:p w:rsidR="007716B5" w:rsidRDefault="007716B5" w:rsidP="007716B5">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rPr>
        <w:t>Practical:</w:t>
      </w:r>
      <w:r w:rsidRPr="00D654F8">
        <w:rPr>
          <w:rFonts w:ascii="Bookman Old Style" w:hAnsi="Bookman Old Style" w:cs="Arial"/>
        </w:rPr>
        <w:t xml:space="preserve">  you mean the person behaves in ways that relate more to the realities of the world than to ideas or desires:</w:t>
      </w:r>
    </w:p>
    <w:p w:rsidR="007716B5" w:rsidRDefault="007716B5" w:rsidP="007716B5">
      <w:pPr>
        <w:rPr>
          <w:rFonts w:ascii="Bookman Old Style" w:hAnsi="Bookman Old Style" w:cs="Arial"/>
        </w:rPr>
      </w:pPr>
      <w:r>
        <w:rPr>
          <w:rFonts w:ascii="Bookman Old Style" w:hAnsi="Bookman Old Style" w:cs="Arial"/>
        </w:rPr>
        <w:br w:type="page"/>
      </w: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lastRenderedPageBreak/>
        <w:t>CHAPTER TWO</w:t>
      </w: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t>REVIEW OF RELATED LITERATURE</w:t>
      </w:r>
    </w:p>
    <w:p w:rsidR="007716B5" w:rsidRPr="00D654F8" w:rsidRDefault="007716B5" w:rsidP="007716B5">
      <w:pPr>
        <w:spacing w:line="480" w:lineRule="auto"/>
        <w:rPr>
          <w:rFonts w:ascii="Bookman Old Style" w:hAnsi="Bookman Old Style"/>
          <w:b/>
        </w:rPr>
      </w:pPr>
      <w:r w:rsidRPr="00D654F8">
        <w:rPr>
          <w:rFonts w:ascii="Bookman Old Style" w:hAnsi="Bookman Old Style"/>
          <w:b/>
        </w:rPr>
        <w:t xml:space="preserve">Introduction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This chapter presents and reviews related literature on the impacts of Muslim student religious practices on the academic performance of secondary school in Ilorin West Local Government Area of Kwara State. This chapter is discussed under the following sub-headings;</w:t>
      </w:r>
    </w:p>
    <w:p w:rsidR="007716B5" w:rsidRPr="00D654F8" w:rsidRDefault="007716B5" w:rsidP="007716B5">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Concept of Religion</w:t>
      </w:r>
    </w:p>
    <w:p w:rsidR="007716B5" w:rsidRPr="00D654F8" w:rsidRDefault="007716B5" w:rsidP="007716B5">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The Role of Religion in Education in Nigeria.</w:t>
      </w:r>
    </w:p>
    <w:p w:rsidR="007716B5" w:rsidRPr="00D654F8" w:rsidRDefault="007716B5" w:rsidP="007716B5">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Significance of Religious on Western Education</w:t>
      </w:r>
    </w:p>
    <w:p w:rsidR="007716B5" w:rsidRPr="00D654F8" w:rsidRDefault="007716B5" w:rsidP="007716B5">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imes New Roman"/>
          <w:bCs/>
          <w:sz w:val="24"/>
          <w:szCs w:val="24"/>
        </w:rPr>
        <w:t>Academic Performance in Islamic Studies Students.</w:t>
      </w:r>
    </w:p>
    <w:p w:rsidR="007716B5" w:rsidRPr="00D654F8" w:rsidRDefault="007716B5" w:rsidP="007716B5">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heme="majorBidi"/>
          <w:bCs/>
          <w:sz w:val="24"/>
          <w:szCs w:val="24"/>
        </w:rPr>
        <w:t>Islamic Studies’ Teacher Must Be a practicing Muslim.</w:t>
      </w:r>
    </w:p>
    <w:p w:rsidR="007716B5" w:rsidRPr="00D654F8" w:rsidRDefault="007716B5" w:rsidP="007716B5">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imes New Roman"/>
          <w:bCs/>
          <w:sz w:val="24"/>
          <w:szCs w:val="24"/>
        </w:rPr>
        <w:t>Improving Islamic Studies Students’ Performance</w:t>
      </w:r>
    </w:p>
    <w:p w:rsidR="007716B5" w:rsidRPr="00D654F8" w:rsidRDefault="007716B5" w:rsidP="007716B5">
      <w:pPr>
        <w:spacing w:line="480" w:lineRule="auto"/>
        <w:rPr>
          <w:rFonts w:ascii="Bookman Old Style" w:hAnsi="Bookman Old Style"/>
          <w:b/>
        </w:rPr>
      </w:pPr>
      <w:r w:rsidRPr="00D654F8">
        <w:rPr>
          <w:rFonts w:ascii="Bookman Old Style" w:hAnsi="Bookman Old Style"/>
          <w:b/>
        </w:rPr>
        <w:t>Concept of Religion</w:t>
      </w:r>
    </w:p>
    <w:p w:rsidR="007716B5" w:rsidRPr="00D654F8" w:rsidRDefault="007716B5" w:rsidP="007716B5">
      <w:pPr>
        <w:spacing w:line="480" w:lineRule="auto"/>
        <w:ind w:firstLine="720"/>
        <w:jc w:val="both"/>
        <w:rPr>
          <w:rFonts w:ascii="Bookman Old Style" w:hAnsi="Bookman Old Style"/>
          <w:b/>
        </w:rPr>
      </w:pPr>
      <w:r w:rsidRPr="00D654F8">
        <w:rPr>
          <w:rFonts w:ascii="Bookman Old Style" w:hAnsi="Bookman Old Style"/>
        </w:rPr>
        <w:t xml:space="preserve">It is common today to take the concept religion as a taxon for sets of social practices, a category-concept whose paradigmatic examples are the so-called “world” religions of Judaism, Christianity, Islam, Hinduism, Buddhism, Confucianism, and Daoism. Perhaps equally paradigmatic, though somewhat trickier </w:t>
      </w:r>
      <w:r w:rsidRPr="00D654F8">
        <w:rPr>
          <w:rFonts w:ascii="Bookman Old Style" w:hAnsi="Bookman Old Style"/>
        </w:rPr>
        <w:lastRenderedPageBreak/>
        <w:t xml:space="preserve">to label, are forms of life that have not been given a name, either by practitioners or by observers, but are common to a geographical area or a group of people—for example, the religion of China or that of ancient Rome, the religion of the Yoruba or that of the Cherokee. In short, the concept is today used for a genus of social formations that includes several members, a type of which there are many tokens (Woodberry, 2022). The concept religion did not originally refer to a social genus, however. Its earliest references were not to social kinds and, over time, the extension of the concept has evolved in different directions, to the point that it threatens incoherence. As Paul Griffiths notes, listening to the discussions about the concept religion rapidly suggests the conclusion that hardly anyone has any idea what they are talking about—or, perhaps more accurately, that there are so many different ideas in play about what religion is that conversations in which the term figures significantly make the difficulties in communication at the Tower of Babel seem minor and easily dealt with ( Nunn, 2022). These difficulties are apparent, too, in the academic study of religion, and they go far toward an explanation </w:t>
      </w:r>
      <w:r w:rsidRPr="00D654F8">
        <w:rPr>
          <w:rFonts w:ascii="Bookman Old Style" w:hAnsi="Bookman Old Style"/>
        </w:rPr>
        <w:lastRenderedPageBreak/>
        <w:t>of why the discipline has no coherent or widely shared understanding of its central topic (Manglos, 2016).</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This entry therefore provides a brief history of the how the semantic range of religion has grown and shifted over the years, and then considers two philosophical issues that arise for the contested concept, issues that are likely to arise for other abstract concepts used to sort cultural types (such as “literature”, “democracy”, or “culture” itself) (Lehrer, 2024). First, the disparate variety of practices now said to fall within this category raises a question of whether one can understand this social taxon in terms of necessary and sufficient properties or whether instead one should instead treat it as a family resemblance concept. Here, the question is whether the concept religion can be said to have an essence. Second, the recognition that the concept has shifted its meanings, that it arose at a particular time and place but was unknown elsewhere, and that it has so often been used to denigrate certain cultures, raises the question whether the concept corresponds to any kind of entity in the world at all or whether, instead, it is simply a rhetorical device that should be retired. This entry therefore considers the rise of critical and skeptical analyses </w:t>
      </w:r>
      <w:r w:rsidRPr="00D654F8">
        <w:rPr>
          <w:rFonts w:ascii="Bookman Old Style" w:hAnsi="Bookman Old Style"/>
        </w:rPr>
        <w:lastRenderedPageBreak/>
        <w:t>of the concept, including those that argue that the term refers to nothing.</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Religion can be defined as a system of norms and values that are based on the belief of a superhuman order which people see as a spiritual guide, having practical implications on their everyday practices and behaviors. Education, leads to change, builds character and moral values by teaching individuals to think outside of the family values and visions, outside of what they had been in contact with since their birth. Similarly, to education, religion plays a very important role in the process of socialization. Religion, in the most diverse forms, has been found in all human societies since the very first appearances of human societies and wars and social conflicts recurrently result from religious disputes. Globalization brings diversity, and diversity brings different cultures, values and religions coexisting together in the same territory, and so States have the greater challenge of safeguarding a peaceful cohesion between them. However, it is evident that a peaceful coexistence on the various religious matters is not easy to achieve. In the recent years, we have been witnessing a deterioration of the relation between religions as a direct </w:t>
      </w:r>
      <w:r w:rsidRPr="00D654F8">
        <w:rPr>
          <w:rFonts w:ascii="Bookman Old Style" w:hAnsi="Bookman Old Style"/>
        </w:rPr>
        <w:lastRenderedPageBreak/>
        <w:t>consequence of the intensification of terrorist attacks and the link that people tend to make when associating terrorism to the Islamic religion. The increase of the number of terrorist attacks in the Western Societies led to the necessity for teachers, church, and the media to educate the people about Islam and prevent the of stereotyping and avoid the promotion of hate crimes and negative acts towards Muslims.</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It is intriguing to see how the behavior of single isolated individuals prejudices the perception of the whole religion before the rest of the world. It causes great damage on the religion’s reputation, and on the safety of its believers and followers. These situations have forced some States to apply more extreme measures, justifiable as safety measures, to avoid further attacks that end up jeopardizing the core values and beliefs of the religions directly linked to the attacks. What causes the constant conflict between religions? It all comes down to one thing: interpretation. When thinking about it, in reality there are much more similarities between religions, than differences. But unfortunately, there is a tendency to give more notice to the differences, than what actually unifies them, yielding extremist approaches on this topic. No </w:t>
      </w:r>
      <w:r w:rsidRPr="00D654F8">
        <w:rPr>
          <w:rFonts w:ascii="Bookman Old Style" w:hAnsi="Bookman Old Style"/>
        </w:rPr>
        <w:lastRenderedPageBreak/>
        <w:t>matter what, all religions share the same fundamental principles of the Value of Human Life, where people are essentially equal and connected – not killing one another; good and responsible to God, themselves, and their fellow people. These are direct consequences of what the values transmitted by the Religion to their believers are.</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Whenever religion is invoked as the cause for terrorist attacks, it is simply a mere excuse to what the actual real motivations behind those really are: economic interests and politic control, which are in no way related to the purpose of religion. In these situations, the individuals committing the attacks end up instrumentalizing religious matters for the achievement of other interests. There is a need to fight extremisms, so that the core fundamental values, common to all religions and at the base of society, are not lost. And it is precisely here where the religion and education are complementary to one another. Religion provides the fundamental values, beliefs and practices on which you should guide your life in society. Education, helps the interpretation of it, providing a wider vision and diversifying your knowledge with the contact with the different realities, and it is revealed as essential to </w:t>
      </w:r>
      <w:r w:rsidRPr="00D654F8">
        <w:rPr>
          <w:rFonts w:ascii="Bookman Old Style" w:hAnsi="Bookman Old Style"/>
        </w:rPr>
        <w:lastRenderedPageBreak/>
        <w:t>not let extremism get the best of the religions and protect the fundamental values in Society, by teaching to respect the differences.</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bCs/>
        </w:rPr>
        <w:t>Concept of Islamic Education: Nature and Peculiarity</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Many attempts have been made to define Islamic education. According to Ashraf and Hussain (2019), Islamic education entails giving instruction on purely theological mailers, such that the trainee would be able to practice the five pillars of Islam. Similarly, Mohammad (1980) opined that Islamic education is a process of self-discipline, which ensures spiritual and intellectual growth of the individual.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However, neither of the above can stand the test of our time because, we have to realize that Islamic education is not confined to ensuring the practice of the five pillars of Islam. The pillars only constitute the Ibadah aspect of the religion. Not only this, spiritual and intellectual development are but two of the three important dimensions of personality development, the definitions leave out the psychomotor domain.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We may wish to consider Islamic education as a system of education, which entails ideology concept expounding the very </w:t>
      </w:r>
      <w:r w:rsidRPr="00D654F8">
        <w:rPr>
          <w:rFonts w:ascii="Bookman Old Style" w:hAnsi="Bookman Old Style"/>
        </w:rPr>
        <w:lastRenderedPageBreak/>
        <w:t>nature of life (here and after), and prescribing the position of man and is role on earth. In arriving at this definition, this writer is greatly influenced by the opinion of Qutub (2019) from which we can infer that Islamic education includes the doctrine and pragmatic set up which emanate from and premised on the ideological framework. The framework in question entails ethics and its sustaining power, politics and its characteristics, social order and its values, economic precept and its philosophy and internationalism in its ramification. In Nigeria today, there are some people who adopt a confused approach to defining Islamic education. These people deliberately refer to Islamic education as being synonymous with Islamic studies, which is just a subject in the Nigerian western-oriented educational system. The basic discernible difference is that Islamic studies is an academic subject offered in a formal school settings, whereas, Islamic education refers to the total upbringing of an individual within the content and context of Islam. It therefore transcends the classroom setting. It can be received formally, non-formally and informally.</w:t>
      </w:r>
    </w:p>
    <w:p w:rsidR="007716B5" w:rsidRPr="00D654F8" w:rsidRDefault="007716B5" w:rsidP="007716B5">
      <w:pPr>
        <w:spacing w:line="480" w:lineRule="auto"/>
        <w:rPr>
          <w:rFonts w:ascii="Bookman Old Style" w:hAnsi="Bookman Old Style"/>
          <w:b/>
        </w:rPr>
      </w:pPr>
      <w:r w:rsidRPr="00D654F8">
        <w:rPr>
          <w:rFonts w:ascii="Bookman Old Style" w:hAnsi="Bookman Old Style"/>
          <w:b/>
        </w:rPr>
        <w:t>The Role of Religion in Education in Nigeria</w:t>
      </w:r>
    </w:p>
    <w:p w:rsidR="007716B5" w:rsidRPr="00D654F8" w:rsidRDefault="007716B5" w:rsidP="007716B5">
      <w:pPr>
        <w:spacing w:line="480" w:lineRule="auto"/>
        <w:ind w:firstLine="720"/>
        <w:jc w:val="both"/>
        <w:rPr>
          <w:rFonts w:ascii="Bookman Old Style" w:hAnsi="Bookman Old Style"/>
          <w:b/>
        </w:rPr>
      </w:pPr>
      <w:r w:rsidRPr="00D654F8">
        <w:rPr>
          <w:rFonts w:ascii="Bookman Old Style" w:hAnsi="Bookman Old Style"/>
        </w:rPr>
        <w:lastRenderedPageBreak/>
        <w:t>Education indicators in Nigeria reflect gaps of gender disparities, spatial disparities between rural and urban areas, as well as geographical disparities between southern and northern parts of the country. Those disparities drive public action against illiteracy and inequities in access to education. In recent years, addressing challenges posed by these gaps has been the concern of many religious bodies in Nigeria. The history of education in Nigeria reflects the antique relationship shared between Christianity and education. Similarly, Islam shares great ties with the development of education in Nigeria, especially if we discountenance the erroneous identification of education as a strictly western model. Religious bodies, as one of their primary services to society, have sought for the moulding of citizens through schooling (education). The impartation of knowledge to generations has been the primary focus of the two major religious groups present in Nigeria.</w:t>
      </w:r>
    </w:p>
    <w:p w:rsidR="007716B5" w:rsidRPr="00D654F8" w:rsidRDefault="007716B5" w:rsidP="007716B5">
      <w:pPr>
        <w:spacing w:line="480" w:lineRule="auto"/>
        <w:ind w:firstLine="720"/>
        <w:jc w:val="both"/>
        <w:rPr>
          <w:rFonts w:ascii="Bookman Old Style" w:hAnsi="Bookman Old Style"/>
          <w:b/>
        </w:rPr>
      </w:pPr>
      <w:r w:rsidRPr="00D654F8">
        <w:rPr>
          <w:rFonts w:ascii="Bookman Old Style" w:hAnsi="Bookman Old Style"/>
        </w:rPr>
        <w:t xml:space="preserve">There are a number of Muslim missions or Islamic groups in Nigeria: the Ahmadiyya, Ansar-ud-deen, Tijaniyya, Sufituruq, Qadiriyya, Shiite and the AhlusSunnaWal-Jama’a. Prominent among them in terms of educating members and Nigerians are the </w:t>
      </w:r>
      <w:r w:rsidRPr="00D654F8">
        <w:rPr>
          <w:rFonts w:ascii="Bookman Old Style" w:hAnsi="Bookman Old Style"/>
        </w:rPr>
        <w:lastRenderedPageBreak/>
        <w:t>Ahmadiyya mission and Ansar-ur-deen. An Ahmadiyya Muslim Mission is to lead his/her life in accordance with the Shari’a; motivate, train (educate) and involve the entire jama’at in the field of missionary effort. In Nigeria, the contributions of Islam to education mostly started from the north. Aside schools set to train and educate Muslim children, there were Missionary Training Institutions that also provided education to Nigerians.</w:t>
      </w:r>
    </w:p>
    <w:p w:rsidR="007716B5" w:rsidRPr="00D654F8" w:rsidRDefault="007716B5" w:rsidP="007716B5">
      <w:pPr>
        <w:spacing w:line="480" w:lineRule="auto"/>
        <w:rPr>
          <w:rFonts w:ascii="Bookman Old Style" w:hAnsi="Bookman Old Style"/>
          <w:b/>
        </w:rPr>
      </w:pPr>
      <w:r w:rsidRPr="00D654F8">
        <w:rPr>
          <w:rFonts w:ascii="Bookman Old Style" w:hAnsi="Bookman Old Style"/>
          <w:b/>
        </w:rPr>
        <w:t>Significance of Religious on Western Education</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The knowledge or information worth: Educationists who hold the knowledge or information significance of education justify their stand with powerful arguments. They argue that knowledge is indispensable for all right action, and it is the source of all power. It is knowledge which makes a realist a visionary successful in any profession. Education in Nigeria provides a basic source of modern knowledge which is the foundation of human development in all societies (Saliba, 2007).</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rPr>
        <w:t>The social and leisure importance:</w:t>
      </w:r>
      <w:r w:rsidRPr="00D654F8">
        <w:rPr>
          <w:rFonts w:ascii="Bookman Old Style" w:hAnsi="Bookman Old Style"/>
        </w:rPr>
        <w:t xml:space="preserve"> It is evident that no individual can live and grow without a social context. Individual life becomes unbearable to humans, hence the formation of society. While personal security and welfare depend on the society, </w:t>
      </w:r>
      <w:r w:rsidRPr="00D654F8">
        <w:rPr>
          <w:rFonts w:ascii="Bookman Old Style" w:hAnsi="Bookman Old Style"/>
        </w:rPr>
        <w:lastRenderedPageBreak/>
        <w:t>individual improvement is conditioned by social progress. Education makes each individual socially efficient, as socially efficient individuals are able to earn their livelihood. Also, education ensures the creation of moments for leisure in the life of individuals. This leads to creativity and helps to pursue personal activity not just to earn a living but to create comfort.</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rPr>
        <w:t>The spiritual significance:</w:t>
      </w:r>
      <w:r w:rsidRPr="00D654F8">
        <w:rPr>
          <w:rFonts w:ascii="Bookman Old Style" w:hAnsi="Bookman Old Style"/>
        </w:rPr>
        <w:t xml:space="preserve"> The idealist thinkers have opined that the spiritual development of an individual should be the supreme aim of education. Mahatma Gandhi has attached great importance to spiritual values in education. In Nigeria, the involvement of religious groups in education has contributed to the spiritual development of both teachers and learners. This suggests a complete living aim. Some educationists have insisted upon the need for an all comprehensive aim of education. This viewpoint has led to the development of two aims- the ‘complete living aim’ and ‘harmonious development aim’ which suggest spiritual and physical/bodily development.</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rPr>
        <w:t>Character formation and moral significance</w:t>
      </w:r>
      <w:r w:rsidRPr="00D654F8">
        <w:rPr>
          <w:rFonts w:ascii="Bookman Old Style" w:hAnsi="Bookman Old Style"/>
        </w:rPr>
        <w:t xml:space="preserve">: Character is the cream of life and, as such, it should be the aim of all forms of education. Many theologians and educationists emphasises </w:t>
      </w:r>
      <w:r w:rsidRPr="00D654F8">
        <w:rPr>
          <w:rFonts w:ascii="Bookman Old Style" w:hAnsi="Bookman Old Style"/>
        </w:rPr>
        <w:lastRenderedPageBreak/>
        <w:t>character building in education. Character formation or moral education is concerned with the whole conduct of man. The education policy framework in Nigeria ascribes its first goal to the provision of a framework for the development of standards, core values and ethics (morals) for the teaching professions to make them contribute immensely to student development</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rPr>
        <w:t>Vocational meaning</w:t>
      </w:r>
      <w:r w:rsidRPr="00D654F8">
        <w:rPr>
          <w:rFonts w:ascii="Bookman Old Style" w:hAnsi="Bookman Old Style"/>
        </w:rPr>
        <w:t>: The vocational aim also known as ‘the utilitarian aim’ states that the ideals of education are useless unless they (the aims) enable us to procure the primary needs of our life such as food, shelter and clothing. Education must help the child to earn his livelihood. Education, therefore, must prepare the child for some future profession or vocation or trade. The vocational aim is a narrow aim of education. Thus, the vocational aim is not a complete aim by itself.</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b/>
          <w:bCs/>
        </w:rPr>
        <w:t xml:space="preserve">Academic Performance in Islamic Studies Students </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color w:val="000000"/>
        </w:rPr>
        <w:t xml:space="preserve">Islamic Studies teaching at secondary is aimed at achieving the followings: Recognition of Allah as the creator and sustainer of the universe and the source of values; Cultivation of the senses of gratitude to Allah and submission to His guidance and law both in ownership of Him and in our behaviours towards our fellow men; </w:t>
      </w:r>
      <w:r w:rsidRPr="00D654F8">
        <w:rPr>
          <w:rFonts w:ascii="Bookman Old Style" w:hAnsi="Bookman Old Style"/>
          <w:color w:val="000000"/>
        </w:rPr>
        <w:lastRenderedPageBreak/>
        <w:t xml:space="preserve">Awakening of the faculty of intellects and reasoning in accordance with the Qur’anic injunction “will you not use your reason and will you not ponder and reflect”? (Qur’an 21:10); Encouragement of the pursuit of useful knowledge in accordance with the saying of the prophet Muhammad (P.B.U.H.) the search for knowledge is a duty for every Muslims, male or female (Abdullah, 2015) and the application of such knowledge for the benefits of humanity in the field of science, technology, medicine and so forth; and Realizing of human rights, equality and brotherhood with emphasis on practical means of achieving social solidarity and ethnic harmony in place of greed and selfishness above all, respect for others and peaceful co-existence with them. </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color w:val="000000"/>
        </w:rPr>
      </w:pPr>
      <w:r w:rsidRPr="00D654F8">
        <w:rPr>
          <w:rFonts w:ascii="Bookman Old Style" w:hAnsi="Bookman Old Style"/>
          <w:color w:val="000000"/>
        </w:rPr>
        <w:t xml:space="preserve">Therefore, the method to be used for effective teaching and learning of Islamic Studies is a matter of concern to teachers and educators. It has also been noted that traditional method commonly used for teaching/learning process in Nigerian schools is not so effective because the students are not given the opportunity to interact with the environment and maximally develop their intellectual capabilities. Conventional method allows a great deal of information to be passed to the learner and favours </w:t>
      </w:r>
      <w:r w:rsidRPr="00D654F8">
        <w:rPr>
          <w:rFonts w:ascii="Bookman Old Style" w:hAnsi="Bookman Old Style"/>
          <w:color w:val="000000"/>
        </w:rPr>
        <w:lastRenderedPageBreak/>
        <w:t>handling of large classes. However, in spite of the advantages, the Conventional method does not stimulate students’ innovations, inquiry and problem solving skills. It encourages students to cram facts which are easily forgotten (Okwilagwe, 2013). Adeyemi (2014) also asserts that traditional method is inappropriate and ineffective for achieving the high objectives of Islamic Studies programme. The researcher stressed further that, there was therefore, a need to search for alternative method more suitable and efficient for promoting the level of achievement and retention in teaching secondary schools Islamic studies beyond contemporary limits and to the satisfaction of the current Islamic Studies curriculum requirements</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Students’ academic performance in Islamic studies has continued to decline over the years as indicated by 2012-2015 Senior School Certificate Examination (SSCE) results (West African Examination Certificate, 2019). Likewise, in the tertiary institutions this issue is the same, students usually fail their semesters’ examinations. This could be attributed to the fact that students could not comprehend the concepts due to inadequate teaching and instructional methods adopted by Islamic Studies Teachers. Various factors </w:t>
      </w:r>
      <w:r w:rsidRPr="00D654F8">
        <w:rPr>
          <w:rFonts w:ascii="Bookman Old Style" w:hAnsi="Bookman Old Style"/>
        </w:rPr>
        <w:lastRenderedPageBreak/>
        <w:t>such as lack of interest in the subject, inadequacy of instructional materials, shortage of qualified teachers, overcrowded classroom and poor utilization of teaching methods by teachers have been adduced by many researchers (such as Yoloye, 2018; Aliyu, and 2018) as responsible for this predicament. These had caused serious concerns to many who had education as their priority including this study. The study thus, is of the view that efforts should be intensified to improve this ugly situation through researches and such other efforts, hence the need for this study. Therefore, in this research, demonstration and lecture method was used as a teaching method in order to see the difference on the performance of students in Islamic Studies in tertiary institutions in Nigeria. This is with a view of providing information about the teaching method as an alternative best method of teaching Islamic Studies by Islamic Studies teachers.</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Demonstration method of teaching and learning is a method in which teachers dramatize topics to be taught by either the use of items or recorded materials, while students are made to practice the skills demonstrated in readiness for the time they will be asked to display their level of efficiency in the performance of those skills. </w:t>
      </w:r>
      <w:r w:rsidRPr="00D654F8">
        <w:rPr>
          <w:rFonts w:ascii="Bookman Old Style" w:hAnsi="Bookman Old Style"/>
        </w:rPr>
        <w:lastRenderedPageBreak/>
        <w:t>It is one of the effective methods of learning Islamic Studies subjects or courses as it explains steps/acts of an operation/principles and shows how a process, procedure or an experiment can be carried out, what to do, and why it should be done that way (Ajoma, 2019). Teacher-demonstration method therefore, is a teacher-centered method of teaching whereby the teacher illustrates a procedure to be followed and thereafter students follow those procedures to solve the given problems. According to Aliyu (2019), Teacher-Demonstration Method is a method of teaching whereby all new subject matter is presented and explained by the teacher before it is imitated by students in the class.</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The performance of students taught Islamic Studies using Demonstration Method was better than those taught using conventional method in tertiary institutions. Ahmed and Saba (2019) that students perform better in Islamic Studies when taught using the Demonstration Method irrespective of their location as compared to the chalk and talk method. </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The students are better in academic achievement when taught using Demonstration Method other than when chalk and talk </w:t>
      </w:r>
      <w:r w:rsidRPr="00D654F8">
        <w:rPr>
          <w:rFonts w:ascii="Bookman Old Style" w:hAnsi="Bookman Old Style"/>
        </w:rPr>
        <w:lastRenderedPageBreak/>
        <w:t>method was used. The demonstration method shows equality in the performance of students. Hence the adoption of Demonstration Methods in the teaching and learning of Islamic studies is hereby recommended. In contrast, the finding contradict the finding of Letamo (2008) that the academic performance of Islamic Studies students taught using engagement approach was better than that of those taught using Demonstration Method. The study also revealed that, there is no significant difference between the academic performance of rural and urban students exposed to engagement approach and demonstration methods.</w:t>
      </w:r>
    </w:p>
    <w:p w:rsidR="007716B5" w:rsidRPr="00D654F8" w:rsidRDefault="007716B5" w:rsidP="007716B5">
      <w:pPr>
        <w:spacing w:line="480" w:lineRule="auto"/>
        <w:jc w:val="both"/>
        <w:rPr>
          <w:rFonts w:ascii="Bookman Old Style" w:hAnsi="Bookman Old Style" w:cstheme="majorBidi"/>
          <w:b/>
          <w:bCs/>
        </w:rPr>
      </w:pPr>
      <w:r w:rsidRPr="00D654F8">
        <w:rPr>
          <w:rFonts w:ascii="Bookman Old Style" w:hAnsi="Bookman Old Style" w:cstheme="majorBidi"/>
          <w:b/>
          <w:bCs/>
        </w:rPr>
        <w:t>Islamic Studies’ Teacher Must Be a practicing Muslim.</w:t>
      </w:r>
    </w:p>
    <w:p w:rsidR="007716B5" w:rsidRPr="00D654F8"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t xml:space="preserve">The teacher of Islamic Studies in matter of necessity must be a practicing Muslim. He should have interpreted what he teaches his students in his daily activities, he has to be a role model to the entire community. He has to be a reflection of the excellent qualities of Islam. Qatadah reported: I said, “O mother of the believers, tell me about the character of the Messenger of Allah, peace and blessings of Allah be upon him.” Aisha said, “Have you not read the Quran?” I said, “Of course!”. Aisha said, “Verily, the </w:t>
      </w:r>
      <w:r w:rsidRPr="00D654F8">
        <w:rPr>
          <w:rFonts w:ascii="Bookman Old Style" w:hAnsi="Bookman Old Style" w:cstheme="majorBidi"/>
        </w:rPr>
        <w:lastRenderedPageBreak/>
        <w:t>character of the Prophet of Allah was the Quran.” (S</w:t>
      </w:r>
      <w:r w:rsidRPr="00D654F8">
        <w:rPr>
          <w:rFonts w:asciiTheme="majorBidi" w:hAnsiTheme="majorBidi" w:cstheme="majorBidi"/>
        </w:rPr>
        <w:t>̣</w:t>
      </w:r>
      <w:r w:rsidRPr="00D654F8">
        <w:rPr>
          <w:rFonts w:ascii="Bookman Old Style" w:hAnsi="Bookman Old Style" w:cstheme="majorBidi"/>
        </w:rPr>
        <w:t>ah</w:t>
      </w:r>
      <w:r w:rsidRPr="00D654F8">
        <w:rPr>
          <w:rFonts w:asciiTheme="majorBidi" w:hAnsiTheme="majorBidi" w:cstheme="majorBidi"/>
        </w:rPr>
        <w:t>̣</w:t>
      </w:r>
      <w:r w:rsidRPr="00D654F8">
        <w:rPr>
          <w:rFonts w:ascii="Bookman Old Style" w:hAnsi="Bookman Old Style" w:cstheme="majorBidi"/>
        </w:rPr>
        <w:t>i</w:t>
      </w:r>
      <w:r w:rsidRPr="00D654F8">
        <w:rPr>
          <w:rFonts w:ascii="Bookman Old Style" w:hAnsiTheme="majorBidi" w:cstheme="majorBidi"/>
        </w:rPr>
        <w:t>̄</w:t>
      </w:r>
      <w:r w:rsidRPr="00D654F8">
        <w:rPr>
          <w:rFonts w:ascii="Bookman Old Style" w:hAnsi="Bookman Old Style" w:cstheme="majorBidi"/>
        </w:rPr>
        <w:t>h</w:t>
      </w:r>
      <w:r w:rsidRPr="00D654F8">
        <w:rPr>
          <w:rFonts w:asciiTheme="majorBidi" w:hAnsiTheme="majorBidi" w:cstheme="majorBidi"/>
        </w:rPr>
        <w:t>̣</w:t>
      </w:r>
      <w:r w:rsidRPr="00D654F8">
        <w:rPr>
          <w:rFonts w:ascii="Bookman Old Style" w:hAnsi="Bookman Old Style" w:cstheme="majorBidi"/>
        </w:rPr>
        <w:t xml:space="preserve"> Muslim 746)</w:t>
      </w:r>
    </w:p>
    <w:p w:rsidR="007716B5" w:rsidRPr="00D654F8"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t>This indicates that the Prophet(S.A.W) was a good reflection of the Qur'an. Thus, the teacher must be a good example to his/her students, teaching colleagues and community in general. According to Dauda, (1990 p.8) " It is also part of the fundamental principles of teaching Islamic education that the teacher ought to be a personification of Islam Itself, that is, his life must be a reflection of the excellent qualities of Islam. The teacher should also serve as a model of an Islamic personality not only to his students but to his fellow teaching colleagues and the community at large".</w:t>
      </w:r>
    </w:p>
    <w:p w:rsidR="007716B5" w:rsidRPr="007C7E56"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t>Therefore, in this regard the teacher of Islamic Studies must not act contrary to his sayings. Allah states in the Glorious Qur’an:</w:t>
      </w:r>
    </w:p>
    <w:p w:rsidR="007716B5" w:rsidRPr="007C7E56" w:rsidRDefault="007716B5" w:rsidP="007716B5">
      <w:pPr>
        <w:rPr>
          <w:rFonts w:ascii="Calibri" w:hAnsi="Calibri"/>
        </w:rPr>
      </w:pPr>
      <w:r w:rsidRPr="007C7E56">
        <w:rPr>
          <w:rFonts w:ascii="Calibri" w:hAnsi="Calibri"/>
        </w:rPr>
        <w:t> </w:t>
      </w:r>
    </w:p>
    <w:p w:rsidR="007716B5" w:rsidRPr="007C7E56" w:rsidRDefault="007716B5" w:rsidP="007716B5">
      <w:pPr>
        <w:jc w:val="center"/>
        <w:rPr>
          <w:rFonts w:ascii="Calibri" w:hAnsi="Calibri"/>
        </w:rPr>
      </w:pPr>
      <w:r>
        <w:rPr>
          <w:noProof/>
        </w:rPr>
        <w:drawing>
          <wp:inline distT="0" distB="0" distL="0" distR="0">
            <wp:extent cx="3789045" cy="358140"/>
            <wp:effectExtent l="19050" t="0" r="1905" b="0"/>
            <wp:docPr id="5" name="Picture 5"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msohtmlclip1\01\clip_image001.png"/>
                    <pic:cNvPicPr>
                      <a:picLocks noChangeAspect="1" noChangeArrowheads="1"/>
                    </pic:cNvPicPr>
                  </pic:nvPicPr>
                  <pic:blipFill>
                    <a:blip r:embed="rId7"/>
                    <a:srcRect/>
                    <a:stretch>
                      <a:fillRect/>
                    </a:stretch>
                  </pic:blipFill>
                  <pic:spPr bwMode="auto">
                    <a:xfrm>
                      <a:off x="0" y="0"/>
                      <a:ext cx="3789045" cy="358140"/>
                    </a:xfrm>
                    <a:prstGeom prst="rect">
                      <a:avLst/>
                    </a:prstGeom>
                    <a:noFill/>
                    <a:ln w="9525">
                      <a:noFill/>
                      <a:miter lim="800000"/>
                      <a:headEnd/>
                      <a:tailEnd/>
                    </a:ln>
                  </pic:spPr>
                </pic:pic>
              </a:graphicData>
            </a:graphic>
          </wp:inline>
        </w:drawing>
      </w:r>
    </w:p>
    <w:p w:rsidR="007716B5" w:rsidRPr="007C7E56" w:rsidRDefault="007716B5" w:rsidP="007716B5">
      <w:pPr>
        <w:rPr>
          <w:rStyle w:val="BookTitle"/>
          <w:rFonts w:ascii="Calibri" w:hAnsi="Calibri"/>
          <w:b w:val="0"/>
          <w:bCs w:val="0"/>
          <w:i w:val="0"/>
          <w:iCs w:val="0"/>
        </w:rPr>
      </w:pPr>
      <w:r w:rsidRPr="007C7E56">
        <w:rPr>
          <w:rFonts w:ascii="Calibri" w:hAnsi="Calibri"/>
        </w:rPr>
        <w:t> </w:t>
      </w:r>
    </w:p>
    <w:p w:rsidR="007716B5" w:rsidRPr="00D654F8" w:rsidRDefault="007716B5" w:rsidP="007716B5">
      <w:pPr>
        <w:bidi/>
        <w:spacing w:line="480" w:lineRule="auto"/>
        <w:jc w:val="right"/>
        <w:rPr>
          <w:rStyle w:val="BookTitle"/>
          <w:rFonts w:ascii="Bookman Old Style" w:hAnsi="Bookman Old Style" w:cstheme="majorBidi"/>
          <w:b w:val="0"/>
          <w:bCs w:val="0"/>
          <w:i w:val="0"/>
          <w:iCs w:val="0"/>
        </w:rPr>
      </w:pPr>
      <w:r w:rsidRPr="00D654F8">
        <w:rPr>
          <w:rStyle w:val="BookTitle"/>
          <w:rFonts w:ascii="Bookman Old Style" w:hAnsi="Bookman Old Style" w:cstheme="majorBidi"/>
        </w:rPr>
        <w:t>“</w:t>
      </w:r>
      <w:r w:rsidRPr="00D654F8">
        <w:rPr>
          <w:rStyle w:val="BookTitle"/>
          <w:rFonts w:ascii="Bookman Old Style" w:hAnsi="Bookman Old Style" w:cstheme="majorBidi"/>
          <w:b w:val="0"/>
        </w:rPr>
        <w:t>Why! do you enjoin al-bir [ the purification of the soul’s heart and submission (to Allah)] onto others but you forget it yourselves while you read the Book? Have you then no sense?” (Qur’an 2:440).</w:t>
      </w:r>
    </w:p>
    <w:p w:rsidR="007716B5" w:rsidRPr="00D654F8"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lastRenderedPageBreak/>
        <w:t>Allahsays again:</w:t>
      </w:r>
    </w:p>
    <w:p w:rsidR="007716B5" w:rsidRPr="00D654F8" w:rsidRDefault="007716B5" w:rsidP="007716B5">
      <w:pPr>
        <w:spacing w:line="480" w:lineRule="auto"/>
        <w:jc w:val="right"/>
        <w:rPr>
          <w:rStyle w:val="Strong"/>
          <w:rFonts w:ascii="Bookman Old Style" w:hAnsi="Bookman Old Style" w:cstheme="majorBidi"/>
          <w:b w:val="0"/>
        </w:rPr>
      </w:pPr>
      <w:r w:rsidRPr="00D654F8">
        <w:rPr>
          <w:rStyle w:val="Strong"/>
          <w:rFonts w:ascii="Bookman Old Style" w:hAnsi="Bookman Old Style" w:cstheme="majorBidi"/>
          <w:rtl/>
        </w:rPr>
        <w:t>يايها الذين ءامنوا لم تقولون مالاتفعلون 0 كبر مقتا عند الله أن تقولوا مالاتفعلون</w:t>
      </w:r>
      <w:r w:rsidRPr="00D654F8">
        <w:rPr>
          <w:rStyle w:val="Strong"/>
          <w:rFonts w:ascii="Bookman Old Style" w:hAnsi="Bookman Old Style" w:cstheme="majorBidi"/>
        </w:rPr>
        <w:t>”</w:t>
      </w:r>
    </w:p>
    <w:p w:rsidR="007716B5" w:rsidRPr="00D654F8" w:rsidRDefault="007716B5" w:rsidP="007716B5">
      <w:pPr>
        <w:spacing w:line="480" w:lineRule="auto"/>
        <w:jc w:val="both"/>
        <w:rPr>
          <w:rFonts w:ascii="Bookman Old Style" w:hAnsi="Bookman Old Style" w:cstheme="majorBidi"/>
        </w:rPr>
      </w:pPr>
      <w:r w:rsidRPr="00D654F8">
        <w:rPr>
          <w:rStyle w:val="Strong"/>
          <w:rFonts w:ascii="Bookman Old Style" w:hAnsi="Bookman Old Style" w:cstheme="majorBidi"/>
        </w:rPr>
        <w:t>“O you who believe! Why do you say that which you do not act upon? Most detestable it is to Allah that you say what you do not act upon.” (Qur’an 61:2-3)</w:t>
      </w:r>
    </w:p>
    <w:p w:rsidR="007716B5" w:rsidRPr="00D654F8" w:rsidRDefault="007716B5" w:rsidP="007716B5">
      <w:pPr>
        <w:spacing w:line="480" w:lineRule="auto"/>
        <w:jc w:val="both"/>
        <w:rPr>
          <w:rFonts w:ascii="Bookman Old Style" w:hAnsi="Bookman Old Style" w:cstheme="majorBidi"/>
        </w:rPr>
      </w:pPr>
      <w:r w:rsidRPr="00D654F8">
        <w:rPr>
          <w:rFonts w:ascii="Bookman Old Style" w:hAnsi="Bookman Old Style" w:cstheme="majorBidi"/>
        </w:rPr>
        <w:t>Therefore, Allah warns Islamic Studies’ teachers to avoid actingcontrary to their sayings and to always try as much as possible to teach and command others to do so, so that they become role models to their students, teaching colleagues and the entire community at large.</w:t>
      </w:r>
    </w:p>
    <w:p w:rsidR="007716B5" w:rsidRPr="00D654F8" w:rsidRDefault="007716B5" w:rsidP="007716B5">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b/>
          <w:bCs/>
        </w:rPr>
        <w:t>Improving Islamic Studies Students’ Performance</w:t>
      </w:r>
    </w:p>
    <w:p w:rsidR="007716B5" w:rsidRPr="00D654F8" w:rsidRDefault="007716B5" w:rsidP="007716B5">
      <w:pPr>
        <w:shd w:val="clear" w:color="auto" w:fill="FFFFFF"/>
        <w:autoSpaceDE w:val="0"/>
        <w:autoSpaceDN w:val="0"/>
        <w:adjustRightInd w:val="0"/>
        <w:spacing w:line="480" w:lineRule="auto"/>
        <w:ind w:firstLine="720"/>
        <w:jc w:val="both"/>
        <w:rPr>
          <w:rFonts w:ascii="Bookman Old Style" w:hAnsi="Bookman Old Style"/>
          <w:b/>
          <w:bCs/>
        </w:rPr>
      </w:pPr>
      <w:r w:rsidRPr="00D654F8">
        <w:rPr>
          <w:rFonts w:ascii="Bookman Old Style" w:hAnsi="Bookman Old Style"/>
        </w:rPr>
        <w:t xml:space="preserve">The importance of Education cannot be over-emphasized as it is crystal clear that for any nation to develop meaningfully there should </w:t>
      </w:r>
      <w:r>
        <w:rPr>
          <w:rFonts w:ascii="Bookman Old Style" w:hAnsi="Bookman Old Style"/>
        </w:rPr>
        <w:t xml:space="preserve">be </w:t>
      </w:r>
      <w:r w:rsidRPr="00D654F8">
        <w:rPr>
          <w:rFonts w:ascii="Bookman Old Style" w:hAnsi="Bookman Old Style"/>
        </w:rPr>
        <w:t>is need for the majority</w:t>
      </w:r>
      <w:r>
        <w:rPr>
          <w:rFonts w:ascii="Bookman Old Style" w:hAnsi="Bookman Old Style"/>
        </w:rPr>
        <w:t>,</w:t>
      </w:r>
      <w:r w:rsidRPr="00D654F8">
        <w:rPr>
          <w:rFonts w:ascii="Bookman Old Style" w:hAnsi="Bookman Old Style"/>
        </w:rPr>
        <w:t xml:space="preserve"> if not all of her citizens to be educated. Religious studies, particularly Islamic studies has the vital role of preserving human society as it provides guidance for the people on the principle of morality, justice, tolerance, equality, truthfulness, God fearing, humanitarian feelings, etc., as opposed to all sorts of discrimination based on colour, race, class, etc. (Oloyede, 2019).</w:t>
      </w:r>
    </w:p>
    <w:p w:rsidR="007716B5" w:rsidRPr="00D654F8" w:rsidRDefault="007716B5" w:rsidP="007716B5">
      <w:pPr>
        <w:shd w:val="clear" w:color="auto" w:fill="FFFFFF"/>
        <w:autoSpaceDE w:val="0"/>
        <w:autoSpaceDN w:val="0"/>
        <w:adjustRightInd w:val="0"/>
        <w:spacing w:line="480" w:lineRule="auto"/>
        <w:ind w:firstLine="720"/>
        <w:jc w:val="both"/>
        <w:rPr>
          <w:rFonts w:ascii="Bookman Old Style" w:hAnsi="Bookman Old Style"/>
          <w:b/>
          <w:bCs/>
        </w:rPr>
      </w:pPr>
      <w:r w:rsidRPr="00D654F8">
        <w:rPr>
          <w:rFonts w:ascii="Bookman Old Style" w:hAnsi="Bookman Old Style"/>
        </w:rPr>
        <w:lastRenderedPageBreak/>
        <w:t>According to him, the aims and objectives of Islamic Studies as a subject in our school include, among others, the creation of righteous individual who will lead a happy and fruitful life in this world and aspiration to the achievement of spiritual blessing in the hereafter.</w:t>
      </w:r>
      <w:r w:rsidRPr="00D654F8">
        <w:rPr>
          <w:rFonts w:ascii="Bookman Old Style" w:hAnsi="Bookman Old Style"/>
          <w:b/>
          <w:bCs/>
        </w:rPr>
        <w:t xml:space="preserve"> </w:t>
      </w:r>
      <w:r w:rsidRPr="00D654F8">
        <w:rPr>
          <w:rFonts w:ascii="Bookman Old Style" w:hAnsi="Bookman Old Style"/>
        </w:rPr>
        <w:t>Islam as a religion lays much emphasis on knowledge and education. In the religion, acquisition of knowledge is incumbent on all mankind and it should be noted that the first revelation of the Holy Quran begins with the word “Read” and the foremost obligation Allah enjoyed upon Prophet Muhammed was reading and writing. This is confirmed in the Holy Qur’an 96 Verse 1-5.</w:t>
      </w:r>
    </w:p>
    <w:p w:rsidR="007716B5" w:rsidRPr="00D654F8" w:rsidRDefault="007716B5" w:rsidP="007716B5">
      <w:pPr>
        <w:autoSpaceDE w:val="0"/>
        <w:autoSpaceDN w:val="0"/>
        <w:adjustRightInd w:val="0"/>
        <w:spacing w:line="480" w:lineRule="auto"/>
        <w:ind w:left="1440" w:right="1620"/>
        <w:jc w:val="both"/>
        <w:rPr>
          <w:rFonts w:ascii="Bookman Old Style" w:hAnsi="Bookman Old Style"/>
          <w:i/>
          <w:iCs/>
        </w:rPr>
      </w:pPr>
      <w:r w:rsidRPr="00D654F8">
        <w:rPr>
          <w:rFonts w:ascii="Bookman Old Style" w:hAnsi="Bookman Old Style"/>
          <w:i/>
          <w:iCs/>
        </w:rPr>
        <w:t>“Read in the name of thy Lord who creates, created man from the dot of blood. Read, and thy Lord is the most bounteous. He taught by the pen. Taught man that which he knew not”.</w:t>
      </w:r>
    </w:p>
    <w:p w:rsidR="007716B5" w:rsidRPr="00D654F8" w:rsidRDefault="007716B5" w:rsidP="007716B5">
      <w:pPr>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For any society or nation to record success, morality must be the peak of their education and this symbolizes the inclusion of Islamic Studies as a subject in our schools curriculum, particularly in our secondary schools. Surakah (2019) maintained that Islamic </w:t>
      </w:r>
      <w:r w:rsidRPr="00D654F8">
        <w:rPr>
          <w:rFonts w:ascii="Bookman Old Style" w:hAnsi="Bookman Old Style"/>
        </w:rPr>
        <w:lastRenderedPageBreak/>
        <w:t>Studies is a discipline that moulds and reshapes the students’ behaviourial patterns in a manner that their lifestyles, reactions and approaches to all challenges of lives are positively discovered. This is so as the students are trained with moral and ethical values of Islamic education.</w:t>
      </w:r>
    </w:p>
    <w:p w:rsidR="007716B5" w:rsidRPr="00D654F8" w:rsidRDefault="007716B5" w:rsidP="007716B5">
      <w:pPr>
        <w:autoSpaceDE w:val="0"/>
        <w:autoSpaceDN w:val="0"/>
        <w:adjustRightInd w:val="0"/>
        <w:spacing w:line="480" w:lineRule="auto"/>
        <w:jc w:val="both"/>
        <w:rPr>
          <w:rFonts w:ascii="Bookman Old Style" w:hAnsi="Bookman Old Style"/>
        </w:rPr>
      </w:pPr>
      <w:r w:rsidRPr="00D654F8">
        <w:rPr>
          <w:rFonts w:ascii="Bookman Old Style" w:hAnsi="Bookman Old Style"/>
        </w:rPr>
        <w:t>Moreover, Islamic Studies attaches unique importance to good manners, good conduct and interaction with fellow human beings which lead to achieving Allah’s pleasure in this world and in hereafter.</w:t>
      </w:r>
    </w:p>
    <w:p w:rsidR="007716B5" w:rsidRPr="00D654F8" w:rsidRDefault="007716B5" w:rsidP="007716B5">
      <w:pPr>
        <w:autoSpaceDE w:val="0"/>
        <w:autoSpaceDN w:val="0"/>
        <w:adjustRightInd w:val="0"/>
        <w:spacing w:line="480" w:lineRule="auto"/>
        <w:jc w:val="both"/>
        <w:rPr>
          <w:rFonts w:ascii="Bookman Old Style" w:hAnsi="Bookman Old Style"/>
        </w:rPr>
      </w:pPr>
      <w:r w:rsidRPr="00D654F8">
        <w:rPr>
          <w:rFonts w:ascii="Bookman Old Style" w:hAnsi="Bookman Old Style"/>
        </w:rPr>
        <w:t>With the above pursuance, it is unfortunate that the students still record failure in the subject during examination as most students don’t put more time to prepare for the subject during examination as they prepare for any other subjects. Also, Islamic Studies is poorly taught and some aspects are not easy to understand, especially the Arabic text and Qur’an reading.</w:t>
      </w:r>
    </w:p>
    <w:p w:rsidR="007716B5" w:rsidRPr="00D654F8" w:rsidRDefault="007716B5" w:rsidP="007716B5">
      <w:pPr>
        <w:autoSpaceDE w:val="0"/>
        <w:autoSpaceDN w:val="0"/>
        <w:adjustRightInd w:val="0"/>
        <w:spacing w:line="480" w:lineRule="auto"/>
        <w:jc w:val="both"/>
        <w:rPr>
          <w:rFonts w:ascii="Bookman Old Style" w:hAnsi="Bookman Old Style"/>
        </w:rPr>
      </w:pPr>
      <w:r w:rsidRPr="00D654F8">
        <w:rPr>
          <w:rFonts w:ascii="Bookman Old Style" w:hAnsi="Bookman Old Style"/>
        </w:rPr>
        <w:t>The main focus of this paper is to investigate the factors affecting the poor performance of the students in Islamic Studies and how best to reduce the poor performances and subsequently improve the academic performance of students in the subject.</w:t>
      </w:r>
    </w:p>
    <w:p w:rsidR="007716B5" w:rsidRPr="00D654F8" w:rsidRDefault="007716B5" w:rsidP="007716B5">
      <w:pPr>
        <w:autoSpaceDE w:val="0"/>
        <w:autoSpaceDN w:val="0"/>
        <w:adjustRightInd w:val="0"/>
        <w:spacing w:line="480" w:lineRule="auto"/>
        <w:jc w:val="both"/>
        <w:rPr>
          <w:rFonts w:ascii="Bookman Old Style" w:hAnsi="Bookman Old Style"/>
        </w:rPr>
      </w:pPr>
      <w:r w:rsidRPr="00D654F8">
        <w:rPr>
          <w:rFonts w:ascii="Bookman Old Style" w:hAnsi="Bookman Old Style"/>
        </w:rPr>
        <w:lastRenderedPageBreak/>
        <w:t>Islamic Studies as a subject is not just for learning sake but it is beyond that. Despite the reality that Islam places much emphasis on education and knowledge acquisition, Islamic Studies as a subject also guides individual to live a moral life. It appears that students of nowadays have developed more interest in other subjects like English, Biology, Economics, etc. as a result of which there is clear difference between the academic performance in Islamic Studies compared to other related subjects. We note with dismay that student still record failure</w:t>
      </w:r>
    </w:p>
    <w:p w:rsidR="007716B5" w:rsidRPr="00D654F8" w:rsidRDefault="007716B5" w:rsidP="007716B5">
      <w:pPr>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in the subject despite many factors put in place for effective teaching and learning process. Regrettably, Researchers have observed that students’ performance in this subject is not encouraging at post primary school level of education in Nigeria (WAEC Report, 2020). Researchers have also observed that students’ poor performance and failure in Islamic Studies remain the same. The Arabic transliteration and Qur’an memorization are not easily understood and even hated by most students. If this poor performance is not addressed properly, it will affect our level of development and could breed moral decadence among youths. Thus, there is need to investigate into the factors affecting </w:t>
      </w:r>
      <w:r w:rsidRPr="00D654F8">
        <w:rPr>
          <w:rFonts w:ascii="Bookman Old Style" w:hAnsi="Bookman Old Style"/>
        </w:rPr>
        <w:lastRenderedPageBreak/>
        <w:t xml:space="preserve">students’ poor performances in Islamic Studies during examination so as to put forward effective strategies that can enhance the interest of students in the subject, and above all, </w:t>
      </w:r>
    </w:p>
    <w:p w:rsidR="007716B5" w:rsidRPr="00D654F8" w:rsidRDefault="007716B5" w:rsidP="007716B5">
      <w:pPr>
        <w:spacing w:line="480" w:lineRule="auto"/>
        <w:jc w:val="both"/>
        <w:rPr>
          <w:rFonts w:ascii="Bookman Old Style" w:hAnsi="Bookman Old Style" w:cstheme="majorBidi"/>
        </w:rPr>
      </w:pPr>
    </w:p>
    <w:p w:rsidR="007716B5" w:rsidRPr="00D654F8" w:rsidRDefault="007716B5" w:rsidP="007716B5">
      <w:pPr>
        <w:spacing w:line="480" w:lineRule="auto"/>
        <w:rPr>
          <w:rFonts w:ascii="Bookman Old Style" w:hAnsi="Bookman Old Style"/>
        </w:rPr>
      </w:pP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t>HAPTER THREE</w:t>
      </w: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t>RESEARCH METHODOLOGY</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This chapter deals with the description of the procedures used in gathering vital data for the study. It focused on the following sub- headings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Research Design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Population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Sample and Sampling Techniques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Research Instrument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Validity of the Instrument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Reliability of the Instrument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 xml:space="preserve">Procedure for the Data Collection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rPr>
        <w:t>Data Analysis Technique</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 xml:space="preserve">Research Design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color w:val="222222"/>
          <w:shd w:val="clear" w:color="auto" w:fill="FFFFFF"/>
        </w:rPr>
        <w:lastRenderedPageBreak/>
        <w:t>According to</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Gay</w:t>
      </w:r>
      <w:r w:rsidRPr="00D654F8">
        <w:rPr>
          <w:rStyle w:val="apple-converted-space"/>
          <w:rFonts w:ascii="Bookman Old Style" w:hAnsi="Bookman Old Style"/>
          <w:color w:val="222222"/>
          <w:shd w:val="clear" w:color="auto" w:fill="FFFFFF"/>
        </w:rPr>
        <w:t> </w:t>
      </w:r>
      <w:r w:rsidRPr="00D654F8">
        <w:rPr>
          <w:rFonts w:ascii="Bookman Old Style" w:hAnsi="Bookman Old Style"/>
          <w:color w:val="222222"/>
          <w:shd w:val="clear" w:color="auto" w:fill="FFFFFF"/>
        </w:rPr>
        <w:t>(2023),</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descriptive research</w:t>
      </w:r>
      <w:r w:rsidRPr="00D654F8">
        <w:rPr>
          <w:rStyle w:val="apple-converted-space"/>
          <w:rFonts w:ascii="Bookman Old Style" w:hAnsi="Bookman Old Style"/>
          <w:color w:val="222222"/>
          <w:shd w:val="clear" w:color="auto" w:fill="FFFFFF"/>
        </w:rPr>
        <w:t> </w:t>
      </w:r>
      <w:r w:rsidRPr="00D654F8">
        <w:rPr>
          <w:rFonts w:ascii="Bookman Old Style" w:hAnsi="Bookman Old Style"/>
          <w:color w:val="222222"/>
          <w:shd w:val="clear" w:color="auto" w:fill="FFFFFF"/>
        </w:rPr>
        <w:t>involves collecting data in order to test hypotheses or to answer questions concerning the current status of the subject of the</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study</w:t>
      </w:r>
      <w:r w:rsidRPr="00D654F8">
        <w:rPr>
          <w:rFonts w:ascii="Bookman Old Style" w:hAnsi="Bookman Old Style"/>
        </w:rPr>
        <w:t>. The study adopted the descriptive survey research design which was deemed appropriate for collecting information from principals, teachers and students on the impacts of Muslim student religious practices on the academic performance of secondary school students in Ilorin West. This design is deemed suitable as according to Akuezuilo and Agu (2023), 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the impacts of Muslim student religious practices on the academic performance of secondary school students in Ilorin West</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Population</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lastRenderedPageBreak/>
        <w:t>The target population of this study consists of all secondary school students in Ilorin West L.G.A</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 xml:space="preserve">Sample and Sampling Techniques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Sample is a portion of the entire population in the field of educational research. Sample and sampling techniques represent the full population on which research was carried out. Thus, in this study 10 (ten) secondary schools would be randomly selected in Ilorin West L.G.A. One hundred (100) students and Ten (10) Student were randomly selected from the secondary schools In all, a total of one hundred (100) respondents were drawn from the selected secondary schools in Ilorin West L.G.A. are school list below.</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 xml:space="preserve">Research Instrument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The major instrument of data collection for this study is questionnaire. A structured questionnaire with relevant items will be used to gather data for the study. Therefore the instrument will be developed by the researcher and will be titled </w:t>
      </w:r>
      <w:r w:rsidRPr="00D654F8">
        <w:rPr>
          <w:rFonts w:ascii="Bookman Old Style" w:hAnsi="Bookman Old Style"/>
          <w:color w:val="222222"/>
        </w:rPr>
        <w:t xml:space="preserve">impact of </w:t>
      </w:r>
      <w:r w:rsidRPr="00D654F8">
        <w:rPr>
          <w:rFonts w:ascii="Bookman Old Style" w:hAnsi="Bookman Old Style"/>
        </w:rPr>
        <w:t>impacts of Muslim student religious practices on the academic performance of secondary school students in Ilorin West. In this regard, the questionnaire will be divided into two sections.</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lastRenderedPageBreak/>
        <w:t xml:space="preserve">Section A consists of personal data of the respondent such as school, name, sex, education qualification and working experience. The section B tried to seek their opinion on the research problem which is “impacts of Muslim student religious practices on the academic performance of secondary school students in Ilorin West. The responses were scored using 4 liker scale; strongly Agree (SA), Agree (A) strongly disagree (SD), and Disagree (D) respectively </w:t>
      </w:r>
    </w:p>
    <w:p w:rsidR="007716B5" w:rsidRDefault="007716B5" w:rsidP="007716B5">
      <w:pPr>
        <w:spacing w:line="480" w:lineRule="auto"/>
        <w:jc w:val="both"/>
        <w:rPr>
          <w:rFonts w:ascii="Bookman Old Style" w:hAnsi="Bookman Old Style"/>
          <w:b/>
        </w:rPr>
      </w:pPr>
    </w:p>
    <w:p w:rsidR="007716B5" w:rsidRDefault="007716B5" w:rsidP="007716B5">
      <w:pPr>
        <w:spacing w:line="480" w:lineRule="auto"/>
        <w:jc w:val="both"/>
        <w:rPr>
          <w:rFonts w:ascii="Bookman Old Style" w:hAnsi="Bookman Old Style"/>
          <w:b/>
        </w:rPr>
      </w:pP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 xml:space="preserve">Validity of the Instrument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The research instrument were given to experts in the field of measurement and evaluation, lecturers and finally the project supervisor for proper observation, screening, suggestion and correction to determine the face and content validity of the instrument </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 xml:space="preserve">Reliability of the Instrument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To determine the reliability of the instrument, a percentage method was adopted by administering 10 copies of the questionnaire to students of one of the Institutions that was not </w:t>
      </w:r>
      <w:r w:rsidRPr="00D654F8">
        <w:rPr>
          <w:rFonts w:ascii="Bookman Old Style" w:hAnsi="Bookman Old Style"/>
        </w:rPr>
        <w:lastRenderedPageBreak/>
        <w:t>part of the sampled of the study within an interval of two weeks. The questionnaire was found to be reliable at 0.05 level of significant.</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 xml:space="preserve">Procedure for Data Collection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The researcher administered the questionnaire to the selected teachers and students in each of the sampled schools after proper introduction and approval. The researcher will ensure that the entire questionnaires are properly answered and collected back on the spot for analysis. </w:t>
      </w:r>
    </w:p>
    <w:p w:rsidR="007716B5" w:rsidRPr="00D654F8" w:rsidRDefault="007716B5" w:rsidP="007716B5">
      <w:pPr>
        <w:spacing w:line="480" w:lineRule="auto"/>
        <w:jc w:val="both"/>
        <w:rPr>
          <w:rFonts w:ascii="Bookman Old Style" w:hAnsi="Bookman Old Style"/>
          <w:b/>
        </w:rPr>
      </w:pPr>
      <w:r w:rsidRPr="00D654F8">
        <w:rPr>
          <w:rFonts w:ascii="Bookman Old Style" w:hAnsi="Bookman Old Style"/>
          <w:b/>
        </w:rPr>
        <w:t xml:space="preserve">Data Analysis Technique </w:t>
      </w:r>
    </w:p>
    <w:p w:rsidR="007716B5" w:rsidRPr="00D654F8" w:rsidRDefault="007716B5" w:rsidP="007716B5">
      <w:pPr>
        <w:spacing w:line="480" w:lineRule="auto"/>
        <w:ind w:firstLine="720"/>
        <w:jc w:val="both"/>
        <w:rPr>
          <w:rFonts w:ascii="Bookman Old Style" w:hAnsi="Bookman Old Style"/>
          <w:b/>
        </w:rPr>
      </w:pPr>
      <w:r w:rsidRPr="00D654F8">
        <w:rPr>
          <w:rFonts w:ascii="Bookman Old Style" w:hAnsi="Bookman Old Style"/>
        </w:rPr>
        <w:t>Data Collected from the study were analyzed using descriptive statistics of frequency counts and simple percentage.</w:t>
      </w: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t>CHAPTER FOUR</w:t>
      </w: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t xml:space="preserve">RESULTS AND DISCUSSION </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Data collected are presented and analyzed with respect to the three research questions that guided this study. Raw scores were used in preparing the frequency distribution and percentage under strongly agreed (SA) = 4, agree (A) disagreed (D), strongly disagreed (SD). </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rPr>
        <w:lastRenderedPageBreak/>
        <w:t>Research Question One:</w:t>
      </w:r>
      <w:r w:rsidRPr="00D654F8">
        <w:rPr>
          <w:rFonts w:ascii="Bookman Old Style" w:hAnsi="Bookman Old Style"/>
        </w:rPr>
        <w:t xml:space="preserve"> What is the level of Islamic Religious Studies your religious faith regularly organize fasting and prayer during school time?</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rPr>
        <w:t>Table 1:</w:t>
      </w:r>
      <w:r w:rsidRPr="00D654F8">
        <w:rPr>
          <w:rFonts w:ascii="Bookman Old Style" w:hAnsi="Bookman Old Style"/>
        </w:rPr>
        <w:t xml:space="preserve"> Percentage Responses on What is the level of Islamic Religious Studies your religious faith regularly organize fasting and prayer during school time</w:t>
      </w:r>
    </w:p>
    <w:tbl>
      <w:tblPr>
        <w:tblStyle w:val="TableGrid"/>
        <w:tblW w:w="0" w:type="auto"/>
        <w:tblLook w:val="04A0"/>
      </w:tblPr>
      <w:tblGrid>
        <w:gridCol w:w="696"/>
        <w:gridCol w:w="4144"/>
        <w:gridCol w:w="889"/>
        <w:gridCol w:w="889"/>
        <w:gridCol w:w="740"/>
        <w:gridCol w:w="778"/>
      </w:tblGrid>
      <w:tr w:rsidR="007716B5" w:rsidRPr="00D654F8" w:rsidTr="00DB04CC">
        <w:tc>
          <w:tcPr>
            <w:tcW w:w="652" w:type="dxa"/>
          </w:tcPr>
          <w:p w:rsidR="007716B5" w:rsidRPr="00D654F8" w:rsidRDefault="007716B5" w:rsidP="00DB04CC">
            <w:pPr>
              <w:jc w:val="both"/>
              <w:rPr>
                <w:rFonts w:ascii="Bookman Old Style" w:hAnsi="Bookman Old Style"/>
                <w:b/>
                <w:sz w:val="24"/>
                <w:szCs w:val="24"/>
              </w:rPr>
            </w:pPr>
            <w:r w:rsidRPr="00D654F8">
              <w:rPr>
                <w:rFonts w:ascii="Bookman Old Style" w:hAnsi="Bookman Old Style"/>
                <w:b/>
                <w:sz w:val="24"/>
                <w:szCs w:val="24"/>
              </w:rPr>
              <w:t>S/N</w:t>
            </w:r>
          </w:p>
        </w:tc>
        <w:tc>
          <w:tcPr>
            <w:tcW w:w="5726" w:type="dxa"/>
          </w:tcPr>
          <w:p w:rsidR="007716B5" w:rsidRPr="00D654F8" w:rsidRDefault="007716B5" w:rsidP="00DB04CC">
            <w:pPr>
              <w:jc w:val="both"/>
              <w:rPr>
                <w:rFonts w:ascii="Bookman Old Style" w:hAnsi="Bookman Old Style"/>
                <w:b/>
                <w:sz w:val="24"/>
                <w:szCs w:val="24"/>
              </w:rPr>
            </w:pPr>
            <w:r w:rsidRPr="00D654F8">
              <w:rPr>
                <w:rFonts w:ascii="Bookman Old Style" w:hAnsi="Bookman Old Style"/>
                <w:b/>
                <w:sz w:val="24"/>
                <w:szCs w:val="24"/>
              </w:rPr>
              <w:t>ITEMS</w:t>
            </w:r>
          </w:p>
        </w:tc>
        <w:tc>
          <w:tcPr>
            <w:tcW w:w="846" w:type="dxa"/>
          </w:tcPr>
          <w:p w:rsidR="007716B5" w:rsidRPr="00D654F8" w:rsidRDefault="007716B5" w:rsidP="00DB04CC">
            <w:pPr>
              <w:jc w:val="both"/>
              <w:rPr>
                <w:rFonts w:ascii="Bookman Old Style" w:hAnsi="Bookman Old Style"/>
                <w:b/>
                <w:sz w:val="24"/>
                <w:szCs w:val="24"/>
              </w:rPr>
            </w:pPr>
            <w:r w:rsidRPr="00D654F8">
              <w:rPr>
                <w:rFonts w:ascii="Bookman Old Style" w:hAnsi="Bookman Old Style"/>
                <w:b/>
                <w:sz w:val="24"/>
                <w:szCs w:val="24"/>
              </w:rPr>
              <w:t>SA</w:t>
            </w:r>
          </w:p>
        </w:tc>
        <w:tc>
          <w:tcPr>
            <w:tcW w:w="846" w:type="dxa"/>
          </w:tcPr>
          <w:p w:rsidR="007716B5" w:rsidRPr="00D654F8" w:rsidRDefault="007716B5" w:rsidP="00DB04CC">
            <w:pPr>
              <w:jc w:val="both"/>
              <w:rPr>
                <w:rFonts w:ascii="Bookman Old Style" w:hAnsi="Bookman Old Style"/>
                <w:b/>
                <w:sz w:val="24"/>
                <w:szCs w:val="24"/>
              </w:rPr>
            </w:pPr>
            <w:r w:rsidRPr="00D654F8">
              <w:rPr>
                <w:rFonts w:ascii="Bookman Old Style" w:hAnsi="Bookman Old Style"/>
                <w:b/>
                <w:sz w:val="24"/>
                <w:szCs w:val="24"/>
              </w:rPr>
              <w:t>SD</w:t>
            </w:r>
          </w:p>
        </w:tc>
        <w:tc>
          <w:tcPr>
            <w:tcW w:w="706" w:type="dxa"/>
          </w:tcPr>
          <w:p w:rsidR="007716B5" w:rsidRPr="00D654F8" w:rsidRDefault="007716B5" w:rsidP="00DB04CC">
            <w:pPr>
              <w:jc w:val="both"/>
              <w:rPr>
                <w:rFonts w:ascii="Bookman Old Style" w:hAnsi="Bookman Old Style"/>
                <w:b/>
                <w:sz w:val="24"/>
                <w:szCs w:val="24"/>
              </w:rPr>
            </w:pPr>
            <w:r w:rsidRPr="00D654F8">
              <w:rPr>
                <w:rFonts w:ascii="Bookman Old Style" w:hAnsi="Bookman Old Style"/>
                <w:b/>
                <w:sz w:val="24"/>
                <w:szCs w:val="24"/>
              </w:rPr>
              <w:t>D</w:t>
            </w:r>
          </w:p>
        </w:tc>
        <w:tc>
          <w:tcPr>
            <w:tcW w:w="800" w:type="dxa"/>
          </w:tcPr>
          <w:p w:rsidR="007716B5" w:rsidRPr="00D654F8" w:rsidRDefault="007716B5" w:rsidP="00DB04CC">
            <w:pPr>
              <w:jc w:val="both"/>
              <w:rPr>
                <w:rFonts w:ascii="Bookman Old Style" w:hAnsi="Bookman Old Style"/>
                <w:b/>
                <w:sz w:val="24"/>
                <w:szCs w:val="24"/>
              </w:rPr>
            </w:pPr>
            <w:r w:rsidRPr="00D654F8">
              <w:rPr>
                <w:rFonts w:ascii="Bookman Old Style" w:hAnsi="Bookman Old Style"/>
                <w:b/>
                <w:sz w:val="24"/>
                <w:szCs w:val="24"/>
              </w:rPr>
              <w:t>A</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w:t>
            </w:r>
          </w:p>
        </w:tc>
        <w:tc>
          <w:tcPr>
            <w:tcW w:w="5726" w:type="dxa"/>
          </w:tcPr>
          <w:p w:rsidR="007716B5" w:rsidRPr="00D654F8" w:rsidRDefault="007716B5" w:rsidP="00DB04CC">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The relationship with Allah is an important part of my life in during the school time </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65</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61.82</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39</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35.45</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0.01</w:t>
            </w:r>
          </w:p>
        </w:tc>
        <w:tc>
          <w:tcPr>
            <w:tcW w:w="800"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02</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1.82</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w:t>
            </w:r>
          </w:p>
        </w:tc>
        <w:tc>
          <w:tcPr>
            <w:tcW w:w="5726" w:type="dxa"/>
          </w:tcPr>
          <w:p w:rsidR="007716B5" w:rsidRPr="00D654F8" w:rsidRDefault="007716B5" w:rsidP="00DB04CC">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Mosques programs and activities play an important in the school time </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59</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53.64</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43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39.09</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2.73</w:t>
            </w:r>
          </w:p>
        </w:tc>
        <w:tc>
          <w:tcPr>
            <w:tcW w:w="800"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5.45</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w:t>
            </w:r>
          </w:p>
        </w:tc>
        <w:tc>
          <w:tcPr>
            <w:tcW w:w="572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cs="Arial"/>
                <w:sz w:val="24"/>
                <w:szCs w:val="24"/>
              </w:rPr>
              <w:t xml:space="preserve">Praying is important part of my belief in </w:t>
            </w:r>
            <w:r w:rsidRPr="00D654F8">
              <w:rPr>
                <w:rFonts w:ascii="Bookman Old Style" w:hAnsi="Bookman Old Style"/>
                <w:sz w:val="24"/>
                <w:szCs w:val="24"/>
              </w:rPr>
              <w:t>fasting and prayer during the school time</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55.45</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45</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38.18</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0.04</w:t>
            </w:r>
          </w:p>
        </w:tc>
        <w:tc>
          <w:tcPr>
            <w:tcW w:w="800"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2.73</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4</w:t>
            </w:r>
          </w:p>
        </w:tc>
        <w:tc>
          <w:tcPr>
            <w:tcW w:w="5726" w:type="dxa"/>
          </w:tcPr>
          <w:p w:rsidR="007716B5" w:rsidRPr="00D654F8" w:rsidRDefault="007716B5" w:rsidP="00DB04CC">
            <w:pPr>
              <w:jc w:val="both"/>
              <w:rPr>
                <w:rFonts w:ascii="Bookman Old Style" w:hAnsi="Bookman Old Style"/>
                <w:color w:val="000000"/>
                <w:sz w:val="24"/>
                <w:szCs w:val="24"/>
              </w:rPr>
            </w:pPr>
            <w:r w:rsidRPr="00D654F8">
              <w:rPr>
                <w:rFonts w:ascii="Bookman Old Style" w:hAnsi="Bookman Old Style" w:cs="Arial"/>
                <w:sz w:val="24"/>
                <w:szCs w:val="24"/>
              </w:rPr>
              <w:t>Without religious beliefs, my life would not have much meaning.</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70</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63.64</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35</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31.82</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0.01</w:t>
            </w:r>
          </w:p>
        </w:tc>
        <w:tc>
          <w:tcPr>
            <w:tcW w:w="800"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04</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0.04</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w:t>
            </w:r>
          </w:p>
        </w:tc>
        <w:tc>
          <w:tcPr>
            <w:tcW w:w="5726" w:type="dxa"/>
          </w:tcPr>
          <w:p w:rsidR="007716B5" w:rsidRPr="00D654F8" w:rsidRDefault="007716B5" w:rsidP="00DB04CC">
            <w:pPr>
              <w:pStyle w:val="NormalWeb"/>
              <w:spacing w:before="0" w:beforeAutospacing="0" w:after="0" w:afterAutospacing="0"/>
              <w:jc w:val="both"/>
              <w:rPr>
                <w:rFonts w:ascii="Bookman Old Style" w:hAnsi="Bookman Old Style"/>
                <w:color w:val="000000"/>
              </w:rPr>
            </w:pPr>
            <w:r w:rsidRPr="00D654F8">
              <w:rPr>
                <w:rFonts w:ascii="Bookman Old Style" w:hAnsi="Bookman Old Style"/>
                <w:color w:val="000000"/>
              </w:rPr>
              <w:t>Students who are taught by teachers whose grade are below second class lower do not perform well</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43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39.09</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59</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53.64</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2.73</w:t>
            </w:r>
          </w:p>
        </w:tc>
        <w:tc>
          <w:tcPr>
            <w:tcW w:w="800"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5.45</w:t>
            </w:r>
          </w:p>
        </w:tc>
      </w:tr>
    </w:tbl>
    <w:p w:rsidR="007716B5" w:rsidRPr="00D654F8" w:rsidRDefault="007716B5" w:rsidP="007716B5">
      <w:pPr>
        <w:jc w:val="both"/>
        <w:rPr>
          <w:rFonts w:ascii="Bookman Old Style" w:hAnsi="Bookman Old Style"/>
        </w:rPr>
      </w:pPr>
      <w:r w:rsidRPr="00D654F8">
        <w:rPr>
          <w:rFonts w:ascii="Bookman Old Style" w:hAnsi="Bookman Old Style"/>
        </w:rPr>
        <w:t>Source: field survey, 2024.</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Table 1 above shows that 65(61.82) respondent strongly agreed that </w:t>
      </w:r>
      <w:r w:rsidRPr="00D654F8">
        <w:rPr>
          <w:rFonts w:ascii="Bookman Old Style" w:hAnsi="Bookman Old Style" w:cs="Arial"/>
        </w:rPr>
        <w:t>the relationship with Allah is an important part of my life in during the school time</w:t>
      </w:r>
      <w:r w:rsidRPr="00D654F8">
        <w:rPr>
          <w:rFonts w:ascii="Bookman Old Style" w:hAnsi="Bookman Old Style"/>
        </w:rPr>
        <w:t xml:space="preserve">, 39(35.45) respondent agreed, 01(0.01) respondent disagreed while 02(1.82) respondent strongly disagreed. This implies that majority of the respondent strongly agreed </w:t>
      </w:r>
      <w:r w:rsidRPr="00D654F8">
        <w:rPr>
          <w:rFonts w:ascii="Bookman Old Style" w:hAnsi="Bookman Old Style" w:cs="Arial"/>
        </w:rPr>
        <w:t>the relationship with Allah is an important part of my life in during the school time</w:t>
      </w:r>
      <w:r w:rsidRPr="00D654F8">
        <w:rPr>
          <w:rFonts w:ascii="Bookman Old Style" w:hAnsi="Bookman Old Style"/>
          <w:color w:val="000000"/>
        </w:rPr>
        <w:t>.</w:t>
      </w:r>
      <w:r w:rsidRPr="00D654F8">
        <w:rPr>
          <w:rFonts w:ascii="Bookman Old Style" w:hAnsi="Bookman Old Style"/>
        </w:rPr>
        <w:t xml:space="preserve">Table 1 above shows that 59(53.64) </w:t>
      </w:r>
      <w:r w:rsidRPr="00D654F8">
        <w:rPr>
          <w:rFonts w:ascii="Bookman Old Style" w:hAnsi="Bookman Old Style"/>
        </w:rPr>
        <w:lastRenderedPageBreak/>
        <w:t xml:space="preserve">respondent strongly agreed that </w:t>
      </w:r>
      <w:r w:rsidRPr="00D654F8">
        <w:rPr>
          <w:rFonts w:ascii="Bookman Old Style" w:hAnsi="Bookman Old Style" w:cs="Arial"/>
        </w:rPr>
        <w:t>Mosques programs and activities play an important in the school time</w:t>
      </w:r>
      <w:r w:rsidRPr="00D654F8">
        <w:rPr>
          <w:rFonts w:ascii="Bookman Old Style" w:hAnsi="Bookman Old Style"/>
          <w:color w:val="000000"/>
        </w:rPr>
        <w:t>,</w:t>
      </w:r>
      <w:r w:rsidRPr="00D654F8">
        <w:rPr>
          <w:rFonts w:ascii="Bookman Old Style" w:hAnsi="Bookman Old Style"/>
        </w:rPr>
        <w:t xml:space="preserve"> 43(39.09) respondent agreed, 03(2.73) respondent disagreed while 06(5.45) respondent strongly disagreed. This implies that majority of the respondent strongly agreed that </w:t>
      </w:r>
      <w:r w:rsidRPr="00D654F8">
        <w:rPr>
          <w:rFonts w:ascii="Bookman Old Style" w:hAnsi="Bookman Old Style" w:cs="Arial"/>
        </w:rPr>
        <w:t>Mosques programs and activities play an important in the school time</w:t>
      </w:r>
      <w:r w:rsidRPr="00D654F8">
        <w:rPr>
          <w:rFonts w:ascii="Bookman Old Style" w:hAnsi="Bookman Old Style"/>
          <w:color w:val="000000"/>
        </w:rPr>
        <w:t>.</w:t>
      </w:r>
      <w:r w:rsidRPr="00D654F8">
        <w:rPr>
          <w:rFonts w:ascii="Bookman Old Style" w:hAnsi="Bookman Old Style"/>
        </w:rPr>
        <w:t xml:space="preserve">  Table 1 above shows that 61(55.45) respondent strongly agreed that </w:t>
      </w:r>
      <w:r w:rsidRPr="00D654F8">
        <w:rPr>
          <w:rFonts w:ascii="Bookman Old Style" w:hAnsi="Bookman Old Style"/>
          <w:color w:val="000000"/>
        </w:rPr>
        <w:t xml:space="preserve">teaching </w:t>
      </w:r>
      <w:r w:rsidRPr="00D654F8">
        <w:rPr>
          <w:rFonts w:ascii="Bookman Old Style" w:hAnsi="Bookman Old Style" w:cs="Arial"/>
        </w:rPr>
        <w:t xml:space="preserve">Praying is important part of my belief in </w:t>
      </w:r>
      <w:r w:rsidRPr="00D654F8">
        <w:rPr>
          <w:rFonts w:ascii="Bookman Old Style" w:hAnsi="Bookman Old Style"/>
        </w:rPr>
        <w:t xml:space="preserve">fasting and prayer during the school time, 45(38.18) respondent agreed, 01(0.04) respondent disagreed while 03(2.73) respondent strongly disagreed. This implies that majority of the respondent strongly agreed that </w:t>
      </w:r>
      <w:r w:rsidRPr="00D654F8">
        <w:rPr>
          <w:rFonts w:ascii="Bookman Old Style" w:hAnsi="Bookman Old Style" w:cs="Arial"/>
        </w:rPr>
        <w:t xml:space="preserve">Praying is important part of my belief in </w:t>
      </w:r>
      <w:r w:rsidRPr="00D654F8">
        <w:rPr>
          <w:rFonts w:ascii="Bookman Old Style" w:hAnsi="Bookman Old Style"/>
        </w:rPr>
        <w:t>fasting and prayer during the school time</w:t>
      </w:r>
      <w:r w:rsidRPr="00D654F8">
        <w:rPr>
          <w:rFonts w:ascii="Bookman Old Style" w:hAnsi="Bookman Old Style"/>
          <w:color w:val="000000"/>
        </w:rPr>
        <w:t>.</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 xml:space="preserve">Table 1 above shows that 70(63.64) respondent strongly agreed that </w:t>
      </w:r>
      <w:r w:rsidRPr="00D654F8">
        <w:rPr>
          <w:rFonts w:ascii="Bookman Old Style" w:hAnsi="Bookman Old Style" w:cs="Arial"/>
        </w:rPr>
        <w:t>Without religious beliefs, my life would not have much meaning</w:t>
      </w:r>
      <w:r w:rsidRPr="00D654F8">
        <w:rPr>
          <w:rFonts w:ascii="Bookman Old Style" w:hAnsi="Bookman Old Style"/>
        </w:rPr>
        <w:t xml:space="preserve">, 35(31.82) respondent agreed, 01(0.01) respondent disagreed while 01(0.64) respondent strongly disagreed. This implies that majority of the strongly agreed that </w:t>
      </w:r>
      <w:r w:rsidRPr="00D654F8">
        <w:rPr>
          <w:rFonts w:ascii="Bookman Old Style" w:hAnsi="Bookman Old Style" w:cs="Arial"/>
        </w:rPr>
        <w:t>Without religious beliefs, my life would not have much meaning</w:t>
      </w:r>
      <w:r w:rsidRPr="00D654F8">
        <w:rPr>
          <w:rFonts w:ascii="Bookman Old Style" w:hAnsi="Bookman Old Style"/>
        </w:rPr>
        <w:t>.</w:t>
      </w:r>
    </w:p>
    <w:p w:rsidR="007716B5" w:rsidRPr="00D654F8" w:rsidRDefault="007716B5" w:rsidP="007716B5">
      <w:pPr>
        <w:spacing w:line="480" w:lineRule="auto"/>
        <w:jc w:val="both"/>
        <w:rPr>
          <w:rFonts w:ascii="Bookman Old Style" w:hAnsi="Bookman Old Style"/>
        </w:rPr>
      </w:pPr>
      <w:r w:rsidRPr="00D654F8">
        <w:rPr>
          <w:rFonts w:ascii="Bookman Old Style" w:hAnsi="Bookman Old Style"/>
          <w:b/>
        </w:rPr>
        <w:t>Research questions two:</w:t>
      </w:r>
      <w:r w:rsidRPr="00D654F8">
        <w:rPr>
          <w:rFonts w:ascii="Bookman Old Style" w:hAnsi="Bookman Old Style"/>
        </w:rPr>
        <w:t xml:space="preserve"> What is the level of Parental support religious practices on academic activities in secondary school?</w:t>
      </w:r>
    </w:p>
    <w:p w:rsidR="007716B5" w:rsidRPr="00D654F8" w:rsidRDefault="007716B5" w:rsidP="007716B5">
      <w:pPr>
        <w:jc w:val="both"/>
        <w:rPr>
          <w:rFonts w:ascii="Bookman Old Style" w:hAnsi="Bookman Old Style"/>
        </w:rPr>
      </w:pPr>
      <w:r w:rsidRPr="00D654F8">
        <w:rPr>
          <w:rFonts w:ascii="Bookman Old Style" w:hAnsi="Bookman Old Style"/>
          <w:b/>
        </w:rPr>
        <w:lastRenderedPageBreak/>
        <w:t>Table 2:</w:t>
      </w:r>
      <w:r w:rsidRPr="00D654F8">
        <w:rPr>
          <w:rFonts w:ascii="Bookman Old Style" w:hAnsi="Bookman Old Style"/>
        </w:rPr>
        <w:t xml:space="preserve"> Percentage Responses on indicators that level of Parental support religious practices on academic activities in secondary school?</w:t>
      </w:r>
    </w:p>
    <w:tbl>
      <w:tblPr>
        <w:tblStyle w:val="TableGrid"/>
        <w:tblW w:w="0" w:type="auto"/>
        <w:tblLook w:val="04A0"/>
      </w:tblPr>
      <w:tblGrid>
        <w:gridCol w:w="696"/>
        <w:gridCol w:w="4182"/>
        <w:gridCol w:w="889"/>
        <w:gridCol w:w="889"/>
        <w:gridCol w:w="740"/>
        <w:gridCol w:w="740"/>
      </w:tblGrid>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S/N</w:t>
            </w:r>
          </w:p>
        </w:tc>
        <w:tc>
          <w:tcPr>
            <w:tcW w:w="5790"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ITEMS</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SA</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A</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SD</w:t>
            </w:r>
          </w:p>
        </w:tc>
        <w:tc>
          <w:tcPr>
            <w:tcW w:w="73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D</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w:t>
            </w:r>
          </w:p>
        </w:tc>
        <w:tc>
          <w:tcPr>
            <w:tcW w:w="5790"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Parent should give focus on giving religious education to the students.</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80</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72.73</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18</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16.36</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09</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8.18</w:t>
            </w:r>
          </w:p>
        </w:tc>
        <w:tc>
          <w:tcPr>
            <w:tcW w:w="73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2.73</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w:t>
            </w:r>
          </w:p>
        </w:tc>
        <w:tc>
          <w:tcPr>
            <w:tcW w:w="5790"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67</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60.91</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32</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29.09</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05</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4.55</w:t>
            </w:r>
          </w:p>
        </w:tc>
        <w:tc>
          <w:tcPr>
            <w:tcW w:w="73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06</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5.45</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w:t>
            </w:r>
          </w:p>
        </w:tc>
        <w:tc>
          <w:tcPr>
            <w:tcW w:w="5790"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Parent should encourage students to attend worship meetings and religious activities.</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73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66.36</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28</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25.45</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02</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1.82</w:t>
            </w:r>
          </w:p>
        </w:tc>
        <w:tc>
          <w:tcPr>
            <w:tcW w:w="73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07</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6.36</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4</w:t>
            </w:r>
          </w:p>
        </w:tc>
        <w:tc>
          <w:tcPr>
            <w:tcW w:w="5790"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59</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53.64</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30</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27.27</w:t>
            </w:r>
          </w:p>
        </w:tc>
        <w:tc>
          <w:tcPr>
            <w:tcW w:w="70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10</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9.09</w:t>
            </w:r>
          </w:p>
        </w:tc>
        <w:tc>
          <w:tcPr>
            <w:tcW w:w="73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10</w:t>
            </w:r>
          </w:p>
        </w:tc>
      </w:tr>
    </w:tbl>
    <w:p w:rsidR="007716B5" w:rsidRPr="00D654F8" w:rsidRDefault="007716B5" w:rsidP="007716B5">
      <w:pPr>
        <w:jc w:val="both"/>
        <w:rPr>
          <w:rFonts w:ascii="Bookman Old Style" w:hAnsi="Bookman Old Style"/>
        </w:rPr>
      </w:pPr>
      <w:r w:rsidRPr="00D654F8">
        <w:rPr>
          <w:rFonts w:ascii="Bookman Old Style" w:hAnsi="Bookman Old Style"/>
        </w:rPr>
        <w:t>Source: field survey, 2024</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Table 2 above shows that 80(72.73) respondent strongly agreed that Parent should give focus on giving religious education to the students, 18(16.36) respondent agreed, 01(8.18) respondent disagreed while 03(2.73) respondent strongly disagreed. This implies that majority of the strongly agreed that Parent should give focus on giving religious education to the students</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Table 2 above shows that 67(60.91) respondent strongly agreed that Students must be affiliated to any religion, 32(29.09) respondent agreed, 05(4.55) respondent disagreed while 06(5.43) respondent strongly disagreed. This implies that majority of the strongly agreed that Students must be affiliated to any religion.</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lastRenderedPageBreak/>
        <w:t xml:space="preserve">Table 2 above shows that 73(66.36) respondent strongly agreed that Parent should encourage students to attend worship meetings and religious activities 28(25.45) respondent agreed, 02(1.82) respondent disagreed while 07(6.36) respondent strongly disagreed. This implies that majority of the strongly agreed that Parent should encourage students to attend worship meetings and religious activities. Table 2 above shows that 59(53.64%) respondent strongly agreed that Add Religious Education (RE) subject to the academic curriculum of the students, 30(27.27%) respondent agreed, 10(9.09%) respondent disagreed while 11(10%) respondent strongly disagreed. This implies that majority of the strongly agreed that Add Religious Education (RE) subject to the academic curriculum of the students. </w:t>
      </w:r>
      <w:r w:rsidRPr="00D654F8">
        <w:rPr>
          <w:rFonts w:ascii="Bookman Old Style" w:hAnsi="Bookman Old Style"/>
          <w:b/>
        </w:rPr>
        <w:t xml:space="preserve"> </w:t>
      </w:r>
    </w:p>
    <w:p w:rsidR="007716B5" w:rsidRPr="00D654F8" w:rsidRDefault="007716B5" w:rsidP="007716B5">
      <w:pPr>
        <w:jc w:val="both"/>
        <w:rPr>
          <w:rFonts w:ascii="Bookman Old Style" w:hAnsi="Bookman Old Style"/>
        </w:rPr>
      </w:pPr>
      <w:r w:rsidRPr="00D654F8">
        <w:rPr>
          <w:rFonts w:ascii="Bookman Old Style" w:hAnsi="Bookman Old Style"/>
          <w:b/>
        </w:rPr>
        <w:t>Research question three:</w:t>
      </w:r>
      <w:r w:rsidRPr="00D654F8">
        <w:rPr>
          <w:rFonts w:ascii="Bookman Old Style" w:hAnsi="Bookman Old Style"/>
        </w:rPr>
        <w:t xml:space="preserve">  the effect religious practices on academic performance of Students Secondary School Students?</w:t>
      </w:r>
    </w:p>
    <w:p w:rsidR="007716B5" w:rsidRPr="00D654F8" w:rsidRDefault="007716B5" w:rsidP="007716B5">
      <w:pPr>
        <w:jc w:val="both"/>
        <w:rPr>
          <w:rFonts w:ascii="Bookman Old Style" w:hAnsi="Bookman Old Style"/>
        </w:rPr>
      </w:pPr>
      <w:r w:rsidRPr="00D654F8">
        <w:rPr>
          <w:rFonts w:ascii="Bookman Old Style" w:hAnsi="Bookman Old Style"/>
          <w:b/>
        </w:rPr>
        <w:t>Table 3:</w:t>
      </w:r>
      <w:r w:rsidRPr="00D654F8">
        <w:rPr>
          <w:rFonts w:ascii="Bookman Old Style" w:hAnsi="Bookman Old Style"/>
        </w:rPr>
        <w:t xml:space="preserve"> Percentage Responses on the effect religious practices on academic performance of Students Secondary School Students</w:t>
      </w:r>
    </w:p>
    <w:tbl>
      <w:tblPr>
        <w:tblStyle w:val="TableGrid"/>
        <w:tblW w:w="0" w:type="auto"/>
        <w:tblLook w:val="04A0"/>
      </w:tblPr>
      <w:tblGrid>
        <w:gridCol w:w="696"/>
        <w:gridCol w:w="4033"/>
        <w:gridCol w:w="889"/>
        <w:gridCol w:w="889"/>
        <w:gridCol w:w="889"/>
        <w:gridCol w:w="740"/>
      </w:tblGrid>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S/N</w:t>
            </w:r>
          </w:p>
        </w:tc>
        <w:tc>
          <w:tcPr>
            <w:tcW w:w="5651"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ITEMS</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SA</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A</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SD</w:t>
            </w:r>
          </w:p>
        </w:tc>
        <w:tc>
          <w:tcPr>
            <w:tcW w:w="735"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D</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w:t>
            </w:r>
          </w:p>
        </w:tc>
        <w:tc>
          <w:tcPr>
            <w:tcW w:w="5651"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Schools should give focus on giving religious education to the students.</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78</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70.9</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25</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22.73</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03</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2.73</w:t>
            </w:r>
          </w:p>
        </w:tc>
        <w:tc>
          <w:tcPr>
            <w:tcW w:w="735"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04</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0.04</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w:t>
            </w:r>
          </w:p>
        </w:tc>
        <w:tc>
          <w:tcPr>
            <w:tcW w:w="5651"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68</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61.82</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32</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29.09</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09</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8.18</w:t>
            </w:r>
          </w:p>
        </w:tc>
        <w:tc>
          <w:tcPr>
            <w:tcW w:w="735"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01</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0.01</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w:t>
            </w:r>
          </w:p>
        </w:tc>
        <w:tc>
          <w:tcPr>
            <w:tcW w:w="5651"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 xml:space="preserve">Teachers should encourage students to attend worship meetings and religious </w:t>
            </w:r>
            <w:r w:rsidRPr="00D654F8">
              <w:rPr>
                <w:rFonts w:ascii="Bookman Old Style" w:hAnsi="Bookman Old Style"/>
                <w:sz w:val="24"/>
                <w:szCs w:val="24"/>
              </w:rPr>
              <w:lastRenderedPageBreak/>
              <w:t>activities.</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lastRenderedPageBreak/>
              <w:t>49</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44.55</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37</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33.64</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15</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13.64</w:t>
            </w:r>
          </w:p>
        </w:tc>
        <w:tc>
          <w:tcPr>
            <w:tcW w:w="735"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08</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7.27</w:t>
            </w:r>
          </w:p>
        </w:tc>
      </w:tr>
      <w:tr w:rsidR="007716B5" w:rsidRPr="00D654F8" w:rsidTr="00DB04CC">
        <w:tc>
          <w:tcPr>
            <w:tcW w:w="652"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lastRenderedPageBreak/>
              <w:t>4</w:t>
            </w:r>
          </w:p>
        </w:tc>
        <w:tc>
          <w:tcPr>
            <w:tcW w:w="5651"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82</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74.55</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16</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14.55</w:t>
            </w:r>
          </w:p>
        </w:tc>
        <w:tc>
          <w:tcPr>
            <w:tcW w:w="84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02</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1.82</w:t>
            </w:r>
          </w:p>
        </w:tc>
        <w:tc>
          <w:tcPr>
            <w:tcW w:w="735"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10</w:t>
            </w:r>
          </w:p>
          <w:p w:rsidR="007716B5" w:rsidRPr="00D654F8" w:rsidRDefault="007716B5" w:rsidP="00DB04CC">
            <w:pPr>
              <w:jc w:val="both"/>
              <w:rPr>
                <w:rFonts w:ascii="Bookman Old Style" w:hAnsi="Bookman Old Style"/>
                <w:sz w:val="24"/>
                <w:szCs w:val="24"/>
              </w:rPr>
            </w:pPr>
            <w:r w:rsidRPr="00D654F8">
              <w:rPr>
                <w:rFonts w:ascii="Bookman Old Style" w:hAnsi="Bookman Old Style"/>
                <w:sz w:val="24"/>
                <w:szCs w:val="24"/>
              </w:rPr>
              <w:t>9.09</w:t>
            </w:r>
          </w:p>
        </w:tc>
      </w:tr>
    </w:tbl>
    <w:p w:rsidR="007716B5" w:rsidRPr="00D654F8" w:rsidRDefault="007716B5" w:rsidP="007716B5">
      <w:pPr>
        <w:jc w:val="both"/>
        <w:rPr>
          <w:rFonts w:ascii="Bookman Old Style" w:hAnsi="Bookman Old Style"/>
        </w:rPr>
      </w:pPr>
      <w:r w:rsidRPr="00D654F8">
        <w:rPr>
          <w:rFonts w:ascii="Bookman Old Style" w:hAnsi="Bookman Old Style"/>
        </w:rPr>
        <w:t>Source: field survey, 2024</w:t>
      </w:r>
    </w:p>
    <w:p w:rsidR="007716B5" w:rsidRPr="00D654F8" w:rsidRDefault="007716B5" w:rsidP="007716B5">
      <w:pPr>
        <w:spacing w:line="480" w:lineRule="auto"/>
        <w:ind w:firstLine="720"/>
        <w:jc w:val="both"/>
        <w:rPr>
          <w:rFonts w:ascii="Bookman Old Style" w:hAnsi="Bookman Old Style"/>
        </w:rPr>
      </w:pPr>
      <w:r w:rsidRPr="00D654F8">
        <w:rPr>
          <w:rFonts w:ascii="Bookman Old Style" w:hAnsi="Bookman Old Style"/>
        </w:rPr>
        <w:t>Table 3 above shows that 78(70.9%) respondents strongly agreed that Schools should give focus on giving religious education to the students, 25(22.73%) respondents agree, 03(2.73%) respondents disagreed while 04(0.04%) respondents strongly disagreed. This implies that majority of the respondents strongly agreed that Schools should give focus on giving religious education to the students. Table 3 above shows that 68(61.82%) respondents strongly agreed that Students must be affiliated to any religion, 32(29.09%) respondents agreed, 09(8.18%) respondents disagreed while 01(0.01%) respondents strongly disagreed. This implies that majority of the respondents strongly agreed Students must be affiliated to any religion.Table 3 above shows that 49(44.55%) respondents strongly agreed that Teachers should encourage students to attend worship meetings and religious activities</w:t>
      </w:r>
      <w:r w:rsidRPr="00D654F8">
        <w:rPr>
          <w:rFonts w:ascii="Bookman Old Style" w:hAnsi="Bookman Old Style"/>
          <w:color w:val="000000"/>
        </w:rPr>
        <w:t xml:space="preserve">, 37(33.64%) respondents agreed, 15(13.64%) respondents disagreed, while 08(7.27%) strongly disagreed. This implies that majority of the respondents strongly agreed that </w:t>
      </w:r>
      <w:r w:rsidRPr="00D654F8">
        <w:rPr>
          <w:rFonts w:ascii="Bookman Old Style" w:hAnsi="Bookman Old Style"/>
        </w:rPr>
        <w:t xml:space="preserve">Teachers should </w:t>
      </w:r>
      <w:r w:rsidRPr="00D654F8">
        <w:rPr>
          <w:rFonts w:ascii="Bookman Old Style" w:hAnsi="Bookman Old Style"/>
        </w:rPr>
        <w:lastRenderedPageBreak/>
        <w:t>encourage students to attend worship meetings and religious activities. Table 3 above shows that 82(74.55%) respondents strongly agreed that Add Religious Education (RE) subject to the academic curriculum of the students, 16(14.55%) respondent agreed, 02(1.82%) respondents disagreed while 10(9.09%) respondents strongly disagreed. This implies that majority of respondents strongly agreed that Add Religious Education (RE) subject to the academic curriculum of the students.</w:t>
      </w:r>
    </w:p>
    <w:p w:rsidR="007716B5" w:rsidRPr="00D654F8" w:rsidRDefault="007716B5" w:rsidP="007716B5">
      <w:pPr>
        <w:jc w:val="center"/>
        <w:rPr>
          <w:rFonts w:ascii="Bookman Old Style" w:hAnsi="Bookman Old Style"/>
        </w:rPr>
      </w:pPr>
      <w:r w:rsidRPr="00D654F8">
        <w:rPr>
          <w:rFonts w:ascii="Bookman Old Style" w:hAnsi="Bookman Old Style"/>
        </w:rPr>
        <w:t xml:space="preserve">  </w:t>
      </w: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jc w:val="center"/>
        <w:rPr>
          <w:rFonts w:ascii="Bookman Old Style" w:hAnsi="Bookman Old Style"/>
        </w:rPr>
      </w:pPr>
    </w:p>
    <w:p w:rsidR="007716B5" w:rsidRPr="00D654F8" w:rsidRDefault="007716B5" w:rsidP="007716B5">
      <w:pPr>
        <w:spacing w:line="480" w:lineRule="auto"/>
        <w:jc w:val="center"/>
        <w:rPr>
          <w:rFonts w:ascii="Bookman Old Style" w:hAnsi="Bookman Old Style"/>
          <w:b/>
        </w:rPr>
      </w:pPr>
      <w:r w:rsidRPr="00D654F8">
        <w:rPr>
          <w:rFonts w:ascii="Bookman Old Style" w:hAnsi="Bookman Old Style"/>
          <w:b/>
        </w:rPr>
        <w:t>CHAPTER FIVE</w:t>
      </w:r>
    </w:p>
    <w:p w:rsidR="007716B5" w:rsidRPr="00D654F8" w:rsidRDefault="007716B5" w:rsidP="007716B5">
      <w:pPr>
        <w:spacing w:line="480" w:lineRule="auto"/>
        <w:jc w:val="center"/>
        <w:rPr>
          <w:rFonts w:ascii="Bookman Old Style" w:hAnsi="Bookman Old Style" w:cs="Arial"/>
          <w:b/>
        </w:rPr>
      </w:pPr>
      <w:r w:rsidRPr="00D654F8">
        <w:rPr>
          <w:rFonts w:ascii="Bookman Old Style" w:hAnsi="Bookman Old Style"/>
          <w:b/>
        </w:rPr>
        <w:lastRenderedPageBreak/>
        <w:t>SUMMARY, CONCLUSION AND RECOMMENDATIONS</w:t>
      </w:r>
    </w:p>
    <w:p w:rsidR="007716B5" w:rsidRPr="00D654F8" w:rsidRDefault="007716B5" w:rsidP="007716B5">
      <w:pPr>
        <w:spacing w:line="480" w:lineRule="auto"/>
        <w:jc w:val="both"/>
        <w:rPr>
          <w:rFonts w:ascii="Bookman Old Style" w:hAnsi="Bookman Old Style" w:cs="Arial"/>
        </w:rPr>
      </w:pPr>
      <w:r w:rsidRPr="00D654F8">
        <w:rPr>
          <w:rFonts w:ascii="Bookman Old Style" w:hAnsi="Bookman Old Style"/>
          <w:b/>
        </w:rPr>
        <w:t>SUMMARY</w:t>
      </w:r>
    </w:p>
    <w:p w:rsidR="007716B5" w:rsidRPr="00D654F8" w:rsidRDefault="007716B5" w:rsidP="007716B5">
      <w:pPr>
        <w:spacing w:line="480" w:lineRule="auto"/>
        <w:ind w:firstLine="720"/>
        <w:jc w:val="both"/>
        <w:rPr>
          <w:rFonts w:ascii="Bookman Old Style" w:hAnsi="Bookman Old Style" w:cs="Arial"/>
        </w:rPr>
      </w:pPr>
      <w:r w:rsidRPr="00D654F8">
        <w:rPr>
          <w:rFonts w:ascii="Bookman Old Style" w:hAnsi="Bookman Old Style" w:cs="Arial"/>
        </w:rPr>
        <w:t xml:space="preserve">This study concludes that man can communicate with Allah by prayer and pray five times a day is obligatory for every Muslim congruent with the study of Zhang (2022) which states that a person’s highest degree is significantly associated with how often a person prays and attending of religious activities. It also relates with the study of Alkandari (2024) which describes that children are trained in prayers from the early age of seven, even though they are not able to perform this according to the prophet Muhammad (PBUH) hadith. Since in Islam, prayer is one of the components by which the individual is measured in the hereafter. This also relates with the study of Pew Research Center US survey which finds that people who pray every day and regularly attend religious services are generally happier with the way things are going in their lives. This study finds that reading and understanding of Qur’an is a vital duty of every student’s life and school should organize such a course to read and understand the Qur’an, it relates with the study of Alkandari (2024) which states that “Islam is a way of life-it penetrates all aspects of human’ lives, </w:t>
      </w:r>
      <w:r w:rsidRPr="00D654F8">
        <w:rPr>
          <w:rFonts w:ascii="Bookman Old Style" w:hAnsi="Bookman Old Style" w:cs="Arial"/>
        </w:rPr>
        <w:lastRenderedPageBreak/>
        <w:t xml:space="preserve">in education, economics, social activities, everything.” The Islamic studies curriculum helps keep Islam a practice of life through a variety of means, including reading and understanding of the Qur’an. This study finds that truthfulness is the basis of all good deeds and honesty is vital to be a Muslim which relates with the study of Pew Research Center Nigeria survey which describes that honesty is most valued by Christians as key to their religious identity. This also relates with the study of Alkandari (2024) which states that we teach morals every day, every moment of the day, five days a week, through all agencies and materials of the school life.. This study finds that religious practices and values have impact on students’ regularity and they do their homework regularly relates with the study of Fagon (2020) which describes that certain habits correlate with good school performance, such as attending school regularly and spending more time on homework. Religious practices help to shape these habits as an analysis of inner city children. This study finds that schools which give their students religious education show excellent result and high grades which relates with the study of Fagon (2020) which states that religious attendance is strongly associated with </w:t>
      </w:r>
      <w:r w:rsidRPr="00D654F8">
        <w:rPr>
          <w:rFonts w:ascii="Bookman Old Style" w:hAnsi="Bookman Old Style" w:cs="Arial"/>
        </w:rPr>
        <w:lastRenderedPageBreak/>
        <w:t>academic performance. In one study, students who attended religious activities weekly were found to have a 60 percent higher than students who never attended. One thing found during this study is that all three top positions of secondary  intermediate and secondary education belongs to those institutions which give their students religious education in special context. All these results have been discussed here with the relation of the previous researches. So, upon these testimonies religious practices and values have great impact on student’s academic achievements at secondary</w:t>
      </w:r>
    </w:p>
    <w:p w:rsidR="007716B5" w:rsidRPr="00D654F8" w:rsidRDefault="007716B5" w:rsidP="007716B5">
      <w:pPr>
        <w:spacing w:line="480" w:lineRule="auto"/>
        <w:rPr>
          <w:rFonts w:ascii="Bookman Old Style" w:hAnsi="Bookman Old Style" w:cs="Arial"/>
          <w:b/>
        </w:rPr>
      </w:pPr>
      <w:r w:rsidRPr="00D654F8">
        <w:rPr>
          <w:rFonts w:ascii="Bookman Old Style" w:hAnsi="Bookman Old Style" w:cs="Arial"/>
          <w:b/>
        </w:rPr>
        <w:t>CONCLUSIONS</w:t>
      </w:r>
    </w:p>
    <w:p w:rsidR="007716B5" w:rsidRPr="00D654F8" w:rsidRDefault="007716B5" w:rsidP="007716B5">
      <w:pPr>
        <w:spacing w:line="480" w:lineRule="auto"/>
        <w:ind w:firstLine="720"/>
        <w:jc w:val="both"/>
        <w:rPr>
          <w:rFonts w:ascii="Bookman Old Style" w:hAnsi="Bookman Old Style" w:cs="Arial"/>
        </w:rPr>
      </w:pPr>
      <w:r w:rsidRPr="00D654F8">
        <w:rPr>
          <w:rFonts w:ascii="Bookman Old Style" w:hAnsi="Bookman Old Style" w:cs="Arial"/>
        </w:rPr>
        <w:t xml:space="preserve">The purpose of the study was to investigate the impacts of Muslim student religious practices on the academic performance of secondary school students in Ilorin West. The study stipulated four research questions and four research objectives to act as guides in investigation of the topic. The findings from the data analysis show a significant positive moderate relationship between religiosity and academic performance. The study also discovered no significant difference between Christians and Muslim students in terms of academic performance. The results also show no significant </w:t>
      </w:r>
      <w:r w:rsidRPr="00D654F8">
        <w:rPr>
          <w:rFonts w:ascii="Bookman Old Style" w:hAnsi="Bookman Old Style" w:cs="Arial"/>
        </w:rPr>
        <w:lastRenderedPageBreak/>
        <w:t xml:space="preserve">difference between males and females who are religious and their academic performance. And lastly, the findings indicate a significant difference between highly religious students and not highly religious students in terms of academic performance. The findings of the study shows the importance of religion and religiosity in the lives of Ilorin. It must be understand that students activities on Secondary school in Ilorin are mostly conducted in line with the faith traditions of which the students belongs. This therefore provide students with a sense of belonging leading to conformity and commitment in every activity of the faith traditions. Currently majority of the faith traditions challenge their members of which students are no exception to study in every aspect of their life. This therefore boast the morale of students and as well motivate them to give out their best in their academic pursuit. In light of the findings other faith traditions have developed scholarship packages for their members who are students to motivate non performing students to study hard in order to obtain such scholarships. Religious faith traditions nowadays organize educational programs for their students on campuses which also act as a motivational tool for their members. </w:t>
      </w:r>
      <w:r w:rsidRPr="00D654F8">
        <w:rPr>
          <w:rFonts w:ascii="Bookman Old Style" w:hAnsi="Bookman Old Style" w:cs="Arial"/>
        </w:rPr>
        <w:lastRenderedPageBreak/>
        <w:t>The implication of the findings and recommendations were discussed.</w:t>
      </w:r>
    </w:p>
    <w:p w:rsidR="007716B5" w:rsidRPr="00D654F8" w:rsidRDefault="007716B5" w:rsidP="007716B5">
      <w:pPr>
        <w:spacing w:line="480" w:lineRule="auto"/>
        <w:jc w:val="both"/>
        <w:rPr>
          <w:rFonts w:ascii="Bookman Old Style" w:hAnsi="Bookman Old Style" w:cs="Arial"/>
          <w:b/>
        </w:rPr>
      </w:pPr>
      <w:r w:rsidRPr="00D654F8">
        <w:rPr>
          <w:rFonts w:ascii="Bookman Old Style" w:hAnsi="Bookman Old Style" w:cs="Arial"/>
          <w:b/>
        </w:rPr>
        <w:t>RECOMMENDATIONS</w:t>
      </w:r>
    </w:p>
    <w:p w:rsidR="007716B5" w:rsidRPr="00D654F8" w:rsidRDefault="007716B5" w:rsidP="007716B5">
      <w:pPr>
        <w:spacing w:line="480" w:lineRule="auto"/>
        <w:ind w:firstLine="720"/>
        <w:jc w:val="both"/>
        <w:rPr>
          <w:rFonts w:ascii="Bookman Old Style" w:hAnsi="Bookman Old Style" w:cs="Arial"/>
        </w:rPr>
      </w:pPr>
      <w:r w:rsidRPr="00D654F8">
        <w:rPr>
          <w:rFonts w:ascii="Bookman Old Style" w:hAnsi="Bookman Old Style" w:cs="Arial"/>
        </w:rPr>
        <w:t xml:space="preserve">Recommendations From the findings of the study the following recommendations are stipulated; Policies and programs of schools should centre on faith-learning integration in order to ensure success achievement of students. Government in collaboration with Nigeria Education Service can also provide programs that leads to faith learning integration. In future research, the empirical analysis could be extended in several ways. For example, for simplicity, besides using the cross-tab methods, and the ordinary least square regression, the ordinal regression analysis could be applied to check the robustness of the results. Based on further theoretical development, other variables could affect faith activities; as a result, we could include other variables such as the parents’ religious belief, the region of the country, the density of the churches, etc. into the model. There might be two way interactions between attending church and education, it might be useful to conduct a test of endoegeneity between the two variables: if there is the endogeneity issue, an instrument may be </w:t>
      </w:r>
      <w:r w:rsidRPr="00D654F8">
        <w:rPr>
          <w:rFonts w:ascii="Bookman Old Style" w:hAnsi="Bookman Old Style" w:cs="Arial"/>
        </w:rPr>
        <w:lastRenderedPageBreak/>
        <w:t xml:space="preserve">applied to solve for the problem. The researchers basically used religiosity as the independent variable, besides religiosity, there are many specific religious variables such as number of days one prays, how strong one considers him to be a fundamentalist, or how strong one believes in God. It would be interesting to compare the results from using number times one prays and other religious variables as independent variable so that regression analysis can be adopted. If the independent variables are categorical variables, again, the ordinal regression could be applied for the analysis. Future research can increase the sample size and consider many senior high schools in Nigeria </w:t>
      </w:r>
    </w:p>
    <w:p w:rsidR="007716B5" w:rsidRPr="00D654F8" w:rsidRDefault="007716B5" w:rsidP="007716B5">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Parents and school administrators should give stress on motivating the students to strengthen their religious beliefs. </w:t>
      </w:r>
    </w:p>
    <w:p w:rsidR="007716B5" w:rsidRPr="00D654F8" w:rsidRDefault="007716B5" w:rsidP="007716B5">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Students should give more focus on their studies to achieve an outstanding academic performance. They should give more focus on improving their academic performances by gaining motivations from outside stimulus. </w:t>
      </w:r>
    </w:p>
    <w:p w:rsidR="007716B5" w:rsidRPr="00D654F8" w:rsidRDefault="007716B5" w:rsidP="007716B5">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lastRenderedPageBreak/>
        <w:t xml:space="preserve">Schools should enhance the curriculum of the students to have a better increase with regards to the academic performance of the students. </w:t>
      </w:r>
    </w:p>
    <w:p w:rsidR="007716B5" w:rsidRPr="00D654F8" w:rsidRDefault="007716B5" w:rsidP="007716B5">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Future researchers about this topic should dig more into the effect of religious beliefs to the academic performance of the students. </w:t>
      </w:r>
    </w:p>
    <w:p w:rsidR="007716B5" w:rsidRPr="00D654F8" w:rsidRDefault="007716B5" w:rsidP="007716B5">
      <w:pPr>
        <w:ind w:left="720"/>
        <w:rPr>
          <w:rFonts w:ascii="Bookman Old Style" w:hAnsi="Bookman Old Style"/>
        </w:rPr>
      </w:pPr>
    </w:p>
    <w:p w:rsidR="007716B5" w:rsidRDefault="007716B5" w:rsidP="007716B5">
      <w:pPr>
        <w:rPr>
          <w:rFonts w:ascii="Bookman Old Style" w:hAnsi="Bookman Old Style"/>
        </w:rPr>
      </w:pPr>
      <w:r>
        <w:rPr>
          <w:rFonts w:ascii="Bookman Old Style" w:hAnsi="Bookman Old Style"/>
        </w:rPr>
        <w:br w:type="page"/>
      </w:r>
    </w:p>
    <w:p w:rsidR="007716B5" w:rsidRPr="00D654F8" w:rsidRDefault="007716B5" w:rsidP="007716B5">
      <w:pPr>
        <w:spacing w:line="0" w:lineRule="atLeast"/>
        <w:jc w:val="center"/>
        <w:rPr>
          <w:rFonts w:ascii="Bookman Old Style" w:hAnsi="Bookman Old Style"/>
          <w:b/>
        </w:rPr>
      </w:pPr>
      <w:r w:rsidRPr="00D654F8">
        <w:rPr>
          <w:rFonts w:ascii="Bookman Old Style" w:hAnsi="Bookman Old Style"/>
          <w:b/>
        </w:rPr>
        <w:lastRenderedPageBreak/>
        <w:t>REFERENCES</w:t>
      </w:r>
    </w:p>
    <w:p w:rsidR="007716B5" w:rsidRPr="00D654F8" w:rsidRDefault="007716B5" w:rsidP="007716B5">
      <w:pPr>
        <w:spacing w:line="3" w:lineRule="exact"/>
        <w:rPr>
          <w:rFonts w:ascii="Bookman Old Style" w:hAnsi="Bookman Old Style"/>
        </w:rPr>
      </w:pPr>
    </w:p>
    <w:p w:rsidR="007716B5" w:rsidRDefault="007716B5" w:rsidP="007716B5">
      <w:pPr>
        <w:spacing w:line="0" w:lineRule="atLeast"/>
        <w:ind w:left="880" w:hanging="877"/>
        <w:jc w:val="both"/>
        <w:rPr>
          <w:rFonts w:ascii="Bookman Old Style" w:hAnsi="Bookman Old Style"/>
        </w:rPr>
      </w:pPr>
      <w:r w:rsidRPr="00D654F8">
        <w:rPr>
          <w:rFonts w:ascii="Bookman Old Style" w:hAnsi="Bookman Old Style"/>
        </w:rPr>
        <w:t xml:space="preserve">Burstein, P., (2007). </w:t>
      </w:r>
      <w:hyperlink r:id="rId8" w:history="1">
        <w:r w:rsidRPr="00D654F8">
          <w:rPr>
            <w:rFonts w:ascii="Bookman Old Style" w:hAnsi="Bookman Old Style"/>
          </w:rPr>
          <w:t>“Jewish Educational and Economic Success in the United States: A Search for</w:t>
        </w:r>
      </w:hyperlink>
      <w:r w:rsidRPr="00D654F8">
        <w:rPr>
          <w:rFonts w:ascii="Bookman Old Style" w:hAnsi="Bookman Old Style"/>
        </w:rPr>
        <w:t xml:space="preserve"> Explanations.” Sociological Perspectives.</w:t>
      </w:r>
    </w:p>
    <w:p w:rsidR="007716B5" w:rsidRPr="00D654F8" w:rsidRDefault="007716B5" w:rsidP="007716B5">
      <w:pPr>
        <w:spacing w:line="0" w:lineRule="atLeast"/>
        <w:ind w:left="880" w:hanging="877"/>
        <w:jc w:val="both"/>
        <w:rPr>
          <w:rFonts w:ascii="Bookman Old Style" w:hAnsi="Bookman Old Style"/>
        </w:rPr>
      </w:pPr>
    </w:p>
    <w:p w:rsidR="007716B5" w:rsidRDefault="007716B5" w:rsidP="007716B5">
      <w:pPr>
        <w:spacing w:line="0" w:lineRule="atLeast"/>
        <w:ind w:left="880" w:hanging="877"/>
        <w:jc w:val="both"/>
        <w:rPr>
          <w:rFonts w:ascii="Bookman Old Style" w:hAnsi="Bookman Old Style"/>
        </w:rPr>
      </w:pPr>
      <w:r w:rsidRPr="00D654F8">
        <w:rPr>
          <w:rFonts w:ascii="Bookman Old Style" w:hAnsi="Bookman Old Style"/>
        </w:rPr>
        <w:t xml:space="preserve">Chaney, E., (2016). </w:t>
      </w:r>
      <w:hyperlink r:id="rId9" w:history="1">
        <w:r w:rsidRPr="00D654F8">
          <w:rPr>
            <w:rFonts w:ascii="Bookman Old Style" w:hAnsi="Bookman Old Style"/>
          </w:rPr>
          <w:t xml:space="preserve">“Religion and the Rise and Fall of Islamic Science.” </w:t>
        </w:r>
      </w:hyperlink>
      <w:r w:rsidRPr="00D654F8">
        <w:rPr>
          <w:rFonts w:ascii="Bookman Old Style" w:hAnsi="Bookman Old Style"/>
        </w:rPr>
        <w:t>Harvard University working paper.</w:t>
      </w:r>
    </w:p>
    <w:p w:rsidR="007716B5" w:rsidRPr="00D654F8" w:rsidRDefault="007716B5" w:rsidP="007716B5">
      <w:pPr>
        <w:spacing w:line="0" w:lineRule="atLeast"/>
        <w:ind w:left="880" w:hanging="877"/>
        <w:jc w:val="both"/>
        <w:rPr>
          <w:rFonts w:ascii="Bookman Old Style" w:hAnsi="Bookman Old Style"/>
        </w:rPr>
      </w:pPr>
    </w:p>
    <w:p w:rsidR="007716B5" w:rsidRDefault="007716B5" w:rsidP="007716B5">
      <w:pPr>
        <w:spacing w:line="239" w:lineRule="auto"/>
        <w:ind w:left="880" w:hanging="877"/>
        <w:jc w:val="both"/>
        <w:rPr>
          <w:rFonts w:ascii="Bookman Old Style" w:hAnsi="Bookman Old Style"/>
        </w:rPr>
      </w:pPr>
      <w:r w:rsidRPr="00D654F8">
        <w:rPr>
          <w:rFonts w:ascii="Bookman Old Style" w:hAnsi="Bookman Old Style"/>
        </w:rPr>
        <w:t>Collins English Dictionary – Complete and Unabridged © Harper Collins Publishers 1991, 1994, 1998,2000,2003, Dictionary.com, Unabridged Based on the Random House Dictionary, © Random House, Inc. 2015.</w:t>
      </w:r>
    </w:p>
    <w:p w:rsidR="007716B5" w:rsidRPr="00D654F8" w:rsidRDefault="007716B5" w:rsidP="007716B5">
      <w:pPr>
        <w:spacing w:line="239" w:lineRule="auto"/>
        <w:ind w:left="880" w:hanging="877"/>
        <w:jc w:val="both"/>
        <w:rPr>
          <w:rFonts w:ascii="Bookman Old Style" w:hAnsi="Bookman Old Style"/>
        </w:rPr>
      </w:pPr>
    </w:p>
    <w:p w:rsidR="007716B5" w:rsidRPr="00D654F8" w:rsidRDefault="007716B5" w:rsidP="007716B5">
      <w:pPr>
        <w:spacing w:line="3" w:lineRule="exact"/>
        <w:rPr>
          <w:rFonts w:ascii="Bookman Old Style" w:hAnsi="Bookman Old Style"/>
        </w:rPr>
      </w:pPr>
    </w:p>
    <w:p w:rsidR="007716B5" w:rsidRDefault="007716B5" w:rsidP="007716B5">
      <w:pPr>
        <w:spacing w:line="0" w:lineRule="atLeast"/>
        <w:ind w:left="880" w:hanging="877"/>
        <w:jc w:val="both"/>
        <w:rPr>
          <w:rFonts w:ascii="Bookman Old Style" w:hAnsi="Bookman Old Style"/>
        </w:rPr>
      </w:pPr>
      <w:r w:rsidRPr="00D654F8">
        <w:rPr>
          <w:rFonts w:ascii="Bookman Old Style" w:hAnsi="Bookman Old Style"/>
        </w:rPr>
        <w:t xml:space="preserve">Darnell, Alfred &amp; Darren E. S. (1997). </w:t>
      </w:r>
      <w:hyperlink r:id="rId10" w:history="1">
        <w:r w:rsidRPr="00D654F8">
          <w:rPr>
            <w:rFonts w:ascii="Bookman Old Style" w:hAnsi="Bookman Old Style"/>
          </w:rPr>
          <w:t>“The Impact of Protestant Fundamentalism on Educational</w:t>
        </w:r>
      </w:hyperlink>
      <w:r w:rsidRPr="00D654F8">
        <w:rPr>
          <w:rFonts w:ascii="Bookman Old Style" w:hAnsi="Bookman Old Style"/>
        </w:rPr>
        <w:t xml:space="preserve"> Attainment.” American Sociological Review. A related study by Louisiana State University sociologist Samuel Stroopeet. al finds that biblical literalism is “negatively associated with college completion.”</w:t>
      </w:r>
    </w:p>
    <w:p w:rsidR="007716B5" w:rsidRPr="00D654F8" w:rsidRDefault="007716B5" w:rsidP="007716B5">
      <w:pPr>
        <w:spacing w:line="0" w:lineRule="atLeast"/>
        <w:ind w:left="880" w:hanging="877"/>
        <w:jc w:val="both"/>
        <w:rPr>
          <w:rFonts w:ascii="Bookman Old Style" w:hAnsi="Bookman Old Style"/>
        </w:rPr>
      </w:pPr>
    </w:p>
    <w:p w:rsidR="007716B5" w:rsidRPr="00D654F8" w:rsidRDefault="007716B5" w:rsidP="007716B5">
      <w:pPr>
        <w:spacing w:line="1" w:lineRule="exact"/>
        <w:rPr>
          <w:rFonts w:ascii="Bookman Old Style" w:hAnsi="Bookman Old Style"/>
        </w:rPr>
      </w:pPr>
    </w:p>
    <w:p w:rsidR="007716B5" w:rsidRDefault="007716B5" w:rsidP="007716B5">
      <w:pPr>
        <w:spacing w:line="239" w:lineRule="auto"/>
        <w:ind w:left="880" w:hanging="877"/>
        <w:jc w:val="both"/>
        <w:rPr>
          <w:rFonts w:ascii="Bookman Old Style" w:hAnsi="Bookman Old Style"/>
        </w:rPr>
      </w:pPr>
      <w:r w:rsidRPr="00D654F8">
        <w:rPr>
          <w:rFonts w:ascii="Bookman Old Style" w:hAnsi="Bookman Old Style"/>
        </w:rPr>
        <w:t xml:space="preserve">Daun, H., (2000). </w:t>
      </w:r>
      <w:hyperlink r:id="rId11" w:history="1">
        <w:r w:rsidRPr="00D654F8">
          <w:rPr>
            <w:rFonts w:ascii="Bookman Old Style" w:hAnsi="Bookman Old Style"/>
          </w:rPr>
          <w:t>“Primary Education in sub-Saharan Africa – a moral issue, an economic matter, or</w:t>
        </w:r>
      </w:hyperlink>
      <w:r w:rsidRPr="00D654F8">
        <w:rPr>
          <w:rFonts w:ascii="Bookman Old Style" w:hAnsi="Bookman Old Style"/>
        </w:rPr>
        <w:t xml:space="preserve"> both?” Comparative Education.</w:t>
      </w:r>
    </w:p>
    <w:p w:rsidR="007716B5" w:rsidRPr="00D654F8" w:rsidRDefault="007716B5" w:rsidP="007716B5">
      <w:pPr>
        <w:spacing w:line="239" w:lineRule="auto"/>
        <w:ind w:left="880" w:hanging="877"/>
        <w:jc w:val="both"/>
        <w:rPr>
          <w:rFonts w:ascii="Bookman Old Style" w:hAnsi="Bookman Old Style"/>
        </w:rPr>
      </w:pPr>
    </w:p>
    <w:p w:rsidR="007716B5" w:rsidRDefault="007716B5" w:rsidP="007716B5">
      <w:pPr>
        <w:spacing w:line="0" w:lineRule="atLeast"/>
        <w:ind w:left="880" w:hanging="822"/>
        <w:jc w:val="both"/>
        <w:rPr>
          <w:rFonts w:ascii="Bookman Old Style" w:hAnsi="Bookman Old Style"/>
          <w:i/>
        </w:rPr>
      </w:pPr>
      <w:r w:rsidRPr="00D654F8">
        <w:rPr>
          <w:rFonts w:ascii="Bookman Old Style" w:hAnsi="Bookman Old Style"/>
        </w:rPr>
        <w:t xml:space="preserve">Jayeola, O. M &amp; Adeyemi, (2014) Contributions Of Western Education To The Making Of Modern Nigeria During And After The First World War Obafemi Awolowo University, Ile-Ife, Osun State, Nigeria Formal Education/Western Today: </w:t>
      </w:r>
      <w:r w:rsidRPr="00D654F8">
        <w:rPr>
          <w:rFonts w:ascii="Bookman Old Style" w:hAnsi="Bookman Old Style"/>
          <w:i/>
        </w:rPr>
        <w:t>European Scientific Journal</w:t>
      </w:r>
    </w:p>
    <w:p w:rsidR="007716B5" w:rsidRPr="00D654F8" w:rsidRDefault="007716B5" w:rsidP="007716B5">
      <w:pPr>
        <w:ind w:left="880" w:hanging="822"/>
        <w:jc w:val="both"/>
        <w:rPr>
          <w:rFonts w:ascii="Bookman Old Style" w:hAnsi="Bookman Old Style"/>
          <w:i/>
        </w:rPr>
      </w:pPr>
    </w:p>
    <w:p w:rsidR="007716B5" w:rsidRDefault="007716B5" w:rsidP="007716B5">
      <w:pPr>
        <w:ind w:left="880" w:hanging="822"/>
        <w:jc w:val="both"/>
        <w:rPr>
          <w:rFonts w:ascii="Bookman Old Style" w:hAnsi="Bookman Old Style"/>
        </w:rPr>
      </w:pPr>
      <w:r w:rsidRPr="00D654F8">
        <w:rPr>
          <w:rFonts w:ascii="Bookman Old Style" w:hAnsi="Bookman Old Style"/>
        </w:rPr>
        <w:t>Farid,</w:t>
      </w:r>
      <w:r w:rsidRPr="00D654F8">
        <w:rPr>
          <w:rFonts w:ascii="Bookman Old Style" w:hAnsi="Bookman Old Style"/>
        </w:rPr>
        <w:tab/>
        <w:t xml:space="preserve">S. A (2005). </w:t>
      </w:r>
      <w:r w:rsidRPr="00D654F8">
        <w:rPr>
          <w:rFonts w:ascii="Bookman Old Style" w:hAnsi="Bookman Old Style"/>
          <w:i/>
        </w:rPr>
        <w:t>multiculturalism and Christian Muslim dialogue.</w:t>
      </w:r>
      <w:r w:rsidRPr="00D654F8">
        <w:rPr>
          <w:rFonts w:ascii="Bookman Old Style" w:hAnsi="Bookman Old Style"/>
        </w:rPr>
        <w:t xml:space="preserve"> International sociological association, National University Singapore</w:t>
      </w:r>
    </w:p>
    <w:p w:rsidR="007716B5" w:rsidRDefault="007716B5" w:rsidP="007716B5">
      <w:pPr>
        <w:ind w:left="880" w:hanging="822"/>
        <w:jc w:val="both"/>
        <w:rPr>
          <w:rFonts w:ascii="Bookman Old Style" w:hAnsi="Bookman Old Style"/>
        </w:rPr>
      </w:pPr>
    </w:p>
    <w:p w:rsidR="007716B5" w:rsidRDefault="007716B5" w:rsidP="007716B5">
      <w:pPr>
        <w:ind w:left="880" w:hanging="877"/>
        <w:jc w:val="both"/>
        <w:rPr>
          <w:rFonts w:ascii="Bookman Old Style" w:hAnsi="Bookman Old Style"/>
        </w:rPr>
      </w:pPr>
      <w:r w:rsidRPr="00E3036E">
        <w:rPr>
          <w:rFonts w:ascii="Bookman Old Style" w:hAnsi="Bookman Old Style"/>
        </w:rPr>
        <w:t>Hefner, R. W. &amp; Muhammad QasimZaman,</w:t>
      </w:r>
      <w:hyperlink r:id="rId12" w:history="1">
        <w:r w:rsidRPr="00E3036E">
          <w:rPr>
            <w:rFonts w:ascii="Bookman Old Style" w:eastAsia="Cambria Math" w:hAnsi="Cambria Math"/>
          </w:rPr>
          <w:t>↩</w:t>
        </w:r>
      </w:hyperlink>
      <w:r w:rsidRPr="00E3036E">
        <w:rPr>
          <w:rFonts w:ascii="Bookman Old Style" w:hAnsi="Bookman Old Style"/>
        </w:rPr>
        <w:t xml:space="preserve"> (2007). “Schooling Islam: The Culture and Politics of Modern Muslim Education.” For descriptions of the intellectual climate under early Islam, see Sardar, Ziauddin. 1993. </w:t>
      </w:r>
    </w:p>
    <w:p w:rsidR="007716B5" w:rsidRPr="00E3036E" w:rsidRDefault="007716B5" w:rsidP="007716B5">
      <w:pPr>
        <w:ind w:left="880" w:hanging="877"/>
        <w:jc w:val="both"/>
        <w:rPr>
          <w:rFonts w:ascii="Bookman Old Style" w:hAnsi="Bookman Old Style"/>
        </w:rPr>
      </w:pPr>
      <w:hyperlink r:id="rId13" w:history="1">
        <w:r w:rsidRPr="00E3036E">
          <w:rPr>
            <w:rFonts w:ascii="Bookman Old Style" w:hAnsi="Bookman Old Style"/>
          </w:rPr>
          <w:t>“Paper, Printing and Compact Disks: The Making and Unmaking of</w:t>
        </w:r>
      </w:hyperlink>
      <w:r w:rsidRPr="00E3036E">
        <w:rPr>
          <w:rFonts w:ascii="Bookman Old Style" w:hAnsi="Bookman Old Style"/>
        </w:rPr>
        <w:t xml:space="preserve"> Islamic Culture.” Media, Culture and Society. Also see </w:t>
      </w:r>
      <w:r w:rsidRPr="00E3036E">
        <w:rPr>
          <w:rFonts w:ascii="Bookman Old Style" w:hAnsi="Bookman Old Style"/>
        </w:rPr>
        <w:lastRenderedPageBreak/>
        <w:t>Ahmad, Imad-ad-Dean. 2006. “Signs in the Heavens: A Muslim Astronomer’s Perspective on Religion and Science.”</w:t>
      </w:r>
    </w:p>
    <w:p w:rsidR="007716B5" w:rsidRPr="00E3036E" w:rsidRDefault="007716B5" w:rsidP="007716B5">
      <w:pPr>
        <w:rPr>
          <w:rFonts w:ascii="Bookman Old Style" w:hAnsi="Bookman Old Style"/>
        </w:rPr>
      </w:pPr>
    </w:p>
    <w:p w:rsidR="007716B5" w:rsidRDefault="007716B5" w:rsidP="007716B5">
      <w:pPr>
        <w:ind w:left="880" w:hanging="822"/>
        <w:jc w:val="both"/>
        <w:rPr>
          <w:rFonts w:ascii="Bookman Old Style" w:hAnsi="Bookman Old Style"/>
        </w:rPr>
      </w:pPr>
      <w:r w:rsidRPr="00E3036E">
        <w:rPr>
          <w:rFonts w:ascii="Bookman Old Style" w:hAnsi="Bookman Old Style"/>
        </w:rPr>
        <w:t xml:space="preserve">Parankimalil, J., (2015). Meaning, Nature and Aims of Education, retrieved in Kasongo, K. (2010) “Impact of Globalisation on Traditional African Religion and Cultural Conflict”. </w:t>
      </w:r>
      <w:r w:rsidRPr="00E3036E">
        <w:rPr>
          <w:rFonts w:ascii="Bookman Old Style" w:hAnsi="Bookman Old Style"/>
          <w:i/>
        </w:rPr>
        <w:t>Journal of Alternative Perspectives in the Social Sciences</w:t>
      </w:r>
      <w:r w:rsidRPr="00E3036E">
        <w:rPr>
          <w:rFonts w:ascii="Bookman Old Style" w:hAnsi="Bookman Old Style"/>
        </w:rPr>
        <w:t>.</w:t>
      </w:r>
    </w:p>
    <w:p w:rsidR="007716B5" w:rsidRDefault="007716B5" w:rsidP="007716B5">
      <w:pPr>
        <w:ind w:left="880" w:hanging="822"/>
        <w:jc w:val="both"/>
        <w:rPr>
          <w:rFonts w:ascii="Bookman Old Style" w:hAnsi="Bookman Old Style"/>
        </w:rPr>
      </w:pPr>
      <w:r w:rsidRPr="00E3036E">
        <w:rPr>
          <w:rFonts w:ascii="Bookman Old Style" w:hAnsi="Bookman Old Style"/>
        </w:rPr>
        <w:t>Khalid</w:t>
      </w:r>
      <w:r w:rsidRPr="00E3036E">
        <w:rPr>
          <w:rFonts w:ascii="Bookman Old Style" w:hAnsi="Bookman Old Style"/>
        </w:rPr>
        <w:tab/>
        <w:t xml:space="preserve">El-Gharib, (2015). The Islamic Response to the Secular Educational System, </w:t>
      </w:r>
      <w:hyperlink r:id="rId14" w:history="1">
        <w:r w:rsidRPr="00DA0473">
          <w:rPr>
            <w:rStyle w:val="Hyperlink"/>
            <w:rFonts w:ascii="Bookman Old Style" w:hAnsi="Bookman Old Style"/>
          </w:rPr>
          <w:t>www.missionislam.com/islam/index.htm</w:t>
        </w:r>
      </w:hyperlink>
    </w:p>
    <w:p w:rsidR="007716B5" w:rsidRDefault="007716B5" w:rsidP="007716B5">
      <w:pPr>
        <w:ind w:left="880" w:hanging="822"/>
        <w:jc w:val="both"/>
        <w:rPr>
          <w:rFonts w:ascii="Bookman Old Style" w:hAnsi="Bookman Old Style"/>
        </w:rPr>
      </w:pPr>
      <w:r w:rsidRPr="00E3036E">
        <w:rPr>
          <w:rFonts w:ascii="Bookman Old Style" w:hAnsi="Bookman Old Style"/>
        </w:rPr>
        <w:t>Launay, R. (2016). “Introduction: Writing boards and blackboards” in Launay, Robert, ed.</w:t>
      </w:r>
      <w:r w:rsidRPr="00E3036E">
        <w:rPr>
          <w:rFonts w:ascii="Bookman Old Style" w:hAnsi="Bookman Old Style"/>
        </w:rPr>
        <w:tab/>
        <w:t>“Islamic</w:t>
      </w:r>
      <w:r>
        <w:rPr>
          <w:rFonts w:ascii="Bookman Old Style" w:hAnsi="Bookman Old Style"/>
        </w:rPr>
        <w:t xml:space="preserve"> </w:t>
      </w:r>
      <w:r w:rsidRPr="00E3036E">
        <w:rPr>
          <w:rFonts w:ascii="Bookman Old Style" w:hAnsi="Bookman Old Style"/>
        </w:rPr>
        <w:t>education in Africa: Writing boards and blackboards.”</w:t>
      </w:r>
    </w:p>
    <w:p w:rsidR="007716B5" w:rsidRPr="00E3036E" w:rsidRDefault="007716B5" w:rsidP="007716B5">
      <w:pPr>
        <w:ind w:left="880" w:hanging="822"/>
        <w:jc w:val="both"/>
        <w:rPr>
          <w:rFonts w:ascii="Bookman Old Style" w:hAnsi="Bookman Old Style"/>
        </w:rPr>
      </w:pPr>
      <w:r w:rsidRPr="00E3036E">
        <w:rPr>
          <w:rFonts w:ascii="Bookman Old Style" w:hAnsi="Bookman Old Style"/>
        </w:rPr>
        <w:t xml:space="preserve">Lehrer, E. L.( 2004). </w:t>
      </w:r>
      <w:hyperlink r:id="rId15" w:history="1">
        <w:r w:rsidRPr="00E3036E">
          <w:rPr>
            <w:rFonts w:ascii="Bookman Old Style" w:hAnsi="Bookman Old Style"/>
          </w:rPr>
          <w:t>“Religiosity as a Determinant of Educational Attainment: The Case of Conservative</w:t>
        </w:r>
      </w:hyperlink>
      <w:r w:rsidRPr="00E3036E">
        <w:rPr>
          <w:rFonts w:ascii="Bookman Old Style" w:hAnsi="Bookman Old Style"/>
        </w:rPr>
        <w:t xml:space="preserve"> Protestant Women in the United States.” Review of Economics of the Household.</w:t>
      </w:r>
    </w:p>
    <w:p w:rsidR="007716B5" w:rsidRPr="00E3036E" w:rsidRDefault="007716B5" w:rsidP="007716B5">
      <w:pPr>
        <w:ind w:left="880" w:hanging="877"/>
        <w:jc w:val="both"/>
        <w:rPr>
          <w:rFonts w:ascii="Bookman Old Style" w:hAnsi="Bookman Old Style"/>
        </w:rPr>
      </w:pPr>
      <w:r w:rsidRPr="00E3036E">
        <w:rPr>
          <w:rFonts w:ascii="Bookman Old Style" w:hAnsi="Bookman Old Style"/>
        </w:rPr>
        <w:t xml:space="preserve">Manglos, W. N. (2016). “Identity, Inequality and Legitimacy: Religious Differences in Primary School Completion in sub-Saharan Africa.” </w:t>
      </w:r>
      <w:r w:rsidRPr="00E3036E">
        <w:rPr>
          <w:rFonts w:ascii="Bookman Old Style" w:hAnsi="Bookman Old Style"/>
          <w:i/>
        </w:rPr>
        <w:t>Forthcoming in the Journal for the Scientific Study of Religion</w:t>
      </w:r>
      <w:r w:rsidRPr="00E3036E">
        <w:rPr>
          <w:rFonts w:ascii="Bookman Old Style" w:hAnsi="Bookman Old Style"/>
        </w:rPr>
        <w:t>.</w:t>
      </w:r>
    </w:p>
    <w:p w:rsidR="007716B5" w:rsidRPr="00E3036E" w:rsidRDefault="007716B5" w:rsidP="007716B5">
      <w:pPr>
        <w:rPr>
          <w:rFonts w:ascii="Bookman Old Style" w:hAnsi="Bookman Old Style"/>
        </w:rPr>
      </w:pPr>
    </w:p>
    <w:p w:rsidR="007716B5" w:rsidRPr="00E3036E" w:rsidRDefault="007716B5" w:rsidP="007716B5">
      <w:pPr>
        <w:ind w:left="880" w:hanging="877"/>
        <w:jc w:val="both"/>
        <w:rPr>
          <w:rFonts w:ascii="Bookman Old Style" w:hAnsi="Bookman Old Style"/>
        </w:rPr>
      </w:pPr>
      <w:r w:rsidRPr="00E3036E">
        <w:rPr>
          <w:rFonts w:ascii="Bookman Old Style" w:hAnsi="Bookman Old Style"/>
        </w:rPr>
        <w:t xml:space="preserve">Meshram, M. (2013). “Role of Buddhist Education in Ancient India,” </w:t>
      </w:r>
      <w:r w:rsidRPr="00E3036E">
        <w:rPr>
          <w:rFonts w:ascii="Bookman Old Style" w:hAnsi="Bookman Old Style"/>
          <w:i/>
        </w:rPr>
        <w:t>International Journal of Research in Humanities, Arts and Literature</w:t>
      </w:r>
      <w:r w:rsidRPr="00E3036E">
        <w:rPr>
          <w:rFonts w:ascii="Bookman Old Style" w:hAnsi="Bookman Old Style"/>
        </w:rPr>
        <w:t>.</w:t>
      </w:r>
    </w:p>
    <w:p w:rsidR="007716B5" w:rsidRPr="00E3036E" w:rsidRDefault="007716B5" w:rsidP="007716B5">
      <w:pPr>
        <w:tabs>
          <w:tab w:val="left" w:pos="860"/>
        </w:tabs>
        <w:ind w:left="880" w:hanging="877"/>
        <w:jc w:val="both"/>
        <w:rPr>
          <w:rFonts w:ascii="Bookman Old Style" w:hAnsi="Bookman Old Style"/>
        </w:rPr>
      </w:pPr>
      <w:r w:rsidRPr="00E3036E">
        <w:rPr>
          <w:rFonts w:ascii="Bookman Old Style" w:hAnsi="Bookman Old Style"/>
        </w:rPr>
        <w:t>Nunn, N.,</w:t>
      </w:r>
      <w:r w:rsidRPr="00E3036E">
        <w:rPr>
          <w:rFonts w:ascii="Bookman Old Style" w:hAnsi="Bookman Old Style"/>
        </w:rPr>
        <w:tab/>
        <w:t xml:space="preserve">(2010). </w:t>
      </w:r>
      <w:hyperlink r:id="rId16" w:history="1">
        <w:r w:rsidRPr="00E3036E">
          <w:rPr>
            <w:rFonts w:ascii="Bookman Old Style" w:hAnsi="Bookman Old Style"/>
          </w:rPr>
          <w:t xml:space="preserve">“Religious Conversion in Colonial Africa.” </w:t>
        </w:r>
      </w:hyperlink>
      <w:r w:rsidRPr="00E3036E">
        <w:rPr>
          <w:rFonts w:ascii="Bookman Old Style" w:hAnsi="Bookman Old Style"/>
        </w:rPr>
        <w:t xml:space="preserve">American Economic Review: Papers and Proceedings 100. Also see Woodberry, Robert D. 2004. </w:t>
      </w:r>
      <w:hyperlink r:id="rId17" w:history="1">
        <w:r w:rsidRPr="00E3036E">
          <w:rPr>
            <w:rFonts w:ascii="Bookman Old Style" w:hAnsi="Bookman Old Style"/>
          </w:rPr>
          <w:t>“The Shadow of Empire: Christian</w:t>
        </w:r>
      </w:hyperlink>
      <w:r w:rsidRPr="00E3036E">
        <w:rPr>
          <w:rFonts w:ascii="Bookman Old Style" w:hAnsi="Bookman Old Style"/>
        </w:rPr>
        <w:t xml:space="preserve"> Missions, Colonial Policy, and Democracy in Postcolonial Societies.”</w:t>
      </w:r>
    </w:p>
    <w:p w:rsidR="007716B5" w:rsidRPr="00E3036E" w:rsidRDefault="007716B5" w:rsidP="007716B5">
      <w:pPr>
        <w:rPr>
          <w:rFonts w:ascii="Bookman Old Style" w:hAnsi="Bookman Old Style"/>
        </w:rPr>
      </w:pPr>
    </w:p>
    <w:p w:rsidR="007716B5" w:rsidRPr="00E3036E" w:rsidRDefault="007716B5" w:rsidP="007716B5">
      <w:pPr>
        <w:ind w:left="880" w:hanging="877"/>
        <w:jc w:val="both"/>
        <w:rPr>
          <w:rFonts w:ascii="Bookman Old Style" w:hAnsi="Bookman Old Style"/>
        </w:rPr>
      </w:pPr>
      <w:r w:rsidRPr="00E3036E">
        <w:rPr>
          <w:rFonts w:ascii="Bookman Old Style" w:hAnsi="Bookman Old Style"/>
        </w:rPr>
        <w:t xml:space="preserve">Nunn, N. (2012). </w:t>
      </w:r>
      <w:hyperlink r:id="rId18" w:history="1">
        <w:r w:rsidRPr="00E3036E">
          <w:rPr>
            <w:rFonts w:ascii="Bookman Old Style" w:hAnsi="Bookman Old Style"/>
          </w:rPr>
          <w:t xml:space="preserve">“Gender and Missionary Influence in Colonial Africa.” </w:t>
        </w:r>
      </w:hyperlink>
      <w:r w:rsidRPr="00E3036E">
        <w:rPr>
          <w:rFonts w:ascii="Bookman Old Style" w:hAnsi="Bookman Old Style"/>
        </w:rPr>
        <w:t xml:space="preserve">In Akyeampong, Emmanuel, Robert H. Bates, Nathan Nunn and James A. Robinson. 2014. “Africa’s Development in Historical Perspective.” Also see Nunn, Nathan. 2010. </w:t>
      </w:r>
      <w:hyperlink r:id="rId19" w:history="1">
        <w:r w:rsidRPr="00E3036E">
          <w:rPr>
            <w:rFonts w:ascii="Bookman Old Style" w:hAnsi="Bookman Old Style"/>
          </w:rPr>
          <w:t>“Religious Conversion in Colonial</w:t>
        </w:r>
      </w:hyperlink>
      <w:r w:rsidRPr="00E3036E">
        <w:rPr>
          <w:rFonts w:ascii="Bookman Old Style" w:hAnsi="Bookman Old Style"/>
        </w:rPr>
        <w:t xml:space="preserve"> Africa.” American Economic Review: Papers &amp; Proceedings 100.</w:t>
      </w:r>
    </w:p>
    <w:p w:rsidR="007716B5" w:rsidRDefault="007716B5" w:rsidP="007716B5">
      <w:pPr>
        <w:rPr>
          <w:rFonts w:ascii="Bookman Old Style" w:hAnsi="Bookman Old Style"/>
        </w:rPr>
      </w:pPr>
    </w:p>
    <w:p w:rsidR="007716B5" w:rsidRPr="00121F77" w:rsidRDefault="007716B5" w:rsidP="007716B5">
      <w:pPr>
        <w:jc w:val="center"/>
        <w:rPr>
          <w:rFonts w:ascii="Bookman Old Style" w:hAnsi="Bookman Old Style"/>
          <w:b/>
        </w:rPr>
      </w:pPr>
      <w:r w:rsidRPr="00121F77">
        <w:rPr>
          <w:rFonts w:ascii="Bookman Old Style" w:hAnsi="Bookman Old Style"/>
          <w:b/>
        </w:rPr>
        <w:t>APPENDIX</w:t>
      </w:r>
    </w:p>
    <w:p w:rsidR="007716B5" w:rsidRPr="00121F77" w:rsidRDefault="007716B5" w:rsidP="007716B5">
      <w:pPr>
        <w:jc w:val="center"/>
        <w:rPr>
          <w:rFonts w:ascii="Bookman Old Style" w:hAnsi="Bookman Old Style"/>
          <w:b/>
        </w:rPr>
      </w:pPr>
      <w:r w:rsidRPr="00121F77">
        <w:rPr>
          <w:rFonts w:ascii="Bookman Old Style" w:hAnsi="Bookman Old Style"/>
          <w:b/>
        </w:rPr>
        <w:t xml:space="preserve">DEPARTMENT OF </w:t>
      </w:r>
      <w:r>
        <w:rPr>
          <w:rFonts w:ascii="Bookman Old Style" w:hAnsi="Bookman Old Style"/>
          <w:b/>
        </w:rPr>
        <w:t>ISLAMIC</w:t>
      </w:r>
      <w:r w:rsidRPr="00121F77">
        <w:rPr>
          <w:rFonts w:ascii="Bookman Old Style" w:hAnsi="Bookman Old Style"/>
          <w:b/>
        </w:rPr>
        <w:t xml:space="preserve"> STUDIES</w:t>
      </w:r>
    </w:p>
    <w:p w:rsidR="007716B5" w:rsidRPr="00121F77" w:rsidRDefault="007716B5" w:rsidP="007716B5">
      <w:pPr>
        <w:jc w:val="center"/>
        <w:rPr>
          <w:rFonts w:ascii="Bookman Old Style" w:hAnsi="Bookman Old Style"/>
          <w:b/>
        </w:rPr>
      </w:pPr>
      <w:r w:rsidRPr="00121F77">
        <w:rPr>
          <w:rFonts w:ascii="Bookman Old Style" w:hAnsi="Bookman Old Style"/>
          <w:b/>
        </w:rPr>
        <w:t xml:space="preserve">SCHOOL OFART SOCIAL SCIENCE </w:t>
      </w:r>
    </w:p>
    <w:p w:rsidR="007716B5" w:rsidRPr="00121F77" w:rsidRDefault="007716B5" w:rsidP="007716B5">
      <w:pPr>
        <w:jc w:val="center"/>
        <w:rPr>
          <w:rFonts w:ascii="Bookman Old Style" w:hAnsi="Bookman Old Style"/>
          <w:b/>
        </w:rPr>
      </w:pPr>
      <w:r w:rsidRPr="00121F77">
        <w:rPr>
          <w:rFonts w:ascii="Bookman Old Style" w:hAnsi="Bookman Old Style"/>
          <w:b/>
        </w:rPr>
        <w:lastRenderedPageBreak/>
        <w:t>KWARA STATE COLLEGE OF EDUCATION, ILORIN</w:t>
      </w:r>
    </w:p>
    <w:p w:rsidR="007716B5" w:rsidRPr="00121F77" w:rsidRDefault="007716B5" w:rsidP="007716B5">
      <w:pPr>
        <w:jc w:val="both"/>
        <w:rPr>
          <w:rFonts w:ascii="Bookman Old Style" w:hAnsi="Bookman Old Style"/>
        </w:rPr>
      </w:pPr>
      <w:r w:rsidRPr="00121F77">
        <w:rPr>
          <w:rFonts w:ascii="Bookman Old Style" w:hAnsi="Bookman Old Style"/>
        </w:rPr>
        <w:t>Dear Respondent,</w:t>
      </w:r>
    </w:p>
    <w:p w:rsidR="007716B5" w:rsidRPr="00121F77" w:rsidRDefault="007716B5" w:rsidP="007716B5">
      <w:pPr>
        <w:spacing w:line="480" w:lineRule="auto"/>
        <w:jc w:val="both"/>
        <w:rPr>
          <w:rFonts w:ascii="Bookman Old Style" w:hAnsi="Bookman Old Style"/>
        </w:rPr>
      </w:pPr>
      <w:r w:rsidRPr="00121F77">
        <w:rPr>
          <w:rFonts w:ascii="Bookman Old Style" w:hAnsi="Bookman Old Style"/>
        </w:rPr>
        <w:t xml:space="preserve">      </w:t>
      </w:r>
      <w:r w:rsidRPr="00121F77">
        <w:rPr>
          <w:rFonts w:ascii="Bookman Old Style" w:hAnsi="Bookman Old Style"/>
        </w:rPr>
        <w:tab/>
        <w:t xml:space="preserve"> I am a final year student of the above named school. I am carrying out a research on the topic </w:t>
      </w:r>
      <w:r w:rsidRPr="00843100">
        <w:rPr>
          <w:rFonts w:ascii="Bookman Old Style" w:hAnsi="Bookman Old Style"/>
        </w:rPr>
        <w:t>the impacts of Muslim student religious practices on the academic performance of secondary school students in Ilorin West.</w:t>
      </w:r>
      <w:r>
        <w:rPr>
          <w:rFonts w:ascii="Bookman Old Style" w:hAnsi="Bookman Old Style"/>
        </w:rPr>
        <w:t xml:space="preserve"> </w:t>
      </w:r>
      <w:r w:rsidRPr="00121F77">
        <w:rPr>
          <w:rFonts w:ascii="Bookman Old Style" w:hAnsi="Bookman Old Style"/>
        </w:rPr>
        <w:t>All information will be confidentially treated and will be used only for the research purpose only. Your cooperation will be highly appreciated</w:t>
      </w:r>
    </w:p>
    <w:p w:rsidR="007716B5" w:rsidRPr="00121F77" w:rsidRDefault="007716B5" w:rsidP="007716B5">
      <w:pPr>
        <w:jc w:val="both"/>
        <w:rPr>
          <w:rFonts w:ascii="Bookman Old Style" w:hAnsi="Bookman Old Style"/>
        </w:rPr>
      </w:pPr>
    </w:p>
    <w:p w:rsidR="007716B5" w:rsidRPr="00121F77" w:rsidRDefault="007716B5" w:rsidP="007716B5">
      <w:pPr>
        <w:ind w:left="5040" w:firstLine="720"/>
        <w:jc w:val="both"/>
        <w:rPr>
          <w:rFonts w:ascii="Bookman Old Style" w:hAnsi="Bookman Old Style"/>
        </w:rPr>
      </w:pPr>
      <w:r w:rsidRPr="00121F77">
        <w:rPr>
          <w:rFonts w:ascii="Bookman Old Style" w:hAnsi="Bookman Old Style"/>
        </w:rPr>
        <w:t>Yours faithfully,</w:t>
      </w:r>
    </w:p>
    <w:p w:rsidR="007716B5" w:rsidRPr="00121F77" w:rsidRDefault="007716B5" w:rsidP="007716B5">
      <w:pPr>
        <w:jc w:val="both"/>
        <w:rPr>
          <w:rFonts w:ascii="Bookman Old Style" w:hAnsi="Bookman Old Style"/>
        </w:rPr>
      </w:pPr>
    </w:p>
    <w:p w:rsidR="007716B5" w:rsidRPr="00121F77" w:rsidRDefault="007716B5" w:rsidP="007716B5">
      <w:pPr>
        <w:jc w:val="both"/>
        <w:rPr>
          <w:rFonts w:ascii="Bookman Old Style" w:hAnsi="Bookman Old Style"/>
          <w:b/>
        </w:rPr>
      </w:pPr>
      <w:r w:rsidRPr="00121F77">
        <w:rPr>
          <w:rFonts w:ascii="Bookman Old Style" w:hAnsi="Bookman Old Style"/>
          <w:b/>
        </w:rPr>
        <w:t>Section A: Personal Data</w:t>
      </w:r>
    </w:p>
    <w:p w:rsidR="007716B5" w:rsidRPr="00121F77" w:rsidRDefault="007716B5" w:rsidP="007716B5">
      <w:pPr>
        <w:jc w:val="both"/>
        <w:rPr>
          <w:rFonts w:ascii="Bookman Old Style" w:hAnsi="Bookman Old Style"/>
        </w:rPr>
      </w:pPr>
      <w:r w:rsidRPr="00121F77">
        <w:rPr>
          <w:rFonts w:ascii="Bookman Old Style" w:hAnsi="Bookman Old Style"/>
        </w:rPr>
        <w:tab/>
        <w:t>The information required in the section will enable this researcher to determine the characteristics and position of the respondents. Do not write your name, please.</w:t>
      </w:r>
    </w:p>
    <w:p w:rsidR="007716B5" w:rsidRPr="00121F77" w:rsidRDefault="007716B5" w:rsidP="007716B5">
      <w:pPr>
        <w:jc w:val="both"/>
        <w:rPr>
          <w:rFonts w:ascii="Bookman Old Style" w:hAnsi="Bookman Old Style"/>
        </w:rPr>
      </w:pPr>
      <w:r w:rsidRPr="00121F77">
        <w:rPr>
          <w:rFonts w:ascii="Bookman Old Style" w:hAnsi="Bookman Old Style"/>
        </w:rPr>
        <w:tab/>
        <w:t>Please put a tick (   ) on the appropriate boxes</w:t>
      </w:r>
    </w:p>
    <w:p w:rsidR="007716B5" w:rsidRPr="00121F77" w:rsidRDefault="007716B5" w:rsidP="007716B5">
      <w:pPr>
        <w:jc w:val="both"/>
        <w:rPr>
          <w:rFonts w:ascii="Bookman Old Style" w:hAnsi="Bookman Old Style"/>
        </w:rPr>
      </w:pPr>
      <w:r w:rsidRPr="00121F77">
        <w:rPr>
          <w:rFonts w:ascii="Bookman Old Style" w:hAnsi="Bookman Old Style"/>
          <w:b/>
        </w:rPr>
        <w:t>Sex:</w:t>
      </w:r>
      <w:r w:rsidRPr="00121F77">
        <w:rPr>
          <w:rFonts w:ascii="Bookman Old Style" w:hAnsi="Bookman Old Style"/>
        </w:rPr>
        <w:t xml:space="preserve">   Female (     ) Male (    )</w:t>
      </w:r>
    </w:p>
    <w:p w:rsidR="007716B5" w:rsidRPr="00121F77" w:rsidRDefault="007716B5" w:rsidP="007716B5">
      <w:pPr>
        <w:jc w:val="both"/>
        <w:rPr>
          <w:rFonts w:ascii="Bookman Old Style" w:hAnsi="Bookman Old Style"/>
          <w:b/>
        </w:rPr>
      </w:pPr>
      <w:r w:rsidRPr="00121F77">
        <w:rPr>
          <w:rFonts w:ascii="Bookman Old Style" w:hAnsi="Bookman Old Style"/>
          <w:b/>
        </w:rPr>
        <w:t>Section B</w:t>
      </w:r>
    </w:p>
    <w:p w:rsidR="007716B5" w:rsidRPr="00121F77" w:rsidRDefault="007716B5" w:rsidP="007716B5">
      <w:pPr>
        <w:ind w:firstLine="720"/>
        <w:jc w:val="both"/>
        <w:rPr>
          <w:rFonts w:ascii="Bookman Old Style" w:hAnsi="Bookman Old Style"/>
        </w:rPr>
      </w:pPr>
      <w:r w:rsidRPr="00121F77">
        <w:rPr>
          <w:rFonts w:ascii="Bookman Old Style" w:hAnsi="Bookman Old Style"/>
        </w:rPr>
        <w:t>For your answer, there are four columns provided beside the statements. The headings are:</w:t>
      </w:r>
    </w:p>
    <w:p w:rsidR="007716B5" w:rsidRPr="00121F77" w:rsidRDefault="007716B5" w:rsidP="007716B5">
      <w:pPr>
        <w:jc w:val="both"/>
        <w:rPr>
          <w:rFonts w:ascii="Bookman Old Style" w:hAnsi="Bookman Old Style"/>
        </w:rPr>
      </w:pPr>
      <w:r w:rsidRPr="00121F77">
        <w:rPr>
          <w:rFonts w:ascii="Bookman Old Style" w:hAnsi="Bookman Old Style"/>
        </w:rPr>
        <w:t>Strong Agreed (SA), Agreed</w:t>
      </w:r>
      <w:r w:rsidRPr="00121F77">
        <w:rPr>
          <w:rFonts w:ascii="Bookman Old Style" w:hAnsi="Bookman Old Style"/>
        </w:rPr>
        <w:tab/>
        <w:t xml:space="preserve"> (A), Strongly Disagree (SD) Disagree (D)</w:t>
      </w:r>
    </w:p>
    <w:p w:rsidR="007716B5" w:rsidRDefault="007716B5" w:rsidP="007716B5">
      <w:pPr>
        <w:ind w:firstLine="720"/>
        <w:jc w:val="both"/>
        <w:rPr>
          <w:rFonts w:ascii="Bookman Old Style" w:hAnsi="Bookman Old Style"/>
        </w:rPr>
      </w:pPr>
      <w:r w:rsidRPr="00121F77">
        <w:rPr>
          <w:rFonts w:ascii="Bookman Old Style" w:hAnsi="Bookman Old Style"/>
        </w:rPr>
        <w:t xml:space="preserve">Read each statement carefully and put a tick in the column that express best your opinion </w:t>
      </w:r>
    </w:p>
    <w:p w:rsidR="007716B5" w:rsidRPr="00121F77" w:rsidRDefault="007716B5" w:rsidP="007716B5">
      <w:pPr>
        <w:ind w:firstLine="720"/>
        <w:jc w:val="both"/>
        <w:rPr>
          <w:rFonts w:ascii="Bookman Old Style" w:hAnsi="Bookman Old Style"/>
        </w:rPr>
      </w:pPr>
    </w:p>
    <w:tbl>
      <w:tblPr>
        <w:tblStyle w:val="TableGrid"/>
        <w:tblW w:w="9288" w:type="dxa"/>
        <w:tblLook w:val="04A0"/>
      </w:tblPr>
      <w:tblGrid>
        <w:gridCol w:w="696"/>
        <w:gridCol w:w="6256"/>
        <w:gridCol w:w="629"/>
        <w:gridCol w:w="449"/>
        <w:gridCol w:w="539"/>
        <w:gridCol w:w="719"/>
      </w:tblGrid>
      <w:tr w:rsidR="007716B5" w:rsidRPr="00121F77" w:rsidTr="00DB04CC">
        <w:trPr>
          <w:trHeight w:val="144"/>
        </w:trPr>
        <w:tc>
          <w:tcPr>
            <w:tcW w:w="696" w:type="dxa"/>
          </w:tcPr>
          <w:p w:rsidR="007716B5" w:rsidRPr="00121F77" w:rsidRDefault="007716B5" w:rsidP="00DB04CC">
            <w:pPr>
              <w:jc w:val="both"/>
              <w:rPr>
                <w:rFonts w:ascii="Bookman Old Style" w:hAnsi="Bookman Old Style"/>
                <w:sz w:val="24"/>
                <w:szCs w:val="24"/>
              </w:rPr>
            </w:pPr>
            <w:r w:rsidRPr="00121F77">
              <w:rPr>
                <w:rFonts w:ascii="Bookman Old Style" w:hAnsi="Bookman Old Style"/>
                <w:sz w:val="24"/>
                <w:szCs w:val="24"/>
              </w:rPr>
              <w:t>S/N</w:t>
            </w:r>
          </w:p>
        </w:tc>
        <w:tc>
          <w:tcPr>
            <w:tcW w:w="6256" w:type="dxa"/>
          </w:tcPr>
          <w:p w:rsidR="007716B5" w:rsidRPr="00121F77" w:rsidRDefault="007716B5" w:rsidP="00DB04CC">
            <w:pPr>
              <w:jc w:val="both"/>
              <w:rPr>
                <w:rFonts w:ascii="Bookman Old Style" w:hAnsi="Bookman Old Style"/>
                <w:sz w:val="24"/>
                <w:szCs w:val="24"/>
              </w:rPr>
            </w:pPr>
            <w:r w:rsidRPr="00121F77">
              <w:rPr>
                <w:rFonts w:ascii="Bookman Old Style" w:hAnsi="Bookman Old Style"/>
                <w:sz w:val="24"/>
                <w:szCs w:val="24"/>
              </w:rPr>
              <w:t>ITEMS</w:t>
            </w:r>
          </w:p>
        </w:tc>
        <w:tc>
          <w:tcPr>
            <w:tcW w:w="629" w:type="dxa"/>
          </w:tcPr>
          <w:p w:rsidR="007716B5" w:rsidRPr="00121F77" w:rsidRDefault="007716B5" w:rsidP="00DB04CC">
            <w:pPr>
              <w:jc w:val="both"/>
              <w:rPr>
                <w:rFonts w:ascii="Bookman Old Style" w:hAnsi="Bookman Old Style"/>
                <w:sz w:val="24"/>
                <w:szCs w:val="24"/>
              </w:rPr>
            </w:pPr>
            <w:r w:rsidRPr="00121F77">
              <w:rPr>
                <w:rFonts w:ascii="Bookman Old Style" w:hAnsi="Bookman Old Style"/>
                <w:sz w:val="24"/>
                <w:szCs w:val="24"/>
              </w:rPr>
              <w:t>SA</w:t>
            </w:r>
          </w:p>
        </w:tc>
        <w:tc>
          <w:tcPr>
            <w:tcW w:w="449" w:type="dxa"/>
          </w:tcPr>
          <w:p w:rsidR="007716B5" w:rsidRPr="00121F77" w:rsidRDefault="007716B5" w:rsidP="00DB04CC">
            <w:pPr>
              <w:jc w:val="both"/>
              <w:rPr>
                <w:rFonts w:ascii="Bookman Old Style" w:hAnsi="Bookman Old Style"/>
                <w:sz w:val="24"/>
                <w:szCs w:val="24"/>
              </w:rPr>
            </w:pPr>
            <w:r w:rsidRPr="00121F77">
              <w:rPr>
                <w:rFonts w:ascii="Bookman Old Style" w:hAnsi="Bookman Old Style"/>
                <w:sz w:val="24"/>
                <w:szCs w:val="24"/>
              </w:rPr>
              <w:t>A</w:t>
            </w:r>
          </w:p>
        </w:tc>
        <w:tc>
          <w:tcPr>
            <w:tcW w:w="539" w:type="dxa"/>
          </w:tcPr>
          <w:p w:rsidR="007716B5" w:rsidRPr="00121F77" w:rsidRDefault="007716B5" w:rsidP="00DB04CC">
            <w:pPr>
              <w:jc w:val="both"/>
              <w:rPr>
                <w:rFonts w:ascii="Bookman Old Style" w:hAnsi="Bookman Old Style"/>
                <w:sz w:val="24"/>
                <w:szCs w:val="24"/>
              </w:rPr>
            </w:pPr>
            <w:r w:rsidRPr="00121F77">
              <w:rPr>
                <w:rFonts w:ascii="Bookman Old Style" w:hAnsi="Bookman Old Style"/>
                <w:sz w:val="24"/>
                <w:szCs w:val="24"/>
              </w:rPr>
              <w:t>D</w:t>
            </w:r>
          </w:p>
        </w:tc>
        <w:tc>
          <w:tcPr>
            <w:tcW w:w="719" w:type="dxa"/>
          </w:tcPr>
          <w:p w:rsidR="007716B5" w:rsidRPr="00121F77" w:rsidRDefault="007716B5" w:rsidP="00DB04CC">
            <w:pPr>
              <w:jc w:val="both"/>
              <w:rPr>
                <w:rFonts w:ascii="Bookman Old Style" w:hAnsi="Bookman Old Style"/>
                <w:sz w:val="24"/>
                <w:szCs w:val="24"/>
              </w:rPr>
            </w:pPr>
            <w:r w:rsidRPr="00121F77">
              <w:rPr>
                <w:rFonts w:ascii="Bookman Old Style" w:hAnsi="Bookman Old Style"/>
                <w:sz w:val="24"/>
                <w:szCs w:val="24"/>
              </w:rPr>
              <w:t>SD</w:t>
            </w: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The relationship with Allah is an important part of my life in during the school time </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Mosques programs and activities play an important in the school time </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jc w:val="both"/>
              <w:rPr>
                <w:rFonts w:ascii="Bookman Old Style" w:hAnsi="Bookman Old Style"/>
                <w:sz w:val="24"/>
                <w:szCs w:val="24"/>
              </w:rPr>
            </w:pPr>
            <w:r w:rsidRPr="00D654F8">
              <w:rPr>
                <w:rFonts w:ascii="Bookman Old Style" w:hAnsi="Bookman Old Style" w:cs="Arial"/>
                <w:sz w:val="24"/>
                <w:szCs w:val="24"/>
              </w:rPr>
              <w:t xml:space="preserve">Praying is important part of my belief in </w:t>
            </w:r>
            <w:r w:rsidRPr="00D654F8">
              <w:rPr>
                <w:rFonts w:ascii="Bookman Old Style" w:hAnsi="Bookman Old Style"/>
                <w:sz w:val="24"/>
                <w:szCs w:val="24"/>
              </w:rPr>
              <w:t>fasting and prayer during the school time</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jc w:val="both"/>
              <w:rPr>
                <w:rFonts w:ascii="Bookman Old Style" w:hAnsi="Bookman Old Style"/>
                <w:color w:val="000000"/>
                <w:sz w:val="24"/>
                <w:szCs w:val="24"/>
              </w:rPr>
            </w:pPr>
            <w:r w:rsidRPr="00D654F8">
              <w:rPr>
                <w:rFonts w:ascii="Bookman Old Style" w:hAnsi="Bookman Old Style" w:cs="Arial"/>
                <w:sz w:val="24"/>
                <w:szCs w:val="24"/>
              </w:rPr>
              <w:t>Without religious beliefs, my life would not have much meaning.</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pStyle w:val="NormalWeb"/>
              <w:spacing w:before="0" w:beforeAutospacing="0" w:after="0" w:afterAutospacing="0"/>
              <w:jc w:val="both"/>
              <w:rPr>
                <w:rFonts w:ascii="Bookman Old Style" w:hAnsi="Bookman Old Style"/>
                <w:color w:val="000000"/>
              </w:rPr>
            </w:pPr>
            <w:r w:rsidRPr="00D654F8">
              <w:rPr>
                <w:rFonts w:ascii="Bookman Old Style" w:hAnsi="Bookman Old Style"/>
                <w:color w:val="000000"/>
              </w:rPr>
              <w:t>Students who are taught by teachers whose grade are below second class lower do not perform well</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Parent should give focus on giving religious education to the students.</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Parent should encourage students to attend worship meetings and religious activities.</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Schools should give focus on giving religious education to the students.</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Teachers should encourage students to attend worship meetings and religious activities.</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r w:rsidR="007716B5" w:rsidRPr="00121F77" w:rsidTr="00DB04CC">
        <w:trPr>
          <w:trHeight w:val="144"/>
        </w:trPr>
        <w:tc>
          <w:tcPr>
            <w:tcW w:w="696" w:type="dxa"/>
          </w:tcPr>
          <w:p w:rsidR="007716B5" w:rsidRPr="00843100" w:rsidRDefault="007716B5" w:rsidP="007716B5">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7716B5" w:rsidRPr="00D654F8" w:rsidRDefault="007716B5" w:rsidP="00DB04CC">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629" w:type="dxa"/>
          </w:tcPr>
          <w:p w:rsidR="007716B5" w:rsidRPr="00121F77" w:rsidRDefault="007716B5" w:rsidP="00DB04CC">
            <w:pPr>
              <w:jc w:val="both"/>
              <w:rPr>
                <w:rFonts w:ascii="Bookman Old Style" w:hAnsi="Bookman Old Style"/>
                <w:sz w:val="24"/>
                <w:szCs w:val="24"/>
              </w:rPr>
            </w:pPr>
          </w:p>
        </w:tc>
        <w:tc>
          <w:tcPr>
            <w:tcW w:w="449" w:type="dxa"/>
          </w:tcPr>
          <w:p w:rsidR="007716B5" w:rsidRPr="00121F77" w:rsidRDefault="007716B5" w:rsidP="00DB04CC">
            <w:pPr>
              <w:jc w:val="both"/>
              <w:rPr>
                <w:rFonts w:ascii="Bookman Old Style" w:hAnsi="Bookman Old Style"/>
                <w:sz w:val="24"/>
                <w:szCs w:val="24"/>
              </w:rPr>
            </w:pPr>
          </w:p>
        </w:tc>
        <w:tc>
          <w:tcPr>
            <w:tcW w:w="539" w:type="dxa"/>
          </w:tcPr>
          <w:p w:rsidR="007716B5" w:rsidRPr="00121F77" w:rsidRDefault="007716B5" w:rsidP="00DB04CC">
            <w:pPr>
              <w:jc w:val="both"/>
              <w:rPr>
                <w:rFonts w:ascii="Bookman Old Style" w:hAnsi="Bookman Old Style"/>
                <w:sz w:val="24"/>
                <w:szCs w:val="24"/>
              </w:rPr>
            </w:pPr>
          </w:p>
        </w:tc>
        <w:tc>
          <w:tcPr>
            <w:tcW w:w="719" w:type="dxa"/>
          </w:tcPr>
          <w:p w:rsidR="007716B5" w:rsidRPr="00121F77" w:rsidRDefault="007716B5" w:rsidP="00DB04CC">
            <w:pPr>
              <w:jc w:val="both"/>
              <w:rPr>
                <w:rFonts w:ascii="Bookman Old Style" w:hAnsi="Bookman Old Style"/>
                <w:sz w:val="24"/>
                <w:szCs w:val="24"/>
              </w:rPr>
            </w:pPr>
          </w:p>
        </w:tc>
      </w:tr>
    </w:tbl>
    <w:p w:rsidR="007716B5" w:rsidRPr="00E3036E" w:rsidRDefault="007716B5" w:rsidP="007716B5">
      <w:pPr>
        <w:rPr>
          <w:rFonts w:ascii="Bookman Old Style" w:hAnsi="Bookman Old Style"/>
        </w:rPr>
      </w:pPr>
    </w:p>
    <w:p w:rsidR="00037092" w:rsidRDefault="00037092" w:rsidP="00EC0C8C">
      <w:pPr>
        <w:spacing w:line="480" w:lineRule="auto"/>
        <w:jc w:val="center"/>
      </w:pPr>
    </w:p>
    <w:sectPr w:rsidR="00037092" w:rsidSect="002D3F1B">
      <w:footerReference w:type="even" r:id="rId20"/>
      <w:footerReference w:type="default" r:id="rId21"/>
      <w:pgSz w:w="1152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2A7" w:rsidRDefault="006112A7" w:rsidP="008A49FB">
      <w:r>
        <w:separator/>
      </w:r>
    </w:p>
  </w:endnote>
  <w:endnote w:type="continuationSeparator" w:id="1">
    <w:p w:rsidR="006112A7" w:rsidRDefault="006112A7" w:rsidP="008A49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A91E14" w:rsidP="000A1FAF">
    <w:pPr>
      <w:pStyle w:val="Footer"/>
      <w:framePr w:wrap="around" w:vAnchor="text" w:hAnchor="margin" w:xAlign="center" w:y="1"/>
      <w:rPr>
        <w:rStyle w:val="PageNumber"/>
      </w:rPr>
    </w:pPr>
    <w:r>
      <w:rPr>
        <w:rStyle w:val="PageNumber"/>
      </w:rPr>
      <w:fldChar w:fldCharType="begin"/>
    </w:r>
    <w:r w:rsidR="001630FF">
      <w:rPr>
        <w:rStyle w:val="PageNumber"/>
      </w:rPr>
      <w:instrText xml:space="preserve">PAGE  </w:instrText>
    </w:r>
    <w:r>
      <w:rPr>
        <w:rStyle w:val="PageNumber"/>
      </w:rPr>
      <w:fldChar w:fldCharType="end"/>
    </w:r>
  </w:p>
  <w:p w:rsidR="003277B0" w:rsidRDefault="006112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A91E14" w:rsidP="000A1FAF">
    <w:pPr>
      <w:pStyle w:val="Footer"/>
      <w:framePr w:wrap="around" w:vAnchor="text" w:hAnchor="margin" w:xAlign="center" w:y="1"/>
      <w:rPr>
        <w:rStyle w:val="PageNumber"/>
      </w:rPr>
    </w:pPr>
    <w:r>
      <w:rPr>
        <w:rStyle w:val="PageNumber"/>
      </w:rPr>
      <w:fldChar w:fldCharType="begin"/>
    </w:r>
    <w:r w:rsidR="001630FF">
      <w:rPr>
        <w:rStyle w:val="PageNumber"/>
      </w:rPr>
      <w:instrText xml:space="preserve">PAGE  </w:instrText>
    </w:r>
    <w:r>
      <w:rPr>
        <w:rStyle w:val="PageNumber"/>
      </w:rPr>
      <w:fldChar w:fldCharType="separate"/>
    </w:r>
    <w:r w:rsidR="007716B5">
      <w:rPr>
        <w:rStyle w:val="PageNumber"/>
        <w:noProof/>
      </w:rPr>
      <w:t>lxiii</w:t>
    </w:r>
    <w:r>
      <w:rPr>
        <w:rStyle w:val="PageNumber"/>
      </w:rPr>
      <w:fldChar w:fldCharType="end"/>
    </w:r>
  </w:p>
  <w:p w:rsidR="003277B0" w:rsidRDefault="00611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2A7" w:rsidRDefault="006112A7" w:rsidP="008A49FB">
      <w:r>
        <w:separator/>
      </w:r>
    </w:p>
  </w:footnote>
  <w:footnote w:type="continuationSeparator" w:id="1">
    <w:p w:rsidR="006112A7" w:rsidRDefault="006112A7" w:rsidP="008A49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E61"/>
    <w:multiLevelType w:val="hybridMultilevel"/>
    <w:tmpl w:val="EF2E4F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1D2F3DAD"/>
    <w:multiLevelType w:val="hybridMultilevel"/>
    <w:tmpl w:val="B33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73C52"/>
    <w:multiLevelType w:val="hybridMultilevel"/>
    <w:tmpl w:val="A21C91C4"/>
    <w:lvl w:ilvl="0" w:tplc="29D4F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8563F2"/>
    <w:multiLevelType w:val="hybridMultilevel"/>
    <w:tmpl w:val="EF2E4F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7BDD13D0"/>
    <w:multiLevelType w:val="hybridMultilevel"/>
    <w:tmpl w:val="4D52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45527"/>
    <w:rsid w:val="00037092"/>
    <w:rsid w:val="00082E53"/>
    <w:rsid w:val="001630FF"/>
    <w:rsid w:val="00245527"/>
    <w:rsid w:val="003B3A12"/>
    <w:rsid w:val="003D7516"/>
    <w:rsid w:val="005319F6"/>
    <w:rsid w:val="00604640"/>
    <w:rsid w:val="006112A7"/>
    <w:rsid w:val="00722C7A"/>
    <w:rsid w:val="007716B5"/>
    <w:rsid w:val="008A49FB"/>
    <w:rsid w:val="00A91E14"/>
    <w:rsid w:val="00BD338A"/>
    <w:rsid w:val="00EC0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2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5527"/>
    <w:pPr>
      <w:tabs>
        <w:tab w:val="center" w:pos="4320"/>
        <w:tab w:val="right" w:pos="8640"/>
      </w:tabs>
    </w:pPr>
  </w:style>
  <w:style w:type="character" w:customStyle="1" w:styleId="FooterChar">
    <w:name w:val="Footer Char"/>
    <w:basedOn w:val="DefaultParagraphFont"/>
    <w:link w:val="Footer"/>
    <w:rsid w:val="00245527"/>
    <w:rPr>
      <w:rFonts w:ascii="Times New Roman" w:eastAsia="Times New Roman" w:hAnsi="Times New Roman" w:cs="Times New Roman"/>
      <w:sz w:val="24"/>
      <w:szCs w:val="24"/>
      <w:lang w:val="en-GB"/>
    </w:rPr>
  </w:style>
  <w:style w:type="character" w:styleId="PageNumber">
    <w:name w:val="page number"/>
    <w:basedOn w:val="DefaultParagraphFont"/>
    <w:rsid w:val="00245527"/>
  </w:style>
  <w:style w:type="paragraph" w:styleId="NormalWeb">
    <w:name w:val="Normal (Web)"/>
    <w:basedOn w:val="Normal"/>
    <w:unhideWhenUsed/>
    <w:rsid w:val="00245527"/>
    <w:pPr>
      <w:spacing w:before="100" w:beforeAutospacing="1" w:after="100" w:afterAutospacing="1"/>
    </w:pPr>
    <w:rPr>
      <w:lang w:val="en-US"/>
    </w:rPr>
  </w:style>
  <w:style w:type="table" w:styleId="TableGrid">
    <w:name w:val="Table Grid"/>
    <w:basedOn w:val="TableNormal"/>
    <w:rsid w:val="007716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16B5"/>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apple-converted-space">
    <w:name w:val="apple-converted-space"/>
    <w:basedOn w:val="DefaultParagraphFont"/>
    <w:rsid w:val="007716B5"/>
  </w:style>
  <w:style w:type="character" w:styleId="BookTitle">
    <w:name w:val="Book Title"/>
    <w:basedOn w:val="DefaultParagraphFont"/>
    <w:uiPriority w:val="33"/>
    <w:qFormat/>
    <w:rsid w:val="007716B5"/>
    <w:rPr>
      <w:b/>
      <w:bCs/>
      <w:i/>
      <w:iCs/>
      <w:spacing w:val="5"/>
    </w:rPr>
  </w:style>
  <w:style w:type="character" w:styleId="Strong">
    <w:name w:val="Strong"/>
    <w:basedOn w:val="DefaultParagraphFont"/>
    <w:uiPriority w:val="22"/>
    <w:qFormat/>
    <w:rsid w:val="007716B5"/>
    <w:rPr>
      <w:b/>
      <w:bCs/>
    </w:rPr>
  </w:style>
  <w:style w:type="character" w:styleId="Emphasis">
    <w:name w:val="Emphasis"/>
    <w:basedOn w:val="DefaultParagraphFont"/>
    <w:uiPriority w:val="20"/>
    <w:qFormat/>
    <w:rsid w:val="007716B5"/>
    <w:rPr>
      <w:i/>
      <w:iCs/>
    </w:rPr>
  </w:style>
  <w:style w:type="character" w:styleId="Hyperlink">
    <w:name w:val="Hyperlink"/>
    <w:basedOn w:val="DefaultParagraphFont"/>
    <w:uiPriority w:val="99"/>
    <w:unhideWhenUsed/>
    <w:rsid w:val="007716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0.1525/sop.2007.50.2.209?seq=1" TargetMode="External"/><Relationship Id="rId13" Type="http://schemas.openxmlformats.org/officeDocument/2006/relationships/hyperlink" Target="http://mcs.sagepub.com/content/15/1/43.extract" TargetMode="External"/><Relationship Id="rId18" Type="http://schemas.openxmlformats.org/officeDocument/2006/relationships/hyperlink" Target="http://scholar.harvard.edu/files/nunn/files/education_gender_v2.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religion/religion%204.html" TargetMode="External"/><Relationship Id="rId17" Type="http://schemas.openxmlformats.org/officeDocument/2006/relationships/hyperlink" Target="http://prec.com/PRECdocuments/ShadowOfEmpire_2004.pdf" TargetMode="External"/><Relationship Id="rId2" Type="http://schemas.openxmlformats.org/officeDocument/2006/relationships/styles" Target="styles.xml"/><Relationship Id="rId16" Type="http://schemas.openxmlformats.org/officeDocument/2006/relationships/hyperlink" Target="http://scholar.harvard.edu/files/nunn/files/aerpp_nunn_2010.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3099850?seq=1" TargetMode="External"/><Relationship Id="rId5" Type="http://schemas.openxmlformats.org/officeDocument/2006/relationships/footnotes" Target="footnotes.xml"/><Relationship Id="rId15" Type="http://schemas.openxmlformats.org/officeDocument/2006/relationships/hyperlink" Target="http://link.springer.com/article/10.1023/B:REHO.0000031614.84035.8e" TargetMode="External"/><Relationship Id="rId23" Type="http://schemas.openxmlformats.org/officeDocument/2006/relationships/theme" Target="theme/theme1.xml"/><Relationship Id="rId10" Type="http://schemas.openxmlformats.org/officeDocument/2006/relationships/hyperlink" Target="https://www.jstor.org/stable/2657306" TargetMode="External"/><Relationship Id="rId19" Type="http://schemas.openxmlformats.org/officeDocument/2006/relationships/hyperlink" Target="http://scholar.harvard.edu/files/nunn/files/aerpp_nunn_2010.pdf" TargetMode="External"/><Relationship Id="rId4" Type="http://schemas.openxmlformats.org/officeDocument/2006/relationships/webSettings" Target="webSettings.xml"/><Relationship Id="rId9" Type="http://schemas.openxmlformats.org/officeDocument/2006/relationships/hyperlink" Target="http://scholar.harvard.edu/files/chaney/files/paper.pdf" TargetMode="External"/><Relationship Id="rId14" Type="http://schemas.openxmlformats.org/officeDocument/2006/relationships/hyperlink" Target="http://www.missionislam.com/islam/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63</Pages>
  <Words>10022</Words>
  <Characters>57129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2008-12-31T18:03:00Z</cp:lastPrinted>
  <dcterms:created xsi:type="dcterms:W3CDTF">2008-12-31T14:50:00Z</dcterms:created>
  <dcterms:modified xsi:type="dcterms:W3CDTF">2024-11-04T11:40:00Z</dcterms:modified>
</cp:coreProperties>
</file>