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D1" w:rsidRPr="00D302B3" w:rsidRDefault="008B76D1" w:rsidP="008B76D1">
      <w:pPr>
        <w:pStyle w:val="Default"/>
        <w:jc w:val="center"/>
        <w:rPr>
          <w:rFonts w:ascii="Cooper Black" w:hAnsi="Cooper Black"/>
          <w:sz w:val="36"/>
          <w:szCs w:val="32"/>
        </w:rPr>
      </w:pPr>
      <w:r w:rsidRPr="00D302B3">
        <w:rPr>
          <w:rFonts w:ascii="Cooper Black" w:hAnsi="Cooper Black"/>
          <w:b/>
          <w:bCs/>
          <w:sz w:val="36"/>
          <w:szCs w:val="32"/>
        </w:rPr>
        <w:t>GOVERNMENT EXPENDITURE AND ECONOMIC GROWTH in NIGERIA</w:t>
      </w:r>
    </w:p>
    <w:p w:rsidR="008B76D1" w:rsidRPr="00D302B3" w:rsidRDefault="008B76D1" w:rsidP="008B76D1">
      <w:pPr>
        <w:pStyle w:val="Default"/>
        <w:jc w:val="center"/>
        <w:rPr>
          <w:rFonts w:ascii="Cooper Black" w:hAnsi="Cooper Black"/>
          <w:b/>
          <w:bCs/>
          <w:sz w:val="36"/>
          <w:szCs w:val="32"/>
        </w:rPr>
      </w:pPr>
      <w:r w:rsidRPr="00D302B3">
        <w:rPr>
          <w:rFonts w:ascii="Cooper Black" w:hAnsi="Cooper Black"/>
          <w:b/>
          <w:bCs/>
          <w:sz w:val="36"/>
          <w:szCs w:val="32"/>
        </w:rPr>
        <w:t>(1981–2015)</w:t>
      </w:r>
    </w:p>
    <w:p w:rsidR="008B76D1" w:rsidRPr="00D302B3" w:rsidRDefault="008B76D1" w:rsidP="008B76D1">
      <w:pPr>
        <w:pStyle w:val="Default"/>
        <w:jc w:val="center"/>
        <w:rPr>
          <w:rFonts w:ascii="Cooper Black" w:hAnsi="Cooper Black"/>
          <w:b/>
          <w:bCs/>
          <w:sz w:val="36"/>
          <w:szCs w:val="32"/>
        </w:rPr>
      </w:pPr>
    </w:p>
    <w:p w:rsidR="008B76D1" w:rsidRPr="00D302B3" w:rsidRDefault="008B76D1" w:rsidP="008B76D1">
      <w:pPr>
        <w:pStyle w:val="Default"/>
        <w:jc w:val="center"/>
        <w:rPr>
          <w:rFonts w:ascii="Cooper Black" w:hAnsi="Cooper Black"/>
          <w:sz w:val="36"/>
          <w:szCs w:val="32"/>
        </w:rPr>
      </w:pPr>
    </w:p>
    <w:p w:rsidR="008B76D1" w:rsidRDefault="008B76D1" w:rsidP="008B76D1">
      <w:pPr>
        <w:jc w:val="center"/>
        <w:rPr>
          <w:rFonts w:ascii="Cooper Black" w:hAnsi="Cooper Black"/>
          <w:b/>
          <w:i/>
          <w:sz w:val="28"/>
          <w:szCs w:val="28"/>
        </w:rPr>
      </w:pPr>
      <w:r>
        <w:rPr>
          <w:rFonts w:ascii="Cooper Black" w:hAnsi="Cooper Black"/>
          <w:b/>
          <w:i/>
          <w:sz w:val="28"/>
          <w:szCs w:val="28"/>
        </w:rPr>
        <w:t>BY</w:t>
      </w:r>
    </w:p>
    <w:p w:rsidR="008B76D1" w:rsidRDefault="008B76D1" w:rsidP="008B76D1">
      <w:pPr>
        <w:jc w:val="center"/>
        <w:rPr>
          <w:rFonts w:ascii="Cooper Black" w:hAnsi="Cooper Black"/>
          <w:b/>
          <w:i/>
          <w:sz w:val="28"/>
          <w:szCs w:val="28"/>
        </w:rPr>
      </w:pPr>
    </w:p>
    <w:p w:rsidR="008B76D1" w:rsidRDefault="008B76D1" w:rsidP="008B76D1">
      <w:pPr>
        <w:jc w:val="center"/>
        <w:rPr>
          <w:rFonts w:ascii="Cooper Black" w:hAnsi="Cooper Black"/>
          <w:b/>
          <w:i/>
          <w:sz w:val="28"/>
          <w:szCs w:val="28"/>
        </w:rPr>
      </w:pPr>
    </w:p>
    <w:p w:rsidR="008B76D1" w:rsidRDefault="008B76D1" w:rsidP="008B76D1">
      <w:pPr>
        <w:spacing w:after="0" w:line="240" w:lineRule="auto"/>
        <w:jc w:val="center"/>
        <w:rPr>
          <w:rFonts w:ascii="Cooper Black" w:hAnsi="Cooper Black"/>
          <w:b/>
          <w:sz w:val="28"/>
          <w:szCs w:val="28"/>
        </w:rPr>
      </w:pPr>
    </w:p>
    <w:p w:rsidR="008B76D1" w:rsidRDefault="008B76D1" w:rsidP="008B76D1">
      <w:pPr>
        <w:spacing w:after="0" w:line="240" w:lineRule="auto"/>
        <w:jc w:val="center"/>
        <w:rPr>
          <w:rFonts w:ascii="Cooper Black" w:hAnsi="Cooper Black"/>
          <w:b/>
          <w:sz w:val="28"/>
          <w:szCs w:val="28"/>
        </w:rPr>
      </w:pPr>
      <w:r>
        <w:rPr>
          <w:rFonts w:ascii="Cooper Black" w:hAnsi="Cooper Black"/>
          <w:b/>
          <w:sz w:val="28"/>
          <w:szCs w:val="28"/>
        </w:rPr>
        <w:t>DAUDA AISHAT TEMITOPE</w:t>
      </w:r>
    </w:p>
    <w:p w:rsidR="008B76D1" w:rsidRDefault="008B76D1" w:rsidP="008B76D1">
      <w:pPr>
        <w:spacing w:after="0" w:line="240" w:lineRule="auto"/>
        <w:jc w:val="center"/>
        <w:rPr>
          <w:rFonts w:ascii="Cooper Black" w:hAnsi="Cooper Black"/>
          <w:b/>
          <w:sz w:val="28"/>
          <w:szCs w:val="28"/>
        </w:rPr>
      </w:pPr>
      <w:r>
        <w:rPr>
          <w:rFonts w:ascii="Cooper Black" w:hAnsi="Cooper Black"/>
          <w:b/>
          <w:sz w:val="28"/>
          <w:szCs w:val="28"/>
        </w:rPr>
        <w:t xml:space="preserve">   KWCOED/IL/21/1287</w:t>
      </w:r>
    </w:p>
    <w:p w:rsidR="008B76D1" w:rsidRDefault="008B76D1" w:rsidP="008B76D1">
      <w:pPr>
        <w:spacing w:after="0" w:line="240" w:lineRule="auto"/>
        <w:jc w:val="center"/>
        <w:rPr>
          <w:rFonts w:ascii="Cooper Black" w:hAnsi="Cooper Black"/>
          <w:b/>
          <w:sz w:val="28"/>
          <w:szCs w:val="28"/>
        </w:rPr>
      </w:pPr>
    </w:p>
    <w:p w:rsidR="008B76D1" w:rsidRDefault="008B76D1" w:rsidP="008B76D1">
      <w:pPr>
        <w:spacing w:after="0"/>
        <w:jc w:val="center"/>
        <w:rPr>
          <w:rFonts w:ascii="Cooper Black" w:hAnsi="Cooper Black"/>
          <w:b/>
          <w:i/>
          <w:sz w:val="28"/>
          <w:szCs w:val="28"/>
        </w:rPr>
      </w:pPr>
    </w:p>
    <w:p w:rsidR="008B76D1" w:rsidRDefault="008B76D1" w:rsidP="008B76D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8B76D1" w:rsidRDefault="008B76D1" w:rsidP="008B76D1">
      <w:pPr>
        <w:tabs>
          <w:tab w:val="left" w:pos="3495"/>
        </w:tabs>
        <w:jc w:val="center"/>
        <w:rPr>
          <w:rFonts w:ascii="Cooper Black" w:hAnsi="Cooper Black"/>
          <w:b/>
          <w:color w:val="000000" w:themeColor="text1"/>
          <w:sz w:val="28"/>
          <w:szCs w:val="28"/>
        </w:rPr>
      </w:pPr>
    </w:p>
    <w:p w:rsidR="008B76D1" w:rsidRDefault="008B76D1" w:rsidP="008B76D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8B76D1" w:rsidRDefault="008B76D1" w:rsidP="008B76D1">
      <w:pPr>
        <w:tabs>
          <w:tab w:val="left" w:pos="3495"/>
        </w:tabs>
        <w:ind w:firstLine="3495"/>
        <w:jc w:val="center"/>
        <w:rPr>
          <w:rFonts w:ascii="Cooper Black" w:hAnsi="Cooper Black"/>
          <w:b/>
          <w:color w:val="000000" w:themeColor="text1"/>
          <w:sz w:val="28"/>
          <w:szCs w:val="28"/>
        </w:rPr>
      </w:pPr>
    </w:p>
    <w:p w:rsidR="008B76D1" w:rsidRDefault="008B76D1" w:rsidP="008B76D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8B76D1" w:rsidRDefault="008B76D1" w:rsidP="008B76D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r>
        <w:rPr>
          <w:rFonts w:ascii="Cooper Black" w:hAnsi="Cooper Black"/>
          <w:b/>
          <w:color w:val="000000" w:themeColor="text1"/>
          <w:sz w:val="28"/>
          <w:szCs w:val="28"/>
        </w:rPr>
        <w:tab/>
        <w:t>OCTOBER, 2024</w:t>
      </w:r>
    </w:p>
    <w:p w:rsidR="008B76D1" w:rsidRDefault="008B76D1" w:rsidP="008B76D1">
      <w:pPr>
        <w:tabs>
          <w:tab w:val="left" w:pos="3495"/>
        </w:tabs>
        <w:ind w:firstLine="3495"/>
        <w:jc w:val="center"/>
        <w:rPr>
          <w:rFonts w:ascii="Cooper Black" w:hAnsi="Cooper Black"/>
          <w:b/>
          <w:color w:val="000000" w:themeColor="text1"/>
          <w:sz w:val="28"/>
          <w:szCs w:val="28"/>
        </w:rPr>
      </w:pPr>
    </w:p>
    <w:p w:rsidR="008B76D1" w:rsidRDefault="008B76D1" w:rsidP="008B76D1">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lastRenderedPageBreak/>
        <w:t>CERTIFICATION</w:t>
      </w:r>
    </w:p>
    <w:p w:rsidR="008B76D1" w:rsidRDefault="008B76D1" w:rsidP="008B76D1">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This project has been read and approved as meeting the requirement of the Department of Economics/ Social Studies, Kwara State College of Education Ilorin for the award of Nigeria Certificate in Education (NCE)</w:t>
      </w:r>
      <w:r w:rsidRPr="00784F1F">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8B76D1" w:rsidRDefault="008B76D1" w:rsidP="008B76D1">
      <w:pPr>
        <w:tabs>
          <w:tab w:val="left" w:pos="3495"/>
        </w:tabs>
        <w:jc w:val="both"/>
        <w:rPr>
          <w:rFonts w:ascii="Times New Roman"/>
          <w:color w:val="000000" w:themeColor="text1"/>
          <w:sz w:val="28"/>
          <w:szCs w:val="28"/>
        </w:rPr>
      </w:pPr>
    </w:p>
    <w:p w:rsidR="008B76D1" w:rsidRDefault="008B76D1" w:rsidP="008B76D1">
      <w:pPr>
        <w:tabs>
          <w:tab w:val="left" w:pos="3495"/>
        </w:tabs>
        <w:jc w:val="both"/>
        <w:rPr>
          <w:rFonts w:ascii="Times New Roman"/>
          <w:color w:val="000000" w:themeColor="text1"/>
          <w:sz w:val="28"/>
          <w:szCs w:val="28"/>
        </w:rPr>
      </w:pPr>
    </w:p>
    <w:p w:rsidR="008B76D1" w:rsidRDefault="008B76D1" w:rsidP="008B76D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8B76D1" w:rsidRDefault="008B76D1" w:rsidP="008B76D1">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8B76D1" w:rsidRDefault="008B76D1" w:rsidP="008B76D1">
      <w:pPr>
        <w:pStyle w:val="NoSpacing"/>
        <w:spacing w:line="480" w:lineRule="auto"/>
        <w:jc w:val="both"/>
        <w:rPr>
          <w:rFonts w:ascii="Tahoma" w:hAnsi="Tahoma" w:cs="Tahoma"/>
          <w:sz w:val="24"/>
          <w:szCs w:val="28"/>
        </w:rPr>
      </w:pPr>
      <w:r>
        <w:rPr>
          <w:rFonts w:ascii="Times New Roman"/>
          <w:b/>
          <w:sz w:val="24"/>
          <w:szCs w:val="36"/>
        </w:rPr>
        <w:t>ABDULMALIK, I. B. (Ph.D)</w:t>
      </w:r>
    </w:p>
    <w:p w:rsidR="008B76D1" w:rsidRDefault="008B76D1" w:rsidP="008B76D1">
      <w:pPr>
        <w:pStyle w:val="NoSpacing"/>
        <w:spacing w:line="480" w:lineRule="auto"/>
        <w:jc w:val="both"/>
        <w:rPr>
          <w:rFonts w:ascii="Tahoma" w:hAnsi="Tahoma" w:cs="Tahoma"/>
          <w:sz w:val="32"/>
          <w:szCs w:val="28"/>
        </w:rPr>
      </w:pPr>
    </w:p>
    <w:p w:rsidR="008B76D1" w:rsidRDefault="008B76D1" w:rsidP="008B76D1">
      <w:pPr>
        <w:pStyle w:val="NoSpacing"/>
        <w:jc w:val="both"/>
        <w:rPr>
          <w:rFonts w:ascii="Tahoma" w:hAnsi="Tahoma" w:cs="Tahoma"/>
          <w:sz w:val="32"/>
          <w:szCs w:val="28"/>
        </w:rPr>
      </w:pPr>
    </w:p>
    <w:p w:rsidR="008B76D1" w:rsidRDefault="008B76D1" w:rsidP="008B76D1">
      <w:pPr>
        <w:pStyle w:val="NoSpacing"/>
        <w:jc w:val="both"/>
        <w:rPr>
          <w:rFonts w:ascii="Tahoma" w:hAnsi="Tahoma" w:cs="Tahoma"/>
          <w:sz w:val="28"/>
          <w:szCs w:val="28"/>
        </w:rPr>
      </w:pPr>
    </w:p>
    <w:p w:rsidR="008B76D1" w:rsidRDefault="008B76D1" w:rsidP="008B76D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8B76D1" w:rsidRDefault="008B76D1" w:rsidP="008B76D1">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8B76D1" w:rsidRDefault="008B76D1" w:rsidP="008B76D1">
      <w:pPr>
        <w:pStyle w:val="NoSpacing"/>
        <w:jc w:val="both"/>
        <w:rPr>
          <w:rFonts w:ascii="Times New Roman"/>
          <w:b/>
          <w:sz w:val="28"/>
          <w:szCs w:val="36"/>
        </w:rPr>
      </w:pPr>
      <w:r>
        <w:rPr>
          <w:rFonts w:ascii="Times New Roman"/>
          <w:b/>
          <w:sz w:val="28"/>
          <w:szCs w:val="36"/>
        </w:rPr>
        <w:t>ALABI S. OTUBU</w:t>
      </w:r>
    </w:p>
    <w:p w:rsidR="008B76D1" w:rsidRDefault="008B76D1" w:rsidP="008B76D1">
      <w:pPr>
        <w:pStyle w:val="NoSpacing"/>
        <w:jc w:val="both"/>
        <w:rPr>
          <w:rFonts w:ascii="Times New Roman"/>
          <w:b/>
          <w:sz w:val="28"/>
          <w:szCs w:val="36"/>
        </w:rPr>
      </w:pPr>
    </w:p>
    <w:p w:rsidR="008B76D1" w:rsidRDefault="008B76D1" w:rsidP="008B76D1">
      <w:pPr>
        <w:pStyle w:val="NoSpacing"/>
        <w:jc w:val="both"/>
        <w:rPr>
          <w:rFonts w:ascii="Tahoma" w:hAnsi="Tahoma" w:cs="Tahoma"/>
          <w:b/>
          <w:sz w:val="28"/>
          <w:szCs w:val="28"/>
        </w:rPr>
      </w:pPr>
    </w:p>
    <w:p w:rsidR="008B76D1" w:rsidRDefault="008B76D1" w:rsidP="008B76D1">
      <w:pPr>
        <w:pStyle w:val="NoSpacing"/>
        <w:jc w:val="both"/>
        <w:rPr>
          <w:rFonts w:ascii="Tahoma" w:hAnsi="Tahoma" w:cs="Tahoma"/>
          <w:b/>
          <w:sz w:val="28"/>
          <w:szCs w:val="28"/>
        </w:rPr>
      </w:pPr>
    </w:p>
    <w:p w:rsidR="008B76D1" w:rsidRDefault="008B76D1" w:rsidP="008B76D1">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8B76D1" w:rsidRDefault="008B76D1" w:rsidP="008B76D1">
      <w:pPr>
        <w:pStyle w:val="NoSpacing"/>
        <w:jc w:val="both"/>
        <w:rPr>
          <w:rFonts w:ascii="Tahoma" w:hAnsi="Tahoma" w:cs="Tahoma"/>
          <w:b/>
          <w:sz w:val="28"/>
          <w:szCs w:val="28"/>
        </w:rPr>
      </w:pPr>
      <w:r>
        <w:rPr>
          <w:rFonts w:ascii="Tahoma" w:hAnsi="Tahoma" w:cs="Tahoma"/>
          <w:b/>
          <w:sz w:val="28"/>
          <w:szCs w:val="28"/>
        </w:rPr>
        <w:t xml:space="preserve">  </w:t>
      </w:r>
    </w:p>
    <w:p w:rsidR="008B76D1" w:rsidRDefault="008B76D1" w:rsidP="008B76D1">
      <w:pPr>
        <w:pStyle w:val="NoSpacing"/>
        <w:jc w:val="both"/>
        <w:rPr>
          <w:rFonts w:ascii="Tahoma" w:hAnsi="Tahoma" w:cs="Tahoma"/>
          <w:sz w:val="28"/>
          <w:szCs w:val="28"/>
        </w:rPr>
      </w:pPr>
    </w:p>
    <w:p w:rsidR="008B76D1" w:rsidRDefault="008B76D1" w:rsidP="008B76D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8B76D1" w:rsidRDefault="008B76D1" w:rsidP="008B76D1">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8B76D1" w:rsidRDefault="008B76D1" w:rsidP="008B76D1">
      <w:pPr>
        <w:pStyle w:val="NoSpacing"/>
        <w:jc w:val="both"/>
        <w:rPr>
          <w:rFonts w:ascii="Tahoma" w:hAnsi="Tahoma" w:cs="Tahoma"/>
          <w:b/>
          <w:sz w:val="28"/>
          <w:szCs w:val="28"/>
        </w:rPr>
      </w:pPr>
      <w:r>
        <w:rPr>
          <w:rFonts w:ascii="Tahoma" w:hAnsi="Tahoma" w:cs="Tahoma"/>
          <w:b/>
          <w:sz w:val="28"/>
          <w:szCs w:val="28"/>
        </w:rPr>
        <w:lastRenderedPageBreak/>
        <w:tab/>
      </w:r>
      <w:r>
        <w:rPr>
          <w:rFonts w:ascii="Tahoma" w:hAnsi="Tahoma" w:cs="Tahoma"/>
          <w:b/>
          <w:sz w:val="28"/>
          <w:szCs w:val="28"/>
        </w:rPr>
        <w:tab/>
      </w:r>
      <w:r>
        <w:rPr>
          <w:rFonts w:ascii="Tahoma" w:hAnsi="Tahoma" w:cs="Tahoma"/>
          <w:b/>
          <w:sz w:val="28"/>
          <w:szCs w:val="28"/>
        </w:rPr>
        <w:tab/>
        <w:t xml:space="preserve">  </w:t>
      </w:r>
    </w:p>
    <w:p w:rsidR="008B76D1" w:rsidRDefault="008B76D1" w:rsidP="008B76D1">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8B76D1" w:rsidRDefault="008B76D1" w:rsidP="008B76D1">
      <w:pPr>
        <w:spacing w:line="480" w:lineRule="auto"/>
        <w:ind w:firstLine="720"/>
        <w:jc w:val="both"/>
        <w:rPr>
          <w:rFonts w:ascii="Times New Roman"/>
          <w:color w:val="000000" w:themeColor="text1"/>
          <w:sz w:val="28"/>
          <w:szCs w:val="28"/>
        </w:rPr>
      </w:pPr>
      <w:r>
        <w:rPr>
          <w:rFonts w:ascii="Times New Roman"/>
          <w:color w:val="000000" w:themeColor="text1"/>
          <w:sz w:val="28"/>
          <w:szCs w:val="28"/>
        </w:rPr>
        <w:t>This project is dedicated to God Almighty for giving us the privilege  and  sparing our life to witness our (NCE) programme from the beginning to the end.</w:t>
      </w: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ind w:firstLine="720"/>
        <w:jc w:val="both"/>
        <w:rPr>
          <w:rFonts w:ascii="Times New Roman"/>
          <w:color w:val="000000" w:themeColor="text1"/>
          <w:sz w:val="28"/>
          <w:szCs w:val="28"/>
        </w:rPr>
      </w:pPr>
    </w:p>
    <w:p w:rsidR="008B76D1" w:rsidRDefault="008B76D1" w:rsidP="008B76D1">
      <w:pPr>
        <w:jc w:val="both"/>
        <w:rPr>
          <w:rFonts w:ascii="Times New Roman"/>
          <w:b/>
          <w:color w:val="000000" w:themeColor="text1"/>
          <w:sz w:val="28"/>
          <w:szCs w:val="28"/>
        </w:rPr>
      </w:pPr>
    </w:p>
    <w:p w:rsidR="008B76D1" w:rsidRPr="008235B9" w:rsidRDefault="008B76D1" w:rsidP="008B76D1">
      <w:pPr>
        <w:spacing w:line="480" w:lineRule="auto"/>
        <w:jc w:val="center"/>
        <w:rPr>
          <w:rFonts w:ascii="Times New Roman"/>
          <w:b/>
          <w:sz w:val="28"/>
          <w:szCs w:val="36"/>
        </w:rPr>
      </w:pPr>
      <w:r w:rsidRPr="008235B9">
        <w:rPr>
          <w:rFonts w:ascii="Times New Roman"/>
          <w:b/>
          <w:sz w:val="28"/>
          <w:szCs w:val="36"/>
        </w:rPr>
        <w:lastRenderedPageBreak/>
        <w:t>ACKNOWLEDGEMENT</w:t>
      </w:r>
      <w:r>
        <w:rPr>
          <w:rFonts w:ascii="Times New Roman"/>
          <w:b/>
          <w:sz w:val="28"/>
          <w:szCs w:val="36"/>
        </w:rPr>
        <w:t>S</w:t>
      </w:r>
    </w:p>
    <w:p w:rsidR="008B76D1" w:rsidRPr="008235B9" w:rsidRDefault="008B76D1" w:rsidP="008B76D1">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8B76D1" w:rsidRPr="008235B9" w:rsidRDefault="008B76D1" w:rsidP="008B76D1">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Dr.(Mrs) I.B Abdulmalik 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8B76D1" w:rsidRPr="008235B9" w:rsidRDefault="008B76D1" w:rsidP="008B76D1">
      <w:pPr>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ALABI. S. OTUBU</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8B76D1" w:rsidRDefault="008B76D1" w:rsidP="008B76D1">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8B76D1" w:rsidRPr="00EF54C6" w:rsidRDefault="008B76D1" w:rsidP="008B76D1">
      <w:pPr>
        <w:pStyle w:val="Default"/>
        <w:pageBreakBefore/>
        <w:jc w:val="both"/>
        <w:rPr>
          <w:i/>
          <w:sz w:val="28"/>
          <w:szCs w:val="28"/>
        </w:rPr>
      </w:pPr>
      <w:r>
        <w:rPr>
          <w:i/>
          <w:noProof/>
          <w:sz w:val="28"/>
          <w:szCs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144.75pt;margin-top:-30.75pt;width:186pt;height:27pt;z-index:251661312" stroked="f">
            <v:textbox>
              <w:txbxContent>
                <w:p w:rsidR="008B76D1" w:rsidRDefault="008B76D1" w:rsidP="008B76D1">
                  <w:pPr>
                    <w:jc w:val="center"/>
                  </w:pPr>
                  <w:r w:rsidRPr="00EF54C6">
                    <w:rPr>
                      <w:b/>
                      <w:sz w:val="28"/>
                      <w:szCs w:val="28"/>
                    </w:rPr>
                    <w:t>ABSTRACT</w:t>
                  </w:r>
                  <w:r>
                    <w:t xml:space="preserve"> </w:t>
                  </w:r>
                </w:p>
              </w:txbxContent>
            </v:textbox>
          </v:shape>
        </w:pict>
      </w:r>
      <w:r w:rsidRPr="00EF54C6">
        <w:rPr>
          <w:i/>
          <w:sz w:val="28"/>
          <w:szCs w:val="28"/>
        </w:rPr>
        <w:t>This study examines the relationship between government expenditure and economic growth in Nigeria. Utilizing time-series data, the research investigates how different co</w:t>
      </w:r>
      <w:r>
        <w:rPr>
          <w:i/>
          <w:sz w:val="28"/>
          <w:szCs w:val="28"/>
        </w:rPr>
        <w:t xml:space="preserve">mponents of government spending </w:t>
      </w:r>
      <w:r w:rsidRPr="00EF54C6">
        <w:rPr>
          <w:i/>
          <w:sz w:val="28"/>
          <w:szCs w:val="28"/>
        </w:rPr>
        <w:t>such as capital and recurrent expenditures</w:t>
      </w:r>
      <w:r>
        <w:rPr>
          <w:i/>
          <w:sz w:val="28"/>
          <w:szCs w:val="28"/>
        </w:rPr>
        <w:t xml:space="preserve"> </w:t>
      </w:r>
      <w:r w:rsidRPr="00EF54C6">
        <w:rPr>
          <w:i/>
          <w:sz w:val="28"/>
          <w:szCs w:val="28"/>
        </w:rPr>
        <w:t>impact the country’s Gross Domestic Product (GDP). The analysis employs econometric techniques, including the Augmented Dickey-Fuller test for stationarity and the Johansen cointegration approach to assess long-term relationships. The findings indicate a significant positive correlation between government expenditure and economic growth, highlighting the critical role of public investment in infrastructure and human capital development. However, challenges such as inefficient resource allocation and corruption hinder optimal outcomes. The study concludes that enhancing the efficiency of government spending is essential for fostering sustainable economic growth in Nigeria, and it recommends policy measures to improve public financial management.</w:t>
      </w: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Default="008B76D1" w:rsidP="008B76D1">
      <w:pPr>
        <w:contextualSpacing/>
        <w:jc w:val="center"/>
        <w:rPr>
          <w:rFonts w:ascii="Times New Roman"/>
          <w:b/>
          <w:sz w:val="28"/>
          <w:szCs w:val="28"/>
        </w:rPr>
      </w:pPr>
    </w:p>
    <w:p w:rsidR="008B76D1" w:rsidRPr="00613DF3" w:rsidRDefault="008B76D1" w:rsidP="008B76D1">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lastRenderedPageBreak/>
        <w:t>TABLE OF CONTENTS</w:t>
      </w:r>
    </w:p>
    <w:p w:rsidR="008B76D1" w:rsidRPr="00613DF3" w:rsidRDefault="008B76D1" w:rsidP="008B76D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8B76D1" w:rsidRPr="00613DF3" w:rsidRDefault="008B76D1" w:rsidP="008B76D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8B76D1" w:rsidRPr="00613DF3" w:rsidRDefault="008B76D1" w:rsidP="008B76D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8B76D1" w:rsidRPr="00613DF3" w:rsidRDefault="008B76D1" w:rsidP="008B76D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8B76D1" w:rsidRPr="00613DF3" w:rsidRDefault="008B76D1" w:rsidP="008B76D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ABSTRACT</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 xml:space="preserve"> </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w:t>
      </w:r>
    </w:p>
    <w:p w:rsidR="008B76D1" w:rsidRPr="00613DF3" w:rsidRDefault="008B76D1" w:rsidP="008B76D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VI</w:t>
      </w:r>
    </w:p>
    <w:p w:rsidR="008B76D1" w:rsidRPr="00613DF3" w:rsidRDefault="008B76D1" w:rsidP="008B76D1">
      <w:pPr>
        <w:pStyle w:val="Default"/>
        <w:spacing w:line="360" w:lineRule="auto"/>
        <w:jc w:val="center"/>
        <w:rPr>
          <w:rFonts w:ascii="Times New Roman" w:hAnsi="Times New Roman" w:cs="Times New Roman"/>
          <w:sz w:val="28"/>
          <w:szCs w:val="28"/>
        </w:rPr>
      </w:pPr>
      <w:r w:rsidRPr="00613DF3">
        <w:rPr>
          <w:rFonts w:ascii="Times New Roman" w:hAnsi="Times New Roman" w:cs="Times New Roman"/>
          <w:b/>
          <w:bCs/>
          <w:sz w:val="28"/>
          <w:szCs w:val="28"/>
        </w:rPr>
        <w:t>CHAPTER ONE- INTRODUCTION</w:t>
      </w:r>
    </w:p>
    <w:p w:rsidR="008B76D1" w:rsidRPr="00613DF3" w:rsidRDefault="008B76D1" w:rsidP="008B76D1">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1.1 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1</w:t>
      </w:r>
    </w:p>
    <w:p w:rsidR="008B76D1" w:rsidRPr="00613DF3" w:rsidRDefault="008B76D1" w:rsidP="008B76D1">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1.2 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5</w:t>
      </w:r>
    </w:p>
    <w:p w:rsidR="008B76D1" w:rsidRPr="00613DF3" w:rsidRDefault="008B76D1" w:rsidP="008B76D1">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1.3 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5</w:t>
      </w:r>
    </w:p>
    <w:p w:rsidR="008B76D1" w:rsidRPr="003A63B6" w:rsidRDefault="008B76D1" w:rsidP="008B76D1">
      <w:pPr>
        <w:pStyle w:val="Default"/>
        <w:spacing w:line="480" w:lineRule="auto"/>
        <w:jc w:val="both"/>
        <w:rPr>
          <w:rFonts w:ascii="Times New Roman" w:hAnsi="Times New Roman" w:cs="Times New Roman"/>
          <w:sz w:val="28"/>
          <w:szCs w:val="28"/>
        </w:rPr>
      </w:pPr>
      <w:r w:rsidRPr="003A63B6">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A63B6">
        <w:rPr>
          <w:rFonts w:ascii="Times New Roman" w:hAnsi="Times New Roman" w:cs="Times New Roman"/>
          <w:sz w:val="28"/>
          <w:szCs w:val="28"/>
        </w:rPr>
        <w:t xml:space="preserve"> </w:t>
      </w:r>
      <w:r>
        <w:rPr>
          <w:rFonts w:ascii="Times New Roman" w:hAnsi="Times New Roman" w:cs="Times New Roman"/>
          <w:sz w:val="28"/>
          <w:szCs w:val="28"/>
        </w:rPr>
        <w:t>6</w:t>
      </w:r>
    </w:p>
    <w:p w:rsidR="008B76D1" w:rsidRPr="003A63B6" w:rsidRDefault="008B76D1" w:rsidP="008B76D1">
      <w:pPr>
        <w:pStyle w:val="Default"/>
        <w:spacing w:line="480" w:lineRule="auto"/>
        <w:jc w:val="both"/>
        <w:rPr>
          <w:rFonts w:ascii="Times New Roman" w:hAnsi="Times New Roman" w:cs="Times New Roman"/>
          <w:sz w:val="28"/>
          <w:szCs w:val="28"/>
        </w:rPr>
      </w:pPr>
      <w:r w:rsidRPr="003A63B6">
        <w:rPr>
          <w:rFonts w:ascii="Times New Roman" w:hAnsi="Times New Roman" w:cs="Times New Roman"/>
          <w:sz w:val="28"/>
          <w:szCs w:val="28"/>
        </w:rPr>
        <w:t>1.5 Research</w:t>
      </w:r>
      <w:r w:rsidRPr="003A63B6">
        <w:rPr>
          <w:rFonts w:ascii="Times New Roman" w:hAnsi="Times New Roman" w:cs="Times New Roman"/>
          <w:bCs/>
          <w:sz w:val="28"/>
          <w:szCs w:val="28"/>
        </w:rPr>
        <w:t xml:space="preserve">  Hypotheses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6</w:t>
      </w:r>
    </w:p>
    <w:p w:rsidR="008B76D1" w:rsidRPr="00613DF3" w:rsidRDefault="008B76D1" w:rsidP="008B76D1">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w:t>
      </w:r>
      <w:r>
        <w:rPr>
          <w:rFonts w:ascii="Times New Roman" w:hAnsi="Times New Roman" w:cs="Times New Roman"/>
          <w:sz w:val="28"/>
          <w:szCs w:val="28"/>
        </w:rPr>
        <w:t>6</w:t>
      </w:r>
      <w:r w:rsidRPr="00613DF3">
        <w:rPr>
          <w:rFonts w:ascii="Times New Roman" w:hAnsi="Times New Roman" w:cs="Times New Roman"/>
          <w:sz w:val="28"/>
          <w:szCs w:val="28"/>
        </w:rPr>
        <w:t xml:space="preserve"> Significant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7</w:t>
      </w:r>
    </w:p>
    <w:p w:rsidR="008B76D1" w:rsidRPr="002107CC" w:rsidRDefault="008B76D1" w:rsidP="008B76D1">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1.8</w:t>
      </w:r>
      <w:r w:rsidRPr="002107CC">
        <w:rPr>
          <w:rFonts w:ascii="Times New Roman" w:hAnsi="Times New Roman" w:cs="Times New Roman"/>
          <w:sz w:val="28"/>
          <w:szCs w:val="28"/>
        </w:rPr>
        <w:t xml:space="preserve"> </w:t>
      </w:r>
      <w:r>
        <w:rPr>
          <w:rFonts w:ascii="Times New Roman" w:hAnsi="Times New Roman" w:cs="Times New Roman"/>
          <w:bCs/>
          <w:sz w:val="28"/>
          <w:szCs w:val="28"/>
        </w:rPr>
        <w:t>Scope and Limitation of t</w:t>
      </w:r>
      <w:r w:rsidRPr="002107CC">
        <w:rPr>
          <w:rFonts w:ascii="Times New Roman" w:hAnsi="Times New Roman" w:cs="Times New Roman"/>
          <w:bCs/>
          <w:sz w:val="28"/>
          <w:szCs w:val="28"/>
        </w:rPr>
        <w:t xml:space="preserve">he Study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2107CC">
        <w:rPr>
          <w:rFonts w:ascii="Times New Roman" w:hAnsi="Times New Roman" w:cs="Times New Roman"/>
          <w:bCs/>
          <w:sz w:val="28"/>
          <w:szCs w:val="28"/>
        </w:rPr>
        <w:t>8</w:t>
      </w:r>
    </w:p>
    <w:p w:rsidR="008B76D1" w:rsidRPr="002107CC" w:rsidRDefault="008B76D1" w:rsidP="008B76D1">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1.9 Organizations of t</w:t>
      </w:r>
      <w:r w:rsidRPr="002107CC">
        <w:rPr>
          <w:rFonts w:ascii="Times New Roman" w:hAnsi="Times New Roman" w:cs="Times New Roman"/>
          <w:sz w:val="28"/>
          <w:szCs w:val="28"/>
        </w:rPr>
        <w: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07CC">
        <w:rPr>
          <w:rFonts w:ascii="Times New Roman" w:hAnsi="Times New Roman" w:cs="Times New Roman"/>
          <w:sz w:val="28"/>
          <w:szCs w:val="28"/>
        </w:rPr>
        <w:t>8</w:t>
      </w:r>
    </w:p>
    <w:p w:rsidR="008B76D1" w:rsidRDefault="008B76D1" w:rsidP="008B76D1">
      <w:pPr>
        <w:pStyle w:val="Default"/>
        <w:spacing w:line="360" w:lineRule="auto"/>
        <w:jc w:val="center"/>
        <w:rPr>
          <w:rFonts w:ascii="Times New Roman" w:hAnsi="Times New Roman" w:cs="Times New Roman"/>
          <w:b/>
          <w:bCs/>
          <w:sz w:val="28"/>
          <w:szCs w:val="28"/>
        </w:rPr>
      </w:pPr>
    </w:p>
    <w:p w:rsidR="008B76D1" w:rsidRPr="00613DF3" w:rsidRDefault="008B76D1" w:rsidP="008B76D1">
      <w:pPr>
        <w:pStyle w:val="Default"/>
        <w:spacing w:line="360" w:lineRule="auto"/>
        <w:jc w:val="center"/>
        <w:rPr>
          <w:rFonts w:ascii="Times New Roman" w:hAnsi="Times New Roman" w:cs="Times New Roman"/>
          <w:sz w:val="28"/>
          <w:szCs w:val="28"/>
        </w:rPr>
      </w:pPr>
      <w:r w:rsidRPr="00613DF3">
        <w:rPr>
          <w:rFonts w:ascii="Times New Roman" w:hAnsi="Times New Roman" w:cs="Times New Roman"/>
          <w:b/>
          <w:bCs/>
          <w:sz w:val="28"/>
          <w:szCs w:val="28"/>
        </w:rPr>
        <w:lastRenderedPageBreak/>
        <w:t>CHAPTER TWO: LITERATURE REVIEW</w:t>
      </w:r>
    </w:p>
    <w:p w:rsidR="008B76D1" w:rsidRPr="00823EE0" w:rsidRDefault="008B76D1" w:rsidP="008B76D1">
      <w:pPr>
        <w:spacing w:line="480" w:lineRule="auto"/>
        <w:jc w:val="both"/>
        <w:rPr>
          <w:rFonts w:ascii="Times New Roman" w:hAnsi="Times New Roman" w:cs="Times New Roman"/>
          <w:sz w:val="28"/>
          <w:szCs w:val="28"/>
        </w:rPr>
      </w:pPr>
      <w:r w:rsidRPr="00823EE0">
        <w:rPr>
          <w:rFonts w:ascii="Times New Roman" w:hAnsi="Times New Roman" w:cs="Times New Roman"/>
          <w:sz w:val="28"/>
          <w:szCs w:val="28"/>
        </w:rPr>
        <w:t xml:space="preserve">2.0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23EE0">
        <w:rPr>
          <w:rFonts w:ascii="Times New Roman" w:hAnsi="Times New Roman" w:cs="Times New Roman"/>
          <w:sz w:val="28"/>
          <w:szCs w:val="28"/>
        </w:rPr>
        <w:t>9</w:t>
      </w:r>
    </w:p>
    <w:p w:rsidR="008B76D1" w:rsidRPr="00613DF3" w:rsidRDefault="008B76D1" w:rsidP="008B76D1">
      <w:pPr>
        <w:pStyle w:val="Default"/>
        <w:spacing w:line="480" w:lineRule="auto"/>
        <w:rPr>
          <w:rFonts w:ascii="Times New Roman" w:hAnsi="Times New Roman" w:cs="Times New Roman"/>
          <w:sz w:val="28"/>
          <w:szCs w:val="28"/>
        </w:rPr>
      </w:pPr>
      <w:r w:rsidRPr="00613DF3">
        <w:rPr>
          <w:rFonts w:ascii="Times New Roman" w:hAnsi="Times New Roman" w:cs="Times New Roman"/>
          <w:sz w:val="28"/>
          <w:szCs w:val="28"/>
        </w:rPr>
        <w:t xml:space="preserve">2.1 Theoretical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B76D1" w:rsidRPr="00613DF3" w:rsidRDefault="008B76D1" w:rsidP="008B76D1">
      <w:pPr>
        <w:pStyle w:val="Default"/>
        <w:spacing w:line="480" w:lineRule="auto"/>
        <w:rPr>
          <w:rFonts w:ascii="Times New Roman" w:hAnsi="Times New Roman" w:cs="Times New Roman"/>
          <w:sz w:val="28"/>
          <w:szCs w:val="28"/>
        </w:rPr>
      </w:pPr>
      <w:r>
        <w:rPr>
          <w:rFonts w:ascii="Times New Roman" w:hAnsi="Times New Roman" w:cs="Times New Roman"/>
          <w:sz w:val="28"/>
          <w:szCs w:val="28"/>
        </w:rPr>
        <w:t>2.2</w:t>
      </w:r>
      <w:r w:rsidRPr="00613DF3">
        <w:rPr>
          <w:rFonts w:ascii="Times New Roman" w:hAnsi="Times New Roman" w:cs="Times New Roman"/>
          <w:sz w:val="28"/>
          <w:szCs w:val="28"/>
        </w:rPr>
        <w:t xml:space="preserve"> The Role of Public Expenditure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8B76D1" w:rsidRDefault="008B76D1" w:rsidP="008B76D1">
      <w:pPr>
        <w:pStyle w:val="Default"/>
        <w:spacing w:line="480" w:lineRule="auto"/>
        <w:rPr>
          <w:rFonts w:ascii="Times New Roman" w:hAnsi="Times New Roman" w:cs="Times New Roman"/>
          <w:sz w:val="28"/>
          <w:szCs w:val="28"/>
        </w:rPr>
      </w:pPr>
      <w:r w:rsidRPr="00613DF3">
        <w:rPr>
          <w:rFonts w:ascii="Times New Roman" w:hAnsi="Times New Roman" w:cs="Times New Roman"/>
          <w:sz w:val="28"/>
          <w:szCs w:val="28"/>
        </w:rPr>
        <w:t>2.</w:t>
      </w:r>
      <w:r>
        <w:rPr>
          <w:rFonts w:ascii="Times New Roman" w:hAnsi="Times New Roman" w:cs="Times New Roman"/>
          <w:sz w:val="28"/>
          <w:szCs w:val="28"/>
        </w:rPr>
        <w:t>3</w:t>
      </w:r>
      <w:r w:rsidRPr="00613DF3">
        <w:rPr>
          <w:rFonts w:ascii="Times New Roman" w:hAnsi="Times New Roman" w:cs="Times New Roman"/>
          <w:sz w:val="28"/>
          <w:szCs w:val="28"/>
        </w:rPr>
        <w:t xml:space="preserve"> Empirical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15</w:t>
      </w:r>
    </w:p>
    <w:p w:rsidR="008B76D1" w:rsidRDefault="008B76D1" w:rsidP="008B76D1">
      <w:pPr>
        <w:pStyle w:val="Default"/>
        <w:spacing w:line="360" w:lineRule="auto"/>
        <w:jc w:val="center"/>
        <w:rPr>
          <w:rFonts w:ascii="Times New Roman" w:hAnsi="Times New Roman" w:cs="Times New Roman"/>
          <w:b/>
          <w:bCs/>
          <w:sz w:val="28"/>
          <w:szCs w:val="28"/>
        </w:rPr>
      </w:pPr>
      <w:r w:rsidRPr="00613DF3">
        <w:rPr>
          <w:rFonts w:ascii="Times New Roman" w:hAnsi="Times New Roman" w:cs="Times New Roman"/>
          <w:b/>
          <w:bCs/>
          <w:sz w:val="28"/>
          <w:szCs w:val="28"/>
        </w:rPr>
        <w:t>CHAPTER THREE</w:t>
      </w:r>
    </w:p>
    <w:p w:rsidR="008B76D1" w:rsidRPr="00730703" w:rsidRDefault="008B76D1" w:rsidP="008B76D1">
      <w:pPr>
        <w:pStyle w:val="Default"/>
        <w:spacing w:line="360" w:lineRule="auto"/>
        <w:jc w:val="both"/>
        <w:rPr>
          <w:rFonts w:ascii="Times New Roman" w:hAnsi="Times New Roman" w:cs="Times New Roman"/>
          <w:b/>
          <w:bCs/>
          <w:sz w:val="28"/>
          <w:szCs w:val="28"/>
        </w:rPr>
      </w:pPr>
      <w:r w:rsidRPr="00C74A73">
        <w:rPr>
          <w:rFonts w:ascii="Times New Roman" w:hAnsi="Times New Roman" w:cs="Times New Roman"/>
          <w:bCs/>
          <w:sz w:val="28"/>
          <w:szCs w:val="28"/>
        </w:rPr>
        <w:t>3.0</w:t>
      </w:r>
      <w:r>
        <w:rPr>
          <w:rFonts w:ascii="Times New Roman" w:hAnsi="Times New Roman" w:cs="Times New Roman"/>
          <w:b/>
          <w:bCs/>
          <w:sz w:val="28"/>
          <w:szCs w:val="28"/>
        </w:rPr>
        <w:t xml:space="preserve"> </w:t>
      </w:r>
      <w:r w:rsidRPr="00730703">
        <w:rPr>
          <w:rFonts w:ascii="Times New Roman" w:hAnsi="Times New Roman" w:cs="Times New Roman"/>
          <w:bCs/>
          <w:sz w:val="28"/>
          <w:szCs w:val="28"/>
        </w:rPr>
        <w:t>Introduction</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26</w:t>
      </w:r>
    </w:p>
    <w:p w:rsidR="008B76D1" w:rsidRPr="00613DF3" w:rsidRDefault="008B76D1" w:rsidP="008B76D1">
      <w:pPr>
        <w:pStyle w:val="Default"/>
        <w:spacing w:line="360" w:lineRule="auto"/>
        <w:rPr>
          <w:rFonts w:ascii="Times New Roman" w:hAnsi="Times New Roman" w:cs="Times New Roman"/>
          <w:sz w:val="28"/>
          <w:szCs w:val="28"/>
        </w:rPr>
      </w:pPr>
      <w:r>
        <w:rPr>
          <w:rFonts w:ascii="Times New Roman" w:hAnsi="Times New Roman" w:cs="Times New Roman"/>
          <w:sz w:val="28"/>
          <w:szCs w:val="28"/>
        </w:rPr>
        <w:t>3.1</w:t>
      </w:r>
      <w:r w:rsidRPr="00613DF3">
        <w:rPr>
          <w:rFonts w:ascii="Times New Roman" w:hAnsi="Times New Roman" w:cs="Times New Roman"/>
          <w:sz w:val="28"/>
          <w:szCs w:val="28"/>
        </w:rPr>
        <w:t xml:space="preserve">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B76D1" w:rsidRPr="00613DF3" w:rsidRDefault="008B76D1" w:rsidP="008B76D1">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 xml:space="preserve">3.2 Method </w:t>
      </w:r>
      <w:r>
        <w:rPr>
          <w:rFonts w:ascii="Times New Roman" w:hAnsi="Times New Roman" w:cs="Times New Roman"/>
          <w:sz w:val="28"/>
          <w:szCs w:val="28"/>
        </w:rPr>
        <w:t xml:space="preserve">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613DF3">
        <w:rPr>
          <w:rFonts w:ascii="Times New Roman" w:hAnsi="Times New Roman" w:cs="Times New Roman"/>
          <w:sz w:val="28"/>
          <w:szCs w:val="28"/>
        </w:rPr>
        <w:t xml:space="preserve"> </w:t>
      </w:r>
    </w:p>
    <w:p w:rsidR="008B76D1" w:rsidRDefault="008B76D1" w:rsidP="008B76D1">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 xml:space="preserve">3.3 Method </w:t>
      </w:r>
      <w:r>
        <w:rPr>
          <w:rFonts w:ascii="Times New Roman" w:hAnsi="Times New Roman" w:cs="Times New Roman"/>
          <w:sz w:val="28"/>
          <w:szCs w:val="28"/>
        </w:rPr>
        <w:t xml:space="preserve">specification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B76D1" w:rsidRPr="00613DF3" w:rsidRDefault="008B76D1" w:rsidP="008B76D1">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3.4 Techniques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29   </w:t>
      </w:r>
    </w:p>
    <w:p w:rsidR="008B76D1" w:rsidRDefault="008B76D1" w:rsidP="008B76D1">
      <w:pPr>
        <w:pStyle w:val="Default"/>
        <w:spacing w:line="360" w:lineRule="auto"/>
        <w:jc w:val="center"/>
        <w:rPr>
          <w:rFonts w:ascii="Times New Roman" w:hAnsi="Times New Roman" w:cs="Times New Roman"/>
          <w:b/>
          <w:bCs/>
          <w:sz w:val="28"/>
          <w:szCs w:val="28"/>
        </w:rPr>
      </w:pPr>
      <w:r w:rsidRPr="00613DF3">
        <w:rPr>
          <w:rFonts w:ascii="Times New Roman" w:hAnsi="Times New Roman" w:cs="Times New Roman"/>
          <w:b/>
          <w:bCs/>
          <w:sz w:val="28"/>
          <w:szCs w:val="28"/>
        </w:rPr>
        <w:t>CHAPTER FOUR</w:t>
      </w:r>
    </w:p>
    <w:p w:rsidR="008B76D1" w:rsidRPr="007E066C" w:rsidRDefault="008B76D1" w:rsidP="008B76D1">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4.0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31</w:t>
      </w:r>
    </w:p>
    <w:p w:rsidR="008B76D1" w:rsidRPr="007E066C" w:rsidRDefault="008B76D1" w:rsidP="008B76D1">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4.1 Data Presentation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31</w:t>
      </w:r>
    </w:p>
    <w:p w:rsidR="008B76D1" w:rsidRPr="007E066C" w:rsidRDefault="008B76D1" w:rsidP="008B76D1">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4.2 Data Analysis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34</w:t>
      </w:r>
    </w:p>
    <w:p w:rsidR="008B76D1" w:rsidRPr="007E066C" w:rsidRDefault="008B76D1" w:rsidP="008B76D1">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4.3 Test of Hypothesis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 xml:space="preserve"> 38</w:t>
      </w:r>
    </w:p>
    <w:p w:rsidR="008B76D1" w:rsidRPr="007E066C" w:rsidRDefault="008B76D1" w:rsidP="008B76D1">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4.4  Discussion of Finding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41</w:t>
      </w:r>
    </w:p>
    <w:p w:rsidR="008B76D1" w:rsidRPr="00613DF3" w:rsidRDefault="008B76D1" w:rsidP="008B76D1">
      <w:pPr>
        <w:pStyle w:val="Default"/>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613DF3">
        <w:rPr>
          <w:rFonts w:ascii="Times New Roman" w:hAnsi="Times New Roman" w:cs="Times New Roman"/>
          <w:b/>
          <w:bCs/>
          <w:sz w:val="28"/>
          <w:szCs w:val="28"/>
        </w:rPr>
        <w:t xml:space="preserve">CHAPTER FIVE </w:t>
      </w:r>
    </w:p>
    <w:p w:rsidR="008B76D1" w:rsidRPr="00613DF3" w:rsidRDefault="008B76D1" w:rsidP="008B76D1">
      <w:pPr>
        <w:pStyle w:val="Default"/>
        <w:spacing w:line="360" w:lineRule="auto"/>
        <w:rPr>
          <w:rFonts w:ascii="Times New Roman" w:hAnsi="Times New Roman" w:cs="Times New Roman"/>
          <w:sz w:val="28"/>
          <w:szCs w:val="28"/>
        </w:rPr>
      </w:pPr>
      <w:r w:rsidRPr="00613DF3">
        <w:rPr>
          <w:rFonts w:ascii="Times New Roman" w:hAnsi="Times New Roman" w:cs="Times New Roman"/>
          <w:b/>
          <w:bCs/>
          <w:sz w:val="28"/>
          <w:szCs w:val="28"/>
        </w:rPr>
        <w:t xml:space="preserve">SUMMARY, RECOMMENDATION, CONCLUSION </w:t>
      </w:r>
    </w:p>
    <w:p w:rsidR="008B76D1" w:rsidRDefault="008B76D1" w:rsidP="008B76D1">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 xml:space="preserve">5.1 </w:t>
      </w: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8B76D1" w:rsidRPr="00613DF3" w:rsidRDefault="008B76D1" w:rsidP="008B76D1">
      <w:pPr>
        <w:pStyle w:val="Default"/>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5.2  </w:t>
      </w:r>
      <w:r w:rsidRPr="00613DF3">
        <w:rPr>
          <w:rFonts w:ascii="Times New Roman" w:hAnsi="Times New Roman" w:cs="Times New Roman"/>
          <w:sz w:val="28"/>
          <w:szCs w:val="28"/>
        </w:rPr>
        <w:t xml:space="preserve">Summary </w:t>
      </w:r>
      <w:r>
        <w:rPr>
          <w:rFonts w:ascii="Times New Roman" w:hAnsi="Times New Roman" w:cs="Times New Roman"/>
          <w:sz w:val="28"/>
          <w:szCs w:val="28"/>
        </w:rPr>
        <w:t>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8B76D1" w:rsidRDefault="008B76D1" w:rsidP="008B76D1">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5.</w:t>
      </w:r>
      <w:r>
        <w:rPr>
          <w:rFonts w:ascii="Times New Roman" w:hAnsi="Times New Roman" w:cs="Times New Roman"/>
          <w:sz w:val="28"/>
          <w:szCs w:val="28"/>
        </w:rPr>
        <w:t>3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 </w:t>
      </w:r>
    </w:p>
    <w:p w:rsidR="008B76D1" w:rsidRPr="00613DF3" w:rsidRDefault="008B76D1" w:rsidP="008B76D1">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5.4 </w:t>
      </w:r>
      <w:r w:rsidRPr="00613DF3">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w:t>
      </w:r>
    </w:p>
    <w:p w:rsidR="008B76D1" w:rsidRDefault="008B76D1" w:rsidP="008B76D1">
      <w:pPr>
        <w:spacing w:line="360" w:lineRule="auto"/>
        <w:rPr>
          <w:rFonts w:ascii="Times New Roman" w:hAnsi="Times New Roman" w:cs="Times New Roman"/>
          <w:sz w:val="28"/>
          <w:szCs w:val="28"/>
        </w:rPr>
      </w:pPr>
      <w:r>
        <w:rPr>
          <w:rFonts w:ascii="Times New Roman" w:hAnsi="Times New Roman" w:cs="Times New Roman"/>
          <w:sz w:val="28"/>
          <w:szCs w:val="28"/>
        </w:rPr>
        <w:t xml:space="preserve">5.5 Impact of Government Expenditure on Economic Growth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w:t>
      </w:r>
    </w:p>
    <w:p w:rsidR="008B76D1" w:rsidRDefault="008B76D1" w:rsidP="008B76D1">
      <w:pPr>
        <w:spacing w:line="360" w:lineRule="auto"/>
        <w:rPr>
          <w:rFonts w:ascii="Times New Roman" w:hAnsi="Times New Roman" w:cs="Times New Roman"/>
          <w:sz w:val="28"/>
          <w:szCs w:val="28"/>
        </w:rPr>
      </w:pPr>
      <w:r>
        <w:rPr>
          <w:rFonts w:ascii="Times New Roman" w:hAnsi="Times New Roman" w:cs="Times New Roman"/>
          <w:sz w:val="28"/>
          <w:szCs w:val="28"/>
        </w:rPr>
        <w:t xml:space="preserve">5.6  Sectoral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8B76D1" w:rsidRDefault="008B76D1" w:rsidP="008B76D1">
      <w:pPr>
        <w:spacing w:line="360" w:lineRule="auto"/>
        <w:rPr>
          <w:rFonts w:ascii="Times New Roman" w:hAnsi="Times New Roman" w:cs="Times New Roman"/>
          <w:sz w:val="28"/>
          <w:szCs w:val="28"/>
        </w:rPr>
      </w:pPr>
      <w:r>
        <w:rPr>
          <w:rFonts w:ascii="Times New Roman" w:hAnsi="Times New Roman" w:cs="Times New Roman"/>
          <w:sz w:val="28"/>
          <w:szCs w:val="28"/>
        </w:rPr>
        <w:t>5.7 Policy Implication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8B76D1" w:rsidRDefault="008B76D1" w:rsidP="008B76D1">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8B76D1" w:rsidRPr="00613DF3" w:rsidRDefault="008B76D1" w:rsidP="008B76D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E23F70" w:rsidRDefault="00E23F70"/>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Pr="00FC6D35" w:rsidRDefault="008B76D1" w:rsidP="008B76D1">
      <w:pPr>
        <w:pStyle w:val="NormalWeb"/>
        <w:spacing w:before="0" w:beforeAutospacing="0" w:after="0" w:afterAutospacing="0" w:line="480" w:lineRule="auto"/>
        <w:jc w:val="center"/>
        <w:textAlignment w:val="baseline"/>
        <w:rPr>
          <w:rStyle w:val="Strong"/>
          <w:color w:val="000000"/>
          <w:sz w:val="28"/>
          <w:szCs w:val="28"/>
        </w:rPr>
      </w:pPr>
      <w:r w:rsidRPr="00FC6D35">
        <w:rPr>
          <w:rStyle w:val="Strong"/>
          <w:color w:val="000000"/>
          <w:sz w:val="28"/>
          <w:szCs w:val="28"/>
        </w:rPr>
        <w:lastRenderedPageBreak/>
        <w:t>CHAPTER ONE</w:t>
      </w:r>
      <w:r w:rsidRPr="00FC6D35">
        <w:rPr>
          <w:color w:val="000000"/>
          <w:sz w:val="28"/>
          <w:szCs w:val="28"/>
        </w:rPr>
        <w:br/>
      </w:r>
      <w:r w:rsidRPr="00FC6D35">
        <w:rPr>
          <w:rStyle w:val="Strong"/>
          <w:color w:val="000000"/>
          <w:sz w:val="28"/>
          <w:szCs w:val="28"/>
        </w:rPr>
        <w:t>INTRODUCTION</w:t>
      </w:r>
    </w:p>
    <w:p w:rsidR="008B76D1" w:rsidRPr="00FC6D35" w:rsidRDefault="008B76D1" w:rsidP="008B76D1">
      <w:pPr>
        <w:pStyle w:val="NormalWeb"/>
        <w:spacing w:before="0" w:beforeAutospacing="0" w:after="158" w:afterAutospacing="0" w:line="480" w:lineRule="auto"/>
        <w:jc w:val="both"/>
        <w:textAlignment w:val="baseline"/>
        <w:rPr>
          <w:color w:val="000000"/>
          <w:sz w:val="28"/>
          <w:szCs w:val="28"/>
        </w:rPr>
      </w:pPr>
      <w:r w:rsidRPr="00FC6D35">
        <w:rPr>
          <w:rStyle w:val="Strong"/>
          <w:color w:val="000000"/>
          <w:sz w:val="28"/>
          <w:szCs w:val="28"/>
        </w:rPr>
        <w:t>1.1    BACKGROUND OF THE STUDY</w:t>
      </w:r>
    </w:p>
    <w:p w:rsidR="008B76D1" w:rsidRPr="00FC6D35" w:rsidRDefault="008B76D1" w:rsidP="008B76D1">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Government expenditure is an important instrument for controlling the economy growth of a nation.  Nigeria is a developing country that has experienced dynamic changes in the trend of government expenditure policy over years. These periodic changes in the administration of fiscal policy are largely reflected from the way governance has been changing hands between civilian and the military. Also, the trend of expenditure has been changing as the fiscal unit kept changing in the economic system. Nigeria’s economy is characterized by a market economy with government assuming the role of creating enabling environment within which business can flourish and contribute to the development of the country’s economy. Therefore, the primary role of government is to provide extension services and infrastructural facilities, which stimulates investment and augment the productive capacity of the economy.</w:t>
      </w:r>
    </w:p>
    <w:p w:rsidR="008B76D1" w:rsidRPr="00FC6D35" w:rsidRDefault="008B76D1" w:rsidP="008B76D1">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lastRenderedPageBreak/>
        <w:t>Over the past decades, government expenditure has been increasing in geometric terms through governments’ various activities and interactions with its Ministries of Departments and Agencies (MDAs), (Niloy, 2017). Although, the general view is that government expenditure either recurrent or capital expenditure, notably on social and economic infrastructure can be growth-enhancing although the financing of such expenditure to provide essential infrastructural facilities-including transport, electricity, telecommunications, water and sanitation, waste disposal, education and health-can be growth-retarding (for example, the negative effect associated with taxation and excessive debt).</w:t>
      </w:r>
    </w:p>
    <w:p w:rsidR="008B76D1" w:rsidRPr="00FC6D35" w:rsidRDefault="008B76D1" w:rsidP="008B76D1">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The relationship between government expenditure and economic growth has continues to generate senses or controversies among scholars in economic literature (lnuwa, 2019). According to some of the researcher the nature of the impact of government expenditure on economic growth is in conclusion. While some believed that the impact of government expenditure on economic growth is negative or non-significant (Tuban, 2019). Others believed that the impact is positive and significant (Alexiou, 2018).</w:t>
      </w:r>
    </w:p>
    <w:p w:rsidR="008B76D1" w:rsidRPr="00FC6D35" w:rsidRDefault="008B76D1" w:rsidP="008B76D1">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lastRenderedPageBreak/>
        <w:t xml:space="preserve">The size and structure of government expenditure will determine the pattern and form of growth in output of the economy. The structure of Nigerian government expenditure is broadly be categorized into capital and recurrent expenditure. The recurrent expenditure are government expenses on administration such as wages, salaries, interest on loans, maintenance etc., whereas expenses on capital projects like transport, roads, airports, education, telecommunication, electricity generation etc., are referred to as capital expenditure. One of the main purposes of public spending is to provide infrastructural facilities and the maintenance of these facilities requires a substantial amount of spending. The relationship between government expenditure on infrastructure and economic growth tends to be an important analysis in developing countries, most of which have experienced increasing levels of government expenditure overtime (World Development Report, 2012). According to Oni and (Okanlawon, 2010), Nigeria’s economy suggests that transportation costs form significant proportion of the final price of most goods such as agricultural goods, manufactured goods, and mining products. They observed that on the average, transport accounts for more than 30% </w:t>
      </w:r>
      <w:r w:rsidRPr="00FC6D35">
        <w:rPr>
          <w:color w:val="000000"/>
          <w:sz w:val="28"/>
          <w:szCs w:val="28"/>
        </w:rPr>
        <w:lastRenderedPageBreak/>
        <w:t>of the value of the delivered product. The high cost is attributable to the inadequacy and inefficiency in Nigeria’s transport infrastructure.</w:t>
      </w:r>
    </w:p>
    <w:p w:rsidR="008B76D1" w:rsidRPr="00FC6D35" w:rsidRDefault="008B76D1" w:rsidP="008B76D1">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The structure of Nigeria government expenditure can is categorized into capital and recurrent expenditure (Muritala, 2011). The recurrent expenditure is basically government expenses on administration such as wages, salaries, interest on loans, maintenance cost, etc. However, the expenses on capital project like roads, airports, education, telecommunication, Electricity, generator, etc are generally referred to as capital expenditure (Muritala, 2011).</w:t>
      </w:r>
    </w:p>
    <w:p w:rsidR="008B76D1" w:rsidRPr="00FC6D35" w:rsidRDefault="008B76D1" w:rsidP="008B76D1">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Ironically, the effect of government spending in relation to the economic growth is still a an unresolved issue theoretically. Although, the theoretical positions on the subject are quite diverse, the conventional wisdom is that spending is a source of economic instability or stagnation. Empirical research does not support the conventional view a few studies report position and significant negative relationship between government spending and economic growth while others find significantly negative or no relation between an increase in government spending and growth in real output.</w:t>
      </w:r>
    </w:p>
    <w:p w:rsidR="008B76D1" w:rsidRPr="00FC6D35" w:rsidRDefault="008B76D1" w:rsidP="008B76D1">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lastRenderedPageBreak/>
        <w:t>However, economies in transition do spend heavily on physical infrastructure to improve economic welfare of the people and facilitates production of goods and services across all sectors of the economy so as to stimulate rapid growth in aggregate output. Empirical studies (Ram, 1986; Deverajan, 1993; Niloy, 2019) have found that there exists positive correlation between economic growth and government spending on infrastructural facilities, especially, the transport sector.</w:t>
      </w:r>
    </w:p>
    <w:p w:rsidR="008B76D1" w:rsidRPr="00FC6D35" w:rsidRDefault="008B76D1" w:rsidP="008B76D1">
      <w:pPr>
        <w:pStyle w:val="NormalWeb"/>
        <w:spacing w:before="0" w:beforeAutospacing="0" w:after="158" w:afterAutospacing="0" w:line="480" w:lineRule="auto"/>
        <w:jc w:val="both"/>
        <w:textAlignment w:val="baseline"/>
        <w:rPr>
          <w:color w:val="000000"/>
          <w:sz w:val="28"/>
          <w:szCs w:val="28"/>
        </w:rPr>
      </w:pPr>
      <w:r w:rsidRPr="00FC6D35">
        <w:rPr>
          <w:rStyle w:val="Strong"/>
          <w:color w:val="000000"/>
          <w:sz w:val="28"/>
          <w:szCs w:val="28"/>
        </w:rPr>
        <w:t>1.2     STATEMENT OF THE PROBLEM</w:t>
      </w:r>
    </w:p>
    <w:p w:rsidR="008B76D1" w:rsidRPr="00FC6D35" w:rsidRDefault="008B76D1" w:rsidP="008B76D1">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 xml:space="preserve">In the transportation sector of Nigeria economy, there are numerous problems which the sector faces. These problems are great source of concern to economists and the government at large. The transport sector virtually serves as sources of foreign earning and equally means of conveying goods and services to  all parts of the country. Transportation sector encompasses, air, sea, rail, and land transportation system, the road transportation system is the most widely used of all forms of transportation system. However, inadequate of credit facilities has been identified as a major obstacle of transportation system in Nigeria. The federal </w:t>
      </w:r>
      <w:r w:rsidRPr="00FC6D35">
        <w:rPr>
          <w:color w:val="000000"/>
          <w:sz w:val="28"/>
          <w:szCs w:val="28"/>
        </w:rPr>
        <w:lastRenderedPageBreak/>
        <w:t>government in its desire to encourage the development of transport sector has put in place certain facilities to the transport sector through various schemes and policy guidelines.</w:t>
      </w:r>
      <w:r w:rsidRPr="00FC6D35">
        <w:rPr>
          <w:sz w:val="28"/>
          <w:szCs w:val="28"/>
        </w:rPr>
        <w:t xml:space="preserve"> (Adeniyi, 2017).</w:t>
      </w:r>
    </w:p>
    <w:p w:rsidR="008B76D1" w:rsidRPr="00FC6D35" w:rsidRDefault="008B76D1" w:rsidP="008B76D1">
      <w:pPr>
        <w:pStyle w:val="Default"/>
        <w:spacing w:line="480" w:lineRule="auto"/>
        <w:jc w:val="both"/>
        <w:rPr>
          <w:rFonts w:ascii="Times New Roman" w:hAnsi="Times New Roman" w:cs="Times New Roman"/>
          <w:b/>
          <w:bCs/>
          <w:sz w:val="28"/>
          <w:szCs w:val="28"/>
        </w:rPr>
      </w:pPr>
      <w:r w:rsidRPr="00FC6D35">
        <w:rPr>
          <w:rFonts w:ascii="Times New Roman" w:hAnsi="Times New Roman" w:cs="Times New Roman"/>
          <w:b/>
          <w:sz w:val="28"/>
          <w:szCs w:val="28"/>
        </w:rPr>
        <w:t xml:space="preserve">1.3 </w:t>
      </w:r>
      <w:r w:rsidRPr="00FC6D35">
        <w:rPr>
          <w:rFonts w:ascii="Times New Roman" w:hAnsi="Times New Roman" w:cs="Times New Roman"/>
          <w:b/>
          <w:bCs/>
          <w:sz w:val="28"/>
          <w:szCs w:val="28"/>
        </w:rPr>
        <w:t>OBJECTIVES OF THE STUDY</w:t>
      </w:r>
    </w:p>
    <w:p w:rsidR="008B76D1" w:rsidRPr="00FC6D35" w:rsidRDefault="008B76D1" w:rsidP="008B76D1">
      <w:pPr>
        <w:pStyle w:val="Default"/>
        <w:spacing w:line="480" w:lineRule="auto"/>
        <w:ind w:firstLine="360"/>
        <w:jc w:val="both"/>
        <w:rPr>
          <w:rFonts w:ascii="Times New Roman" w:hAnsi="Times New Roman" w:cs="Times New Roman"/>
          <w:sz w:val="28"/>
          <w:szCs w:val="28"/>
        </w:rPr>
      </w:pPr>
      <w:r w:rsidRPr="00FC6D35">
        <w:rPr>
          <w:rFonts w:ascii="Times New Roman" w:hAnsi="Times New Roman" w:cs="Times New Roman"/>
          <w:bCs/>
          <w:sz w:val="28"/>
          <w:szCs w:val="28"/>
        </w:rPr>
        <w:t xml:space="preserve">The following are the reasons behind this study:   </w:t>
      </w:r>
    </w:p>
    <w:p w:rsidR="008B76D1" w:rsidRPr="00FC6D35" w:rsidRDefault="008B76D1" w:rsidP="008B76D1">
      <w:pPr>
        <w:pStyle w:val="Default"/>
        <w:numPr>
          <w:ilvl w:val="0"/>
          <w:numId w:val="1"/>
        </w:numPr>
        <w:spacing w:after="359"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to find out if government expenditure significantly affects economic growth through transportation system in Nigeria.  </w:t>
      </w:r>
    </w:p>
    <w:p w:rsidR="008B76D1" w:rsidRPr="00FC6D35" w:rsidRDefault="008B76D1" w:rsidP="008B76D1">
      <w:pPr>
        <w:pStyle w:val="Default"/>
        <w:numPr>
          <w:ilvl w:val="0"/>
          <w:numId w:val="1"/>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to examine the relationship between government expenditure and economic growth in Nigeria. </w:t>
      </w:r>
    </w:p>
    <w:p w:rsidR="008B76D1" w:rsidRPr="00FC6D35" w:rsidRDefault="008B76D1" w:rsidP="008B76D1">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1.4 RESEARCH QUESTIONS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research questions are as follows:   </w:t>
      </w:r>
    </w:p>
    <w:p w:rsidR="008B76D1" w:rsidRPr="00FC6D35" w:rsidRDefault="008B76D1" w:rsidP="008B76D1">
      <w:pPr>
        <w:pStyle w:val="Default"/>
        <w:numPr>
          <w:ilvl w:val="0"/>
          <w:numId w:val="3"/>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Does government expenditure affect transportation system Nigeria? </w:t>
      </w:r>
    </w:p>
    <w:p w:rsidR="008B76D1" w:rsidRPr="00FC6D35" w:rsidRDefault="008B76D1" w:rsidP="008B76D1">
      <w:pPr>
        <w:pStyle w:val="Default"/>
        <w:numPr>
          <w:ilvl w:val="0"/>
          <w:numId w:val="3"/>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what is the impact of government expenditure on economic growth in Nigeria? </w:t>
      </w:r>
    </w:p>
    <w:p w:rsidR="008B76D1" w:rsidRPr="00FC6D35" w:rsidRDefault="008B76D1" w:rsidP="008B76D1">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1.5 RESEARCH</w:t>
      </w:r>
      <w:r w:rsidRPr="00FC6D35">
        <w:rPr>
          <w:rFonts w:ascii="Times New Roman" w:hAnsi="Times New Roman" w:cs="Times New Roman"/>
          <w:b/>
          <w:bCs/>
          <w:sz w:val="28"/>
          <w:szCs w:val="28"/>
        </w:rPr>
        <w:t xml:space="preserve">  HYPOTHESES</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following null hypotheses will be tested at 5% level of significance. </w:t>
      </w:r>
    </w:p>
    <w:p w:rsidR="008B76D1" w:rsidRPr="00FC6D35" w:rsidRDefault="008B76D1" w:rsidP="008B76D1">
      <w:pPr>
        <w:pStyle w:val="Default"/>
        <w:numPr>
          <w:ilvl w:val="0"/>
          <w:numId w:val="2"/>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H</w:t>
      </w:r>
      <w:r w:rsidRPr="00FC6D35">
        <w:rPr>
          <w:rFonts w:ascii="Times New Roman" w:hAnsi="Times New Roman" w:cs="Times New Roman"/>
          <w:sz w:val="28"/>
          <w:szCs w:val="28"/>
          <w:vertAlign w:val="subscript"/>
        </w:rPr>
        <w:t>01</w:t>
      </w:r>
      <w:r w:rsidRPr="00FC6D35">
        <w:rPr>
          <w:rFonts w:ascii="Times New Roman" w:hAnsi="Times New Roman" w:cs="Times New Roman"/>
          <w:sz w:val="28"/>
          <w:szCs w:val="28"/>
        </w:rPr>
        <w:t xml:space="preserve">:- government expenditure has no impact on the transportation system in Nigeria. </w:t>
      </w:r>
    </w:p>
    <w:p w:rsidR="008B76D1" w:rsidRDefault="008B76D1" w:rsidP="008B76D1">
      <w:pPr>
        <w:pStyle w:val="Default"/>
        <w:numPr>
          <w:ilvl w:val="0"/>
          <w:numId w:val="2"/>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H</w:t>
      </w:r>
      <w:r w:rsidRPr="00FC6D35">
        <w:rPr>
          <w:rFonts w:ascii="Times New Roman" w:hAnsi="Times New Roman" w:cs="Times New Roman"/>
          <w:sz w:val="28"/>
          <w:szCs w:val="28"/>
          <w:vertAlign w:val="subscript"/>
        </w:rPr>
        <w:t>02</w:t>
      </w:r>
      <w:r w:rsidRPr="00FC6D35">
        <w:rPr>
          <w:rFonts w:ascii="Times New Roman" w:hAnsi="Times New Roman" w:cs="Times New Roman"/>
          <w:sz w:val="28"/>
          <w:szCs w:val="28"/>
        </w:rPr>
        <w:t xml:space="preserve">:- government expenditure has no significant impact on the Nigerian economy. </w:t>
      </w:r>
    </w:p>
    <w:p w:rsidR="008B76D1" w:rsidRDefault="008B76D1" w:rsidP="008B76D1">
      <w:pPr>
        <w:pStyle w:val="Default"/>
        <w:spacing w:line="480" w:lineRule="auto"/>
        <w:jc w:val="both"/>
        <w:rPr>
          <w:rFonts w:ascii="Times New Roman" w:hAnsi="Times New Roman" w:cs="Times New Roman"/>
          <w:sz w:val="28"/>
          <w:szCs w:val="28"/>
        </w:rPr>
      </w:pPr>
    </w:p>
    <w:p w:rsidR="008B76D1" w:rsidRPr="00FC6D35" w:rsidRDefault="008B76D1" w:rsidP="008B76D1">
      <w:pPr>
        <w:pStyle w:val="Default"/>
        <w:spacing w:line="480" w:lineRule="auto"/>
        <w:jc w:val="both"/>
        <w:rPr>
          <w:rFonts w:ascii="Times New Roman" w:hAnsi="Times New Roman" w:cs="Times New Roman"/>
          <w:sz w:val="28"/>
          <w:szCs w:val="28"/>
        </w:rPr>
      </w:pPr>
    </w:p>
    <w:p w:rsidR="008B76D1" w:rsidRPr="00FC6D35" w:rsidRDefault="008B76D1" w:rsidP="008B76D1">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1.6 </w:t>
      </w:r>
      <w:r w:rsidRPr="00FC6D35">
        <w:rPr>
          <w:rFonts w:ascii="Times New Roman" w:hAnsi="Times New Roman" w:cs="Times New Roman"/>
          <w:b/>
          <w:bCs/>
          <w:sz w:val="28"/>
          <w:szCs w:val="28"/>
        </w:rPr>
        <w:t xml:space="preserve">SIGNIFICANCE OF THE STUDY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The study of government expenditure and economic growth in Nigeria from 1981 to 2015 is significant for several reasons:</w:t>
      </w:r>
    </w:p>
    <w:p w:rsidR="008B76D1" w:rsidRPr="00FC6D35" w:rsidRDefault="008B76D1" w:rsidP="008B76D1">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Policy Formulation: Understanding the relationship between government spending and economic growth can help policymakers design more effective fiscal policies to stimulate growth and address economic challenges.</w:t>
      </w:r>
    </w:p>
    <w:p w:rsidR="008B76D1" w:rsidRPr="00FC6D35" w:rsidRDefault="008B76D1" w:rsidP="008B76D1">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Economic Planning: Insights from this study can guide future budgetary allocations and expenditure decisions to ensure that government spending contributes positively to economic development.</w:t>
      </w:r>
    </w:p>
    <w:p w:rsidR="008B76D1" w:rsidRPr="00FC6D35" w:rsidRDefault="008B76D1" w:rsidP="008B76D1">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Public Sector Efficiency: By examining how different types of government expenditure impact growth, the study can highlight areas where public sector spending is most effective or needs improvement.</w:t>
      </w:r>
    </w:p>
    <w:p w:rsidR="008B76D1" w:rsidRPr="00FC6D35" w:rsidRDefault="008B76D1" w:rsidP="008B76D1">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Historical Analysis: The study covers a substantial period, providing a historical perspective on how government expenditure has influenced economic performance over time, including during periods of economic instability or growth.</w:t>
      </w:r>
    </w:p>
    <w:p w:rsidR="008B76D1" w:rsidRPr="00FC6D35" w:rsidRDefault="008B76D1" w:rsidP="008B76D1">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Comparative Analysis: The findings can serve as a benchmark for comparing Nigeria's experience with other developing countries, offering valuable lessons for both domestic and international economic policy discussions.</w:t>
      </w:r>
    </w:p>
    <w:p w:rsidR="008B76D1" w:rsidRPr="00FC6D35" w:rsidRDefault="008B76D1" w:rsidP="008B76D1">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1.7 </w:t>
      </w:r>
      <w:r w:rsidRPr="00FC6D35">
        <w:rPr>
          <w:rFonts w:ascii="Times New Roman" w:hAnsi="Times New Roman" w:cs="Times New Roman"/>
          <w:b/>
          <w:bCs/>
          <w:sz w:val="28"/>
          <w:szCs w:val="28"/>
        </w:rPr>
        <w:t xml:space="preserve">SCOPE AND LIMITATION OF THE STUDY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This study will examine mainly the Impact of government expenditure on economic growth of Nigeria.  </w:t>
      </w:r>
    </w:p>
    <w:p w:rsidR="008B76D1" w:rsidRPr="00FC6D35" w:rsidRDefault="008B76D1" w:rsidP="008B76D1">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1.8 ORGANIZATIONS OF THE STUDY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This study is organized into five chapters. In chapter one, the study looked at the background of the study statement of the problem, objective of the study </w:t>
      </w:r>
      <w:r w:rsidRPr="00FC6D35">
        <w:rPr>
          <w:rFonts w:ascii="Times New Roman" w:hAnsi="Times New Roman" w:cs="Times New Roman"/>
          <w:sz w:val="28"/>
          <w:szCs w:val="28"/>
        </w:rPr>
        <w:lastRenderedPageBreak/>
        <w:t xml:space="preserve">research questions,  research hypotheses scope of the study, significance of the study, limitation. Chapter two contains; literature review, the theoretical, review,  empirical review, and a summary of the literature. Research design, method of data collection, and the methodology employed. In chapter four  deals with data presentation and statistical analysis of the data collected and discussion of the result while chapter five summarizes, conclude and provide recommendations need for the study.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p>
    <w:p w:rsidR="008B76D1" w:rsidRPr="00FC6D35" w:rsidRDefault="008B76D1" w:rsidP="008B76D1">
      <w:pPr>
        <w:pStyle w:val="Default"/>
        <w:spacing w:line="480" w:lineRule="auto"/>
        <w:ind w:firstLine="720"/>
        <w:jc w:val="both"/>
        <w:rPr>
          <w:rFonts w:ascii="Times New Roman" w:hAnsi="Times New Roman" w:cs="Times New Roman"/>
          <w:sz w:val="28"/>
          <w:szCs w:val="28"/>
        </w:rPr>
      </w:pPr>
    </w:p>
    <w:p w:rsidR="008B76D1" w:rsidRPr="00FC6D35" w:rsidRDefault="008B76D1" w:rsidP="008B76D1">
      <w:pPr>
        <w:pStyle w:val="Default"/>
        <w:spacing w:line="480" w:lineRule="auto"/>
        <w:ind w:firstLine="720"/>
        <w:jc w:val="both"/>
        <w:rPr>
          <w:rFonts w:ascii="Times New Roman" w:hAnsi="Times New Roman" w:cs="Times New Roman"/>
          <w:sz w:val="28"/>
          <w:szCs w:val="28"/>
        </w:rPr>
      </w:pPr>
    </w:p>
    <w:p w:rsidR="008B76D1" w:rsidRPr="00FC6D35" w:rsidRDefault="008B76D1" w:rsidP="008B76D1">
      <w:pPr>
        <w:spacing w:line="480" w:lineRule="auto"/>
        <w:jc w:val="center"/>
        <w:rPr>
          <w:rFonts w:ascii="Times New Roman" w:hAnsi="Times New Roman" w:cs="Times New Roman"/>
          <w:b/>
          <w:sz w:val="28"/>
          <w:szCs w:val="28"/>
        </w:rPr>
      </w:pPr>
      <w:r w:rsidRPr="00FC6D35">
        <w:rPr>
          <w:rFonts w:ascii="Times New Roman" w:hAnsi="Times New Roman" w:cs="Times New Roman"/>
          <w:b/>
          <w:sz w:val="28"/>
          <w:szCs w:val="28"/>
        </w:rPr>
        <w:t>CHAPTER TWO</w:t>
      </w:r>
    </w:p>
    <w:p w:rsidR="008B76D1" w:rsidRPr="00FC6D35" w:rsidRDefault="008B76D1" w:rsidP="008B76D1">
      <w:pPr>
        <w:spacing w:line="480" w:lineRule="auto"/>
        <w:jc w:val="center"/>
        <w:rPr>
          <w:rFonts w:ascii="Times New Roman" w:hAnsi="Times New Roman" w:cs="Times New Roman"/>
          <w:b/>
          <w:sz w:val="28"/>
          <w:szCs w:val="28"/>
        </w:rPr>
      </w:pPr>
      <w:r w:rsidRPr="00FC6D35">
        <w:rPr>
          <w:rFonts w:ascii="Times New Roman" w:hAnsi="Times New Roman" w:cs="Times New Roman"/>
          <w:b/>
          <w:sz w:val="28"/>
          <w:szCs w:val="28"/>
        </w:rPr>
        <w:t>LITERATURE REVEW</w:t>
      </w:r>
    </w:p>
    <w:p w:rsidR="008B76D1" w:rsidRPr="00FC6D35" w:rsidRDefault="008B76D1" w:rsidP="008B76D1">
      <w:pPr>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2.0 INTRODUCTION </w:t>
      </w:r>
    </w:p>
    <w:p w:rsidR="008B76D1" w:rsidRPr="00FC6D35" w:rsidRDefault="008B76D1" w:rsidP="008B76D1">
      <w:pPr>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This chapter deals with the review of relevant literature on problems of Government expenditure and economics growth in Nigeria (1981-2015) it will be discussed under the following sub-beadings:</w:t>
      </w:r>
    </w:p>
    <w:p w:rsidR="008B76D1" w:rsidRPr="00FC6D35" w:rsidRDefault="008B76D1" w:rsidP="008B76D1">
      <w:pPr>
        <w:pStyle w:val="Default"/>
        <w:numPr>
          <w:ilvl w:val="0"/>
          <w:numId w:val="5"/>
        </w:numPr>
        <w:spacing w:line="480" w:lineRule="auto"/>
        <w:jc w:val="both"/>
        <w:rPr>
          <w:rFonts w:ascii="Times New Roman" w:hAnsi="Times New Roman" w:cs="Times New Roman"/>
          <w:sz w:val="28"/>
          <w:szCs w:val="28"/>
        </w:rPr>
      </w:pPr>
      <w:r w:rsidRPr="00FC6D35">
        <w:rPr>
          <w:rFonts w:ascii="Times New Roman" w:hAnsi="Times New Roman" w:cs="Times New Roman"/>
          <w:bCs/>
          <w:sz w:val="28"/>
          <w:szCs w:val="28"/>
        </w:rPr>
        <w:lastRenderedPageBreak/>
        <w:t xml:space="preserve">Theoretical literature </w:t>
      </w:r>
    </w:p>
    <w:p w:rsidR="008B76D1" w:rsidRPr="00FC6D35" w:rsidRDefault="008B76D1" w:rsidP="008B76D1">
      <w:pPr>
        <w:pStyle w:val="Default"/>
        <w:numPr>
          <w:ilvl w:val="0"/>
          <w:numId w:val="5"/>
        </w:numPr>
        <w:spacing w:line="480" w:lineRule="auto"/>
        <w:jc w:val="both"/>
        <w:rPr>
          <w:rFonts w:ascii="Times New Roman" w:hAnsi="Times New Roman" w:cs="Times New Roman"/>
          <w:sz w:val="28"/>
          <w:szCs w:val="28"/>
        </w:rPr>
      </w:pPr>
      <w:r w:rsidRPr="00FC6D35">
        <w:rPr>
          <w:rFonts w:ascii="Times New Roman" w:hAnsi="Times New Roman" w:cs="Times New Roman"/>
          <w:bCs/>
          <w:sz w:val="28"/>
          <w:szCs w:val="28"/>
        </w:rPr>
        <w:t xml:space="preserve">The role of public expenditure </w:t>
      </w:r>
    </w:p>
    <w:p w:rsidR="008B76D1" w:rsidRPr="00FC6D35" w:rsidRDefault="008B76D1" w:rsidP="008B76D1">
      <w:pPr>
        <w:pStyle w:val="Default"/>
        <w:numPr>
          <w:ilvl w:val="0"/>
          <w:numId w:val="5"/>
        </w:numPr>
        <w:spacing w:line="480" w:lineRule="auto"/>
        <w:jc w:val="both"/>
        <w:rPr>
          <w:rFonts w:ascii="Times New Roman" w:hAnsi="Times New Roman" w:cs="Times New Roman"/>
          <w:sz w:val="28"/>
          <w:szCs w:val="28"/>
        </w:rPr>
      </w:pPr>
      <w:r w:rsidRPr="00FC6D35">
        <w:rPr>
          <w:rFonts w:ascii="Times New Roman" w:hAnsi="Times New Roman" w:cs="Times New Roman"/>
          <w:bCs/>
          <w:sz w:val="28"/>
          <w:szCs w:val="28"/>
        </w:rPr>
        <w:t xml:space="preserve">Empirical literature </w:t>
      </w:r>
    </w:p>
    <w:p w:rsidR="008B76D1" w:rsidRPr="00FC6D35" w:rsidRDefault="008B76D1" w:rsidP="008B76D1">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2.1 </w:t>
      </w:r>
      <w:r w:rsidRPr="00FC6D35">
        <w:rPr>
          <w:rFonts w:ascii="Times New Roman" w:hAnsi="Times New Roman" w:cs="Times New Roman"/>
          <w:b/>
          <w:bCs/>
          <w:sz w:val="28"/>
          <w:szCs w:val="28"/>
        </w:rPr>
        <w:t xml:space="preserve">THEORITICAL LITERATURE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Some economic policies points out the relationship between government expenditure and Economics growth while other do not agree with the relationship. The classical school led by Adam smith does not agree with government intervention on the affairs of the economy, Saying that there should be laissez- faire and that the private individuals should carry out the economic activities for the total growth of the economy, while some other economic authorities believe that the government expenditure has a great impact on the economy.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political and social structures of a country are determinant of its economic make-up and framework. In other words, the level of economic growth and development in Nigeria are dependent on how the government manage the affairs of the country. The impact of government expenditure depend on its form (Adeniyi, 2017) outline some important way in which government can increase </w:t>
      </w:r>
      <w:r w:rsidRPr="00FC6D35">
        <w:rPr>
          <w:rFonts w:ascii="Times New Roman" w:hAnsi="Times New Roman" w:cs="Times New Roman"/>
          <w:sz w:val="28"/>
          <w:szCs w:val="28"/>
        </w:rPr>
        <w:lastRenderedPageBreak/>
        <w:t xml:space="preserve">growth these include provision of public goods and infrastructure social service and targeted intervention (such as export subside).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country has experienced chronic stagnation since its political independence Omoruyi (2019) asserted that the issue of government activities and its fiscal actions are not whether they are justified but how discretion is exercised in the use of the power involved since such actions have definite effects on the economy of the country in various dimension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Anyato (2018) government expenditure is the total in cash terms of the federal, state and the local government spending including transfers to the parastatals and the three levels of the government. In as much as public expenditure is highly desirable, it however takes form of allocation stabilization of resources.(Musgrave and Musgrave 2016).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allocation of function becomes necessary so as provide both private and in particular social goods in appropriate mix with available resources.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provision of social and physical infrastructure through public investment and expenditure on some goods and services theoretical can directly improve productivity in the private sector through more efficient allocation of resources due </w:t>
      </w:r>
      <w:r w:rsidRPr="00FC6D35">
        <w:rPr>
          <w:rFonts w:ascii="Times New Roman" w:hAnsi="Times New Roman" w:cs="Times New Roman"/>
          <w:sz w:val="28"/>
          <w:szCs w:val="28"/>
        </w:rPr>
        <w:lastRenderedPageBreak/>
        <w:t xml:space="preserve">to the special characteristics of social goods (spill over and externalities, non excludability) they will be provided at all or where they are produced the output will be inadequate and outrageously expensive if left in the hand of private individuals.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Meanwhile, Ojo and Okauroumu (2016) observed the basis, the form of intervention of government in the economy, and the general effect of government activities as three important issues on government fiscal policy and economic growth.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Killick (2010) also supported that it is the responsibility of the state through expenditure to provide the desirable services which the price mechanism cannot provide or produce at all or would only do so at high cost and with smaller social benefit. As noted in chapter one the component of expenditure, recurrent expenditure is government expenditure made regularly from year to year. Some examples includes personnel cost, overhead cost, utility services, telephones, furniture and equipment, entertainment and hospitals expenses.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On the other hand capital expenditure are spend on new construction, land and building acquisition, fixed assets which have expected working life more than one year.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According to Gbosi (2012) asserted an alternative characterization of expenditure. This divides total expenditure into transfer and non-transfer expenditure.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Generally, there is certain expenditure which does not result in corresponding of the transfer of real resources to the government, the payment on debt unemployment benefit for example of this expenditure. Here the governments usually transfer additional financial resources to some sections of the society.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On the other hand non transfer payment may include the actual expenditure incurred by the government for the use of goods and services, to a large extent, the use of resources received in returns for non-transfer payment may also be for consumption or investment purpose.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To this effect, one can say expenditure on defense, education, energy, road, and infrastructure and industry are all regarded non transfer payment or expenditure, and in other words, they are usually referred to as real expenditure, </w:t>
      </w:r>
      <w:r w:rsidRPr="00FC6D35">
        <w:rPr>
          <w:rFonts w:ascii="Times New Roman" w:hAnsi="Times New Roman" w:cs="Times New Roman"/>
          <w:sz w:val="28"/>
          <w:szCs w:val="28"/>
        </w:rPr>
        <w:lastRenderedPageBreak/>
        <w:t xml:space="preserve">with respect to public expenditure categorization on component. (According to Anyanwu and Anyafor respectively).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Some assertions were made; it is because capital and recurrent expenditure result from different period of benefit that financing differences exists, because capital expenditure confers benefits over several years, it is organized that the cost should be spread over the years of that benefits. Therefore if a health center is built and paid for the current, it would seen harsh expect the total cost to be financed by current year’s tax payers, when the health is expected to provide services for say the next thirty years.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Anyanwu (2017) continued the argument by saying that for a government to be successful in its fundamental aims and objectives. It is necessary to give careful consideration to the planning of the capital expenditure requirement. Through historical government expenditure is found to be continuously increasing overtime in almost every country, the area of government expenditure remains relatively unexplored (MAL, BASHIR 2022)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Mankiw (2018) recognize the use of Keynesian cross and IS-LM in analyzing the relationship existing between government expenditure and economic growth.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With the use of Keynesian cross, he explained than an increase in government expenditure leads to an even greater increase in income (Y) is larger than changes in expenditure (G). </w:t>
      </w:r>
    </w:p>
    <w:p w:rsidR="008B76D1" w:rsidRPr="00FC6D35" w:rsidRDefault="008B76D1" w:rsidP="008B76D1">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2.2 </w:t>
      </w:r>
      <w:r w:rsidRPr="00FC6D35">
        <w:rPr>
          <w:rFonts w:ascii="Times New Roman" w:hAnsi="Times New Roman" w:cs="Times New Roman"/>
          <w:b/>
          <w:bCs/>
          <w:sz w:val="28"/>
          <w:szCs w:val="28"/>
        </w:rPr>
        <w:t xml:space="preserve">THE ROLE OF PUBLIC EXPENDITURE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Public expenditure is used for allocation, stabilization and distribution of resources (MUSGRAVE AND MUSGRAVE 2019)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allocation function becomes necessary so as to provide both private and in particular, social goods in appropriate mix with available resources.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Due to special characteristics of goods (spillover, externalities, non- excludability/joint consumption, non rivalries) they will not be provided at all, or where they are produced the output will be inadequate and outrageously costly if left in the hands of private individuals, the government intervenes using the instrument of public expenditure and other fiscal policy tools.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According to Omoruyi (2022) stabilization function of public expenditure is that of maintaining high employment, a reasonable degree of price stability an appropriate rate of economic growth, with allowance for effect on trade and on the balance of payment. That is the stabilization function is concerned with the attainment by the national economy of full employment and capital utilization at stable price, a good balance of intervention performance and a satisfactory rate of growth in per capita income over a period of time. </w:t>
      </w:r>
    </w:p>
    <w:p w:rsidR="008B76D1" w:rsidRPr="00FC6D35" w:rsidRDefault="008B76D1" w:rsidP="008B76D1">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2.3 </w:t>
      </w:r>
      <w:r w:rsidRPr="00FC6D35">
        <w:rPr>
          <w:rFonts w:ascii="Times New Roman" w:hAnsi="Times New Roman" w:cs="Times New Roman"/>
          <w:b/>
          <w:bCs/>
          <w:sz w:val="28"/>
          <w:szCs w:val="28"/>
        </w:rPr>
        <w:t xml:space="preserve">EMPIRICAL LITERATURE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empirical work in the relationship between expenditure and its economic growth is being explored. This is calculated effort aimed at ascertaining the validity of the theoretical work.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In an attempt to prove and defend his ever law of increasing state activity (Wagner).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This impact can be of two parts, firstly the negative impact of the size of the government expenditure on the factor productivity and capital formation which resulted to lower economic growth. According to Devarajan et al (2023) using the </w:t>
      </w:r>
      <w:r w:rsidRPr="00FC6D35">
        <w:rPr>
          <w:rFonts w:ascii="Times New Roman" w:hAnsi="Times New Roman" w:cs="Times New Roman"/>
          <w:sz w:val="28"/>
          <w:szCs w:val="28"/>
        </w:rPr>
        <w:lastRenderedPageBreak/>
        <w:t xml:space="preserve">sample of OECD countries found that government expenditure on education and defense did not have a positive impact.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Also government extra allocation to its officials i.e. allowance for vacation, car allowance etc do not have any positive impact on the economy. Secondly the positive significant of the government spending on the economic growth. However, Al-Yousif (2021) when investigating the effect of government expenditure on economic growth in Saudi Arabia found a positive relationship. FAM (2016) using a sample of one hundred countries found government expenditure to have significant positive effect on growth.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Lin (2024) used a sample of sixty-two countries and found that non productive spending has no effect on growth in advanced countries but a positive in less developed countries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Wagner has indicated that it can be verified empirically for a number of developed countries that is the per capita output increases over time the state activities and expenditure growth more than proportionately.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For one to appreciate this, it is necessary to appreciate this, it is necessary to provide statistically tested evidence that is related to Nigeria. Aigokoha (2006) in </w:t>
      </w:r>
      <w:r w:rsidRPr="00FC6D35">
        <w:rPr>
          <w:rFonts w:ascii="Times New Roman" w:hAnsi="Times New Roman" w:cs="Times New Roman"/>
          <w:sz w:val="28"/>
          <w:szCs w:val="28"/>
        </w:rPr>
        <w:lastRenderedPageBreak/>
        <w:t xml:space="preserve">his study of the impact of government expenditure as a measure of economic growth found a negative relationship between the two.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Ozoh (2017) in his study of local government expenditure in Nigeria found a negative relationship between government’s expenditure and economic growth and concluded that government expenditure has an adverse effect on growth.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Faforiji Bayo (2018) established that existence of Wagner’s law he made use of two methods in his study. Firstly he compared the rate of growth of public expenditure and that of the National income. He there observed the electricity coefficient of public expenditure is greater than unity and is increasing overtime.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In his study, he used data covering seventeen years period (2022-2023) and also tested the existence of “displacement effect”. He then came up with the following conclusion. The evidence shows that while Wagner’s law is readily applicable to the trend of public expenditure growth in Nigeria, the displacement effect is not (at least not in the peacock-Wiseman fashion). In 2022-2023 civil war did not affect the tax and expenditure trend significantly but the displacement can easily explain in the trend increased tax which occurred in Nigeria the advent of oil boom (Faforiji 1984:30)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Mbanefo (2012) on his own study explained the growth of government expenditure in Nigeria by testing peacock and Wiseman’s hypothesis.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He focused on the expenditure of federal and state government and was concerned more with war years (2018-2019) and less with oil boom era (2020-2021). He tested the displacement effect of the civil war combined with expenditure of federal and state government; he approached the problem by drawing inference from the tax structure in the war years and the trend of expenditure.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Essien (2017) also tested the applicability of wangner’s law in Nigeria. He discovered that the growth in government expenditure would not likely be the cause of income growth.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Studies based on endogenous growth model distinguished between productive and non productive expenditure (Keller et al 2018).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According to Barro and Sala-i-Martin (2012) expenditure are classified as productive if they are included in private production function and unproductive if they are not. This implies that  productive expenditure has a direct effect upon economic growth but unproductive expenditure has indirect effect.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Most empirical work provides multivariate time series method in estimating the response of consumption and the number of other variable to an exogenous increase in government spending. Jordi et al argued with many authors that government spending leads to a significant increase in consumption, with an attendant fall in capital formation which would not lead to economic growth.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Although some other economist questioned the acceptability of wagner’s law as it implies to different level of economic development.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Adzadoli and Gray (2005) used panel data for 55 countries divided them into three groups which is in accordance to their level of development from (2020-2021). Using five regressions, they upheld wagner’s law for the wealthier countries, but not for poorest countries. This contradicted some previous works which were in support of wanger. It became clear that no unique test of wanger’s law existed, and where strong evidence existed. It has fraught with methodological shortcomings. This was as a result of the fact that the test so far ignored the time series properties of the data used.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Considering a developing country like Nigeria the uninsured question still remain; does wanger’s law apply to a developing country’s GDP and it </w:t>
      </w:r>
      <w:r w:rsidRPr="00FC6D35">
        <w:rPr>
          <w:rFonts w:ascii="Times New Roman" w:hAnsi="Times New Roman" w:cs="Times New Roman"/>
          <w:sz w:val="28"/>
          <w:szCs w:val="28"/>
        </w:rPr>
        <w:lastRenderedPageBreak/>
        <w:t xml:space="preserve">government expenditure a spurious one? If the law holds, what is the nature of degree of the relationship? Under a federal system of administration, the public sector role is economic management and development is joint responsibilities of the various level of government.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 federal structure ensure that public goods and services which are consumed at local level are supplied by state and local authorities, while the central government concentrated on provision of services that are centrally consumed. Therefore in order to prevent conflict and ensure efficient provision of services, the functional responsibilities and revenue sharing arrangement are always enshrined in the constitution protecting the inter-dependence, inter government fiscal relationship of the tiers of government (MAL.Bashir J umare, pg 2of 8).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Shashanka and singh (2000) analyzed the effect of fiscal stimulus on growth by choosing a proxy variable to test the later effect on the overall economic growth. Devarajan, Swaroop and Zon (2026) classified government expenditure as productive and unproductive and found public spending to have negative effect on economic growth in developing countries. This emphasis made on previous studies, no empirical evidence provides clear-out answer on how the consumption </w:t>
      </w:r>
      <w:r w:rsidRPr="00FC6D35">
        <w:rPr>
          <w:rFonts w:ascii="Times New Roman" w:hAnsi="Times New Roman" w:cs="Times New Roman"/>
          <w:sz w:val="28"/>
          <w:szCs w:val="28"/>
        </w:rPr>
        <w:lastRenderedPageBreak/>
        <w:t xml:space="preserve">of public expenditure affects economic growth. Also Shashanka and Singh (2018) argue in favour of market forces based on requirement of a business environment which motivate private investment and sustain economic growth. Non-productive such as subsidies to public enterprise produces marketable goods. The government borrowing to finance such activities weakens the business environment.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That most economists also differ on the effect of taxes and it’s composition especially on investment and consumption. They summarized their main conceptual argument within the framework of the stylized classified and Keynesian model.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prediction of the response of investment to government expenditure and taxes are totally opposite in the case of Keynesian and classical framework. On the opposite both model predicts similar response of consumption to change in taxes.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Shengyam Fam and Nectan Raw (2017) in their work on public spending in developing countries trend, determination and impact with the objective to view trends of government expenditure in developing world, to develop and analytical framework for determine the differential impact on the various government expenditure on economic growth. They started by saying that, it has been observed </w:t>
      </w:r>
      <w:r w:rsidRPr="00FC6D35">
        <w:rPr>
          <w:rFonts w:ascii="Times New Roman" w:hAnsi="Times New Roman" w:cs="Times New Roman"/>
          <w:sz w:val="28"/>
          <w:szCs w:val="28"/>
        </w:rPr>
        <w:lastRenderedPageBreak/>
        <w:t xml:space="preserve">that structural adjustment programme (SAP) increase that size of government spending but not all sector receives equal treatment. To them total government spending on agriculture, education and infrastructure in Africa, on agriculture and health in Asia and education and infrastructure in Latin America, all decline as a result of structural adjustment programme (SAP).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expectation was not realized due to a mix of government expenditure that was not conducive to growth.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However Ogiogio (2022) carried out a study. The result of this analysis indicated that the productivity base which can support growth in absence of investment is lacking. The economic is vulnerable to micro economics disturbances.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Junko and Vitali (IMF, 2024) investigate the impact of government expenditure on economic growth in Azeribaijan because of the temporarily oil production boom (2017.2018), which caused expectation large expenditure increased aimed at improving infrastructure and raising income. Azeribaijan total expenditure increased by a cumulative 160 percent in nominal value from 2005 to 2007 (i.e. from 41 percent of non oil crop to 74 percent). In their research reference </w:t>
      </w:r>
      <w:r w:rsidRPr="00FC6D35">
        <w:rPr>
          <w:rFonts w:ascii="Times New Roman" w:hAnsi="Times New Roman" w:cs="Times New Roman"/>
          <w:sz w:val="28"/>
          <w:szCs w:val="28"/>
        </w:rPr>
        <w:lastRenderedPageBreak/>
        <w:t xml:space="preserve">which were made to Nigeria and Saudi Arabia (2020-2021) who have also experienced oil boom and increased government expenditure over the years. The study stimulated the new classical growth model tailored to the Azeri conditions.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There analysis suggested that the evaluation fiscal scenario poses significant risks to growth sustainability and historical experience indicates that the initial growth performance largely depends on the efficiency of the scale-up expenditure. The study also sheds light on the risk associated with a sudden scaling-down of expenditure, including the political difficulties to undertake an orderly expenditure, reduction strategy without underming economic growth and crowding our effect of large government domestic borrowing.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Josaphat et al., (2020), investigated the impact of government spending on economic growth in Tanzania (1965-1996) using time series data for 32 years. They formulated a simple growth accounting model, adapting. Ram (2017) model in which total government expenditure is disaggregated into expenditure on (physical) investment, consumption spending and human capital investment. It was found that increased productivity expenditure (physical investment) have a negative impact on growth, and which in particular appears to be associated with </w:t>
      </w:r>
      <w:r w:rsidRPr="00FC6D35">
        <w:rPr>
          <w:rFonts w:ascii="Times New Roman" w:hAnsi="Times New Roman" w:cs="Times New Roman"/>
          <w:sz w:val="28"/>
          <w:szCs w:val="28"/>
        </w:rPr>
        <w:lastRenderedPageBreak/>
        <w:t xml:space="preserve">increased private consumption. The results revealed that expenditure on human capital investment was insignificant in their regression and confirms that view that public investment in Tanzania has not been productive as follows by Josaphat et al (2020).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They examined the growth effect of government expenditure for a panel of thirty developing countries (including Nigeria) over the decades of the 1970s and 1980s, with a particular focus on sectorial expenditure.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primary research results showed that the shares of government capital expenditure in GNP is positively and significantly correlated with economic growth, but government current expenditure is insignificant.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result at sectorial level revealed that government investment and total expenditures on education are the only outlays that remains significantly associated with growth throughout the analysis.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Although public investments and expenditures in the other sectors (transport and communication, defense) was found initial to have significant associations with growth, but do not survive when government budgets constraints and other sectorial expenditures were incorporated into the analysis.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Also private investment share of GNP was found to be associated with economic growth in a significant and positive manner.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Landau (2023) found that the share of government consumption to GNP reduced economic growth which was consistent with the pro-market view that the growth in government constraints overall economic growth.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conclusion were germane to growth per capita output and do not necessarily speak to increase in economic welfare. Economic growth was also found to be positively related to total investment in education. In the later study, landau (1986) extended the analysis to include human and physical capital, political, international condition as well as a three year lag on government spending in GNP.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Government spending was disaggregated to include investment, transfers, education, defense and other government consumption. The results impart earlier studies in that general government consumption was significant and had a negative influence on growth. Education spending was positive but no significant. It was unclear why lagged variable were included given that the channels through which government influence growth suggest a contemporaneous relationship. </w:t>
      </w:r>
    </w:p>
    <w:p w:rsidR="008B76D1" w:rsidRPr="00FC6D35" w:rsidRDefault="008B76D1" w:rsidP="008B76D1">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In summary of most of the studies found a negative relationship between government and economic growth.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Lindauer and Valendrie (2019) recognize that government can have a negative effect because of the suppression of private investment expenditure through high taxes and deficit financing.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But in accordance to economic theories government expenditure have a positive impact on economic growth because it would increase money in circulation i.e money supply and also aggregate demand and as well consumption and investment would increase and capital formation which would lead to economic growth. </w:t>
      </w:r>
    </w:p>
    <w:p w:rsidR="008B76D1" w:rsidRPr="00FC6D35" w:rsidRDefault="008B76D1" w:rsidP="008B76D1">
      <w:pPr>
        <w:pStyle w:val="Default"/>
        <w:spacing w:line="480" w:lineRule="auto"/>
        <w:ind w:firstLine="720"/>
        <w:jc w:val="both"/>
        <w:rPr>
          <w:rFonts w:ascii="Times New Roman" w:hAnsi="Times New Roman" w:cs="Times New Roman"/>
          <w:sz w:val="28"/>
          <w:szCs w:val="28"/>
        </w:rPr>
      </w:pPr>
    </w:p>
    <w:p w:rsidR="008B76D1" w:rsidRPr="00FC6D35" w:rsidRDefault="008B76D1" w:rsidP="008B76D1">
      <w:pPr>
        <w:pStyle w:val="Heading2"/>
        <w:spacing w:before="214" w:line="480" w:lineRule="auto"/>
        <w:ind w:left="295" w:right="657"/>
        <w:jc w:val="center"/>
      </w:pPr>
    </w:p>
    <w:p w:rsidR="008B76D1" w:rsidRPr="00FC6D35" w:rsidRDefault="008B76D1" w:rsidP="008B76D1">
      <w:pPr>
        <w:pStyle w:val="Heading2"/>
        <w:spacing w:before="214" w:line="480" w:lineRule="auto"/>
        <w:ind w:left="295" w:right="657"/>
        <w:jc w:val="center"/>
      </w:pPr>
      <w:r w:rsidRPr="00FC6D35">
        <w:t>CHAPTER</w:t>
      </w:r>
      <w:r w:rsidRPr="00FC6D35">
        <w:rPr>
          <w:spacing w:val="-2"/>
        </w:rPr>
        <w:t xml:space="preserve"> </w:t>
      </w:r>
      <w:r w:rsidRPr="00FC6D35">
        <w:t>THREE</w:t>
      </w:r>
    </w:p>
    <w:p w:rsidR="008B76D1" w:rsidRPr="00FC6D35" w:rsidRDefault="008B76D1" w:rsidP="008B76D1">
      <w:pPr>
        <w:spacing w:line="480" w:lineRule="auto"/>
        <w:ind w:left="295" w:right="175"/>
        <w:jc w:val="center"/>
        <w:rPr>
          <w:rFonts w:ascii="Times New Roman" w:hAnsi="Times New Roman" w:cs="Times New Roman"/>
          <w:b/>
          <w:sz w:val="28"/>
          <w:szCs w:val="28"/>
        </w:rPr>
      </w:pPr>
      <w:r w:rsidRPr="00FC6D35">
        <w:rPr>
          <w:rFonts w:ascii="Times New Roman" w:hAnsi="Times New Roman" w:cs="Times New Roman"/>
          <w:b/>
          <w:sz w:val="28"/>
          <w:szCs w:val="28"/>
        </w:rPr>
        <w:t>RESEARCH</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DESIGN</w:t>
      </w:r>
      <w:r w:rsidRPr="00FC6D35">
        <w:rPr>
          <w:rFonts w:ascii="Times New Roman" w:hAnsi="Times New Roman" w:cs="Times New Roman"/>
          <w:b/>
          <w:spacing w:val="-2"/>
          <w:sz w:val="28"/>
          <w:szCs w:val="28"/>
        </w:rPr>
        <w:t xml:space="preserve"> </w:t>
      </w:r>
      <w:r w:rsidRPr="00FC6D35">
        <w:rPr>
          <w:rFonts w:ascii="Times New Roman" w:hAnsi="Times New Roman" w:cs="Times New Roman"/>
          <w:b/>
          <w:sz w:val="28"/>
          <w:szCs w:val="28"/>
        </w:rPr>
        <w:t>AND</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METHODOLOGY</w:t>
      </w:r>
    </w:p>
    <w:p w:rsidR="008B76D1" w:rsidRPr="00FC6D35" w:rsidRDefault="008B76D1" w:rsidP="008B76D1">
      <w:pPr>
        <w:pStyle w:val="Heading2"/>
        <w:tabs>
          <w:tab w:val="left" w:pos="3192"/>
          <w:tab w:val="left" w:pos="3193"/>
        </w:tabs>
        <w:spacing w:line="480" w:lineRule="auto"/>
        <w:ind w:left="0"/>
      </w:pPr>
      <w:bookmarkStart w:id="0" w:name="_TOC_250005"/>
      <w:bookmarkEnd w:id="0"/>
      <w:r w:rsidRPr="00FC6D35">
        <w:t>3.0 INTRODUCTION</w:t>
      </w:r>
    </w:p>
    <w:p w:rsidR="008B76D1" w:rsidRPr="00FC6D35" w:rsidRDefault="008B76D1" w:rsidP="008B76D1">
      <w:pPr>
        <w:pStyle w:val="BodyText"/>
        <w:tabs>
          <w:tab w:val="left" w:pos="9360"/>
        </w:tabs>
        <w:spacing w:line="480" w:lineRule="auto"/>
        <w:ind w:right="-90" w:firstLine="312"/>
        <w:jc w:val="both"/>
      </w:pPr>
      <w:r w:rsidRPr="00FC6D35">
        <w:t xml:space="preserve">This chapter deals with the methods and procedure adopted in  data collection </w:t>
      </w:r>
      <w:r w:rsidRPr="00FC6D35">
        <w:lastRenderedPageBreak/>
        <w:t>and</w:t>
      </w:r>
      <w:r w:rsidRPr="00FC6D35">
        <w:rPr>
          <w:spacing w:val="1"/>
        </w:rPr>
        <w:t xml:space="preserve"> </w:t>
      </w:r>
      <w:r w:rsidRPr="00FC6D35">
        <w:t>analysis.</w:t>
      </w:r>
      <w:r w:rsidRPr="00FC6D35">
        <w:rPr>
          <w:spacing w:val="1"/>
        </w:rPr>
        <w:t xml:space="preserve"> </w:t>
      </w:r>
      <w:r w:rsidRPr="00FC6D35">
        <w:t>The</w:t>
      </w:r>
      <w:r w:rsidRPr="00FC6D35">
        <w:rPr>
          <w:spacing w:val="1"/>
        </w:rPr>
        <w:t xml:space="preserve"> </w:t>
      </w:r>
      <w:r w:rsidRPr="00FC6D35">
        <w:t>chapter</w:t>
      </w:r>
      <w:r w:rsidRPr="00FC6D35">
        <w:rPr>
          <w:spacing w:val="1"/>
        </w:rPr>
        <w:t xml:space="preserve"> </w:t>
      </w:r>
      <w:r w:rsidRPr="00FC6D35">
        <w:t>is</w:t>
      </w:r>
      <w:r w:rsidRPr="00FC6D35">
        <w:rPr>
          <w:spacing w:val="1"/>
        </w:rPr>
        <w:t xml:space="preserve"> </w:t>
      </w:r>
      <w:r w:rsidRPr="00FC6D35">
        <w:t>presented</w:t>
      </w:r>
      <w:r w:rsidRPr="00FC6D35">
        <w:rPr>
          <w:spacing w:val="1"/>
        </w:rPr>
        <w:t xml:space="preserve"> </w:t>
      </w:r>
      <w:r w:rsidRPr="00FC6D35">
        <w:t>under</w:t>
      </w:r>
      <w:r w:rsidRPr="00FC6D35">
        <w:rPr>
          <w:spacing w:val="1"/>
        </w:rPr>
        <w:t xml:space="preserve"> </w:t>
      </w:r>
      <w:r w:rsidRPr="00FC6D35">
        <w:t>the</w:t>
      </w:r>
      <w:r w:rsidRPr="00FC6D35">
        <w:rPr>
          <w:spacing w:val="1"/>
        </w:rPr>
        <w:t xml:space="preserve"> </w:t>
      </w:r>
      <w:r w:rsidRPr="00FC6D35">
        <w:t>following</w:t>
      </w:r>
      <w:r w:rsidRPr="00FC6D35">
        <w:rPr>
          <w:spacing w:val="1"/>
        </w:rPr>
        <w:t xml:space="preserve"> </w:t>
      </w:r>
      <w:r w:rsidRPr="00FC6D35">
        <w:t>heading;</w:t>
      </w:r>
      <w:r w:rsidRPr="00FC6D35">
        <w:rPr>
          <w:spacing w:val="1"/>
        </w:rPr>
        <w:t xml:space="preserve"> </w:t>
      </w:r>
      <w:r w:rsidRPr="00FC6D35">
        <w:t>research</w:t>
      </w:r>
      <w:r w:rsidRPr="00FC6D35">
        <w:rPr>
          <w:spacing w:val="1"/>
        </w:rPr>
        <w:t xml:space="preserve"> </w:t>
      </w:r>
      <w:r w:rsidRPr="00FC6D35">
        <w:t>design,</w:t>
      </w:r>
      <w:r w:rsidRPr="00FC6D35">
        <w:rPr>
          <w:spacing w:val="1"/>
        </w:rPr>
        <w:t xml:space="preserve"> </w:t>
      </w:r>
      <w:r w:rsidRPr="00FC6D35">
        <w:t>sampling</w:t>
      </w:r>
      <w:r w:rsidRPr="00FC6D35">
        <w:rPr>
          <w:spacing w:val="1"/>
        </w:rPr>
        <w:t xml:space="preserve"> </w:t>
      </w:r>
      <w:r w:rsidRPr="00FC6D35">
        <w:t>procedures</w:t>
      </w:r>
      <w:r w:rsidRPr="00FC6D35">
        <w:rPr>
          <w:spacing w:val="1"/>
        </w:rPr>
        <w:t xml:space="preserve"> </w:t>
      </w:r>
      <w:r w:rsidRPr="00FC6D35">
        <w:t>and</w:t>
      </w:r>
      <w:r w:rsidRPr="00FC6D35">
        <w:rPr>
          <w:spacing w:val="1"/>
        </w:rPr>
        <w:t xml:space="preserve"> </w:t>
      </w:r>
      <w:r w:rsidRPr="00FC6D35">
        <w:t>sample size, determination of data collection method, operational</w:t>
      </w:r>
      <w:r w:rsidRPr="00FC6D35">
        <w:rPr>
          <w:spacing w:val="1"/>
        </w:rPr>
        <w:t xml:space="preserve"> </w:t>
      </w:r>
      <w:r w:rsidRPr="00FC6D35">
        <w:t>measurement of variables and   data analysis techniques. However,</w:t>
      </w:r>
      <w:r w:rsidRPr="00FC6D35">
        <w:rPr>
          <w:spacing w:val="1"/>
        </w:rPr>
        <w:t xml:space="preserve"> </w:t>
      </w:r>
      <w:r w:rsidRPr="00FC6D35">
        <w:t>the basic objective</w:t>
      </w:r>
      <w:r w:rsidRPr="00FC6D35">
        <w:rPr>
          <w:spacing w:val="1"/>
        </w:rPr>
        <w:t xml:space="preserve"> </w:t>
      </w:r>
      <w:r w:rsidRPr="00FC6D35">
        <w:t>of the methodology employed</w:t>
      </w:r>
      <w:r w:rsidRPr="00FC6D35">
        <w:rPr>
          <w:spacing w:val="1"/>
        </w:rPr>
        <w:t xml:space="preserve"> </w:t>
      </w:r>
      <w:r w:rsidRPr="00FC6D35">
        <w:t>in</w:t>
      </w:r>
      <w:r w:rsidRPr="00FC6D35">
        <w:rPr>
          <w:spacing w:val="70"/>
        </w:rPr>
        <w:t xml:space="preserve"> </w:t>
      </w:r>
      <w:r w:rsidRPr="00FC6D35">
        <w:t>this study is to answer the</w:t>
      </w:r>
      <w:r w:rsidRPr="00FC6D35">
        <w:rPr>
          <w:spacing w:val="-3"/>
        </w:rPr>
        <w:t xml:space="preserve"> </w:t>
      </w:r>
      <w:r w:rsidRPr="00FC6D35">
        <w:t>research</w:t>
      </w:r>
      <w:r w:rsidRPr="00FC6D35">
        <w:rPr>
          <w:spacing w:val="-2"/>
        </w:rPr>
        <w:t xml:space="preserve"> </w:t>
      </w:r>
      <w:r w:rsidRPr="00FC6D35">
        <w:t>questions</w:t>
      </w:r>
      <w:r w:rsidRPr="00FC6D35">
        <w:rPr>
          <w:spacing w:val="-3"/>
        </w:rPr>
        <w:t xml:space="preserve"> </w:t>
      </w:r>
      <w:r w:rsidRPr="00FC6D35">
        <w:t>stated and</w:t>
      </w:r>
      <w:r w:rsidRPr="00FC6D35">
        <w:rPr>
          <w:spacing w:val="-3"/>
        </w:rPr>
        <w:t xml:space="preserve"> </w:t>
      </w:r>
      <w:r w:rsidRPr="00FC6D35">
        <w:t>hypotheses</w:t>
      </w:r>
      <w:r w:rsidRPr="00FC6D35">
        <w:rPr>
          <w:spacing w:val="-2"/>
        </w:rPr>
        <w:t xml:space="preserve"> </w:t>
      </w:r>
      <w:r w:rsidRPr="00FC6D35">
        <w:t>postulated.</w:t>
      </w:r>
    </w:p>
    <w:p w:rsidR="008B76D1" w:rsidRPr="00FC6D35" w:rsidRDefault="008B76D1" w:rsidP="008B76D1">
      <w:pPr>
        <w:pStyle w:val="Heading2"/>
        <w:tabs>
          <w:tab w:val="left" w:pos="2176"/>
        </w:tabs>
        <w:spacing w:line="480" w:lineRule="auto"/>
        <w:ind w:left="0"/>
      </w:pPr>
      <w:bookmarkStart w:id="1" w:name="_TOC_250004"/>
      <w:r w:rsidRPr="00FC6D35">
        <w:t>3.1 RESEARCH</w:t>
      </w:r>
      <w:r w:rsidRPr="00FC6D35">
        <w:rPr>
          <w:spacing w:val="-3"/>
        </w:rPr>
        <w:t xml:space="preserve"> </w:t>
      </w:r>
      <w:bookmarkEnd w:id="1"/>
      <w:r w:rsidRPr="00FC6D35">
        <w:t>DESIGN</w:t>
      </w:r>
    </w:p>
    <w:p w:rsidR="008B76D1" w:rsidRPr="00FC6D35" w:rsidRDefault="008B76D1" w:rsidP="008B76D1">
      <w:pPr>
        <w:pStyle w:val="BodyText"/>
        <w:spacing w:before="73" w:line="480" w:lineRule="auto"/>
        <w:ind w:firstLine="720"/>
        <w:jc w:val="both"/>
      </w:pPr>
      <w:r w:rsidRPr="00FC6D35">
        <w:t>A</w:t>
      </w:r>
      <w:r w:rsidRPr="00FC6D35">
        <w:rPr>
          <w:spacing w:val="1"/>
        </w:rPr>
        <w:t xml:space="preserve"> </w:t>
      </w:r>
      <w:r w:rsidRPr="00FC6D35">
        <w:t>research</w:t>
      </w:r>
      <w:r w:rsidRPr="00FC6D35">
        <w:rPr>
          <w:spacing w:val="1"/>
        </w:rPr>
        <w:t xml:space="preserve"> </w:t>
      </w:r>
      <w:r w:rsidRPr="00FC6D35">
        <w:t>design</w:t>
      </w:r>
      <w:r w:rsidRPr="00FC6D35">
        <w:rPr>
          <w:spacing w:val="1"/>
        </w:rPr>
        <w:t xml:space="preserve"> </w:t>
      </w:r>
      <w:r w:rsidRPr="00FC6D35">
        <w:t>is</w:t>
      </w:r>
      <w:r w:rsidRPr="00FC6D35">
        <w:rPr>
          <w:spacing w:val="1"/>
        </w:rPr>
        <w:t xml:space="preserve"> </w:t>
      </w:r>
      <w:r w:rsidRPr="00FC6D35">
        <w:t>a</w:t>
      </w:r>
      <w:r w:rsidRPr="00FC6D35">
        <w:rPr>
          <w:spacing w:val="1"/>
        </w:rPr>
        <w:t xml:space="preserve"> </w:t>
      </w:r>
      <w:r w:rsidRPr="00FC6D35">
        <w:t>systematic</w:t>
      </w:r>
      <w:r w:rsidRPr="00FC6D35">
        <w:rPr>
          <w:spacing w:val="1"/>
        </w:rPr>
        <w:t xml:space="preserve"> </w:t>
      </w:r>
      <w:r w:rsidRPr="00FC6D35">
        <w:t>plan</w:t>
      </w:r>
      <w:r w:rsidRPr="00FC6D35">
        <w:rPr>
          <w:spacing w:val="1"/>
        </w:rPr>
        <w:t xml:space="preserve"> </w:t>
      </w:r>
      <w:r w:rsidRPr="00FC6D35">
        <w:t>to</w:t>
      </w:r>
      <w:r w:rsidRPr="00FC6D35">
        <w:rPr>
          <w:spacing w:val="1"/>
        </w:rPr>
        <w:t xml:space="preserve"> </w:t>
      </w:r>
      <w:r w:rsidRPr="00FC6D35">
        <w:t>study</w:t>
      </w:r>
      <w:r w:rsidRPr="00FC6D35">
        <w:rPr>
          <w:spacing w:val="1"/>
        </w:rPr>
        <w:t xml:space="preserve"> </w:t>
      </w:r>
      <w:r w:rsidRPr="00FC6D35">
        <w:t>a</w:t>
      </w:r>
      <w:r w:rsidRPr="00FC6D35">
        <w:rPr>
          <w:spacing w:val="1"/>
        </w:rPr>
        <w:t xml:space="preserve"> </w:t>
      </w:r>
      <w:r w:rsidRPr="00FC6D35">
        <w:t>scientific</w:t>
      </w:r>
      <w:r w:rsidRPr="00FC6D35">
        <w:rPr>
          <w:spacing w:val="1"/>
        </w:rPr>
        <w:t xml:space="preserve"> </w:t>
      </w:r>
      <w:r w:rsidRPr="00FC6D35">
        <w:t>problem;</w:t>
      </w:r>
      <w:r w:rsidRPr="00FC6D35">
        <w:rPr>
          <w:spacing w:val="1"/>
        </w:rPr>
        <w:t xml:space="preserve"> </w:t>
      </w:r>
      <w:r w:rsidRPr="00FC6D35">
        <w:t>it</w:t>
      </w:r>
      <w:r w:rsidRPr="00FC6D35">
        <w:rPr>
          <w:spacing w:val="1"/>
        </w:rPr>
        <w:t xml:space="preserve"> </w:t>
      </w:r>
      <w:r w:rsidRPr="00FC6D35">
        <w:t>can</w:t>
      </w:r>
      <w:r w:rsidRPr="00FC6D35">
        <w:rPr>
          <w:spacing w:val="1"/>
        </w:rPr>
        <w:t xml:space="preserve"> </w:t>
      </w:r>
      <w:r w:rsidRPr="00FC6D35">
        <w:t>be</w:t>
      </w:r>
      <w:r w:rsidRPr="00FC6D35">
        <w:rPr>
          <w:spacing w:val="1"/>
        </w:rPr>
        <w:t xml:space="preserve"> </w:t>
      </w:r>
      <w:r w:rsidRPr="00FC6D35">
        <w:t>described</w:t>
      </w:r>
      <w:r w:rsidRPr="00FC6D35">
        <w:rPr>
          <w:spacing w:val="1"/>
        </w:rPr>
        <w:t xml:space="preserve"> </w:t>
      </w:r>
      <w:r w:rsidRPr="00FC6D35">
        <w:t>as</w:t>
      </w:r>
      <w:r w:rsidRPr="00FC6D35">
        <w:rPr>
          <w:spacing w:val="1"/>
        </w:rPr>
        <w:t xml:space="preserve"> </w:t>
      </w:r>
      <w:r w:rsidRPr="00FC6D35">
        <w:t>a</w:t>
      </w:r>
      <w:r w:rsidRPr="00FC6D35">
        <w:rPr>
          <w:spacing w:val="1"/>
        </w:rPr>
        <w:t xml:space="preserve"> </w:t>
      </w:r>
      <w:r w:rsidRPr="00FC6D35">
        <w:t>program</w:t>
      </w:r>
      <w:r w:rsidRPr="00FC6D35">
        <w:rPr>
          <w:spacing w:val="1"/>
        </w:rPr>
        <w:t xml:space="preserve"> </w:t>
      </w:r>
      <w:r w:rsidRPr="00FC6D35">
        <w:t>that</w:t>
      </w:r>
      <w:r w:rsidRPr="00FC6D35">
        <w:rPr>
          <w:spacing w:val="1"/>
        </w:rPr>
        <w:t xml:space="preserve"> </w:t>
      </w:r>
      <w:r w:rsidRPr="00FC6D35">
        <w:t>guides</w:t>
      </w:r>
      <w:r w:rsidRPr="00FC6D35">
        <w:rPr>
          <w:spacing w:val="1"/>
        </w:rPr>
        <w:t xml:space="preserve"> </w:t>
      </w:r>
      <w:r w:rsidRPr="00FC6D35">
        <w:t>the</w:t>
      </w:r>
      <w:r w:rsidRPr="00FC6D35">
        <w:rPr>
          <w:spacing w:val="1"/>
        </w:rPr>
        <w:t xml:space="preserve"> </w:t>
      </w:r>
      <w:r w:rsidRPr="00FC6D35">
        <w:t>researcher in the process of collecting, analyzing and interpreting</w:t>
      </w:r>
      <w:r w:rsidRPr="00FC6D35">
        <w:rPr>
          <w:spacing w:val="1"/>
        </w:rPr>
        <w:t xml:space="preserve"> </w:t>
      </w:r>
      <w:r w:rsidRPr="00FC6D35">
        <w:t>data.</w:t>
      </w:r>
      <w:r w:rsidRPr="00FC6D35">
        <w:rPr>
          <w:spacing w:val="1"/>
        </w:rPr>
        <w:t xml:space="preserve"> </w:t>
      </w:r>
      <w:r w:rsidRPr="00FC6D35">
        <w:t>Burns</w:t>
      </w:r>
      <w:r w:rsidRPr="00FC6D35">
        <w:rPr>
          <w:spacing w:val="1"/>
        </w:rPr>
        <w:t xml:space="preserve"> </w:t>
      </w:r>
      <w:r w:rsidRPr="00FC6D35">
        <w:t>and</w:t>
      </w:r>
      <w:r w:rsidRPr="00FC6D35">
        <w:rPr>
          <w:spacing w:val="1"/>
        </w:rPr>
        <w:t xml:space="preserve"> </w:t>
      </w:r>
      <w:r w:rsidRPr="00FC6D35">
        <w:t>Grove</w:t>
      </w:r>
      <w:r w:rsidRPr="00FC6D35">
        <w:rPr>
          <w:spacing w:val="1"/>
        </w:rPr>
        <w:t xml:space="preserve"> </w:t>
      </w:r>
      <w:r w:rsidRPr="00FC6D35">
        <w:t>(2023)</w:t>
      </w:r>
      <w:r w:rsidRPr="00FC6D35">
        <w:rPr>
          <w:spacing w:val="1"/>
        </w:rPr>
        <w:t xml:space="preserve"> </w:t>
      </w:r>
      <w:r w:rsidRPr="00FC6D35">
        <w:t>defined</w:t>
      </w:r>
      <w:r w:rsidRPr="00FC6D35">
        <w:rPr>
          <w:spacing w:val="1"/>
        </w:rPr>
        <w:t xml:space="preserve"> </w:t>
      </w:r>
      <w:r w:rsidRPr="00FC6D35">
        <w:t>a</w:t>
      </w:r>
      <w:r w:rsidRPr="00FC6D35">
        <w:rPr>
          <w:spacing w:val="1"/>
        </w:rPr>
        <w:t xml:space="preserve"> </w:t>
      </w:r>
      <w:r w:rsidRPr="00FC6D35">
        <w:t>research design</w:t>
      </w:r>
      <w:r w:rsidRPr="00FC6D35">
        <w:rPr>
          <w:spacing w:val="1"/>
        </w:rPr>
        <w:t xml:space="preserve"> </w:t>
      </w:r>
      <w:r w:rsidRPr="00FC6D35">
        <w:t>as</w:t>
      </w:r>
      <w:r w:rsidRPr="00FC6D35">
        <w:rPr>
          <w:spacing w:val="1"/>
        </w:rPr>
        <w:t xml:space="preserve"> </w:t>
      </w:r>
      <w:r w:rsidRPr="00FC6D35">
        <w:t>a</w:t>
      </w:r>
      <w:r w:rsidRPr="00FC6D35">
        <w:rPr>
          <w:spacing w:val="-67"/>
        </w:rPr>
        <w:t xml:space="preserve"> </w:t>
      </w:r>
      <w:r w:rsidRPr="00FC6D35">
        <w:t xml:space="preserve">blueprint for conducting a study of maximum control over factors </w:t>
      </w:r>
      <w:r w:rsidRPr="00FC6D35">
        <w:rPr>
          <w:spacing w:val="-67"/>
        </w:rPr>
        <w:t xml:space="preserve"> </w:t>
      </w:r>
      <w:r w:rsidRPr="00FC6D35">
        <w:t>that may interfere with the validity of findings. A research design</w:t>
      </w:r>
      <w:r w:rsidRPr="00FC6D35">
        <w:rPr>
          <w:spacing w:val="1"/>
        </w:rPr>
        <w:t xml:space="preserve"> </w:t>
      </w:r>
      <w:r w:rsidRPr="00FC6D35">
        <w:t>is</w:t>
      </w:r>
      <w:r w:rsidRPr="00FC6D35">
        <w:rPr>
          <w:spacing w:val="1"/>
        </w:rPr>
        <w:t xml:space="preserve"> </w:t>
      </w:r>
      <w:r w:rsidRPr="00FC6D35">
        <w:t>basically</w:t>
      </w:r>
      <w:r w:rsidRPr="00FC6D35">
        <w:rPr>
          <w:spacing w:val="1"/>
        </w:rPr>
        <w:t xml:space="preserve"> </w:t>
      </w:r>
      <w:r w:rsidRPr="00FC6D35">
        <w:t>the</w:t>
      </w:r>
      <w:r w:rsidRPr="00FC6D35">
        <w:rPr>
          <w:spacing w:val="1"/>
        </w:rPr>
        <w:t xml:space="preserve"> </w:t>
      </w:r>
      <w:r w:rsidRPr="00FC6D35">
        <w:t>overall</w:t>
      </w:r>
      <w:r w:rsidRPr="00FC6D35">
        <w:rPr>
          <w:spacing w:val="1"/>
        </w:rPr>
        <w:t xml:space="preserve"> </w:t>
      </w:r>
      <w:r w:rsidRPr="00FC6D35">
        <w:t>framework</w:t>
      </w:r>
      <w:r w:rsidRPr="00FC6D35">
        <w:rPr>
          <w:spacing w:val="1"/>
        </w:rPr>
        <w:t xml:space="preserve"> </w:t>
      </w:r>
      <w:r w:rsidRPr="00FC6D35">
        <w:t>for</w:t>
      </w:r>
      <w:r w:rsidRPr="00FC6D35">
        <w:rPr>
          <w:spacing w:val="1"/>
        </w:rPr>
        <w:t xml:space="preserve"> </w:t>
      </w:r>
      <w:r w:rsidRPr="00FC6D35">
        <w:t>answering</w:t>
      </w:r>
      <w:r w:rsidRPr="00FC6D35">
        <w:rPr>
          <w:spacing w:val="1"/>
        </w:rPr>
        <w:t xml:space="preserve"> </w:t>
      </w:r>
      <w:r w:rsidRPr="00FC6D35">
        <w:t>question</w:t>
      </w:r>
      <w:r w:rsidRPr="00FC6D35">
        <w:rPr>
          <w:spacing w:val="1"/>
        </w:rPr>
        <w:t xml:space="preserve"> </w:t>
      </w:r>
      <w:r w:rsidRPr="00FC6D35">
        <w:t>or</w:t>
      </w:r>
      <w:r w:rsidRPr="00FC6D35">
        <w:rPr>
          <w:spacing w:val="1"/>
        </w:rPr>
        <w:t xml:space="preserve"> </w:t>
      </w:r>
      <w:r w:rsidRPr="00FC6D35">
        <w:t>testing</w:t>
      </w:r>
      <w:r w:rsidRPr="00FC6D35">
        <w:rPr>
          <w:spacing w:val="1"/>
        </w:rPr>
        <w:t xml:space="preserve"> </w:t>
      </w:r>
      <w:r w:rsidRPr="00FC6D35">
        <w:t>the</w:t>
      </w:r>
      <w:r w:rsidRPr="00FC6D35">
        <w:rPr>
          <w:spacing w:val="1"/>
        </w:rPr>
        <w:t xml:space="preserve"> </w:t>
      </w:r>
      <w:r w:rsidRPr="00FC6D35">
        <w:t>research</w:t>
      </w:r>
      <w:r w:rsidRPr="00FC6D35">
        <w:rPr>
          <w:spacing w:val="1"/>
        </w:rPr>
        <w:t xml:space="preserve"> </w:t>
      </w:r>
      <w:r w:rsidRPr="00FC6D35">
        <w:t>hypothesis.</w:t>
      </w:r>
      <w:r w:rsidRPr="00FC6D35">
        <w:rPr>
          <w:spacing w:val="1"/>
        </w:rPr>
        <w:t xml:space="preserve"> </w:t>
      </w:r>
      <w:r w:rsidRPr="00FC6D35">
        <w:t>The</w:t>
      </w:r>
      <w:r w:rsidRPr="00FC6D35">
        <w:rPr>
          <w:spacing w:val="1"/>
        </w:rPr>
        <w:t xml:space="preserve"> </w:t>
      </w:r>
      <w:r w:rsidRPr="00FC6D35">
        <w:t>type</w:t>
      </w:r>
      <w:r w:rsidRPr="00FC6D35">
        <w:rPr>
          <w:spacing w:val="1"/>
        </w:rPr>
        <w:t xml:space="preserve"> </w:t>
      </w:r>
      <w:r w:rsidRPr="00FC6D35">
        <w:t>of</w:t>
      </w:r>
      <w:r w:rsidRPr="00FC6D35">
        <w:rPr>
          <w:spacing w:val="1"/>
        </w:rPr>
        <w:t xml:space="preserve"> </w:t>
      </w:r>
      <w:r w:rsidRPr="00FC6D35">
        <w:t>research</w:t>
      </w:r>
      <w:r w:rsidRPr="00FC6D35">
        <w:rPr>
          <w:spacing w:val="1"/>
        </w:rPr>
        <w:t xml:space="preserve"> </w:t>
      </w:r>
      <w:r w:rsidRPr="00FC6D35">
        <w:t>design</w:t>
      </w:r>
      <w:r w:rsidRPr="00FC6D35">
        <w:rPr>
          <w:spacing w:val="1"/>
        </w:rPr>
        <w:t xml:space="preserve"> </w:t>
      </w:r>
      <w:r w:rsidRPr="00FC6D35">
        <w:t>adopted in this study is the ex-post factor research design. The ex-</w:t>
      </w:r>
      <w:r w:rsidRPr="00FC6D35">
        <w:rPr>
          <w:spacing w:val="1"/>
        </w:rPr>
        <w:t xml:space="preserve"> </w:t>
      </w:r>
      <w:r w:rsidRPr="00FC6D35">
        <w:t>post facto research design is used because this study involves an</w:t>
      </w:r>
      <w:r w:rsidRPr="00FC6D35">
        <w:rPr>
          <w:spacing w:val="1"/>
        </w:rPr>
        <w:t xml:space="preserve"> </w:t>
      </w:r>
      <w:r w:rsidRPr="00FC6D35">
        <w:t>empirical</w:t>
      </w:r>
      <w:r w:rsidRPr="00FC6D35">
        <w:rPr>
          <w:spacing w:val="1"/>
        </w:rPr>
        <w:t xml:space="preserve"> </w:t>
      </w:r>
      <w:r w:rsidRPr="00FC6D35">
        <w:t>study</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effect</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4"/>
        </w:rPr>
        <w:t xml:space="preserve"> </w:t>
      </w:r>
      <w:r w:rsidRPr="00FC6D35">
        <w:t>on the</w:t>
      </w:r>
      <w:r w:rsidRPr="00FC6D35">
        <w:rPr>
          <w:spacing w:val="-3"/>
        </w:rPr>
        <w:t xml:space="preserve"> </w:t>
      </w:r>
      <w:r w:rsidRPr="00FC6D35">
        <w:t>Nigerian</w:t>
      </w:r>
      <w:r w:rsidRPr="00FC6D35">
        <w:rPr>
          <w:spacing w:val="-3"/>
        </w:rPr>
        <w:t xml:space="preserve"> </w:t>
      </w:r>
      <w:r w:rsidRPr="00FC6D35">
        <w:t>economic</w:t>
      </w:r>
      <w:r w:rsidRPr="00FC6D35">
        <w:rPr>
          <w:spacing w:val="1"/>
        </w:rPr>
        <w:t xml:space="preserve"> </w:t>
      </w:r>
      <w:r w:rsidRPr="00FC6D35">
        <w:t>growth.</w:t>
      </w:r>
    </w:p>
    <w:p w:rsidR="008B76D1" w:rsidRPr="00FC6D35" w:rsidRDefault="008B76D1" w:rsidP="008B76D1">
      <w:pPr>
        <w:pStyle w:val="BodyText"/>
        <w:spacing w:line="480" w:lineRule="auto"/>
        <w:ind w:firstLine="720"/>
        <w:jc w:val="both"/>
      </w:pPr>
      <w:r w:rsidRPr="00FC6D35">
        <w:t>Furthermore, the research approach taken by any researcher will</w:t>
      </w:r>
      <w:r w:rsidRPr="00FC6D35">
        <w:rPr>
          <w:spacing w:val="1"/>
        </w:rPr>
        <w:t xml:space="preserve"> </w:t>
      </w:r>
      <w:r w:rsidRPr="00FC6D35">
        <w:t xml:space="preserve">be a factor </w:t>
      </w:r>
      <w:r w:rsidRPr="00FC6D35">
        <w:lastRenderedPageBreak/>
        <w:t>of the technique adopted. There are two fundamental</w:t>
      </w:r>
      <w:r w:rsidRPr="00FC6D35">
        <w:rPr>
          <w:spacing w:val="1"/>
        </w:rPr>
        <w:t xml:space="preserve"> </w:t>
      </w:r>
      <w:r w:rsidRPr="00FC6D35">
        <w:t>approach associated with the quantitative research technique: the</w:t>
      </w:r>
      <w:r w:rsidRPr="00FC6D35">
        <w:rPr>
          <w:spacing w:val="1"/>
        </w:rPr>
        <w:t xml:space="preserve"> </w:t>
      </w:r>
      <w:r w:rsidRPr="00FC6D35">
        <w:t>inductive</w:t>
      </w:r>
      <w:r w:rsidRPr="00FC6D35">
        <w:rPr>
          <w:spacing w:val="1"/>
        </w:rPr>
        <w:t xml:space="preserve"> </w:t>
      </w:r>
      <w:r w:rsidRPr="00FC6D35">
        <w:t>and</w:t>
      </w:r>
      <w:r w:rsidRPr="00FC6D35">
        <w:rPr>
          <w:spacing w:val="1"/>
        </w:rPr>
        <w:t xml:space="preserve"> </w:t>
      </w:r>
      <w:r w:rsidRPr="00FC6D35">
        <w:t>the</w:t>
      </w:r>
      <w:r w:rsidRPr="00FC6D35">
        <w:rPr>
          <w:spacing w:val="1"/>
        </w:rPr>
        <w:t xml:space="preserve"> </w:t>
      </w:r>
      <w:r w:rsidRPr="00FC6D35">
        <w:t>deductive</w:t>
      </w:r>
      <w:r w:rsidRPr="00FC6D35">
        <w:rPr>
          <w:spacing w:val="1"/>
        </w:rPr>
        <w:t xml:space="preserve"> </w:t>
      </w:r>
      <w:r w:rsidRPr="00FC6D35">
        <w:t>approach.</w:t>
      </w:r>
      <w:r w:rsidRPr="00FC6D35">
        <w:rPr>
          <w:spacing w:val="1"/>
        </w:rPr>
        <w:t xml:space="preserve"> </w:t>
      </w:r>
      <w:r w:rsidRPr="00FC6D35">
        <w:t>Deductive</w:t>
      </w:r>
      <w:r w:rsidRPr="00FC6D35">
        <w:rPr>
          <w:spacing w:val="71"/>
        </w:rPr>
        <w:t xml:space="preserve"> </w:t>
      </w:r>
      <w:r w:rsidRPr="00FC6D35">
        <w:t>approach</w:t>
      </w:r>
      <w:r w:rsidRPr="00FC6D35">
        <w:rPr>
          <w:spacing w:val="-67"/>
        </w:rPr>
        <w:t xml:space="preserve"> </w:t>
      </w:r>
      <w:r w:rsidRPr="00FC6D35">
        <w:t>focuses</w:t>
      </w:r>
      <w:r w:rsidRPr="00FC6D35">
        <w:rPr>
          <w:spacing w:val="1"/>
        </w:rPr>
        <w:t xml:space="preserve"> </w:t>
      </w:r>
      <w:r w:rsidRPr="00FC6D35">
        <w:t>of</w:t>
      </w:r>
      <w:r w:rsidRPr="00FC6D35">
        <w:rPr>
          <w:spacing w:val="1"/>
        </w:rPr>
        <w:t xml:space="preserve"> </w:t>
      </w:r>
      <w:r w:rsidRPr="00FC6D35">
        <w:t>testing</w:t>
      </w:r>
      <w:r w:rsidRPr="00FC6D35">
        <w:rPr>
          <w:spacing w:val="1"/>
        </w:rPr>
        <w:t xml:space="preserve"> </w:t>
      </w:r>
      <w:r w:rsidRPr="00FC6D35">
        <w:t>already</w:t>
      </w:r>
      <w:r w:rsidRPr="00FC6D35">
        <w:rPr>
          <w:spacing w:val="1"/>
        </w:rPr>
        <w:t xml:space="preserve"> </w:t>
      </w:r>
      <w:r w:rsidRPr="00FC6D35">
        <w:t>formulated</w:t>
      </w:r>
      <w:r w:rsidRPr="00FC6D35">
        <w:rPr>
          <w:spacing w:val="1"/>
        </w:rPr>
        <w:t xml:space="preserve"> </w:t>
      </w:r>
      <w:r w:rsidRPr="00FC6D35">
        <w:t>theories</w:t>
      </w:r>
      <w:r w:rsidRPr="00FC6D35">
        <w:rPr>
          <w:spacing w:val="1"/>
        </w:rPr>
        <w:t xml:space="preserve"> </w:t>
      </w:r>
      <w:r w:rsidRPr="00FC6D35">
        <w:t>with</w:t>
      </w:r>
      <w:r w:rsidRPr="00FC6D35">
        <w:rPr>
          <w:spacing w:val="1"/>
        </w:rPr>
        <w:t xml:space="preserve"> </w:t>
      </w:r>
      <w:r w:rsidRPr="00FC6D35">
        <w:t>a</w:t>
      </w:r>
      <w:r w:rsidRPr="00FC6D35">
        <w:rPr>
          <w:spacing w:val="1"/>
        </w:rPr>
        <w:t xml:space="preserve"> </w:t>
      </w:r>
      <w:r w:rsidRPr="00FC6D35">
        <w:t>view</w:t>
      </w:r>
      <w:r w:rsidRPr="00FC6D35">
        <w:rPr>
          <w:spacing w:val="1"/>
        </w:rPr>
        <w:t xml:space="preserve"> </w:t>
      </w:r>
      <w:r w:rsidRPr="00FC6D35">
        <w:t>to</w:t>
      </w:r>
      <w:r w:rsidRPr="00FC6D35">
        <w:rPr>
          <w:spacing w:val="-67"/>
        </w:rPr>
        <w:t xml:space="preserve"> </w:t>
      </w:r>
      <w:r w:rsidRPr="00FC6D35">
        <w:t>accepting</w:t>
      </w:r>
      <w:r w:rsidRPr="00FC6D35">
        <w:rPr>
          <w:spacing w:val="1"/>
        </w:rPr>
        <w:t xml:space="preserve"> </w:t>
      </w:r>
      <w:r w:rsidRPr="00FC6D35">
        <w:t>or</w:t>
      </w:r>
      <w:r w:rsidRPr="00FC6D35">
        <w:rPr>
          <w:spacing w:val="1"/>
        </w:rPr>
        <w:t xml:space="preserve"> </w:t>
      </w:r>
      <w:r w:rsidRPr="00FC6D35">
        <w:t>rejecting</w:t>
      </w:r>
      <w:r w:rsidRPr="00FC6D35">
        <w:rPr>
          <w:spacing w:val="1"/>
        </w:rPr>
        <w:t xml:space="preserve"> </w:t>
      </w:r>
      <w:r w:rsidRPr="00FC6D35">
        <w:t>them</w:t>
      </w:r>
      <w:r w:rsidRPr="00FC6D35">
        <w:rPr>
          <w:spacing w:val="1"/>
        </w:rPr>
        <w:t xml:space="preserve"> </w:t>
      </w:r>
      <w:r w:rsidRPr="00FC6D35">
        <w:t>through</w:t>
      </w:r>
      <w:r w:rsidRPr="00FC6D35">
        <w:rPr>
          <w:spacing w:val="1"/>
        </w:rPr>
        <w:t xml:space="preserve"> </w:t>
      </w:r>
      <w:r w:rsidRPr="00FC6D35">
        <w:t>a</w:t>
      </w:r>
      <w:r w:rsidRPr="00FC6D35">
        <w:rPr>
          <w:spacing w:val="1"/>
        </w:rPr>
        <w:t xml:space="preserve"> </w:t>
      </w:r>
      <w:r w:rsidRPr="00FC6D35">
        <w:t>range</w:t>
      </w:r>
      <w:r w:rsidRPr="00FC6D35">
        <w:rPr>
          <w:spacing w:val="1"/>
        </w:rPr>
        <w:t xml:space="preserve"> </w:t>
      </w:r>
      <w:r w:rsidRPr="00FC6D35">
        <w:t>of</w:t>
      </w:r>
      <w:r w:rsidRPr="00FC6D35">
        <w:rPr>
          <w:spacing w:val="70"/>
        </w:rPr>
        <w:t xml:space="preserve"> </w:t>
      </w:r>
      <w:r w:rsidRPr="00FC6D35">
        <w:t>formulated</w:t>
      </w:r>
      <w:r w:rsidRPr="00FC6D35">
        <w:rPr>
          <w:spacing w:val="1"/>
        </w:rPr>
        <w:t xml:space="preserve"> </w:t>
      </w:r>
      <w:r w:rsidRPr="00FC6D35">
        <w:t>research objectives, questions, and research hypotheses. In this</w:t>
      </w:r>
      <w:r w:rsidRPr="00FC6D35">
        <w:rPr>
          <w:spacing w:val="1"/>
        </w:rPr>
        <w:t xml:space="preserve"> </w:t>
      </w:r>
      <w:r w:rsidRPr="00FC6D35">
        <w:t>study,</w:t>
      </w:r>
      <w:r w:rsidRPr="00FC6D35">
        <w:rPr>
          <w:spacing w:val="9"/>
        </w:rPr>
        <w:t xml:space="preserve"> </w:t>
      </w:r>
      <w:r w:rsidRPr="00FC6D35">
        <w:t>the</w:t>
      </w:r>
      <w:r w:rsidRPr="00FC6D35">
        <w:rPr>
          <w:spacing w:val="9"/>
        </w:rPr>
        <w:t xml:space="preserve"> </w:t>
      </w:r>
      <w:r w:rsidRPr="00FC6D35">
        <w:t>researcher</w:t>
      </w:r>
      <w:r w:rsidRPr="00FC6D35">
        <w:rPr>
          <w:spacing w:val="6"/>
        </w:rPr>
        <w:t xml:space="preserve"> </w:t>
      </w:r>
      <w:r w:rsidRPr="00FC6D35">
        <w:t>formulated</w:t>
      </w:r>
      <w:r w:rsidRPr="00FC6D35">
        <w:rPr>
          <w:spacing w:val="6"/>
        </w:rPr>
        <w:t xml:space="preserve"> </w:t>
      </w:r>
      <w:r w:rsidRPr="00FC6D35">
        <w:t>hypotheses</w:t>
      </w:r>
      <w:r w:rsidRPr="00FC6D35">
        <w:rPr>
          <w:spacing w:val="9"/>
        </w:rPr>
        <w:t xml:space="preserve"> </w:t>
      </w:r>
      <w:r w:rsidRPr="00FC6D35">
        <w:t>and</w:t>
      </w:r>
      <w:r w:rsidRPr="00FC6D35">
        <w:rPr>
          <w:spacing w:val="13"/>
        </w:rPr>
        <w:t xml:space="preserve"> </w:t>
      </w:r>
      <w:r w:rsidRPr="00FC6D35">
        <w:t>asks</w:t>
      </w:r>
      <w:r w:rsidRPr="00FC6D35">
        <w:rPr>
          <w:spacing w:val="9"/>
        </w:rPr>
        <w:t xml:space="preserve"> </w:t>
      </w:r>
      <w:r w:rsidRPr="00FC6D35">
        <w:t>questions</w:t>
      </w:r>
      <w:r w:rsidRPr="00FC6D35">
        <w:rPr>
          <w:spacing w:val="6"/>
        </w:rPr>
        <w:t xml:space="preserve"> </w:t>
      </w:r>
      <w:r w:rsidRPr="00FC6D35">
        <w:t>to test the theories of economic growth with a view to rejecting or</w:t>
      </w:r>
      <w:r w:rsidRPr="00FC6D35">
        <w:rPr>
          <w:spacing w:val="1"/>
        </w:rPr>
        <w:t xml:space="preserve"> </w:t>
      </w:r>
      <w:r w:rsidRPr="00FC6D35">
        <w:t>accepting them. Consequently, the deductive research approach is</w:t>
      </w:r>
      <w:r w:rsidRPr="00FC6D35">
        <w:rPr>
          <w:spacing w:val="-67"/>
        </w:rPr>
        <w:t xml:space="preserve"> </w:t>
      </w:r>
      <w:r w:rsidRPr="00FC6D35">
        <w:t>adopted in line with the authors mentioned above. In addition, the</w:t>
      </w:r>
      <w:r w:rsidRPr="00FC6D35">
        <w:rPr>
          <w:spacing w:val="1"/>
        </w:rPr>
        <w:t xml:space="preserve"> </w:t>
      </w:r>
      <w:r w:rsidRPr="00FC6D35">
        <w:t>researcher</w:t>
      </w:r>
      <w:r w:rsidRPr="00FC6D35">
        <w:rPr>
          <w:spacing w:val="1"/>
        </w:rPr>
        <w:t xml:space="preserve"> </w:t>
      </w:r>
      <w:r w:rsidRPr="00FC6D35">
        <w:t>is</w:t>
      </w:r>
      <w:r w:rsidRPr="00FC6D35">
        <w:rPr>
          <w:spacing w:val="1"/>
        </w:rPr>
        <w:t xml:space="preserve"> </w:t>
      </w:r>
      <w:r w:rsidRPr="00FC6D35">
        <w:t>highly</w:t>
      </w:r>
      <w:r w:rsidRPr="00FC6D35">
        <w:rPr>
          <w:spacing w:val="1"/>
        </w:rPr>
        <w:t xml:space="preserve"> </w:t>
      </w:r>
      <w:r w:rsidRPr="00FC6D35">
        <w:t>objective</w:t>
      </w:r>
      <w:r w:rsidRPr="00FC6D35">
        <w:rPr>
          <w:spacing w:val="1"/>
        </w:rPr>
        <w:t xml:space="preserve"> </w:t>
      </w:r>
      <w:r w:rsidRPr="00FC6D35">
        <w:t>as</w:t>
      </w:r>
      <w:r w:rsidRPr="00FC6D35">
        <w:rPr>
          <w:spacing w:val="1"/>
        </w:rPr>
        <w:t xml:space="preserve"> </w:t>
      </w:r>
      <w:r w:rsidRPr="00FC6D35">
        <w:t>much</w:t>
      </w:r>
      <w:r w:rsidRPr="00FC6D35">
        <w:rPr>
          <w:spacing w:val="1"/>
        </w:rPr>
        <w:t xml:space="preserve"> </w:t>
      </w:r>
      <w:r w:rsidRPr="00FC6D35">
        <w:t>as</w:t>
      </w:r>
      <w:r w:rsidRPr="00FC6D35">
        <w:rPr>
          <w:spacing w:val="1"/>
        </w:rPr>
        <w:t xml:space="preserve"> </w:t>
      </w:r>
      <w:r w:rsidRPr="00FC6D35">
        <w:t>possible</w:t>
      </w:r>
      <w:r w:rsidRPr="00FC6D35">
        <w:rPr>
          <w:spacing w:val="71"/>
        </w:rPr>
        <w:t xml:space="preserve"> </w:t>
      </w:r>
      <w:r w:rsidRPr="00FC6D35">
        <w:t>and</w:t>
      </w:r>
      <w:r w:rsidRPr="00FC6D35">
        <w:rPr>
          <w:spacing w:val="1"/>
        </w:rPr>
        <w:t xml:space="preserve"> </w:t>
      </w:r>
      <w:r w:rsidRPr="00FC6D35">
        <w:t>independent of the variables being observed to establish unbiased</w:t>
      </w:r>
      <w:r w:rsidRPr="00FC6D35">
        <w:rPr>
          <w:spacing w:val="1"/>
        </w:rPr>
        <w:t xml:space="preserve"> </w:t>
      </w:r>
      <w:r w:rsidRPr="00FC6D35">
        <w:t>results.</w:t>
      </w:r>
      <w:r w:rsidRPr="00FC6D35">
        <w:rPr>
          <w:spacing w:val="1"/>
        </w:rPr>
        <w:t xml:space="preserve"> </w:t>
      </w:r>
      <w:r w:rsidRPr="00FC6D35">
        <w:t>This</w:t>
      </w:r>
      <w:r w:rsidRPr="00FC6D35">
        <w:rPr>
          <w:spacing w:val="1"/>
        </w:rPr>
        <w:t xml:space="preserve"> </w:t>
      </w:r>
      <w:r w:rsidRPr="00FC6D35">
        <w:t>means</w:t>
      </w:r>
      <w:r w:rsidRPr="00FC6D35">
        <w:rPr>
          <w:spacing w:val="1"/>
        </w:rPr>
        <w:t xml:space="preserve"> </w:t>
      </w:r>
      <w:r w:rsidRPr="00FC6D35">
        <w:t>the</w:t>
      </w:r>
      <w:r w:rsidRPr="00FC6D35">
        <w:rPr>
          <w:spacing w:val="1"/>
        </w:rPr>
        <w:t xml:space="preserve"> </w:t>
      </w:r>
      <w:r w:rsidRPr="00FC6D35">
        <w:t>researcher’s</w:t>
      </w:r>
      <w:r w:rsidRPr="00FC6D35">
        <w:rPr>
          <w:spacing w:val="1"/>
        </w:rPr>
        <w:t xml:space="preserve"> </w:t>
      </w:r>
      <w:r w:rsidRPr="00FC6D35">
        <w:t>approach</w:t>
      </w:r>
      <w:r w:rsidRPr="00FC6D35">
        <w:rPr>
          <w:spacing w:val="1"/>
        </w:rPr>
        <w:t xml:space="preserve"> </w:t>
      </w:r>
      <w:r w:rsidRPr="00FC6D35">
        <w:t>focuses</w:t>
      </w:r>
      <w:r w:rsidRPr="00FC6D35">
        <w:rPr>
          <w:spacing w:val="1"/>
        </w:rPr>
        <w:t xml:space="preserve"> </w:t>
      </w:r>
      <w:r w:rsidRPr="00FC6D35">
        <w:t>on</w:t>
      </w:r>
      <w:r w:rsidRPr="00FC6D35">
        <w:rPr>
          <w:spacing w:val="1"/>
        </w:rPr>
        <w:t xml:space="preserve"> </w:t>
      </w:r>
      <w:r w:rsidRPr="00FC6D35">
        <w:t>positivism philosophy, a term usually associated with deductive</w:t>
      </w:r>
      <w:r w:rsidRPr="00FC6D35">
        <w:rPr>
          <w:spacing w:val="1"/>
        </w:rPr>
        <w:t xml:space="preserve"> </w:t>
      </w:r>
      <w:r w:rsidRPr="00FC6D35">
        <w:t>approach.</w:t>
      </w:r>
    </w:p>
    <w:p w:rsidR="008B76D1" w:rsidRPr="00FC6D35" w:rsidRDefault="008B76D1" w:rsidP="008B76D1">
      <w:pPr>
        <w:pStyle w:val="Heading2"/>
        <w:tabs>
          <w:tab w:val="left" w:pos="2176"/>
        </w:tabs>
        <w:spacing w:before="1" w:line="480" w:lineRule="auto"/>
        <w:ind w:left="0"/>
      </w:pPr>
      <w:bookmarkStart w:id="2" w:name="_TOC_250003"/>
      <w:r w:rsidRPr="00FC6D35">
        <w:t>3.2 METHOD</w:t>
      </w:r>
      <w:r w:rsidRPr="00FC6D35">
        <w:rPr>
          <w:spacing w:val="-6"/>
        </w:rPr>
        <w:t xml:space="preserve"> </w:t>
      </w:r>
      <w:r w:rsidRPr="00FC6D35">
        <w:t>OF</w:t>
      </w:r>
      <w:r w:rsidRPr="00FC6D35">
        <w:rPr>
          <w:spacing w:val="-3"/>
        </w:rPr>
        <w:t xml:space="preserve"> </w:t>
      </w:r>
      <w:r w:rsidRPr="00FC6D35">
        <w:t>DATA</w:t>
      </w:r>
      <w:r w:rsidRPr="00FC6D35">
        <w:rPr>
          <w:spacing w:val="-3"/>
        </w:rPr>
        <w:t xml:space="preserve"> </w:t>
      </w:r>
      <w:bookmarkEnd w:id="2"/>
      <w:r w:rsidRPr="00FC6D35">
        <w:t>COLLECTION</w:t>
      </w:r>
    </w:p>
    <w:p w:rsidR="008B76D1" w:rsidRPr="00FC6D35" w:rsidRDefault="008B76D1" w:rsidP="008B76D1">
      <w:pPr>
        <w:pStyle w:val="BodyText"/>
        <w:spacing w:before="1" w:line="480" w:lineRule="auto"/>
        <w:ind w:firstLine="720"/>
        <w:jc w:val="both"/>
      </w:pPr>
      <w:r w:rsidRPr="00FC6D35">
        <w:t>Data utilized in this study were derived from secondary source. In</w:t>
      </w:r>
      <w:r w:rsidRPr="00FC6D35">
        <w:rPr>
          <w:spacing w:val="1"/>
        </w:rPr>
        <w:t xml:space="preserve"> </w:t>
      </w:r>
      <w:r w:rsidRPr="00FC6D35">
        <w:t>achieving</w:t>
      </w:r>
      <w:r w:rsidRPr="00FC6D35">
        <w:rPr>
          <w:spacing w:val="1"/>
        </w:rPr>
        <w:t xml:space="preserve"> </w:t>
      </w:r>
      <w:r w:rsidRPr="00FC6D35">
        <w:t>this,</w:t>
      </w:r>
      <w:r w:rsidRPr="00FC6D35">
        <w:rPr>
          <w:spacing w:val="1"/>
        </w:rPr>
        <w:t xml:space="preserve"> </w:t>
      </w:r>
      <w:r w:rsidRPr="00FC6D35">
        <w:t>data</w:t>
      </w:r>
      <w:r w:rsidRPr="00FC6D35">
        <w:rPr>
          <w:spacing w:val="1"/>
        </w:rPr>
        <w:t xml:space="preserve"> </w:t>
      </w:r>
      <w:r w:rsidRPr="00FC6D35">
        <w:t>were</w:t>
      </w:r>
      <w:r w:rsidRPr="00FC6D35">
        <w:rPr>
          <w:spacing w:val="1"/>
        </w:rPr>
        <w:t xml:space="preserve"> </w:t>
      </w:r>
      <w:r w:rsidRPr="00FC6D35">
        <w:t>obtained</w:t>
      </w:r>
      <w:r w:rsidRPr="00FC6D35">
        <w:rPr>
          <w:spacing w:val="1"/>
        </w:rPr>
        <w:t xml:space="preserve"> </w:t>
      </w:r>
      <w:r w:rsidRPr="00FC6D35">
        <w:t>from</w:t>
      </w:r>
      <w:r w:rsidRPr="00FC6D35">
        <w:rPr>
          <w:spacing w:val="1"/>
        </w:rPr>
        <w:t xml:space="preserve"> </w:t>
      </w:r>
      <w:r w:rsidRPr="00FC6D35">
        <w:t>the</w:t>
      </w:r>
      <w:r w:rsidRPr="00FC6D35">
        <w:rPr>
          <w:spacing w:val="1"/>
        </w:rPr>
        <w:t xml:space="preserve"> </w:t>
      </w:r>
      <w:r w:rsidRPr="00FC6D35">
        <w:t>central</w:t>
      </w:r>
      <w:r w:rsidRPr="00FC6D35">
        <w:rPr>
          <w:spacing w:val="1"/>
        </w:rPr>
        <w:t xml:space="preserve"> </w:t>
      </w:r>
      <w:r w:rsidRPr="00FC6D35">
        <w:t>bank</w:t>
      </w:r>
      <w:r w:rsidRPr="00FC6D35">
        <w:rPr>
          <w:spacing w:val="70"/>
        </w:rPr>
        <w:t xml:space="preserve"> </w:t>
      </w:r>
      <w:r w:rsidRPr="00FC6D35">
        <w:t>of</w:t>
      </w:r>
      <w:r w:rsidRPr="00FC6D35">
        <w:rPr>
          <w:spacing w:val="1"/>
        </w:rPr>
        <w:t xml:space="preserve"> </w:t>
      </w:r>
      <w:r w:rsidRPr="00FC6D35">
        <w:t>Nigeria</w:t>
      </w:r>
      <w:r w:rsidRPr="00FC6D35">
        <w:rPr>
          <w:spacing w:val="1"/>
        </w:rPr>
        <w:t xml:space="preserve"> </w:t>
      </w:r>
      <w:r w:rsidRPr="00FC6D35">
        <w:t>bulletins,</w:t>
      </w:r>
      <w:r w:rsidRPr="00FC6D35">
        <w:rPr>
          <w:spacing w:val="1"/>
        </w:rPr>
        <w:t xml:space="preserve"> </w:t>
      </w:r>
      <w:r w:rsidRPr="00FC6D35">
        <w:t>journals,</w:t>
      </w:r>
      <w:r w:rsidRPr="00FC6D35">
        <w:rPr>
          <w:spacing w:val="1"/>
        </w:rPr>
        <w:t xml:space="preserve"> </w:t>
      </w:r>
      <w:r w:rsidRPr="00FC6D35">
        <w:t>bank’s</w:t>
      </w:r>
      <w:r w:rsidRPr="00FC6D35">
        <w:rPr>
          <w:spacing w:val="1"/>
        </w:rPr>
        <w:t xml:space="preserve"> </w:t>
      </w:r>
      <w:r w:rsidRPr="00FC6D35">
        <w:t>annual</w:t>
      </w:r>
      <w:r w:rsidRPr="00FC6D35">
        <w:rPr>
          <w:spacing w:val="1"/>
        </w:rPr>
        <w:t xml:space="preserve"> </w:t>
      </w:r>
      <w:r w:rsidRPr="00FC6D35">
        <w:t>report</w:t>
      </w:r>
      <w:r w:rsidRPr="00FC6D35">
        <w:rPr>
          <w:spacing w:val="1"/>
        </w:rPr>
        <w:t xml:space="preserve"> </w:t>
      </w:r>
      <w:r w:rsidRPr="00FC6D35">
        <w:t>and</w:t>
      </w:r>
      <w:r w:rsidRPr="00FC6D35">
        <w:rPr>
          <w:spacing w:val="1"/>
        </w:rPr>
        <w:t xml:space="preserve"> </w:t>
      </w:r>
      <w:r w:rsidRPr="00FC6D35">
        <w:t>account,</w:t>
      </w:r>
      <w:r w:rsidRPr="00FC6D35">
        <w:rPr>
          <w:spacing w:val="1"/>
        </w:rPr>
        <w:t xml:space="preserve"> </w:t>
      </w:r>
      <w:r w:rsidRPr="00FC6D35">
        <w:t>finance textbooks by different authors in Africa, Asia, America</w:t>
      </w:r>
      <w:r w:rsidRPr="00FC6D35">
        <w:rPr>
          <w:spacing w:val="1"/>
        </w:rPr>
        <w:t xml:space="preserve"> </w:t>
      </w:r>
      <w:r w:rsidRPr="00FC6D35">
        <w:t>and Europe, magazines, organizations files and internet services.</w:t>
      </w:r>
      <w:r w:rsidRPr="00FC6D35">
        <w:rPr>
          <w:spacing w:val="1"/>
        </w:rPr>
        <w:t xml:space="preserve"> </w:t>
      </w:r>
      <w:r w:rsidRPr="00FC6D35">
        <w:lastRenderedPageBreak/>
        <w:t>The restriction of the study to secondary data is anchored on the</w:t>
      </w:r>
      <w:r w:rsidRPr="00FC6D35">
        <w:rPr>
          <w:spacing w:val="1"/>
        </w:rPr>
        <w:t xml:space="preserve"> </w:t>
      </w:r>
      <w:r w:rsidRPr="00FC6D35">
        <w:t>belief that primary data cannot quantitatively show the trends in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and</w:t>
      </w:r>
      <w:r w:rsidRPr="00FC6D35">
        <w:rPr>
          <w:spacing w:val="1"/>
        </w:rPr>
        <w:t xml:space="preserve"> </w:t>
      </w:r>
      <w:r w:rsidRPr="00FC6D35">
        <w:t>gross</w:t>
      </w:r>
      <w:r w:rsidRPr="00FC6D35">
        <w:rPr>
          <w:spacing w:val="71"/>
        </w:rPr>
        <w:t xml:space="preserve"> </w:t>
      </w:r>
      <w:r w:rsidRPr="00FC6D35">
        <w:t>domestic</w:t>
      </w:r>
      <w:r w:rsidRPr="00FC6D35">
        <w:rPr>
          <w:spacing w:val="-67"/>
        </w:rPr>
        <w:t xml:space="preserve">       </w:t>
      </w:r>
      <w:r w:rsidRPr="00FC6D35">
        <w:t xml:space="preserve"> product of Nigeria from</w:t>
      </w:r>
      <w:r w:rsidRPr="00FC6D35">
        <w:rPr>
          <w:spacing w:val="-5"/>
        </w:rPr>
        <w:t xml:space="preserve"> 2009-2015</w:t>
      </w:r>
      <w:r w:rsidRPr="00FC6D35">
        <w:t>.</w:t>
      </w:r>
    </w:p>
    <w:p w:rsidR="008B76D1" w:rsidRPr="00FC6D35" w:rsidRDefault="008B76D1" w:rsidP="008B76D1">
      <w:pPr>
        <w:pStyle w:val="Heading2"/>
        <w:tabs>
          <w:tab w:val="left" w:pos="2469"/>
          <w:tab w:val="left" w:pos="2471"/>
        </w:tabs>
        <w:spacing w:before="5" w:line="480" w:lineRule="auto"/>
        <w:ind w:left="0"/>
      </w:pPr>
      <w:bookmarkStart w:id="3" w:name="_TOC_250002"/>
      <w:r w:rsidRPr="00FC6D35">
        <w:t>3.3 MODEL</w:t>
      </w:r>
      <w:r w:rsidRPr="00FC6D35">
        <w:rPr>
          <w:spacing w:val="-1"/>
        </w:rPr>
        <w:t xml:space="preserve"> </w:t>
      </w:r>
      <w:bookmarkEnd w:id="3"/>
      <w:r w:rsidRPr="00FC6D35">
        <w:t>SPECIFICATION</w:t>
      </w:r>
    </w:p>
    <w:p w:rsidR="008B76D1" w:rsidRPr="00FC6D35" w:rsidRDefault="008B76D1" w:rsidP="008B76D1">
      <w:pPr>
        <w:pStyle w:val="BodyText"/>
        <w:spacing w:before="73" w:line="480" w:lineRule="auto"/>
        <w:ind w:firstLine="720"/>
        <w:jc w:val="both"/>
      </w:pPr>
      <w:r w:rsidRPr="00FC6D35">
        <w:t>Based on the literatures discussed in the</w:t>
      </w:r>
      <w:r w:rsidRPr="00FC6D35">
        <w:rPr>
          <w:spacing w:val="1"/>
        </w:rPr>
        <w:t xml:space="preserve"> </w:t>
      </w:r>
      <w:r w:rsidRPr="00FC6D35">
        <w:t>previous</w:t>
      </w:r>
      <w:r w:rsidRPr="00FC6D35">
        <w:rPr>
          <w:spacing w:val="1"/>
        </w:rPr>
        <w:t xml:space="preserve"> </w:t>
      </w:r>
      <w:r w:rsidRPr="00FC6D35">
        <w:t>chapter, the</w:t>
      </w:r>
      <w:r w:rsidRPr="00FC6D35">
        <w:rPr>
          <w:spacing w:val="1"/>
        </w:rPr>
        <w:t xml:space="preserve"> </w:t>
      </w:r>
      <w:r w:rsidRPr="00FC6D35">
        <w:t>model</w:t>
      </w:r>
      <w:r w:rsidRPr="00FC6D35">
        <w:rPr>
          <w:spacing w:val="1"/>
        </w:rPr>
        <w:t xml:space="preserve"> </w:t>
      </w:r>
      <w:r w:rsidRPr="00FC6D35">
        <w:t>for</w:t>
      </w:r>
      <w:r w:rsidRPr="00FC6D35">
        <w:rPr>
          <w:spacing w:val="1"/>
        </w:rPr>
        <w:t xml:space="preserve"> </w:t>
      </w:r>
      <w:r w:rsidRPr="00FC6D35">
        <w:t>study</w:t>
      </w:r>
      <w:r w:rsidRPr="00FC6D35">
        <w:rPr>
          <w:spacing w:val="1"/>
        </w:rPr>
        <w:t xml:space="preserve"> </w:t>
      </w:r>
      <w:r w:rsidRPr="00FC6D35">
        <w:t>contain</w:t>
      </w:r>
      <w:r w:rsidRPr="00FC6D35">
        <w:rPr>
          <w:spacing w:val="1"/>
        </w:rPr>
        <w:t xml:space="preserve"> </w:t>
      </w:r>
      <w:r w:rsidRPr="00FC6D35">
        <w:t>variables</w:t>
      </w:r>
      <w:r w:rsidRPr="00FC6D35">
        <w:rPr>
          <w:spacing w:val="1"/>
        </w:rPr>
        <w:t xml:space="preserve"> </w:t>
      </w:r>
      <w:r w:rsidRPr="00FC6D35">
        <w:t>attributed</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research</w:t>
      </w:r>
      <w:r w:rsidRPr="00FC6D35">
        <w:rPr>
          <w:spacing w:val="1"/>
        </w:rPr>
        <w:t xml:space="preserve"> </w:t>
      </w:r>
      <w:r w:rsidRPr="00FC6D35">
        <w:t>objectives,</w:t>
      </w:r>
      <w:r w:rsidRPr="00FC6D35">
        <w:rPr>
          <w:spacing w:val="33"/>
        </w:rPr>
        <w:t xml:space="preserve"> </w:t>
      </w:r>
      <w:r w:rsidRPr="00FC6D35">
        <w:t>questions</w:t>
      </w:r>
      <w:r w:rsidRPr="00FC6D35">
        <w:rPr>
          <w:spacing w:val="36"/>
        </w:rPr>
        <w:t xml:space="preserve"> </w:t>
      </w:r>
      <w:r w:rsidRPr="00FC6D35">
        <w:t>and</w:t>
      </w:r>
      <w:r w:rsidRPr="00FC6D35">
        <w:rPr>
          <w:spacing w:val="36"/>
        </w:rPr>
        <w:t xml:space="preserve"> </w:t>
      </w:r>
      <w:r w:rsidRPr="00FC6D35">
        <w:t>hypotheses</w:t>
      </w:r>
      <w:r w:rsidRPr="00FC6D35">
        <w:rPr>
          <w:spacing w:val="36"/>
        </w:rPr>
        <w:t xml:space="preserve"> </w:t>
      </w:r>
      <w:r w:rsidRPr="00FC6D35">
        <w:t>are</w:t>
      </w:r>
      <w:r w:rsidRPr="00FC6D35">
        <w:rPr>
          <w:spacing w:val="33"/>
        </w:rPr>
        <w:t xml:space="preserve"> </w:t>
      </w:r>
      <w:r w:rsidRPr="00FC6D35">
        <w:t>adopted</w:t>
      </w:r>
      <w:r w:rsidRPr="00FC6D35">
        <w:rPr>
          <w:spacing w:val="37"/>
        </w:rPr>
        <w:t xml:space="preserve"> </w:t>
      </w:r>
      <w:r w:rsidRPr="00FC6D35">
        <w:t>from</w:t>
      </w:r>
      <w:r w:rsidRPr="00FC6D35">
        <w:rPr>
          <w:spacing w:val="31"/>
        </w:rPr>
        <w:t xml:space="preserve"> </w:t>
      </w:r>
      <w:r w:rsidRPr="00FC6D35">
        <w:t>the study of (Oziengbe, 2013) and the model specification for the study was</w:t>
      </w:r>
      <w:r w:rsidRPr="00FC6D35">
        <w:rPr>
          <w:spacing w:val="1"/>
        </w:rPr>
        <w:t xml:space="preserve"> </w:t>
      </w:r>
      <w:r w:rsidRPr="00FC6D35">
        <w:t>modified</w:t>
      </w:r>
      <w:r w:rsidRPr="00FC6D35">
        <w:rPr>
          <w:spacing w:val="-1"/>
        </w:rPr>
        <w:t xml:space="preserve"> </w:t>
      </w:r>
      <w:r w:rsidRPr="00FC6D35">
        <w:t>thus;</w:t>
      </w:r>
    </w:p>
    <w:p w:rsidR="008B76D1" w:rsidRPr="00FC6D35" w:rsidRDefault="008B76D1" w:rsidP="008B76D1">
      <w:pPr>
        <w:pStyle w:val="BodyText"/>
        <w:tabs>
          <w:tab w:val="right" w:leader="dot" w:pos="8118"/>
        </w:tabs>
        <w:spacing w:before="1" w:line="480" w:lineRule="auto"/>
        <w:jc w:val="both"/>
      </w:pPr>
      <w:r w:rsidRPr="00FC6D35">
        <w:t>GDP</w:t>
      </w:r>
      <w:r w:rsidRPr="00FC6D35">
        <w:rPr>
          <w:spacing w:val="-1"/>
        </w:rPr>
        <w:t xml:space="preserve"> </w:t>
      </w:r>
      <w:r w:rsidRPr="00FC6D35">
        <w:t>= F</w:t>
      </w:r>
      <w:r w:rsidRPr="00FC6D35">
        <w:rPr>
          <w:spacing w:val="-2"/>
        </w:rPr>
        <w:t xml:space="preserve"> </w:t>
      </w:r>
      <w:r w:rsidRPr="00FC6D35">
        <w:t>(CEAD,</w:t>
      </w:r>
      <w:r w:rsidRPr="00FC6D35">
        <w:rPr>
          <w:spacing w:val="-3"/>
        </w:rPr>
        <w:t xml:space="preserve"> </w:t>
      </w:r>
      <w:r w:rsidRPr="00FC6D35">
        <w:t>CEES,</w:t>
      </w:r>
      <w:r w:rsidRPr="00FC6D35">
        <w:rPr>
          <w:spacing w:val="-3"/>
        </w:rPr>
        <w:t xml:space="preserve"> </w:t>
      </w:r>
      <w:r w:rsidRPr="00FC6D35">
        <w:t>CESC, CETR)</w:t>
      </w:r>
      <w:r w:rsidRPr="00FC6D35">
        <w:tab/>
        <w:t>1</w:t>
      </w:r>
    </w:p>
    <w:p w:rsidR="008B76D1" w:rsidRPr="00FC6D35" w:rsidRDefault="008B76D1" w:rsidP="008B76D1">
      <w:pPr>
        <w:pStyle w:val="BodyText"/>
        <w:spacing w:before="321" w:line="480" w:lineRule="auto"/>
        <w:ind w:firstLine="720"/>
        <w:jc w:val="both"/>
      </w:pPr>
      <w:r w:rsidRPr="00FC6D35">
        <w:t>The linear function in number 1 above shows that GDP is function of 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w:t>
      </w:r>
      <w:r w:rsidRPr="00FC6D35">
        <w:rPr>
          <w:spacing w:val="1"/>
        </w:rPr>
        <w:t xml:space="preserve"> </w:t>
      </w:r>
      <w:r w:rsidRPr="00FC6D35">
        <w:t>economic</w:t>
      </w:r>
      <w:r w:rsidRPr="00FC6D35">
        <w:rPr>
          <w:spacing w:val="1"/>
        </w:rPr>
        <w:t xml:space="preserve"> </w:t>
      </w:r>
      <w:r w:rsidRPr="00FC6D35">
        <w:t>service,</w:t>
      </w:r>
      <w:r w:rsidRPr="00FC6D35">
        <w:rPr>
          <w:spacing w:val="1"/>
        </w:rPr>
        <w:t xml:space="preserve"> </w:t>
      </w:r>
      <w:r w:rsidRPr="00FC6D35">
        <w:t>social</w:t>
      </w:r>
      <w:r w:rsidRPr="00FC6D35">
        <w:rPr>
          <w:spacing w:val="1"/>
        </w:rPr>
        <w:t xml:space="preserve"> </w:t>
      </w:r>
      <w:r w:rsidRPr="00FC6D35">
        <w:t>community</w:t>
      </w:r>
      <w:r w:rsidRPr="00FC6D35">
        <w:rPr>
          <w:spacing w:val="1"/>
        </w:rPr>
        <w:t xml:space="preserve"> </w:t>
      </w:r>
      <w:r w:rsidRPr="00FC6D35">
        <w:t>service</w:t>
      </w:r>
      <w:r w:rsidRPr="00FC6D35">
        <w:rPr>
          <w:spacing w:val="1"/>
        </w:rPr>
        <w:t xml:space="preserve"> </w:t>
      </w:r>
      <w:r w:rsidRPr="00FC6D35">
        <w:t>and</w:t>
      </w:r>
      <w:r w:rsidRPr="00FC6D35">
        <w:rPr>
          <w:spacing w:val="1"/>
        </w:rPr>
        <w:t xml:space="preserve"> </w:t>
      </w:r>
      <w:r w:rsidRPr="00FC6D35">
        <w:t>transfers.</w:t>
      </w:r>
      <w:r w:rsidRPr="00FC6D35">
        <w:rPr>
          <w:spacing w:val="1"/>
        </w:rPr>
        <w:t xml:space="preserve"> </w:t>
      </w:r>
      <w:r w:rsidRPr="00FC6D35">
        <w:t>It</w:t>
      </w:r>
      <w:r w:rsidRPr="00FC6D35">
        <w:rPr>
          <w:spacing w:val="1"/>
        </w:rPr>
        <w:t xml:space="preserve"> </w:t>
      </w:r>
      <w:r w:rsidRPr="00FC6D35">
        <w:t>further tells that the GDP of</w:t>
      </w:r>
      <w:r w:rsidRPr="00FC6D35">
        <w:rPr>
          <w:spacing w:val="1"/>
        </w:rPr>
        <w:t xml:space="preserve"> </w:t>
      </w:r>
      <w:r w:rsidRPr="00FC6D35">
        <w:t>Nigeria is dependable on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these</w:t>
      </w:r>
      <w:r w:rsidRPr="00FC6D35">
        <w:rPr>
          <w:spacing w:val="1"/>
        </w:rPr>
        <w:t xml:space="preserve"> </w:t>
      </w:r>
      <w:r w:rsidRPr="00FC6D35">
        <w:t>four</w:t>
      </w:r>
      <w:r w:rsidRPr="00FC6D35">
        <w:rPr>
          <w:spacing w:val="1"/>
        </w:rPr>
        <w:t xml:space="preserve"> </w:t>
      </w:r>
      <w:r w:rsidRPr="00FC6D35">
        <w:t>independent</w:t>
      </w:r>
      <w:r w:rsidRPr="00FC6D35">
        <w:rPr>
          <w:spacing w:val="1"/>
        </w:rPr>
        <w:t xml:space="preserve"> </w:t>
      </w:r>
      <w:r w:rsidRPr="00FC6D35">
        <w:t>variables. The linear function was converted into an econometric</w:t>
      </w:r>
      <w:r w:rsidRPr="00FC6D35">
        <w:rPr>
          <w:spacing w:val="1"/>
        </w:rPr>
        <w:t xml:space="preserve"> </w:t>
      </w:r>
      <w:r w:rsidRPr="00FC6D35">
        <w:t>function</w:t>
      </w:r>
      <w:r w:rsidRPr="00FC6D35">
        <w:rPr>
          <w:spacing w:val="1"/>
        </w:rPr>
        <w:t xml:space="preserve"> </w:t>
      </w:r>
      <w:r w:rsidRPr="00FC6D35">
        <w:t>as thus;</w:t>
      </w:r>
    </w:p>
    <w:p w:rsidR="008B76D1" w:rsidRPr="00FC6D35" w:rsidRDefault="008B76D1" w:rsidP="008B76D1">
      <w:pPr>
        <w:pStyle w:val="BodyText"/>
        <w:spacing w:line="480" w:lineRule="auto"/>
        <w:jc w:val="both"/>
      </w:pPr>
      <w:r w:rsidRPr="00FC6D35">
        <w:t>GDP</w:t>
      </w:r>
      <w:r w:rsidRPr="00FC6D35">
        <w:rPr>
          <w:spacing w:val="-1"/>
        </w:rPr>
        <w:t xml:space="preserve"> </w:t>
      </w:r>
      <w:r w:rsidRPr="00FC6D35">
        <w:t>= β</w:t>
      </w:r>
      <w:r w:rsidRPr="00FC6D35">
        <w:rPr>
          <w:vertAlign w:val="subscript"/>
        </w:rPr>
        <w:t>0</w:t>
      </w:r>
      <w:r w:rsidRPr="00FC6D35">
        <w:t xml:space="preserve"> +β</w:t>
      </w:r>
      <w:r w:rsidRPr="00FC6D35">
        <w:rPr>
          <w:vertAlign w:val="subscript"/>
        </w:rPr>
        <w:t>1</w:t>
      </w:r>
      <w:r w:rsidRPr="00FC6D35">
        <w:t>CEAD +</w:t>
      </w:r>
      <w:r w:rsidRPr="00FC6D35">
        <w:rPr>
          <w:spacing w:val="-2"/>
        </w:rPr>
        <w:t xml:space="preserve"> </w:t>
      </w:r>
      <w:r w:rsidRPr="00FC6D35">
        <w:t>β</w:t>
      </w:r>
      <w:r w:rsidRPr="00FC6D35">
        <w:rPr>
          <w:vertAlign w:val="subscript"/>
        </w:rPr>
        <w:t>2</w:t>
      </w:r>
      <w:r w:rsidRPr="00FC6D35">
        <w:t>CEES</w:t>
      </w:r>
      <w:r w:rsidRPr="00FC6D35">
        <w:rPr>
          <w:spacing w:val="-1"/>
        </w:rPr>
        <w:t xml:space="preserve"> </w:t>
      </w:r>
      <w:r w:rsidRPr="00FC6D35">
        <w:t>+ β</w:t>
      </w:r>
      <w:r w:rsidRPr="00FC6D35">
        <w:rPr>
          <w:vertAlign w:val="subscript"/>
        </w:rPr>
        <w:t>3</w:t>
      </w:r>
      <w:r w:rsidRPr="00FC6D35">
        <w:t>CESC</w:t>
      </w:r>
      <w:r w:rsidRPr="00FC6D35">
        <w:rPr>
          <w:spacing w:val="-4"/>
        </w:rPr>
        <w:t xml:space="preserve"> </w:t>
      </w:r>
      <w:r w:rsidRPr="00FC6D35">
        <w:t>+ β</w:t>
      </w:r>
      <w:r w:rsidRPr="00FC6D35">
        <w:rPr>
          <w:vertAlign w:val="subscript"/>
        </w:rPr>
        <w:t>4</w:t>
      </w:r>
      <w:r w:rsidRPr="00FC6D35">
        <w:t xml:space="preserve">CETR + µ ……………………2 </w:t>
      </w:r>
    </w:p>
    <w:p w:rsidR="008B76D1" w:rsidRPr="00FC6D35" w:rsidRDefault="008B76D1" w:rsidP="008B76D1">
      <w:pPr>
        <w:pStyle w:val="BodyText"/>
        <w:spacing w:line="480" w:lineRule="auto"/>
      </w:pPr>
      <w:r w:rsidRPr="00FC6D35">
        <w:t>Where;</w:t>
      </w:r>
    </w:p>
    <w:p w:rsidR="008B76D1" w:rsidRPr="00FC6D35" w:rsidRDefault="008B76D1" w:rsidP="008B76D1">
      <w:pPr>
        <w:pStyle w:val="BodyText"/>
        <w:spacing w:before="1" w:line="480" w:lineRule="auto"/>
      </w:pPr>
      <w:r w:rsidRPr="00FC6D35">
        <w:lastRenderedPageBreak/>
        <w:t>GDP</w:t>
      </w:r>
      <w:r w:rsidRPr="00FC6D35">
        <w:rPr>
          <w:spacing w:val="-2"/>
        </w:rPr>
        <w:t xml:space="preserve"> </w:t>
      </w:r>
      <w:r w:rsidRPr="00FC6D35">
        <w:t>=</w:t>
      </w:r>
      <w:r w:rsidRPr="00FC6D35">
        <w:rPr>
          <w:spacing w:val="-1"/>
        </w:rPr>
        <w:t xml:space="preserve"> </w:t>
      </w:r>
      <w:r w:rsidRPr="00FC6D35">
        <w:t>Gross</w:t>
      </w:r>
      <w:r w:rsidRPr="00FC6D35">
        <w:rPr>
          <w:spacing w:val="-1"/>
        </w:rPr>
        <w:t xml:space="preserve"> </w:t>
      </w:r>
      <w:r w:rsidRPr="00FC6D35">
        <w:t>Domestic Product</w:t>
      </w:r>
    </w:p>
    <w:p w:rsidR="008B76D1" w:rsidRPr="00FC6D35" w:rsidRDefault="008B76D1" w:rsidP="008B76D1">
      <w:pPr>
        <w:pStyle w:val="BodyText"/>
        <w:tabs>
          <w:tab w:val="left" w:pos="2822"/>
          <w:tab w:val="left" w:pos="3294"/>
          <w:tab w:val="left" w:pos="4445"/>
          <w:tab w:val="left" w:pos="6157"/>
          <w:tab w:val="left" w:pos="7278"/>
          <w:tab w:val="left" w:pos="8957"/>
        </w:tabs>
        <w:spacing w:line="480" w:lineRule="auto"/>
      </w:pPr>
      <w:r w:rsidRPr="00FC6D35">
        <w:t>CEAD=Federal Government</w:t>
      </w:r>
      <w:r w:rsidRPr="00FC6D35">
        <w:tab/>
        <w:t xml:space="preserve">Capital Expenditure </w:t>
      </w:r>
      <w:r w:rsidRPr="00FC6D35">
        <w:rPr>
          <w:spacing w:val="-4"/>
        </w:rPr>
        <w:t xml:space="preserve">on </w:t>
      </w:r>
      <w:r w:rsidRPr="00FC6D35">
        <w:rPr>
          <w:spacing w:val="-67"/>
        </w:rPr>
        <w:t xml:space="preserve">  </w:t>
      </w:r>
      <w:r w:rsidRPr="00FC6D35">
        <w:t>Administration</w:t>
      </w:r>
    </w:p>
    <w:p w:rsidR="008B76D1" w:rsidRPr="00FC6D35" w:rsidRDefault="008B76D1" w:rsidP="008B76D1">
      <w:pPr>
        <w:pStyle w:val="BodyText"/>
        <w:spacing w:line="480" w:lineRule="auto"/>
      </w:pPr>
      <w:r w:rsidRPr="00FC6D35">
        <w:t>CEES</w:t>
      </w:r>
      <w:r w:rsidRPr="00FC6D35">
        <w:rPr>
          <w:spacing w:val="42"/>
        </w:rPr>
        <w:t xml:space="preserve"> </w:t>
      </w:r>
      <w:r w:rsidRPr="00FC6D35">
        <w:t>=</w:t>
      </w:r>
      <w:r w:rsidRPr="00FC6D35">
        <w:rPr>
          <w:spacing w:val="45"/>
        </w:rPr>
        <w:t xml:space="preserve"> </w:t>
      </w:r>
      <w:r w:rsidRPr="00FC6D35">
        <w:t>Federal</w:t>
      </w:r>
      <w:r w:rsidRPr="00FC6D35">
        <w:rPr>
          <w:spacing w:val="42"/>
        </w:rPr>
        <w:t xml:space="preserve"> </w:t>
      </w:r>
      <w:r w:rsidRPr="00FC6D35">
        <w:t>Government</w:t>
      </w:r>
      <w:r w:rsidRPr="00FC6D35">
        <w:rPr>
          <w:spacing w:val="45"/>
        </w:rPr>
        <w:t xml:space="preserve"> </w:t>
      </w:r>
      <w:r w:rsidRPr="00FC6D35">
        <w:t>Capital</w:t>
      </w:r>
      <w:r w:rsidRPr="00FC6D35">
        <w:rPr>
          <w:spacing w:val="42"/>
        </w:rPr>
        <w:t xml:space="preserve"> </w:t>
      </w:r>
      <w:r w:rsidRPr="00FC6D35">
        <w:t>Expenditure</w:t>
      </w:r>
      <w:r w:rsidRPr="00FC6D35">
        <w:rPr>
          <w:spacing w:val="40"/>
        </w:rPr>
        <w:t xml:space="preserve"> </w:t>
      </w:r>
      <w:r w:rsidRPr="00FC6D35">
        <w:t>on</w:t>
      </w:r>
      <w:r w:rsidRPr="00FC6D35">
        <w:rPr>
          <w:spacing w:val="42"/>
        </w:rPr>
        <w:t xml:space="preserve"> </w:t>
      </w:r>
      <w:r w:rsidRPr="00FC6D35">
        <w:t xml:space="preserve">Economic Service </w:t>
      </w:r>
    </w:p>
    <w:p w:rsidR="008B76D1" w:rsidRPr="00FC6D35" w:rsidRDefault="008B76D1" w:rsidP="008B76D1">
      <w:pPr>
        <w:pStyle w:val="BodyText"/>
        <w:spacing w:before="73" w:line="480" w:lineRule="auto"/>
      </w:pPr>
      <w:r w:rsidRPr="00FC6D35">
        <w:t>CESC</w:t>
      </w:r>
      <w:r w:rsidRPr="00FC6D35">
        <w:rPr>
          <w:spacing w:val="35"/>
        </w:rPr>
        <w:t xml:space="preserve"> </w:t>
      </w:r>
      <w:r w:rsidRPr="00FC6D35">
        <w:t>=</w:t>
      </w:r>
      <w:r w:rsidRPr="00FC6D35">
        <w:rPr>
          <w:spacing w:val="34"/>
        </w:rPr>
        <w:t xml:space="preserve"> </w:t>
      </w:r>
      <w:r w:rsidRPr="00FC6D35">
        <w:t>Federal</w:t>
      </w:r>
      <w:r w:rsidRPr="00FC6D35">
        <w:rPr>
          <w:spacing w:val="33"/>
        </w:rPr>
        <w:t xml:space="preserve"> </w:t>
      </w:r>
      <w:r w:rsidRPr="00FC6D35">
        <w:t>Government</w:t>
      </w:r>
      <w:r w:rsidRPr="00FC6D35">
        <w:rPr>
          <w:spacing w:val="35"/>
        </w:rPr>
        <w:t xml:space="preserve"> </w:t>
      </w:r>
      <w:r w:rsidRPr="00FC6D35">
        <w:t>Capital</w:t>
      </w:r>
      <w:r w:rsidRPr="00FC6D35">
        <w:rPr>
          <w:spacing w:val="35"/>
        </w:rPr>
        <w:t xml:space="preserve"> </w:t>
      </w:r>
      <w:r w:rsidRPr="00FC6D35">
        <w:t>Expenditure</w:t>
      </w:r>
      <w:r w:rsidRPr="00FC6D35">
        <w:rPr>
          <w:spacing w:val="32"/>
        </w:rPr>
        <w:t xml:space="preserve"> </w:t>
      </w:r>
      <w:r w:rsidRPr="00FC6D35">
        <w:t>on</w:t>
      </w:r>
      <w:r w:rsidRPr="00FC6D35">
        <w:rPr>
          <w:spacing w:val="35"/>
        </w:rPr>
        <w:t xml:space="preserve"> </w:t>
      </w:r>
      <w:r w:rsidRPr="00FC6D35">
        <w:t xml:space="preserve">Social Community Service </w:t>
      </w:r>
    </w:p>
    <w:p w:rsidR="008B76D1" w:rsidRPr="00FC6D35" w:rsidRDefault="008B76D1" w:rsidP="008B76D1">
      <w:pPr>
        <w:pStyle w:val="BodyText"/>
        <w:spacing w:before="1" w:line="480" w:lineRule="auto"/>
      </w:pPr>
      <w:r w:rsidRPr="00FC6D35">
        <w:t>CETR</w:t>
      </w:r>
      <w:r w:rsidRPr="00FC6D35">
        <w:rPr>
          <w:spacing w:val="-3"/>
        </w:rPr>
        <w:t xml:space="preserve"> </w:t>
      </w:r>
      <w:r w:rsidRPr="00FC6D35">
        <w:t>=</w:t>
      </w:r>
      <w:r w:rsidRPr="00FC6D35">
        <w:rPr>
          <w:spacing w:val="-5"/>
        </w:rPr>
        <w:t xml:space="preserve"> </w:t>
      </w:r>
      <w:r w:rsidRPr="00FC6D35">
        <w:t>Federal</w:t>
      </w:r>
      <w:r w:rsidRPr="00FC6D35">
        <w:rPr>
          <w:spacing w:val="-2"/>
        </w:rPr>
        <w:t xml:space="preserve"> </w:t>
      </w:r>
      <w:r w:rsidRPr="00FC6D35">
        <w:t>Government</w:t>
      </w:r>
      <w:r w:rsidRPr="00FC6D35">
        <w:rPr>
          <w:spacing w:val="-3"/>
        </w:rPr>
        <w:t xml:space="preserve"> </w:t>
      </w:r>
      <w:r w:rsidRPr="00FC6D35">
        <w:t>Capital</w:t>
      </w:r>
      <w:r w:rsidRPr="00FC6D35">
        <w:rPr>
          <w:spacing w:val="-2"/>
        </w:rPr>
        <w:t xml:space="preserve"> </w:t>
      </w:r>
      <w:r w:rsidRPr="00FC6D35">
        <w:t>Expenditure</w:t>
      </w:r>
      <w:r w:rsidRPr="00FC6D35">
        <w:rPr>
          <w:spacing w:val="-2"/>
        </w:rPr>
        <w:t xml:space="preserve"> </w:t>
      </w:r>
      <w:r w:rsidRPr="00FC6D35">
        <w:t>on</w:t>
      </w:r>
      <w:r w:rsidRPr="00FC6D35">
        <w:rPr>
          <w:spacing w:val="-1"/>
        </w:rPr>
        <w:t xml:space="preserve"> </w:t>
      </w:r>
      <w:r w:rsidRPr="00FC6D35">
        <w:t>Transfer</w:t>
      </w:r>
    </w:p>
    <w:p w:rsidR="008B76D1" w:rsidRPr="00FC6D35" w:rsidRDefault="008B76D1" w:rsidP="008B76D1">
      <w:pPr>
        <w:pStyle w:val="BodyText"/>
        <w:spacing w:line="480" w:lineRule="auto"/>
      </w:pPr>
      <w:r w:rsidRPr="00FC6D35">
        <w:t>β</w:t>
      </w:r>
      <w:r w:rsidRPr="00FC6D35">
        <w:rPr>
          <w:vertAlign w:val="subscript"/>
        </w:rPr>
        <w:t>0</w:t>
      </w:r>
      <w:r w:rsidRPr="00FC6D35">
        <w:rPr>
          <w:spacing w:val="2"/>
        </w:rPr>
        <w:t xml:space="preserve"> </w:t>
      </w:r>
      <w:r w:rsidRPr="00FC6D35">
        <w:t>=</w:t>
      </w:r>
      <w:r w:rsidRPr="00FC6D35">
        <w:rPr>
          <w:spacing w:val="28"/>
        </w:rPr>
        <w:t xml:space="preserve"> </w:t>
      </w:r>
      <w:r w:rsidRPr="00FC6D35">
        <w:t>the</w:t>
      </w:r>
      <w:r w:rsidRPr="00FC6D35">
        <w:rPr>
          <w:spacing w:val="26"/>
        </w:rPr>
        <w:t xml:space="preserve"> </w:t>
      </w:r>
      <w:r w:rsidRPr="00FC6D35">
        <w:t>intercept,</w:t>
      </w:r>
      <w:r w:rsidRPr="00FC6D35">
        <w:rPr>
          <w:spacing w:val="24"/>
        </w:rPr>
        <w:t xml:space="preserve"> </w:t>
      </w:r>
      <w:r w:rsidRPr="00FC6D35">
        <w:t>the</w:t>
      </w:r>
      <w:r w:rsidRPr="00FC6D35">
        <w:rPr>
          <w:spacing w:val="28"/>
        </w:rPr>
        <w:t xml:space="preserve"> </w:t>
      </w:r>
      <w:r w:rsidRPr="00FC6D35">
        <w:t>value</w:t>
      </w:r>
      <w:r w:rsidRPr="00FC6D35">
        <w:rPr>
          <w:spacing w:val="28"/>
        </w:rPr>
        <w:t xml:space="preserve"> </w:t>
      </w:r>
      <w:r w:rsidRPr="00FC6D35">
        <w:t>of</w:t>
      </w:r>
      <w:r w:rsidRPr="00FC6D35">
        <w:rPr>
          <w:spacing w:val="30"/>
        </w:rPr>
        <w:t xml:space="preserve"> </w:t>
      </w:r>
      <w:r w:rsidRPr="00FC6D35">
        <w:t>y</w:t>
      </w:r>
      <w:r w:rsidRPr="00FC6D35">
        <w:rPr>
          <w:spacing w:val="24"/>
        </w:rPr>
        <w:t xml:space="preserve"> </w:t>
      </w:r>
      <w:r w:rsidRPr="00FC6D35">
        <w:t>when</w:t>
      </w:r>
      <w:r w:rsidRPr="00FC6D35">
        <w:rPr>
          <w:spacing w:val="25"/>
        </w:rPr>
        <w:t xml:space="preserve"> </w:t>
      </w:r>
      <w:r w:rsidRPr="00FC6D35">
        <w:t>the</w:t>
      </w:r>
      <w:r w:rsidRPr="00FC6D35">
        <w:rPr>
          <w:spacing w:val="27"/>
        </w:rPr>
        <w:t xml:space="preserve"> </w:t>
      </w:r>
      <w:r w:rsidRPr="00FC6D35">
        <w:t>independent</w:t>
      </w:r>
      <w:r w:rsidRPr="00FC6D35">
        <w:rPr>
          <w:spacing w:val="27"/>
        </w:rPr>
        <w:t xml:space="preserve"> </w:t>
      </w:r>
      <w:r w:rsidRPr="00FC6D35">
        <w:t xml:space="preserve">variables </w:t>
      </w:r>
      <w:r w:rsidRPr="00FC6D35">
        <w:rPr>
          <w:spacing w:val="-67"/>
        </w:rPr>
        <w:t xml:space="preserve"> </w:t>
      </w:r>
      <w:r w:rsidRPr="00FC6D35">
        <w:t>assume zero as</w:t>
      </w:r>
      <w:r w:rsidRPr="00FC6D35">
        <w:rPr>
          <w:spacing w:val="-3"/>
        </w:rPr>
        <w:t xml:space="preserve"> </w:t>
      </w:r>
      <w:r w:rsidRPr="00FC6D35">
        <w:t>value</w:t>
      </w:r>
    </w:p>
    <w:p w:rsidR="008B76D1" w:rsidRPr="00FC6D35" w:rsidRDefault="008B76D1" w:rsidP="008B76D1">
      <w:pPr>
        <w:pStyle w:val="BodyText"/>
        <w:spacing w:before="1" w:line="480" w:lineRule="auto"/>
      </w:pPr>
      <w:r w:rsidRPr="00FC6D35">
        <w:rPr>
          <w:spacing w:val="-1"/>
        </w:rPr>
        <w:t>β</w:t>
      </w:r>
      <w:r w:rsidRPr="00FC6D35">
        <w:rPr>
          <w:spacing w:val="-1"/>
          <w:vertAlign w:val="subscript"/>
        </w:rPr>
        <w:t>1,</w:t>
      </w:r>
      <w:r w:rsidRPr="00FC6D35">
        <w:rPr>
          <w:spacing w:val="-27"/>
        </w:rPr>
        <w:t xml:space="preserve"> </w:t>
      </w:r>
      <w:r w:rsidRPr="00FC6D35">
        <w:rPr>
          <w:spacing w:val="-1"/>
        </w:rPr>
        <w:t>β</w:t>
      </w:r>
      <w:r w:rsidRPr="00FC6D35">
        <w:rPr>
          <w:spacing w:val="-1"/>
          <w:vertAlign w:val="subscript"/>
        </w:rPr>
        <w:t>2,</w:t>
      </w:r>
      <w:r w:rsidRPr="00FC6D35">
        <w:rPr>
          <w:spacing w:val="-27"/>
        </w:rPr>
        <w:t xml:space="preserve"> </w:t>
      </w:r>
      <w:r w:rsidRPr="00FC6D35">
        <w:rPr>
          <w:spacing w:val="-1"/>
        </w:rPr>
        <w:t>β</w:t>
      </w:r>
      <w:r w:rsidRPr="00FC6D35">
        <w:rPr>
          <w:spacing w:val="-1"/>
          <w:vertAlign w:val="subscript"/>
        </w:rPr>
        <w:t>3</w:t>
      </w:r>
      <w:r w:rsidRPr="00FC6D35">
        <w:rPr>
          <w:spacing w:val="-1"/>
        </w:rPr>
        <w:t>=</w:t>
      </w:r>
      <w:r w:rsidRPr="00FC6D35">
        <w:rPr>
          <w:spacing w:val="1"/>
        </w:rPr>
        <w:t xml:space="preserve"> </w:t>
      </w:r>
      <w:r w:rsidRPr="00FC6D35">
        <w:rPr>
          <w:spacing w:val="-1"/>
        </w:rPr>
        <w:t>coefficient</w:t>
      </w:r>
      <w:r w:rsidRPr="00FC6D35">
        <w:t xml:space="preserve"> of</w:t>
      </w:r>
      <w:r w:rsidRPr="00FC6D35">
        <w:rPr>
          <w:spacing w:val="1"/>
        </w:rPr>
        <w:t xml:space="preserve"> </w:t>
      </w:r>
      <w:r w:rsidRPr="00FC6D35">
        <w:t>the</w:t>
      </w:r>
      <w:r w:rsidRPr="00FC6D35">
        <w:rPr>
          <w:spacing w:val="-2"/>
        </w:rPr>
        <w:t xml:space="preserve"> </w:t>
      </w:r>
      <w:r w:rsidRPr="00FC6D35">
        <w:t>independent variables</w:t>
      </w:r>
      <w:r w:rsidRPr="00FC6D35">
        <w:rPr>
          <w:spacing w:val="1"/>
        </w:rPr>
        <w:t xml:space="preserve"> </w:t>
      </w:r>
      <w:r w:rsidRPr="00FC6D35">
        <w:t>or</w:t>
      </w:r>
      <w:r w:rsidRPr="00FC6D35">
        <w:rPr>
          <w:spacing w:val="2"/>
        </w:rPr>
        <w:t xml:space="preserve"> </w:t>
      </w:r>
      <w:r w:rsidRPr="00FC6D35">
        <w:t>parameters</w:t>
      </w:r>
    </w:p>
    <w:p w:rsidR="008B76D1" w:rsidRPr="00FC6D35" w:rsidRDefault="008B76D1" w:rsidP="008B76D1">
      <w:pPr>
        <w:pStyle w:val="BodyText"/>
        <w:spacing w:line="480" w:lineRule="auto"/>
      </w:pPr>
      <w:r w:rsidRPr="00FC6D35">
        <w:t>µ</w:t>
      </w:r>
      <w:r w:rsidRPr="00FC6D35">
        <w:rPr>
          <w:spacing w:val="-22"/>
        </w:rPr>
        <w:t xml:space="preserve"> </w:t>
      </w:r>
      <w:r w:rsidRPr="00FC6D35">
        <w:t>=</w:t>
      </w:r>
      <w:r w:rsidRPr="00FC6D35">
        <w:rPr>
          <w:spacing w:val="-2"/>
        </w:rPr>
        <w:t xml:space="preserve"> </w:t>
      </w:r>
      <w:r w:rsidRPr="00FC6D35">
        <w:t>stochastic</w:t>
      </w:r>
      <w:r w:rsidRPr="00FC6D35">
        <w:rPr>
          <w:spacing w:val="-3"/>
        </w:rPr>
        <w:t xml:space="preserve"> </w:t>
      </w:r>
      <w:r w:rsidRPr="00FC6D35">
        <w:t>variable/error term</w:t>
      </w:r>
    </w:p>
    <w:p w:rsidR="008B76D1" w:rsidRPr="00FC6D35" w:rsidRDefault="008B76D1" w:rsidP="008B76D1">
      <w:pPr>
        <w:pStyle w:val="BodyText"/>
        <w:spacing w:line="480" w:lineRule="auto"/>
        <w:rPr>
          <w:b/>
        </w:rPr>
      </w:pPr>
      <w:r w:rsidRPr="00FC6D35">
        <w:rPr>
          <w:b/>
        </w:rPr>
        <w:t xml:space="preserve">3.4 TECHNIQUE OF DATA ANALYSIS </w:t>
      </w:r>
    </w:p>
    <w:p w:rsidR="008B76D1" w:rsidRPr="00FC6D35" w:rsidRDefault="008B76D1" w:rsidP="008B76D1">
      <w:pPr>
        <w:pStyle w:val="BodyText"/>
        <w:spacing w:line="480" w:lineRule="auto"/>
        <w:jc w:val="both"/>
      </w:pPr>
      <w:r w:rsidRPr="00FC6D35">
        <w:tab/>
        <w:t xml:space="preserve">The descriptive and inferential statistics were used in this course. The descriptive statistics took care of the tables and figures while  the inferential statistics handled the analysis covering the  formulated hypotheses. The four hypotheses formulated were  tested with a linear regression model with ordinary least square  properties. Hence, a multiple regression approach was adopted.  The following statistical techniques were used in testing  significance of the variables and models, which are; </w:t>
      </w:r>
    </w:p>
    <w:p w:rsidR="008B76D1" w:rsidRPr="00FC6D35" w:rsidRDefault="008B76D1" w:rsidP="008B76D1">
      <w:pPr>
        <w:pStyle w:val="BodyText"/>
        <w:numPr>
          <w:ilvl w:val="0"/>
          <w:numId w:val="9"/>
        </w:numPr>
        <w:spacing w:line="480" w:lineRule="auto"/>
      </w:pPr>
      <w:r w:rsidRPr="00FC6D35">
        <w:lastRenderedPageBreak/>
        <w:t>Student T-test: the t-test tested the individual  contribution of each explanatory variables and their  significance for each formulated hypotheses.</w:t>
      </w:r>
    </w:p>
    <w:p w:rsidR="008B76D1" w:rsidRPr="00FC6D35" w:rsidRDefault="008B76D1" w:rsidP="008B76D1">
      <w:pPr>
        <w:pStyle w:val="BodyText"/>
        <w:numPr>
          <w:ilvl w:val="0"/>
          <w:numId w:val="9"/>
        </w:numPr>
        <w:spacing w:line="480" w:lineRule="auto"/>
      </w:pPr>
      <w:r w:rsidRPr="00FC6D35">
        <w:t xml:space="preserve">F-test: the F-test at 1% or 5% level of significance was  used to test each models. </w:t>
      </w:r>
    </w:p>
    <w:p w:rsidR="008B76D1" w:rsidRPr="00FC6D35" w:rsidRDefault="008B76D1" w:rsidP="008B76D1">
      <w:pPr>
        <w:pStyle w:val="BodyText"/>
        <w:numPr>
          <w:ilvl w:val="0"/>
          <w:numId w:val="9"/>
        </w:numPr>
        <w:spacing w:line="480" w:lineRule="auto"/>
      </w:pPr>
      <w:r w:rsidRPr="00FC6D35">
        <w:t xml:space="preserve">R: the coefficient of multiple regressions, explaining the level of relationship between the variables. </w:t>
      </w:r>
    </w:p>
    <w:p w:rsidR="008B76D1" w:rsidRPr="00FC6D35" w:rsidRDefault="008B76D1" w:rsidP="008B76D1">
      <w:pPr>
        <w:pStyle w:val="BodyText"/>
        <w:numPr>
          <w:ilvl w:val="0"/>
          <w:numId w:val="9"/>
        </w:numPr>
        <w:spacing w:line="480" w:lineRule="auto"/>
      </w:pPr>
      <w:r w:rsidRPr="00FC6D35">
        <w:t>R</w:t>
      </w:r>
      <w:r w:rsidRPr="00FC6D35">
        <w:rPr>
          <w:vertAlign w:val="superscript"/>
        </w:rPr>
        <w:t>2</w:t>
      </w:r>
      <w:r w:rsidRPr="00FC6D35">
        <w:t xml:space="preserve">: the coefficient of determination, which shows the  extent the variations in the independent variables have  been able to explain the total variable in the each  dependent variable. </w:t>
      </w:r>
    </w:p>
    <w:p w:rsidR="008B76D1" w:rsidRPr="00FC6D35" w:rsidRDefault="008B76D1" w:rsidP="008B76D1">
      <w:pPr>
        <w:pStyle w:val="BodyText"/>
        <w:numPr>
          <w:ilvl w:val="0"/>
          <w:numId w:val="9"/>
        </w:numPr>
        <w:spacing w:line="480" w:lineRule="auto"/>
      </w:pPr>
      <w:r w:rsidRPr="00FC6D35">
        <w:t>AR</w:t>
      </w:r>
      <w:r w:rsidRPr="00FC6D35">
        <w:rPr>
          <w:vertAlign w:val="superscript"/>
        </w:rPr>
        <w:t>2</w:t>
      </w:r>
      <w:r w:rsidRPr="00FC6D35">
        <w:t xml:space="preserve">: the adjusted coefficient of multiple determinations to test the model as a whole. </w:t>
      </w:r>
    </w:p>
    <w:p w:rsidR="008B76D1" w:rsidRPr="00FC6D35" w:rsidRDefault="008B76D1" w:rsidP="008B76D1">
      <w:pPr>
        <w:pStyle w:val="BodyText"/>
        <w:numPr>
          <w:ilvl w:val="0"/>
          <w:numId w:val="9"/>
        </w:numPr>
        <w:spacing w:line="480" w:lineRule="auto"/>
      </w:pPr>
      <w:r w:rsidRPr="00FC6D35">
        <w:t xml:space="preserve">Durbin Watson: the DW tested the level of autocorrelation among the variables in each of the models.      </w:t>
      </w:r>
    </w:p>
    <w:p w:rsidR="008B76D1" w:rsidRPr="00FC6D35" w:rsidRDefault="008B76D1" w:rsidP="008B76D1">
      <w:pPr>
        <w:pStyle w:val="Heading2"/>
        <w:spacing w:before="88" w:line="480" w:lineRule="auto"/>
        <w:ind w:left="0" w:right="1043"/>
        <w:jc w:val="center"/>
      </w:pPr>
    </w:p>
    <w:p w:rsidR="008B76D1" w:rsidRPr="00FC6D35" w:rsidRDefault="008B76D1" w:rsidP="008B76D1">
      <w:pPr>
        <w:pStyle w:val="Heading2"/>
        <w:spacing w:before="88" w:line="480" w:lineRule="auto"/>
        <w:ind w:left="0" w:right="1043"/>
        <w:jc w:val="center"/>
      </w:pPr>
    </w:p>
    <w:p w:rsidR="008B76D1" w:rsidRPr="00FC6D35" w:rsidRDefault="008B76D1" w:rsidP="008B76D1">
      <w:pPr>
        <w:pStyle w:val="Heading2"/>
        <w:spacing w:before="88" w:line="480" w:lineRule="auto"/>
        <w:ind w:left="0" w:right="1043"/>
        <w:jc w:val="center"/>
      </w:pPr>
    </w:p>
    <w:p w:rsidR="008B76D1" w:rsidRPr="00FC6D35" w:rsidRDefault="008B76D1" w:rsidP="008B76D1">
      <w:pPr>
        <w:pStyle w:val="Heading2"/>
        <w:spacing w:before="88" w:line="480" w:lineRule="auto"/>
        <w:ind w:left="0" w:right="1043"/>
        <w:jc w:val="center"/>
      </w:pPr>
      <w:r w:rsidRPr="00FC6D35">
        <w:lastRenderedPageBreak/>
        <w:t>CHAPTER</w:t>
      </w:r>
      <w:r w:rsidRPr="00FC6D35">
        <w:rPr>
          <w:spacing w:val="-4"/>
        </w:rPr>
        <w:t xml:space="preserve"> </w:t>
      </w:r>
      <w:r w:rsidRPr="00FC6D35">
        <w:t>FOUR</w:t>
      </w:r>
    </w:p>
    <w:p w:rsidR="008B76D1" w:rsidRPr="00FC6D35" w:rsidRDefault="008B76D1" w:rsidP="008B76D1">
      <w:pPr>
        <w:spacing w:before="48" w:line="480" w:lineRule="auto"/>
        <w:ind w:right="1043"/>
        <w:jc w:val="center"/>
        <w:rPr>
          <w:rFonts w:ascii="Times New Roman" w:hAnsi="Times New Roman" w:cs="Times New Roman"/>
          <w:b/>
          <w:sz w:val="28"/>
          <w:szCs w:val="28"/>
        </w:rPr>
      </w:pPr>
      <w:r w:rsidRPr="00FC6D35">
        <w:rPr>
          <w:rFonts w:ascii="Times New Roman" w:hAnsi="Times New Roman" w:cs="Times New Roman"/>
          <w:b/>
          <w:sz w:val="28"/>
          <w:szCs w:val="28"/>
        </w:rPr>
        <w:t>DATA</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PRESENTATION</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AND</w:t>
      </w:r>
      <w:r w:rsidRPr="00FC6D35">
        <w:rPr>
          <w:rFonts w:ascii="Times New Roman" w:hAnsi="Times New Roman" w:cs="Times New Roman"/>
          <w:b/>
          <w:spacing w:val="-4"/>
          <w:sz w:val="28"/>
          <w:szCs w:val="28"/>
        </w:rPr>
        <w:t xml:space="preserve"> </w:t>
      </w:r>
      <w:r w:rsidRPr="00FC6D35">
        <w:rPr>
          <w:rFonts w:ascii="Times New Roman" w:hAnsi="Times New Roman" w:cs="Times New Roman"/>
          <w:b/>
          <w:sz w:val="28"/>
          <w:szCs w:val="28"/>
        </w:rPr>
        <w:t>ANALYSIS</w:t>
      </w:r>
    </w:p>
    <w:p w:rsidR="008B76D1" w:rsidRPr="00FC6D35" w:rsidRDefault="008B76D1" w:rsidP="008B76D1">
      <w:pPr>
        <w:pStyle w:val="Heading2"/>
        <w:tabs>
          <w:tab w:val="left" w:pos="2473"/>
        </w:tabs>
        <w:spacing w:before="47" w:line="480" w:lineRule="auto"/>
        <w:ind w:left="0"/>
        <w:jc w:val="both"/>
      </w:pPr>
      <w:r w:rsidRPr="00FC6D35">
        <w:t>4.0 Introduction</w:t>
      </w:r>
    </w:p>
    <w:p w:rsidR="008B76D1" w:rsidRPr="00FC6D35" w:rsidRDefault="008B76D1" w:rsidP="008B76D1">
      <w:pPr>
        <w:pStyle w:val="BodyText"/>
        <w:spacing w:before="46" w:line="480" w:lineRule="auto"/>
        <w:ind w:firstLine="720"/>
        <w:jc w:val="both"/>
      </w:pPr>
      <w:r w:rsidRPr="00FC6D35">
        <w:t>This chapter discusses all the sourced data that are presented in</w:t>
      </w:r>
      <w:r w:rsidRPr="00FC6D35">
        <w:rPr>
          <w:spacing w:val="1"/>
        </w:rPr>
        <w:t xml:space="preserve"> </w:t>
      </w:r>
      <w:r w:rsidRPr="00FC6D35">
        <w:t>tables raging from their efficiency and time series comparism to</w:t>
      </w:r>
      <w:r w:rsidRPr="00FC6D35">
        <w:rPr>
          <w:spacing w:val="1"/>
        </w:rPr>
        <w:t xml:space="preserve"> </w:t>
      </w:r>
      <w:r w:rsidRPr="00FC6D35">
        <w:t>explain their discrepancy within such time frame. The formulated</w:t>
      </w:r>
      <w:r w:rsidRPr="00FC6D35">
        <w:rPr>
          <w:spacing w:val="1"/>
        </w:rPr>
        <w:t xml:space="preserve"> </w:t>
      </w:r>
      <w:r w:rsidRPr="00FC6D35">
        <w:t>hypotheses</w:t>
      </w:r>
      <w:r w:rsidRPr="00FC6D35">
        <w:rPr>
          <w:spacing w:val="-4"/>
        </w:rPr>
        <w:t xml:space="preserve"> </w:t>
      </w:r>
      <w:r w:rsidRPr="00FC6D35">
        <w:t>will</w:t>
      </w:r>
      <w:r w:rsidRPr="00FC6D35">
        <w:rPr>
          <w:spacing w:val="-1"/>
        </w:rPr>
        <w:t xml:space="preserve"> </w:t>
      </w:r>
      <w:r w:rsidRPr="00FC6D35">
        <w:t>also</w:t>
      </w:r>
      <w:r w:rsidRPr="00FC6D35">
        <w:rPr>
          <w:spacing w:val="-4"/>
        </w:rPr>
        <w:t xml:space="preserve"> </w:t>
      </w:r>
      <w:r w:rsidRPr="00FC6D35">
        <w:t>be tested and</w:t>
      </w:r>
      <w:r w:rsidRPr="00FC6D35">
        <w:rPr>
          <w:spacing w:val="-1"/>
        </w:rPr>
        <w:t xml:space="preserve"> </w:t>
      </w:r>
      <w:r w:rsidRPr="00FC6D35">
        <w:t>the</w:t>
      </w:r>
      <w:r w:rsidRPr="00FC6D35">
        <w:rPr>
          <w:spacing w:val="-1"/>
        </w:rPr>
        <w:t xml:space="preserve"> </w:t>
      </w:r>
      <w:r w:rsidRPr="00FC6D35">
        <w:t>results</w:t>
      </w:r>
      <w:r w:rsidRPr="00FC6D35">
        <w:rPr>
          <w:spacing w:val="-1"/>
        </w:rPr>
        <w:t xml:space="preserve"> </w:t>
      </w:r>
      <w:r w:rsidRPr="00FC6D35">
        <w:t>will</w:t>
      </w:r>
      <w:r w:rsidRPr="00FC6D35">
        <w:rPr>
          <w:spacing w:val="-4"/>
        </w:rPr>
        <w:t xml:space="preserve"> </w:t>
      </w:r>
      <w:r w:rsidRPr="00FC6D35">
        <w:t>be discussed.</w:t>
      </w:r>
    </w:p>
    <w:p w:rsidR="008B76D1" w:rsidRPr="00FC6D35" w:rsidRDefault="008B76D1" w:rsidP="008B76D1">
      <w:pPr>
        <w:pStyle w:val="Heading2"/>
        <w:tabs>
          <w:tab w:val="left" w:pos="1753"/>
        </w:tabs>
        <w:spacing w:before="4" w:line="480" w:lineRule="auto"/>
        <w:ind w:left="0"/>
        <w:jc w:val="both"/>
      </w:pPr>
      <w:r w:rsidRPr="00FC6D35">
        <w:t>4.1 Data</w:t>
      </w:r>
      <w:r w:rsidRPr="00FC6D35">
        <w:rPr>
          <w:spacing w:val="-1"/>
        </w:rPr>
        <w:t xml:space="preserve"> </w:t>
      </w:r>
      <w:r w:rsidRPr="00FC6D35">
        <w:t>Presentation</w:t>
      </w:r>
    </w:p>
    <w:p w:rsidR="008B76D1" w:rsidRPr="00FC6D35" w:rsidRDefault="008B76D1" w:rsidP="008B76D1">
      <w:pPr>
        <w:pStyle w:val="Heading2"/>
        <w:tabs>
          <w:tab w:val="left" w:pos="1753"/>
        </w:tabs>
        <w:spacing w:before="4" w:line="480" w:lineRule="auto"/>
        <w:ind w:left="0"/>
        <w:jc w:val="both"/>
      </w:pPr>
      <w:r w:rsidRPr="00FC6D35">
        <w:t xml:space="preserve">TABLE 1: NIGERIA FEDERAL GOVERNMENT CAPITAL EXPENDITURE </w:t>
      </w:r>
    </w:p>
    <w:tbl>
      <w:tblPr>
        <w:tblpPr w:leftFromText="180" w:rightFromText="180" w:vertAnchor="text" w:horzAnchor="margin" w:tblpXSpec="center" w:tblpY="400"/>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5"/>
        <w:gridCol w:w="35"/>
        <w:gridCol w:w="1710"/>
        <w:gridCol w:w="1260"/>
        <w:gridCol w:w="16"/>
        <w:gridCol w:w="1424"/>
        <w:gridCol w:w="18"/>
        <w:gridCol w:w="1242"/>
        <w:gridCol w:w="20"/>
        <w:gridCol w:w="1497"/>
        <w:gridCol w:w="13"/>
        <w:gridCol w:w="2070"/>
      </w:tblGrid>
      <w:tr w:rsidR="008B76D1" w:rsidRPr="00FC6D35" w:rsidTr="00567DFC">
        <w:trPr>
          <w:trHeight w:val="1682"/>
        </w:trPr>
        <w:tc>
          <w:tcPr>
            <w:tcW w:w="955" w:type="dxa"/>
          </w:tcPr>
          <w:p w:rsidR="008B76D1" w:rsidRPr="00FC6D35" w:rsidRDefault="008B76D1" w:rsidP="00567DFC">
            <w:pPr>
              <w:pStyle w:val="TableParagraph"/>
              <w:spacing w:line="480" w:lineRule="auto"/>
              <w:ind w:right="237"/>
              <w:rPr>
                <w:b/>
                <w:sz w:val="28"/>
                <w:szCs w:val="28"/>
              </w:rPr>
            </w:pPr>
            <w:r w:rsidRPr="00FC6D35">
              <w:rPr>
                <w:b/>
                <w:sz w:val="28"/>
                <w:szCs w:val="28"/>
              </w:rPr>
              <w:t>Years</w:t>
            </w:r>
          </w:p>
        </w:tc>
        <w:tc>
          <w:tcPr>
            <w:tcW w:w="1745" w:type="dxa"/>
            <w:gridSpan w:val="2"/>
          </w:tcPr>
          <w:p w:rsidR="008B76D1" w:rsidRPr="00FC6D35" w:rsidRDefault="008B76D1" w:rsidP="00567DFC">
            <w:pPr>
              <w:pStyle w:val="TableParagraph"/>
              <w:spacing w:line="480" w:lineRule="auto"/>
              <w:ind w:right="94"/>
              <w:jc w:val="left"/>
              <w:rPr>
                <w:b/>
                <w:sz w:val="28"/>
                <w:szCs w:val="28"/>
              </w:rPr>
            </w:pPr>
            <w:r w:rsidRPr="00FC6D35">
              <w:rPr>
                <w:b/>
                <w:spacing w:val="-1"/>
                <w:sz w:val="28"/>
                <w:szCs w:val="28"/>
              </w:rPr>
              <w:t>Administration</w:t>
            </w:r>
            <w:r w:rsidRPr="00FC6D35">
              <w:rPr>
                <w:b/>
                <w:spacing w:val="-57"/>
                <w:sz w:val="28"/>
                <w:szCs w:val="28"/>
              </w:rPr>
              <w:t xml:space="preserve"> </w:t>
            </w:r>
            <w:r w:rsidRPr="00FC6D35">
              <w:rPr>
                <w:b/>
                <w:sz w:val="28"/>
                <w:szCs w:val="28"/>
              </w:rPr>
              <w:t>(CEAD)</w:t>
            </w:r>
          </w:p>
          <w:p w:rsidR="008B76D1" w:rsidRPr="00FC6D35" w:rsidRDefault="008B76D1" w:rsidP="00567DFC">
            <w:pPr>
              <w:pStyle w:val="TableParagraph"/>
              <w:spacing w:line="480" w:lineRule="auto"/>
              <w:jc w:val="left"/>
              <w:rPr>
                <w:b/>
                <w:sz w:val="28"/>
                <w:szCs w:val="28"/>
              </w:rPr>
            </w:pPr>
            <w:r w:rsidRPr="00FC6D35">
              <w:rPr>
                <w:b/>
                <w:sz w:val="28"/>
                <w:szCs w:val="28"/>
              </w:rPr>
              <w:t>₦’Billion</w:t>
            </w:r>
          </w:p>
        </w:tc>
        <w:tc>
          <w:tcPr>
            <w:tcW w:w="1276" w:type="dxa"/>
            <w:gridSpan w:val="2"/>
          </w:tcPr>
          <w:p w:rsidR="008B76D1" w:rsidRPr="00FC6D35" w:rsidRDefault="008B76D1" w:rsidP="00567DFC">
            <w:pPr>
              <w:pStyle w:val="TableParagraph"/>
              <w:spacing w:line="480" w:lineRule="auto"/>
              <w:ind w:right="87"/>
              <w:jc w:val="left"/>
              <w:rPr>
                <w:b/>
                <w:sz w:val="28"/>
                <w:szCs w:val="28"/>
              </w:rPr>
            </w:pPr>
            <w:r w:rsidRPr="00FC6D35">
              <w:rPr>
                <w:b/>
                <w:spacing w:val="-1"/>
                <w:sz w:val="28"/>
                <w:szCs w:val="28"/>
              </w:rPr>
              <w:t>Economic</w:t>
            </w:r>
            <w:r w:rsidRPr="00FC6D35">
              <w:rPr>
                <w:b/>
                <w:spacing w:val="-57"/>
                <w:sz w:val="28"/>
                <w:szCs w:val="28"/>
              </w:rPr>
              <w:t xml:space="preserve"> </w:t>
            </w:r>
            <w:r w:rsidRPr="00FC6D35">
              <w:rPr>
                <w:b/>
                <w:sz w:val="28"/>
                <w:szCs w:val="28"/>
              </w:rPr>
              <w:t>Service</w:t>
            </w:r>
            <w:r w:rsidRPr="00FC6D35">
              <w:rPr>
                <w:b/>
                <w:spacing w:val="1"/>
                <w:sz w:val="28"/>
                <w:szCs w:val="28"/>
              </w:rPr>
              <w:t xml:space="preserve"> </w:t>
            </w:r>
            <w:r w:rsidRPr="00FC6D35">
              <w:rPr>
                <w:b/>
                <w:sz w:val="28"/>
                <w:szCs w:val="28"/>
              </w:rPr>
              <w:t>(CEES)</w:t>
            </w:r>
          </w:p>
          <w:p w:rsidR="008B76D1" w:rsidRPr="00FC6D35" w:rsidRDefault="008B76D1" w:rsidP="00567DFC">
            <w:pPr>
              <w:pStyle w:val="TableParagraph"/>
              <w:spacing w:line="480" w:lineRule="auto"/>
              <w:jc w:val="left"/>
              <w:rPr>
                <w:b/>
                <w:sz w:val="28"/>
                <w:szCs w:val="28"/>
              </w:rPr>
            </w:pPr>
            <w:r w:rsidRPr="00FC6D35">
              <w:rPr>
                <w:b/>
                <w:sz w:val="28"/>
                <w:szCs w:val="28"/>
              </w:rPr>
              <w:t>₦’Billion</w:t>
            </w:r>
          </w:p>
        </w:tc>
        <w:tc>
          <w:tcPr>
            <w:tcW w:w="1442" w:type="dxa"/>
            <w:gridSpan w:val="2"/>
          </w:tcPr>
          <w:p w:rsidR="008B76D1" w:rsidRPr="00FC6D35" w:rsidRDefault="008B76D1" w:rsidP="00567DFC">
            <w:pPr>
              <w:pStyle w:val="TableParagraph"/>
              <w:spacing w:line="480" w:lineRule="auto"/>
              <w:ind w:right="77"/>
              <w:jc w:val="left"/>
              <w:rPr>
                <w:b/>
                <w:sz w:val="28"/>
                <w:szCs w:val="28"/>
              </w:rPr>
            </w:pPr>
            <w:r w:rsidRPr="00FC6D35">
              <w:rPr>
                <w:b/>
                <w:sz w:val="28"/>
                <w:szCs w:val="28"/>
              </w:rPr>
              <w:t>Social</w:t>
            </w:r>
            <w:r w:rsidRPr="00FC6D35">
              <w:rPr>
                <w:b/>
                <w:spacing w:val="1"/>
                <w:sz w:val="28"/>
                <w:szCs w:val="28"/>
              </w:rPr>
              <w:t xml:space="preserve"> </w:t>
            </w:r>
            <w:r w:rsidRPr="00FC6D35">
              <w:rPr>
                <w:b/>
                <w:sz w:val="28"/>
                <w:szCs w:val="28"/>
              </w:rPr>
              <w:t>Community</w:t>
            </w:r>
            <w:r w:rsidRPr="00FC6D35">
              <w:rPr>
                <w:b/>
                <w:spacing w:val="-57"/>
                <w:sz w:val="28"/>
                <w:szCs w:val="28"/>
              </w:rPr>
              <w:t xml:space="preserve"> </w:t>
            </w:r>
            <w:r w:rsidRPr="00FC6D35">
              <w:rPr>
                <w:b/>
                <w:sz w:val="28"/>
                <w:szCs w:val="28"/>
              </w:rPr>
              <w:t>Service</w:t>
            </w:r>
            <w:r w:rsidRPr="00FC6D35">
              <w:rPr>
                <w:b/>
                <w:spacing w:val="1"/>
                <w:sz w:val="28"/>
                <w:szCs w:val="28"/>
              </w:rPr>
              <w:t xml:space="preserve"> </w:t>
            </w:r>
            <w:r w:rsidRPr="00FC6D35">
              <w:rPr>
                <w:b/>
                <w:sz w:val="28"/>
                <w:szCs w:val="28"/>
              </w:rPr>
              <w:t>(CESC)</w:t>
            </w:r>
          </w:p>
          <w:p w:rsidR="008B76D1" w:rsidRPr="00FC6D35" w:rsidRDefault="008B76D1" w:rsidP="00567DFC">
            <w:pPr>
              <w:pStyle w:val="TableParagraph"/>
              <w:spacing w:line="480" w:lineRule="auto"/>
              <w:jc w:val="left"/>
              <w:rPr>
                <w:b/>
                <w:sz w:val="28"/>
                <w:szCs w:val="28"/>
              </w:rPr>
            </w:pPr>
            <w:r w:rsidRPr="00FC6D35">
              <w:rPr>
                <w:b/>
                <w:sz w:val="28"/>
                <w:szCs w:val="28"/>
              </w:rPr>
              <w:t>₦’Billion</w:t>
            </w:r>
          </w:p>
        </w:tc>
        <w:tc>
          <w:tcPr>
            <w:tcW w:w="1262" w:type="dxa"/>
            <w:gridSpan w:val="2"/>
          </w:tcPr>
          <w:p w:rsidR="008B76D1" w:rsidRPr="00FC6D35" w:rsidRDefault="008B76D1" w:rsidP="00567DFC">
            <w:pPr>
              <w:pStyle w:val="TableParagraph"/>
              <w:spacing w:line="480" w:lineRule="auto"/>
              <w:ind w:right="124"/>
              <w:jc w:val="left"/>
              <w:rPr>
                <w:b/>
                <w:sz w:val="28"/>
                <w:szCs w:val="28"/>
              </w:rPr>
            </w:pPr>
            <w:r w:rsidRPr="00FC6D35">
              <w:rPr>
                <w:b/>
                <w:sz w:val="28"/>
                <w:szCs w:val="28"/>
              </w:rPr>
              <w:t>Transfers</w:t>
            </w:r>
            <w:r w:rsidRPr="00FC6D35">
              <w:rPr>
                <w:b/>
                <w:spacing w:val="-57"/>
                <w:sz w:val="28"/>
                <w:szCs w:val="28"/>
              </w:rPr>
              <w:t xml:space="preserve"> </w:t>
            </w:r>
            <w:r w:rsidRPr="00FC6D35">
              <w:rPr>
                <w:b/>
                <w:sz w:val="28"/>
                <w:szCs w:val="28"/>
              </w:rPr>
              <w:t>(CETR)</w:t>
            </w:r>
          </w:p>
          <w:p w:rsidR="008B76D1" w:rsidRPr="00FC6D35" w:rsidRDefault="008B76D1" w:rsidP="00567DFC">
            <w:pPr>
              <w:pStyle w:val="TableParagraph"/>
              <w:spacing w:line="480" w:lineRule="auto"/>
              <w:jc w:val="left"/>
              <w:rPr>
                <w:b/>
                <w:sz w:val="28"/>
                <w:szCs w:val="28"/>
              </w:rPr>
            </w:pPr>
            <w:r w:rsidRPr="00FC6D35">
              <w:rPr>
                <w:b/>
                <w:sz w:val="28"/>
                <w:szCs w:val="28"/>
              </w:rPr>
              <w:t>₦’Billion</w:t>
            </w:r>
          </w:p>
        </w:tc>
        <w:tc>
          <w:tcPr>
            <w:tcW w:w="1497" w:type="dxa"/>
          </w:tcPr>
          <w:p w:rsidR="008B76D1" w:rsidRPr="00FC6D35" w:rsidRDefault="008B76D1" w:rsidP="00567DFC">
            <w:pPr>
              <w:pStyle w:val="TableParagraph"/>
              <w:spacing w:line="480" w:lineRule="auto"/>
              <w:ind w:right="77"/>
              <w:jc w:val="left"/>
              <w:rPr>
                <w:b/>
                <w:sz w:val="28"/>
                <w:szCs w:val="28"/>
              </w:rPr>
            </w:pPr>
            <w:r w:rsidRPr="00FC6D35">
              <w:rPr>
                <w:b/>
                <w:sz w:val="28"/>
                <w:szCs w:val="28"/>
              </w:rPr>
              <w:t>Total</w:t>
            </w:r>
            <w:r w:rsidRPr="00FC6D35">
              <w:rPr>
                <w:b/>
                <w:spacing w:val="1"/>
                <w:sz w:val="28"/>
                <w:szCs w:val="28"/>
              </w:rPr>
              <w:t xml:space="preserve"> </w:t>
            </w:r>
            <w:r w:rsidRPr="00FC6D35">
              <w:rPr>
                <w:b/>
                <w:sz w:val="28"/>
                <w:szCs w:val="28"/>
              </w:rPr>
              <w:t>Capital</w:t>
            </w:r>
            <w:r w:rsidRPr="00FC6D35">
              <w:rPr>
                <w:b/>
                <w:spacing w:val="1"/>
                <w:sz w:val="28"/>
                <w:szCs w:val="28"/>
              </w:rPr>
              <w:t xml:space="preserve"> </w:t>
            </w:r>
            <w:r w:rsidRPr="00FC6D35">
              <w:rPr>
                <w:b/>
                <w:sz w:val="28"/>
                <w:szCs w:val="28"/>
              </w:rPr>
              <w:t>Expenditure</w:t>
            </w:r>
          </w:p>
          <w:p w:rsidR="008B76D1" w:rsidRPr="00FC6D35" w:rsidRDefault="008B76D1" w:rsidP="00567DFC">
            <w:pPr>
              <w:pStyle w:val="TableParagraph"/>
              <w:spacing w:line="480" w:lineRule="auto"/>
              <w:jc w:val="left"/>
              <w:rPr>
                <w:b/>
                <w:sz w:val="28"/>
                <w:szCs w:val="28"/>
              </w:rPr>
            </w:pPr>
            <w:r w:rsidRPr="00FC6D35">
              <w:rPr>
                <w:b/>
                <w:sz w:val="28"/>
                <w:szCs w:val="28"/>
              </w:rPr>
              <w:t>₦’Billion</w:t>
            </w:r>
          </w:p>
        </w:tc>
        <w:tc>
          <w:tcPr>
            <w:tcW w:w="2083" w:type="dxa"/>
            <w:gridSpan w:val="2"/>
          </w:tcPr>
          <w:p w:rsidR="008B76D1" w:rsidRPr="00FC6D35" w:rsidRDefault="008B76D1" w:rsidP="00567DFC">
            <w:pPr>
              <w:pStyle w:val="TableParagraph"/>
              <w:spacing w:line="480" w:lineRule="auto"/>
              <w:ind w:right="687"/>
              <w:jc w:val="left"/>
              <w:rPr>
                <w:b/>
                <w:sz w:val="28"/>
                <w:szCs w:val="28"/>
              </w:rPr>
            </w:pPr>
            <w:r w:rsidRPr="00FC6D35">
              <w:rPr>
                <w:b/>
                <w:sz w:val="28"/>
                <w:szCs w:val="28"/>
              </w:rPr>
              <w:t>Gross</w:t>
            </w:r>
            <w:r w:rsidRPr="00FC6D35">
              <w:rPr>
                <w:b/>
                <w:spacing w:val="1"/>
                <w:sz w:val="28"/>
                <w:szCs w:val="28"/>
              </w:rPr>
              <w:t xml:space="preserve"> </w:t>
            </w:r>
            <w:r w:rsidRPr="00FC6D35">
              <w:rPr>
                <w:b/>
                <w:spacing w:val="-1"/>
                <w:sz w:val="28"/>
                <w:szCs w:val="28"/>
              </w:rPr>
              <w:t>Domestic</w:t>
            </w:r>
            <w:r w:rsidRPr="00FC6D35">
              <w:rPr>
                <w:b/>
                <w:spacing w:val="-57"/>
                <w:sz w:val="28"/>
                <w:szCs w:val="28"/>
              </w:rPr>
              <w:t xml:space="preserve"> </w:t>
            </w:r>
            <w:r w:rsidRPr="00FC6D35">
              <w:rPr>
                <w:b/>
                <w:sz w:val="28"/>
                <w:szCs w:val="28"/>
              </w:rPr>
              <w:t>Product</w:t>
            </w:r>
            <w:r w:rsidRPr="00FC6D35">
              <w:rPr>
                <w:b/>
                <w:spacing w:val="1"/>
                <w:sz w:val="28"/>
                <w:szCs w:val="28"/>
              </w:rPr>
              <w:t xml:space="preserve"> </w:t>
            </w:r>
            <w:r w:rsidRPr="00FC6D35">
              <w:rPr>
                <w:b/>
                <w:sz w:val="28"/>
                <w:szCs w:val="28"/>
              </w:rPr>
              <w:t>(GDP)</w:t>
            </w:r>
          </w:p>
          <w:p w:rsidR="008B76D1" w:rsidRPr="00FC6D35" w:rsidRDefault="008B76D1" w:rsidP="00567DFC">
            <w:pPr>
              <w:pStyle w:val="TableParagraph"/>
              <w:spacing w:line="480" w:lineRule="auto"/>
              <w:jc w:val="left"/>
              <w:rPr>
                <w:b/>
                <w:sz w:val="28"/>
                <w:szCs w:val="28"/>
              </w:rPr>
            </w:pPr>
            <w:r w:rsidRPr="00FC6D35">
              <w:rPr>
                <w:b/>
                <w:sz w:val="28"/>
                <w:szCs w:val="28"/>
              </w:rPr>
              <w:t>₦’Billion</w:t>
            </w:r>
          </w:p>
        </w:tc>
      </w:tr>
      <w:tr w:rsidR="008B76D1" w:rsidRPr="00FC6D35" w:rsidTr="00567DFC">
        <w:trPr>
          <w:trHeight w:val="314"/>
        </w:trPr>
        <w:tc>
          <w:tcPr>
            <w:tcW w:w="955" w:type="dxa"/>
          </w:tcPr>
          <w:p w:rsidR="008B76D1" w:rsidRPr="00FC6D35" w:rsidRDefault="008B76D1" w:rsidP="00567DFC">
            <w:pPr>
              <w:pStyle w:val="TableParagraph"/>
              <w:spacing w:before="35" w:line="480" w:lineRule="auto"/>
              <w:ind w:right="226"/>
              <w:rPr>
                <w:b/>
                <w:sz w:val="28"/>
                <w:szCs w:val="28"/>
              </w:rPr>
            </w:pPr>
            <w:r w:rsidRPr="00FC6D35">
              <w:rPr>
                <w:b/>
                <w:sz w:val="28"/>
                <w:szCs w:val="28"/>
              </w:rPr>
              <w:lastRenderedPageBreak/>
              <w:t>1985</w:t>
            </w:r>
          </w:p>
        </w:tc>
        <w:tc>
          <w:tcPr>
            <w:tcW w:w="1745"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0.46</w:t>
            </w:r>
          </w:p>
        </w:tc>
        <w:tc>
          <w:tcPr>
            <w:tcW w:w="1276" w:type="dxa"/>
            <w:gridSpan w:val="2"/>
          </w:tcPr>
          <w:p w:rsidR="008B76D1" w:rsidRPr="00FC6D35" w:rsidRDefault="008B76D1" w:rsidP="00567DFC">
            <w:pPr>
              <w:pStyle w:val="TableParagraph"/>
              <w:spacing w:before="30" w:line="480" w:lineRule="auto"/>
              <w:ind w:right="98"/>
              <w:rPr>
                <w:sz w:val="28"/>
                <w:szCs w:val="28"/>
              </w:rPr>
            </w:pPr>
            <w:r w:rsidRPr="00FC6D35">
              <w:rPr>
                <w:sz w:val="28"/>
                <w:szCs w:val="28"/>
              </w:rPr>
              <w:t>0.89</w:t>
            </w:r>
          </w:p>
        </w:tc>
        <w:tc>
          <w:tcPr>
            <w:tcW w:w="1442"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1.15</w:t>
            </w:r>
          </w:p>
        </w:tc>
        <w:tc>
          <w:tcPr>
            <w:tcW w:w="1262"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2.96</w:t>
            </w:r>
          </w:p>
        </w:tc>
        <w:tc>
          <w:tcPr>
            <w:tcW w:w="1497" w:type="dxa"/>
          </w:tcPr>
          <w:p w:rsidR="008B76D1" w:rsidRPr="00FC6D35" w:rsidRDefault="008B76D1" w:rsidP="00567DFC">
            <w:pPr>
              <w:pStyle w:val="TableParagraph"/>
              <w:spacing w:before="30" w:line="480" w:lineRule="auto"/>
              <w:ind w:right="94"/>
              <w:rPr>
                <w:sz w:val="28"/>
                <w:szCs w:val="28"/>
              </w:rPr>
            </w:pPr>
            <w:r w:rsidRPr="00FC6D35">
              <w:rPr>
                <w:sz w:val="28"/>
                <w:szCs w:val="28"/>
              </w:rPr>
              <w:t>5.46</w:t>
            </w:r>
          </w:p>
        </w:tc>
        <w:tc>
          <w:tcPr>
            <w:tcW w:w="2083" w:type="dxa"/>
            <w:gridSpan w:val="2"/>
          </w:tcPr>
          <w:p w:rsidR="008B76D1" w:rsidRPr="00FC6D35" w:rsidRDefault="008B76D1" w:rsidP="00567DFC">
            <w:pPr>
              <w:pStyle w:val="TableParagraph"/>
              <w:spacing w:line="480" w:lineRule="auto"/>
              <w:ind w:right="95"/>
              <w:rPr>
                <w:sz w:val="28"/>
                <w:szCs w:val="28"/>
              </w:rPr>
            </w:pPr>
            <w:r w:rsidRPr="00FC6D35">
              <w:rPr>
                <w:sz w:val="28"/>
                <w:szCs w:val="28"/>
              </w:rPr>
              <w:t>1,572,732</w:t>
            </w:r>
          </w:p>
        </w:tc>
      </w:tr>
      <w:tr w:rsidR="008B76D1" w:rsidRPr="00FC6D35" w:rsidTr="00567DFC">
        <w:trPr>
          <w:trHeight w:val="316"/>
        </w:trPr>
        <w:tc>
          <w:tcPr>
            <w:tcW w:w="955" w:type="dxa"/>
          </w:tcPr>
          <w:p w:rsidR="008B76D1" w:rsidRPr="00FC6D35" w:rsidRDefault="008B76D1" w:rsidP="00567DFC">
            <w:pPr>
              <w:pStyle w:val="TableParagraph"/>
              <w:spacing w:before="37" w:line="480" w:lineRule="auto"/>
              <w:ind w:right="226"/>
              <w:rPr>
                <w:b/>
                <w:sz w:val="28"/>
                <w:szCs w:val="28"/>
              </w:rPr>
            </w:pPr>
            <w:r w:rsidRPr="00FC6D35">
              <w:rPr>
                <w:b/>
                <w:sz w:val="28"/>
                <w:szCs w:val="28"/>
              </w:rPr>
              <w:t>1986</w:t>
            </w:r>
          </w:p>
        </w:tc>
        <w:tc>
          <w:tcPr>
            <w:tcW w:w="1745"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0.26</w:t>
            </w:r>
          </w:p>
        </w:tc>
        <w:tc>
          <w:tcPr>
            <w:tcW w:w="1276" w:type="dxa"/>
            <w:gridSpan w:val="2"/>
          </w:tcPr>
          <w:p w:rsidR="008B76D1" w:rsidRPr="00FC6D35" w:rsidRDefault="008B76D1" w:rsidP="00567DFC">
            <w:pPr>
              <w:pStyle w:val="TableParagraph"/>
              <w:spacing w:before="32" w:line="480" w:lineRule="auto"/>
              <w:ind w:right="98"/>
              <w:rPr>
                <w:sz w:val="28"/>
                <w:szCs w:val="28"/>
              </w:rPr>
            </w:pPr>
            <w:r w:rsidRPr="00FC6D35">
              <w:rPr>
                <w:sz w:val="28"/>
                <w:szCs w:val="28"/>
              </w:rPr>
              <w:t>1.10</w:t>
            </w:r>
          </w:p>
        </w:tc>
        <w:tc>
          <w:tcPr>
            <w:tcW w:w="1442"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0.66</w:t>
            </w:r>
          </w:p>
        </w:tc>
        <w:tc>
          <w:tcPr>
            <w:tcW w:w="1262"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6.51</w:t>
            </w:r>
          </w:p>
        </w:tc>
        <w:tc>
          <w:tcPr>
            <w:tcW w:w="1497" w:type="dxa"/>
          </w:tcPr>
          <w:p w:rsidR="008B76D1" w:rsidRPr="00FC6D35" w:rsidRDefault="008B76D1" w:rsidP="00567DFC">
            <w:pPr>
              <w:pStyle w:val="TableParagraph"/>
              <w:spacing w:before="32" w:line="480" w:lineRule="auto"/>
              <w:ind w:right="94"/>
              <w:rPr>
                <w:sz w:val="28"/>
                <w:szCs w:val="28"/>
              </w:rPr>
            </w:pPr>
            <w:r w:rsidRPr="00FC6D35">
              <w:rPr>
                <w:sz w:val="28"/>
                <w:szCs w:val="28"/>
              </w:rPr>
              <w:t>8.53</w:t>
            </w:r>
          </w:p>
        </w:tc>
        <w:tc>
          <w:tcPr>
            <w:tcW w:w="2083" w:type="dxa"/>
            <w:gridSpan w:val="2"/>
          </w:tcPr>
          <w:p w:rsidR="008B76D1" w:rsidRPr="00FC6D35" w:rsidRDefault="008B76D1" w:rsidP="00567DFC">
            <w:pPr>
              <w:pStyle w:val="TableParagraph"/>
              <w:spacing w:line="480" w:lineRule="auto"/>
              <w:ind w:right="95"/>
              <w:rPr>
                <w:sz w:val="28"/>
                <w:szCs w:val="28"/>
              </w:rPr>
            </w:pPr>
            <w:r w:rsidRPr="00FC6D35">
              <w:rPr>
                <w:sz w:val="28"/>
                <w:szCs w:val="28"/>
              </w:rPr>
              <w:t>1,823,827</w:t>
            </w:r>
          </w:p>
        </w:tc>
      </w:tr>
      <w:tr w:rsidR="008B76D1" w:rsidRPr="00FC6D35" w:rsidTr="00567DFC">
        <w:trPr>
          <w:trHeight w:val="314"/>
        </w:trPr>
        <w:tc>
          <w:tcPr>
            <w:tcW w:w="955" w:type="dxa"/>
          </w:tcPr>
          <w:p w:rsidR="008B76D1" w:rsidRPr="00FC6D35" w:rsidRDefault="008B76D1" w:rsidP="00567DFC">
            <w:pPr>
              <w:pStyle w:val="TableParagraph"/>
              <w:spacing w:before="35" w:line="480" w:lineRule="auto"/>
              <w:ind w:right="226"/>
              <w:rPr>
                <w:b/>
                <w:sz w:val="28"/>
                <w:szCs w:val="28"/>
              </w:rPr>
            </w:pPr>
            <w:r w:rsidRPr="00FC6D35">
              <w:rPr>
                <w:b/>
                <w:sz w:val="28"/>
                <w:szCs w:val="28"/>
              </w:rPr>
              <w:t>1987</w:t>
            </w:r>
          </w:p>
        </w:tc>
        <w:tc>
          <w:tcPr>
            <w:tcW w:w="1745"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1.82</w:t>
            </w:r>
          </w:p>
        </w:tc>
        <w:tc>
          <w:tcPr>
            <w:tcW w:w="1276" w:type="dxa"/>
            <w:gridSpan w:val="2"/>
          </w:tcPr>
          <w:p w:rsidR="008B76D1" w:rsidRPr="00FC6D35" w:rsidRDefault="008B76D1" w:rsidP="00567DFC">
            <w:pPr>
              <w:pStyle w:val="TableParagraph"/>
              <w:spacing w:before="30" w:line="480" w:lineRule="auto"/>
              <w:ind w:right="98"/>
              <w:rPr>
                <w:sz w:val="28"/>
                <w:szCs w:val="28"/>
              </w:rPr>
            </w:pPr>
            <w:r w:rsidRPr="00FC6D35">
              <w:rPr>
                <w:sz w:val="28"/>
                <w:szCs w:val="28"/>
              </w:rPr>
              <w:t>2.16</w:t>
            </w:r>
          </w:p>
        </w:tc>
        <w:tc>
          <w:tcPr>
            <w:tcW w:w="1442"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0.62</w:t>
            </w:r>
          </w:p>
        </w:tc>
        <w:tc>
          <w:tcPr>
            <w:tcW w:w="1262"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1.78</w:t>
            </w:r>
          </w:p>
        </w:tc>
        <w:tc>
          <w:tcPr>
            <w:tcW w:w="1497" w:type="dxa"/>
          </w:tcPr>
          <w:p w:rsidR="008B76D1" w:rsidRPr="00FC6D35" w:rsidRDefault="008B76D1" w:rsidP="00567DFC">
            <w:pPr>
              <w:pStyle w:val="TableParagraph"/>
              <w:spacing w:before="30" w:line="480" w:lineRule="auto"/>
              <w:ind w:right="94"/>
              <w:rPr>
                <w:sz w:val="28"/>
                <w:szCs w:val="28"/>
              </w:rPr>
            </w:pPr>
            <w:r w:rsidRPr="00FC6D35">
              <w:rPr>
                <w:sz w:val="28"/>
                <w:szCs w:val="28"/>
              </w:rPr>
              <w:t>6.37</w:t>
            </w:r>
          </w:p>
        </w:tc>
        <w:tc>
          <w:tcPr>
            <w:tcW w:w="2083" w:type="dxa"/>
            <w:gridSpan w:val="2"/>
          </w:tcPr>
          <w:p w:rsidR="008B76D1" w:rsidRPr="00FC6D35" w:rsidRDefault="008B76D1" w:rsidP="00567DFC">
            <w:pPr>
              <w:pStyle w:val="TableParagraph"/>
              <w:spacing w:line="480" w:lineRule="auto"/>
              <w:ind w:right="95"/>
              <w:rPr>
                <w:sz w:val="28"/>
                <w:szCs w:val="28"/>
              </w:rPr>
            </w:pPr>
            <w:r w:rsidRPr="00FC6D35">
              <w:rPr>
                <w:sz w:val="28"/>
                <w:szCs w:val="28"/>
              </w:rPr>
              <w:t>1,997,928</w:t>
            </w:r>
          </w:p>
        </w:tc>
      </w:tr>
      <w:tr w:rsidR="008B76D1" w:rsidRPr="00FC6D35" w:rsidTr="00567DFC">
        <w:trPr>
          <w:trHeight w:val="316"/>
        </w:trPr>
        <w:tc>
          <w:tcPr>
            <w:tcW w:w="955" w:type="dxa"/>
          </w:tcPr>
          <w:p w:rsidR="008B76D1" w:rsidRPr="00FC6D35" w:rsidRDefault="008B76D1" w:rsidP="00567DFC">
            <w:pPr>
              <w:pStyle w:val="TableParagraph"/>
              <w:spacing w:before="37" w:line="480" w:lineRule="auto"/>
              <w:ind w:right="226"/>
              <w:rPr>
                <w:b/>
                <w:sz w:val="28"/>
                <w:szCs w:val="28"/>
              </w:rPr>
            </w:pPr>
            <w:r w:rsidRPr="00FC6D35">
              <w:rPr>
                <w:b/>
                <w:sz w:val="28"/>
                <w:szCs w:val="28"/>
              </w:rPr>
              <w:t>1988</w:t>
            </w:r>
          </w:p>
        </w:tc>
        <w:tc>
          <w:tcPr>
            <w:tcW w:w="1745"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1.90</w:t>
            </w:r>
          </w:p>
        </w:tc>
        <w:tc>
          <w:tcPr>
            <w:tcW w:w="1276" w:type="dxa"/>
            <w:gridSpan w:val="2"/>
          </w:tcPr>
          <w:p w:rsidR="008B76D1" w:rsidRPr="00FC6D35" w:rsidRDefault="008B76D1" w:rsidP="00567DFC">
            <w:pPr>
              <w:pStyle w:val="TableParagraph"/>
              <w:spacing w:before="32" w:line="480" w:lineRule="auto"/>
              <w:ind w:right="98"/>
              <w:rPr>
                <w:sz w:val="28"/>
                <w:szCs w:val="28"/>
              </w:rPr>
            </w:pPr>
            <w:r w:rsidRPr="00FC6D35">
              <w:rPr>
                <w:sz w:val="28"/>
                <w:szCs w:val="28"/>
              </w:rPr>
              <w:t>2.13</w:t>
            </w:r>
          </w:p>
        </w:tc>
        <w:tc>
          <w:tcPr>
            <w:tcW w:w="1442"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1.73</w:t>
            </w:r>
          </w:p>
        </w:tc>
        <w:tc>
          <w:tcPr>
            <w:tcW w:w="1262"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2.59</w:t>
            </w:r>
          </w:p>
        </w:tc>
        <w:tc>
          <w:tcPr>
            <w:tcW w:w="1497" w:type="dxa"/>
          </w:tcPr>
          <w:p w:rsidR="008B76D1" w:rsidRPr="00FC6D35" w:rsidRDefault="008B76D1" w:rsidP="00567DFC">
            <w:pPr>
              <w:pStyle w:val="TableParagraph"/>
              <w:spacing w:before="32" w:line="480" w:lineRule="auto"/>
              <w:ind w:right="94"/>
              <w:rPr>
                <w:sz w:val="28"/>
                <w:szCs w:val="28"/>
              </w:rPr>
            </w:pPr>
            <w:r w:rsidRPr="00FC6D35">
              <w:rPr>
                <w:sz w:val="28"/>
                <w:szCs w:val="28"/>
              </w:rPr>
              <w:t>8.34</w:t>
            </w:r>
          </w:p>
        </w:tc>
        <w:tc>
          <w:tcPr>
            <w:tcW w:w="2083" w:type="dxa"/>
            <w:gridSpan w:val="2"/>
          </w:tcPr>
          <w:p w:rsidR="008B76D1" w:rsidRPr="00FC6D35" w:rsidRDefault="008B76D1" w:rsidP="00567DFC">
            <w:pPr>
              <w:pStyle w:val="TableParagraph"/>
              <w:spacing w:line="480" w:lineRule="auto"/>
              <w:ind w:right="95"/>
              <w:rPr>
                <w:sz w:val="28"/>
                <w:szCs w:val="28"/>
              </w:rPr>
            </w:pPr>
            <w:r w:rsidRPr="00FC6D35">
              <w:rPr>
                <w:sz w:val="28"/>
                <w:szCs w:val="28"/>
              </w:rPr>
              <w:t>2,008,829</w:t>
            </w:r>
          </w:p>
        </w:tc>
      </w:tr>
      <w:tr w:rsidR="008B76D1" w:rsidRPr="00FC6D35" w:rsidTr="00567DFC">
        <w:trPr>
          <w:trHeight w:val="314"/>
        </w:trPr>
        <w:tc>
          <w:tcPr>
            <w:tcW w:w="955" w:type="dxa"/>
          </w:tcPr>
          <w:p w:rsidR="008B76D1" w:rsidRPr="00FC6D35" w:rsidRDefault="008B76D1" w:rsidP="00567DFC">
            <w:pPr>
              <w:pStyle w:val="TableParagraph"/>
              <w:spacing w:before="35" w:line="480" w:lineRule="auto"/>
              <w:ind w:right="226"/>
              <w:rPr>
                <w:b/>
                <w:sz w:val="28"/>
                <w:szCs w:val="28"/>
              </w:rPr>
            </w:pPr>
            <w:r w:rsidRPr="00FC6D35">
              <w:rPr>
                <w:b/>
                <w:sz w:val="28"/>
                <w:szCs w:val="28"/>
              </w:rPr>
              <w:t>1989</w:t>
            </w:r>
          </w:p>
        </w:tc>
        <w:tc>
          <w:tcPr>
            <w:tcW w:w="1745"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2.62</w:t>
            </w:r>
          </w:p>
        </w:tc>
        <w:tc>
          <w:tcPr>
            <w:tcW w:w="1276" w:type="dxa"/>
            <w:gridSpan w:val="2"/>
          </w:tcPr>
          <w:p w:rsidR="008B76D1" w:rsidRPr="00FC6D35" w:rsidRDefault="008B76D1" w:rsidP="00567DFC">
            <w:pPr>
              <w:pStyle w:val="TableParagraph"/>
              <w:spacing w:before="30" w:line="480" w:lineRule="auto"/>
              <w:ind w:right="98"/>
              <w:rPr>
                <w:sz w:val="28"/>
                <w:szCs w:val="28"/>
              </w:rPr>
            </w:pPr>
            <w:r w:rsidRPr="00FC6D35">
              <w:rPr>
                <w:sz w:val="28"/>
                <w:szCs w:val="28"/>
              </w:rPr>
              <w:t>3.93</w:t>
            </w:r>
          </w:p>
        </w:tc>
        <w:tc>
          <w:tcPr>
            <w:tcW w:w="1442"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1.84</w:t>
            </w:r>
          </w:p>
        </w:tc>
        <w:tc>
          <w:tcPr>
            <w:tcW w:w="1262"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6.65</w:t>
            </w:r>
          </w:p>
        </w:tc>
        <w:tc>
          <w:tcPr>
            <w:tcW w:w="1497" w:type="dxa"/>
          </w:tcPr>
          <w:p w:rsidR="008B76D1" w:rsidRPr="00FC6D35" w:rsidRDefault="008B76D1" w:rsidP="00567DFC">
            <w:pPr>
              <w:pStyle w:val="TableParagraph"/>
              <w:spacing w:before="30" w:line="480" w:lineRule="auto"/>
              <w:ind w:right="95"/>
              <w:rPr>
                <w:sz w:val="28"/>
                <w:szCs w:val="28"/>
              </w:rPr>
            </w:pPr>
            <w:r w:rsidRPr="00FC6D35">
              <w:rPr>
                <w:sz w:val="28"/>
                <w:szCs w:val="28"/>
              </w:rPr>
              <w:t>15.03</w:t>
            </w:r>
          </w:p>
        </w:tc>
        <w:tc>
          <w:tcPr>
            <w:tcW w:w="2083" w:type="dxa"/>
            <w:gridSpan w:val="2"/>
          </w:tcPr>
          <w:p w:rsidR="008B76D1" w:rsidRPr="00FC6D35" w:rsidRDefault="008B76D1" w:rsidP="00567DFC">
            <w:pPr>
              <w:pStyle w:val="TableParagraph"/>
              <w:spacing w:line="480" w:lineRule="auto"/>
              <w:ind w:right="95"/>
              <w:rPr>
                <w:sz w:val="28"/>
                <w:szCs w:val="28"/>
              </w:rPr>
            </w:pPr>
            <w:r w:rsidRPr="00FC6D35">
              <w:rPr>
                <w:sz w:val="28"/>
                <w:szCs w:val="28"/>
              </w:rPr>
              <w:t>2,821,721</w:t>
            </w:r>
          </w:p>
        </w:tc>
      </w:tr>
      <w:tr w:rsidR="008B76D1" w:rsidRPr="00FC6D35" w:rsidTr="00567DFC">
        <w:trPr>
          <w:trHeight w:val="313"/>
        </w:trPr>
        <w:tc>
          <w:tcPr>
            <w:tcW w:w="955" w:type="dxa"/>
          </w:tcPr>
          <w:p w:rsidR="008B76D1" w:rsidRPr="00FC6D35" w:rsidRDefault="008B76D1" w:rsidP="00567DFC">
            <w:pPr>
              <w:pStyle w:val="TableParagraph"/>
              <w:spacing w:before="35" w:line="480" w:lineRule="auto"/>
              <w:ind w:right="226"/>
              <w:rPr>
                <w:b/>
                <w:sz w:val="28"/>
                <w:szCs w:val="28"/>
              </w:rPr>
            </w:pPr>
            <w:r w:rsidRPr="00FC6D35">
              <w:rPr>
                <w:b/>
                <w:sz w:val="28"/>
                <w:szCs w:val="28"/>
              </w:rPr>
              <w:t>1990</w:t>
            </w:r>
          </w:p>
        </w:tc>
        <w:tc>
          <w:tcPr>
            <w:tcW w:w="1745"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2.92</w:t>
            </w:r>
          </w:p>
        </w:tc>
        <w:tc>
          <w:tcPr>
            <w:tcW w:w="1276" w:type="dxa"/>
            <w:gridSpan w:val="2"/>
          </w:tcPr>
          <w:p w:rsidR="008B76D1" w:rsidRPr="00FC6D35" w:rsidRDefault="008B76D1" w:rsidP="00567DFC">
            <w:pPr>
              <w:pStyle w:val="TableParagraph"/>
              <w:spacing w:before="30" w:line="480" w:lineRule="auto"/>
              <w:ind w:right="98"/>
              <w:rPr>
                <w:sz w:val="28"/>
                <w:szCs w:val="28"/>
              </w:rPr>
            </w:pPr>
            <w:r w:rsidRPr="00FC6D35">
              <w:rPr>
                <w:sz w:val="28"/>
                <w:szCs w:val="28"/>
              </w:rPr>
              <w:t>3.49</w:t>
            </w:r>
          </w:p>
        </w:tc>
        <w:tc>
          <w:tcPr>
            <w:tcW w:w="1442"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2.10</w:t>
            </w:r>
          </w:p>
        </w:tc>
        <w:tc>
          <w:tcPr>
            <w:tcW w:w="1262"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15.55</w:t>
            </w:r>
          </w:p>
        </w:tc>
        <w:tc>
          <w:tcPr>
            <w:tcW w:w="1497" w:type="dxa"/>
          </w:tcPr>
          <w:p w:rsidR="008B76D1" w:rsidRPr="00FC6D35" w:rsidRDefault="008B76D1" w:rsidP="00567DFC">
            <w:pPr>
              <w:pStyle w:val="TableParagraph"/>
              <w:spacing w:before="30" w:line="480" w:lineRule="auto"/>
              <w:ind w:right="95"/>
              <w:rPr>
                <w:sz w:val="28"/>
                <w:szCs w:val="28"/>
              </w:rPr>
            </w:pPr>
            <w:r w:rsidRPr="00FC6D35">
              <w:rPr>
                <w:sz w:val="28"/>
                <w:szCs w:val="28"/>
              </w:rPr>
              <w:t>24.05</w:t>
            </w:r>
          </w:p>
        </w:tc>
        <w:tc>
          <w:tcPr>
            <w:tcW w:w="2083" w:type="dxa"/>
            <w:gridSpan w:val="2"/>
          </w:tcPr>
          <w:p w:rsidR="008B76D1" w:rsidRPr="00FC6D35" w:rsidRDefault="008B76D1" w:rsidP="00567DFC">
            <w:pPr>
              <w:pStyle w:val="TableParagraph"/>
              <w:spacing w:line="480" w:lineRule="auto"/>
              <w:ind w:right="95"/>
              <w:rPr>
                <w:sz w:val="28"/>
                <w:szCs w:val="28"/>
              </w:rPr>
            </w:pPr>
            <w:r w:rsidRPr="00FC6D35">
              <w:rPr>
                <w:sz w:val="28"/>
                <w:szCs w:val="28"/>
              </w:rPr>
              <w:t>2,013,728</w:t>
            </w:r>
          </w:p>
        </w:tc>
      </w:tr>
      <w:tr w:rsidR="008B76D1" w:rsidRPr="00FC6D35" w:rsidTr="00567DFC">
        <w:trPr>
          <w:trHeight w:val="316"/>
        </w:trPr>
        <w:tc>
          <w:tcPr>
            <w:tcW w:w="955" w:type="dxa"/>
          </w:tcPr>
          <w:p w:rsidR="008B76D1" w:rsidRPr="00FC6D35" w:rsidRDefault="008B76D1" w:rsidP="00567DFC">
            <w:pPr>
              <w:pStyle w:val="TableParagraph"/>
              <w:spacing w:before="37" w:line="480" w:lineRule="auto"/>
              <w:ind w:right="226"/>
              <w:rPr>
                <w:b/>
                <w:sz w:val="28"/>
                <w:szCs w:val="28"/>
              </w:rPr>
            </w:pPr>
            <w:r w:rsidRPr="00FC6D35">
              <w:rPr>
                <w:b/>
                <w:sz w:val="28"/>
                <w:szCs w:val="28"/>
              </w:rPr>
              <w:t>1991</w:t>
            </w:r>
          </w:p>
        </w:tc>
        <w:tc>
          <w:tcPr>
            <w:tcW w:w="1745"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3.35</w:t>
            </w:r>
          </w:p>
        </w:tc>
        <w:tc>
          <w:tcPr>
            <w:tcW w:w="1276" w:type="dxa"/>
            <w:gridSpan w:val="2"/>
          </w:tcPr>
          <w:p w:rsidR="008B76D1" w:rsidRPr="00FC6D35" w:rsidRDefault="008B76D1" w:rsidP="00567DFC">
            <w:pPr>
              <w:pStyle w:val="TableParagraph"/>
              <w:spacing w:before="32" w:line="480" w:lineRule="auto"/>
              <w:ind w:right="98"/>
              <w:rPr>
                <w:sz w:val="28"/>
                <w:szCs w:val="28"/>
              </w:rPr>
            </w:pPr>
            <w:r w:rsidRPr="00FC6D35">
              <w:rPr>
                <w:sz w:val="28"/>
                <w:szCs w:val="28"/>
              </w:rPr>
              <w:t>3.15</w:t>
            </w:r>
          </w:p>
        </w:tc>
        <w:tc>
          <w:tcPr>
            <w:tcW w:w="1442"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1.49</w:t>
            </w:r>
          </w:p>
        </w:tc>
        <w:tc>
          <w:tcPr>
            <w:tcW w:w="1262"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20.36</w:t>
            </w:r>
          </w:p>
        </w:tc>
        <w:tc>
          <w:tcPr>
            <w:tcW w:w="1497" w:type="dxa"/>
          </w:tcPr>
          <w:p w:rsidR="008B76D1" w:rsidRPr="00FC6D35" w:rsidRDefault="008B76D1" w:rsidP="00567DFC">
            <w:pPr>
              <w:pStyle w:val="TableParagraph"/>
              <w:spacing w:before="32" w:line="480" w:lineRule="auto"/>
              <w:ind w:right="95"/>
              <w:rPr>
                <w:sz w:val="28"/>
                <w:szCs w:val="28"/>
              </w:rPr>
            </w:pPr>
            <w:r w:rsidRPr="00FC6D35">
              <w:rPr>
                <w:sz w:val="28"/>
                <w:szCs w:val="28"/>
              </w:rPr>
              <w:t>28.34</w:t>
            </w:r>
          </w:p>
        </w:tc>
        <w:tc>
          <w:tcPr>
            <w:tcW w:w="2083" w:type="dxa"/>
            <w:gridSpan w:val="2"/>
          </w:tcPr>
          <w:p w:rsidR="008B76D1" w:rsidRPr="00FC6D35" w:rsidRDefault="008B76D1" w:rsidP="00567DFC">
            <w:pPr>
              <w:pStyle w:val="TableParagraph"/>
              <w:spacing w:line="480" w:lineRule="auto"/>
              <w:ind w:right="95"/>
              <w:rPr>
                <w:sz w:val="28"/>
                <w:szCs w:val="28"/>
              </w:rPr>
            </w:pPr>
            <w:r w:rsidRPr="00FC6D35">
              <w:rPr>
                <w:sz w:val="28"/>
                <w:szCs w:val="28"/>
              </w:rPr>
              <w:t>2,781,942</w:t>
            </w:r>
          </w:p>
        </w:tc>
      </w:tr>
      <w:tr w:rsidR="008B76D1" w:rsidRPr="00FC6D35" w:rsidTr="00567DFC">
        <w:trPr>
          <w:trHeight w:val="313"/>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1992</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5.12</w:t>
            </w:r>
          </w:p>
        </w:tc>
        <w:tc>
          <w:tcPr>
            <w:tcW w:w="1260" w:type="dxa"/>
          </w:tcPr>
          <w:p w:rsidR="008B76D1" w:rsidRPr="00FC6D35" w:rsidRDefault="008B76D1" w:rsidP="00567DFC">
            <w:pPr>
              <w:pStyle w:val="TableParagraph"/>
              <w:spacing w:before="30" w:line="480" w:lineRule="auto"/>
              <w:ind w:right="98"/>
              <w:rPr>
                <w:sz w:val="28"/>
                <w:szCs w:val="28"/>
              </w:rPr>
            </w:pPr>
            <w:r w:rsidRPr="00FC6D35">
              <w:rPr>
                <w:sz w:val="28"/>
                <w:szCs w:val="28"/>
              </w:rPr>
              <w:t>2.34</w:t>
            </w:r>
          </w:p>
        </w:tc>
        <w:tc>
          <w:tcPr>
            <w:tcW w:w="144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2.13</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30.18</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39.76</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2,352,845</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t>1993</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8.08</w:t>
            </w:r>
          </w:p>
        </w:tc>
        <w:tc>
          <w:tcPr>
            <w:tcW w:w="1260" w:type="dxa"/>
          </w:tcPr>
          <w:p w:rsidR="008B76D1" w:rsidRPr="00FC6D35" w:rsidRDefault="008B76D1" w:rsidP="00567DFC">
            <w:pPr>
              <w:pStyle w:val="TableParagraph"/>
              <w:spacing w:before="32" w:line="480" w:lineRule="auto"/>
              <w:ind w:right="98"/>
              <w:rPr>
                <w:sz w:val="28"/>
                <w:szCs w:val="28"/>
              </w:rPr>
            </w:pPr>
            <w:r w:rsidRPr="00FC6D35">
              <w:rPr>
                <w:sz w:val="28"/>
                <w:szCs w:val="28"/>
              </w:rPr>
              <w:t>18.34</w:t>
            </w:r>
          </w:p>
        </w:tc>
        <w:tc>
          <w:tcPr>
            <w:tcW w:w="144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3.58</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24.50</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54.50</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2,251,923</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1994</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8.79</w:t>
            </w:r>
          </w:p>
        </w:tc>
        <w:tc>
          <w:tcPr>
            <w:tcW w:w="1260" w:type="dxa"/>
          </w:tcPr>
          <w:p w:rsidR="008B76D1" w:rsidRPr="00FC6D35" w:rsidRDefault="008B76D1" w:rsidP="00567DFC">
            <w:pPr>
              <w:pStyle w:val="TableParagraph"/>
              <w:spacing w:before="30" w:line="480" w:lineRule="auto"/>
              <w:ind w:right="98"/>
              <w:rPr>
                <w:sz w:val="28"/>
                <w:szCs w:val="28"/>
              </w:rPr>
            </w:pPr>
            <w:r w:rsidRPr="00FC6D35">
              <w:rPr>
                <w:sz w:val="28"/>
                <w:szCs w:val="28"/>
              </w:rPr>
              <w:t>27.10</w:t>
            </w:r>
          </w:p>
        </w:tc>
        <w:tc>
          <w:tcPr>
            <w:tcW w:w="144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4.99</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30.04</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70.92</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2,178,427</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t>1995</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13.34</w:t>
            </w:r>
          </w:p>
        </w:tc>
        <w:tc>
          <w:tcPr>
            <w:tcW w:w="1260" w:type="dxa"/>
          </w:tcPr>
          <w:p w:rsidR="008B76D1" w:rsidRPr="00FC6D35" w:rsidRDefault="008B76D1" w:rsidP="00567DFC">
            <w:pPr>
              <w:pStyle w:val="TableParagraph"/>
              <w:spacing w:before="32" w:line="480" w:lineRule="auto"/>
              <w:ind w:right="98"/>
              <w:rPr>
                <w:sz w:val="28"/>
                <w:szCs w:val="28"/>
              </w:rPr>
            </w:pPr>
            <w:r w:rsidRPr="00FC6D35">
              <w:rPr>
                <w:sz w:val="28"/>
                <w:szCs w:val="28"/>
              </w:rPr>
              <w:t>43.15</w:t>
            </w:r>
          </w:p>
        </w:tc>
        <w:tc>
          <w:tcPr>
            <w:tcW w:w="144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9.22</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55.44</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121.14</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2,371,892</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1996</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14.86</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117.83</w:t>
            </w:r>
          </w:p>
        </w:tc>
        <w:tc>
          <w:tcPr>
            <w:tcW w:w="144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8.66</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71.58</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212.93</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2,745,253</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t>1997</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49.55</w:t>
            </w:r>
          </w:p>
        </w:tc>
        <w:tc>
          <w:tcPr>
            <w:tcW w:w="1260" w:type="dxa"/>
          </w:tcPr>
          <w:p w:rsidR="008B76D1" w:rsidRPr="00FC6D35" w:rsidRDefault="008B76D1" w:rsidP="00567DFC">
            <w:pPr>
              <w:pStyle w:val="TableParagraph"/>
              <w:spacing w:before="32" w:line="480" w:lineRule="auto"/>
              <w:ind w:right="99"/>
              <w:rPr>
                <w:sz w:val="28"/>
                <w:szCs w:val="28"/>
              </w:rPr>
            </w:pPr>
            <w:r w:rsidRPr="00FC6D35">
              <w:rPr>
                <w:sz w:val="28"/>
                <w:szCs w:val="28"/>
              </w:rPr>
              <w:t>169.61</w:t>
            </w:r>
          </w:p>
        </w:tc>
        <w:tc>
          <w:tcPr>
            <w:tcW w:w="144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6.90</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43.59</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269.65</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2,801,973</w:t>
            </w:r>
          </w:p>
        </w:tc>
      </w:tr>
      <w:tr w:rsidR="008B76D1" w:rsidRPr="00FC6D35" w:rsidTr="00567DFC">
        <w:trPr>
          <w:trHeight w:val="313"/>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1998</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35.27</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200.86</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23.37</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49.52</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309.02</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2,708,430</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1999</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42.74</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323.58</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17.25</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114.46</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498.03</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3,194,015</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lastRenderedPageBreak/>
              <w:t>2000</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53.28</w:t>
            </w:r>
          </w:p>
        </w:tc>
        <w:tc>
          <w:tcPr>
            <w:tcW w:w="1260" w:type="dxa"/>
          </w:tcPr>
          <w:p w:rsidR="008B76D1" w:rsidRPr="00FC6D35" w:rsidRDefault="008B76D1" w:rsidP="00567DFC">
            <w:pPr>
              <w:pStyle w:val="TableParagraph"/>
              <w:spacing w:before="32" w:line="480" w:lineRule="auto"/>
              <w:ind w:right="99"/>
              <w:rPr>
                <w:sz w:val="28"/>
                <w:szCs w:val="28"/>
              </w:rPr>
            </w:pPr>
            <w:r w:rsidRPr="00FC6D35">
              <w:rPr>
                <w:sz w:val="28"/>
                <w:szCs w:val="28"/>
              </w:rPr>
              <w:t>111.51</w:t>
            </w:r>
          </w:p>
        </w:tc>
        <w:tc>
          <w:tcPr>
            <w:tcW w:w="1440"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27.97</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46.70</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239.45</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4,582,127</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2001</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49.25</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259.76</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53.34</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76.35</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438.70</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4,725,086</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t>2002</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73.58</w:t>
            </w:r>
          </w:p>
        </w:tc>
        <w:tc>
          <w:tcPr>
            <w:tcW w:w="1260" w:type="dxa"/>
          </w:tcPr>
          <w:p w:rsidR="008B76D1" w:rsidRPr="00FC6D35" w:rsidRDefault="008B76D1" w:rsidP="00567DFC">
            <w:pPr>
              <w:pStyle w:val="TableParagraph"/>
              <w:spacing w:before="32" w:line="480" w:lineRule="auto"/>
              <w:ind w:right="99"/>
              <w:rPr>
                <w:sz w:val="28"/>
                <w:szCs w:val="28"/>
              </w:rPr>
            </w:pPr>
            <w:r w:rsidRPr="00FC6D35">
              <w:rPr>
                <w:sz w:val="28"/>
                <w:szCs w:val="28"/>
              </w:rPr>
              <w:t>215.33</w:t>
            </w:r>
          </w:p>
        </w:tc>
        <w:tc>
          <w:tcPr>
            <w:tcW w:w="1440"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32.47</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0.00</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321.38</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6,912,381</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2003</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87.96</w:t>
            </w:r>
          </w:p>
        </w:tc>
        <w:tc>
          <w:tcPr>
            <w:tcW w:w="1260" w:type="dxa"/>
          </w:tcPr>
          <w:p w:rsidR="008B76D1" w:rsidRPr="00FC6D35" w:rsidRDefault="008B76D1" w:rsidP="00567DFC">
            <w:pPr>
              <w:pStyle w:val="TableParagraph"/>
              <w:spacing w:before="30" w:line="480" w:lineRule="auto"/>
              <w:ind w:right="98"/>
              <w:rPr>
                <w:sz w:val="28"/>
                <w:szCs w:val="28"/>
              </w:rPr>
            </w:pPr>
            <w:r w:rsidRPr="00FC6D35">
              <w:rPr>
                <w:sz w:val="28"/>
                <w:szCs w:val="28"/>
              </w:rPr>
              <w:t>97.98</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55.74</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0.01</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241.69</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8,487,032</w:t>
            </w:r>
          </w:p>
        </w:tc>
      </w:tr>
      <w:tr w:rsidR="008B76D1" w:rsidRPr="00FC6D35" w:rsidTr="00567DFC">
        <w:trPr>
          <w:trHeight w:val="313"/>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2004</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137.77</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167.72</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30.03</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15.73</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351.25</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11,411,067</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t>2005</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171.57</w:t>
            </w:r>
          </w:p>
        </w:tc>
        <w:tc>
          <w:tcPr>
            <w:tcW w:w="1260" w:type="dxa"/>
          </w:tcPr>
          <w:p w:rsidR="008B76D1" w:rsidRPr="00FC6D35" w:rsidRDefault="008B76D1" w:rsidP="00567DFC">
            <w:pPr>
              <w:pStyle w:val="TableParagraph"/>
              <w:spacing w:before="32" w:line="480" w:lineRule="auto"/>
              <w:ind w:right="99"/>
              <w:rPr>
                <w:sz w:val="28"/>
                <w:szCs w:val="28"/>
              </w:rPr>
            </w:pPr>
            <w:r w:rsidRPr="00FC6D35">
              <w:rPr>
                <w:sz w:val="28"/>
                <w:szCs w:val="28"/>
              </w:rPr>
              <w:t>265.03</w:t>
            </w:r>
          </w:p>
        </w:tc>
        <w:tc>
          <w:tcPr>
            <w:tcW w:w="1440"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71.36</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11.50</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519.47</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14,572,239</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2006</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185.22</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262.21</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78.68</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26.27</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552.39</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18,564,595</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t>2007</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226.97</w:t>
            </w:r>
          </w:p>
        </w:tc>
        <w:tc>
          <w:tcPr>
            <w:tcW w:w="1260" w:type="dxa"/>
          </w:tcPr>
          <w:p w:rsidR="008B76D1" w:rsidRPr="00FC6D35" w:rsidRDefault="008B76D1" w:rsidP="00567DFC">
            <w:pPr>
              <w:pStyle w:val="TableParagraph"/>
              <w:spacing w:before="32" w:line="480" w:lineRule="auto"/>
              <w:ind w:right="99"/>
              <w:rPr>
                <w:sz w:val="28"/>
                <w:szCs w:val="28"/>
              </w:rPr>
            </w:pPr>
            <w:r w:rsidRPr="00FC6D35">
              <w:rPr>
                <w:sz w:val="28"/>
                <w:szCs w:val="28"/>
              </w:rPr>
              <w:t>358.38</w:t>
            </w:r>
          </w:p>
        </w:tc>
        <w:tc>
          <w:tcPr>
            <w:tcW w:w="1440"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150.90</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23.04</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759.28</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20,657,318</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2008</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287.10</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504.29</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152.17</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17.33</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960.89</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24,794,239</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t>2009</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291.66</w:t>
            </w:r>
          </w:p>
        </w:tc>
        <w:tc>
          <w:tcPr>
            <w:tcW w:w="1260" w:type="dxa"/>
          </w:tcPr>
          <w:p w:rsidR="008B76D1" w:rsidRPr="00FC6D35" w:rsidRDefault="008B76D1" w:rsidP="00567DFC">
            <w:pPr>
              <w:pStyle w:val="TableParagraph"/>
              <w:spacing w:before="32" w:line="480" w:lineRule="auto"/>
              <w:ind w:right="99"/>
              <w:rPr>
                <w:sz w:val="28"/>
                <w:szCs w:val="28"/>
              </w:rPr>
            </w:pPr>
            <w:r w:rsidRPr="00FC6D35">
              <w:rPr>
                <w:sz w:val="28"/>
                <w:szCs w:val="28"/>
              </w:rPr>
              <w:t>506.01</w:t>
            </w:r>
          </w:p>
        </w:tc>
        <w:tc>
          <w:tcPr>
            <w:tcW w:w="1440"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144.93</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210.20</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1,152.80</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24,794,239</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2010</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260.20</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412.20</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151.77</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59.70</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883.87</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33,984,754</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2011</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231.80</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386.40</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92.85</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207.50</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918.55</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37,543,655</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t>2012</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190.50</w:t>
            </w:r>
          </w:p>
        </w:tc>
        <w:tc>
          <w:tcPr>
            <w:tcW w:w="1260" w:type="dxa"/>
          </w:tcPr>
          <w:p w:rsidR="008B76D1" w:rsidRPr="00FC6D35" w:rsidRDefault="008B76D1" w:rsidP="00567DFC">
            <w:pPr>
              <w:pStyle w:val="TableParagraph"/>
              <w:spacing w:before="32" w:line="480" w:lineRule="auto"/>
              <w:ind w:right="99"/>
              <w:rPr>
                <w:sz w:val="28"/>
                <w:szCs w:val="28"/>
              </w:rPr>
            </w:pPr>
            <w:r w:rsidRPr="00FC6D35">
              <w:rPr>
                <w:sz w:val="28"/>
                <w:szCs w:val="28"/>
              </w:rPr>
              <w:t>321.04</w:t>
            </w:r>
          </w:p>
        </w:tc>
        <w:tc>
          <w:tcPr>
            <w:tcW w:w="1440"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97.40</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265.90</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874.84</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332,169,009</w:t>
            </w:r>
          </w:p>
        </w:tc>
      </w:tr>
      <w:tr w:rsidR="008B76D1" w:rsidRPr="00FC6D35" w:rsidTr="00567DFC">
        <w:trPr>
          <w:trHeight w:val="314"/>
        </w:trPr>
        <w:tc>
          <w:tcPr>
            <w:tcW w:w="990" w:type="dxa"/>
            <w:gridSpan w:val="2"/>
          </w:tcPr>
          <w:p w:rsidR="008B76D1" w:rsidRPr="00FC6D35" w:rsidRDefault="008B76D1" w:rsidP="00567DFC">
            <w:pPr>
              <w:pStyle w:val="TableParagraph"/>
              <w:spacing w:before="35" w:line="480" w:lineRule="auto"/>
              <w:ind w:right="208"/>
              <w:jc w:val="center"/>
              <w:rPr>
                <w:b/>
                <w:sz w:val="28"/>
                <w:szCs w:val="28"/>
              </w:rPr>
            </w:pPr>
            <w:r w:rsidRPr="00FC6D35">
              <w:rPr>
                <w:b/>
                <w:sz w:val="28"/>
                <w:szCs w:val="28"/>
              </w:rPr>
              <w:t>2013</w:t>
            </w:r>
          </w:p>
        </w:tc>
        <w:tc>
          <w:tcPr>
            <w:tcW w:w="1710" w:type="dxa"/>
          </w:tcPr>
          <w:p w:rsidR="008B76D1" w:rsidRPr="00FC6D35" w:rsidRDefault="008B76D1" w:rsidP="00567DFC">
            <w:pPr>
              <w:pStyle w:val="TableParagraph"/>
              <w:spacing w:before="30" w:line="480" w:lineRule="auto"/>
              <w:ind w:right="96"/>
              <w:rPr>
                <w:sz w:val="28"/>
                <w:szCs w:val="28"/>
              </w:rPr>
            </w:pPr>
            <w:r w:rsidRPr="00FC6D35">
              <w:rPr>
                <w:sz w:val="28"/>
                <w:szCs w:val="28"/>
              </w:rPr>
              <w:t>245.03</w:t>
            </w:r>
          </w:p>
        </w:tc>
        <w:tc>
          <w:tcPr>
            <w:tcW w:w="1260" w:type="dxa"/>
          </w:tcPr>
          <w:p w:rsidR="008B76D1" w:rsidRPr="00FC6D35" w:rsidRDefault="008B76D1" w:rsidP="00567DFC">
            <w:pPr>
              <w:pStyle w:val="TableParagraph"/>
              <w:spacing w:before="30" w:line="480" w:lineRule="auto"/>
              <w:ind w:right="99"/>
              <w:rPr>
                <w:sz w:val="28"/>
                <w:szCs w:val="28"/>
              </w:rPr>
            </w:pPr>
            <w:r w:rsidRPr="00FC6D35">
              <w:rPr>
                <w:sz w:val="28"/>
                <w:szCs w:val="28"/>
              </w:rPr>
              <w:t>430.01</w:t>
            </w:r>
          </w:p>
        </w:tc>
        <w:tc>
          <w:tcPr>
            <w:tcW w:w="1440" w:type="dxa"/>
            <w:gridSpan w:val="2"/>
          </w:tcPr>
          <w:p w:rsidR="008B76D1" w:rsidRPr="00FC6D35" w:rsidRDefault="008B76D1" w:rsidP="00567DFC">
            <w:pPr>
              <w:pStyle w:val="TableParagraph"/>
              <w:spacing w:before="30" w:line="480" w:lineRule="auto"/>
              <w:ind w:right="96"/>
              <w:rPr>
                <w:sz w:val="28"/>
                <w:szCs w:val="28"/>
              </w:rPr>
            </w:pPr>
            <w:r w:rsidRPr="00FC6D35">
              <w:rPr>
                <w:sz w:val="28"/>
                <w:szCs w:val="28"/>
              </w:rPr>
              <w:t>123.21</w:t>
            </w:r>
          </w:p>
        </w:tc>
        <w:tc>
          <w:tcPr>
            <w:tcW w:w="1260" w:type="dxa"/>
            <w:gridSpan w:val="2"/>
          </w:tcPr>
          <w:p w:rsidR="008B76D1" w:rsidRPr="00FC6D35" w:rsidRDefault="008B76D1" w:rsidP="00567DFC">
            <w:pPr>
              <w:pStyle w:val="TableParagraph"/>
              <w:spacing w:before="30" w:line="480" w:lineRule="auto"/>
              <w:ind w:right="95"/>
              <w:rPr>
                <w:sz w:val="28"/>
                <w:szCs w:val="28"/>
              </w:rPr>
            </w:pPr>
            <w:r w:rsidRPr="00FC6D35">
              <w:rPr>
                <w:sz w:val="28"/>
                <w:szCs w:val="28"/>
              </w:rPr>
              <w:t>120.07</w:t>
            </w:r>
          </w:p>
        </w:tc>
        <w:tc>
          <w:tcPr>
            <w:tcW w:w="1530" w:type="dxa"/>
            <w:gridSpan w:val="3"/>
          </w:tcPr>
          <w:p w:rsidR="008B76D1" w:rsidRPr="00FC6D35" w:rsidRDefault="008B76D1" w:rsidP="00567DFC">
            <w:pPr>
              <w:pStyle w:val="TableParagraph"/>
              <w:spacing w:before="30" w:line="480" w:lineRule="auto"/>
              <w:ind w:right="95"/>
              <w:rPr>
                <w:sz w:val="28"/>
                <w:szCs w:val="28"/>
              </w:rPr>
            </w:pPr>
            <w:r w:rsidRPr="00FC6D35">
              <w:rPr>
                <w:sz w:val="28"/>
                <w:szCs w:val="28"/>
              </w:rPr>
              <w:t>918.32</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366,769,456</w:t>
            </w:r>
          </w:p>
        </w:tc>
      </w:tr>
      <w:tr w:rsidR="008B76D1" w:rsidRPr="00FC6D35" w:rsidTr="00567DFC">
        <w:trPr>
          <w:trHeight w:val="316"/>
        </w:trPr>
        <w:tc>
          <w:tcPr>
            <w:tcW w:w="990" w:type="dxa"/>
            <w:gridSpan w:val="2"/>
          </w:tcPr>
          <w:p w:rsidR="008B76D1" w:rsidRPr="00FC6D35" w:rsidRDefault="008B76D1" w:rsidP="00567DFC">
            <w:pPr>
              <w:pStyle w:val="TableParagraph"/>
              <w:spacing w:before="37" w:line="480" w:lineRule="auto"/>
              <w:ind w:right="208"/>
              <w:jc w:val="center"/>
              <w:rPr>
                <w:b/>
                <w:sz w:val="28"/>
                <w:szCs w:val="28"/>
              </w:rPr>
            </w:pPr>
            <w:r w:rsidRPr="00FC6D35">
              <w:rPr>
                <w:b/>
                <w:sz w:val="28"/>
                <w:szCs w:val="28"/>
              </w:rPr>
              <w:t>2014</w:t>
            </w:r>
          </w:p>
        </w:tc>
        <w:tc>
          <w:tcPr>
            <w:tcW w:w="1710" w:type="dxa"/>
          </w:tcPr>
          <w:p w:rsidR="008B76D1" w:rsidRPr="00FC6D35" w:rsidRDefault="008B76D1" w:rsidP="00567DFC">
            <w:pPr>
              <w:pStyle w:val="TableParagraph"/>
              <w:spacing w:before="32" w:line="480" w:lineRule="auto"/>
              <w:ind w:right="96"/>
              <w:rPr>
                <w:sz w:val="28"/>
                <w:szCs w:val="28"/>
              </w:rPr>
            </w:pPr>
            <w:r w:rsidRPr="00FC6D35">
              <w:rPr>
                <w:sz w:val="28"/>
                <w:szCs w:val="28"/>
              </w:rPr>
              <w:t>255.92</w:t>
            </w:r>
          </w:p>
        </w:tc>
        <w:tc>
          <w:tcPr>
            <w:tcW w:w="1260" w:type="dxa"/>
          </w:tcPr>
          <w:p w:rsidR="008B76D1" w:rsidRPr="00FC6D35" w:rsidRDefault="008B76D1" w:rsidP="00567DFC">
            <w:pPr>
              <w:pStyle w:val="TableParagraph"/>
              <w:spacing w:before="32" w:line="480" w:lineRule="auto"/>
              <w:ind w:right="99"/>
              <w:rPr>
                <w:sz w:val="28"/>
                <w:szCs w:val="28"/>
              </w:rPr>
            </w:pPr>
            <w:r w:rsidRPr="00FC6D35">
              <w:rPr>
                <w:sz w:val="28"/>
                <w:szCs w:val="28"/>
              </w:rPr>
              <w:t>447.87</w:t>
            </w:r>
          </w:p>
        </w:tc>
        <w:tc>
          <w:tcPr>
            <w:tcW w:w="1440" w:type="dxa"/>
            <w:gridSpan w:val="2"/>
          </w:tcPr>
          <w:p w:rsidR="008B76D1" w:rsidRPr="00FC6D35" w:rsidRDefault="008B76D1" w:rsidP="00567DFC">
            <w:pPr>
              <w:pStyle w:val="TableParagraph"/>
              <w:spacing w:before="32" w:line="480" w:lineRule="auto"/>
              <w:ind w:right="96"/>
              <w:rPr>
                <w:sz w:val="28"/>
                <w:szCs w:val="28"/>
              </w:rPr>
            </w:pPr>
            <w:r w:rsidRPr="00FC6D35">
              <w:rPr>
                <w:sz w:val="28"/>
                <w:szCs w:val="28"/>
              </w:rPr>
              <w:t>128.69</w:t>
            </w:r>
          </w:p>
        </w:tc>
        <w:tc>
          <w:tcPr>
            <w:tcW w:w="1260" w:type="dxa"/>
            <w:gridSpan w:val="2"/>
          </w:tcPr>
          <w:p w:rsidR="008B76D1" w:rsidRPr="00FC6D35" w:rsidRDefault="008B76D1" w:rsidP="00567DFC">
            <w:pPr>
              <w:pStyle w:val="TableParagraph"/>
              <w:spacing w:before="32" w:line="480" w:lineRule="auto"/>
              <w:ind w:right="95"/>
              <w:rPr>
                <w:sz w:val="28"/>
                <w:szCs w:val="28"/>
              </w:rPr>
            </w:pPr>
            <w:r w:rsidRPr="00FC6D35">
              <w:rPr>
                <w:sz w:val="28"/>
                <w:szCs w:val="28"/>
              </w:rPr>
              <w:t>124.82</w:t>
            </w:r>
          </w:p>
        </w:tc>
        <w:tc>
          <w:tcPr>
            <w:tcW w:w="1530" w:type="dxa"/>
            <w:gridSpan w:val="3"/>
          </w:tcPr>
          <w:p w:rsidR="008B76D1" w:rsidRPr="00FC6D35" w:rsidRDefault="008B76D1" w:rsidP="00567DFC">
            <w:pPr>
              <w:pStyle w:val="TableParagraph"/>
              <w:spacing w:before="32" w:line="480" w:lineRule="auto"/>
              <w:ind w:right="95"/>
              <w:rPr>
                <w:sz w:val="28"/>
                <w:szCs w:val="28"/>
              </w:rPr>
            </w:pPr>
            <w:r w:rsidRPr="00FC6D35">
              <w:rPr>
                <w:sz w:val="28"/>
                <w:szCs w:val="28"/>
              </w:rPr>
              <w:t>957.30</w:t>
            </w:r>
          </w:p>
        </w:tc>
        <w:tc>
          <w:tcPr>
            <w:tcW w:w="2070" w:type="dxa"/>
          </w:tcPr>
          <w:p w:rsidR="008B76D1" w:rsidRPr="00FC6D35" w:rsidRDefault="008B76D1" w:rsidP="00567DFC">
            <w:pPr>
              <w:pStyle w:val="TableParagraph"/>
              <w:spacing w:line="480" w:lineRule="auto"/>
              <w:ind w:right="95"/>
              <w:rPr>
                <w:sz w:val="28"/>
                <w:szCs w:val="28"/>
              </w:rPr>
            </w:pPr>
            <w:r w:rsidRPr="00FC6D35">
              <w:rPr>
                <w:sz w:val="28"/>
                <w:szCs w:val="28"/>
              </w:rPr>
              <w:t>375,578,356</w:t>
            </w:r>
          </w:p>
        </w:tc>
      </w:tr>
    </w:tbl>
    <w:p w:rsidR="008B76D1" w:rsidRPr="00FC6D35" w:rsidRDefault="008B76D1" w:rsidP="008B76D1">
      <w:pPr>
        <w:pStyle w:val="Heading2"/>
        <w:spacing w:line="480" w:lineRule="auto"/>
        <w:ind w:left="0"/>
      </w:pPr>
      <w:r w:rsidRPr="00FC6D35">
        <w:lastRenderedPageBreak/>
        <w:t>Source:</w:t>
      </w:r>
      <w:r w:rsidRPr="00FC6D35">
        <w:rPr>
          <w:spacing w:val="-5"/>
        </w:rPr>
        <w:t xml:space="preserve"> </w:t>
      </w:r>
      <w:r w:rsidRPr="00FC6D35">
        <w:t>CBN</w:t>
      </w:r>
      <w:r w:rsidRPr="00FC6D35">
        <w:rPr>
          <w:spacing w:val="-3"/>
        </w:rPr>
        <w:t xml:space="preserve"> </w:t>
      </w:r>
      <w:r w:rsidRPr="00FC6D35">
        <w:t>Statistical Bulletin</w:t>
      </w:r>
      <w:r w:rsidRPr="00FC6D35">
        <w:rPr>
          <w:spacing w:val="-1"/>
        </w:rPr>
        <w:t xml:space="preserve"> </w:t>
      </w:r>
      <w:r w:rsidRPr="00FC6D35">
        <w:t>for</w:t>
      </w:r>
      <w:r w:rsidRPr="00FC6D35">
        <w:rPr>
          <w:spacing w:val="-4"/>
        </w:rPr>
        <w:t xml:space="preserve"> </w:t>
      </w:r>
      <w:r w:rsidRPr="00FC6D35">
        <w:t>2024</w:t>
      </w:r>
    </w:p>
    <w:p w:rsidR="008B76D1" w:rsidRPr="00FC6D35" w:rsidRDefault="008B76D1" w:rsidP="008B76D1">
      <w:pPr>
        <w:pStyle w:val="BodyText"/>
        <w:spacing w:before="1" w:line="480" w:lineRule="auto"/>
        <w:jc w:val="both"/>
      </w:pP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four</w:t>
      </w:r>
      <w:r w:rsidRPr="00FC6D35">
        <w:rPr>
          <w:spacing w:val="1"/>
        </w:rPr>
        <w:t xml:space="preserve"> </w:t>
      </w:r>
      <w:r w:rsidRPr="00FC6D35">
        <w:t>components</w:t>
      </w:r>
      <w:r w:rsidRPr="00FC6D35">
        <w:rPr>
          <w:spacing w:val="1"/>
        </w:rPr>
        <w:t xml:space="preserve"> </w:t>
      </w:r>
      <w:r w:rsidRPr="00FC6D35">
        <w:t>(administration,</w:t>
      </w:r>
      <w:r w:rsidRPr="00FC6D35">
        <w:rPr>
          <w:spacing w:val="1"/>
        </w:rPr>
        <w:t xml:space="preserve"> </w:t>
      </w:r>
      <w:r w:rsidRPr="00FC6D35">
        <w:t>economic</w:t>
      </w:r>
      <w:r w:rsidRPr="00FC6D35">
        <w:rPr>
          <w:spacing w:val="1"/>
        </w:rPr>
        <w:t xml:space="preserve"> </w:t>
      </w:r>
      <w:r w:rsidRPr="00FC6D35">
        <w:t>service,</w:t>
      </w:r>
      <w:r w:rsidRPr="00FC6D35">
        <w:rPr>
          <w:spacing w:val="1"/>
        </w:rPr>
        <w:t xml:space="preserve"> </w:t>
      </w:r>
      <w:r w:rsidRPr="00FC6D35">
        <w:t>social</w:t>
      </w:r>
      <w:r w:rsidRPr="00FC6D35">
        <w:rPr>
          <w:spacing w:val="1"/>
        </w:rPr>
        <w:t xml:space="preserve"> </w:t>
      </w:r>
      <w:r w:rsidRPr="00FC6D35">
        <w:t>community</w:t>
      </w:r>
      <w:r w:rsidRPr="00FC6D35">
        <w:rPr>
          <w:spacing w:val="1"/>
        </w:rPr>
        <w:t xml:space="preserve"> </w:t>
      </w:r>
      <w:r w:rsidRPr="00FC6D35">
        <w:t>and</w:t>
      </w:r>
      <w:r w:rsidRPr="00FC6D35">
        <w:rPr>
          <w:spacing w:val="1"/>
        </w:rPr>
        <w:t xml:space="preserve"> </w:t>
      </w:r>
      <w:r w:rsidRPr="00FC6D35">
        <w:t>transfers)</w:t>
      </w:r>
      <w:r w:rsidRPr="00FC6D35">
        <w:rPr>
          <w:spacing w:val="1"/>
        </w:rPr>
        <w:t xml:space="preserve"> </w:t>
      </w:r>
      <w:r w:rsidRPr="00FC6D35">
        <w:t>has</w:t>
      </w:r>
      <w:r w:rsidRPr="00FC6D35">
        <w:rPr>
          <w:spacing w:val="1"/>
        </w:rPr>
        <w:t xml:space="preserve"> </w:t>
      </w:r>
      <w:r w:rsidRPr="00FC6D35">
        <w:t>tremendously</w:t>
      </w:r>
      <w:r w:rsidRPr="00FC6D35">
        <w:rPr>
          <w:spacing w:val="1"/>
        </w:rPr>
        <w:t xml:space="preserve"> </w:t>
      </w:r>
      <w:r w:rsidRPr="00FC6D35">
        <w:t>been</w:t>
      </w:r>
      <w:r w:rsidRPr="00FC6D35">
        <w:rPr>
          <w:spacing w:val="1"/>
        </w:rPr>
        <w:t xml:space="preserve"> </w:t>
      </w:r>
      <w:r w:rsidRPr="00FC6D35">
        <w:t>in</w:t>
      </w:r>
      <w:r w:rsidRPr="00FC6D35">
        <w:rPr>
          <w:spacing w:val="1"/>
        </w:rPr>
        <w:t xml:space="preserve"> </w:t>
      </w:r>
      <w:r w:rsidRPr="00FC6D35">
        <w:t>an</w:t>
      </w:r>
      <w:r w:rsidRPr="00FC6D35">
        <w:rPr>
          <w:spacing w:val="1"/>
        </w:rPr>
        <w:t xml:space="preserve"> </w:t>
      </w:r>
      <w:r w:rsidRPr="00FC6D35">
        <w:t>increasing</w:t>
      </w:r>
      <w:r w:rsidRPr="00FC6D35">
        <w:rPr>
          <w:spacing w:val="1"/>
        </w:rPr>
        <w:t xml:space="preserve"> </w:t>
      </w:r>
      <w:r w:rsidRPr="00FC6D35">
        <w:t>figure</w:t>
      </w:r>
      <w:r w:rsidRPr="00FC6D35">
        <w:rPr>
          <w:spacing w:val="1"/>
        </w:rPr>
        <w:t xml:space="preserve"> </w:t>
      </w:r>
      <w:r w:rsidRPr="00FC6D35">
        <w:t>from</w:t>
      </w:r>
      <w:r w:rsidRPr="00FC6D35">
        <w:rPr>
          <w:spacing w:val="1"/>
        </w:rPr>
        <w:t xml:space="preserve"> </w:t>
      </w:r>
      <w:r w:rsidRPr="00FC6D35">
        <w:t>2005-2014</w:t>
      </w:r>
      <w:r w:rsidRPr="00FC6D35">
        <w:rPr>
          <w:spacing w:val="1"/>
        </w:rPr>
        <w:t xml:space="preserve"> </w:t>
      </w:r>
      <w:r w:rsidRPr="00FC6D35">
        <w:t>as</w:t>
      </w:r>
      <w:r w:rsidRPr="00FC6D35">
        <w:rPr>
          <w:spacing w:val="-67"/>
        </w:rPr>
        <w:t xml:space="preserve"> </w:t>
      </w:r>
      <w:r w:rsidRPr="00FC6D35">
        <w:t>shown in table I above. The capital expenditure in administration</w:t>
      </w:r>
      <w:r w:rsidRPr="00FC6D35">
        <w:rPr>
          <w:spacing w:val="1"/>
        </w:rPr>
        <w:t xml:space="preserve"> </w:t>
      </w:r>
      <w:r w:rsidRPr="00FC6D35">
        <w:t>dropped</w:t>
      </w:r>
      <w:r w:rsidRPr="00FC6D35">
        <w:rPr>
          <w:spacing w:val="111"/>
        </w:rPr>
        <w:t xml:space="preserve"> </w:t>
      </w:r>
      <w:r w:rsidRPr="00FC6D35">
        <w:t>in</w:t>
      </w:r>
      <w:r w:rsidRPr="00FC6D35">
        <w:rPr>
          <w:spacing w:val="111"/>
        </w:rPr>
        <w:t xml:space="preserve"> </w:t>
      </w:r>
      <w:r w:rsidRPr="00FC6D35">
        <w:t>2010</w:t>
      </w:r>
      <w:r w:rsidRPr="00FC6D35">
        <w:rPr>
          <w:spacing w:val="114"/>
        </w:rPr>
        <w:t xml:space="preserve"> </w:t>
      </w:r>
      <w:r w:rsidRPr="00FC6D35">
        <w:t>with</w:t>
      </w:r>
      <w:r w:rsidRPr="00FC6D35">
        <w:rPr>
          <w:spacing w:val="115"/>
        </w:rPr>
        <w:t xml:space="preserve"> </w:t>
      </w:r>
      <w:r w:rsidRPr="00FC6D35">
        <w:t>an</w:t>
      </w:r>
      <w:r w:rsidRPr="00FC6D35">
        <w:rPr>
          <w:spacing w:val="114"/>
        </w:rPr>
        <w:t xml:space="preserve"> </w:t>
      </w:r>
      <w:r w:rsidRPr="00FC6D35">
        <w:t>amount</w:t>
      </w:r>
      <w:r w:rsidRPr="00FC6D35">
        <w:rPr>
          <w:spacing w:val="111"/>
        </w:rPr>
        <w:t xml:space="preserve"> </w:t>
      </w:r>
      <w:r w:rsidRPr="00FC6D35">
        <w:t>of</w:t>
      </w:r>
      <w:r w:rsidRPr="00FC6D35">
        <w:rPr>
          <w:spacing w:val="110"/>
        </w:rPr>
        <w:t xml:space="preserve"> </w:t>
      </w:r>
      <w:r w:rsidRPr="00FC6D35">
        <w:t>₦260.20</w:t>
      </w:r>
      <w:r w:rsidRPr="00FC6D35">
        <w:rPr>
          <w:spacing w:val="114"/>
        </w:rPr>
        <w:t xml:space="preserve"> </w:t>
      </w:r>
      <w:r w:rsidRPr="00FC6D35">
        <w:t>Billion</w:t>
      </w:r>
      <w:r w:rsidRPr="00FC6D35">
        <w:rPr>
          <w:spacing w:val="114"/>
        </w:rPr>
        <w:t xml:space="preserve"> </w:t>
      </w:r>
      <w:r w:rsidRPr="00FC6D35">
        <w:t>from ₦291.66 Billion in 2009 and experienced a further decrease in</w:t>
      </w:r>
      <w:r w:rsidRPr="00FC6D35">
        <w:rPr>
          <w:spacing w:val="1"/>
        </w:rPr>
        <w:t xml:space="preserve"> </w:t>
      </w:r>
      <w:r w:rsidRPr="00FC6D35">
        <w:t>2011</w:t>
      </w:r>
      <w:r w:rsidRPr="00FC6D35">
        <w:rPr>
          <w:spacing w:val="58"/>
        </w:rPr>
        <w:t xml:space="preserve"> </w:t>
      </w:r>
      <w:r w:rsidRPr="00FC6D35">
        <w:t>and</w:t>
      </w:r>
      <w:r w:rsidRPr="00FC6D35">
        <w:rPr>
          <w:spacing w:val="58"/>
        </w:rPr>
        <w:t xml:space="preserve"> </w:t>
      </w:r>
      <w:r w:rsidRPr="00FC6D35">
        <w:t>2012</w:t>
      </w:r>
      <w:r w:rsidRPr="00FC6D35">
        <w:rPr>
          <w:spacing w:val="58"/>
        </w:rPr>
        <w:t xml:space="preserve"> </w:t>
      </w:r>
      <w:r w:rsidRPr="00FC6D35">
        <w:t>(₦231.80</w:t>
      </w:r>
      <w:r w:rsidRPr="00FC6D35">
        <w:rPr>
          <w:spacing w:val="59"/>
        </w:rPr>
        <w:t xml:space="preserve"> </w:t>
      </w:r>
      <w:r w:rsidRPr="00FC6D35">
        <w:t>Billion</w:t>
      </w:r>
      <w:r w:rsidRPr="00FC6D35">
        <w:rPr>
          <w:spacing w:val="58"/>
        </w:rPr>
        <w:t xml:space="preserve"> </w:t>
      </w:r>
      <w:r w:rsidRPr="00FC6D35">
        <w:t>and</w:t>
      </w:r>
      <w:r w:rsidRPr="00FC6D35">
        <w:rPr>
          <w:spacing w:val="61"/>
        </w:rPr>
        <w:t xml:space="preserve"> </w:t>
      </w:r>
      <w:r w:rsidRPr="00FC6D35">
        <w:t>₦190.50</w:t>
      </w:r>
      <w:r w:rsidRPr="00FC6D35">
        <w:rPr>
          <w:spacing w:val="55"/>
        </w:rPr>
        <w:t xml:space="preserve"> </w:t>
      </w:r>
      <w:r w:rsidRPr="00FC6D35">
        <w:t>Billion);</w:t>
      </w:r>
      <w:r w:rsidRPr="00FC6D35">
        <w:rPr>
          <w:spacing w:val="59"/>
        </w:rPr>
        <w:t xml:space="preserve"> </w:t>
      </w:r>
      <w:r w:rsidRPr="00FC6D35">
        <w:t>capital expenditure</w:t>
      </w:r>
      <w:r w:rsidRPr="00FC6D35">
        <w:rPr>
          <w:spacing w:val="3"/>
        </w:rPr>
        <w:t xml:space="preserve"> </w:t>
      </w:r>
      <w:r w:rsidRPr="00FC6D35">
        <w:t>in</w:t>
      </w:r>
      <w:r w:rsidRPr="00FC6D35">
        <w:rPr>
          <w:spacing w:val="7"/>
        </w:rPr>
        <w:t xml:space="preserve"> </w:t>
      </w:r>
      <w:r w:rsidRPr="00FC6D35">
        <w:t>economic</w:t>
      </w:r>
      <w:r w:rsidRPr="00FC6D35">
        <w:rPr>
          <w:spacing w:val="5"/>
        </w:rPr>
        <w:t xml:space="preserve"> </w:t>
      </w:r>
      <w:r w:rsidRPr="00FC6D35">
        <w:t>service</w:t>
      </w:r>
      <w:r w:rsidRPr="00FC6D35">
        <w:rPr>
          <w:spacing w:val="6"/>
        </w:rPr>
        <w:t xml:space="preserve"> </w:t>
      </w:r>
      <w:r w:rsidRPr="00FC6D35">
        <w:t>also</w:t>
      </w:r>
      <w:r w:rsidRPr="00FC6D35">
        <w:rPr>
          <w:spacing w:val="7"/>
        </w:rPr>
        <w:t xml:space="preserve"> </w:t>
      </w:r>
      <w:r w:rsidRPr="00FC6D35">
        <w:t>decreased</w:t>
      </w:r>
      <w:r w:rsidRPr="00FC6D35">
        <w:rPr>
          <w:spacing w:val="3"/>
        </w:rPr>
        <w:t xml:space="preserve"> </w:t>
      </w:r>
      <w:r w:rsidRPr="00FC6D35">
        <w:t>in</w:t>
      </w:r>
      <w:r w:rsidRPr="00FC6D35">
        <w:rPr>
          <w:spacing w:val="7"/>
        </w:rPr>
        <w:t xml:space="preserve"> </w:t>
      </w:r>
      <w:r w:rsidRPr="00FC6D35">
        <w:t>2010,</w:t>
      </w:r>
      <w:r w:rsidRPr="00FC6D35">
        <w:rPr>
          <w:spacing w:val="3"/>
        </w:rPr>
        <w:t xml:space="preserve"> </w:t>
      </w:r>
      <w:r w:rsidRPr="00FC6D35">
        <w:t>2011</w:t>
      </w:r>
      <w:r w:rsidRPr="00FC6D35">
        <w:rPr>
          <w:spacing w:val="4"/>
        </w:rPr>
        <w:t xml:space="preserve"> </w:t>
      </w:r>
      <w:r w:rsidRPr="00FC6D35">
        <w:t>and 2012</w:t>
      </w:r>
      <w:r w:rsidRPr="00FC6D35">
        <w:rPr>
          <w:spacing w:val="1"/>
        </w:rPr>
        <w:t xml:space="preserve"> </w:t>
      </w:r>
      <w:r w:rsidRPr="00FC6D35">
        <w:t>(₦412.20</w:t>
      </w:r>
      <w:r w:rsidRPr="00FC6D35">
        <w:rPr>
          <w:spacing w:val="1"/>
        </w:rPr>
        <w:t xml:space="preserve"> </w:t>
      </w:r>
      <w:r w:rsidRPr="00FC6D35">
        <w:t>Billion,</w:t>
      </w:r>
      <w:r w:rsidRPr="00FC6D35">
        <w:rPr>
          <w:spacing w:val="1"/>
        </w:rPr>
        <w:t xml:space="preserve"> </w:t>
      </w:r>
      <w:r w:rsidRPr="00FC6D35">
        <w:t>₦386.40</w:t>
      </w:r>
      <w:r w:rsidRPr="00FC6D35">
        <w:rPr>
          <w:spacing w:val="1"/>
        </w:rPr>
        <w:t xml:space="preserve"> </w:t>
      </w:r>
      <w:r w:rsidRPr="00FC6D35">
        <w:t>Billion</w:t>
      </w:r>
      <w:r w:rsidRPr="00FC6D35">
        <w:rPr>
          <w:spacing w:val="1"/>
        </w:rPr>
        <w:t xml:space="preserve"> </w:t>
      </w:r>
      <w:r w:rsidRPr="00FC6D35">
        <w:t>and</w:t>
      </w:r>
      <w:r w:rsidRPr="00FC6D35">
        <w:rPr>
          <w:spacing w:val="1"/>
        </w:rPr>
        <w:t xml:space="preserve"> </w:t>
      </w:r>
      <w:r w:rsidRPr="00FC6D35">
        <w:t>₦321.04</w:t>
      </w:r>
      <w:r w:rsidRPr="00FC6D35">
        <w:rPr>
          <w:spacing w:val="1"/>
        </w:rPr>
        <w:t xml:space="preserve"> </w:t>
      </w:r>
      <w:r w:rsidRPr="00FC6D35">
        <w:t>Billion)</w:t>
      </w:r>
      <w:r w:rsidRPr="00FC6D35">
        <w:rPr>
          <w:spacing w:val="-67"/>
        </w:rPr>
        <w:t xml:space="preserve"> </w:t>
      </w:r>
      <w:r w:rsidRPr="00FC6D35">
        <w:t>consecutively from ₦506.01 Billion in 2009.</w:t>
      </w:r>
      <w:r w:rsidRPr="00FC6D35">
        <w:rPr>
          <w:spacing w:val="1"/>
        </w:rPr>
        <w:t xml:space="preserve"> </w:t>
      </w:r>
      <w:r w:rsidRPr="00FC6D35">
        <w:t>Capital expenditure</w:t>
      </w:r>
      <w:r w:rsidRPr="00FC6D35">
        <w:rPr>
          <w:spacing w:val="1"/>
        </w:rPr>
        <w:t xml:space="preserve"> </w:t>
      </w:r>
      <w:r w:rsidRPr="00FC6D35">
        <w:t>in social community service witnessed a decrease in its amount in</w:t>
      </w:r>
      <w:r w:rsidRPr="00FC6D35">
        <w:rPr>
          <w:spacing w:val="1"/>
        </w:rPr>
        <w:t xml:space="preserve"> </w:t>
      </w:r>
      <w:r w:rsidRPr="00FC6D35">
        <w:t>2009 with an amount of ₦144.93 Billion from ₦152.17 Billion in</w:t>
      </w:r>
      <w:r w:rsidRPr="00FC6D35">
        <w:rPr>
          <w:spacing w:val="1"/>
        </w:rPr>
        <w:t xml:space="preserve"> </w:t>
      </w:r>
      <w:r w:rsidRPr="00FC6D35">
        <w:t>2008</w:t>
      </w:r>
      <w:r w:rsidRPr="00FC6D35">
        <w:rPr>
          <w:spacing w:val="67"/>
        </w:rPr>
        <w:t xml:space="preserve"> </w:t>
      </w:r>
      <w:r w:rsidRPr="00FC6D35">
        <w:t>and</w:t>
      </w:r>
      <w:r w:rsidRPr="00FC6D35">
        <w:rPr>
          <w:spacing w:val="68"/>
        </w:rPr>
        <w:t xml:space="preserve"> </w:t>
      </w:r>
      <w:r w:rsidRPr="00FC6D35">
        <w:t>also</w:t>
      </w:r>
      <w:r w:rsidRPr="00FC6D35">
        <w:rPr>
          <w:spacing w:val="67"/>
        </w:rPr>
        <w:t xml:space="preserve"> </w:t>
      </w:r>
      <w:r w:rsidRPr="00FC6D35">
        <w:t>in</w:t>
      </w:r>
      <w:r w:rsidRPr="00FC6D35">
        <w:rPr>
          <w:spacing w:val="68"/>
        </w:rPr>
        <w:t xml:space="preserve"> </w:t>
      </w:r>
      <w:r w:rsidRPr="00FC6D35">
        <w:t>2011</w:t>
      </w:r>
      <w:r w:rsidRPr="00FC6D35">
        <w:rPr>
          <w:spacing w:val="68"/>
        </w:rPr>
        <w:t xml:space="preserve"> </w:t>
      </w:r>
      <w:r w:rsidRPr="00FC6D35">
        <w:t>and</w:t>
      </w:r>
      <w:r w:rsidRPr="00FC6D35">
        <w:rPr>
          <w:spacing w:val="67"/>
        </w:rPr>
        <w:t xml:space="preserve"> </w:t>
      </w:r>
      <w:r w:rsidRPr="00FC6D35">
        <w:t>2012</w:t>
      </w:r>
      <w:r w:rsidRPr="00FC6D35">
        <w:rPr>
          <w:spacing w:val="68"/>
        </w:rPr>
        <w:t xml:space="preserve"> </w:t>
      </w:r>
      <w:r w:rsidRPr="00FC6D35">
        <w:t>(₦92.85</w:t>
      </w:r>
      <w:r w:rsidRPr="00FC6D35">
        <w:rPr>
          <w:spacing w:val="67"/>
        </w:rPr>
        <w:t xml:space="preserve"> </w:t>
      </w:r>
      <w:r w:rsidRPr="00FC6D35">
        <w:t>Billion</w:t>
      </w:r>
      <w:r w:rsidRPr="00FC6D35">
        <w:rPr>
          <w:spacing w:val="68"/>
        </w:rPr>
        <w:t xml:space="preserve"> </w:t>
      </w:r>
      <w:r w:rsidRPr="00FC6D35">
        <w:t>and</w:t>
      </w:r>
      <w:r w:rsidRPr="00FC6D35">
        <w:rPr>
          <w:spacing w:val="68"/>
        </w:rPr>
        <w:t xml:space="preserve"> </w:t>
      </w:r>
      <w:r w:rsidRPr="00FC6D35">
        <w:t>₦97.40</w:t>
      </w:r>
      <w:r w:rsidRPr="00FC6D35">
        <w:rPr>
          <w:spacing w:val="-68"/>
        </w:rPr>
        <w:t xml:space="preserve"> </w:t>
      </w:r>
      <w:r w:rsidRPr="00FC6D35">
        <w:t>Billion)</w:t>
      </w:r>
      <w:r w:rsidRPr="00FC6D35">
        <w:rPr>
          <w:spacing w:val="1"/>
        </w:rPr>
        <w:t xml:space="preserve"> </w:t>
      </w:r>
      <w:r w:rsidRPr="00FC6D35">
        <w:t>respectively</w:t>
      </w:r>
      <w:r w:rsidRPr="00FC6D35">
        <w:rPr>
          <w:spacing w:val="1"/>
        </w:rPr>
        <w:t xml:space="preserve"> </w:t>
      </w:r>
      <w:r w:rsidRPr="00FC6D35">
        <w:t>from</w:t>
      </w:r>
      <w:r w:rsidRPr="00FC6D35">
        <w:rPr>
          <w:spacing w:val="1"/>
        </w:rPr>
        <w:t xml:space="preserve"> </w:t>
      </w:r>
      <w:r w:rsidRPr="00FC6D35">
        <w:t>₦151.77</w:t>
      </w:r>
      <w:r w:rsidRPr="00FC6D35">
        <w:rPr>
          <w:spacing w:val="1"/>
        </w:rPr>
        <w:t xml:space="preserve"> </w:t>
      </w:r>
      <w:r w:rsidRPr="00FC6D35">
        <w:t>Billion</w:t>
      </w:r>
      <w:r w:rsidRPr="00FC6D35">
        <w:rPr>
          <w:spacing w:val="1"/>
        </w:rPr>
        <w:t xml:space="preserve"> </w:t>
      </w:r>
      <w:r w:rsidRPr="00FC6D35">
        <w:t>in</w:t>
      </w:r>
      <w:r w:rsidRPr="00FC6D35">
        <w:rPr>
          <w:spacing w:val="1"/>
        </w:rPr>
        <w:t xml:space="preserve"> </w:t>
      </w:r>
      <w:r w:rsidRPr="00FC6D35">
        <w:t>2010</w:t>
      </w:r>
      <w:r w:rsidRPr="00FC6D35">
        <w:rPr>
          <w:spacing w:val="1"/>
        </w:rPr>
        <w:t xml:space="preserve"> </w:t>
      </w:r>
      <w:r w:rsidRPr="00FC6D35">
        <w:t>when</w:t>
      </w:r>
      <w:r w:rsidRPr="00FC6D35">
        <w:rPr>
          <w:spacing w:val="1"/>
        </w:rPr>
        <w:t xml:space="preserve"> </w:t>
      </w:r>
      <w:r w:rsidRPr="00FC6D35">
        <w:t>it</w:t>
      </w:r>
      <w:r w:rsidRPr="00FC6D35">
        <w:rPr>
          <w:spacing w:val="1"/>
        </w:rPr>
        <w:t xml:space="preserve"> </w:t>
      </w:r>
      <w:r w:rsidRPr="00FC6D35">
        <w:t>increased from ₦144.93 Billion in 2009 while capital expenditure</w:t>
      </w:r>
      <w:r w:rsidRPr="00FC6D35">
        <w:rPr>
          <w:spacing w:val="1"/>
        </w:rPr>
        <w:t xml:space="preserve"> </w:t>
      </w:r>
      <w:r w:rsidRPr="00FC6D35">
        <w:t>in Transfer dropped in 2010 by ₦883.87 Billion from ₦1,152.80</w:t>
      </w:r>
      <w:r w:rsidRPr="00FC6D35">
        <w:rPr>
          <w:spacing w:val="1"/>
        </w:rPr>
        <w:t xml:space="preserve"> </w:t>
      </w:r>
      <w:r w:rsidRPr="00FC6D35">
        <w:t>Billion in 2009 which explains the non-payment of public debt</w:t>
      </w:r>
      <w:r w:rsidRPr="00FC6D35">
        <w:rPr>
          <w:spacing w:val="1"/>
        </w:rPr>
        <w:t xml:space="preserve"> </w:t>
      </w:r>
      <w:r w:rsidRPr="00FC6D35">
        <w:t>servicing</w:t>
      </w:r>
      <w:r w:rsidRPr="00FC6D35">
        <w:rPr>
          <w:spacing w:val="1"/>
        </w:rPr>
        <w:t xml:space="preserve"> </w:t>
      </w:r>
      <w:r w:rsidRPr="00FC6D35">
        <w:t>and</w:t>
      </w:r>
      <w:r w:rsidRPr="00FC6D35">
        <w:rPr>
          <w:spacing w:val="1"/>
        </w:rPr>
        <w:t xml:space="preserve"> </w:t>
      </w:r>
      <w:r w:rsidRPr="00FC6D35">
        <w:t>focused</w:t>
      </w:r>
      <w:r w:rsidRPr="00FC6D35">
        <w:rPr>
          <w:spacing w:val="1"/>
        </w:rPr>
        <w:t xml:space="preserve"> </w:t>
      </w:r>
      <w:r w:rsidRPr="00FC6D35">
        <w:t>on</w:t>
      </w:r>
      <w:r w:rsidRPr="00FC6D35">
        <w:rPr>
          <w:spacing w:val="1"/>
        </w:rPr>
        <w:t xml:space="preserve"> </w:t>
      </w:r>
      <w:r w:rsidRPr="00FC6D35">
        <w:t>contingencies</w:t>
      </w:r>
      <w:r w:rsidRPr="00FC6D35">
        <w:rPr>
          <w:spacing w:val="1"/>
        </w:rPr>
        <w:t xml:space="preserve"> </w:t>
      </w:r>
      <w:r w:rsidRPr="00FC6D35">
        <w:t>and</w:t>
      </w:r>
      <w:r w:rsidRPr="00FC6D35">
        <w:rPr>
          <w:spacing w:val="1"/>
        </w:rPr>
        <w:t xml:space="preserve"> </w:t>
      </w:r>
      <w:r w:rsidRPr="00FC6D35">
        <w:t>pensions</w:t>
      </w:r>
      <w:r w:rsidRPr="00FC6D35">
        <w:rPr>
          <w:spacing w:val="1"/>
        </w:rPr>
        <w:t xml:space="preserve"> </w:t>
      </w:r>
      <w:r w:rsidRPr="00FC6D35">
        <w:t>for</w:t>
      </w:r>
      <w:r w:rsidRPr="00FC6D35">
        <w:rPr>
          <w:spacing w:val="1"/>
        </w:rPr>
        <w:t xml:space="preserve"> </w:t>
      </w:r>
      <w:r w:rsidRPr="00FC6D35">
        <w:t>that</w:t>
      </w:r>
      <w:r w:rsidRPr="00FC6D35">
        <w:rPr>
          <w:spacing w:val="1"/>
        </w:rPr>
        <w:t xml:space="preserve"> </w:t>
      </w:r>
      <w:r w:rsidRPr="00FC6D35">
        <w:t>period. The above table also showed that total capital expenditure</w:t>
      </w:r>
      <w:r w:rsidRPr="00FC6D35">
        <w:rPr>
          <w:spacing w:val="1"/>
        </w:rPr>
        <w:t xml:space="preserve"> </w:t>
      </w:r>
      <w:r w:rsidRPr="00FC6D35">
        <w:t>in these four components had a constant increase as the federal</w:t>
      </w:r>
      <w:r w:rsidRPr="00FC6D35">
        <w:rPr>
          <w:spacing w:val="1"/>
        </w:rPr>
        <w:t xml:space="preserve"> </w:t>
      </w:r>
      <w:r w:rsidRPr="00FC6D35">
        <w:lastRenderedPageBreak/>
        <w:t>government</w:t>
      </w:r>
      <w:r w:rsidRPr="00FC6D35">
        <w:rPr>
          <w:spacing w:val="1"/>
        </w:rPr>
        <w:t xml:space="preserve"> </w:t>
      </w:r>
      <w:r w:rsidRPr="00FC6D35">
        <w:t>increased</w:t>
      </w:r>
      <w:r w:rsidRPr="00FC6D35">
        <w:rPr>
          <w:spacing w:val="1"/>
        </w:rPr>
        <w:t xml:space="preserve"> </w:t>
      </w:r>
      <w:r w:rsidRPr="00FC6D35">
        <w:t>its</w:t>
      </w:r>
      <w:r w:rsidRPr="00FC6D35">
        <w:rPr>
          <w:spacing w:val="1"/>
        </w:rPr>
        <w:t xml:space="preserve"> </w:t>
      </w:r>
      <w:r w:rsidRPr="00FC6D35">
        <w:t>budget in capital expenditures to</w:t>
      </w:r>
      <w:r w:rsidRPr="00FC6D35">
        <w:rPr>
          <w:spacing w:val="1"/>
        </w:rPr>
        <w:t xml:space="preserve"> </w:t>
      </w:r>
      <w:r w:rsidRPr="00FC6D35">
        <w:t>the</w:t>
      </w:r>
      <w:r w:rsidRPr="00FC6D35">
        <w:rPr>
          <w:spacing w:val="1"/>
        </w:rPr>
        <w:t xml:space="preserve"> </w:t>
      </w:r>
      <w:r w:rsidRPr="00FC6D35">
        <w:t>sectors</w:t>
      </w:r>
      <w:r w:rsidRPr="00FC6D35">
        <w:rPr>
          <w:spacing w:val="2"/>
        </w:rPr>
        <w:t xml:space="preserve"> </w:t>
      </w:r>
      <w:r w:rsidRPr="00FC6D35">
        <w:t>in the</w:t>
      </w:r>
      <w:r w:rsidRPr="00FC6D35">
        <w:rPr>
          <w:spacing w:val="1"/>
        </w:rPr>
        <w:t xml:space="preserve"> </w:t>
      </w:r>
      <w:r w:rsidRPr="00FC6D35">
        <w:t>economy.</w:t>
      </w:r>
    </w:p>
    <w:p w:rsidR="008B76D1" w:rsidRPr="00FC6D35" w:rsidRDefault="008B76D1" w:rsidP="008B76D1">
      <w:pPr>
        <w:pStyle w:val="Heading2"/>
        <w:tabs>
          <w:tab w:val="left" w:pos="1032"/>
          <w:tab w:val="left" w:pos="1033"/>
        </w:tabs>
        <w:spacing w:line="480" w:lineRule="auto"/>
        <w:ind w:left="0"/>
      </w:pPr>
      <w:r w:rsidRPr="00FC6D35">
        <w:t>4.2 DATA</w:t>
      </w:r>
      <w:r w:rsidRPr="00FC6D35">
        <w:rPr>
          <w:spacing w:val="-2"/>
        </w:rPr>
        <w:t xml:space="preserve"> </w:t>
      </w:r>
      <w:r w:rsidRPr="00FC6D35">
        <w:t>ANALYSIS</w:t>
      </w:r>
    </w:p>
    <w:p w:rsidR="008B76D1" w:rsidRPr="00FC6D35" w:rsidRDefault="008B76D1" w:rsidP="008B76D1">
      <w:pPr>
        <w:spacing w:line="480" w:lineRule="auto"/>
        <w:rPr>
          <w:rFonts w:ascii="Times New Roman" w:hAnsi="Times New Roman" w:cs="Times New Roman"/>
          <w:b/>
          <w:sz w:val="28"/>
          <w:szCs w:val="28"/>
        </w:rPr>
      </w:pPr>
      <w:r w:rsidRPr="00FC6D35">
        <w:rPr>
          <w:rFonts w:ascii="Times New Roman" w:hAnsi="Times New Roman" w:cs="Times New Roman"/>
          <w:b/>
          <w:sz w:val="28"/>
          <w:szCs w:val="28"/>
        </w:rPr>
        <w:t>Table</w:t>
      </w:r>
      <w:r w:rsidRPr="00FC6D35">
        <w:rPr>
          <w:rFonts w:ascii="Times New Roman" w:hAnsi="Times New Roman" w:cs="Times New Roman"/>
          <w:b/>
          <w:spacing w:val="-2"/>
          <w:sz w:val="28"/>
          <w:szCs w:val="28"/>
        </w:rPr>
        <w:t xml:space="preserve"> </w:t>
      </w:r>
      <w:r w:rsidRPr="00FC6D35">
        <w:rPr>
          <w:rFonts w:ascii="Times New Roman" w:hAnsi="Times New Roman" w:cs="Times New Roman"/>
          <w:b/>
          <w:sz w:val="28"/>
          <w:szCs w:val="28"/>
        </w:rPr>
        <w:t>II:</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PERCENTAGE</w:t>
      </w:r>
      <w:r w:rsidRPr="00FC6D35">
        <w:rPr>
          <w:rFonts w:ascii="Times New Roman" w:hAnsi="Times New Roman" w:cs="Times New Roman"/>
          <w:b/>
          <w:spacing w:val="-4"/>
          <w:sz w:val="28"/>
          <w:szCs w:val="28"/>
        </w:rPr>
        <w:t xml:space="preserve"> </w:t>
      </w:r>
      <w:r w:rsidRPr="00FC6D35">
        <w:rPr>
          <w:rFonts w:ascii="Times New Roman" w:hAnsi="Times New Roman" w:cs="Times New Roman"/>
          <w:b/>
          <w:sz w:val="28"/>
          <w:szCs w:val="28"/>
        </w:rPr>
        <w:t>OF</w:t>
      </w:r>
      <w:r w:rsidRPr="00FC6D35">
        <w:rPr>
          <w:rFonts w:ascii="Times New Roman" w:hAnsi="Times New Roman" w:cs="Times New Roman"/>
          <w:b/>
          <w:spacing w:val="-1"/>
          <w:sz w:val="28"/>
          <w:szCs w:val="28"/>
        </w:rPr>
        <w:t xml:space="preserve"> </w:t>
      </w:r>
      <w:r w:rsidRPr="00FC6D35">
        <w:rPr>
          <w:rFonts w:ascii="Times New Roman" w:hAnsi="Times New Roman" w:cs="Times New Roman"/>
          <w:b/>
          <w:sz w:val="28"/>
          <w:szCs w:val="28"/>
        </w:rPr>
        <w:t>CAPITAL</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EXPENDITURE</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COMPONENTS</w:t>
      </w:r>
      <w:r w:rsidRPr="00FC6D35">
        <w:rPr>
          <w:rFonts w:ascii="Times New Roman" w:hAnsi="Times New Roman" w:cs="Times New Roman"/>
          <w:b/>
          <w:spacing w:val="-1"/>
          <w:sz w:val="28"/>
          <w:szCs w:val="28"/>
        </w:rPr>
        <w:t xml:space="preserve"> </w:t>
      </w:r>
      <w:r w:rsidRPr="00FC6D35">
        <w:rPr>
          <w:rFonts w:ascii="Times New Roman" w:hAnsi="Times New Roman" w:cs="Times New Roman"/>
          <w:b/>
          <w:sz w:val="28"/>
          <w:szCs w:val="28"/>
        </w:rPr>
        <w:t>TO</w:t>
      </w:r>
      <w:r w:rsidRPr="00FC6D35">
        <w:rPr>
          <w:rFonts w:ascii="Times New Roman" w:hAnsi="Times New Roman" w:cs="Times New Roman"/>
          <w:b/>
          <w:spacing w:val="-4"/>
          <w:sz w:val="28"/>
          <w:szCs w:val="28"/>
        </w:rPr>
        <w:t xml:space="preserve"> </w:t>
      </w:r>
      <w:r w:rsidRPr="00FC6D35">
        <w:rPr>
          <w:rFonts w:ascii="Times New Roman" w:hAnsi="Times New Roman" w:cs="Times New Roman"/>
          <w:b/>
          <w:sz w:val="28"/>
          <w:szCs w:val="28"/>
        </w:rPr>
        <w:t>GDP</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6"/>
        <w:gridCol w:w="1469"/>
        <w:gridCol w:w="1469"/>
        <w:gridCol w:w="1471"/>
        <w:gridCol w:w="1469"/>
        <w:gridCol w:w="1469"/>
      </w:tblGrid>
      <w:tr w:rsidR="008B76D1" w:rsidRPr="00FC6D35" w:rsidTr="00567DFC">
        <w:trPr>
          <w:trHeight w:val="599"/>
        </w:trPr>
        <w:tc>
          <w:tcPr>
            <w:tcW w:w="1676" w:type="dxa"/>
          </w:tcPr>
          <w:p w:rsidR="008B76D1" w:rsidRPr="00FC6D35" w:rsidRDefault="008B76D1" w:rsidP="00567DFC">
            <w:pPr>
              <w:pStyle w:val="TableParagraph"/>
              <w:spacing w:before="44" w:line="480" w:lineRule="auto"/>
              <w:ind w:right="537"/>
              <w:jc w:val="center"/>
              <w:rPr>
                <w:b/>
                <w:sz w:val="28"/>
                <w:szCs w:val="28"/>
              </w:rPr>
            </w:pPr>
            <w:r w:rsidRPr="00FC6D35">
              <w:rPr>
                <w:b/>
                <w:sz w:val="28"/>
                <w:szCs w:val="28"/>
              </w:rPr>
              <w:t>YEARS</w:t>
            </w:r>
          </w:p>
        </w:tc>
        <w:tc>
          <w:tcPr>
            <w:tcW w:w="1469" w:type="dxa"/>
          </w:tcPr>
          <w:p w:rsidR="008B76D1" w:rsidRPr="00FC6D35" w:rsidRDefault="008B76D1" w:rsidP="00567DFC">
            <w:pPr>
              <w:pStyle w:val="TableParagraph"/>
              <w:spacing w:line="480" w:lineRule="auto"/>
              <w:ind w:right="650"/>
              <w:jc w:val="center"/>
              <w:rPr>
                <w:b/>
                <w:sz w:val="28"/>
                <w:szCs w:val="28"/>
              </w:rPr>
            </w:pPr>
            <w:r w:rsidRPr="00FC6D35">
              <w:rPr>
                <w:b/>
                <w:sz w:val="28"/>
                <w:szCs w:val="28"/>
              </w:rPr>
              <w:t>CEAD</w:t>
            </w:r>
          </w:p>
          <w:p w:rsidR="008B76D1" w:rsidRPr="00FC6D35" w:rsidRDefault="008B76D1" w:rsidP="00567DFC">
            <w:pPr>
              <w:pStyle w:val="TableParagraph"/>
              <w:spacing w:before="1" w:line="480" w:lineRule="auto"/>
              <w:ind w:right="481"/>
              <w:jc w:val="center"/>
              <w:rPr>
                <w:b/>
                <w:sz w:val="28"/>
                <w:szCs w:val="28"/>
              </w:rPr>
            </w:pPr>
            <w:r w:rsidRPr="00FC6D35">
              <w:rPr>
                <w:b/>
                <w:sz w:val="28"/>
                <w:szCs w:val="28"/>
              </w:rPr>
              <w:t>%</w:t>
            </w:r>
          </w:p>
        </w:tc>
        <w:tc>
          <w:tcPr>
            <w:tcW w:w="1469" w:type="dxa"/>
          </w:tcPr>
          <w:p w:rsidR="008B76D1" w:rsidRPr="00FC6D35" w:rsidRDefault="008B76D1" w:rsidP="00567DFC">
            <w:pPr>
              <w:pStyle w:val="TableParagraph"/>
              <w:spacing w:line="480" w:lineRule="auto"/>
              <w:jc w:val="left"/>
              <w:rPr>
                <w:b/>
                <w:sz w:val="28"/>
                <w:szCs w:val="28"/>
              </w:rPr>
            </w:pPr>
            <w:r w:rsidRPr="00FC6D35">
              <w:rPr>
                <w:b/>
                <w:sz w:val="28"/>
                <w:szCs w:val="28"/>
              </w:rPr>
              <w:t>CEES</w:t>
            </w:r>
          </w:p>
          <w:p w:rsidR="008B76D1" w:rsidRPr="00FC6D35" w:rsidRDefault="008B76D1" w:rsidP="00567DFC">
            <w:pPr>
              <w:pStyle w:val="TableParagraph"/>
              <w:spacing w:before="1" w:line="480" w:lineRule="auto"/>
              <w:jc w:val="left"/>
              <w:rPr>
                <w:b/>
                <w:sz w:val="28"/>
                <w:szCs w:val="28"/>
              </w:rPr>
            </w:pPr>
            <w:r w:rsidRPr="00FC6D35">
              <w:rPr>
                <w:b/>
                <w:sz w:val="28"/>
                <w:szCs w:val="28"/>
              </w:rPr>
              <w:t>%</w:t>
            </w:r>
          </w:p>
        </w:tc>
        <w:tc>
          <w:tcPr>
            <w:tcW w:w="1471" w:type="dxa"/>
          </w:tcPr>
          <w:p w:rsidR="008B76D1" w:rsidRPr="00FC6D35" w:rsidRDefault="008B76D1" w:rsidP="00567DFC">
            <w:pPr>
              <w:pStyle w:val="TableParagraph"/>
              <w:spacing w:line="480" w:lineRule="auto"/>
              <w:jc w:val="left"/>
              <w:rPr>
                <w:b/>
                <w:sz w:val="28"/>
                <w:szCs w:val="28"/>
              </w:rPr>
            </w:pPr>
            <w:r w:rsidRPr="00FC6D35">
              <w:rPr>
                <w:b/>
                <w:sz w:val="28"/>
                <w:szCs w:val="28"/>
              </w:rPr>
              <w:t>CESC</w:t>
            </w:r>
          </w:p>
          <w:p w:rsidR="008B76D1" w:rsidRPr="00FC6D35" w:rsidRDefault="008B76D1" w:rsidP="00567DFC">
            <w:pPr>
              <w:pStyle w:val="TableParagraph"/>
              <w:spacing w:before="1" w:line="480" w:lineRule="auto"/>
              <w:jc w:val="left"/>
              <w:rPr>
                <w:b/>
                <w:sz w:val="28"/>
                <w:szCs w:val="28"/>
              </w:rPr>
            </w:pPr>
            <w:r w:rsidRPr="00FC6D35">
              <w:rPr>
                <w:b/>
                <w:sz w:val="28"/>
                <w:szCs w:val="28"/>
              </w:rPr>
              <w:t>%</w:t>
            </w:r>
          </w:p>
        </w:tc>
        <w:tc>
          <w:tcPr>
            <w:tcW w:w="1469" w:type="dxa"/>
          </w:tcPr>
          <w:p w:rsidR="008B76D1" w:rsidRPr="00FC6D35" w:rsidRDefault="008B76D1" w:rsidP="00567DFC">
            <w:pPr>
              <w:pStyle w:val="TableParagraph"/>
              <w:spacing w:line="480" w:lineRule="auto"/>
              <w:ind w:right="650"/>
              <w:jc w:val="center"/>
              <w:rPr>
                <w:b/>
                <w:sz w:val="28"/>
                <w:szCs w:val="28"/>
              </w:rPr>
            </w:pPr>
            <w:r w:rsidRPr="00FC6D35">
              <w:rPr>
                <w:b/>
                <w:sz w:val="28"/>
                <w:szCs w:val="28"/>
              </w:rPr>
              <w:t>CETR</w:t>
            </w:r>
          </w:p>
          <w:p w:rsidR="008B76D1" w:rsidRPr="00FC6D35" w:rsidRDefault="008B76D1" w:rsidP="00567DFC">
            <w:pPr>
              <w:pStyle w:val="TableParagraph"/>
              <w:spacing w:before="1" w:line="480" w:lineRule="auto"/>
              <w:ind w:right="481"/>
              <w:jc w:val="center"/>
              <w:rPr>
                <w:b/>
                <w:sz w:val="28"/>
                <w:szCs w:val="28"/>
              </w:rPr>
            </w:pPr>
            <w:r w:rsidRPr="00FC6D35">
              <w:rPr>
                <w:b/>
                <w:sz w:val="28"/>
                <w:szCs w:val="28"/>
              </w:rPr>
              <w:t>%</w:t>
            </w:r>
          </w:p>
        </w:tc>
        <w:tc>
          <w:tcPr>
            <w:tcW w:w="1469" w:type="dxa"/>
          </w:tcPr>
          <w:p w:rsidR="008B76D1" w:rsidRPr="00FC6D35" w:rsidRDefault="008B76D1" w:rsidP="00567DFC">
            <w:pPr>
              <w:pStyle w:val="TableParagraph"/>
              <w:spacing w:line="480" w:lineRule="auto"/>
              <w:jc w:val="left"/>
              <w:rPr>
                <w:b/>
                <w:sz w:val="28"/>
                <w:szCs w:val="28"/>
              </w:rPr>
            </w:pPr>
            <w:r w:rsidRPr="00FC6D35">
              <w:rPr>
                <w:b/>
                <w:sz w:val="28"/>
                <w:szCs w:val="28"/>
              </w:rPr>
              <w:t>GDP</w:t>
            </w:r>
          </w:p>
          <w:p w:rsidR="008B76D1" w:rsidRPr="00FC6D35" w:rsidRDefault="008B76D1" w:rsidP="00567DFC">
            <w:pPr>
              <w:pStyle w:val="TableParagraph"/>
              <w:spacing w:before="1" w:line="480" w:lineRule="auto"/>
              <w:jc w:val="left"/>
              <w:rPr>
                <w:b/>
                <w:sz w:val="28"/>
                <w:szCs w:val="28"/>
              </w:rPr>
            </w:pPr>
            <w:r w:rsidRPr="00FC6D35">
              <w:rPr>
                <w:b/>
                <w:sz w:val="28"/>
                <w:szCs w:val="28"/>
              </w:rPr>
              <w:t>%</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ind w:right="483"/>
              <w:jc w:val="left"/>
              <w:rPr>
                <w:b/>
                <w:sz w:val="28"/>
                <w:szCs w:val="28"/>
              </w:rPr>
            </w:pPr>
            <w:r w:rsidRPr="00FC6D35">
              <w:rPr>
                <w:b/>
                <w:sz w:val="28"/>
                <w:szCs w:val="28"/>
              </w:rPr>
              <w:t>1985</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8.41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16.34</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21.12</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54.14</w:t>
            </w:r>
          </w:p>
        </w:tc>
        <w:tc>
          <w:tcPr>
            <w:tcW w:w="1469" w:type="dxa"/>
          </w:tcPr>
          <w:p w:rsidR="008B76D1" w:rsidRPr="00FC6D35" w:rsidRDefault="008B76D1" w:rsidP="00567DFC">
            <w:pPr>
              <w:pStyle w:val="TableParagraph"/>
              <w:spacing w:before="25" w:line="480" w:lineRule="auto"/>
              <w:ind w:right="98"/>
              <w:rPr>
                <w:sz w:val="28"/>
                <w:szCs w:val="28"/>
              </w:rPr>
            </w:pPr>
            <w:r w:rsidRPr="00FC6D35">
              <w:rPr>
                <w:sz w:val="28"/>
                <w:szCs w:val="28"/>
              </w:rPr>
              <w:t>11.33</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ind w:right="483"/>
              <w:jc w:val="left"/>
              <w:rPr>
                <w:b/>
                <w:sz w:val="28"/>
                <w:szCs w:val="28"/>
              </w:rPr>
            </w:pPr>
            <w:r w:rsidRPr="00FC6D35">
              <w:rPr>
                <w:b/>
                <w:sz w:val="28"/>
                <w:szCs w:val="28"/>
              </w:rPr>
              <w:t>1986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3.11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12.90</w:t>
            </w:r>
          </w:p>
        </w:tc>
        <w:tc>
          <w:tcPr>
            <w:tcW w:w="1471" w:type="dxa"/>
          </w:tcPr>
          <w:p w:rsidR="008B76D1" w:rsidRPr="00FC6D35" w:rsidRDefault="008B76D1" w:rsidP="00567DFC">
            <w:pPr>
              <w:pStyle w:val="TableParagraph"/>
              <w:spacing w:before="25" w:line="480" w:lineRule="auto"/>
              <w:ind w:right="99"/>
              <w:rPr>
                <w:sz w:val="28"/>
                <w:szCs w:val="28"/>
              </w:rPr>
            </w:pPr>
            <w:r w:rsidRPr="00FC6D35">
              <w:rPr>
                <w:sz w:val="28"/>
                <w:szCs w:val="28"/>
              </w:rPr>
              <w:t>7.69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76.31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1.89</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ind w:right="483"/>
              <w:jc w:val="left"/>
              <w:rPr>
                <w:b/>
                <w:sz w:val="28"/>
                <w:szCs w:val="28"/>
              </w:rPr>
            </w:pPr>
            <w:r w:rsidRPr="00FC6D35">
              <w:rPr>
                <w:b/>
                <w:sz w:val="28"/>
                <w:szCs w:val="28"/>
              </w:rPr>
              <w:t>1987</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28.50</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33.89</w:t>
            </w:r>
          </w:p>
        </w:tc>
        <w:tc>
          <w:tcPr>
            <w:tcW w:w="1471" w:type="dxa"/>
          </w:tcPr>
          <w:p w:rsidR="008B76D1" w:rsidRPr="00FC6D35" w:rsidRDefault="008B76D1" w:rsidP="00567DFC">
            <w:pPr>
              <w:pStyle w:val="TableParagraph"/>
              <w:spacing w:before="27" w:line="480" w:lineRule="auto"/>
              <w:ind w:right="99"/>
              <w:rPr>
                <w:sz w:val="28"/>
                <w:szCs w:val="28"/>
              </w:rPr>
            </w:pPr>
            <w:r w:rsidRPr="00FC6D35">
              <w:rPr>
                <w:sz w:val="28"/>
                <w:szCs w:val="28"/>
              </w:rPr>
              <w:t>9.72</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27.89</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-0.69</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ind w:right="483"/>
              <w:jc w:val="left"/>
              <w:rPr>
                <w:b/>
                <w:sz w:val="28"/>
                <w:szCs w:val="28"/>
              </w:rPr>
            </w:pPr>
            <w:r w:rsidRPr="00FC6D35">
              <w:rPr>
                <w:b/>
                <w:sz w:val="28"/>
                <w:szCs w:val="28"/>
              </w:rPr>
              <w:t>1988</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22.76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25.52</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20.70</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31.02</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7.58</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1989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17.41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26.12</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12.27</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44.20</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7.15</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jc w:val="left"/>
              <w:rPr>
                <w:b/>
                <w:sz w:val="28"/>
                <w:szCs w:val="28"/>
              </w:rPr>
            </w:pPr>
            <w:r w:rsidRPr="00FC6D35">
              <w:rPr>
                <w:b/>
                <w:sz w:val="28"/>
                <w:szCs w:val="28"/>
              </w:rPr>
              <w:t>1990</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12.14</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14.49</w:t>
            </w:r>
          </w:p>
        </w:tc>
        <w:tc>
          <w:tcPr>
            <w:tcW w:w="1471" w:type="dxa"/>
          </w:tcPr>
          <w:p w:rsidR="008B76D1" w:rsidRPr="00FC6D35" w:rsidRDefault="008B76D1" w:rsidP="00567DFC">
            <w:pPr>
              <w:pStyle w:val="TableParagraph"/>
              <w:spacing w:before="27" w:line="480" w:lineRule="auto"/>
              <w:ind w:right="99"/>
              <w:rPr>
                <w:sz w:val="28"/>
                <w:szCs w:val="28"/>
              </w:rPr>
            </w:pPr>
            <w:r w:rsidRPr="00FC6D35">
              <w:rPr>
                <w:sz w:val="28"/>
                <w:szCs w:val="28"/>
              </w:rPr>
              <w:t>8.72</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64.65</w:t>
            </w:r>
          </w:p>
        </w:tc>
        <w:tc>
          <w:tcPr>
            <w:tcW w:w="1469" w:type="dxa"/>
          </w:tcPr>
          <w:p w:rsidR="008B76D1" w:rsidRPr="00FC6D35" w:rsidRDefault="008B76D1" w:rsidP="00567DFC">
            <w:pPr>
              <w:pStyle w:val="TableParagraph"/>
              <w:spacing w:before="27" w:line="480" w:lineRule="auto"/>
              <w:ind w:right="98"/>
              <w:rPr>
                <w:sz w:val="28"/>
                <w:szCs w:val="28"/>
              </w:rPr>
            </w:pPr>
            <w:r w:rsidRPr="00FC6D35">
              <w:rPr>
                <w:sz w:val="28"/>
                <w:szCs w:val="28"/>
              </w:rPr>
              <w:t>11.36</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1991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11.80</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11.10</w:t>
            </w:r>
          </w:p>
        </w:tc>
        <w:tc>
          <w:tcPr>
            <w:tcW w:w="1471" w:type="dxa"/>
          </w:tcPr>
          <w:p w:rsidR="008B76D1" w:rsidRPr="00FC6D35" w:rsidRDefault="008B76D1" w:rsidP="00567DFC">
            <w:pPr>
              <w:pStyle w:val="TableParagraph"/>
              <w:spacing w:before="25" w:line="480" w:lineRule="auto"/>
              <w:ind w:right="99"/>
              <w:rPr>
                <w:sz w:val="28"/>
                <w:szCs w:val="28"/>
              </w:rPr>
            </w:pPr>
            <w:r w:rsidRPr="00FC6D35">
              <w:rPr>
                <w:sz w:val="28"/>
                <w:szCs w:val="28"/>
              </w:rPr>
              <w:t>5.26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71.84</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0.01</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1992</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12.87</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5.88</w:t>
            </w:r>
          </w:p>
        </w:tc>
        <w:tc>
          <w:tcPr>
            <w:tcW w:w="1471" w:type="dxa"/>
          </w:tcPr>
          <w:p w:rsidR="008B76D1" w:rsidRPr="00FC6D35" w:rsidRDefault="008B76D1" w:rsidP="00567DFC">
            <w:pPr>
              <w:pStyle w:val="TableParagraph"/>
              <w:spacing w:before="25" w:line="480" w:lineRule="auto"/>
              <w:ind w:right="99"/>
              <w:rPr>
                <w:sz w:val="28"/>
                <w:szCs w:val="28"/>
              </w:rPr>
            </w:pPr>
            <w:r w:rsidRPr="00FC6D35">
              <w:rPr>
                <w:sz w:val="28"/>
                <w:szCs w:val="28"/>
              </w:rPr>
              <w:t>5.36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75.89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2.63</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jc w:val="left"/>
              <w:rPr>
                <w:b/>
                <w:sz w:val="28"/>
                <w:szCs w:val="28"/>
              </w:rPr>
            </w:pPr>
            <w:r w:rsidRPr="00FC6D35">
              <w:rPr>
                <w:b/>
                <w:sz w:val="28"/>
                <w:szCs w:val="28"/>
              </w:rPr>
              <w:lastRenderedPageBreak/>
              <w:t>1993</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14.83</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33.66</w:t>
            </w:r>
          </w:p>
        </w:tc>
        <w:tc>
          <w:tcPr>
            <w:tcW w:w="1471" w:type="dxa"/>
          </w:tcPr>
          <w:p w:rsidR="008B76D1" w:rsidRPr="00FC6D35" w:rsidRDefault="008B76D1" w:rsidP="00567DFC">
            <w:pPr>
              <w:pStyle w:val="TableParagraph"/>
              <w:spacing w:before="27" w:line="480" w:lineRule="auto"/>
              <w:ind w:right="99"/>
              <w:rPr>
                <w:sz w:val="28"/>
                <w:szCs w:val="28"/>
              </w:rPr>
            </w:pPr>
            <w:r w:rsidRPr="00FC6D35">
              <w:rPr>
                <w:sz w:val="28"/>
                <w:szCs w:val="28"/>
              </w:rPr>
              <w:t>6.56</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44.95</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1.56</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1994</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12.39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38.22</w:t>
            </w:r>
          </w:p>
        </w:tc>
        <w:tc>
          <w:tcPr>
            <w:tcW w:w="1471" w:type="dxa"/>
          </w:tcPr>
          <w:p w:rsidR="008B76D1" w:rsidRPr="00FC6D35" w:rsidRDefault="008B76D1" w:rsidP="00567DFC">
            <w:pPr>
              <w:pStyle w:val="TableParagraph"/>
              <w:spacing w:before="25" w:line="480" w:lineRule="auto"/>
              <w:ind w:right="99"/>
              <w:rPr>
                <w:sz w:val="28"/>
                <w:szCs w:val="28"/>
              </w:rPr>
            </w:pPr>
            <w:r w:rsidRPr="00FC6D35">
              <w:rPr>
                <w:sz w:val="28"/>
                <w:szCs w:val="28"/>
              </w:rPr>
              <w:t>7.04</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42.35</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0.78</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1995</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11.01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35.62</w:t>
            </w:r>
          </w:p>
        </w:tc>
        <w:tc>
          <w:tcPr>
            <w:tcW w:w="1471" w:type="dxa"/>
          </w:tcPr>
          <w:p w:rsidR="008B76D1" w:rsidRPr="00FC6D35" w:rsidRDefault="008B76D1" w:rsidP="00567DFC">
            <w:pPr>
              <w:pStyle w:val="TableParagraph"/>
              <w:spacing w:before="25" w:line="480" w:lineRule="auto"/>
              <w:ind w:right="99"/>
              <w:rPr>
                <w:sz w:val="28"/>
                <w:szCs w:val="28"/>
              </w:rPr>
            </w:pPr>
            <w:r w:rsidRPr="00FC6D35">
              <w:rPr>
                <w:sz w:val="28"/>
                <w:szCs w:val="28"/>
              </w:rPr>
              <w:t>7.61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45.76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2.15</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jc w:val="left"/>
              <w:rPr>
                <w:b/>
                <w:sz w:val="28"/>
                <w:szCs w:val="28"/>
              </w:rPr>
            </w:pPr>
            <w:r w:rsidRPr="00FC6D35">
              <w:rPr>
                <w:b/>
                <w:sz w:val="28"/>
                <w:szCs w:val="28"/>
              </w:rPr>
              <w:t>1996</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6.98</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55.34</w:t>
            </w:r>
          </w:p>
        </w:tc>
        <w:tc>
          <w:tcPr>
            <w:tcW w:w="1471" w:type="dxa"/>
          </w:tcPr>
          <w:p w:rsidR="008B76D1" w:rsidRPr="00FC6D35" w:rsidRDefault="008B76D1" w:rsidP="00567DFC">
            <w:pPr>
              <w:pStyle w:val="TableParagraph"/>
              <w:spacing w:before="27" w:line="480" w:lineRule="auto"/>
              <w:ind w:right="99"/>
              <w:rPr>
                <w:sz w:val="28"/>
                <w:szCs w:val="28"/>
              </w:rPr>
            </w:pPr>
            <w:r w:rsidRPr="00FC6D35">
              <w:rPr>
                <w:sz w:val="28"/>
                <w:szCs w:val="28"/>
              </w:rPr>
              <w:t>4.07</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33.62</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4.13</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1997</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18.38</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62.90</w:t>
            </w:r>
          </w:p>
        </w:tc>
        <w:tc>
          <w:tcPr>
            <w:tcW w:w="1471" w:type="dxa"/>
          </w:tcPr>
          <w:p w:rsidR="008B76D1" w:rsidRPr="00FC6D35" w:rsidRDefault="008B76D1" w:rsidP="00567DFC">
            <w:pPr>
              <w:pStyle w:val="TableParagraph"/>
              <w:spacing w:before="25" w:line="480" w:lineRule="auto"/>
              <w:ind w:right="99"/>
              <w:rPr>
                <w:sz w:val="28"/>
                <w:szCs w:val="28"/>
              </w:rPr>
            </w:pPr>
            <w:r w:rsidRPr="00FC6D35">
              <w:rPr>
                <w:sz w:val="28"/>
                <w:szCs w:val="28"/>
              </w:rPr>
              <w:t>2.56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16.16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2.89</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1998</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11.41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65.00</w:t>
            </w:r>
          </w:p>
        </w:tc>
        <w:tc>
          <w:tcPr>
            <w:tcW w:w="1471" w:type="dxa"/>
          </w:tcPr>
          <w:p w:rsidR="008B76D1" w:rsidRPr="00FC6D35" w:rsidRDefault="008B76D1" w:rsidP="00567DFC">
            <w:pPr>
              <w:pStyle w:val="TableParagraph"/>
              <w:spacing w:before="25" w:line="480" w:lineRule="auto"/>
              <w:ind w:right="99"/>
              <w:rPr>
                <w:sz w:val="28"/>
                <w:szCs w:val="28"/>
              </w:rPr>
            </w:pPr>
            <w:r w:rsidRPr="00FC6D35">
              <w:rPr>
                <w:sz w:val="28"/>
                <w:szCs w:val="28"/>
              </w:rPr>
              <w:t>7.56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16.02</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2.82</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jc w:val="left"/>
              <w:rPr>
                <w:b/>
                <w:sz w:val="28"/>
                <w:szCs w:val="28"/>
              </w:rPr>
            </w:pPr>
            <w:r w:rsidRPr="00FC6D35">
              <w:rPr>
                <w:b/>
                <w:sz w:val="28"/>
                <w:szCs w:val="28"/>
              </w:rPr>
              <w:t>1999</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8.58</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64.97</w:t>
            </w:r>
          </w:p>
        </w:tc>
        <w:tc>
          <w:tcPr>
            <w:tcW w:w="1471" w:type="dxa"/>
          </w:tcPr>
          <w:p w:rsidR="008B76D1" w:rsidRPr="00FC6D35" w:rsidRDefault="008B76D1" w:rsidP="00567DFC">
            <w:pPr>
              <w:pStyle w:val="TableParagraph"/>
              <w:spacing w:before="27" w:line="480" w:lineRule="auto"/>
              <w:ind w:right="99"/>
              <w:rPr>
                <w:sz w:val="28"/>
                <w:szCs w:val="28"/>
              </w:rPr>
            </w:pPr>
            <w:r w:rsidRPr="00FC6D35">
              <w:rPr>
                <w:sz w:val="28"/>
                <w:szCs w:val="28"/>
              </w:rPr>
              <w:t>3.46</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22.98</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1.19</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2000</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22.25</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46.57</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11.68</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19.50</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4.89</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2001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11.23</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59.21</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12.16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17.40</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4.72</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jc w:val="left"/>
              <w:rPr>
                <w:b/>
                <w:sz w:val="28"/>
                <w:szCs w:val="28"/>
              </w:rPr>
            </w:pPr>
            <w:r w:rsidRPr="00FC6D35">
              <w:rPr>
                <w:b/>
                <w:sz w:val="28"/>
                <w:szCs w:val="28"/>
              </w:rPr>
              <w:t>2002</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22.89</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67.00</w:t>
            </w:r>
          </w:p>
        </w:tc>
        <w:tc>
          <w:tcPr>
            <w:tcW w:w="1471" w:type="dxa"/>
          </w:tcPr>
          <w:p w:rsidR="008B76D1" w:rsidRPr="00FC6D35" w:rsidRDefault="008B76D1" w:rsidP="00567DFC">
            <w:pPr>
              <w:pStyle w:val="TableParagraph"/>
              <w:spacing w:before="27" w:line="480" w:lineRule="auto"/>
              <w:ind w:right="100"/>
              <w:rPr>
                <w:sz w:val="28"/>
                <w:szCs w:val="28"/>
              </w:rPr>
            </w:pPr>
            <w:r w:rsidRPr="00FC6D35">
              <w:rPr>
                <w:sz w:val="28"/>
                <w:szCs w:val="28"/>
              </w:rPr>
              <w:t>10.10</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0.00</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4.63</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2003</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36.39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40.54</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23.06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0.00</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9.57</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2004</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39.22</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47.75</w:t>
            </w:r>
          </w:p>
        </w:tc>
        <w:tc>
          <w:tcPr>
            <w:tcW w:w="1471" w:type="dxa"/>
          </w:tcPr>
          <w:p w:rsidR="008B76D1" w:rsidRPr="00FC6D35" w:rsidRDefault="008B76D1" w:rsidP="00567DFC">
            <w:pPr>
              <w:pStyle w:val="TableParagraph"/>
              <w:spacing w:before="25" w:line="480" w:lineRule="auto"/>
              <w:ind w:right="99"/>
              <w:rPr>
                <w:sz w:val="28"/>
                <w:szCs w:val="28"/>
              </w:rPr>
            </w:pPr>
            <w:r w:rsidRPr="00FC6D35">
              <w:rPr>
                <w:sz w:val="28"/>
                <w:szCs w:val="28"/>
              </w:rPr>
              <w:t>8.56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4.48</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6.58</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jc w:val="left"/>
              <w:rPr>
                <w:b/>
                <w:sz w:val="28"/>
                <w:szCs w:val="28"/>
              </w:rPr>
            </w:pPr>
            <w:r w:rsidRPr="00FC6D35">
              <w:rPr>
                <w:b/>
                <w:sz w:val="28"/>
                <w:szCs w:val="28"/>
              </w:rPr>
              <w:t>2005</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33.03</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51.02</w:t>
            </w:r>
          </w:p>
        </w:tc>
        <w:tc>
          <w:tcPr>
            <w:tcW w:w="1471" w:type="dxa"/>
          </w:tcPr>
          <w:p w:rsidR="008B76D1" w:rsidRPr="00FC6D35" w:rsidRDefault="008B76D1" w:rsidP="00567DFC">
            <w:pPr>
              <w:pStyle w:val="TableParagraph"/>
              <w:spacing w:before="27" w:line="480" w:lineRule="auto"/>
              <w:ind w:right="100"/>
              <w:rPr>
                <w:sz w:val="28"/>
                <w:szCs w:val="28"/>
              </w:rPr>
            </w:pPr>
            <w:r w:rsidRPr="00FC6D35">
              <w:rPr>
                <w:sz w:val="28"/>
                <w:szCs w:val="28"/>
              </w:rPr>
              <w:t>13.74</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2.21</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6.51</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2006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33.53</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47.47</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14.24</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4.76</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6.03</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2007</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29.89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47.20</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19.87</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3.03</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6.45</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jc w:val="left"/>
              <w:rPr>
                <w:b/>
                <w:sz w:val="28"/>
                <w:szCs w:val="28"/>
              </w:rPr>
            </w:pPr>
            <w:r w:rsidRPr="00FC6D35">
              <w:rPr>
                <w:b/>
                <w:sz w:val="28"/>
                <w:szCs w:val="28"/>
              </w:rPr>
              <w:lastRenderedPageBreak/>
              <w:t>2008</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29.88</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52.48</w:t>
            </w:r>
          </w:p>
        </w:tc>
        <w:tc>
          <w:tcPr>
            <w:tcW w:w="1471" w:type="dxa"/>
          </w:tcPr>
          <w:p w:rsidR="008B76D1" w:rsidRPr="00FC6D35" w:rsidRDefault="008B76D1" w:rsidP="00567DFC">
            <w:pPr>
              <w:pStyle w:val="TableParagraph"/>
              <w:spacing w:before="27" w:line="480" w:lineRule="auto"/>
              <w:ind w:right="100"/>
              <w:rPr>
                <w:sz w:val="28"/>
                <w:szCs w:val="28"/>
              </w:rPr>
            </w:pPr>
            <w:r w:rsidRPr="00FC6D35">
              <w:rPr>
                <w:sz w:val="28"/>
                <w:szCs w:val="28"/>
              </w:rPr>
              <w:t>15.84</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1.80</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5.98</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2009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25.30</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43.89</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12.57</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18.23</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6.96</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2010</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29.44</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46.64</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17.17</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6.75</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7.98</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jc w:val="left"/>
              <w:rPr>
                <w:b/>
                <w:sz w:val="28"/>
                <w:szCs w:val="28"/>
              </w:rPr>
            </w:pPr>
            <w:r w:rsidRPr="00FC6D35">
              <w:rPr>
                <w:b/>
                <w:sz w:val="28"/>
                <w:szCs w:val="28"/>
              </w:rPr>
              <w:t>2011</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25.24</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42.07</w:t>
            </w:r>
          </w:p>
        </w:tc>
        <w:tc>
          <w:tcPr>
            <w:tcW w:w="1471" w:type="dxa"/>
          </w:tcPr>
          <w:p w:rsidR="008B76D1" w:rsidRPr="00FC6D35" w:rsidRDefault="008B76D1" w:rsidP="00567DFC">
            <w:pPr>
              <w:pStyle w:val="TableParagraph"/>
              <w:spacing w:before="27" w:line="480" w:lineRule="auto"/>
              <w:ind w:right="100"/>
              <w:rPr>
                <w:sz w:val="28"/>
                <w:szCs w:val="28"/>
              </w:rPr>
            </w:pPr>
            <w:r w:rsidRPr="00FC6D35">
              <w:rPr>
                <w:sz w:val="28"/>
                <w:szCs w:val="28"/>
              </w:rPr>
              <w:t>10.11</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22.59</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5.31</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2012</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21.78</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36.70</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11.13</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30.39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4.21</w:t>
            </w:r>
          </w:p>
        </w:tc>
      </w:tr>
      <w:tr w:rsidR="008B76D1" w:rsidRPr="00FC6D35" w:rsidTr="00567DFC">
        <w:trPr>
          <w:trHeight w:val="309"/>
        </w:trPr>
        <w:tc>
          <w:tcPr>
            <w:tcW w:w="1676" w:type="dxa"/>
          </w:tcPr>
          <w:p w:rsidR="008B76D1" w:rsidRPr="00FC6D35" w:rsidRDefault="008B76D1" w:rsidP="00567DFC">
            <w:pPr>
              <w:pStyle w:val="TableParagraph"/>
              <w:spacing w:before="30" w:line="480" w:lineRule="auto"/>
              <w:jc w:val="left"/>
              <w:rPr>
                <w:b/>
                <w:sz w:val="28"/>
                <w:szCs w:val="28"/>
              </w:rPr>
            </w:pPr>
            <w:r w:rsidRPr="00FC6D35">
              <w:rPr>
                <w:b/>
                <w:sz w:val="28"/>
                <w:szCs w:val="28"/>
              </w:rPr>
              <w:t>2013</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30.79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58.28</w:t>
            </w:r>
          </w:p>
        </w:tc>
        <w:tc>
          <w:tcPr>
            <w:tcW w:w="1471" w:type="dxa"/>
          </w:tcPr>
          <w:p w:rsidR="008B76D1" w:rsidRPr="00FC6D35" w:rsidRDefault="008B76D1" w:rsidP="00567DFC">
            <w:pPr>
              <w:pStyle w:val="TableParagraph"/>
              <w:spacing w:before="25" w:line="480" w:lineRule="auto"/>
              <w:ind w:right="100"/>
              <w:rPr>
                <w:sz w:val="28"/>
                <w:szCs w:val="28"/>
              </w:rPr>
            </w:pPr>
            <w:r w:rsidRPr="00FC6D35">
              <w:rPr>
                <w:sz w:val="28"/>
                <w:szCs w:val="28"/>
              </w:rPr>
              <w:t>13.21</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-2.29</w:t>
            </w:r>
          </w:p>
        </w:tc>
        <w:tc>
          <w:tcPr>
            <w:tcW w:w="1469" w:type="dxa"/>
          </w:tcPr>
          <w:p w:rsidR="008B76D1" w:rsidRPr="00FC6D35" w:rsidRDefault="008B76D1" w:rsidP="00567DFC">
            <w:pPr>
              <w:pStyle w:val="TableParagraph"/>
              <w:spacing w:before="25" w:line="480" w:lineRule="auto"/>
              <w:ind w:right="97"/>
              <w:rPr>
                <w:sz w:val="28"/>
                <w:szCs w:val="28"/>
              </w:rPr>
            </w:pPr>
            <w:r w:rsidRPr="00FC6D35">
              <w:rPr>
                <w:sz w:val="28"/>
                <w:szCs w:val="28"/>
              </w:rPr>
              <w:t>5.49</w:t>
            </w:r>
          </w:p>
        </w:tc>
      </w:tr>
      <w:tr w:rsidR="008B76D1" w:rsidRPr="00FC6D35" w:rsidTr="00567DFC">
        <w:trPr>
          <w:trHeight w:val="311"/>
        </w:trPr>
        <w:tc>
          <w:tcPr>
            <w:tcW w:w="1676" w:type="dxa"/>
          </w:tcPr>
          <w:p w:rsidR="008B76D1" w:rsidRPr="00FC6D35" w:rsidRDefault="008B76D1" w:rsidP="00567DFC">
            <w:pPr>
              <w:pStyle w:val="TableParagraph"/>
              <w:spacing w:before="32" w:line="480" w:lineRule="auto"/>
              <w:jc w:val="left"/>
              <w:rPr>
                <w:b/>
                <w:sz w:val="28"/>
                <w:szCs w:val="28"/>
              </w:rPr>
            </w:pPr>
            <w:r w:rsidRPr="00FC6D35">
              <w:rPr>
                <w:b/>
                <w:sz w:val="28"/>
                <w:szCs w:val="28"/>
              </w:rPr>
              <w:t>2014</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31.53</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59.52</w:t>
            </w:r>
          </w:p>
        </w:tc>
        <w:tc>
          <w:tcPr>
            <w:tcW w:w="1471" w:type="dxa"/>
          </w:tcPr>
          <w:p w:rsidR="008B76D1" w:rsidRPr="00FC6D35" w:rsidRDefault="008B76D1" w:rsidP="00567DFC">
            <w:pPr>
              <w:pStyle w:val="TableParagraph"/>
              <w:spacing w:before="27" w:line="480" w:lineRule="auto"/>
              <w:ind w:right="100"/>
              <w:rPr>
                <w:sz w:val="28"/>
                <w:szCs w:val="28"/>
              </w:rPr>
            </w:pPr>
            <w:r w:rsidRPr="00FC6D35">
              <w:rPr>
                <w:sz w:val="28"/>
                <w:szCs w:val="28"/>
              </w:rPr>
              <w:t>13.36</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-4.41</w:t>
            </w:r>
          </w:p>
        </w:tc>
        <w:tc>
          <w:tcPr>
            <w:tcW w:w="1469" w:type="dxa"/>
          </w:tcPr>
          <w:p w:rsidR="008B76D1" w:rsidRPr="00FC6D35" w:rsidRDefault="008B76D1" w:rsidP="00567DFC">
            <w:pPr>
              <w:pStyle w:val="TableParagraph"/>
              <w:spacing w:before="27" w:line="480" w:lineRule="auto"/>
              <w:ind w:right="97"/>
              <w:rPr>
                <w:sz w:val="28"/>
                <w:szCs w:val="28"/>
              </w:rPr>
            </w:pPr>
            <w:r w:rsidRPr="00FC6D35">
              <w:rPr>
                <w:sz w:val="28"/>
                <w:szCs w:val="28"/>
              </w:rPr>
              <w:t>6.22</w:t>
            </w:r>
          </w:p>
        </w:tc>
      </w:tr>
    </w:tbl>
    <w:p w:rsidR="008B76D1" w:rsidRPr="00FC6D35" w:rsidRDefault="008B76D1" w:rsidP="008B76D1">
      <w:pPr>
        <w:pStyle w:val="Heading2"/>
        <w:spacing w:line="480" w:lineRule="auto"/>
        <w:ind w:left="0"/>
      </w:pPr>
      <w:r w:rsidRPr="00FC6D35">
        <w:t>Source:</w:t>
      </w:r>
      <w:r w:rsidRPr="00FC6D35">
        <w:rPr>
          <w:spacing w:val="-5"/>
        </w:rPr>
        <w:t xml:space="preserve"> </w:t>
      </w:r>
      <w:r w:rsidRPr="00FC6D35">
        <w:t>CBN</w:t>
      </w:r>
      <w:r w:rsidRPr="00FC6D35">
        <w:rPr>
          <w:spacing w:val="-3"/>
        </w:rPr>
        <w:t xml:space="preserve"> </w:t>
      </w:r>
      <w:r w:rsidRPr="00FC6D35">
        <w:t>Statistical Bulletin</w:t>
      </w:r>
      <w:r w:rsidRPr="00FC6D35">
        <w:rPr>
          <w:spacing w:val="-1"/>
        </w:rPr>
        <w:t xml:space="preserve"> </w:t>
      </w:r>
      <w:r w:rsidRPr="00FC6D35">
        <w:t>for</w:t>
      </w:r>
      <w:r w:rsidRPr="00FC6D35">
        <w:rPr>
          <w:spacing w:val="-4"/>
        </w:rPr>
        <w:t xml:space="preserve"> </w:t>
      </w:r>
      <w:r w:rsidRPr="00FC6D35">
        <w:t>2024</w:t>
      </w:r>
    </w:p>
    <w:p w:rsidR="008B76D1" w:rsidRPr="00FC6D35" w:rsidRDefault="008B76D1" w:rsidP="008B76D1">
      <w:pPr>
        <w:pStyle w:val="BodyText"/>
        <w:spacing w:before="1" w:line="480" w:lineRule="auto"/>
        <w:ind w:right="1020" w:firstLine="720"/>
        <w:jc w:val="both"/>
      </w:pPr>
      <w:r w:rsidRPr="00FC6D35">
        <w:t>The</w:t>
      </w:r>
      <w:r w:rsidRPr="00FC6D35">
        <w:rPr>
          <w:spacing w:val="1"/>
        </w:rPr>
        <w:t xml:space="preserve"> </w:t>
      </w:r>
      <w:r w:rsidRPr="00FC6D35">
        <w:t>table</w:t>
      </w:r>
      <w:r w:rsidRPr="00FC6D35">
        <w:rPr>
          <w:spacing w:val="1"/>
        </w:rPr>
        <w:t xml:space="preserve"> </w:t>
      </w:r>
      <w:r w:rsidRPr="00FC6D35">
        <w:t>above</w:t>
      </w:r>
      <w:r w:rsidRPr="00FC6D35">
        <w:rPr>
          <w:spacing w:val="1"/>
        </w:rPr>
        <w:t xml:space="preserve"> </w:t>
      </w:r>
      <w:r w:rsidRPr="00FC6D35">
        <w:t>shows</w:t>
      </w:r>
      <w:r w:rsidRPr="00FC6D35">
        <w:rPr>
          <w:spacing w:val="1"/>
        </w:rPr>
        <w:t xml:space="preserve"> </w:t>
      </w:r>
      <w:r w:rsidRPr="00FC6D35">
        <w:t>the</w:t>
      </w:r>
      <w:r w:rsidRPr="00FC6D35">
        <w:rPr>
          <w:spacing w:val="1"/>
        </w:rPr>
        <w:t xml:space="preserve"> </w:t>
      </w:r>
      <w:r w:rsidRPr="00FC6D35">
        <w:t>percentage</w:t>
      </w:r>
      <w:r w:rsidRPr="00FC6D35">
        <w:rPr>
          <w:spacing w:val="1"/>
        </w:rPr>
        <w:t xml:space="preserve"> </w:t>
      </w:r>
      <w:r w:rsidRPr="00FC6D35">
        <w:t>input</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w:t>
      </w:r>
      <w:r w:rsidRPr="00FC6D35">
        <w:rPr>
          <w:spacing w:val="1"/>
        </w:rPr>
        <w:t xml:space="preserve"> </w:t>
      </w:r>
      <w:r w:rsidRPr="00FC6D35">
        <w:t>economic</w:t>
      </w:r>
      <w:r w:rsidRPr="00FC6D35">
        <w:rPr>
          <w:spacing w:val="1"/>
        </w:rPr>
        <w:t xml:space="preserve"> </w:t>
      </w:r>
      <w:r w:rsidRPr="00FC6D35">
        <w:t>service,</w:t>
      </w:r>
      <w:r w:rsidRPr="00FC6D35">
        <w:rPr>
          <w:spacing w:val="71"/>
        </w:rPr>
        <w:t xml:space="preserve"> </w:t>
      </w:r>
      <w:r w:rsidRPr="00FC6D35">
        <w:t>social</w:t>
      </w:r>
      <w:r w:rsidRPr="00FC6D35">
        <w:rPr>
          <w:spacing w:val="1"/>
        </w:rPr>
        <w:t xml:space="preserve"> </w:t>
      </w:r>
      <w:r w:rsidRPr="00FC6D35">
        <w:t>community</w:t>
      </w:r>
      <w:r w:rsidRPr="00FC6D35">
        <w:rPr>
          <w:spacing w:val="1"/>
        </w:rPr>
        <w:t xml:space="preserve"> </w:t>
      </w:r>
      <w:r w:rsidRPr="00FC6D35">
        <w:t>service</w:t>
      </w:r>
      <w:r w:rsidRPr="00FC6D35">
        <w:rPr>
          <w:spacing w:val="1"/>
        </w:rPr>
        <w:t xml:space="preserve"> </w:t>
      </w:r>
      <w:r w:rsidRPr="00FC6D35">
        <w:t>and</w:t>
      </w:r>
      <w:r w:rsidRPr="00FC6D35">
        <w:rPr>
          <w:spacing w:val="1"/>
        </w:rPr>
        <w:t xml:space="preserve"> </w:t>
      </w:r>
      <w:r w:rsidRPr="00FC6D35">
        <w:t>transfers</w:t>
      </w:r>
      <w:r w:rsidRPr="00FC6D35">
        <w:rPr>
          <w:spacing w:val="1"/>
        </w:rPr>
        <w:t xml:space="preserve"> </w:t>
      </w:r>
      <w:r w:rsidRPr="00FC6D35">
        <w:t>by</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towards</w:t>
      </w:r>
      <w:r w:rsidRPr="00FC6D35">
        <w:rPr>
          <w:spacing w:val="1"/>
        </w:rPr>
        <w:t xml:space="preserve"> </w:t>
      </w:r>
      <w:r w:rsidRPr="00FC6D35">
        <w:t>the</w:t>
      </w:r>
      <w:r w:rsidRPr="00FC6D35">
        <w:rPr>
          <w:spacing w:val="1"/>
        </w:rPr>
        <w:t xml:space="preserve"> </w:t>
      </w:r>
      <w:r w:rsidRPr="00FC6D35">
        <w:t>Gross</w:t>
      </w:r>
      <w:r w:rsidRPr="00FC6D35">
        <w:rPr>
          <w:spacing w:val="1"/>
        </w:rPr>
        <w:t xml:space="preserve"> </w:t>
      </w:r>
      <w:r w:rsidRPr="00FC6D35">
        <w:t>Domestic</w:t>
      </w:r>
      <w:r w:rsidRPr="00FC6D35">
        <w:rPr>
          <w:spacing w:val="1"/>
        </w:rPr>
        <w:t xml:space="preserve"> </w:t>
      </w:r>
      <w:r w:rsidRPr="00FC6D35">
        <w:t>Product</w:t>
      </w:r>
      <w:r w:rsidRPr="00FC6D35">
        <w:rPr>
          <w:spacing w:val="1"/>
        </w:rPr>
        <w:t xml:space="preserve"> </w:t>
      </w:r>
      <w:r w:rsidRPr="00FC6D35">
        <w:t>(GDP)</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Nigeria</w:t>
      </w:r>
      <w:r w:rsidRPr="00FC6D35">
        <w:rPr>
          <w:spacing w:val="1"/>
        </w:rPr>
        <w:t xml:space="preserve"> </w:t>
      </w:r>
      <w:r w:rsidRPr="00FC6D35">
        <w:t>economy for last three decades (1985-2014). The table shows that</w:t>
      </w:r>
      <w:r w:rsidRPr="00FC6D35">
        <w:rPr>
          <w:spacing w:val="1"/>
        </w:rPr>
        <w:t xml:space="preserve"> </w:t>
      </w:r>
      <w:r w:rsidRPr="00FC6D35">
        <w:t>the</w:t>
      </w:r>
      <w:r w:rsidRPr="00FC6D35">
        <w:rPr>
          <w:spacing w:val="49"/>
        </w:rPr>
        <w:t xml:space="preserve"> </w:t>
      </w:r>
      <w:r w:rsidRPr="00FC6D35">
        <w:t>federal</w:t>
      </w:r>
      <w:r w:rsidRPr="00FC6D35">
        <w:rPr>
          <w:spacing w:val="46"/>
        </w:rPr>
        <w:t xml:space="preserve"> </w:t>
      </w:r>
      <w:r w:rsidRPr="00FC6D35">
        <w:t>government</w:t>
      </w:r>
      <w:r w:rsidRPr="00FC6D35">
        <w:rPr>
          <w:spacing w:val="50"/>
        </w:rPr>
        <w:t xml:space="preserve"> </w:t>
      </w:r>
      <w:r w:rsidRPr="00FC6D35">
        <w:t>capital</w:t>
      </w:r>
      <w:r w:rsidRPr="00FC6D35">
        <w:rPr>
          <w:spacing w:val="50"/>
        </w:rPr>
        <w:t xml:space="preserve"> </w:t>
      </w:r>
      <w:r w:rsidRPr="00FC6D35">
        <w:t>expenditure</w:t>
      </w:r>
      <w:r w:rsidRPr="00FC6D35">
        <w:rPr>
          <w:spacing w:val="46"/>
        </w:rPr>
        <w:t xml:space="preserve"> </w:t>
      </w:r>
      <w:r w:rsidRPr="00FC6D35">
        <w:t>had</w:t>
      </w:r>
      <w:r w:rsidRPr="00FC6D35">
        <w:rPr>
          <w:spacing w:val="46"/>
        </w:rPr>
        <w:t xml:space="preserve"> </w:t>
      </w:r>
      <w:r w:rsidRPr="00FC6D35">
        <w:t>a</w:t>
      </w:r>
      <w:r w:rsidRPr="00FC6D35">
        <w:rPr>
          <w:spacing w:val="48"/>
        </w:rPr>
        <w:t xml:space="preserve"> </w:t>
      </w:r>
      <w:r w:rsidRPr="00FC6D35">
        <w:t>decreased percentage</w:t>
      </w:r>
      <w:r w:rsidRPr="00FC6D35">
        <w:rPr>
          <w:spacing w:val="45"/>
        </w:rPr>
        <w:t xml:space="preserve"> </w:t>
      </w:r>
      <w:r w:rsidRPr="00FC6D35">
        <w:t>in</w:t>
      </w:r>
      <w:r w:rsidRPr="00FC6D35">
        <w:rPr>
          <w:spacing w:val="47"/>
        </w:rPr>
        <w:t xml:space="preserve"> </w:t>
      </w:r>
      <w:r w:rsidRPr="00FC6D35">
        <w:t>administration</w:t>
      </w:r>
      <w:r w:rsidRPr="00FC6D35">
        <w:rPr>
          <w:spacing w:val="46"/>
        </w:rPr>
        <w:t xml:space="preserve"> </w:t>
      </w:r>
      <w:r w:rsidRPr="00FC6D35">
        <w:t>2005,</w:t>
      </w:r>
      <w:r w:rsidRPr="00FC6D35">
        <w:rPr>
          <w:spacing w:val="47"/>
        </w:rPr>
        <w:t xml:space="preserve"> </w:t>
      </w:r>
      <w:r w:rsidRPr="00FC6D35">
        <w:t>2007,</w:t>
      </w:r>
      <w:r w:rsidRPr="00FC6D35">
        <w:rPr>
          <w:spacing w:val="49"/>
        </w:rPr>
        <w:t xml:space="preserve"> </w:t>
      </w:r>
      <w:r w:rsidRPr="00FC6D35">
        <w:t>2008,</w:t>
      </w:r>
      <w:r w:rsidRPr="00FC6D35">
        <w:rPr>
          <w:spacing w:val="47"/>
        </w:rPr>
        <w:t xml:space="preserve"> </w:t>
      </w:r>
      <w:r w:rsidRPr="00FC6D35">
        <w:t>2009,</w:t>
      </w:r>
      <w:r w:rsidRPr="00FC6D35">
        <w:rPr>
          <w:spacing w:val="46"/>
        </w:rPr>
        <w:t xml:space="preserve"> </w:t>
      </w:r>
      <w:r w:rsidRPr="00FC6D35">
        <w:t>2011</w:t>
      </w:r>
      <w:r w:rsidRPr="00FC6D35">
        <w:rPr>
          <w:spacing w:val="50"/>
        </w:rPr>
        <w:t xml:space="preserve"> </w:t>
      </w:r>
      <w:r w:rsidRPr="00FC6D35">
        <w:t>and 2012</w:t>
      </w:r>
      <w:r w:rsidRPr="00FC6D35">
        <w:rPr>
          <w:spacing w:val="55"/>
        </w:rPr>
        <w:t xml:space="preserve"> </w:t>
      </w:r>
      <w:r w:rsidRPr="00FC6D35">
        <w:t>(33.03%,</w:t>
      </w:r>
      <w:r w:rsidRPr="00FC6D35">
        <w:rPr>
          <w:spacing w:val="53"/>
        </w:rPr>
        <w:t xml:space="preserve"> </w:t>
      </w:r>
      <w:r w:rsidRPr="00FC6D35">
        <w:t>29.89%,</w:t>
      </w:r>
      <w:r w:rsidRPr="00FC6D35">
        <w:rPr>
          <w:spacing w:val="53"/>
        </w:rPr>
        <w:t xml:space="preserve"> </w:t>
      </w:r>
      <w:r w:rsidRPr="00FC6D35">
        <w:t>29.88%,</w:t>
      </w:r>
      <w:r w:rsidRPr="00FC6D35">
        <w:rPr>
          <w:spacing w:val="53"/>
        </w:rPr>
        <w:t xml:space="preserve"> </w:t>
      </w:r>
      <w:r w:rsidRPr="00FC6D35">
        <w:t>25.30%,</w:t>
      </w:r>
      <w:r w:rsidRPr="00FC6D35">
        <w:rPr>
          <w:spacing w:val="52"/>
        </w:rPr>
        <w:t xml:space="preserve"> </w:t>
      </w:r>
      <w:r w:rsidRPr="00FC6D35">
        <w:t>25.24%</w:t>
      </w:r>
      <w:r w:rsidRPr="00FC6D35">
        <w:rPr>
          <w:spacing w:val="53"/>
        </w:rPr>
        <w:t xml:space="preserve"> </w:t>
      </w:r>
      <w:r w:rsidRPr="00FC6D35">
        <w:t>and</w:t>
      </w:r>
      <w:r w:rsidRPr="00FC6D35">
        <w:rPr>
          <w:spacing w:val="53"/>
        </w:rPr>
        <w:t xml:space="preserve"> </w:t>
      </w:r>
      <w:r w:rsidRPr="00FC6D35">
        <w:t>21.78%) respectively.</w:t>
      </w:r>
      <w:r w:rsidRPr="00FC6D35">
        <w:rPr>
          <w:spacing w:val="1"/>
        </w:rPr>
        <w:t xml:space="preserve"> </w:t>
      </w:r>
      <w:r w:rsidRPr="00FC6D35">
        <w:t>It</w:t>
      </w:r>
      <w:r w:rsidRPr="00FC6D35">
        <w:rPr>
          <w:spacing w:val="1"/>
        </w:rPr>
        <w:t xml:space="preserve"> </w:t>
      </w:r>
      <w:r w:rsidRPr="00FC6D35">
        <w:t>explains</w:t>
      </w:r>
      <w:r w:rsidRPr="00FC6D35">
        <w:rPr>
          <w:spacing w:val="1"/>
        </w:rPr>
        <w:t xml:space="preserve"> </w:t>
      </w:r>
      <w:r w:rsidRPr="00FC6D35">
        <w:t>the</w:t>
      </w:r>
      <w:r w:rsidRPr="00FC6D35">
        <w:rPr>
          <w:spacing w:val="1"/>
        </w:rPr>
        <w:t xml:space="preserve"> </w:t>
      </w:r>
      <w:r w:rsidRPr="00FC6D35">
        <w:t>poor</w:t>
      </w:r>
      <w:r w:rsidRPr="00FC6D35">
        <w:rPr>
          <w:spacing w:val="1"/>
        </w:rPr>
        <w:t xml:space="preserve"> </w:t>
      </w:r>
      <w:r w:rsidRPr="00FC6D35">
        <w:t>capital</w:t>
      </w:r>
      <w:r w:rsidRPr="00FC6D35">
        <w:rPr>
          <w:spacing w:val="1"/>
        </w:rPr>
        <w:t xml:space="preserve"> </w:t>
      </w:r>
      <w:r w:rsidRPr="00FC6D35">
        <w:lastRenderedPageBreak/>
        <w:t>expenditure</w:t>
      </w:r>
      <w:r w:rsidRPr="00FC6D35">
        <w:rPr>
          <w:spacing w:val="1"/>
        </w:rPr>
        <w:t xml:space="preserve"> </w:t>
      </w:r>
      <w:r w:rsidRPr="00FC6D35">
        <w:t>in</w:t>
      </w:r>
      <w:r w:rsidRPr="00FC6D35">
        <w:rPr>
          <w:spacing w:val="1"/>
        </w:rPr>
        <w:t xml:space="preserve"> </w:t>
      </w:r>
      <w:r w:rsidRPr="00FC6D35">
        <w:t>administration on internal security and defence throughout those</w:t>
      </w:r>
      <w:r w:rsidRPr="00FC6D35">
        <w:rPr>
          <w:spacing w:val="1"/>
        </w:rPr>
        <w:t xml:space="preserve"> </w:t>
      </w:r>
      <w:r w:rsidRPr="00FC6D35">
        <w:t>years</w:t>
      </w:r>
      <w:r w:rsidRPr="00FC6D35">
        <w:rPr>
          <w:spacing w:val="1"/>
        </w:rPr>
        <w:t xml:space="preserve"> </w:t>
      </w:r>
      <w:r w:rsidRPr="00FC6D35">
        <w:t>which</w:t>
      </w:r>
      <w:r w:rsidRPr="00FC6D35">
        <w:rPr>
          <w:spacing w:val="1"/>
        </w:rPr>
        <w:t xml:space="preserve"> </w:t>
      </w:r>
      <w:r w:rsidRPr="00FC6D35">
        <w:t>contributed</w:t>
      </w:r>
      <w:r w:rsidRPr="00FC6D35">
        <w:rPr>
          <w:spacing w:val="1"/>
        </w:rPr>
        <w:t xml:space="preserve"> </w:t>
      </w:r>
      <w:r w:rsidRPr="00FC6D35">
        <w:t>poorly</w:t>
      </w:r>
      <w:r w:rsidRPr="00FC6D35">
        <w:rPr>
          <w:spacing w:val="1"/>
        </w:rPr>
        <w:t xml:space="preserve"> </w:t>
      </w:r>
      <w:r w:rsidRPr="00FC6D35">
        <w:t>to</w:t>
      </w:r>
      <w:r w:rsidRPr="00FC6D35">
        <w:rPr>
          <w:spacing w:val="1"/>
        </w:rPr>
        <w:t xml:space="preserve"> </w:t>
      </w:r>
      <w:r w:rsidRPr="00FC6D35">
        <w:t>the</w:t>
      </w:r>
      <w:r w:rsidRPr="00FC6D35">
        <w:rPr>
          <w:spacing w:val="1"/>
        </w:rPr>
        <w:t xml:space="preserve"> </w:t>
      </w:r>
      <w:r w:rsidRPr="00FC6D35">
        <w:t>GDP</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Nigerian</w:t>
      </w:r>
      <w:r w:rsidRPr="00FC6D35">
        <w:rPr>
          <w:spacing w:val="1"/>
        </w:rPr>
        <w:t xml:space="preserve"> </w:t>
      </w:r>
      <w:r w:rsidRPr="00FC6D35">
        <w:t>economy. Federal government capital expenditure on economic</w:t>
      </w:r>
      <w:r w:rsidRPr="00FC6D35">
        <w:rPr>
          <w:spacing w:val="1"/>
        </w:rPr>
        <w:t xml:space="preserve"> </w:t>
      </w:r>
      <w:r w:rsidRPr="00FC6D35">
        <w:t>service</w:t>
      </w:r>
      <w:r w:rsidRPr="00FC6D35">
        <w:rPr>
          <w:spacing w:val="57"/>
        </w:rPr>
        <w:t xml:space="preserve"> </w:t>
      </w:r>
      <w:r w:rsidRPr="00FC6D35">
        <w:t>had</w:t>
      </w:r>
      <w:r w:rsidRPr="00FC6D35">
        <w:rPr>
          <w:spacing w:val="60"/>
        </w:rPr>
        <w:t xml:space="preserve"> </w:t>
      </w:r>
      <w:r w:rsidRPr="00FC6D35">
        <w:t>its</w:t>
      </w:r>
      <w:r w:rsidRPr="00FC6D35">
        <w:rPr>
          <w:spacing w:val="60"/>
        </w:rPr>
        <w:t xml:space="preserve"> </w:t>
      </w:r>
      <w:r w:rsidRPr="00FC6D35">
        <w:t>decrease</w:t>
      </w:r>
      <w:r w:rsidRPr="00FC6D35">
        <w:rPr>
          <w:spacing w:val="60"/>
        </w:rPr>
        <w:t xml:space="preserve"> </w:t>
      </w:r>
      <w:r w:rsidRPr="00FC6D35">
        <w:t>in</w:t>
      </w:r>
      <w:r w:rsidRPr="00FC6D35">
        <w:rPr>
          <w:spacing w:val="60"/>
        </w:rPr>
        <w:t xml:space="preserve"> </w:t>
      </w:r>
      <w:r w:rsidRPr="00FC6D35">
        <w:t>the</w:t>
      </w:r>
      <w:r w:rsidRPr="00FC6D35">
        <w:rPr>
          <w:spacing w:val="57"/>
        </w:rPr>
        <w:t xml:space="preserve"> </w:t>
      </w:r>
      <w:r w:rsidRPr="00FC6D35">
        <w:t>years;</w:t>
      </w:r>
      <w:r w:rsidRPr="00FC6D35">
        <w:rPr>
          <w:spacing w:val="62"/>
        </w:rPr>
        <w:t xml:space="preserve"> </w:t>
      </w:r>
      <w:r w:rsidRPr="00FC6D35">
        <w:t>2000,</w:t>
      </w:r>
      <w:r w:rsidRPr="00FC6D35">
        <w:rPr>
          <w:spacing w:val="57"/>
        </w:rPr>
        <w:t xml:space="preserve"> </w:t>
      </w:r>
      <w:r w:rsidRPr="00FC6D35">
        <w:t>2003,</w:t>
      </w:r>
      <w:r w:rsidRPr="00FC6D35">
        <w:rPr>
          <w:spacing w:val="60"/>
        </w:rPr>
        <w:t xml:space="preserve"> </w:t>
      </w:r>
      <w:r w:rsidRPr="00FC6D35">
        <w:t>2006,</w:t>
      </w:r>
      <w:r w:rsidRPr="00FC6D35">
        <w:rPr>
          <w:spacing w:val="57"/>
        </w:rPr>
        <w:t xml:space="preserve"> </w:t>
      </w:r>
      <w:r w:rsidRPr="00FC6D35">
        <w:t>2007, 2009, 2011</w:t>
      </w:r>
      <w:r w:rsidRPr="00FC6D35">
        <w:rPr>
          <w:spacing w:val="1"/>
        </w:rPr>
        <w:t xml:space="preserve"> </w:t>
      </w:r>
      <w:r w:rsidRPr="00FC6D35">
        <w:t>and 2012</w:t>
      </w:r>
      <w:r w:rsidRPr="00FC6D35">
        <w:rPr>
          <w:spacing w:val="1"/>
        </w:rPr>
        <w:t xml:space="preserve"> </w:t>
      </w:r>
      <w:r w:rsidRPr="00FC6D35">
        <w:t>(46.57%,</w:t>
      </w:r>
      <w:r w:rsidRPr="00FC6D35">
        <w:rPr>
          <w:spacing w:val="-2"/>
        </w:rPr>
        <w:t xml:space="preserve"> </w:t>
      </w:r>
      <w:r w:rsidRPr="00FC6D35">
        <w:t>40.54%,</w:t>
      </w:r>
      <w:r w:rsidRPr="00FC6D35">
        <w:rPr>
          <w:spacing w:val="-1"/>
        </w:rPr>
        <w:t xml:space="preserve"> </w:t>
      </w:r>
      <w:r w:rsidRPr="00FC6D35">
        <w:t>47.47%,</w:t>
      </w:r>
      <w:r w:rsidRPr="00FC6D35">
        <w:rPr>
          <w:spacing w:val="-4"/>
        </w:rPr>
        <w:t xml:space="preserve"> </w:t>
      </w:r>
      <w:r w:rsidRPr="00FC6D35">
        <w:t>47.20%,</w:t>
      </w:r>
      <w:r w:rsidRPr="00FC6D35">
        <w:rPr>
          <w:spacing w:val="-2"/>
        </w:rPr>
        <w:t xml:space="preserve"> </w:t>
      </w:r>
      <w:r w:rsidRPr="00FC6D35">
        <w:t>43.89%, 42.07%</w:t>
      </w:r>
      <w:r w:rsidRPr="00FC6D35">
        <w:rPr>
          <w:spacing w:val="1"/>
        </w:rPr>
        <w:t xml:space="preserve"> </w:t>
      </w:r>
      <w:r w:rsidRPr="00FC6D35">
        <w:t>and</w:t>
      </w:r>
      <w:r w:rsidRPr="00FC6D35">
        <w:rPr>
          <w:spacing w:val="1"/>
        </w:rPr>
        <w:t xml:space="preserve"> </w:t>
      </w:r>
      <w:r w:rsidRPr="00FC6D35">
        <w:t>36.70%)</w:t>
      </w:r>
      <w:r w:rsidRPr="00FC6D35">
        <w:rPr>
          <w:spacing w:val="1"/>
        </w:rPr>
        <w:t xml:space="preserve"> </w:t>
      </w:r>
      <w:r w:rsidRPr="00FC6D35">
        <w:t>respectively</w:t>
      </w:r>
      <w:r w:rsidRPr="00FC6D35">
        <w:rPr>
          <w:spacing w:val="1"/>
        </w:rPr>
        <w:t xml:space="preserve"> </w:t>
      </w:r>
      <w:r w:rsidRPr="00FC6D35">
        <w:t>as</w:t>
      </w:r>
      <w:r w:rsidRPr="00FC6D35">
        <w:rPr>
          <w:spacing w:val="1"/>
        </w:rPr>
        <w:t xml:space="preserve"> </w:t>
      </w:r>
      <w:r w:rsidRPr="00FC6D35">
        <w:t>it</w:t>
      </w:r>
      <w:r w:rsidRPr="00FC6D35">
        <w:rPr>
          <w:spacing w:val="1"/>
        </w:rPr>
        <w:t xml:space="preserve"> </w:t>
      </w:r>
      <w:r w:rsidRPr="00FC6D35">
        <w:t>explains</w:t>
      </w:r>
      <w:r w:rsidRPr="00FC6D35">
        <w:rPr>
          <w:spacing w:val="1"/>
        </w:rPr>
        <w:t xml:space="preserve"> </w:t>
      </w:r>
      <w:r w:rsidRPr="00FC6D35">
        <w:t>low</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by</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agriculture</w:t>
      </w:r>
      <w:r w:rsidRPr="00FC6D35">
        <w:rPr>
          <w:spacing w:val="1"/>
        </w:rPr>
        <w:t xml:space="preserve"> </w:t>
      </w:r>
      <w:r w:rsidRPr="00FC6D35">
        <w:t>and</w:t>
      </w:r>
      <w:r w:rsidRPr="00FC6D35">
        <w:rPr>
          <w:spacing w:val="1"/>
        </w:rPr>
        <w:t xml:space="preserve"> </w:t>
      </w:r>
      <w:r w:rsidRPr="00FC6D35">
        <w:t>construction sectors which includes in the inadequacy of power</w:t>
      </w:r>
      <w:r w:rsidRPr="00FC6D35">
        <w:rPr>
          <w:spacing w:val="1"/>
        </w:rPr>
        <w:t xml:space="preserve"> </w:t>
      </w:r>
      <w:r w:rsidRPr="00FC6D35">
        <w:t>supply</w:t>
      </w:r>
      <w:r w:rsidRPr="00FC6D35">
        <w:rPr>
          <w:spacing w:val="1"/>
        </w:rPr>
        <w:t xml:space="preserve"> </w:t>
      </w:r>
      <w:r w:rsidRPr="00FC6D35">
        <w:t>for</w:t>
      </w:r>
      <w:r w:rsidRPr="00FC6D35">
        <w:rPr>
          <w:spacing w:val="1"/>
        </w:rPr>
        <w:t xml:space="preserve"> </w:t>
      </w:r>
      <w:r w:rsidRPr="00FC6D35">
        <w:t>commercial</w:t>
      </w:r>
      <w:r w:rsidRPr="00FC6D35">
        <w:rPr>
          <w:spacing w:val="1"/>
        </w:rPr>
        <w:t xml:space="preserve"> </w:t>
      </w:r>
      <w:r w:rsidRPr="00FC6D35">
        <w:t>agricultural</w:t>
      </w:r>
      <w:r w:rsidRPr="00FC6D35">
        <w:rPr>
          <w:spacing w:val="1"/>
        </w:rPr>
        <w:t xml:space="preserve"> </w:t>
      </w:r>
      <w:r w:rsidRPr="00FC6D35">
        <w:t>services</w:t>
      </w:r>
      <w:r w:rsidRPr="00FC6D35">
        <w:rPr>
          <w:spacing w:val="1"/>
        </w:rPr>
        <w:t xml:space="preserve"> </w:t>
      </w:r>
      <w:r w:rsidRPr="00FC6D35">
        <w:t>and</w:t>
      </w:r>
      <w:r w:rsidRPr="00FC6D35">
        <w:rPr>
          <w:spacing w:val="1"/>
        </w:rPr>
        <w:t xml:space="preserve"> </w:t>
      </w:r>
      <w:r w:rsidRPr="00FC6D35">
        <w:t>trade</w:t>
      </w:r>
      <w:r w:rsidRPr="00FC6D35">
        <w:rPr>
          <w:spacing w:val="1"/>
        </w:rPr>
        <w:t xml:space="preserve"> </w:t>
      </w:r>
      <w:r w:rsidRPr="00FC6D35">
        <w:t>which</w:t>
      </w:r>
      <w:r w:rsidRPr="00FC6D35">
        <w:rPr>
          <w:spacing w:val="1"/>
        </w:rPr>
        <w:t xml:space="preserve"> </w:t>
      </w:r>
      <w:r w:rsidRPr="00FC6D35">
        <w:t>suppose to</w:t>
      </w:r>
      <w:r w:rsidRPr="00FC6D35">
        <w:rPr>
          <w:spacing w:val="1"/>
        </w:rPr>
        <w:t xml:space="preserve"> </w:t>
      </w:r>
      <w:r w:rsidRPr="00FC6D35">
        <w:t>contribute</w:t>
      </w:r>
      <w:r w:rsidRPr="00FC6D35">
        <w:rPr>
          <w:spacing w:val="1"/>
        </w:rPr>
        <w:t xml:space="preserve"> </w:t>
      </w:r>
      <w:r w:rsidRPr="00FC6D35">
        <w:t>to</w:t>
      </w:r>
      <w:r w:rsidRPr="00FC6D35">
        <w:rPr>
          <w:spacing w:val="1"/>
        </w:rPr>
        <w:t xml:space="preserve"> </w:t>
      </w:r>
      <w:r w:rsidRPr="00FC6D35">
        <w:t>the growth of the Nigerian economy.</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by</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in</w:t>
      </w:r>
      <w:r w:rsidRPr="00FC6D35">
        <w:rPr>
          <w:spacing w:val="1"/>
        </w:rPr>
        <w:t xml:space="preserve"> </w:t>
      </w:r>
      <w:r w:rsidRPr="00FC6D35">
        <w:t>social</w:t>
      </w:r>
      <w:r w:rsidRPr="00FC6D35">
        <w:rPr>
          <w:spacing w:val="1"/>
        </w:rPr>
        <w:t xml:space="preserve"> </w:t>
      </w:r>
      <w:r w:rsidRPr="00FC6D35">
        <w:t>community services experienced a decline in its expenditure in</w:t>
      </w:r>
      <w:r w:rsidRPr="00FC6D35">
        <w:rPr>
          <w:spacing w:val="1"/>
        </w:rPr>
        <w:t xml:space="preserve"> </w:t>
      </w:r>
      <w:r w:rsidRPr="00FC6D35">
        <w:t>1996,</w:t>
      </w:r>
      <w:r w:rsidRPr="00FC6D35">
        <w:rPr>
          <w:spacing w:val="71"/>
        </w:rPr>
        <w:t xml:space="preserve"> </w:t>
      </w:r>
      <w:r w:rsidRPr="00FC6D35">
        <w:t>1997,</w:t>
      </w:r>
      <w:r w:rsidRPr="00FC6D35">
        <w:rPr>
          <w:spacing w:val="74"/>
        </w:rPr>
        <w:t xml:space="preserve"> </w:t>
      </w:r>
      <w:r w:rsidRPr="00FC6D35">
        <w:t>1999,  2002,</w:t>
      </w:r>
      <w:r w:rsidRPr="00FC6D35">
        <w:rPr>
          <w:spacing w:val="71"/>
        </w:rPr>
        <w:t xml:space="preserve"> </w:t>
      </w:r>
      <w:r w:rsidRPr="00FC6D35">
        <w:t>2004,</w:t>
      </w:r>
      <w:r w:rsidRPr="00FC6D35">
        <w:rPr>
          <w:spacing w:val="75"/>
        </w:rPr>
        <w:t xml:space="preserve"> </w:t>
      </w:r>
      <w:r w:rsidRPr="00FC6D35">
        <w:t>2008,</w:t>
      </w:r>
      <w:r w:rsidRPr="00FC6D35">
        <w:rPr>
          <w:spacing w:val="69"/>
        </w:rPr>
        <w:t xml:space="preserve"> </w:t>
      </w:r>
      <w:r w:rsidRPr="00FC6D35">
        <w:t>2009</w:t>
      </w:r>
      <w:r w:rsidRPr="00FC6D35">
        <w:rPr>
          <w:spacing w:val="75"/>
        </w:rPr>
        <w:t xml:space="preserve"> </w:t>
      </w:r>
      <w:r w:rsidRPr="00FC6D35">
        <w:t>and</w:t>
      </w:r>
      <w:r w:rsidRPr="00FC6D35">
        <w:rPr>
          <w:spacing w:val="71"/>
        </w:rPr>
        <w:t xml:space="preserve"> </w:t>
      </w:r>
      <w:r w:rsidRPr="00FC6D35">
        <w:t>2011</w:t>
      </w:r>
      <w:r w:rsidRPr="00FC6D35">
        <w:rPr>
          <w:spacing w:val="74"/>
        </w:rPr>
        <w:t xml:space="preserve"> </w:t>
      </w:r>
      <w:r w:rsidRPr="00FC6D35">
        <w:t>(4.07%, 2.56%,</w:t>
      </w:r>
      <w:r w:rsidRPr="00FC6D35">
        <w:rPr>
          <w:spacing w:val="70"/>
        </w:rPr>
        <w:t xml:space="preserve"> </w:t>
      </w:r>
      <w:r w:rsidRPr="00FC6D35">
        <w:t>3.46%,</w:t>
      </w:r>
      <w:r w:rsidRPr="00FC6D35">
        <w:rPr>
          <w:spacing w:val="71"/>
        </w:rPr>
        <w:t xml:space="preserve"> </w:t>
      </w:r>
      <w:r w:rsidRPr="00FC6D35">
        <w:t>10.10%,</w:t>
      </w:r>
      <w:r w:rsidRPr="00FC6D35">
        <w:rPr>
          <w:spacing w:val="74"/>
        </w:rPr>
        <w:t xml:space="preserve"> </w:t>
      </w:r>
      <w:r w:rsidRPr="00FC6D35">
        <w:t>8.56%,</w:t>
      </w:r>
      <w:r w:rsidRPr="00FC6D35">
        <w:rPr>
          <w:spacing w:val="74"/>
        </w:rPr>
        <w:t xml:space="preserve"> </w:t>
      </w:r>
      <w:r w:rsidRPr="00FC6D35">
        <w:t>15.84%,</w:t>
      </w:r>
      <w:r w:rsidRPr="00FC6D35">
        <w:rPr>
          <w:spacing w:val="74"/>
        </w:rPr>
        <w:t xml:space="preserve"> </w:t>
      </w:r>
      <w:r w:rsidRPr="00FC6D35">
        <w:t>12.57%</w:t>
      </w:r>
      <w:r w:rsidRPr="00FC6D35">
        <w:rPr>
          <w:spacing w:val="74"/>
        </w:rPr>
        <w:t xml:space="preserve"> </w:t>
      </w:r>
      <w:r w:rsidRPr="00FC6D35">
        <w:t>and</w:t>
      </w:r>
      <w:r w:rsidRPr="00FC6D35">
        <w:rPr>
          <w:spacing w:val="71"/>
        </w:rPr>
        <w:t xml:space="preserve"> </w:t>
      </w:r>
      <w:r w:rsidRPr="00FC6D35">
        <w:t>10.11%) respectively as compared to the preceding years (shown in</w:t>
      </w:r>
      <w:r w:rsidRPr="00FC6D35">
        <w:rPr>
          <w:spacing w:val="70"/>
        </w:rPr>
        <w:t xml:space="preserve"> </w:t>
      </w:r>
      <w:r w:rsidRPr="00FC6D35">
        <w:t>Table</w:t>
      </w:r>
      <w:r w:rsidRPr="00FC6D35">
        <w:rPr>
          <w:spacing w:val="1"/>
        </w:rPr>
        <w:t xml:space="preserve"> </w:t>
      </w:r>
      <w:r w:rsidRPr="00FC6D35">
        <w:t>II above) has affected the poor growth in the health and education</w:t>
      </w:r>
      <w:r w:rsidRPr="00FC6D35">
        <w:rPr>
          <w:spacing w:val="1"/>
        </w:rPr>
        <w:t xml:space="preserve"> </w:t>
      </w:r>
      <w:r w:rsidRPr="00FC6D35">
        <w:t>sector</w:t>
      </w:r>
      <w:r w:rsidRPr="00FC6D35">
        <w:rPr>
          <w:spacing w:val="103"/>
        </w:rPr>
        <w:t xml:space="preserve"> </w:t>
      </w:r>
      <w:r w:rsidRPr="00FC6D35">
        <w:t>which</w:t>
      </w:r>
      <w:r w:rsidRPr="00FC6D35">
        <w:rPr>
          <w:spacing w:val="103"/>
        </w:rPr>
        <w:t xml:space="preserve"> </w:t>
      </w:r>
      <w:r w:rsidRPr="00FC6D35">
        <w:t>at</w:t>
      </w:r>
      <w:r w:rsidRPr="00FC6D35">
        <w:rPr>
          <w:spacing w:val="103"/>
        </w:rPr>
        <w:t xml:space="preserve"> </w:t>
      </w:r>
      <w:r w:rsidRPr="00FC6D35">
        <w:t>those</w:t>
      </w:r>
      <w:r w:rsidRPr="00FC6D35">
        <w:rPr>
          <w:spacing w:val="103"/>
        </w:rPr>
        <w:t xml:space="preserve"> </w:t>
      </w:r>
      <w:r w:rsidRPr="00FC6D35">
        <w:t>years</w:t>
      </w:r>
      <w:r w:rsidRPr="00FC6D35">
        <w:rPr>
          <w:spacing w:val="107"/>
        </w:rPr>
        <w:t xml:space="preserve"> </w:t>
      </w:r>
      <w:r w:rsidRPr="00FC6D35">
        <w:t>had</w:t>
      </w:r>
      <w:r w:rsidRPr="00FC6D35">
        <w:rPr>
          <w:spacing w:val="103"/>
        </w:rPr>
        <w:t xml:space="preserve"> </w:t>
      </w:r>
      <w:r w:rsidRPr="00FC6D35">
        <w:t>inadequate</w:t>
      </w:r>
      <w:r w:rsidRPr="00FC6D35">
        <w:rPr>
          <w:spacing w:val="103"/>
        </w:rPr>
        <w:t xml:space="preserve"> </w:t>
      </w:r>
      <w:r w:rsidRPr="00FC6D35">
        <w:t>infrastructure</w:t>
      </w:r>
      <w:r w:rsidRPr="00FC6D35">
        <w:rPr>
          <w:spacing w:val="102"/>
        </w:rPr>
        <w:t xml:space="preserve"> </w:t>
      </w:r>
      <w:r w:rsidRPr="00FC6D35">
        <w:t>in boosting the</w:t>
      </w:r>
      <w:r w:rsidRPr="00FC6D35">
        <w:rPr>
          <w:spacing w:val="1"/>
        </w:rPr>
        <w:t xml:space="preserve"> </w:t>
      </w:r>
      <w:r w:rsidRPr="00FC6D35">
        <w:t>services</w:t>
      </w:r>
      <w:r w:rsidRPr="00FC6D35">
        <w:rPr>
          <w:spacing w:val="1"/>
        </w:rPr>
        <w:t xml:space="preserve"> </w:t>
      </w:r>
      <w:r w:rsidRPr="00FC6D35">
        <w:t>of their</w:t>
      </w:r>
      <w:r w:rsidRPr="00FC6D35">
        <w:rPr>
          <w:spacing w:val="1"/>
        </w:rPr>
        <w:t xml:space="preserve"> </w:t>
      </w:r>
      <w:r w:rsidRPr="00FC6D35">
        <w:t>activities. In</w:t>
      </w:r>
      <w:r w:rsidRPr="00FC6D35">
        <w:rPr>
          <w:spacing w:val="1"/>
        </w:rPr>
        <w:t xml:space="preserve"> </w:t>
      </w:r>
      <w:r w:rsidRPr="00FC6D35">
        <w:t>the segment</w:t>
      </w:r>
      <w:r w:rsidRPr="00FC6D35">
        <w:rPr>
          <w:spacing w:val="1"/>
        </w:rPr>
        <w:t xml:space="preserve"> </w:t>
      </w:r>
      <w:r w:rsidRPr="00FC6D35">
        <w:t>of the</w:t>
      </w:r>
      <w:r w:rsidRPr="00FC6D35">
        <w:rPr>
          <w:spacing w:val="1"/>
        </w:rPr>
        <w:t xml:space="preserve"> </w:t>
      </w:r>
      <w:r w:rsidRPr="00FC6D35">
        <w:t>transfers</w:t>
      </w:r>
      <w:r w:rsidRPr="00FC6D35">
        <w:rPr>
          <w:spacing w:val="1"/>
        </w:rPr>
        <w:t xml:space="preserve"> </w:t>
      </w:r>
      <w:r w:rsidRPr="00FC6D35">
        <w:t>through</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lastRenderedPageBreak/>
        <w:t>expenditure</w:t>
      </w:r>
      <w:r w:rsidRPr="00FC6D35">
        <w:rPr>
          <w:spacing w:val="1"/>
        </w:rPr>
        <w:t xml:space="preserve"> </w:t>
      </w:r>
      <w:r w:rsidRPr="00FC6D35">
        <w:t>budgeted;</w:t>
      </w:r>
      <w:r w:rsidRPr="00FC6D35">
        <w:rPr>
          <w:spacing w:val="23"/>
        </w:rPr>
        <w:t xml:space="preserve"> </w:t>
      </w:r>
      <w:r w:rsidRPr="00FC6D35">
        <w:t>dropped</w:t>
      </w:r>
      <w:r w:rsidRPr="00FC6D35">
        <w:rPr>
          <w:spacing w:val="19"/>
        </w:rPr>
        <w:t xml:space="preserve"> </w:t>
      </w:r>
      <w:r w:rsidRPr="00FC6D35">
        <w:t>in</w:t>
      </w:r>
      <w:r w:rsidRPr="00FC6D35">
        <w:rPr>
          <w:spacing w:val="22"/>
        </w:rPr>
        <w:t xml:space="preserve"> </w:t>
      </w:r>
      <w:r w:rsidRPr="00FC6D35">
        <w:t>1994,</w:t>
      </w:r>
      <w:r w:rsidRPr="00FC6D35">
        <w:rPr>
          <w:spacing w:val="23"/>
        </w:rPr>
        <w:t xml:space="preserve"> </w:t>
      </w:r>
      <w:r w:rsidRPr="00FC6D35">
        <w:t>1996,</w:t>
      </w:r>
      <w:r w:rsidRPr="00FC6D35">
        <w:rPr>
          <w:spacing w:val="19"/>
        </w:rPr>
        <w:t xml:space="preserve"> </w:t>
      </w:r>
      <w:r w:rsidRPr="00FC6D35">
        <w:t>1997,</w:t>
      </w:r>
      <w:r w:rsidRPr="00FC6D35">
        <w:rPr>
          <w:spacing w:val="19"/>
        </w:rPr>
        <w:t xml:space="preserve"> </w:t>
      </w:r>
      <w:r w:rsidRPr="00FC6D35">
        <w:t>1998,</w:t>
      </w:r>
      <w:r w:rsidRPr="00FC6D35">
        <w:rPr>
          <w:spacing w:val="19"/>
        </w:rPr>
        <w:t xml:space="preserve"> </w:t>
      </w:r>
      <w:r w:rsidRPr="00FC6D35">
        <w:t>2001,</w:t>
      </w:r>
      <w:r w:rsidRPr="00FC6D35">
        <w:rPr>
          <w:spacing w:val="23"/>
        </w:rPr>
        <w:t xml:space="preserve"> </w:t>
      </w:r>
      <w:r w:rsidRPr="00FC6D35">
        <w:t>2002,</w:t>
      </w:r>
      <w:r w:rsidRPr="00FC6D35">
        <w:rPr>
          <w:spacing w:val="19"/>
        </w:rPr>
        <w:t xml:space="preserve"> </w:t>
      </w:r>
      <w:r w:rsidRPr="00FC6D35">
        <w:t>2003, 2005,</w:t>
      </w:r>
      <w:r w:rsidRPr="00FC6D35">
        <w:rPr>
          <w:spacing w:val="113"/>
        </w:rPr>
        <w:t xml:space="preserve"> </w:t>
      </w:r>
      <w:r w:rsidRPr="00FC6D35">
        <w:t>2007,</w:t>
      </w:r>
      <w:r w:rsidRPr="00FC6D35">
        <w:rPr>
          <w:spacing w:val="113"/>
        </w:rPr>
        <w:t xml:space="preserve"> </w:t>
      </w:r>
      <w:r w:rsidRPr="00FC6D35">
        <w:t>2008,</w:t>
      </w:r>
      <w:r w:rsidRPr="00FC6D35">
        <w:rPr>
          <w:spacing w:val="112"/>
        </w:rPr>
        <w:t xml:space="preserve"> </w:t>
      </w:r>
      <w:r w:rsidRPr="00FC6D35">
        <w:t>2010,</w:t>
      </w:r>
      <w:r w:rsidRPr="00FC6D35">
        <w:rPr>
          <w:spacing w:val="113"/>
        </w:rPr>
        <w:t xml:space="preserve"> </w:t>
      </w:r>
      <w:r w:rsidRPr="00FC6D35">
        <w:t>2013</w:t>
      </w:r>
      <w:r w:rsidRPr="00FC6D35">
        <w:rPr>
          <w:spacing w:val="117"/>
        </w:rPr>
        <w:t xml:space="preserve"> </w:t>
      </w:r>
      <w:r w:rsidRPr="00FC6D35">
        <w:t>and</w:t>
      </w:r>
      <w:r w:rsidRPr="00FC6D35">
        <w:rPr>
          <w:spacing w:val="113"/>
        </w:rPr>
        <w:t xml:space="preserve"> </w:t>
      </w:r>
      <w:r w:rsidRPr="00FC6D35">
        <w:t>2014</w:t>
      </w:r>
      <w:r w:rsidRPr="00FC6D35">
        <w:rPr>
          <w:spacing w:val="114"/>
        </w:rPr>
        <w:t xml:space="preserve"> </w:t>
      </w:r>
      <w:r w:rsidRPr="00FC6D35">
        <w:t>(42.35%,</w:t>
      </w:r>
      <w:r w:rsidRPr="00FC6D35">
        <w:rPr>
          <w:spacing w:val="111"/>
        </w:rPr>
        <w:t xml:space="preserve"> </w:t>
      </w:r>
      <w:r w:rsidRPr="00FC6D35">
        <w:t>33.62%, 16.16%,</w:t>
      </w:r>
      <w:r w:rsidRPr="00FC6D35">
        <w:rPr>
          <w:spacing w:val="26"/>
        </w:rPr>
        <w:t xml:space="preserve"> </w:t>
      </w:r>
      <w:r w:rsidRPr="00FC6D35">
        <w:t>16.02%,</w:t>
      </w:r>
      <w:r w:rsidRPr="00FC6D35">
        <w:rPr>
          <w:spacing w:val="30"/>
        </w:rPr>
        <w:t xml:space="preserve"> </w:t>
      </w:r>
      <w:r w:rsidRPr="00FC6D35">
        <w:t>17.40%,</w:t>
      </w:r>
      <w:r w:rsidRPr="00FC6D35">
        <w:rPr>
          <w:spacing w:val="26"/>
        </w:rPr>
        <w:t xml:space="preserve"> </w:t>
      </w:r>
      <w:r w:rsidRPr="00FC6D35">
        <w:t>2.21%,</w:t>
      </w:r>
      <w:r w:rsidRPr="00FC6D35">
        <w:rPr>
          <w:spacing w:val="27"/>
        </w:rPr>
        <w:t xml:space="preserve"> </w:t>
      </w:r>
      <w:r w:rsidRPr="00FC6D35">
        <w:t>3.03%,</w:t>
      </w:r>
      <w:r w:rsidRPr="00FC6D35">
        <w:rPr>
          <w:spacing w:val="26"/>
        </w:rPr>
        <w:t xml:space="preserve"> </w:t>
      </w:r>
      <w:r w:rsidRPr="00FC6D35">
        <w:t>1.80%,</w:t>
      </w:r>
      <w:r w:rsidRPr="00FC6D35">
        <w:rPr>
          <w:spacing w:val="26"/>
        </w:rPr>
        <w:t xml:space="preserve"> </w:t>
      </w:r>
      <w:r w:rsidRPr="00FC6D35">
        <w:t>6.75%,</w:t>
      </w:r>
      <w:r w:rsidRPr="00FC6D35">
        <w:rPr>
          <w:spacing w:val="30"/>
        </w:rPr>
        <w:t xml:space="preserve"> </w:t>
      </w:r>
      <w:r w:rsidRPr="00FC6D35">
        <w:t>-2.29%  and -4.41%)</w:t>
      </w:r>
      <w:r w:rsidRPr="00FC6D35">
        <w:rPr>
          <w:spacing w:val="-5"/>
        </w:rPr>
        <w:t xml:space="preserve"> </w:t>
      </w:r>
      <w:r w:rsidRPr="00FC6D35">
        <w:t>respectively.</w:t>
      </w:r>
    </w:p>
    <w:p w:rsidR="008B76D1" w:rsidRPr="00FC6D35" w:rsidRDefault="008B76D1" w:rsidP="008B76D1">
      <w:pPr>
        <w:pStyle w:val="Heading2"/>
        <w:tabs>
          <w:tab w:val="left" w:pos="1032"/>
          <w:tab w:val="left" w:pos="1033"/>
        </w:tabs>
        <w:spacing w:before="233" w:line="480" w:lineRule="auto"/>
        <w:ind w:left="0" w:right="6085"/>
      </w:pPr>
      <w:r w:rsidRPr="00FC6D35">
        <w:t>4.3 TEST OF YPOTHESES</w:t>
      </w:r>
    </w:p>
    <w:p w:rsidR="008B76D1" w:rsidRPr="00FC6D35" w:rsidRDefault="008B76D1" w:rsidP="008B76D1">
      <w:pPr>
        <w:pStyle w:val="Heading2"/>
        <w:tabs>
          <w:tab w:val="left" w:pos="1032"/>
          <w:tab w:val="left" w:pos="1033"/>
        </w:tabs>
        <w:spacing w:before="233" w:line="480" w:lineRule="auto"/>
        <w:ind w:left="0" w:right="6085"/>
      </w:pPr>
      <w:r w:rsidRPr="00FC6D35">
        <w:t xml:space="preserve"> Table III</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4"/>
        <w:gridCol w:w="2253"/>
        <w:gridCol w:w="2251"/>
        <w:gridCol w:w="1529"/>
        <w:gridCol w:w="1800"/>
      </w:tblGrid>
      <w:tr w:rsidR="008B76D1" w:rsidRPr="00FC6D35" w:rsidTr="00567DFC">
        <w:trPr>
          <w:trHeight w:val="551"/>
        </w:trPr>
        <w:tc>
          <w:tcPr>
            <w:tcW w:w="1274" w:type="dxa"/>
          </w:tcPr>
          <w:p w:rsidR="008B76D1" w:rsidRPr="00FC6D35" w:rsidRDefault="008B76D1" w:rsidP="00567DFC">
            <w:pPr>
              <w:pStyle w:val="TableParagraph"/>
              <w:spacing w:line="480" w:lineRule="auto"/>
              <w:jc w:val="left"/>
              <w:rPr>
                <w:b/>
                <w:sz w:val="28"/>
                <w:szCs w:val="28"/>
              </w:rPr>
            </w:pPr>
            <w:r w:rsidRPr="00FC6D35">
              <w:rPr>
                <w:b/>
                <w:sz w:val="28"/>
                <w:szCs w:val="28"/>
              </w:rPr>
              <w:t>Variables</w:t>
            </w:r>
          </w:p>
        </w:tc>
        <w:tc>
          <w:tcPr>
            <w:tcW w:w="2253" w:type="dxa"/>
          </w:tcPr>
          <w:p w:rsidR="008B76D1" w:rsidRPr="00FC6D35" w:rsidRDefault="008B76D1" w:rsidP="00567DFC">
            <w:pPr>
              <w:pStyle w:val="TableParagraph"/>
              <w:spacing w:line="480" w:lineRule="auto"/>
              <w:jc w:val="left"/>
              <w:rPr>
                <w:b/>
                <w:sz w:val="28"/>
                <w:szCs w:val="28"/>
              </w:rPr>
            </w:pPr>
            <w:r w:rsidRPr="00FC6D35">
              <w:rPr>
                <w:b/>
                <w:sz w:val="28"/>
                <w:szCs w:val="28"/>
              </w:rPr>
              <w:t>Coefficient</w:t>
            </w:r>
            <w:r w:rsidRPr="00FC6D35">
              <w:rPr>
                <w:b/>
                <w:spacing w:val="-4"/>
                <w:sz w:val="28"/>
                <w:szCs w:val="28"/>
              </w:rPr>
              <w:t xml:space="preserve"> </w:t>
            </w:r>
            <w:r w:rsidRPr="00FC6D35">
              <w:rPr>
                <w:b/>
                <w:sz w:val="28"/>
                <w:szCs w:val="28"/>
              </w:rPr>
              <w:t>(Beta)</w:t>
            </w:r>
          </w:p>
        </w:tc>
        <w:tc>
          <w:tcPr>
            <w:tcW w:w="2251" w:type="dxa"/>
          </w:tcPr>
          <w:p w:rsidR="008B76D1" w:rsidRPr="00FC6D35" w:rsidRDefault="008B76D1" w:rsidP="00567DFC">
            <w:pPr>
              <w:pStyle w:val="TableParagraph"/>
              <w:spacing w:line="480" w:lineRule="auto"/>
              <w:jc w:val="left"/>
              <w:rPr>
                <w:b/>
                <w:sz w:val="28"/>
                <w:szCs w:val="28"/>
              </w:rPr>
            </w:pPr>
            <w:r w:rsidRPr="00FC6D35">
              <w:rPr>
                <w:b/>
                <w:sz w:val="28"/>
                <w:szCs w:val="28"/>
              </w:rPr>
              <w:t>Standard</w:t>
            </w:r>
            <w:r w:rsidRPr="00FC6D35">
              <w:rPr>
                <w:b/>
                <w:spacing w:val="-3"/>
                <w:sz w:val="28"/>
                <w:szCs w:val="28"/>
              </w:rPr>
              <w:t xml:space="preserve"> </w:t>
            </w:r>
            <w:r w:rsidRPr="00FC6D35">
              <w:rPr>
                <w:b/>
                <w:sz w:val="28"/>
                <w:szCs w:val="28"/>
              </w:rPr>
              <w:t>Error</w:t>
            </w:r>
          </w:p>
        </w:tc>
        <w:tc>
          <w:tcPr>
            <w:tcW w:w="1529" w:type="dxa"/>
          </w:tcPr>
          <w:p w:rsidR="008B76D1" w:rsidRPr="00FC6D35" w:rsidRDefault="008B76D1" w:rsidP="00567DFC">
            <w:pPr>
              <w:pStyle w:val="TableParagraph"/>
              <w:spacing w:line="480" w:lineRule="auto"/>
              <w:jc w:val="left"/>
              <w:rPr>
                <w:b/>
                <w:sz w:val="28"/>
                <w:szCs w:val="28"/>
              </w:rPr>
            </w:pPr>
            <w:r w:rsidRPr="00FC6D35">
              <w:rPr>
                <w:b/>
                <w:sz w:val="28"/>
                <w:szCs w:val="28"/>
              </w:rPr>
              <w:t>T-statistics</w:t>
            </w:r>
          </w:p>
        </w:tc>
        <w:tc>
          <w:tcPr>
            <w:tcW w:w="1800" w:type="dxa"/>
          </w:tcPr>
          <w:p w:rsidR="008B76D1" w:rsidRPr="00FC6D35" w:rsidRDefault="008B76D1" w:rsidP="00567DFC">
            <w:pPr>
              <w:pStyle w:val="TableParagraph"/>
              <w:spacing w:line="480" w:lineRule="auto"/>
              <w:jc w:val="left"/>
              <w:rPr>
                <w:b/>
                <w:sz w:val="28"/>
                <w:szCs w:val="28"/>
              </w:rPr>
            </w:pPr>
            <w:r w:rsidRPr="00FC6D35">
              <w:rPr>
                <w:b/>
                <w:sz w:val="28"/>
                <w:szCs w:val="28"/>
              </w:rPr>
              <w:t>P-Value</w:t>
            </w:r>
          </w:p>
        </w:tc>
      </w:tr>
      <w:tr w:rsidR="008B76D1" w:rsidRPr="00FC6D35" w:rsidTr="00567DFC">
        <w:trPr>
          <w:trHeight w:val="551"/>
        </w:trPr>
        <w:tc>
          <w:tcPr>
            <w:tcW w:w="1274" w:type="dxa"/>
          </w:tcPr>
          <w:p w:rsidR="008B76D1" w:rsidRPr="00FC6D35" w:rsidRDefault="008B76D1" w:rsidP="00567DFC">
            <w:pPr>
              <w:pStyle w:val="TableParagraph"/>
              <w:spacing w:line="480" w:lineRule="auto"/>
              <w:jc w:val="left"/>
              <w:rPr>
                <w:b/>
                <w:sz w:val="28"/>
                <w:szCs w:val="28"/>
              </w:rPr>
            </w:pPr>
            <w:r w:rsidRPr="00FC6D35">
              <w:rPr>
                <w:b/>
                <w:sz w:val="28"/>
                <w:szCs w:val="28"/>
              </w:rPr>
              <w:t>Constant</w:t>
            </w:r>
          </w:p>
        </w:tc>
        <w:tc>
          <w:tcPr>
            <w:tcW w:w="2253" w:type="dxa"/>
          </w:tcPr>
          <w:p w:rsidR="008B76D1" w:rsidRPr="00FC6D35" w:rsidRDefault="008B76D1" w:rsidP="00567DFC">
            <w:pPr>
              <w:pStyle w:val="TableParagraph"/>
              <w:spacing w:line="480" w:lineRule="auto"/>
              <w:jc w:val="left"/>
              <w:rPr>
                <w:b/>
                <w:sz w:val="28"/>
                <w:szCs w:val="28"/>
              </w:rPr>
            </w:pPr>
            <w:r w:rsidRPr="00FC6D35">
              <w:rPr>
                <w:b/>
                <w:sz w:val="28"/>
                <w:szCs w:val="28"/>
              </w:rPr>
              <w:t>-37759.52</w:t>
            </w:r>
          </w:p>
        </w:tc>
        <w:tc>
          <w:tcPr>
            <w:tcW w:w="2251" w:type="dxa"/>
          </w:tcPr>
          <w:p w:rsidR="008B76D1" w:rsidRPr="00FC6D35" w:rsidRDefault="008B76D1" w:rsidP="00567DFC">
            <w:pPr>
              <w:pStyle w:val="TableParagraph"/>
              <w:spacing w:line="480" w:lineRule="auto"/>
              <w:jc w:val="left"/>
              <w:rPr>
                <w:b/>
                <w:sz w:val="28"/>
                <w:szCs w:val="28"/>
              </w:rPr>
            </w:pPr>
            <w:r w:rsidRPr="00FC6D35">
              <w:rPr>
                <w:b/>
                <w:sz w:val="28"/>
                <w:szCs w:val="28"/>
              </w:rPr>
              <w:t>25440.15</w:t>
            </w:r>
          </w:p>
        </w:tc>
        <w:tc>
          <w:tcPr>
            <w:tcW w:w="1529" w:type="dxa"/>
          </w:tcPr>
          <w:p w:rsidR="008B76D1" w:rsidRPr="00FC6D35" w:rsidRDefault="008B76D1" w:rsidP="00567DFC">
            <w:pPr>
              <w:pStyle w:val="TableParagraph"/>
              <w:spacing w:line="480" w:lineRule="auto"/>
              <w:jc w:val="left"/>
              <w:rPr>
                <w:b/>
                <w:sz w:val="28"/>
                <w:szCs w:val="28"/>
              </w:rPr>
            </w:pPr>
            <w:r w:rsidRPr="00FC6D35">
              <w:rPr>
                <w:b/>
                <w:sz w:val="28"/>
                <w:szCs w:val="28"/>
              </w:rPr>
              <w:t>-1.484249</w:t>
            </w:r>
          </w:p>
        </w:tc>
        <w:tc>
          <w:tcPr>
            <w:tcW w:w="1800" w:type="dxa"/>
          </w:tcPr>
          <w:p w:rsidR="008B76D1" w:rsidRPr="00FC6D35" w:rsidRDefault="008B76D1" w:rsidP="00567DFC">
            <w:pPr>
              <w:pStyle w:val="TableParagraph"/>
              <w:spacing w:line="480" w:lineRule="auto"/>
              <w:jc w:val="left"/>
              <w:rPr>
                <w:b/>
                <w:sz w:val="28"/>
                <w:szCs w:val="28"/>
              </w:rPr>
            </w:pPr>
            <w:r w:rsidRPr="00FC6D35">
              <w:rPr>
                <w:b/>
                <w:sz w:val="28"/>
                <w:szCs w:val="28"/>
              </w:rPr>
              <w:t>0.0502</w:t>
            </w:r>
          </w:p>
        </w:tc>
      </w:tr>
      <w:tr w:rsidR="008B76D1" w:rsidRPr="00FC6D35" w:rsidTr="00567DFC">
        <w:trPr>
          <w:trHeight w:val="551"/>
        </w:trPr>
        <w:tc>
          <w:tcPr>
            <w:tcW w:w="1274" w:type="dxa"/>
          </w:tcPr>
          <w:p w:rsidR="008B76D1" w:rsidRPr="00FC6D35" w:rsidRDefault="008B76D1" w:rsidP="00567DFC">
            <w:pPr>
              <w:pStyle w:val="TableParagraph"/>
              <w:spacing w:line="480" w:lineRule="auto"/>
              <w:jc w:val="left"/>
              <w:rPr>
                <w:b/>
                <w:sz w:val="28"/>
                <w:szCs w:val="28"/>
              </w:rPr>
            </w:pPr>
            <w:r w:rsidRPr="00FC6D35">
              <w:rPr>
                <w:b/>
                <w:sz w:val="28"/>
                <w:szCs w:val="28"/>
              </w:rPr>
              <w:t>CEAD</w:t>
            </w:r>
          </w:p>
        </w:tc>
        <w:tc>
          <w:tcPr>
            <w:tcW w:w="2253" w:type="dxa"/>
          </w:tcPr>
          <w:p w:rsidR="008B76D1" w:rsidRPr="00FC6D35" w:rsidRDefault="008B76D1" w:rsidP="00567DFC">
            <w:pPr>
              <w:pStyle w:val="TableParagraph"/>
              <w:spacing w:line="480" w:lineRule="auto"/>
              <w:jc w:val="left"/>
              <w:rPr>
                <w:b/>
                <w:sz w:val="28"/>
                <w:szCs w:val="28"/>
              </w:rPr>
            </w:pPr>
            <w:r w:rsidRPr="00FC6D35">
              <w:rPr>
                <w:b/>
                <w:sz w:val="28"/>
                <w:szCs w:val="28"/>
              </w:rPr>
              <w:t>377.5510</w:t>
            </w:r>
          </w:p>
        </w:tc>
        <w:tc>
          <w:tcPr>
            <w:tcW w:w="2251" w:type="dxa"/>
          </w:tcPr>
          <w:p w:rsidR="008B76D1" w:rsidRPr="00FC6D35" w:rsidRDefault="008B76D1" w:rsidP="00567DFC">
            <w:pPr>
              <w:pStyle w:val="TableParagraph"/>
              <w:spacing w:line="480" w:lineRule="auto"/>
              <w:jc w:val="left"/>
              <w:rPr>
                <w:b/>
                <w:sz w:val="28"/>
                <w:szCs w:val="28"/>
              </w:rPr>
            </w:pPr>
            <w:r w:rsidRPr="00FC6D35">
              <w:rPr>
                <w:b/>
                <w:sz w:val="28"/>
                <w:szCs w:val="28"/>
              </w:rPr>
              <w:t>254.3705</w:t>
            </w:r>
          </w:p>
        </w:tc>
        <w:tc>
          <w:tcPr>
            <w:tcW w:w="1529" w:type="dxa"/>
          </w:tcPr>
          <w:p w:rsidR="008B76D1" w:rsidRPr="00FC6D35" w:rsidRDefault="008B76D1" w:rsidP="00567DFC">
            <w:pPr>
              <w:pStyle w:val="TableParagraph"/>
              <w:spacing w:line="480" w:lineRule="auto"/>
              <w:jc w:val="left"/>
              <w:rPr>
                <w:b/>
                <w:sz w:val="28"/>
                <w:szCs w:val="28"/>
              </w:rPr>
            </w:pPr>
            <w:r w:rsidRPr="00FC6D35">
              <w:rPr>
                <w:b/>
                <w:sz w:val="28"/>
                <w:szCs w:val="28"/>
              </w:rPr>
              <w:t>1.484256</w:t>
            </w:r>
          </w:p>
        </w:tc>
        <w:tc>
          <w:tcPr>
            <w:tcW w:w="1800" w:type="dxa"/>
          </w:tcPr>
          <w:p w:rsidR="008B76D1" w:rsidRPr="00FC6D35" w:rsidRDefault="008B76D1" w:rsidP="00567DFC">
            <w:pPr>
              <w:pStyle w:val="TableParagraph"/>
              <w:spacing w:line="480" w:lineRule="auto"/>
              <w:jc w:val="left"/>
              <w:rPr>
                <w:b/>
                <w:sz w:val="28"/>
                <w:szCs w:val="28"/>
              </w:rPr>
            </w:pPr>
            <w:r w:rsidRPr="00FC6D35">
              <w:rPr>
                <w:b/>
                <w:sz w:val="28"/>
                <w:szCs w:val="28"/>
              </w:rPr>
              <w:t>0.0502</w:t>
            </w:r>
          </w:p>
        </w:tc>
      </w:tr>
      <w:tr w:rsidR="008B76D1" w:rsidRPr="00FC6D35" w:rsidTr="00567DFC">
        <w:trPr>
          <w:trHeight w:val="551"/>
        </w:trPr>
        <w:tc>
          <w:tcPr>
            <w:tcW w:w="1274" w:type="dxa"/>
          </w:tcPr>
          <w:p w:rsidR="008B76D1" w:rsidRPr="00FC6D35" w:rsidRDefault="008B76D1" w:rsidP="00567DFC">
            <w:pPr>
              <w:pStyle w:val="TableParagraph"/>
              <w:spacing w:line="480" w:lineRule="auto"/>
              <w:jc w:val="left"/>
              <w:rPr>
                <w:b/>
                <w:sz w:val="28"/>
                <w:szCs w:val="28"/>
              </w:rPr>
            </w:pPr>
            <w:r w:rsidRPr="00FC6D35">
              <w:rPr>
                <w:b/>
                <w:sz w:val="28"/>
                <w:szCs w:val="28"/>
              </w:rPr>
              <w:t>CEES</w:t>
            </w:r>
          </w:p>
        </w:tc>
        <w:tc>
          <w:tcPr>
            <w:tcW w:w="2253" w:type="dxa"/>
          </w:tcPr>
          <w:p w:rsidR="008B76D1" w:rsidRPr="00FC6D35" w:rsidRDefault="008B76D1" w:rsidP="00567DFC">
            <w:pPr>
              <w:pStyle w:val="TableParagraph"/>
              <w:spacing w:line="480" w:lineRule="auto"/>
              <w:jc w:val="left"/>
              <w:rPr>
                <w:b/>
                <w:sz w:val="28"/>
                <w:szCs w:val="28"/>
              </w:rPr>
            </w:pPr>
            <w:r w:rsidRPr="00FC6D35">
              <w:rPr>
                <w:b/>
                <w:sz w:val="28"/>
                <w:szCs w:val="28"/>
              </w:rPr>
              <w:t>377.6024</w:t>
            </w:r>
          </w:p>
        </w:tc>
        <w:tc>
          <w:tcPr>
            <w:tcW w:w="2251" w:type="dxa"/>
          </w:tcPr>
          <w:p w:rsidR="008B76D1" w:rsidRPr="00FC6D35" w:rsidRDefault="008B76D1" w:rsidP="00567DFC">
            <w:pPr>
              <w:pStyle w:val="TableParagraph"/>
              <w:spacing w:line="480" w:lineRule="auto"/>
              <w:jc w:val="left"/>
              <w:rPr>
                <w:b/>
                <w:sz w:val="28"/>
                <w:szCs w:val="28"/>
              </w:rPr>
            </w:pPr>
            <w:r w:rsidRPr="00FC6D35">
              <w:rPr>
                <w:b/>
                <w:sz w:val="28"/>
                <w:szCs w:val="28"/>
              </w:rPr>
              <w:t>254.4050</w:t>
            </w:r>
          </w:p>
        </w:tc>
        <w:tc>
          <w:tcPr>
            <w:tcW w:w="1529" w:type="dxa"/>
          </w:tcPr>
          <w:p w:rsidR="008B76D1" w:rsidRPr="00FC6D35" w:rsidRDefault="008B76D1" w:rsidP="00567DFC">
            <w:pPr>
              <w:pStyle w:val="TableParagraph"/>
              <w:spacing w:line="480" w:lineRule="auto"/>
              <w:jc w:val="left"/>
              <w:rPr>
                <w:b/>
                <w:sz w:val="28"/>
                <w:szCs w:val="28"/>
              </w:rPr>
            </w:pPr>
            <w:r w:rsidRPr="00FC6D35">
              <w:rPr>
                <w:b/>
                <w:sz w:val="28"/>
                <w:szCs w:val="28"/>
              </w:rPr>
              <w:t>1.484257</w:t>
            </w:r>
          </w:p>
        </w:tc>
        <w:tc>
          <w:tcPr>
            <w:tcW w:w="1800" w:type="dxa"/>
          </w:tcPr>
          <w:p w:rsidR="008B76D1" w:rsidRPr="00FC6D35" w:rsidRDefault="008B76D1" w:rsidP="00567DFC">
            <w:pPr>
              <w:pStyle w:val="TableParagraph"/>
              <w:spacing w:line="480" w:lineRule="auto"/>
              <w:jc w:val="left"/>
              <w:rPr>
                <w:b/>
                <w:sz w:val="28"/>
                <w:szCs w:val="28"/>
              </w:rPr>
            </w:pPr>
            <w:r w:rsidRPr="00FC6D35">
              <w:rPr>
                <w:b/>
                <w:sz w:val="28"/>
                <w:szCs w:val="28"/>
              </w:rPr>
              <w:t>0.0502</w:t>
            </w:r>
          </w:p>
        </w:tc>
      </w:tr>
      <w:tr w:rsidR="008B76D1" w:rsidRPr="00FC6D35" w:rsidTr="00567DFC">
        <w:trPr>
          <w:trHeight w:val="554"/>
        </w:trPr>
        <w:tc>
          <w:tcPr>
            <w:tcW w:w="1274" w:type="dxa"/>
          </w:tcPr>
          <w:p w:rsidR="008B76D1" w:rsidRPr="00FC6D35" w:rsidRDefault="008B76D1" w:rsidP="00567DFC">
            <w:pPr>
              <w:pStyle w:val="TableParagraph"/>
              <w:spacing w:line="480" w:lineRule="auto"/>
              <w:jc w:val="left"/>
              <w:rPr>
                <w:b/>
                <w:sz w:val="28"/>
                <w:szCs w:val="28"/>
              </w:rPr>
            </w:pPr>
            <w:r w:rsidRPr="00FC6D35">
              <w:rPr>
                <w:b/>
                <w:sz w:val="28"/>
                <w:szCs w:val="28"/>
              </w:rPr>
              <w:t>CESC</w:t>
            </w:r>
          </w:p>
        </w:tc>
        <w:tc>
          <w:tcPr>
            <w:tcW w:w="2253" w:type="dxa"/>
          </w:tcPr>
          <w:p w:rsidR="008B76D1" w:rsidRPr="00FC6D35" w:rsidRDefault="008B76D1" w:rsidP="00567DFC">
            <w:pPr>
              <w:pStyle w:val="TableParagraph"/>
              <w:spacing w:line="480" w:lineRule="auto"/>
              <w:jc w:val="left"/>
              <w:rPr>
                <w:b/>
                <w:sz w:val="28"/>
                <w:szCs w:val="28"/>
              </w:rPr>
            </w:pPr>
            <w:r w:rsidRPr="00FC6D35">
              <w:rPr>
                <w:b/>
                <w:sz w:val="28"/>
                <w:szCs w:val="28"/>
              </w:rPr>
              <w:t>377.0663</w:t>
            </w:r>
          </w:p>
        </w:tc>
        <w:tc>
          <w:tcPr>
            <w:tcW w:w="2251" w:type="dxa"/>
          </w:tcPr>
          <w:p w:rsidR="008B76D1" w:rsidRPr="00FC6D35" w:rsidRDefault="008B76D1" w:rsidP="00567DFC">
            <w:pPr>
              <w:pStyle w:val="TableParagraph"/>
              <w:spacing w:line="480" w:lineRule="auto"/>
              <w:jc w:val="left"/>
              <w:rPr>
                <w:b/>
                <w:sz w:val="28"/>
                <w:szCs w:val="28"/>
              </w:rPr>
            </w:pPr>
            <w:r w:rsidRPr="00FC6D35">
              <w:rPr>
                <w:b/>
                <w:sz w:val="28"/>
                <w:szCs w:val="28"/>
              </w:rPr>
              <w:t>254.4391</w:t>
            </w:r>
          </w:p>
        </w:tc>
        <w:tc>
          <w:tcPr>
            <w:tcW w:w="1529" w:type="dxa"/>
          </w:tcPr>
          <w:p w:rsidR="008B76D1" w:rsidRPr="00FC6D35" w:rsidRDefault="008B76D1" w:rsidP="00567DFC">
            <w:pPr>
              <w:pStyle w:val="TableParagraph"/>
              <w:spacing w:line="480" w:lineRule="auto"/>
              <w:jc w:val="left"/>
              <w:rPr>
                <w:b/>
                <w:sz w:val="28"/>
                <w:szCs w:val="28"/>
              </w:rPr>
            </w:pPr>
            <w:r w:rsidRPr="00FC6D35">
              <w:rPr>
                <w:b/>
                <w:sz w:val="28"/>
                <w:szCs w:val="28"/>
              </w:rPr>
              <w:t>1.485881</w:t>
            </w:r>
          </w:p>
        </w:tc>
        <w:tc>
          <w:tcPr>
            <w:tcW w:w="1800" w:type="dxa"/>
          </w:tcPr>
          <w:p w:rsidR="008B76D1" w:rsidRPr="00FC6D35" w:rsidRDefault="008B76D1" w:rsidP="00567DFC">
            <w:pPr>
              <w:pStyle w:val="TableParagraph"/>
              <w:spacing w:line="480" w:lineRule="auto"/>
              <w:jc w:val="left"/>
              <w:rPr>
                <w:b/>
                <w:sz w:val="28"/>
                <w:szCs w:val="28"/>
              </w:rPr>
            </w:pPr>
            <w:r w:rsidRPr="00FC6D35">
              <w:rPr>
                <w:b/>
                <w:sz w:val="28"/>
                <w:szCs w:val="28"/>
              </w:rPr>
              <w:t>0.0498</w:t>
            </w:r>
          </w:p>
        </w:tc>
      </w:tr>
      <w:tr w:rsidR="008B76D1" w:rsidRPr="00FC6D35" w:rsidTr="00567DFC">
        <w:trPr>
          <w:trHeight w:val="551"/>
        </w:trPr>
        <w:tc>
          <w:tcPr>
            <w:tcW w:w="1274" w:type="dxa"/>
          </w:tcPr>
          <w:p w:rsidR="008B76D1" w:rsidRPr="00FC6D35" w:rsidRDefault="008B76D1" w:rsidP="00567DFC">
            <w:pPr>
              <w:pStyle w:val="TableParagraph"/>
              <w:spacing w:line="480" w:lineRule="auto"/>
              <w:jc w:val="left"/>
              <w:rPr>
                <w:b/>
                <w:sz w:val="28"/>
                <w:szCs w:val="28"/>
              </w:rPr>
            </w:pPr>
            <w:r w:rsidRPr="00FC6D35">
              <w:rPr>
                <w:b/>
                <w:sz w:val="28"/>
                <w:szCs w:val="28"/>
              </w:rPr>
              <w:t>CETR</w:t>
            </w:r>
          </w:p>
        </w:tc>
        <w:tc>
          <w:tcPr>
            <w:tcW w:w="2253" w:type="dxa"/>
          </w:tcPr>
          <w:p w:rsidR="008B76D1" w:rsidRPr="00FC6D35" w:rsidRDefault="008B76D1" w:rsidP="00567DFC">
            <w:pPr>
              <w:pStyle w:val="TableParagraph"/>
              <w:spacing w:line="480" w:lineRule="auto"/>
              <w:jc w:val="left"/>
              <w:rPr>
                <w:b/>
                <w:sz w:val="28"/>
                <w:szCs w:val="28"/>
              </w:rPr>
            </w:pPr>
            <w:r w:rsidRPr="00FC6D35">
              <w:rPr>
                <w:b/>
                <w:sz w:val="28"/>
                <w:szCs w:val="28"/>
              </w:rPr>
              <w:t>377.6006</w:t>
            </w:r>
          </w:p>
        </w:tc>
        <w:tc>
          <w:tcPr>
            <w:tcW w:w="2251" w:type="dxa"/>
          </w:tcPr>
          <w:p w:rsidR="008B76D1" w:rsidRPr="00FC6D35" w:rsidRDefault="008B76D1" w:rsidP="00567DFC">
            <w:pPr>
              <w:pStyle w:val="TableParagraph"/>
              <w:spacing w:line="480" w:lineRule="auto"/>
              <w:jc w:val="left"/>
              <w:rPr>
                <w:b/>
                <w:sz w:val="28"/>
                <w:szCs w:val="28"/>
              </w:rPr>
            </w:pPr>
            <w:r w:rsidRPr="00FC6D35">
              <w:rPr>
                <w:b/>
                <w:sz w:val="28"/>
                <w:szCs w:val="28"/>
              </w:rPr>
              <w:t>254.4009</w:t>
            </w:r>
          </w:p>
        </w:tc>
        <w:tc>
          <w:tcPr>
            <w:tcW w:w="1529" w:type="dxa"/>
          </w:tcPr>
          <w:p w:rsidR="008B76D1" w:rsidRPr="00FC6D35" w:rsidRDefault="008B76D1" w:rsidP="00567DFC">
            <w:pPr>
              <w:pStyle w:val="TableParagraph"/>
              <w:spacing w:line="480" w:lineRule="auto"/>
              <w:jc w:val="left"/>
              <w:rPr>
                <w:b/>
                <w:sz w:val="28"/>
                <w:szCs w:val="28"/>
              </w:rPr>
            </w:pPr>
            <w:r w:rsidRPr="00FC6D35">
              <w:rPr>
                <w:b/>
                <w:sz w:val="28"/>
                <w:szCs w:val="28"/>
              </w:rPr>
              <w:t>1.484274</w:t>
            </w:r>
          </w:p>
        </w:tc>
        <w:tc>
          <w:tcPr>
            <w:tcW w:w="1800" w:type="dxa"/>
          </w:tcPr>
          <w:p w:rsidR="008B76D1" w:rsidRPr="00FC6D35" w:rsidRDefault="008B76D1" w:rsidP="00567DFC">
            <w:pPr>
              <w:pStyle w:val="TableParagraph"/>
              <w:spacing w:line="480" w:lineRule="auto"/>
              <w:jc w:val="left"/>
              <w:rPr>
                <w:b/>
                <w:sz w:val="28"/>
                <w:szCs w:val="28"/>
              </w:rPr>
            </w:pPr>
            <w:r w:rsidRPr="00FC6D35">
              <w:rPr>
                <w:b/>
                <w:sz w:val="28"/>
                <w:szCs w:val="28"/>
              </w:rPr>
              <w:t>0.0502</w:t>
            </w:r>
          </w:p>
        </w:tc>
      </w:tr>
    </w:tbl>
    <w:p w:rsidR="008B76D1" w:rsidRPr="00FC6D35" w:rsidRDefault="008B76D1" w:rsidP="008B76D1">
      <w:pPr>
        <w:spacing w:line="480" w:lineRule="auto"/>
        <w:rPr>
          <w:rFonts w:ascii="Times New Roman" w:hAnsi="Times New Roman" w:cs="Times New Roman"/>
          <w:b/>
          <w:sz w:val="28"/>
          <w:szCs w:val="28"/>
        </w:rPr>
      </w:pPr>
      <w:r w:rsidRPr="00FC6D35">
        <w:rPr>
          <w:rFonts w:ascii="Times New Roman" w:hAnsi="Times New Roman" w:cs="Times New Roman"/>
          <w:b/>
          <w:sz w:val="28"/>
          <w:szCs w:val="28"/>
        </w:rPr>
        <w:t>Dependent</w:t>
      </w:r>
      <w:r w:rsidRPr="00FC6D35">
        <w:rPr>
          <w:rFonts w:ascii="Times New Roman" w:hAnsi="Times New Roman" w:cs="Times New Roman"/>
          <w:b/>
          <w:spacing w:val="-2"/>
          <w:sz w:val="28"/>
          <w:szCs w:val="28"/>
        </w:rPr>
        <w:t xml:space="preserve"> </w:t>
      </w:r>
      <w:r w:rsidRPr="00FC6D35">
        <w:rPr>
          <w:rFonts w:ascii="Times New Roman" w:hAnsi="Times New Roman" w:cs="Times New Roman"/>
          <w:b/>
          <w:sz w:val="28"/>
          <w:szCs w:val="28"/>
        </w:rPr>
        <w:t>Variable:</w:t>
      </w:r>
      <w:r w:rsidRPr="00FC6D35">
        <w:rPr>
          <w:rFonts w:ascii="Times New Roman" w:hAnsi="Times New Roman" w:cs="Times New Roman"/>
          <w:b/>
          <w:spacing w:val="-5"/>
          <w:sz w:val="28"/>
          <w:szCs w:val="28"/>
        </w:rPr>
        <w:t xml:space="preserve"> </w:t>
      </w:r>
      <w:r w:rsidRPr="00FC6D35">
        <w:rPr>
          <w:rFonts w:ascii="Times New Roman" w:hAnsi="Times New Roman" w:cs="Times New Roman"/>
          <w:b/>
          <w:sz w:val="28"/>
          <w:szCs w:val="28"/>
        </w:rPr>
        <w:t>GDP</w:t>
      </w:r>
    </w:p>
    <w:p w:rsidR="008B76D1" w:rsidRPr="00FC6D35" w:rsidRDefault="008B76D1" w:rsidP="008B76D1">
      <w:pPr>
        <w:pStyle w:val="Heading2"/>
        <w:tabs>
          <w:tab w:val="left" w:pos="1751"/>
        </w:tabs>
        <w:spacing w:line="480" w:lineRule="auto"/>
        <w:ind w:left="0" w:right="5157"/>
        <w:rPr>
          <w:spacing w:val="-16"/>
        </w:rPr>
      </w:pPr>
      <w:r w:rsidRPr="00FC6D35">
        <w:t>Source: Researcher’s Computation</w:t>
      </w:r>
      <w:r w:rsidRPr="00FC6D35">
        <w:rPr>
          <w:spacing w:val="1"/>
        </w:rPr>
        <w:t xml:space="preserve"> </w:t>
      </w:r>
      <w:r w:rsidRPr="00FC6D35">
        <w:t>Table   IV:CORRELATION</w:t>
      </w:r>
      <w:r w:rsidRPr="00FC6D35">
        <w:rPr>
          <w:spacing w:val="-16"/>
        </w:rPr>
        <w:t xml:space="preserve"> </w:t>
      </w:r>
    </w:p>
    <w:tbl>
      <w:tblPr>
        <w:tblpPr w:leftFromText="180" w:rightFromText="180" w:vertAnchor="text" w:horzAnchor="margin" w:tblpY="5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5"/>
        <w:gridCol w:w="1270"/>
        <w:gridCol w:w="1371"/>
        <w:gridCol w:w="1376"/>
        <w:gridCol w:w="1371"/>
        <w:gridCol w:w="1722"/>
      </w:tblGrid>
      <w:tr w:rsidR="008B76D1" w:rsidRPr="00FC6D35" w:rsidTr="00567DFC">
        <w:trPr>
          <w:trHeight w:val="597"/>
        </w:trPr>
        <w:tc>
          <w:tcPr>
            <w:tcW w:w="1445" w:type="dxa"/>
          </w:tcPr>
          <w:p w:rsidR="008B76D1" w:rsidRPr="00FC6D35" w:rsidRDefault="008B76D1" w:rsidP="00567DFC">
            <w:pPr>
              <w:pStyle w:val="TableParagraph"/>
              <w:spacing w:line="480" w:lineRule="auto"/>
              <w:ind w:right="260"/>
              <w:rPr>
                <w:b/>
                <w:sz w:val="28"/>
                <w:szCs w:val="28"/>
              </w:rPr>
            </w:pPr>
            <w:r w:rsidRPr="00FC6D35">
              <w:rPr>
                <w:b/>
                <w:sz w:val="28"/>
                <w:szCs w:val="28"/>
              </w:rPr>
              <w:lastRenderedPageBreak/>
              <w:t>Variables</w:t>
            </w:r>
          </w:p>
        </w:tc>
        <w:tc>
          <w:tcPr>
            <w:tcW w:w="1270" w:type="dxa"/>
          </w:tcPr>
          <w:p w:rsidR="008B76D1" w:rsidRPr="00FC6D35" w:rsidRDefault="008B76D1" w:rsidP="00567DFC">
            <w:pPr>
              <w:pStyle w:val="TableParagraph"/>
              <w:spacing w:before="9" w:line="480" w:lineRule="auto"/>
              <w:jc w:val="left"/>
              <w:rPr>
                <w:b/>
                <w:sz w:val="28"/>
                <w:szCs w:val="28"/>
              </w:rPr>
            </w:pPr>
          </w:p>
          <w:p w:rsidR="008B76D1" w:rsidRPr="00FC6D35" w:rsidRDefault="008B76D1" w:rsidP="00567DFC">
            <w:pPr>
              <w:pStyle w:val="TableParagraph"/>
              <w:spacing w:line="480" w:lineRule="auto"/>
              <w:ind w:left="123" w:right="121"/>
              <w:jc w:val="center"/>
              <w:rPr>
                <w:b/>
                <w:sz w:val="28"/>
                <w:szCs w:val="28"/>
              </w:rPr>
            </w:pPr>
            <w:r w:rsidRPr="00FC6D35">
              <w:rPr>
                <w:b/>
                <w:sz w:val="28"/>
                <w:szCs w:val="28"/>
              </w:rPr>
              <w:t>GDP</w:t>
            </w:r>
          </w:p>
        </w:tc>
        <w:tc>
          <w:tcPr>
            <w:tcW w:w="1371" w:type="dxa"/>
          </w:tcPr>
          <w:p w:rsidR="008B76D1" w:rsidRPr="00FC6D35" w:rsidRDefault="008B76D1" w:rsidP="00567DFC">
            <w:pPr>
              <w:pStyle w:val="TableParagraph"/>
              <w:spacing w:before="9" w:line="480" w:lineRule="auto"/>
              <w:jc w:val="left"/>
              <w:rPr>
                <w:b/>
                <w:sz w:val="28"/>
                <w:szCs w:val="28"/>
              </w:rPr>
            </w:pPr>
          </w:p>
          <w:p w:rsidR="008B76D1" w:rsidRPr="00FC6D35" w:rsidRDefault="008B76D1" w:rsidP="00567DFC">
            <w:pPr>
              <w:pStyle w:val="TableParagraph"/>
              <w:spacing w:line="480" w:lineRule="auto"/>
              <w:ind w:left="130" w:right="127"/>
              <w:jc w:val="center"/>
              <w:rPr>
                <w:b/>
                <w:sz w:val="28"/>
                <w:szCs w:val="28"/>
              </w:rPr>
            </w:pPr>
            <w:r w:rsidRPr="00FC6D35">
              <w:rPr>
                <w:b/>
                <w:sz w:val="28"/>
                <w:szCs w:val="28"/>
              </w:rPr>
              <w:t>CEAD</w:t>
            </w:r>
          </w:p>
        </w:tc>
        <w:tc>
          <w:tcPr>
            <w:tcW w:w="1376" w:type="dxa"/>
          </w:tcPr>
          <w:p w:rsidR="008B76D1" w:rsidRPr="00FC6D35" w:rsidRDefault="008B76D1" w:rsidP="00567DFC">
            <w:pPr>
              <w:pStyle w:val="TableParagraph"/>
              <w:spacing w:before="9" w:line="480" w:lineRule="auto"/>
              <w:jc w:val="left"/>
              <w:rPr>
                <w:b/>
                <w:sz w:val="28"/>
                <w:szCs w:val="28"/>
              </w:rPr>
            </w:pPr>
          </w:p>
          <w:p w:rsidR="008B76D1" w:rsidRPr="00FC6D35" w:rsidRDefault="008B76D1" w:rsidP="00567DFC">
            <w:pPr>
              <w:pStyle w:val="TableParagraph"/>
              <w:spacing w:line="480" w:lineRule="auto"/>
              <w:ind w:left="346"/>
              <w:jc w:val="left"/>
              <w:rPr>
                <w:b/>
                <w:sz w:val="28"/>
                <w:szCs w:val="28"/>
              </w:rPr>
            </w:pPr>
            <w:r w:rsidRPr="00FC6D35">
              <w:rPr>
                <w:b/>
                <w:sz w:val="28"/>
                <w:szCs w:val="28"/>
              </w:rPr>
              <w:t>CEES</w:t>
            </w:r>
          </w:p>
        </w:tc>
        <w:tc>
          <w:tcPr>
            <w:tcW w:w="1371" w:type="dxa"/>
          </w:tcPr>
          <w:p w:rsidR="008B76D1" w:rsidRPr="00FC6D35" w:rsidRDefault="008B76D1" w:rsidP="00567DFC">
            <w:pPr>
              <w:pStyle w:val="TableParagraph"/>
              <w:spacing w:before="9" w:line="480" w:lineRule="auto"/>
              <w:jc w:val="left"/>
              <w:rPr>
                <w:b/>
                <w:sz w:val="28"/>
                <w:szCs w:val="28"/>
              </w:rPr>
            </w:pPr>
          </w:p>
          <w:p w:rsidR="008B76D1" w:rsidRPr="00FC6D35" w:rsidRDefault="008B76D1" w:rsidP="00567DFC">
            <w:pPr>
              <w:pStyle w:val="TableParagraph"/>
              <w:spacing w:line="480" w:lineRule="auto"/>
              <w:ind w:left="334"/>
              <w:jc w:val="left"/>
              <w:rPr>
                <w:b/>
                <w:sz w:val="28"/>
                <w:szCs w:val="28"/>
              </w:rPr>
            </w:pPr>
            <w:r w:rsidRPr="00FC6D35">
              <w:rPr>
                <w:b/>
                <w:sz w:val="28"/>
                <w:szCs w:val="28"/>
              </w:rPr>
              <w:t>CESC</w:t>
            </w:r>
          </w:p>
        </w:tc>
        <w:tc>
          <w:tcPr>
            <w:tcW w:w="1722" w:type="dxa"/>
          </w:tcPr>
          <w:p w:rsidR="008B76D1" w:rsidRPr="00FC6D35" w:rsidRDefault="008B76D1" w:rsidP="00567DFC">
            <w:pPr>
              <w:pStyle w:val="TableParagraph"/>
              <w:spacing w:before="9" w:line="480" w:lineRule="auto"/>
              <w:jc w:val="left"/>
              <w:rPr>
                <w:b/>
                <w:sz w:val="28"/>
                <w:szCs w:val="28"/>
              </w:rPr>
            </w:pPr>
          </w:p>
          <w:p w:rsidR="008B76D1" w:rsidRPr="00FC6D35" w:rsidRDefault="008B76D1" w:rsidP="00567DFC">
            <w:pPr>
              <w:pStyle w:val="TableParagraph"/>
              <w:spacing w:line="480" w:lineRule="auto"/>
              <w:ind w:left="122" w:right="129"/>
              <w:jc w:val="center"/>
              <w:rPr>
                <w:b/>
                <w:sz w:val="28"/>
                <w:szCs w:val="28"/>
              </w:rPr>
            </w:pPr>
            <w:r w:rsidRPr="00FC6D35">
              <w:rPr>
                <w:b/>
                <w:sz w:val="28"/>
                <w:szCs w:val="28"/>
              </w:rPr>
              <w:t>CETR</w:t>
            </w:r>
          </w:p>
        </w:tc>
      </w:tr>
      <w:tr w:rsidR="008B76D1" w:rsidRPr="00FC6D35" w:rsidTr="00567DFC">
        <w:trPr>
          <w:trHeight w:val="537"/>
        </w:trPr>
        <w:tc>
          <w:tcPr>
            <w:tcW w:w="1445" w:type="dxa"/>
          </w:tcPr>
          <w:p w:rsidR="008B76D1" w:rsidRPr="00FC6D35" w:rsidRDefault="008B76D1" w:rsidP="00567DFC">
            <w:pPr>
              <w:pStyle w:val="TableParagraph"/>
              <w:spacing w:before="237" w:line="480" w:lineRule="auto"/>
              <w:ind w:left="395"/>
              <w:jc w:val="left"/>
              <w:rPr>
                <w:b/>
                <w:sz w:val="28"/>
                <w:szCs w:val="28"/>
              </w:rPr>
            </w:pPr>
            <w:r w:rsidRPr="00FC6D35">
              <w:rPr>
                <w:b/>
                <w:sz w:val="28"/>
                <w:szCs w:val="28"/>
              </w:rPr>
              <w:t>GDP</w:t>
            </w:r>
          </w:p>
        </w:tc>
        <w:tc>
          <w:tcPr>
            <w:tcW w:w="1270" w:type="dxa"/>
          </w:tcPr>
          <w:p w:rsidR="008B76D1" w:rsidRPr="00FC6D35" w:rsidRDefault="008B76D1" w:rsidP="00567DFC">
            <w:pPr>
              <w:pStyle w:val="TableParagraph"/>
              <w:spacing w:before="237" w:line="480" w:lineRule="auto"/>
              <w:ind w:left="123" w:right="60"/>
              <w:jc w:val="center"/>
              <w:rPr>
                <w:b/>
                <w:sz w:val="28"/>
                <w:szCs w:val="28"/>
              </w:rPr>
            </w:pPr>
            <w:r w:rsidRPr="00FC6D35">
              <w:rPr>
                <w:b/>
                <w:sz w:val="28"/>
                <w:szCs w:val="28"/>
              </w:rPr>
              <w:t>1.000000</w:t>
            </w:r>
          </w:p>
        </w:tc>
        <w:tc>
          <w:tcPr>
            <w:tcW w:w="1371" w:type="dxa"/>
          </w:tcPr>
          <w:p w:rsidR="008B76D1" w:rsidRPr="00FC6D35" w:rsidRDefault="008B76D1" w:rsidP="00567DFC">
            <w:pPr>
              <w:pStyle w:val="TableParagraph"/>
              <w:spacing w:before="237" w:line="480" w:lineRule="auto"/>
              <w:ind w:left="130" w:right="68"/>
              <w:jc w:val="center"/>
              <w:rPr>
                <w:b/>
                <w:sz w:val="28"/>
                <w:szCs w:val="28"/>
              </w:rPr>
            </w:pPr>
            <w:r w:rsidRPr="00FC6D35">
              <w:rPr>
                <w:b/>
                <w:sz w:val="28"/>
                <w:szCs w:val="28"/>
              </w:rPr>
              <w:t>0.357142</w:t>
            </w:r>
          </w:p>
        </w:tc>
        <w:tc>
          <w:tcPr>
            <w:tcW w:w="1376" w:type="dxa"/>
          </w:tcPr>
          <w:p w:rsidR="008B76D1" w:rsidRPr="00FC6D35" w:rsidRDefault="008B76D1" w:rsidP="00567DFC">
            <w:pPr>
              <w:pStyle w:val="TableParagraph"/>
              <w:spacing w:before="237" w:line="480" w:lineRule="auto"/>
              <w:ind w:right="154"/>
              <w:rPr>
                <w:b/>
                <w:sz w:val="28"/>
                <w:szCs w:val="28"/>
              </w:rPr>
            </w:pPr>
            <w:r w:rsidRPr="00FC6D35">
              <w:rPr>
                <w:b/>
                <w:sz w:val="28"/>
                <w:szCs w:val="28"/>
              </w:rPr>
              <w:t>-0.060163</w:t>
            </w:r>
          </w:p>
        </w:tc>
        <w:tc>
          <w:tcPr>
            <w:tcW w:w="1371" w:type="dxa"/>
          </w:tcPr>
          <w:p w:rsidR="008B76D1" w:rsidRPr="00FC6D35" w:rsidRDefault="008B76D1" w:rsidP="00567DFC">
            <w:pPr>
              <w:pStyle w:val="TableParagraph"/>
              <w:spacing w:before="237" w:line="480" w:lineRule="auto"/>
              <w:ind w:right="167"/>
              <w:rPr>
                <w:b/>
                <w:sz w:val="28"/>
                <w:szCs w:val="28"/>
              </w:rPr>
            </w:pPr>
            <w:r w:rsidRPr="00FC6D35">
              <w:rPr>
                <w:b/>
                <w:sz w:val="28"/>
                <w:szCs w:val="28"/>
              </w:rPr>
              <w:t>0.712260</w:t>
            </w:r>
          </w:p>
        </w:tc>
        <w:tc>
          <w:tcPr>
            <w:tcW w:w="1722" w:type="dxa"/>
          </w:tcPr>
          <w:p w:rsidR="008B76D1" w:rsidRPr="00FC6D35" w:rsidRDefault="008B76D1" w:rsidP="00567DFC">
            <w:pPr>
              <w:pStyle w:val="TableParagraph"/>
              <w:spacing w:before="237" w:line="480" w:lineRule="auto"/>
              <w:ind w:left="119" w:right="129"/>
              <w:jc w:val="center"/>
              <w:rPr>
                <w:b/>
                <w:sz w:val="28"/>
                <w:szCs w:val="28"/>
              </w:rPr>
            </w:pPr>
            <w:r w:rsidRPr="00FC6D35">
              <w:rPr>
                <w:b/>
                <w:sz w:val="28"/>
                <w:szCs w:val="28"/>
              </w:rPr>
              <w:t>-0.260046</w:t>
            </w:r>
          </w:p>
        </w:tc>
      </w:tr>
      <w:tr w:rsidR="008B76D1" w:rsidRPr="00FC6D35" w:rsidTr="00567DFC">
        <w:trPr>
          <w:trHeight w:val="537"/>
        </w:trPr>
        <w:tc>
          <w:tcPr>
            <w:tcW w:w="1445" w:type="dxa"/>
          </w:tcPr>
          <w:p w:rsidR="008B76D1" w:rsidRPr="00FC6D35" w:rsidRDefault="008B76D1" w:rsidP="00567DFC">
            <w:pPr>
              <w:pStyle w:val="TableParagraph"/>
              <w:spacing w:before="237" w:line="480" w:lineRule="auto"/>
              <w:ind w:right="294"/>
              <w:rPr>
                <w:b/>
                <w:sz w:val="28"/>
                <w:szCs w:val="28"/>
              </w:rPr>
            </w:pPr>
            <w:r w:rsidRPr="00FC6D35">
              <w:rPr>
                <w:b/>
                <w:sz w:val="28"/>
                <w:szCs w:val="28"/>
              </w:rPr>
              <w:t>CEAD</w:t>
            </w:r>
          </w:p>
        </w:tc>
        <w:tc>
          <w:tcPr>
            <w:tcW w:w="1270" w:type="dxa"/>
          </w:tcPr>
          <w:p w:rsidR="008B76D1" w:rsidRPr="00FC6D35" w:rsidRDefault="008B76D1" w:rsidP="00567DFC">
            <w:pPr>
              <w:pStyle w:val="TableParagraph"/>
              <w:spacing w:before="237" w:line="480" w:lineRule="auto"/>
              <w:ind w:left="123" w:right="60"/>
              <w:jc w:val="center"/>
              <w:rPr>
                <w:b/>
                <w:sz w:val="28"/>
                <w:szCs w:val="28"/>
              </w:rPr>
            </w:pPr>
            <w:r w:rsidRPr="00FC6D35">
              <w:rPr>
                <w:b/>
                <w:sz w:val="28"/>
                <w:szCs w:val="28"/>
              </w:rPr>
              <w:t>0.357142</w:t>
            </w:r>
          </w:p>
        </w:tc>
        <w:tc>
          <w:tcPr>
            <w:tcW w:w="1371" w:type="dxa"/>
          </w:tcPr>
          <w:p w:rsidR="008B76D1" w:rsidRPr="00FC6D35" w:rsidRDefault="008B76D1" w:rsidP="00567DFC">
            <w:pPr>
              <w:pStyle w:val="TableParagraph"/>
              <w:spacing w:before="237" w:line="480" w:lineRule="auto"/>
              <w:ind w:left="130" w:right="69"/>
              <w:jc w:val="center"/>
              <w:rPr>
                <w:b/>
                <w:sz w:val="28"/>
                <w:szCs w:val="28"/>
              </w:rPr>
            </w:pPr>
            <w:r w:rsidRPr="00FC6D35">
              <w:rPr>
                <w:b/>
                <w:sz w:val="28"/>
                <w:szCs w:val="28"/>
              </w:rPr>
              <w:t>1.000000</w:t>
            </w:r>
          </w:p>
        </w:tc>
        <w:tc>
          <w:tcPr>
            <w:tcW w:w="1376" w:type="dxa"/>
          </w:tcPr>
          <w:p w:rsidR="008B76D1" w:rsidRPr="00FC6D35" w:rsidRDefault="008B76D1" w:rsidP="00567DFC">
            <w:pPr>
              <w:pStyle w:val="TableParagraph"/>
              <w:spacing w:before="237" w:line="480" w:lineRule="auto"/>
              <w:ind w:right="167"/>
              <w:rPr>
                <w:b/>
                <w:sz w:val="28"/>
                <w:szCs w:val="28"/>
              </w:rPr>
            </w:pPr>
            <w:r w:rsidRPr="00FC6D35">
              <w:rPr>
                <w:b/>
                <w:sz w:val="28"/>
                <w:szCs w:val="28"/>
              </w:rPr>
              <w:t>0.338464</w:t>
            </w:r>
          </w:p>
        </w:tc>
        <w:tc>
          <w:tcPr>
            <w:tcW w:w="1371" w:type="dxa"/>
          </w:tcPr>
          <w:p w:rsidR="008B76D1" w:rsidRPr="00FC6D35" w:rsidRDefault="008B76D1" w:rsidP="00567DFC">
            <w:pPr>
              <w:pStyle w:val="TableParagraph"/>
              <w:spacing w:before="237" w:line="480" w:lineRule="auto"/>
              <w:ind w:right="167"/>
              <w:rPr>
                <w:b/>
                <w:sz w:val="28"/>
                <w:szCs w:val="28"/>
              </w:rPr>
            </w:pPr>
            <w:r w:rsidRPr="00FC6D35">
              <w:rPr>
                <w:b/>
                <w:sz w:val="28"/>
                <w:szCs w:val="28"/>
              </w:rPr>
              <w:t>0.528506</w:t>
            </w:r>
          </w:p>
        </w:tc>
        <w:tc>
          <w:tcPr>
            <w:tcW w:w="1722" w:type="dxa"/>
          </w:tcPr>
          <w:p w:rsidR="008B76D1" w:rsidRPr="00FC6D35" w:rsidRDefault="008B76D1" w:rsidP="00567DFC">
            <w:pPr>
              <w:pStyle w:val="TableParagraph"/>
              <w:spacing w:before="237" w:line="480" w:lineRule="auto"/>
              <w:ind w:left="115" w:right="129"/>
              <w:jc w:val="center"/>
              <w:rPr>
                <w:b/>
                <w:sz w:val="28"/>
                <w:szCs w:val="28"/>
              </w:rPr>
            </w:pPr>
            <w:r w:rsidRPr="00FC6D35">
              <w:rPr>
                <w:b/>
                <w:sz w:val="28"/>
                <w:szCs w:val="28"/>
              </w:rPr>
              <w:t>-0.765745</w:t>
            </w:r>
          </w:p>
        </w:tc>
      </w:tr>
      <w:tr w:rsidR="008B76D1" w:rsidRPr="00FC6D35" w:rsidTr="00567DFC">
        <w:trPr>
          <w:trHeight w:val="537"/>
        </w:trPr>
        <w:tc>
          <w:tcPr>
            <w:tcW w:w="1445" w:type="dxa"/>
          </w:tcPr>
          <w:p w:rsidR="008B76D1" w:rsidRPr="00FC6D35" w:rsidRDefault="008B76D1" w:rsidP="00567DFC">
            <w:pPr>
              <w:pStyle w:val="TableParagraph"/>
              <w:spacing w:before="237" w:line="480" w:lineRule="auto"/>
              <w:ind w:right="323"/>
              <w:rPr>
                <w:b/>
                <w:sz w:val="28"/>
                <w:szCs w:val="28"/>
              </w:rPr>
            </w:pPr>
            <w:r w:rsidRPr="00FC6D35">
              <w:rPr>
                <w:b/>
                <w:sz w:val="28"/>
                <w:szCs w:val="28"/>
              </w:rPr>
              <w:t>CEES</w:t>
            </w:r>
          </w:p>
        </w:tc>
        <w:tc>
          <w:tcPr>
            <w:tcW w:w="1270" w:type="dxa"/>
          </w:tcPr>
          <w:p w:rsidR="008B76D1" w:rsidRPr="00FC6D35" w:rsidRDefault="008B76D1" w:rsidP="00567DFC">
            <w:pPr>
              <w:pStyle w:val="TableParagraph"/>
              <w:spacing w:before="237" w:line="480" w:lineRule="auto"/>
              <w:ind w:left="123" w:right="121"/>
              <w:jc w:val="center"/>
              <w:rPr>
                <w:b/>
                <w:sz w:val="28"/>
                <w:szCs w:val="28"/>
              </w:rPr>
            </w:pPr>
            <w:r w:rsidRPr="00FC6D35">
              <w:rPr>
                <w:b/>
                <w:sz w:val="28"/>
                <w:szCs w:val="28"/>
              </w:rPr>
              <w:t>-0.060163</w:t>
            </w:r>
          </w:p>
        </w:tc>
        <w:tc>
          <w:tcPr>
            <w:tcW w:w="1371" w:type="dxa"/>
          </w:tcPr>
          <w:p w:rsidR="008B76D1" w:rsidRPr="00FC6D35" w:rsidRDefault="008B76D1" w:rsidP="00567DFC">
            <w:pPr>
              <w:pStyle w:val="TableParagraph"/>
              <w:spacing w:before="237" w:line="480" w:lineRule="auto"/>
              <w:ind w:left="130" w:right="69"/>
              <w:jc w:val="center"/>
              <w:rPr>
                <w:b/>
                <w:sz w:val="28"/>
                <w:szCs w:val="28"/>
              </w:rPr>
            </w:pPr>
            <w:r w:rsidRPr="00FC6D35">
              <w:rPr>
                <w:b/>
                <w:sz w:val="28"/>
                <w:szCs w:val="28"/>
              </w:rPr>
              <w:t>0.338464</w:t>
            </w:r>
          </w:p>
        </w:tc>
        <w:tc>
          <w:tcPr>
            <w:tcW w:w="1376" w:type="dxa"/>
          </w:tcPr>
          <w:p w:rsidR="008B76D1" w:rsidRPr="00FC6D35" w:rsidRDefault="008B76D1" w:rsidP="00567DFC">
            <w:pPr>
              <w:pStyle w:val="TableParagraph"/>
              <w:spacing w:before="237" w:line="480" w:lineRule="auto"/>
              <w:ind w:right="167"/>
              <w:rPr>
                <w:b/>
                <w:sz w:val="28"/>
                <w:szCs w:val="28"/>
              </w:rPr>
            </w:pPr>
            <w:r w:rsidRPr="00FC6D35">
              <w:rPr>
                <w:b/>
                <w:sz w:val="28"/>
                <w:szCs w:val="28"/>
              </w:rPr>
              <w:t>1.000000</w:t>
            </w:r>
          </w:p>
        </w:tc>
        <w:tc>
          <w:tcPr>
            <w:tcW w:w="1371" w:type="dxa"/>
          </w:tcPr>
          <w:p w:rsidR="008B76D1" w:rsidRPr="00FC6D35" w:rsidRDefault="008B76D1" w:rsidP="00567DFC">
            <w:pPr>
              <w:pStyle w:val="TableParagraph"/>
              <w:spacing w:before="237" w:line="480" w:lineRule="auto"/>
              <w:ind w:right="154"/>
              <w:rPr>
                <w:b/>
                <w:sz w:val="28"/>
                <w:szCs w:val="28"/>
              </w:rPr>
            </w:pPr>
            <w:r w:rsidRPr="00FC6D35">
              <w:rPr>
                <w:b/>
                <w:sz w:val="28"/>
                <w:szCs w:val="28"/>
              </w:rPr>
              <w:t>-0.043337</w:t>
            </w:r>
          </w:p>
        </w:tc>
        <w:tc>
          <w:tcPr>
            <w:tcW w:w="1722" w:type="dxa"/>
          </w:tcPr>
          <w:p w:rsidR="008B76D1" w:rsidRPr="00FC6D35" w:rsidRDefault="008B76D1" w:rsidP="00567DFC">
            <w:pPr>
              <w:pStyle w:val="TableParagraph"/>
              <w:spacing w:before="237" w:line="480" w:lineRule="auto"/>
              <w:ind w:left="118" w:right="129"/>
              <w:jc w:val="center"/>
              <w:rPr>
                <w:b/>
                <w:sz w:val="28"/>
                <w:szCs w:val="28"/>
              </w:rPr>
            </w:pPr>
            <w:r w:rsidRPr="00FC6D35">
              <w:rPr>
                <w:b/>
                <w:sz w:val="28"/>
                <w:szCs w:val="28"/>
              </w:rPr>
              <w:t>-0.840244</w:t>
            </w:r>
          </w:p>
        </w:tc>
      </w:tr>
    </w:tbl>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350"/>
        <w:gridCol w:w="1350"/>
        <w:gridCol w:w="1440"/>
        <w:gridCol w:w="1350"/>
        <w:gridCol w:w="1673"/>
      </w:tblGrid>
      <w:tr w:rsidR="008B76D1" w:rsidRPr="00FC6D35" w:rsidTr="00567DFC">
        <w:trPr>
          <w:trHeight w:val="537"/>
        </w:trPr>
        <w:tc>
          <w:tcPr>
            <w:tcW w:w="1350" w:type="dxa"/>
          </w:tcPr>
          <w:p w:rsidR="008B76D1" w:rsidRPr="00FC6D35" w:rsidRDefault="008B76D1" w:rsidP="00567DFC">
            <w:pPr>
              <w:pStyle w:val="TableParagraph"/>
              <w:spacing w:before="237" w:line="480" w:lineRule="auto"/>
              <w:ind w:right="246"/>
              <w:jc w:val="center"/>
              <w:rPr>
                <w:b/>
                <w:sz w:val="28"/>
                <w:szCs w:val="28"/>
              </w:rPr>
            </w:pPr>
            <w:r w:rsidRPr="00FC6D35">
              <w:rPr>
                <w:b/>
                <w:sz w:val="28"/>
                <w:szCs w:val="28"/>
              </w:rPr>
              <w:t>CESC</w:t>
            </w:r>
          </w:p>
        </w:tc>
        <w:tc>
          <w:tcPr>
            <w:tcW w:w="1350" w:type="dxa"/>
          </w:tcPr>
          <w:p w:rsidR="008B76D1" w:rsidRPr="00FC6D35" w:rsidRDefault="008B76D1" w:rsidP="00567DFC">
            <w:pPr>
              <w:pStyle w:val="TableParagraph"/>
              <w:spacing w:before="237" w:line="480" w:lineRule="auto"/>
              <w:ind w:right="59"/>
              <w:jc w:val="center"/>
              <w:rPr>
                <w:b/>
                <w:sz w:val="28"/>
                <w:szCs w:val="28"/>
              </w:rPr>
            </w:pPr>
            <w:r w:rsidRPr="00FC6D35">
              <w:rPr>
                <w:b/>
                <w:sz w:val="28"/>
                <w:szCs w:val="28"/>
              </w:rPr>
              <w:t>0.712260</w:t>
            </w:r>
          </w:p>
        </w:tc>
        <w:tc>
          <w:tcPr>
            <w:tcW w:w="1350" w:type="dxa"/>
          </w:tcPr>
          <w:p w:rsidR="008B76D1" w:rsidRPr="00FC6D35" w:rsidRDefault="008B76D1" w:rsidP="00567DFC">
            <w:pPr>
              <w:pStyle w:val="TableParagraph"/>
              <w:spacing w:before="237" w:line="480" w:lineRule="auto"/>
              <w:ind w:right="65"/>
              <w:jc w:val="center"/>
              <w:rPr>
                <w:b/>
                <w:sz w:val="28"/>
                <w:szCs w:val="28"/>
              </w:rPr>
            </w:pPr>
            <w:r w:rsidRPr="00FC6D35">
              <w:rPr>
                <w:b/>
                <w:sz w:val="28"/>
                <w:szCs w:val="28"/>
              </w:rPr>
              <w:t>0.528506</w:t>
            </w:r>
          </w:p>
        </w:tc>
        <w:tc>
          <w:tcPr>
            <w:tcW w:w="1440" w:type="dxa"/>
          </w:tcPr>
          <w:p w:rsidR="008B76D1" w:rsidRPr="00FC6D35" w:rsidRDefault="008B76D1" w:rsidP="00567DFC">
            <w:pPr>
              <w:pStyle w:val="TableParagraph"/>
              <w:spacing w:before="237" w:line="480" w:lineRule="auto"/>
              <w:ind w:right="87"/>
              <w:jc w:val="center"/>
              <w:rPr>
                <w:b/>
                <w:sz w:val="28"/>
                <w:szCs w:val="28"/>
              </w:rPr>
            </w:pPr>
            <w:r w:rsidRPr="00FC6D35">
              <w:rPr>
                <w:b/>
                <w:sz w:val="28"/>
                <w:szCs w:val="28"/>
              </w:rPr>
              <w:t>-0.043337</w:t>
            </w:r>
          </w:p>
        </w:tc>
        <w:tc>
          <w:tcPr>
            <w:tcW w:w="1350" w:type="dxa"/>
          </w:tcPr>
          <w:p w:rsidR="008B76D1" w:rsidRPr="00FC6D35" w:rsidRDefault="008B76D1" w:rsidP="00567DFC">
            <w:pPr>
              <w:pStyle w:val="TableParagraph"/>
              <w:spacing w:before="237" w:line="480" w:lineRule="auto"/>
              <w:ind w:right="167"/>
              <w:rPr>
                <w:b/>
                <w:sz w:val="28"/>
                <w:szCs w:val="28"/>
              </w:rPr>
            </w:pPr>
            <w:r w:rsidRPr="00FC6D35">
              <w:rPr>
                <w:b/>
                <w:sz w:val="28"/>
                <w:szCs w:val="28"/>
              </w:rPr>
              <w:t>1.000000</w:t>
            </w:r>
          </w:p>
        </w:tc>
        <w:tc>
          <w:tcPr>
            <w:tcW w:w="1673" w:type="dxa"/>
          </w:tcPr>
          <w:p w:rsidR="008B76D1" w:rsidRPr="00FC6D35" w:rsidRDefault="008B76D1" w:rsidP="00567DFC">
            <w:pPr>
              <w:pStyle w:val="TableParagraph"/>
              <w:spacing w:before="237" w:line="480" w:lineRule="auto"/>
              <w:ind w:right="129"/>
              <w:jc w:val="center"/>
              <w:rPr>
                <w:b/>
                <w:sz w:val="28"/>
                <w:szCs w:val="28"/>
              </w:rPr>
            </w:pPr>
            <w:r w:rsidRPr="00FC6D35">
              <w:rPr>
                <w:b/>
                <w:sz w:val="28"/>
                <w:szCs w:val="28"/>
              </w:rPr>
              <w:t>-0.405447</w:t>
            </w:r>
          </w:p>
        </w:tc>
      </w:tr>
      <w:tr w:rsidR="008B76D1" w:rsidRPr="00FC6D35" w:rsidTr="00567DFC">
        <w:trPr>
          <w:trHeight w:val="537"/>
        </w:trPr>
        <w:tc>
          <w:tcPr>
            <w:tcW w:w="1350" w:type="dxa"/>
          </w:tcPr>
          <w:p w:rsidR="008B76D1" w:rsidRPr="00FC6D35" w:rsidRDefault="008B76D1" w:rsidP="00567DFC">
            <w:pPr>
              <w:pStyle w:val="TableParagraph"/>
              <w:spacing w:before="237" w:line="480" w:lineRule="auto"/>
              <w:ind w:right="246"/>
              <w:jc w:val="center"/>
              <w:rPr>
                <w:b/>
                <w:sz w:val="28"/>
                <w:szCs w:val="28"/>
              </w:rPr>
            </w:pPr>
            <w:r w:rsidRPr="00FC6D35">
              <w:rPr>
                <w:b/>
                <w:sz w:val="28"/>
                <w:szCs w:val="28"/>
              </w:rPr>
              <w:t>CETR</w:t>
            </w:r>
          </w:p>
        </w:tc>
        <w:tc>
          <w:tcPr>
            <w:tcW w:w="1350" w:type="dxa"/>
          </w:tcPr>
          <w:p w:rsidR="008B76D1" w:rsidRPr="00FC6D35" w:rsidRDefault="008B76D1" w:rsidP="00567DFC">
            <w:pPr>
              <w:pStyle w:val="TableParagraph"/>
              <w:spacing w:before="237" w:line="480" w:lineRule="auto"/>
              <w:ind w:right="121"/>
              <w:jc w:val="center"/>
              <w:rPr>
                <w:b/>
                <w:sz w:val="28"/>
                <w:szCs w:val="28"/>
              </w:rPr>
            </w:pPr>
            <w:r w:rsidRPr="00FC6D35">
              <w:rPr>
                <w:b/>
                <w:sz w:val="28"/>
                <w:szCs w:val="28"/>
              </w:rPr>
              <w:t>-0.260046</w:t>
            </w:r>
          </w:p>
        </w:tc>
        <w:tc>
          <w:tcPr>
            <w:tcW w:w="1350" w:type="dxa"/>
          </w:tcPr>
          <w:p w:rsidR="008B76D1" w:rsidRPr="00FC6D35" w:rsidRDefault="008B76D1" w:rsidP="00567DFC">
            <w:pPr>
              <w:pStyle w:val="TableParagraph"/>
              <w:spacing w:before="237" w:line="480" w:lineRule="auto"/>
              <w:ind w:right="129"/>
              <w:jc w:val="center"/>
              <w:rPr>
                <w:b/>
                <w:sz w:val="28"/>
                <w:szCs w:val="28"/>
              </w:rPr>
            </w:pPr>
            <w:r w:rsidRPr="00FC6D35">
              <w:rPr>
                <w:b/>
                <w:sz w:val="28"/>
                <w:szCs w:val="28"/>
              </w:rPr>
              <w:t>-0.765745</w:t>
            </w:r>
          </w:p>
        </w:tc>
        <w:tc>
          <w:tcPr>
            <w:tcW w:w="1440" w:type="dxa"/>
          </w:tcPr>
          <w:p w:rsidR="008B76D1" w:rsidRPr="00FC6D35" w:rsidRDefault="008B76D1" w:rsidP="00567DFC">
            <w:pPr>
              <w:pStyle w:val="TableParagraph"/>
              <w:spacing w:before="237" w:line="480" w:lineRule="auto"/>
              <w:ind w:right="87"/>
              <w:jc w:val="center"/>
              <w:rPr>
                <w:b/>
                <w:sz w:val="28"/>
                <w:szCs w:val="28"/>
              </w:rPr>
            </w:pPr>
            <w:r w:rsidRPr="00FC6D35">
              <w:rPr>
                <w:b/>
                <w:sz w:val="28"/>
                <w:szCs w:val="28"/>
              </w:rPr>
              <w:t>-0.840244</w:t>
            </w:r>
          </w:p>
        </w:tc>
        <w:tc>
          <w:tcPr>
            <w:tcW w:w="1350" w:type="dxa"/>
          </w:tcPr>
          <w:p w:rsidR="008B76D1" w:rsidRPr="00FC6D35" w:rsidRDefault="008B76D1" w:rsidP="00567DFC">
            <w:pPr>
              <w:pStyle w:val="TableParagraph"/>
              <w:spacing w:before="237" w:line="480" w:lineRule="auto"/>
              <w:ind w:right="153"/>
              <w:rPr>
                <w:b/>
                <w:sz w:val="28"/>
                <w:szCs w:val="28"/>
              </w:rPr>
            </w:pPr>
            <w:r w:rsidRPr="00FC6D35">
              <w:rPr>
                <w:b/>
                <w:sz w:val="28"/>
                <w:szCs w:val="28"/>
              </w:rPr>
              <w:t>-0.405447</w:t>
            </w:r>
          </w:p>
        </w:tc>
        <w:tc>
          <w:tcPr>
            <w:tcW w:w="1673" w:type="dxa"/>
          </w:tcPr>
          <w:p w:rsidR="008B76D1" w:rsidRPr="00FC6D35" w:rsidRDefault="008B76D1" w:rsidP="00567DFC">
            <w:pPr>
              <w:pStyle w:val="TableParagraph"/>
              <w:spacing w:before="237" w:line="480" w:lineRule="auto"/>
              <w:ind w:right="76"/>
              <w:jc w:val="center"/>
              <w:rPr>
                <w:b/>
                <w:sz w:val="28"/>
                <w:szCs w:val="28"/>
              </w:rPr>
            </w:pPr>
            <w:r w:rsidRPr="00FC6D35">
              <w:rPr>
                <w:b/>
                <w:sz w:val="28"/>
                <w:szCs w:val="28"/>
              </w:rPr>
              <w:t>1.000000</w:t>
            </w:r>
          </w:p>
        </w:tc>
      </w:tr>
    </w:tbl>
    <w:p w:rsidR="008B76D1" w:rsidRPr="00FC6D35" w:rsidRDefault="008B76D1" w:rsidP="008B76D1">
      <w:pPr>
        <w:spacing w:line="480" w:lineRule="auto"/>
        <w:rPr>
          <w:rFonts w:ascii="Times New Roman" w:hAnsi="Times New Roman" w:cs="Times New Roman"/>
          <w:b/>
          <w:sz w:val="28"/>
          <w:szCs w:val="28"/>
        </w:rPr>
      </w:pPr>
      <w:r w:rsidRPr="00FC6D35">
        <w:rPr>
          <w:rFonts w:ascii="Times New Roman" w:hAnsi="Times New Roman" w:cs="Times New Roman"/>
          <w:b/>
          <w:sz w:val="28"/>
          <w:szCs w:val="28"/>
        </w:rPr>
        <w:t>Source:</w:t>
      </w:r>
      <w:r w:rsidRPr="00FC6D35">
        <w:rPr>
          <w:rFonts w:ascii="Times New Roman" w:hAnsi="Times New Roman" w:cs="Times New Roman"/>
          <w:b/>
          <w:spacing w:val="-7"/>
          <w:sz w:val="28"/>
          <w:szCs w:val="28"/>
        </w:rPr>
        <w:t xml:space="preserve"> </w:t>
      </w:r>
      <w:r w:rsidRPr="00FC6D35">
        <w:rPr>
          <w:rFonts w:ascii="Times New Roman" w:hAnsi="Times New Roman" w:cs="Times New Roman"/>
          <w:b/>
          <w:sz w:val="28"/>
          <w:szCs w:val="28"/>
        </w:rPr>
        <w:t>Researcher’s</w:t>
      </w:r>
      <w:r w:rsidRPr="00FC6D35">
        <w:rPr>
          <w:rFonts w:ascii="Times New Roman" w:hAnsi="Times New Roman" w:cs="Times New Roman"/>
          <w:b/>
          <w:spacing w:val="1"/>
          <w:sz w:val="28"/>
          <w:szCs w:val="28"/>
        </w:rPr>
        <w:t xml:space="preserve"> </w:t>
      </w:r>
      <w:r w:rsidRPr="00FC6D35">
        <w:rPr>
          <w:rFonts w:ascii="Times New Roman" w:hAnsi="Times New Roman" w:cs="Times New Roman"/>
          <w:b/>
          <w:sz w:val="28"/>
          <w:szCs w:val="28"/>
        </w:rPr>
        <w:t>Computation</w:t>
      </w:r>
    </w:p>
    <w:p w:rsidR="008B76D1" w:rsidRPr="00FC6D35" w:rsidRDefault="008B76D1" w:rsidP="008B76D1">
      <w:pPr>
        <w:pStyle w:val="BodyText"/>
        <w:tabs>
          <w:tab w:val="left" w:pos="9000"/>
          <w:tab w:val="left" w:pos="9090"/>
          <w:tab w:val="left" w:pos="9270"/>
        </w:tabs>
        <w:spacing w:before="1" w:line="480" w:lineRule="auto"/>
        <w:ind w:right="90" w:firstLine="720"/>
        <w:jc w:val="both"/>
      </w:pPr>
      <w:r w:rsidRPr="00FC6D35">
        <w:t>The</w:t>
      </w:r>
      <w:r w:rsidRPr="00FC6D35">
        <w:rPr>
          <w:spacing w:val="1"/>
        </w:rPr>
        <w:t xml:space="preserve"> </w:t>
      </w:r>
      <w:r w:rsidRPr="00FC6D35">
        <w:t>constant</w:t>
      </w:r>
      <w:r w:rsidRPr="00FC6D35">
        <w:rPr>
          <w:spacing w:val="1"/>
        </w:rPr>
        <w:t xml:space="preserve"> </w:t>
      </w:r>
      <w:r w:rsidRPr="00FC6D35">
        <w:t>value</w:t>
      </w:r>
      <w:r w:rsidRPr="00FC6D35">
        <w:rPr>
          <w:spacing w:val="1"/>
        </w:rPr>
        <w:t xml:space="preserve"> </w:t>
      </w:r>
      <w:r w:rsidRPr="00FC6D35">
        <w:t>of</w:t>
      </w:r>
      <w:r w:rsidRPr="00FC6D35">
        <w:rPr>
          <w:spacing w:val="1"/>
        </w:rPr>
        <w:t xml:space="preserve"> </w:t>
      </w:r>
      <w:r w:rsidRPr="00FC6D35">
        <w:t>-37759.52</w:t>
      </w:r>
      <w:r w:rsidRPr="00FC6D35">
        <w:rPr>
          <w:spacing w:val="1"/>
        </w:rPr>
        <w:t xml:space="preserve"> </w:t>
      </w:r>
      <w:r w:rsidRPr="00FC6D35">
        <w:t>shows</w:t>
      </w:r>
      <w:r w:rsidRPr="00FC6D35">
        <w:rPr>
          <w:spacing w:val="1"/>
        </w:rPr>
        <w:t xml:space="preserve"> </w:t>
      </w:r>
      <w:r w:rsidRPr="00FC6D35">
        <w:t>the</w:t>
      </w:r>
      <w:r w:rsidRPr="00FC6D35">
        <w:rPr>
          <w:spacing w:val="1"/>
        </w:rPr>
        <w:t xml:space="preserve"> </w:t>
      </w:r>
      <w:r w:rsidRPr="00FC6D35">
        <w:t>extension</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independent</w:t>
      </w:r>
      <w:r w:rsidRPr="00FC6D35">
        <w:rPr>
          <w:spacing w:val="1"/>
        </w:rPr>
        <w:t xml:space="preserve"> </w:t>
      </w:r>
      <w:r w:rsidRPr="00FC6D35">
        <w:t>variables</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w:t>
      </w:r>
      <w:r w:rsidRPr="00FC6D35">
        <w:rPr>
          <w:spacing w:val="1"/>
        </w:rPr>
        <w:t xml:space="preserve"> </w:t>
      </w:r>
      <w:r w:rsidRPr="00FC6D35">
        <w:t>economic service, social community service and transfers) to the</w:t>
      </w:r>
      <w:r w:rsidRPr="00FC6D35">
        <w:rPr>
          <w:spacing w:val="1"/>
        </w:rPr>
        <w:t xml:space="preserve"> </w:t>
      </w:r>
      <w:r w:rsidRPr="00FC6D35">
        <w:t xml:space="preserve">dependent variable Gross Domestic </w:t>
      </w:r>
      <w:r w:rsidRPr="00FC6D35">
        <w:lastRenderedPageBreak/>
        <w:t>Product (GDP). The constant</w:t>
      </w:r>
      <w:r w:rsidRPr="00FC6D35">
        <w:rPr>
          <w:spacing w:val="1"/>
        </w:rPr>
        <w:t xml:space="preserve"> </w:t>
      </w:r>
      <w:r w:rsidRPr="00FC6D35">
        <w:t>result</w:t>
      </w:r>
      <w:r w:rsidRPr="00FC6D35">
        <w:rPr>
          <w:spacing w:val="1"/>
        </w:rPr>
        <w:t xml:space="preserve"> </w:t>
      </w:r>
      <w:r w:rsidRPr="00FC6D35">
        <w:t>being</w:t>
      </w:r>
      <w:r w:rsidRPr="00FC6D35">
        <w:rPr>
          <w:spacing w:val="1"/>
        </w:rPr>
        <w:t xml:space="preserve"> </w:t>
      </w:r>
      <w:r w:rsidRPr="00FC6D35">
        <w:t>negative</w:t>
      </w:r>
      <w:r w:rsidRPr="00FC6D35">
        <w:rPr>
          <w:spacing w:val="1"/>
        </w:rPr>
        <w:t xml:space="preserve"> </w:t>
      </w:r>
      <w:r w:rsidRPr="00FC6D35">
        <w:t>shows</w:t>
      </w:r>
      <w:r w:rsidRPr="00FC6D35">
        <w:rPr>
          <w:spacing w:val="1"/>
        </w:rPr>
        <w:t xml:space="preserve"> </w:t>
      </w:r>
      <w:r w:rsidRPr="00FC6D35">
        <w:t>that</w:t>
      </w:r>
      <w:r w:rsidRPr="00FC6D35">
        <w:rPr>
          <w:spacing w:val="1"/>
        </w:rPr>
        <w:t xml:space="preserve"> </w:t>
      </w:r>
      <w:r w:rsidRPr="00FC6D35">
        <w:t>the</w:t>
      </w:r>
      <w:r w:rsidRPr="00FC6D35">
        <w:rPr>
          <w:spacing w:val="1"/>
        </w:rPr>
        <w:t xml:space="preserve"> </w:t>
      </w:r>
      <w:r w:rsidRPr="00FC6D35">
        <w:t>independence</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 capital expenditure will not</w:t>
      </w:r>
      <w:r w:rsidRPr="00FC6D35">
        <w:rPr>
          <w:spacing w:val="70"/>
        </w:rPr>
        <w:t xml:space="preserve"> </w:t>
      </w:r>
      <w:r w:rsidRPr="00FC6D35">
        <w:t>contribute to the growth</w:t>
      </w:r>
      <w:r w:rsidRPr="00FC6D35">
        <w:rPr>
          <w:spacing w:val="1"/>
        </w:rPr>
        <w:t xml:space="preserve"> </w:t>
      </w:r>
      <w:r w:rsidRPr="00FC6D35">
        <w:t>of the GDP. The independent variables; CEAD, CEES, CESC,</w:t>
      </w:r>
      <w:r w:rsidRPr="00FC6D35">
        <w:rPr>
          <w:spacing w:val="1"/>
        </w:rPr>
        <w:t xml:space="preserve"> </w:t>
      </w:r>
      <w:r w:rsidRPr="00FC6D35">
        <w:t>CETR have a positive effect on the movement of the dependent</w:t>
      </w:r>
      <w:r w:rsidRPr="00FC6D35">
        <w:rPr>
          <w:spacing w:val="1"/>
        </w:rPr>
        <w:t xml:space="preserve"> </w:t>
      </w:r>
      <w:r w:rsidRPr="00FC6D35">
        <w:t>variable (GDP). The values of the independent variables; (377.55,</w:t>
      </w:r>
      <w:r w:rsidRPr="00FC6D35">
        <w:rPr>
          <w:spacing w:val="1"/>
        </w:rPr>
        <w:t xml:space="preserve"> </w:t>
      </w:r>
      <w:r w:rsidRPr="00FC6D35">
        <w:t>377.6,</w:t>
      </w:r>
      <w:r w:rsidRPr="00FC6D35">
        <w:rPr>
          <w:spacing w:val="1"/>
        </w:rPr>
        <w:t xml:space="preserve"> </w:t>
      </w:r>
      <w:r w:rsidRPr="00FC6D35">
        <w:t>378.07</w:t>
      </w:r>
      <w:r w:rsidRPr="00FC6D35">
        <w:rPr>
          <w:spacing w:val="1"/>
        </w:rPr>
        <w:t xml:space="preserve"> </w:t>
      </w:r>
      <w:r w:rsidRPr="00FC6D35">
        <w:t>and</w:t>
      </w:r>
      <w:r w:rsidRPr="00FC6D35">
        <w:rPr>
          <w:spacing w:val="1"/>
        </w:rPr>
        <w:t xml:space="preserve"> </w:t>
      </w:r>
      <w:r w:rsidRPr="00FC6D35">
        <w:t>377.6)</w:t>
      </w:r>
      <w:r w:rsidRPr="00FC6D35">
        <w:rPr>
          <w:spacing w:val="1"/>
        </w:rPr>
        <w:t xml:space="preserve"> </w:t>
      </w:r>
      <w:r w:rsidRPr="00FC6D35">
        <w:t>explains</w:t>
      </w:r>
      <w:r w:rsidRPr="00FC6D35">
        <w:rPr>
          <w:spacing w:val="1"/>
        </w:rPr>
        <w:t xml:space="preserve"> </w:t>
      </w:r>
      <w:r w:rsidRPr="00FC6D35">
        <w:t>that</w:t>
      </w:r>
      <w:r w:rsidRPr="00FC6D35">
        <w:rPr>
          <w:spacing w:val="1"/>
        </w:rPr>
        <w:t xml:space="preserve"> </w:t>
      </w:r>
      <w:r w:rsidRPr="00FC6D35">
        <w:t>as</w:t>
      </w:r>
      <w:r w:rsidRPr="00FC6D35">
        <w:rPr>
          <w:spacing w:val="1"/>
        </w:rPr>
        <w:t xml:space="preserve"> </w:t>
      </w:r>
      <w:r w:rsidRPr="00FC6D35">
        <w:t>the</w:t>
      </w:r>
      <w:r w:rsidRPr="00FC6D35">
        <w:rPr>
          <w:spacing w:val="1"/>
        </w:rPr>
        <w:t xml:space="preserve"> </w:t>
      </w:r>
      <w:r w:rsidRPr="00FC6D35">
        <w:t>values</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independent variables increases so will the value of the dependent</w:t>
      </w:r>
      <w:r w:rsidRPr="00FC6D35">
        <w:rPr>
          <w:spacing w:val="1"/>
        </w:rPr>
        <w:t xml:space="preserve"> </w:t>
      </w:r>
      <w:r w:rsidRPr="00FC6D35">
        <w:t>variable</w:t>
      </w:r>
      <w:r w:rsidRPr="00FC6D35">
        <w:rPr>
          <w:spacing w:val="1"/>
        </w:rPr>
        <w:t xml:space="preserve"> </w:t>
      </w:r>
      <w:r w:rsidRPr="00FC6D35">
        <w:t>increases.</w:t>
      </w:r>
      <w:r w:rsidRPr="00FC6D35">
        <w:rPr>
          <w:spacing w:val="1"/>
        </w:rPr>
        <w:t xml:space="preserve"> </w:t>
      </w:r>
      <w:r w:rsidRPr="00FC6D35">
        <w:t>The</w:t>
      </w:r>
      <w:r w:rsidRPr="00FC6D35">
        <w:rPr>
          <w:spacing w:val="1"/>
        </w:rPr>
        <w:t xml:space="preserve"> </w:t>
      </w:r>
      <w:r w:rsidRPr="00FC6D35">
        <w:t>correlation</w:t>
      </w:r>
      <w:r w:rsidRPr="00FC6D35">
        <w:rPr>
          <w:spacing w:val="1"/>
        </w:rPr>
        <w:t xml:space="preserve"> </w:t>
      </w:r>
      <w:r w:rsidRPr="00FC6D35">
        <w:t>matrix</w:t>
      </w:r>
      <w:r w:rsidRPr="00FC6D35">
        <w:rPr>
          <w:spacing w:val="1"/>
        </w:rPr>
        <w:t xml:space="preserve"> </w:t>
      </w:r>
      <w:r w:rsidRPr="00FC6D35">
        <w:t>results</w:t>
      </w:r>
      <w:r w:rsidRPr="00FC6D35">
        <w:rPr>
          <w:spacing w:val="1"/>
        </w:rPr>
        <w:t xml:space="preserve"> </w:t>
      </w:r>
      <w:r w:rsidRPr="00FC6D35">
        <w:t>on</w:t>
      </w:r>
      <w:r w:rsidRPr="00FC6D35">
        <w:rPr>
          <w:spacing w:val="1"/>
        </w:rPr>
        <w:t xml:space="preserve"> </w:t>
      </w:r>
      <w:r w:rsidRPr="00FC6D35">
        <w:t>Table</w:t>
      </w:r>
      <w:r w:rsidRPr="00FC6D35">
        <w:rPr>
          <w:spacing w:val="1"/>
        </w:rPr>
        <w:t xml:space="preserve"> </w:t>
      </w:r>
      <w:r w:rsidRPr="00FC6D35">
        <w:t>IV</w:t>
      </w:r>
      <w:r w:rsidRPr="00FC6D35">
        <w:rPr>
          <w:spacing w:val="-67"/>
        </w:rPr>
        <w:t xml:space="preserve"> </w:t>
      </w:r>
      <w:r w:rsidRPr="00FC6D35">
        <w:t>above</w:t>
      </w:r>
      <w:r w:rsidRPr="00FC6D35">
        <w:rPr>
          <w:spacing w:val="1"/>
        </w:rPr>
        <w:t xml:space="preserve"> </w:t>
      </w:r>
      <w:r w:rsidRPr="00FC6D35">
        <w:t>shows</w:t>
      </w:r>
      <w:r w:rsidRPr="00FC6D35">
        <w:rPr>
          <w:spacing w:val="1"/>
        </w:rPr>
        <w:t xml:space="preserve"> </w:t>
      </w:r>
      <w:r w:rsidRPr="00FC6D35">
        <w:t>that</w:t>
      </w:r>
      <w:r w:rsidRPr="00FC6D35">
        <w:rPr>
          <w:spacing w:val="1"/>
        </w:rPr>
        <w:t xml:space="preserve"> </w:t>
      </w:r>
      <w:r w:rsidRPr="00FC6D35">
        <w:t>the</w:t>
      </w:r>
      <w:r w:rsidRPr="00FC6D35">
        <w:rPr>
          <w:spacing w:val="1"/>
        </w:rPr>
        <w:t xml:space="preserve"> </w:t>
      </w:r>
      <w:r w:rsidRPr="00FC6D35">
        <w:t>dependent</w:t>
      </w:r>
      <w:r w:rsidRPr="00FC6D35">
        <w:rPr>
          <w:spacing w:val="1"/>
        </w:rPr>
        <w:t xml:space="preserve"> </w:t>
      </w:r>
      <w:r w:rsidRPr="00FC6D35">
        <w:t>variable</w:t>
      </w:r>
      <w:r w:rsidRPr="00FC6D35">
        <w:rPr>
          <w:spacing w:val="1"/>
        </w:rPr>
        <w:t xml:space="preserve"> </w:t>
      </w:r>
      <w:r w:rsidRPr="00FC6D35">
        <w:t>had</w:t>
      </w:r>
      <w:r w:rsidRPr="00FC6D35">
        <w:rPr>
          <w:spacing w:val="1"/>
        </w:rPr>
        <w:t xml:space="preserve"> </w:t>
      </w:r>
      <w:r w:rsidRPr="00FC6D35">
        <w:t>a</w:t>
      </w:r>
      <w:r w:rsidRPr="00FC6D35">
        <w:rPr>
          <w:spacing w:val="71"/>
        </w:rPr>
        <w:t xml:space="preserve"> </w:t>
      </w:r>
      <w:r w:rsidRPr="00FC6D35">
        <w:t>positive</w:t>
      </w:r>
      <w:r w:rsidRPr="00FC6D35">
        <w:rPr>
          <w:spacing w:val="1"/>
        </w:rPr>
        <w:t xml:space="preserve"> </w:t>
      </w:r>
      <w:r w:rsidRPr="00FC6D35">
        <w:t>relationship with CEAD and CESC while a negative relationship</w:t>
      </w:r>
      <w:r w:rsidRPr="00FC6D35">
        <w:rPr>
          <w:spacing w:val="1"/>
        </w:rPr>
        <w:t xml:space="preserve"> </w:t>
      </w:r>
      <w:r w:rsidRPr="00FC6D35">
        <w:t>with CEES and CETR. The level of relationship existing between</w:t>
      </w:r>
      <w:r w:rsidRPr="00FC6D35">
        <w:rPr>
          <w:spacing w:val="1"/>
        </w:rPr>
        <w:t xml:space="preserve"> </w:t>
      </w:r>
      <w:r w:rsidRPr="00FC6D35">
        <w:t>the GDP and CEAD is a weak positive correlated relationship</w:t>
      </w:r>
      <w:r w:rsidRPr="00FC6D35">
        <w:rPr>
          <w:spacing w:val="1"/>
        </w:rPr>
        <w:t xml:space="preserve"> </w:t>
      </w:r>
      <w:r w:rsidRPr="00FC6D35">
        <w:t>(0.357</w:t>
      </w:r>
      <w:r w:rsidRPr="00FC6D35">
        <w:rPr>
          <w:spacing w:val="12"/>
        </w:rPr>
        <w:t xml:space="preserve"> </w:t>
      </w:r>
      <w:r w:rsidRPr="00FC6D35">
        <w:t>i.e.</w:t>
      </w:r>
      <w:r w:rsidRPr="00FC6D35">
        <w:rPr>
          <w:spacing w:val="10"/>
        </w:rPr>
        <w:t xml:space="preserve"> </w:t>
      </w:r>
      <w:r w:rsidRPr="00FC6D35">
        <w:t>35.7%)</w:t>
      </w:r>
      <w:r w:rsidRPr="00FC6D35">
        <w:rPr>
          <w:spacing w:val="13"/>
        </w:rPr>
        <w:t xml:space="preserve"> </w:t>
      </w:r>
      <w:r w:rsidRPr="00FC6D35">
        <w:t>while</w:t>
      </w:r>
      <w:r w:rsidRPr="00FC6D35">
        <w:rPr>
          <w:spacing w:val="12"/>
        </w:rPr>
        <w:t xml:space="preserve"> </w:t>
      </w:r>
      <w:r w:rsidRPr="00FC6D35">
        <w:t>a</w:t>
      </w:r>
      <w:r w:rsidRPr="00FC6D35">
        <w:rPr>
          <w:spacing w:val="9"/>
        </w:rPr>
        <w:t xml:space="preserve"> </w:t>
      </w:r>
      <w:r w:rsidRPr="00FC6D35">
        <w:t>strong</w:t>
      </w:r>
      <w:r w:rsidRPr="00FC6D35">
        <w:rPr>
          <w:spacing w:val="13"/>
        </w:rPr>
        <w:t xml:space="preserve"> </w:t>
      </w:r>
      <w:r w:rsidRPr="00FC6D35">
        <w:t>positive</w:t>
      </w:r>
      <w:r w:rsidRPr="00FC6D35">
        <w:rPr>
          <w:spacing w:val="10"/>
        </w:rPr>
        <w:t xml:space="preserve"> </w:t>
      </w:r>
      <w:r w:rsidRPr="00FC6D35">
        <w:t>relationship</w:t>
      </w:r>
      <w:r w:rsidRPr="00FC6D35">
        <w:rPr>
          <w:spacing w:val="13"/>
        </w:rPr>
        <w:t xml:space="preserve"> </w:t>
      </w:r>
      <w:r w:rsidRPr="00FC6D35">
        <w:t>with</w:t>
      </w:r>
      <w:r w:rsidRPr="00FC6D35">
        <w:rPr>
          <w:spacing w:val="12"/>
        </w:rPr>
        <w:t xml:space="preserve"> </w:t>
      </w:r>
      <w:r w:rsidRPr="00FC6D35">
        <w:t>CESC  (0.712 i.e. 71.2%). On the hand, the GDP has a weak negative</w:t>
      </w:r>
      <w:r w:rsidRPr="00FC6D35">
        <w:rPr>
          <w:spacing w:val="1"/>
        </w:rPr>
        <w:t xml:space="preserve"> </w:t>
      </w:r>
      <w:r w:rsidRPr="00FC6D35">
        <w:t>relationship with CEES and CETR (-0.060 i.e. 6% and -0.26 i.e.</w:t>
      </w:r>
      <w:r w:rsidRPr="00FC6D35">
        <w:rPr>
          <w:spacing w:val="1"/>
        </w:rPr>
        <w:t xml:space="preserve"> </w:t>
      </w:r>
      <w:r w:rsidRPr="00FC6D35">
        <w:t>26%). CEAD has a positive relationship (0.338 and 0.529) with</w:t>
      </w:r>
      <w:r w:rsidRPr="00FC6D35">
        <w:rPr>
          <w:spacing w:val="1"/>
        </w:rPr>
        <w:t xml:space="preserve"> </w:t>
      </w:r>
      <w:r w:rsidRPr="00FC6D35">
        <w:t>CEES and CESC and a negative relationship (-0.766) with CETR</w:t>
      </w:r>
      <w:r w:rsidRPr="00FC6D35">
        <w:rPr>
          <w:spacing w:val="1"/>
        </w:rPr>
        <w:t xml:space="preserve"> </w:t>
      </w:r>
      <w:r w:rsidRPr="00FC6D35">
        <w:t>respectively,</w:t>
      </w:r>
      <w:r w:rsidRPr="00FC6D35">
        <w:rPr>
          <w:spacing w:val="1"/>
        </w:rPr>
        <w:t xml:space="preserve"> </w:t>
      </w:r>
      <w:r w:rsidRPr="00FC6D35">
        <w:t>CEES</w:t>
      </w:r>
      <w:r w:rsidRPr="00FC6D35">
        <w:rPr>
          <w:spacing w:val="1"/>
        </w:rPr>
        <w:t xml:space="preserve"> </w:t>
      </w:r>
      <w:r w:rsidRPr="00FC6D35">
        <w:t>has</w:t>
      </w:r>
      <w:r w:rsidRPr="00FC6D35">
        <w:rPr>
          <w:spacing w:val="68"/>
        </w:rPr>
        <w:t xml:space="preserve"> </w:t>
      </w:r>
      <w:r w:rsidRPr="00FC6D35">
        <w:t>a</w:t>
      </w:r>
      <w:r w:rsidRPr="00FC6D35">
        <w:rPr>
          <w:spacing w:val="69"/>
        </w:rPr>
        <w:t xml:space="preserve"> </w:t>
      </w:r>
      <w:r w:rsidRPr="00FC6D35">
        <w:t>positive</w:t>
      </w:r>
      <w:r w:rsidRPr="00FC6D35">
        <w:rPr>
          <w:spacing w:val="69"/>
        </w:rPr>
        <w:t xml:space="preserve"> </w:t>
      </w:r>
      <w:r w:rsidRPr="00FC6D35">
        <w:t>and</w:t>
      </w:r>
      <w:r w:rsidRPr="00FC6D35">
        <w:rPr>
          <w:spacing w:val="68"/>
        </w:rPr>
        <w:t xml:space="preserve"> </w:t>
      </w:r>
      <w:r w:rsidRPr="00FC6D35">
        <w:t>negative</w:t>
      </w:r>
      <w:r w:rsidRPr="00FC6D35">
        <w:rPr>
          <w:spacing w:val="69"/>
        </w:rPr>
        <w:t xml:space="preserve"> </w:t>
      </w:r>
      <w:r w:rsidRPr="00FC6D35">
        <w:t>relationship</w:t>
      </w:r>
      <w:r w:rsidRPr="00FC6D35">
        <w:rPr>
          <w:spacing w:val="68"/>
        </w:rPr>
        <w:t xml:space="preserve"> </w:t>
      </w:r>
      <w:r w:rsidRPr="00FC6D35">
        <w:t>(- 0.043 and -0.84) with CESC and CETR respectively while CESC</w:t>
      </w:r>
      <w:r w:rsidRPr="00FC6D35">
        <w:rPr>
          <w:spacing w:val="1"/>
        </w:rPr>
        <w:t xml:space="preserve"> </w:t>
      </w:r>
      <w:r w:rsidRPr="00FC6D35">
        <w:t>has</w:t>
      </w:r>
      <w:r w:rsidRPr="00FC6D35">
        <w:rPr>
          <w:spacing w:val="-4"/>
        </w:rPr>
        <w:t xml:space="preserve"> </w:t>
      </w:r>
      <w:r w:rsidRPr="00FC6D35">
        <w:t>a</w:t>
      </w:r>
      <w:r w:rsidRPr="00FC6D35">
        <w:rPr>
          <w:spacing w:val="-1"/>
        </w:rPr>
        <w:t xml:space="preserve"> </w:t>
      </w:r>
      <w:r w:rsidRPr="00FC6D35">
        <w:t>negative</w:t>
      </w:r>
      <w:r w:rsidRPr="00FC6D35">
        <w:rPr>
          <w:spacing w:val="1"/>
        </w:rPr>
        <w:t xml:space="preserve"> </w:t>
      </w:r>
      <w:r w:rsidRPr="00FC6D35">
        <w:t>relationship</w:t>
      </w:r>
      <w:r w:rsidRPr="00FC6D35">
        <w:rPr>
          <w:spacing w:val="1"/>
        </w:rPr>
        <w:t xml:space="preserve"> </w:t>
      </w:r>
      <w:r w:rsidRPr="00FC6D35">
        <w:t>(-0.405)</w:t>
      </w:r>
      <w:r w:rsidRPr="00FC6D35">
        <w:rPr>
          <w:spacing w:val="2"/>
        </w:rPr>
        <w:t xml:space="preserve"> </w:t>
      </w:r>
      <w:r w:rsidRPr="00FC6D35">
        <w:t>with</w:t>
      </w:r>
      <w:r w:rsidRPr="00FC6D35">
        <w:rPr>
          <w:spacing w:val="1"/>
        </w:rPr>
        <w:t xml:space="preserve"> </w:t>
      </w:r>
      <w:r w:rsidRPr="00FC6D35">
        <w:t>CETR.</w:t>
      </w:r>
    </w:p>
    <w:p w:rsidR="008B76D1" w:rsidRPr="00FC6D35" w:rsidRDefault="008B76D1" w:rsidP="008B76D1">
      <w:pPr>
        <w:pStyle w:val="Heading2"/>
        <w:tabs>
          <w:tab w:val="left" w:pos="1032"/>
          <w:tab w:val="left" w:pos="1033"/>
        </w:tabs>
        <w:spacing w:before="3" w:line="480" w:lineRule="auto"/>
        <w:ind w:left="0"/>
      </w:pPr>
      <w:r w:rsidRPr="00FC6D35">
        <w:lastRenderedPageBreak/>
        <w:t>Discussion</w:t>
      </w:r>
      <w:r w:rsidRPr="00FC6D35">
        <w:rPr>
          <w:spacing w:val="-3"/>
        </w:rPr>
        <w:t xml:space="preserve"> </w:t>
      </w:r>
      <w:r w:rsidRPr="00FC6D35">
        <w:t>of</w:t>
      </w:r>
      <w:r w:rsidRPr="00FC6D35">
        <w:rPr>
          <w:spacing w:val="-3"/>
        </w:rPr>
        <w:t xml:space="preserve"> </w:t>
      </w:r>
      <w:r w:rsidRPr="00FC6D35">
        <w:t>Findings</w:t>
      </w:r>
    </w:p>
    <w:p w:rsidR="008B76D1" w:rsidRPr="00FC6D35" w:rsidRDefault="008B76D1" w:rsidP="008B76D1">
      <w:pPr>
        <w:pStyle w:val="BodyText"/>
        <w:spacing w:line="480" w:lineRule="auto"/>
        <w:ind w:firstLine="720"/>
        <w:jc w:val="both"/>
      </w:pPr>
      <w:r w:rsidRPr="00FC6D35">
        <w:t>The</w:t>
      </w:r>
      <w:r w:rsidRPr="00FC6D35">
        <w:rPr>
          <w:spacing w:val="1"/>
        </w:rPr>
        <w:t xml:space="preserve"> </w:t>
      </w:r>
      <w:r w:rsidRPr="00FC6D35">
        <w:t>general objective</w:t>
      </w:r>
      <w:r w:rsidRPr="00FC6D35">
        <w:rPr>
          <w:spacing w:val="1"/>
        </w:rPr>
        <w:t xml:space="preserve"> </w:t>
      </w:r>
      <w:r w:rsidRPr="00FC6D35">
        <w:t>of this</w:t>
      </w:r>
      <w:r w:rsidRPr="00FC6D35">
        <w:rPr>
          <w:spacing w:val="1"/>
        </w:rPr>
        <w:t xml:space="preserve"> </w:t>
      </w:r>
      <w:r w:rsidRPr="00FC6D35">
        <w:t>research</w:t>
      </w:r>
      <w:r w:rsidRPr="00FC6D35">
        <w:rPr>
          <w:spacing w:val="1"/>
        </w:rPr>
        <w:t xml:space="preserve"> </w:t>
      </w:r>
      <w:r w:rsidRPr="00FC6D35">
        <w:t>is</w:t>
      </w:r>
      <w:r w:rsidRPr="00FC6D35">
        <w:rPr>
          <w:spacing w:val="1"/>
        </w:rPr>
        <w:t xml:space="preserve"> </w:t>
      </w:r>
      <w:r w:rsidRPr="00FC6D35">
        <w:t>to</w:t>
      </w:r>
      <w:r w:rsidRPr="00FC6D35">
        <w:rPr>
          <w:spacing w:val="1"/>
        </w:rPr>
        <w:t xml:space="preserve"> </w:t>
      </w:r>
      <w:r w:rsidRPr="00FC6D35">
        <w:t>investigate</w:t>
      </w:r>
      <w:r w:rsidRPr="00FC6D35">
        <w:rPr>
          <w:spacing w:val="1"/>
        </w:rPr>
        <w:t xml:space="preserve"> </w:t>
      </w:r>
      <w:r w:rsidRPr="00FC6D35">
        <w:t>the</w:t>
      </w:r>
      <w:r w:rsidRPr="00FC6D35">
        <w:rPr>
          <w:spacing w:val="1"/>
        </w:rPr>
        <w:t xml:space="preserve"> </w:t>
      </w:r>
      <w:r w:rsidRPr="00FC6D35">
        <w:t>effect</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the</w:t>
      </w:r>
      <w:r w:rsidRPr="00FC6D35">
        <w:rPr>
          <w:spacing w:val="1"/>
        </w:rPr>
        <w:t xml:space="preserve"> </w:t>
      </w:r>
      <w:r w:rsidRPr="00FC6D35">
        <w:t>Nigerian</w:t>
      </w:r>
      <w:r w:rsidRPr="00FC6D35">
        <w:rPr>
          <w:spacing w:val="1"/>
        </w:rPr>
        <w:t xml:space="preserve"> </w:t>
      </w:r>
      <w:r w:rsidRPr="00FC6D35">
        <w:t>economic</w:t>
      </w:r>
      <w:r w:rsidRPr="00FC6D35">
        <w:rPr>
          <w:spacing w:val="1"/>
        </w:rPr>
        <w:t xml:space="preserve"> </w:t>
      </w:r>
      <w:r w:rsidRPr="00FC6D35">
        <w:t>growth,</w:t>
      </w:r>
      <w:r w:rsidRPr="00FC6D35">
        <w:rPr>
          <w:spacing w:val="-67"/>
        </w:rPr>
        <w:t xml:space="preserve"> </w:t>
      </w:r>
      <w:r w:rsidRPr="00FC6D35">
        <w:t>based</w:t>
      </w:r>
      <w:r w:rsidRPr="00FC6D35">
        <w:rPr>
          <w:spacing w:val="-4"/>
        </w:rPr>
        <w:t xml:space="preserve"> </w:t>
      </w:r>
      <w:r w:rsidRPr="00FC6D35">
        <w:t>on the analysis</w:t>
      </w:r>
      <w:r w:rsidRPr="00FC6D35">
        <w:rPr>
          <w:spacing w:val="-4"/>
        </w:rPr>
        <w:t xml:space="preserve"> </w:t>
      </w:r>
      <w:r w:rsidRPr="00FC6D35">
        <w:t>of data,</w:t>
      </w:r>
      <w:r w:rsidRPr="00FC6D35">
        <w:rPr>
          <w:spacing w:val="-3"/>
        </w:rPr>
        <w:t xml:space="preserve"> </w:t>
      </w:r>
      <w:r w:rsidRPr="00FC6D35">
        <w:t>the following</w:t>
      </w:r>
      <w:r w:rsidRPr="00FC6D35">
        <w:rPr>
          <w:spacing w:val="-4"/>
        </w:rPr>
        <w:t xml:space="preserve"> </w:t>
      </w:r>
      <w:r w:rsidRPr="00FC6D35">
        <w:t>were found</w:t>
      </w:r>
      <w:r w:rsidRPr="00FC6D35">
        <w:rPr>
          <w:spacing w:val="2"/>
        </w:rPr>
        <w:t xml:space="preserve"> </w:t>
      </w:r>
      <w:r w:rsidRPr="00FC6D35">
        <w:t>out.</w:t>
      </w:r>
    </w:p>
    <w:p w:rsidR="008B76D1" w:rsidRPr="00FC6D35" w:rsidRDefault="008B76D1" w:rsidP="008B76D1">
      <w:pPr>
        <w:pStyle w:val="BodyText"/>
        <w:tabs>
          <w:tab w:val="left" w:pos="8550"/>
          <w:tab w:val="left" w:pos="8640"/>
          <w:tab w:val="left" w:pos="9270"/>
        </w:tabs>
        <w:spacing w:line="480" w:lineRule="auto"/>
        <w:ind w:right="1019" w:firstLine="720"/>
        <w:jc w:val="both"/>
      </w:pPr>
      <w:r w:rsidRPr="00FC6D35">
        <w:t>The</w:t>
      </w:r>
      <w:r w:rsidRPr="00FC6D35">
        <w:rPr>
          <w:spacing w:val="1"/>
        </w:rPr>
        <w:t xml:space="preserve"> </w:t>
      </w:r>
      <w:r w:rsidRPr="00FC6D35">
        <w:t>first</w:t>
      </w:r>
      <w:r w:rsidRPr="00FC6D35">
        <w:rPr>
          <w:spacing w:val="1"/>
        </w:rPr>
        <w:t xml:space="preserve"> </w:t>
      </w:r>
      <w:r w:rsidRPr="00FC6D35">
        <w:t>hypothesis</w:t>
      </w:r>
      <w:r w:rsidRPr="00FC6D35">
        <w:rPr>
          <w:spacing w:val="1"/>
        </w:rPr>
        <w:t xml:space="preserve"> </w:t>
      </w:r>
      <w:r w:rsidRPr="00FC6D35">
        <w:t>tested</w:t>
      </w:r>
      <w:r w:rsidRPr="00FC6D35">
        <w:rPr>
          <w:spacing w:val="1"/>
        </w:rPr>
        <w:t xml:space="preserve"> </w:t>
      </w:r>
      <w:r w:rsidRPr="00FC6D35">
        <w:t>that</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67"/>
        </w:rPr>
        <w:t xml:space="preserve"> </w:t>
      </w:r>
      <w:r w:rsidRPr="00FC6D35">
        <w:t>administration has no effect on the Gross Domestic Product (GDP) of Nigeria.</w:t>
      </w:r>
      <w:r w:rsidRPr="00FC6D35">
        <w:rPr>
          <w:spacing w:val="1"/>
        </w:rPr>
        <w:t xml:space="preserve"> </w:t>
      </w:r>
      <w:r w:rsidRPr="00FC6D35">
        <w:t>The</w:t>
      </w:r>
      <w:r w:rsidRPr="00FC6D35">
        <w:rPr>
          <w:spacing w:val="1"/>
        </w:rPr>
        <w:t xml:space="preserve"> </w:t>
      </w:r>
      <w:r w:rsidRPr="00FC6D35">
        <w:t>result</w:t>
      </w:r>
      <w:r w:rsidRPr="00FC6D35">
        <w:rPr>
          <w:spacing w:val="1"/>
        </w:rPr>
        <w:t xml:space="preserve"> </w:t>
      </w:r>
      <w:r w:rsidRPr="00FC6D35">
        <w:t>reviewed</w:t>
      </w:r>
      <w:r w:rsidRPr="00FC6D35">
        <w:rPr>
          <w:spacing w:val="1"/>
        </w:rPr>
        <w:t xml:space="preserve"> </w:t>
      </w:r>
      <w:r w:rsidRPr="00FC6D35">
        <w:t>that</w:t>
      </w:r>
      <w:r w:rsidRPr="00FC6D35">
        <w:rPr>
          <w:spacing w:val="1"/>
        </w:rPr>
        <w:t xml:space="preserve"> </w:t>
      </w:r>
      <w:r w:rsidRPr="00FC6D35">
        <w:t>the</w:t>
      </w:r>
      <w:r w:rsidRPr="00FC6D35">
        <w:rPr>
          <w:spacing w:val="1"/>
        </w:rPr>
        <w:t xml:space="preserve"> </w:t>
      </w:r>
      <w:r w:rsidRPr="00FC6D35">
        <w:t>independent</w:t>
      </w:r>
      <w:r w:rsidRPr="00FC6D35">
        <w:rPr>
          <w:spacing w:val="1"/>
        </w:rPr>
        <w:t xml:space="preserve"> </w:t>
      </w:r>
      <w:r w:rsidRPr="00FC6D35">
        <w:t>variable</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administration)</w:t>
      </w:r>
      <w:r w:rsidRPr="00FC6D35">
        <w:rPr>
          <w:spacing w:val="1"/>
        </w:rPr>
        <w:t xml:space="preserve"> </w:t>
      </w:r>
      <w:r w:rsidRPr="00FC6D35">
        <w:t>have</w:t>
      </w:r>
      <w:r w:rsidRPr="00FC6D35">
        <w:rPr>
          <w:spacing w:val="1"/>
        </w:rPr>
        <w:t xml:space="preserve"> </w:t>
      </w:r>
      <w:r w:rsidRPr="00FC6D35">
        <w:t>a</w:t>
      </w:r>
      <w:r w:rsidRPr="00FC6D35">
        <w:rPr>
          <w:spacing w:val="1"/>
        </w:rPr>
        <w:t xml:space="preserve"> </w:t>
      </w:r>
      <w:r w:rsidRPr="00FC6D35">
        <w:t>positive</w:t>
      </w:r>
      <w:r w:rsidRPr="00FC6D35">
        <w:rPr>
          <w:spacing w:val="1"/>
        </w:rPr>
        <w:t xml:space="preserve"> </w:t>
      </w:r>
      <w:r w:rsidRPr="00FC6D35">
        <w:t>effect</w:t>
      </w:r>
      <w:r w:rsidRPr="00FC6D35">
        <w:rPr>
          <w:spacing w:val="1"/>
        </w:rPr>
        <w:t xml:space="preserve"> </w:t>
      </w:r>
      <w:r w:rsidRPr="00FC6D35">
        <w:t>on</w:t>
      </w:r>
      <w:r w:rsidRPr="00FC6D35">
        <w:rPr>
          <w:spacing w:val="1"/>
        </w:rPr>
        <w:t xml:space="preserve"> </w:t>
      </w:r>
      <w:r w:rsidRPr="00FC6D35">
        <w:t>GDP,</w:t>
      </w:r>
      <w:r w:rsidRPr="00FC6D35">
        <w:rPr>
          <w:spacing w:val="1"/>
        </w:rPr>
        <w:t xml:space="preserve"> </w:t>
      </w:r>
      <w:r w:rsidRPr="00FC6D35">
        <w:t>efficient</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government administration helps to explain 5% of the variance in the growth of</w:t>
      </w:r>
      <w:r w:rsidRPr="00FC6D35">
        <w:rPr>
          <w:spacing w:val="-67"/>
        </w:rPr>
        <w:t xml:space="preserve"> </w:t>
      </w:r>
      <w:r w:rsidRPr="00FC6D35">
        <w:t>the Nigerian GDP. The study revealed that more of federal government capital</w:t>
      </w:r>
      <w:r w:rsidRPr="00FC6D35">
        <w:rPr>
          <w:spacing w:val="1"/>
        </w:rPr>
        <w:t xml:space="preserve"> </w:t>
      </w:r>
      <w:r w:rsidRPr="00FC6D35">
        <w:t>expenditure on administration will stimulate the economic growth in Nigeria.</w:t>
      </w:r>
      <w:r w:rsidRPr="00FC6D35">
        <w:rPr>
          <w:spacing w:val="1"/>
        </w:rPr>
        <w:t xml:space="preserve"> </w:t>
      </w:r>
      <w:r w:rsidRPr="00FC6D35">
        <w:t>This supports Eboh, Amakom and Oduh (2012) who found out that budgeted</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administration</w:t>
      </w:r>
      <w:r w:rsidRPr="00FC6D35">
        <w:rPr>
          <w:spacing w:val="1"/>
        </w:rPr>
        <w:t xml:space="preserve"> </w:t>
      </w:r>
      <w:r w:rsidRPr="00FC6D35">
        <w:t>will</w:t>
      </w:r>
      <w:r w:rsidRPr="00FC6D35">
        <w:rPr>
          <w:spacing w:val="1"/>
        </w:rPr>
        <w:t xml:space="preserve"> </w:t>
      </w:r>
      <w:r w:rsidRPr="00FC6D35">
        <w:t>continually</w:t>
      </w:r>
      <w:r w:rsidRPr="00FC6D35">
        <w:rPr>
          <w:spacing w:val="1"/>
        </w:rPr>
        <w:t xml:space="preserve"> </w:t>
      </w:r>
      <w:r w:rsidRPr="00FC6D35">
        <w:t>stimulate</w:t>
      </w:r>
      <w:r w:rsidRPr="00FC6D35">
        <w:rPr>
          <w:spacing w:val="-3"/>
        </w:rPr>
        <w:t xml:space="preserve"> </w:t>
      </w:r>
      <w:r w:rsidRPr="00FC6D35">
        <w:t>the growth</w:t>
      </w:r>
      <w:r w:rsidRPr="00FC6D35">
        <w:rPr>
          <w:spacing w:val="-3"/>
        </w:rPr>
        <w:t xml:space="preserve"> </w:t>
      </w:r>
      <w:r w:rsidRPr="00FC6D35">
        <w:t>of the Nigerian economy.</w:t>
      </w:r>
    </w:p>
    <w:p w:rsidR="008B76D1" w:rsidRPr="00FC6D35" w:rsidRDefault="008B76D1" w:rsidP="008B76D1">
      <w:pPr>
        <w:pStyle w:val="BodyText"/>
        <w:tabs>
          <w:tab w:val="left" w:pos="8460"/>
        </w:tabs>
        <w:spacing w:before="73" w:line="480" w:lineRule="auto"/>
        <w:ind w:firstLine="720"/>
        <w:jc w:val="both"/>
      </w:pPr>
      <w:r w:rsidRPr="00FC6D35">
        <w:t>The second hypothesis tested that federal government capital expenditure on</w:t>
      </w:r>
      <w:r w:rsidRPr="00FC6D35">
        <w:rPr>
          <w:spacing w:val="1"/>
        </w:rPr>
        <w:t xml:space="preserve"> </w:t>
      </w:r>
      <w:r w:rsidRPr="00FC6D35">
        <w:t>economic</w:t>
      </w:r>
      <w:r w:rsidRPr="00FC6D35">
        <w:rPr>
          <w:spacing w:val="1"/>
        </w:rPr>
        <w:t xml:space="preserve"> </w:t>
      </w:r>
      <w:r w:rsidRPr="00FC6D35">
        <w:t>service</w:t>
      </w:r>
      <w:r w:rsidRPr="00FC6D35">
        <w:rPr>
          <w:spacing w:val="1"/>
        </w:rPr>
        <w:t xml:space="preserve"> </w:t>
      </w:r>
      <w:r w:rsidRPr="00FC6D35">
        <w:t>has</w:t>
      </w:r>
      <w:r w:rsidRPr="00FC6D35">
        <w:rPr>
          <w:spacing w:val="1"/>
        </w:rPr>
        <w:t xml:space="preserve"> </w:t>
      </w:r>
      <w:r w:rsidRPr="00FC6D35">
        <w:t>no</w:t>
      </w:r>
      <w:r w:rsidRPr="00FC6D35">
        <w:rPr>
          <w:spacing w:val="1"/>
        </w:rPr>
        <w:t xml:space="preserve"> </w:t>
      </w:r>
      <w:r w:rsidRPr="00FC6D35">
        <w:t>effect</w:t>
      </w:r>
      <w:r w:rsidRPr="00FC6D35">
        <w:rPr>
          <w:spacing w:val="1"/>
        </w:rPr>
        <w:t xml:space="preserve"> </w:t>
      </w:r>
      <w:r w:rsidRPr="00FC6D35">
        <w:t>on</w:t>
      </w:r>
      <w:r w:rsidRPr="00FC6D35">
        <w:rPr>
          <w:spacing w:val="1"/>
        </w:rPr>
        <w:t xml:space="preserve"> </w:t>
      </w:r>
      <w:r w:rsidRPr="00FC6D35">
        <w:t>the</w:t>
      </w:r>
      <w:r w:rsidRPr="00FC6D35">
        <w:rPr>
          <w:spacing w:val="1"/>
        </w:rPr>
        <w:t xml:space="preserve"> </w:t>
      </w:r>
      <w:r w:rsidRPr="00FC6D35">
        <w:t>Gross</w:t>
      </w:r>
      <w:r w:rsidRPr="00FC6D35">
        <w:rPr>
          <w:spacing w:val="1"/>
        </w:rPr>
        <w:t xml:space="preserve"> </w:t>
      </w:r>
      <w:r w:rsidRPr="00FC6D35">
        <w:t>Domestic</w:t>
      </w:r>
      <w:r w:rsidRPr="00FC6D35">
        <w:rPr>
          <w:spacing w:val="1"/>
        </w:rPr>
        <w:t xml:space="preserve"> </w:t>
      </w:r>
      <w:r w:rsidRPr="00FC6D35">
        <w:t>Product</w:t>
      </w:r>
      <w:r w:rsidRPr="00FC6D35">
        <w:rPr>
          <w:spacing w:val="1"/>
        </w:rPr>
        <w:t xml:space="preserve"> </w:t>
      </w:r>
      <w:r w:rsidRPr="00FC6D35">
        <w:t>(GDP)</w:t>
      </w:r>
      <w:r w:rsidRPr="00FC6D35">
        <w:rPr>
          <w:spacing w:val="1"/>
        </w:rPr>
        <w:t xml:space="preserve"> </w:t>
      </w:r>
      <w:r w:rsidRPr="00FC6D35">
        <w:t>of</w:t>
      </w:r>
      <w:r w:rsidRPr="00FC6D35">
        <w:rPr>
          <w:spacing w:val="-67"/>
        </w:rPr>
        <w:t xml:space="preserve"> </w:t>
      </w:r>
      <w:r w:rsidRPr="00FC6D35">
        <w:t xml:space="preserve">Nigeria. </w:t>
      </w:r>
      <w:r w:rsidRPr="00FC6D35">
        <w:lastRenderedPageBreak/>
        <w:t>The result reviewed that the independent variable (capital expenditure</w:t>
      </w:r>
      <w:r w:rsidRPr="00FC6D35">
        <w:rPr>
          <w:spacing w:val="1"/>
        </w:rPr>
        <w:t xml:space="preserve"> </w:t>
      </w:r>
      <w:r w:rsidRPr="00FC6D35">
        <w:t>on economic service) have a positive effect on GDP, efficient expenditure on</w:t>
      </w:r>
      <w:r w:rsidRPr="00FC6D35">
        <w:rPr>
          <w:spacing w:val="1"/>
        </w:rPr>
        <w:t xml:space="preserve"> </w:t>
      </w:r>
      <w:r w:rsidRPr="00FC6D35">
        <w:t>government economic projects helps to explain 5.8% of the variance in the</w:t>
      </w:r>
      <w:r w:rsidRPr="00FC6D35">
        <w:rPr>
          <w:spacing w:val="1"/>
        </w:rPr>
        <w:t xml:space="preserve"> </w:t>
      </w:r>
      <w:r w:rsidRPr="00FC6D35">
        <w:t>growth</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Nigerian</w:t>
      </w:r>
      <w:r w:rsidRPr="00FC6D35">
        <w:rPr>
          <w:spacing w:val="1"/>
        </w:rPr>
        <w:t xml:space="preserve"> </w:t>
      </w:r>
      <w:r w:rsidRPr="00FC6D35">
        <w:t>GDP.</w:t>
      </w:r>
      <w:r w:rsidRPr="00FC6D35">
        <w:rPr>
          <w:spacing w:val="1"/>
        </w:rPr>
        <w:t xml:space="preserve"> </w:t>
      </w:r>
      <w:r w:rsidRPr="00FC6D35">
        <w:t>The</w:t>
      </w:r>
      <w:r w:rsidRPr="00FC6D35">
        <w:rPr>
          <w:spacing w:val="1"/>
        </w:rPr>
        <w:t xml:space="preserve"> </w:t>
      </w:r>
      <w:r w:rsidRPr="00FC6D35">
        <w:t>study</w:t>
      </w:r>
      <w:r w:rsidRPr="00FC6D35">
        <w:rPr>
          <w:spacing w:val="1"/>
        </w:rPr>
        <w:t xml:space="preserve"> </w:t>
      </w:r>
      <w:r w:rsidRPr="00FC6D35">
        <w:t>revealed</w:t>
      </w:r>
      <w:r w:rsidRPr="00FC6D35">
        <w:rPr>
          <w:spacing w:val="1"/>
        </w:rPr>
        <w:t xml:space="preserve"> </w:t>
      </w:r>
      <w:r w:rsidRPr="00FC6D35">
        <w:t>that</w:t>
      </w:r>
      <w:r w:rsidRPr="00FC6D35">
        <w:rPr>
          <w:spacing w:val="1"/>
        </w:rPr>
        <w:t xml:space="preserve"> </w:t>
      </w:r>
      <w:r w:rsidRPr="00FC6D35">
        <w:t>more</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 capital expenditure on economic infrastructures will stimulate the</w:t>
      </w:r>
      <w:r w:rsidRPr="00FC6D35">
        <w:rPr>
          <w:spacing w:val="1"/>
        </w:rPr>
        <w:t xml:space="preserve"> </w:t>
      </w:r>
      <w:r w:rsidRPr="00FC6D35">
        <w:t>economic growth in Nigeria. This supports Adebiyi (2015) who found out that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economic</w:t>
      </w:r>
      <w:r w:rsidRPr="00FC6D35">
        <w:rPr>
          <w:spacing w:val="1"/>
        </w:rPr>
        <w:t xml:space="preserve"> </w:t>
      </w:r>
      <w:r w:rsidRPr="00FC6D35">
        <w:t>infrastructures</w:t>
      </w:r>
      <w:r w:rsidRPr="00FC6D35">
        <w:rPr>
          <w:spacing w:val="1"/>
        </w:rPr>
        <w:t xml:space="preserve"> </w:t>
      </w:r>
      <w:r w:rsidRPr="00FC6D35">
        <w:t>will</w:t>
      </w:r>
      <w:r w:rsidRPr="00FC6D35">
        <w:rPr>
          <w:spacing w:val="1"/>
        </w:rPr>
        <w:t xml:space="preserve"> </w:t>
      </w:r>
      <w:r w:rsidRPr="00FC6D35">
        <w:t>continually</w:t>
      </w:r>
      <w:r w:rsidRPr="00FC6D35">
        <w:rPr>
          <w:spacing w:val="-4"/>
        </w:rPr>
        <w:t xml:space="preserve"> </w:t>
      </w:r>
      <w:r w:rsidRPr="00FC6D35">
        <w:t>stimulate</w:t>
      </w:r>
      <w:r w:rsidRPr="00FC6D35">
        <w:rPr>
          <w:spacing w:val="-2"/>
        </w:rPr>
        <w:t xml:space="preserve"> </w:t>
      </w:r>
      <w:r w:rsidRPr="00FC6D35">
        <w:t>the</w:t>
      </w:r>
      <w:r w:rsidRPr="00FC6D35">
        <w:rPr>
          <w:spacing w:val="-2"/>
        </w:rPr>
        <w:t xml:space="preserve"> </w:t>
      </w:r>
      <w:r w:rsidRPr="00FC6D35">
        <w:t>growth of</w:t>
      </w:r>
      <w:r w:rsidRPr="00FC6D35">
        <w:rPr>
          <w:spacing w:val="-4"/>
        </w:rPr>
        <w:t xml:space="preserve"> </w:t>
      </w:r>
      <w:r w:rsidRPr="00FC6D35">
        <w:t>the Nigerian economy.</w:t>
      </w:r>
    </w:p>
    <w:p w:rsidR="008B76D1" w:rsidRPr="00FC6D35" w:rsidRDefault="008B76D1" w:rsidP="008B76D1">
      <w:pPr>
        <w:pStyle w:val="Heading2"/>
        <w:spacing w:line="480" w:lineRule="auto"/>
        <w:ind w:left="-90"/>
        <w:jc w:val="both"/>
      </w:pPr>
      <w:r w:rsidRPr="00FC6D35">
        <w:t xml:space="preserve">Hypothesis ONE: </w:t>
      </w:r>
    </w:p>
    <w:p w:rsidR="008B76D1" w:rsidRPr="00FC6D35" w:rsidRDefault="008B76D1" w:rsidP="008B76D1">
      <w:pPr>
        <w:pStyle w:val="Heading2"/>
        <w:spacing w:line="480" w:lineRule="auto"/>
        <w:ind w:left="-90"/>
        <w:jc w:val="both"/>
      </w:pPr>
      <w:r w:rsidRPr="00FC6D35">
        <w:rPr>
          <w:b w:val="0"/>
        </w:rPr>
        <w:t xml:space="preserve">Ho1: Federal government capital expenditure on administration (CEAD) has no effect on the Gross Domestic Product (GDP) of Nigeria.  From the above table III, the t-value calculated for CEAD is 1.484256 and significant at 0.0502. This value is within the critical value of 5% (0.05) that is; it is equal to our critical value. Therefore, we reject the null hypothesis stating that Federal government capital expenditure on administration (CEAD) has no effect on the Gross Domestic Product (GDP) and accept the alternate that federal government capital expenditure. </w:t>
      </w:r>
    </w:p>
    <w:p w:rsidR="008B76D1" w:rsidRPr="00FC6D35" w:rsidRDefault="008B76D1" w:rsidP="008B76D1">
      <w:pPr>
        <w:pStyle w:val="Heading2"/>
        <w:spacing w:line="480" w:lineRule="auto"/>
        <w:ind w:left="-90"/>
        <w:jc w:val="both"/>
      </w:pPr>
      <w:r w:rsidRPr="00FC6D35">
        <w:t xml:space="preserve">Hypothesis TWO: </w:t>
      </w:r>
    </w:p>
    <w:p w:rsidR="008B76D1" w:rsidRPr="00FC6D35" w:rsidRDefault="008B76D1" w:rsidP="008B76D1">
      <w:pPr>
        <w:pStyle w:val="Heading2"/>
        <w:spacing w:line="480" w:lineRule="auto"/>
        <w:ind w:left="-90"/>
        <w:jc w:val="both"/>
        <w:rPr>
          <w:b w:val="0"/>
        </w:rPr>
      </w:pPr>
      <w:r w:rsidRPr="00FC6D35">
        <w:rPr>
          <w:b w:val="0"/>
        </w:rPr>
        <w:lastRenderedPageBreak/>
        <w:t>Ho2: Federal government capital expenditure on economic service (CEES) has no effect on the Gross Domestic Product (GDP) of Nigeria.  he t-value calculated for health in the above table is 1.484257  which is positive and significant at 0.0502. This value is within  the critical value of 5% (0.05). We, therefore, reject the null  hypothesis and accept the alternate hypothesis which states that  Federal government capital expenditure on economic service  (CEES) has an effect on the Gross Domestic Product (GDP) of  Nigeria.</w:t>
      </w:r>
    </w:p>
    <w:p w:rsidR="008B76D1" w:rsidRPr="00FC6D35" w:rsidRDefault="008B76D1" w:rsidP="008B76D1">
      <w:pPr>
        <w:pStyle w:val="Heading2"/>
        <w:spacing w:line="480" w:lineRule="auto"/>
        <w:jc w:val="both"/>
        <w:rPr>
          <w:b w:val="0"/>
        </w:rPr>
      </w:pPr>
    </w:p>
    <w:p w:rsidR="008B76D1" w:rsidRPr="00FC6D35" w:rsidRDefault="008B76D1" w:rsidP="008B76D1">
      <w:pPr>
        <w:pStyle w:val="Heading2"/>
        <w:spacing w:line="480" w:lineRule="auto"/>
        <w:jc w:val="both"/>
        <w:rPr>
          <w:b w:val="0"/>
        </w:rPr>
      </w:pPr>
    </w:p>
    <w:p w:rsidR="008B76D1" w:rsidRPr="00FC6D35" w:rsidRDefault="008B76D1" w:rsidP="008B76D1">
      <w:pPr>
        <w:pStyle w:val="Heading2"/>
        <w:spacing w:line="480" w:lineRule="auto"/>
        <w:jc w:val="both"/>
        <w:rPr>
          <w:b w:val="0"/>
        </w:rPr>
      </w:pPr>
    </w:p>
    <w:p w:rsidR="008B76D1" w:rsidRPr="00FC6D35" w:rsidRDefault="008B76D1" w:rsidP="008B76D1">
      <w:pPr>
        <w:pStyle w:val="Heading2"/>
        <w:spacing w:line="480" w:lineRule="auto"/>
        <w:jc w:val="both"/>
        <w:rPr>
          <w:b w:val="0"/>
        </w:rPr>
      </w:pPr>
    </w:p>
    <w:p w:rsidR="008B76D1" w:rsidRPr="00FC6D35" w:rsidRDefault="008B76D1" w:rsidP="008B76D1">
      <w:pPr>
        <w:pStyle w:val="Heading2"/>
        <w:spacing w:line="480" w:lineRule="auto"/>
        <w:jc w:val="both"/>
        <w:rPr>
          <w:b w:val="0"/>
        </w:rPr>
      </w:pPr>
    </w:p>
    <w:p w:rsidR="008B76D1" w:rsidRPr="00FC6D35" w:rsidRDefault="008B76D1" w:rsidP="008B76D1">
      <w:pPr>
        <w:pStyle w:val="Heading2"/>
        <w:spacing w:line="480" w:lineRule="auto"/>
        <w:jc w:val="both"/>
        <w:rPr>
          <w:b w:val="0"/>
        </w:rPr>
      </w:pPr>
    </w:p>
    <w:p w:rsidR="008B76D1" w:rsidRPr="00FC6D35" w:rsidRDefault="008B76D1" w:rsidP="008B76D1">
      <w:pPr>
        <w:pStyle w:val="Heading2"/>
        <w:spacing w:line="480" w:lineRule="auto"/>
        <w:jc w:val="both"/>
        <w:rPr>
          <w:b w:val="0"/>
        </w:rPr>
      </w:pPr>
    </w:p>
    <w:p w:rsidR="008B76D1" w:rsidRPr="00FC6D35" w:rsidRDefault="008B76D1" w:rsidP="008B76D1">
      <w:pPr>
        <w:pStyle w:val="Heading2"/>
        <w:spacing w:line="480" w:lineRule="auto"/>
        <w:jc w:val="both"/>
        <w:rPr>
          <w:b w:val="0"/>
        </w:rPr>
      </w:pPr>
    </w:p>
    <w:p w:rsidR="008B76D1" w:rsidRPr="00FC6D35" w:rsidRDefault="008B76D1" w:rsidP="008B76D1">
      <w:pPr>
        <w:pStyle w:val="Heading2"/>
        <w:spacing w:line="480" w:lineRule="auto"/>
        <w:jc w:val="center"/>
      </w:pPr>
      <w:r w:rsidRPr="00FC6D35">
        <w:t>CHAPTER</w:t>
      </w:r>
      <w:r w:rsidRPr="00FC6D35">
        <w:rPr>
          <w:spacing w:val="-4"/>
        </w:rPr>
        <w:t xml:space="preserve"> </w:t>
      </w:r>
      <w:r w:rsidRPr="00FC6D35">
        <w:t>FIVE</w:t>
      </w:r>
    </w:p>
    <w:p w:rsidR="008B76D1" w:rsidRPr="00FC6D35" w:rsidRDefault="008B76D1" w:rsidP="008B76D1">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5.1 Introduction</w:t>
      </w:r>
    </w:p>
    <w:p w:rsidR="008B76D1" w:rsidRPr="00FC6D35" w:rsidRDefault="008B76D1" w:rsidP="008B76D1">
      <w:pPr>
        <w:spacing w:before="48"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This chapter provides an in-depth analysis of the relationship between government expenditure and economic growth in Nigeria from 1981 to 2015. It interprets the results obtained in the previous chapters, discussing the implications of these findings in the context of Nigeria's economic development.</w:t>
      </w:r>
    </w:p>
    <w:p w:rsidR="008B76D1" w:rsidRPr="00FC6D35" w:rsidRDefault="008B76D1" w:rsidP="008B76D1">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 xml:space="preserve">5.2 Summary of Findings </w:t>
      </w:r>
    </w:p>
    <w:p w:rsidR="008B76D1" w:rsidRPr="00FC6D35" w:rsidRDefault="008B76D1" w:rsidP="008B76D1">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ab/>
        <w:t xml:space="preserve">Nigeria, as one of the fast growing African economy, is faced with  economic and political challenges which are identified in the study  as its affects the federal government capital expenditures towards  job creations, infrastructures and welfare for its citizens. Many  studies are yet to seek solutions in solving this demise; this study  has therefore analyzed data associated with federal capital  expenditure components and economic growth in Nigeria? The  solution to problems, objectives and questions poised in the study  is for the purpose of empirical findings being asserted and solved  in the study. The analysis and statistical interpretation and  hypotheses tests discussed; show the significant effect of federal  government capital expenditure components on the gross domestic  product (GDP) in Nigeria. Therefore, the empirical findings are summarized as: </w:t>
      </w:r>
    </w:p>
    <w:p w:rsidR="008B76D1" w:rsidRPr="00FC6D35" w:rsidRDefault="008B76D1" w:rsidP="008B76D1">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i. The four independent variables (federal government capital expenditure in administration, economic  services, social community services and transfer)  have an effect on the GDP in Nigeria. </w:t>
      </w:r>
    </w:p>
    <w:p w:rsidR="008B76D1" w:rsidRPr="00FC6D35" w:rsidRDefault="008B76D1" w:rsidP="008B76D1">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ii. The Gross Domestic Product (GDP) had a positive  relationship with federal government capital expenditure on administration and social community  services (see appendix 9) while it had a negative  relationship with federal government capital  expenditure on economic service and transfers (see  appendix 9). </w:t>
      </w:r>
    </w:p>
    <w:p w:rsidR="008B76D1" w:rsidRDefault="008B76D1" w:rsidP="008B76D1">
      <w:pPr>
        <w:tabs>
          <w:tab w:val="left" w:pos="9450"/>
        </w:tabs>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iii. The variables used in the model are significant to the  study as the f-statistics prob.) was at 0.000383 (see  appendix 3) which is below 1% and 5% significance  level. The variation explaining the dependent variable  is high i.e. the R2  (0.848123) is above 50% while the  Durbin Watson results (see appendix 3) proofed that  there was no incident of autocorrelation among the  variables in the model. </w:t>
      </w:r>
    </w:p>
    <w:p w:rsidR="008B76D1" w:rsidRPr="00FC6D35" w:rsidRDefault="008B76D1" w:rsidP="008B76D1">
      <w:pPr>
        <w:tabs>
          <w:tab w:val="left" w:pos="9450"/>
        </w:tabs>
        <w:spacing w:before="48" w:line="480" w:lineRule="auto"/>
        <w:jc w:val="both"/>
        <w:rPr>
          <w:rFonts w:ascii="Times New Roman" w:hAnsi="Times New Roman" w:cs="Times New Roman"/>
          <w:sz w:val="28"/>
          <w:szCs w:val="28"/>
        </w:rPr>
      </w:pPr>
    </w:p>
    <w:p w:rsidR="008B76D1" w:rsidRPr="00FC6D35" w:rsidRDefault="008B76D1" w:rsidP="008B76D1">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 xml:space="preserve">5.3 Conclusion </w:t>
      </w:r>
    </w:p>
    <w:p w:rsidR="008B76D1" w:rsidRPr="00FC6D35" w:rsidRDefault="008B76D1" w:rsidP="008B76D1">
      <w:pPr>
        <w:spacing w:before="48" w:line="480" w:lineRule="auto"/>
        <w:jc w:val="both"/>
        <w:rPr>
          <w:rFonts w:ascii="Times New Roman" w:hAnsi="Times New Roman" w:cs="Times New Roman"/>
          <w:sz w:val="28"/>
          <w:szCs w:val="28"/>
        </w:rPr>
      </w:pPr>
      <w:r w:rsidRPr="00FC6D35">
        <w:rPr>
          <w:rFonts w:ascii="Times New Roman" w:hAnsi="Times New Roman" w:cs="Times New Roman"/>
          <w:b/>
          <w:sz w:val="28"/>
          <w:szCs w:val="28"/>
        </w:rPr>
        <w:lastRenderedPageBreak/>
        <w:tab/>
      </w:r>
      <w:r w:rsidRPr="00FC6D35">
        <w:rPr>
          <w:rFonts w:ascii="Times New Roman" w:hAnsi="Times New Roman" w:cs="Times New Roman"/>
          <w:sz w:val="28"/>
          <w:szCs w:val="28"/>
        </w:rPr>
        <w:t xml:space="preserve">In a literally view, capital expenditure are expected to contribute  indirectly to the economic growth of any economy. The Nigerian  economy through its fiscal policies have embarked on different  capital expenditure in the different sectors of the economy and to  this avail, the statistical result of the variables tested in the four  hypotheses reveals that there is significant effect of the Federal  government capital expenditure on administration,  services, social community services and transfers on the Nigeria GDP. These results have shown the effective participation of the  federal government capital expenditure to be of high esteem  towards the growing and emerging sectors through these  components used in the study in the Nigeria economy. </w:t>
      </w:r>
    </w:p>
    <w:p w:rsidR="008B76D1" w:rsidRPr="00FC6D35" w:rsidRDefault="008B76D1" w:rsidP="008B76D1">
      <w:pPr>
        <w:spacing w:before="48"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5.4 Recommendations</w:t>
      </w:r>
    </w:p>
    <w:p w:rsidR="008B76D1" w:rsidRPr="00FC6D35" w:rsidRDefault="008B76D1" w:rsidP="008B76D1">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following recommendations below are suggested as; </w:t>
      </w:r>
    </w:p>
    <w:p w:rsidR="008B76D1" w:rsidRPr="00FC6D35" w:rsidRDefault="008B76D1" w:rsidP="008B76D1">
      <w:pPr>
        <w:pStyle w:val="ListParagraph"/>
        <w:numPr>
          <w:ilvl w:val="0"/>
          <w:numId w:val="10"/>
        </w:numPr>
        <w:spacing w:before="48" w:line="480" w:lineRule="auto"/>
        <w:rPr>
          <w:sz w:val="28"/>
          <w:szCs w:val="28"/>
        </w:rPr>
      </w:pPr>
      <w:r w:rsidRPr="00FC6D35">
        <w:rPr>
          <w:sz w:val="28"/>
          <w:szCs w:val="28"/>
        </w:rPr>
        <w:t xml:space="preserve">Federal government Capital expenditure on  administration should be maintained in future budget  since it has a positive and effective relationship to the  economic growth in Nigeria. </w:t>
      </w:r>
    </w:p>
    <w:p w:rsidR="008B76D1" w:rsidRPr="00FC6D35" w:rsidRDefault="008B76D1" w:rsidP="008B76D1">
      <w:pPr>
        <w:pStyle w:val="ListParagraph"/>
        <w:numPr>
          <w:ilvl w:val="0"/>
          <w:numId w:val="10"/>
        </w:numPr>
        <w:spacing w:before="48" w:line="480" w:lineRule="auto"/>
        <w:rPr>
          <w:sz w:val="28"/>
          <w:szCs w:val="28"/>
        </w:rPr>
      </w:pPr>
      <w:r w:rsidRPr="00FC6D35">
        <w:rPr>
          <w:sz w:val="28"/>
          <w:szCs w:val="28"/>
        </w:rPr>
        <w:t xml:space="preserve">The Federal government capital expenditure on  economic service should </w:t>
      </w:r>
      <w:r w:rsidRPr="00FC6D35">
        <w:rPr>
          <w:sz w:val="28"/>
          <w:szCs w:val="28"/>
        </w:rPr>
        <w:lastRenderedPageBreak/>
        <w:t xml:space="preserve">increase and channeled effectively into the education and health sector in  Nigeria for economic growth. </w:t>
      </w:r>
    </w:p>
    <w:p w:rsidR="008B76D1" w:rsidRPr="00FC6D35" w:rsidRDefault="008B76D1" w:rsidP="008B76D1">
      <w:pPr>
        <w:pStyle w:val="ListParagraph"/>
        <w:numPr>
          <w:ilvl w:val="0"/>
          <w:numId w:val="10"/>
        </w:numPr>
        <w:spacing w:before="48" w:line="480" w:lineRule="auto"/>
        <w:rPr>
          <w:sz w:val="28"/>
          <w:szCs w:val="28"/>
        </w:rPr>
      </w:pPr>
      <w:r w:rsidRPr="00FC6D35">
        <w:rPr>
          <w:sz w:val="28"/>
          <w:szCs w:val="28"/>
        </w:rPr>
        <w:t xml:space="preserve">The federal government capital expenditure on social  community service should be maintained in the  agriculture, transportation, communication and  construction sectors for economic growth in Nigeria. </w:t>
      </w:r>
    </w:p>
    <w:p w:rsidR="008B76D1" w:rsidRPr="00FC6D35" w:rsidRDefault="008B76D1" w:rsidP="008B76D1">
      <w:pPr>
        <w:pStyle w:val="ListParagraph"/>
        <w:numPr>
          <w:ilvl w:val="0"/>
          <w:numId w:val="10"/>
        </w:numPr>
        <w:spacing w:before="48" w:line="480" w:lineRule="auto"/>
        <w:rPr>
          <w:b/>
          <w:sz w:val="28"/>
          <w:szCs w:val="28"/>
        </w:rPr>
      </w:pPr>
      <w:r w:rsidRPr="00FC6D35">
        <w:rPr>
          <w:sz w:val="28"/>
          <w:szCs w:val="28"/>
        </w:rPr>
        <w:t xml:space="preserve">The Federal government should increase its budget on  capital expenditure in transfers to service pension funds  and debt services in reducing the economy debts </w:t>
      </w:r>
    </w:p>
    <w:p w:rsidR="008B76D1" w:rsidRPr="00FC6D35" w:rsidRDefault="008B76D1" w:rsidP="008B76D1">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5.5 Impact of Government Expenditure on Economic Growth</w:t>
      </w:r>
    </w:p>
    <w:p w:rsidR="008B76D1" w:rsidRPr="00FC6D35" w:rsidRDefault="008B76D1" w:rsidP="008B76D1">
      <w:pPr>
        <w:tabs>
          <w:tab w:val="left" w:pos="9180"/>
        </w:tabs>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This section synthesizes the findings from empirical analysis to assess how government expenditure has affected economic growth:</w:t>
      </w:r>
    </w:p>
    <w:p w:rsidR="008B76D1" w:rsidRPr="00FC6D35" w:rsidRDefault="008B76D1" w:rsidP="008B76D1">
      <w:pPr>
        <w:pStyle w:val="ListParagraph"/>
        <w:numPr>
          <w:ilvl w:val="0"/>
          <w:numId w:val="6"/>
        </w:numPr>
        <w:spacing w:before="48" w:line="480" w:lineRule="auto"/>
        <w:rPr>
          <w:sz w:val="28"/>
          <w:szCs w:val="28"/>
        </w:rPr>
      </w:pPr>
      <w:r w:rsidRPr="00FC6D35">
        <w:rPr>
          <w:sz w:val="28"/>
          <w:szCs w:val="28"/>
        </w:rPr>
        <w:t>Positive Impacts: Discussion on sectors where increased government spending has led to significant economic benefits, such as improved infrastructure or enhanced human capital.</w:t>
      </w:r>
    </w:p>
    <w:p w:rsidR="008B76D1" w:rsidRPr="00FC6D35" w:rsidRDefault="008B76D1" w:rsidP="008B76D1">
      <w:pPr>
        <w:pStyle w:val="ListParagraph"/>
        <w:numPr>
          <w:ilvl w:val="0"/>
          <w:numId w:val="6"/>
        </w:numPr>
        <w:spacing w:before="48" w:line="480" w:lineRule="auto"/>
        <w:rPr>
          <w:sz w:val="28"/>
          <w:szCs w:val="28"/>
        </w:rPr>
      </w:pPr>
      <w:r w:rsidRPr="00FC6D35">
        <w:rPr>
          <w:sz w:val="28"/>
          <w:szCs w:val="28"/>
        </w:rPr>
        <w:t xml:space="preserve">Negative Impacts: Examination of instances where government spending might have been less effective or counterproductive, possibly due to </w:t>
      </w:r>
      <w:r w:rsidRPr="00FC6D35">
        <w:rPr>
          <w:sz w:val="28"/>
          <w:szCs w:val="28"/>
        </w:rPr>
        <w:lastRenderedPageBreak/>
        <w:t>inefficiencies, corruption, or mismanagement.</w:t>
      </w:r>
    </w:p>
    <w:p w:rsidR="008B76D1" w:rsidRPr="00FC6D35" w:rsidRDefault="008B76D1" w:rsidP="008B76D1">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5.6 Sectoral Analysis</w:t>
      </w:r>
    </w:p>
    <w:p w:rsidR="008B76D1" w:rsidRPr="00FC6D35" w:rsidRDefault="008B76D1" w:rsidP="008B76D1">
      <w:pPr>
        <w:pStyle w:val="ListParagraph"/>
        <w:numPr>
          <w:ilvl w:val="0"/>
          <w:numId w:val="7"/>
        </w:numPr>
        <w:tabs>
          <w:tab w:val="left" w:pos="9270"/>
          <w:tab w:val="left" w:pos="9360"/>
        </w:tabs>
        <w:spacing w:before="48" w:line="480" w:lineRule="auto"/>
        <w:ind w:right="-360"/>
        <w:rPr>
          <w:sz w:val="28"/>
          <w:szCs w:val="28"/>
        </w:rPr>
      </w:pPr>
      <w:r w:rsidRPr="00FC6D35">
        <w:rPr>
          <w:sz w:val="28"/>
          <w:szCs w:val="28"/>
        </w:rPr>
        <w:t>Detailed analysis of the impact of government expenditure in specific sectors:</w:t>
      </w:r>
    </w:p>
    <w:p w:rsidR="008B76D1" w:rsidRPr="00FC6D35" w:rsidRDefault="008B76D1" w:rsidP="008B76D1">
      <w:pPr>
        <w:pStyle w:val="ListParagraph"/>
        <w:numPr>
          <w:ilvl w:val="0"/>
          <w:numId w:val="7"/>
        </w:numPr>
        <w:tabs>
          <w:tab w:val="left" w:pos="9270"/>
          <w:tab w:val="left" w:pos="9360"/>
        </w:tabs>
        <w:spacing w:before="48" w:line="480" w:lineRule="auto"/>
        <w:ind w:right="-360"/>
        <w:rPr>
          <w:sz w:val="28"/>
          <w:szCs w:val="28"/>
        </w:rPr>
      </w:pPr>
      <w:r w:rsidRPr="00FC6D35">
        <w:rPr>
          <w:sz w:val="28"/>
          <w:szCs w:val="28"/>
        </w:rPr>
        <w:t>Infrastructure: Assessing how investments in infrastructure have influenced economic growth and development.</w:t>
      </w:r>
    </w:p>
    <w:p w:rsidR="008B76D1" w:rsidRPr="00FC6D35" w:rsidRDefault="008B76D1" w:rsidP="008B76D1">
      <w:pPr>
        <w:pStyle w:val="ListParagraph"/>
        <w:numPr>
          <w:ilvl w:val="0"/>
          <w:numId w:val="7"/>
        </w:numPr>
        <w:tabs>
          <w:tab w:val="left" w:pos="9270"/>
          <w:tab w:val="left" w:pos="9360"/>
        </w:tabs>
        <w:spacing w:before="48" w:line="480" w:lineRule="auto"/>
        <w:ind w:right="-360"/>
        <w:rPr>
          <w:sz w:val="28"/>
          <w:szCs w:val="28"/>
        </w:rPr>
      </w:pPr>
      <w:r w:rsidRPr="00FC6D35">
        <w:rPr>
          <w:sz w:val="28"/>
          <w:szCs w:val="28"/>
        </w:rPr>
        <w:t>Education and Health: Evaluation of spending in these sectors and their impact on human capital and long-term economic growth.</w:t>
      </w:r>
    </w:p>
    <w:p w:rsidR="008B76D1" w:rsidRPr="00FC6D35" w:rsidRDefault="008B76D1" w:rsidP="008B76D1">
      <w:pPr>
        <w:pStyle w:val="ListParagraph"/>
        <w:numPr>
          <w:ilvl w:val="0"/>
          <w:numId w:val="7"/>
        </w:numPr>
        <w:tabs>
          <w:tab w:val="left" w:pos="9000"/>
          <w:tab w:val="left" w:pos="9270"/>
          <w:tab w:val="left" w:pos="9360"/>
        </w:tabs>
        <w:spacing w:before="48" w:line="480" w:lineRule="auto"/>
        <w:ind w:right="-360"/>
        <w:rPr>
          <w:sz w:val="28"/>
          <w:szCs w:val="28"/>
        </w:rPr>
      </w:pPr>
      <w:r w:rsidRPr="00FC6D35">
        <w:rPr>
          <w:sz w:val="28"/>
          <w:szCs w:val="28"/>
        </w:rPr>
        <w:t>Security: Analysis of how expenditure on security has impacted stability and economic activities.</w:t>
      </w:r>
    </w:p>
    <w:p w:rsidR="008B76D1" w:rsidRPr="00FC6D35" w:rsidRDefault="008B76D1" w:rsidP="008B76D1">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5.7 Policy Implications</w:t>
      </w:r>
    </w:p>
    <w:p w:rsidR="008B76D1" w:rsidRPr="00FC6D35" w:rsidRDefault="008B76D1" w:rsidP="008B76D1">
      <w:pPr>
        <w:spacing w:before="48" w:line="480" w:lineRule="auto"/>
        <w:ind w:right="1713"/>
        <w:jc w:val="both"/>
        <w:rPr>
          <w:rFonts w:ascii="Times New Roman" w:hAnsi="Times New Roman" w:cs="Times New Roman"/>
          <w:sz w:val="28"/>
          <w:szCs w:val="28"/>
        </w:rPr>
      </w:pPr>
      <w:r w:rsidRPr="00FC6D35">
        <w:rPr>
          <w:rFonts w:ascii="Times New Roman" w:hAnsi="Times New Roman" w:cs="Times New Roman"/>
          <w:sz w:val="28"/>
          <w:szCs w:val="28"/>
        </w:rPr>
        <w:t>Drawing conclusions from the analysis, this section offers recommendations for policy improvements:</w:t>
      </w:r>
    </w:p>
    <w:p w:rsidR="008B76D1" w:rsidRPr="00FC6D35" w:rsidRDefault="008B76D1" w:rsidP="008B76D1">
      <w:pPr>
        <w:pStyle w:val="ListParagraph"/>
        <w:numPr>
          <w:ilvl w:val="0"/>
          <w:numId w:val="8"/>
        </w:numPr>
        <w:spacing w:before="48" w:line="480" w:lineRule="auto"/>
        <w:rPr>
          <w:sz w:val="28"/>
          <w:szCs w:val="28"/>
        </w:rPr>
      </w:pPr>
      <w:r w:rsidRPr="00FC6D35">
        <w:rPr>
          <w:sz w:val="28"/>
          <w:szCs w:val="28"/>
        </w:rPr>
        <w:t>Optimizing Expenditure: Suggestions for aligning government expenditure more effectively with economic growth objectives.</w:t>
      </w:r>
    </w:p>
    <w:p w:rsidR="008B76D1" w:rsidRPr="00FC6D35" w:rsidRDefault="008B76D1" w:rsidP="008B76D1">
      <w:pPr>
        <w:pStyle w:val="ListParagraph"/>
        <w:numPr>
          <w:ilvl w:val="0"/>
          <w:numId w:val="8"/>
        </w:numPr>
        <w:spacing w:before="48" w:line="480" w:lineRule="auto"/>
        <w:rPr>
          <w:sz w:val="28"/>
          <w:szCs w:val="28"/>
        </w:rPr>
      </w:pPr>
      <w:r w:rsidRPr="00FC6D35">
        <w:rPr>
          <w:sz w:val="28"/>
          <w:szCs w:val="28"/>
        </w:rPr>
        <w:t xml:space="preserve">Addressing Inefficiencies: Recommendations for improving efficiency and </w:t>
      </w:r>
      <w:r w:rsidRPr="00FC6D35">
        <w:rPr>
          <w:sz w:val="28"/>
          <w:szCs w:val="28"/>
        </w:rPr>
        <w:lastRenderedPageBreak/>
        <w:t>reducing wastage in government spending.</w:t>
      </w:r>
    </w:p>
    <w:p w:rsidR="008B76D1" w:rsidRPr="00FC6D35" w:rsidRDefault="008B76D1" w:rsidP="008B76D1">
      <w:pPr>
        <w:pStyle w:val="ListParagraph"/>
        <w:numPr>
          <w:ilvl w:val="0"/>
          <w:numId w:val="8"/>
        </w:numPr>
        <w:spacing w:before="48" w:line="480" w:lineRule="auto"/>
        <w:rPr>
          <w:sz w:val="28"/>
          <w:szCs w:val="28"/>
        </w:rPr>
      </w:pPr>
      <w:r w:rsidRPr="00FC6D35">
        <w:rPr>
          <w:sz w:val="28"/>
          <w:szCs w:val="28"/>
        </w:rPr>
        <w:t>Future Strategies: Proposed strategies for future fiscal policies to better support sustainable economic growth.</w:t>
      </w:r>
    </w:p>
    <w:p w:rsidR="008B76D1" w:rsidRPr="00FC6D35" w:rsidRDefault="008B76D1" w:rsidP="008B76D1">
      <w:pPr>
        <w:pStyle w:val="Heading2"/>
        <w:spacing w:before="88" w:line="480" w:lineRule="auto"/>
        <w:ind w:left="0"/>
        <w:jc w:val="center"/>
      </w:pPr>
      <w:r w:rsidRPr="00FC6D35">
        <w:t>REFERENCES</w:t>
      </w:r>
    </w:p>
    <w:p w:rsidR="008B76D1" w:rsidRPr="00FC6D35" w:rsidRDefault="008B76D1" w:rsidP="008B76D1">
      <w:pPr>
        <w:spacing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Alexiou, (2018),</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“Government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Size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Economic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Nigerian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Experience”,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“Beyond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Adjustment: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Management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71"/>
          <w:sz w:val="28"/>
          <w:szCs w:val="28"/>
        </w:rPr>
        <w:t xml:space="preserve"> </w:t>
      </w:r>
      <w:r w:rsidRPr="00FC6D35">
        <w:rPr>
          <w:rFonts w:ascii="Times New Roman" w:hAnsi="Times New Roman" w:cs="Times New Roman"/>
          <w:sz w:val="28"/>
          <w:szCs w:val="28"/>
        </w:rPr>
        <w:t>Nigerian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Economy”.</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Proceedings</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1996</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Annual</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Conference</w:t>
      </w:r>
      <w:r w:rsidRPr="00FC6D35">
        <w:rPr>
          <w:rFonts w:ascii="Times New Roman" w:hAnsi="Times New Roman" w:cs="Times New Roman"/>
          <w:i/>
          <w:spacing w:val="-4"/>
          <w:sz w:val="28"/>
          <w:szCs w:val="28"/>
        </w:rPr>
        <w:t xml:space="preserve"> </w:t>
      </w:r>
      <w:r w:rsidRPr="00FC6D35">
        <w:rPr>
          <w:rFonts w:ascii="Times New Roman" w:hAnsi="Times New Roman" w:cs="Times New Roman"/>
          <w:i/>
          <w:sz w:val="28"/>
          <w:szCs w:val="28"/>
        </w:rPr>
        <w:t>of the</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Nigerian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Economic Society.</w:t>
      </w:r>
    </w:p>
    <w:p w:rsidR="008B76D1" w:rsidRPr="00FC6D35" w:rsidRDefault="008B76D1" w:rsidP="008B76D1">
      <w:pPr>
        <w:pStyle w:val="BodyText"/>
        <w:spacing w:line="480" w:lineRule="auto"/>
        <w:ind w:left="720" w:right="360" w:hanging="720"/>
        <w:jc w:val="both"/>
      </w:pPr>
      <w:r w:rsidRPr="00FC6D35">
        <w:t>Adeniyi, (2017). Fundamentals of Public Expenditure &amp;</w:t>
      </w:r>
      <w:r w:rsidRPr="00FC6D35">
        <w:rPr>
          <w:spacing w:val="1"/>
        </w:rPr>
        <w:t xml:space="preserve"> </w:t>
      </w:r>
      <w:r w:rsidRPr="00FC6D35">
        <w:t>Economic Growth in Sub-Saharan Africa. American</w:t>
      </w:r>
      <w:r w:rsidRPr="00FC6D35">
        <w:rPr>
          <w:spacing w:val="1"/>
        </w:rPr>
        <w:t xml:space="preserve"> </w:t>
      </w:r>
      <w:r w:rsidRPr="00FC6D35">
        <w:t>Journal</w:t>
      </w:r>
      <w:r w:rsidRPr="00FC6D35">
        <w:rPr>
          <w:spacing w:val="-4"/>
        </w:rPr>
        <w:t xml:space="preserve"> </w:t>
      </w:r>
      <w:r w:rsidRPr="00FC6D35">
        <w:t>of Economic Studies. Vol.</w:t>
      </w:r>
      <w:r w:rsidRPr="00FC6D35">
        <w:rPr>
          <w:spacing w:val="-1"/>
        </w:rPr>
        <w:t xml:space="preserve"> </w:t>
      </w:r>
      <w:r w:rsidRPr="00FC6D35">
        <w:t>4(1)</w:t>
      </w:r>
      <w:r w:rsidRPr="00FC6D35">
        <w:rPr>
          <w:spacing w:val="-1"/>
        </w:rPr>
        <w:t xml:space="preserve"> </w:t>
      </w:r>
      <w:r w:rsidRPr="00FC6D35">
        <w:t>1-7.</w:t>
      </w:r>
    </w:p>
    <w:p w:rsidR="008B76D1" w:rsidRPr="00FC6D35" w:rsidRDefault="008B76D1" w:rsidP="008B76D1">
      <w:pPr>
        <w:pStyle w:val="BodyText"/>
        <w:spacing w:line="480" w:lineRule="auto"/>
        <w:ind w:left="720" w:right="360" w:hanging="720"/>
        <w:jc w:val="both"/>
      </w:pPr>
      <w:r w:rsidRPr="00FC6D35">
        <w:t>Anyato,</w:t>
      </w:r>
      <w:r w:rsidRPr="00FC6D35">
        <w:rPr>
          <w:spacing w:val="-3"/>
        </w:rPr>
        <w:t xml:space="preserve"> </w:t>
      </w:r>
      <w:r w:rsidRPr="00FC6D35">
        <w:t>(2018)</w:t>
      </w:r>
      <w:r w:rsidRPr="00FC6D35">
        <w:rPr>
          <w:spacing w:val="-3"/>
        </w:rPr>
        <w:t xml:space="preserve"> </w:t>
      </w:r>
      <w:r w:rsidRPr="00FC6D35">
        <w:t>Public</w:t>
      </w:r>
      <w:r w:rsidRPr="00FC6D35">
        <w:rPr>
          <w:spacing w:val="-1"/>
        </w:rPr>
        <w:t xml:space="preserve"> </w:t>
      </w:r>
      <w:r w:rsidRPr="00FC6D35">
        <w:t>Finance</w:t>
      </w:r>
      <w:r w:rsidRPr="00FC6D35">
        <w:rPr>
          <w:spacing w:val="-3"/>
        </w:rPr>
        <w:t xml:space="preserve"> </w:t>
      </w:r>
      <w:r w:rsidRPr="00FC6D35">
        <w:t>in</w:t>
      </w:r>
      <w:r w:rsidRPr="00FC6D35">
        <w:rPr>
          <w:spacing w:val="-2"/>
        </w:rPr>
        <w:t xml:space="preserve"> </w:t>
      </w:r>
      <w:r w:rsidRPr="00FC6D35">
        <w:t>a</w:t>
      </w:r>
      <w:r w:rsidRPr="00FC6D35">
        <w:rPr>
          <w:spacing w:val="-6"/>
        </w:rPr>
        <w:t xml:space="preserve"> </w:t>
      </w:r>
      <w:r w:rsidRPr="00FC6D35">
        <w:t>Developing</w:t>
      </w:r>
      <w:r w:rsidRPr="00FC6D35">
        <w:rPr>
          <w:spacing w:val="-2"/>
        </w:rPr>
        <w:t xml:space="preserve"> </w:t>
      </w:r>
      <w:r w:rsidRPr="00FC6D35">
        <w:t>Economy.</w:t>
      </w:r>
      <w:r w:rsidRPr="00FC6D35">
        <w:rPr>
          <w:spacing w:val="-67"/>
        </w:rPr>
        <w:t xml:space="preserve"> </w:t>
      </w:r>
      <w:r w:rsidRPr="00FC6D35">
        <w:t>B&amp;F Publication. University of Nigeria, Enugu. Pg.</w:t>
      </w:r>
      <w:r w:rsidRPr="00FC6D35">
        <w:rPr>
          <w:spacing w:val="1"/>
        </w:rPr>
        <w:t xml:space="preserve"> </w:t>
      </w:r>
      <w:r w:rsidRPr="00FC6D35">
        <w:t>245-247.</w:t>
      </w:r>
    </w:p>
    <w:p w:rsidR="008B76D1" w:rsidRPr="00FC6D35" w:rsidRDefault="008B76D1" w:rsidP="008B76D1">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Anyanwu (2017).</w:t>
      </w:r>
      <w:r w:rsidRPr="00FC6D35">
        <w:rPr>
          <w:rFonts w:ascii="Times New Roman" w:hAnsi="Times New Roman" w:cs="Times New Roman"/>
          <w:spacing w:val="26"/>
          <w:sz w:val="28"/>
          <w:szCs w:val="28"/>
        </w:rPr>
        <w:t xml:space="preserve"> </w:t>
      </w:r>
      <w:r w:rsidRPr="00FC6D35">
        <w:rPr>
          <w:rFonts w:ascii="Times New Roman" w:hAnsi="Times New Roman" w:cs="Times New Roman"/>
          <w:sz w:val="28"/>
          <w:szCs w:val="28"/>
        </w:rPr>
        <w:t>Is</w:t>
      </w:r>
      <w:r w:rsidRPr="00FC6D35">
        <w:rPr>
          <w:rFonts w:ascii="Times New Roman" w:hAnsi="Times New Roman" w:cs="Times New Roman"/>
          <w:spacing w:val="24"/>
          <w:sz w:val="28"/>
          <w:szCs w:val="28"/>
        </w:rPr>
        <w:t xml:space="preserve"> </w:t>
      </w:r>
      <w:r w:rsidRPr="00FC6D35">
        <w:rPr>
          <w:rFonts w:ascii="Times New Roman" w:hAnsi="Times New Roman" w:cs="Times New Roman"/>
          <w:sz w:val="28"/>
          <w:szCs w:val="28"/>
        </w:rPr>
        <w:t>Public</w:t>
      </w:r>
      <w:r w:rsidRPr="00FC6D35">
        <w:rPr>
          <w:rFonts w:ascii="Times New Roman" w:hAnsi="Times New Roman" w:cs="Times New Roman"/>
          <w:spacing w:val="25"/>
          <w:sz w:val="28"/>
          <w:szCs w:val="28"/>
        </w:rPr>
        <w:t xml:space="preserve"> </w:t>
      </w:r>
      <w:r w:rsidRPr="00FC6D35">
        <w:rPr>
          <w:rFonts w:ascii="Times New Roman" w:hAnsi="Times New Roman" w:cs="Times New Roman"/>
          <w:sz w:val="28"/>
          <w:szCs w:val="28"/>
        </w:rPr>
        <w:t>Expenditure</w:t>
      </w:r>
      <w:r w:rsidRPr="00FC6D35">
        <w:rPr>
          <w:rFonts w:ascii="Times New Roman" w:hAnsi="Times New Roman" w:cs="Times New Roman"/>
          <w:spacing w:val="25"/>
          <w:sz w:val="28"/>
          <w:szCs w:val="28"/>
        </w:rPr>
        <w:t xml:space="preserve"> </w:t>
      </w:r>
      <w:r w:rsidRPr="00FC6D35">
        <w:rPr>
          <w:rFonts w:ascii="Times New Roman" w:hAnsi="Times New Roman" w:cs="Times New Roman"/>
          <w:sz w:val="28"/>
          <w:szCs w:val="28"/>
        </w:rPr>
        <w:t>Productive?</w:t>
      </w:r>
      <w:r w:rsidRPr="00FC6D35">
        <w:rPr>
          <w:rFonts w:ascii="Times New Roman" w:hAnsi="Times New Roman" w:cs="Times New Roman"/>
          <w:spacing w:val="31"/>
          <w:sz w:val="28"/>
          <w:szCs w:val="28"/>
        </w:rPr>
        <w:t xml:space="preserve"> </w:t>
      </w:r>
      <w:r w:rsidRPr="00FC6D35">
        <w:rPr>
          <w:rFonts w:ascii="Times New Roman" w:hAnsi="Times New Roman" w:cs="Times New Roman"/>
          <w:i/>
          <w:sz w:val="28"/>
          <w:szCs w:val="28"/>
        </w:rPr>
        <w:t>Journal</w:t>
      </w:r>
      <w:r w:rsidRPr="00FC6D35">
        <w:rPr>
          <w:rFonts w:ascii="Times New Roman" w:hAnsi="Times New Roman" w:cs="Times New Roman"/>
          <w:i/>
          <w:spacing w:val="-67"/>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Monetary</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Economics, </w:t>
      </w:r>
      <w:r w:rsidRPr="00FC6D35">
        <w:rPr>
          <w:rFonts w:ascii="Times New Roman" w:hAnsi="Times New Roman" w:cs="Times New Roman"/>
          <w:sz w:val="28"/>
          <w:szCs w:val="28"/>
        </w:rPr>
        <w:t>23, 177-200.</w:t>
      </w:r>
    </w:p>
    <w:p w:rsidR="008B76D1" w:rsidRPr="00FC6D35" w:rsidRDefault="008B76D1" w:rsidP="008B76D1">
      <w:pPr>
        <w:pStyle w:val="BodyText"/>
        <w:tabs>
          <w:tab w:val="left" w:pos="3081"/>
        </w:tabs>
        <w:spacing w:line="480" w:lineRule="auto"/>
        <w:ind w:left="720" w:right="360" w:hanging="720"/>
        <w:jc w:val="both"/>
      </w:pPr>
      <w:r w:rsidRPr="00FC6D35">
        <w:t>Burns and Grove (2023).</w:t>
      </w:r>
      <w:r w:rsidRPr="00FC6D35">
        <w:rPr>
          <w:spacing w:val="46"/>
        </w:rPr>
        <w:t xml:space="preserve"> </w:t>
      </w:r>
      <w:r w:rsidRPr="00FC6D35">
        <w:t>Government</w:t>
      </w:r>
      <w:r w:rsidRPr="00FC6D35">
        <w:rPr>
          <w:spacing w:val="51"/>
        </w:rPr>
        <w:t xml:space="preserve"> </w:t>
      </w:r>
      <w:r w:rsidRPr="00FC6D35">
        <w:t>Spending</w:t>
      </w:r>
      <w:r w:rsidRPr="00FC6D35">
        <w:rPr>
          <w:spacing w:val="49"/>
        </w:rPr>
        <w:t xml:space="preserve"> </w:t>
      </w:r>
      <w:r w:rsidRPr="00FC6D35">
        <w:t>in</w:t>
      </w:r>
      <w:r w:rsidRPr="00FC6D35">
        <w:rPr>
          <w:spacing w:val="49"/>
        </w:rPr>
        <w:t xml:space="preserve"> </w:t>
      </w:r>
      <w:r w:rsidRPr="00FC6D35">
        <w:t>Simple</w:t>
      </w:r>
      <w:r w:rsidRPr="00FC6D35">
        <w:rPr>
          <w:spacing w:val="49"/>
        </w:rPr>
        <w:t xml:space="preserve"> </w:t>
      </w:r>
      <w:r w:rsidRPr="00FC6D35">
        <w:t>Model</w:t>
      </w:r>
      <w:r w:rsidRPr="00FC6D35">
        <w:rPr>
          <w:spacing w:val="50"/>
        </w:rPr>
        <w:t xml:space="preserve"> </w:t>
      </w:r>
      <w:r w:rsidRPr="00FC6D35">
        <w:t xml:space="preserve">of  </w:t>
      </w:r>
      <w:r w:rsidRPr="00FC6D35">
        <w:lastRenderedPageBreak/>
        <w:t xml:space="preserve">Endogenous Growth. </w:t>
      </w:r>
      <w:r w:rsidRPr="00FC6D35">
        <w:rPr>
          <w:i/>
        </w:rPr>
        <w:t xml:space="preserve">Journal of Political </w:t>
      </w:r>
      <w:r w:rsidRPr="00FC6D35">
        <w:t>Economy</w:t>
      </w:r>
      <w:r w:rsidRPr="00FC6D35">
        <w:rPr>
          <w:i/>
        </w:rPr>
        <w:t>,</w:t>
      </w:r>
      <w:r w:rsidRPr="00FC6D35">
        <w:rPr>
          <w:i/>
          <w:spacing w:val="1"/>
        </w:rPr>
        <w:t xml:space="preserve"> </w:t>
      </w:r>
      <w:r w:rsidRPr="00FC6D35">
        <w:t>98(5),</w:t>
      </w:r>
      <w:r w:rsidRPr="00FC6D35">
        <w:rPr>
          <w:spacing w:val="-1"/>
        </w:rPr>
        <w:t xml:space="preserve"> </w:t>
      </w:r>
      <w:r w:rsidRPr="00FC6D35">
        <w:t>S103-117.</w:t>
      </w:r>
    </w:p>
    <w:p w:rsidR="008B76D1" w:rsidRPr="00FC6D35" w:rsidRDefault="008B76D1" w:rsidP="008B76D1">
      <w:pPr>
        <w:spacing w:before="1"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Barro,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J.,</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Sala-I-Martin,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X.</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(1992).Public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Finance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Models of Economic Growth.</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Review of Economic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Studies,</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59, 645-661.</w:t>
      </w:r>
    </w:p>
    <w:p w:rsidR="008B76D1" w:rsidRPr="00FC6D35" w:rsidRDefault="008B76D1" w:rsidP="008B76D1">
      <w:pPr>
        <w:pStyle w:val="BodyText"/>
        <w:spacing w:line="480" w:lineRule="auto"/>
        <w:ind w:left="720" w:right="360" w:hanging="720"/>
        <w:jc w:val="both"/>
      </w:pPr>
      <w:r w:rsidRPr="00FC6D35">
        <w:t>Fan, E.D &amp; Rao, A.A (2003). Public Expenditure Policies &amp;</w:t>
      </w:r>
      <w:r w:rsidRPr="00FC6D35">
        <w:rPr>
          <w:spacing w:val="1"/>
        </w:rPr>
        <w:t xml:space="preserve"> </w:t>
      </w:r>
      <w:r w:rsidRPr="00FC6D35">
        <w:t>Economic Growth: A Dimension Tendency in Asia</w:t>
      </w:r>
      <w:r w:rsidRPr="00FC6D35">
        <w:rPr>
          <w:spacing w:val="1"/>
        </w:rPr>
        <w:t xml:space="preserve"> </w:t>
      </w:r>
      <w:r w:rsidRPr="00FC6D35">
        <w:t>Economy.</w:t>
      </w:r>
      <w:r w:rsidRPr="00FC6D35">
        <w:rPr>
          <w:spacing w:val="1"/>
        </w:rPr>
        <w:t xml:space="preserve"> </w:t>
      </w:r>
      <w:r w:rsidRPr="00FC6D35">
        <w:t>Journal</w:t>
      </w:r>
      <w:r w:rsidRPr="00FC6D35">
        <w:rPr>
          <w:spacing w:val="1"/>
        </w:rPr>
        <w:t xml:space="preserve"> </w:t>
      </w:r>
      <w:r w:rsidRPr="00FC6D35">
        <w:t>of</w:t>
      </w:r>
      <w:r w:rsidRPr="00FC6D35">
        <w:rPr>
          <w:spacing w:val="1"/>
        </w:rPr>
        <w:t xml:space="preserve"> </w:t>
      </w:r>
      <w:r w:rsidRPr="00FC6D35">
        <w:t>Kuwait</w:t>
      </w:r>
      <w:r w:rsidRPr="00FC6D35">
        <w:rPr>
          <w:spacing w:val="1"/>
        </w:rPr>
        <w:t xml:space="preserve"> </w:t>
      </w:r>
      <w:r w:rsidRPr="00FC6D35">
        <w:t>Economic</w:t>
      </w:r>
      <w:r w:rsidRPr="00FC6D35">
        <w:rPr>
          <w:spacing w:val="1"/>
        </w:rPr>
        <w:t xml:space="preserve"> </w:t>
      </w:r>
      <w:r w:rsidRPr="00FC6D35">
        <w:t>Policies.</w:t>
      </w:r>
      <w:r w:rsidRPr="00FC6D35">
        <w:rPr>
          <w:spacing w:val="1"/>
        </w:rPr>
        <w:t xml:space="preserve"> </w:t>
      </w:r>
      <w:r w:rsidRPr="00FC6D35">
        <w:t>Vol.</w:t>
      </w:r>
      <w:r w:rsidRPr="00FC6D35">
        <w:rPr>
          <w:spacing w:val="-1"/>
        </w:rPr>
        <w:t xml:space="preserve"> </w:t>
      </w:r>
      <w:r w:rsidRPr="00FC6D35">
        <w:t>12, No.7. pg.</w:t>
      </w:r>
      <w:r w:rsidRPr="00FC6D35">
        <w:rPr>
          <w:spacing w:val="-3"/>
        </w:rPr>
        <w:t xml:space="preserve"> </w:t>
      </w:r>
      <w:r w:rsidRPr="00FC6D35">
        <w:t>57-89.</w:t>
      </w:r>
    </w:p>
    <w:p w:rsidR="008B76D1" w:rsidRPr="00FC6D35" w:rsidRDefault="008B76D1" w:rsidP="008B76D1">
      <w:pPr>
        <w:spacing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Folster</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and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Henrekson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(1999).</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Effects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Government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Expenditure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Taxation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Rich</w:t>
      </w:r>
      <w:r w:rsidRPr="00FC6D35">
        <w:rPr>
          <w:rFonts w:ascii="Times New Roman" w:hAnsi="Times New Roman" w:cs="Times New Roman"/>
          <w:spacing w:val="-67"/>
          <w:sz w:val="28"/>
          <w:szCs w:val="28"/>
        </w:rPr>
        <w:t xml:space="preserve"> </w:t>
      </w:r>
      <w:r w:rsidRPr="00FC6D35">
        <w:rPr>
          <w:rFonts w:ascii="Times New Roman" w:hAnsi="Times New Roman" w:cs="Times New Roman"/>
          <w:sz w:val="28"/>
          <w:szCs w:val="28"/>
        </w:rPr>
        <w:t xml:space="preserve">Countries. </w:t>
      </w:r>
      <w:r w:rsidRPr="00FC6D35">
        <w:rPr>
          <w:rFonts w:ascii="Times New Roman" w:hAnsi="Times New Roman" w:cs="Times New Roman"/>
          <w:i/>
          <w:sz w:val="28"/>
          <w:szCs w:val="28"/>
        </w:rPr>
        <w:t>European Economic Review, Vol. 45, No.</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8,</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pp 1501-1520.</w:t>
      </w:r>
    </w:p>
    <w:p w:rsidR="008B76D1" w:rsidRPr="00FC6D35" w:rsidRDefault="008B76D1" w:rsidP="008B76D1">
      <w:pPr>
        <w:pStyle w:val="BodyText"/>
        <w:spacing w:line="480" w:lineRule="auto"/>
        <w:ind w:left="720" w:right="360" w:hanging="720"/>
        <w:jc w:val="both"/>
      </w:pPr>
      <w:r w:rsidRPr="00FC6D35">
        <w:t>Funke, H &amp; Easterly, W.(2003). National Policies and Economic</w:t>
      </w:r>
      <w:r w:rsidRPr="00FC6D35">
        <w:rPr>
          <w:spacing w:val="-67"/>
        </w:rPr>
        <w:t xml:space="preserve"> </w:t>
      </w:r>
      <w:r w:rsidRPr="00FC6D35">
        <w:t>Growth:</w:t>
      </w:r>
      <w:r w:rsidRPr="00FC6D35">
        <w:rPr>
          <w:spacing w:val="1"/>
        </w:rPr>
        <w:t xml:space="preserve"> </w:t>
      </w:r>
      <w:r w:rsidRPr="00FC6D35">
        <w:t>A</w:t>
      </w:r>
      <w:r w:rsidRPr="00FC6D35">
        <w:rPr>
          <w:spacing w:val="1"/>
        </w:rPr>
        <w:t xml:space="preserve"> </w:t>
      </w:r>
      <w:r w:rsidRPr="00FC6D35">
        <w:t>Reappraisal,</w:t>
      </w:r>
      <w:r w:rsidRPr="00FC6D35">
        <w:rPr>
          <w:spacing w:val="1"/>
        </w:rPr>
        <w:t xml:space="preserve"> </w:t>
      </w:r>
      <w:r w:rsidRPr="00FC6D35">
        <w:t>Working</w:t>
      </w:r>
      <w:r w:rsidRPr="00FC6D35">
        <w:rPr>
          <w:spacing w:val="1"/>
        </w:rPr>
        <w:t xml:space="preserve"> </w:t>
      </w:r>
      <w:r w:rsidRPr="00FC6D35">
        <w:t>Paper</w:t>
      </w:r>
      <w:r w:rsidRPr="00FC6D35">
        <w:rPr>
          <w:spacing w:val="1"/>
        </w:rPr>
        <w:t xml:space="preserve"> </w:t>
      </w:r>
      <w:r w:rsidRPr="00FC6D35">
        <w:t>No.</w:t>
      </w:r>
      <w:r w:rsidRPr="00FC6D35">
        <w:rPr>
          <w:spacing w:val="1"/>
        </w:rPr>
        <w:t xml:space="preserve"> </w:t>
      </w:r>
      <w:r w:rsidRPr="00FC6D35">
        <w:t>27,</w:t>
      </w:r>
      <w:r w:rsidRPr="00FC6D35">
        <w:rPr>
          <w:spacing w:val="1"/>
        </w:rPr>
        <w:t xml:space="preserve"> </w:t>
      </w:r>
      <w:r w:rsidRPr="00FC6D35">
        <w:t>Center</w:t>
      </w:r>
      <w:r w:rsidRPr="00FC6D35">
        <w:rPr>
          <w:spacing w:val="1"/>
        </w:rPr>
        <w:t xml:space="preserve"> </w:t>
      </w:r>
      <w:r w:rsidRPr="00FC6D35">
        <w:t>for</w:t>
      </w:r>
      <w:r w:rsidRPr="00FC6D35">
        <w:rPr>
          <w:spacing w:val="1"/>
        </w:rPr>
        <w:t xml:space="preserve"> </w:t>
      </w:r>
      <w:r w:rsidRPr="00FC6D35">
        <w:t>Global</w:t>
      </w:r>
      <w:r w:rsidRPr="00FC6D35">
        <w:rPr>
          <w:spacing w:val="1"/>
        </w:rPr>
        <w:t xml:space="preserve"> </w:t>
      </w:r>
      <w:r w:rsidRPr="00FC6D35">
        <w:t>Development,</w:t>
      </w:r>
      <w:r w:rsidRPr="00FC6D35">
        <w:rPr>
          <w:spacing w:val="1"/>
        </w:rPr>
        <w:t xml:space="preserve"> </w:t>
      </w:r>
      <w:r w:rsidRPr="00FC6D35">
        <w:t>New</w:t>
      </w:r>
      <w:r w:rsidRPr="00FC6D35">
        <w:rPr>
          <w:spacing w:val="1"/>
        </w:rPr>
        <w:t xml:space="preserve"> </w:t>
      </w:r>
      <w:r w:rsidRPr="00FC6D35">
        <w:t>York</w:t>
      </w:r>
      <w:r w:rsidRPr="00FC6D35">
        <w:rPr>
          <w:spacing w:val="-67"/>
        </w:rPr>
        <w:t xml:space="preserve"> </w:t>
      </w:r>
      <w:r w:rsidRPr="00FC6D35">
        <w:t>University.</w:t>
      </w:r>
    </w:p>
    <w:p w:rsidR="008B76D1" w:rsidRPr="00FC6D35" w:rsidRDefault="008B76D1" w:rsidP="008B76D1">
      <w:pPr>
        <w:pStyle w:val="BodyText"/>
        <w:spacing w:line="480" w:lineRule="auto"/>
        <w:ind w:left="720" w:right="360" w:hanging="720"/>
        <w:jc w:val="both"/>
      </w:pPr>
      <w:r w:rsidRPr="00FC6D35">
        <w:t>Kweka, S. &amp; Morrissey, J, (2000). Appraisal of Government</w:t>
      </w:r>
      <w:r w:rsidRPr="00FC6D35">
        <w:rPr>
          <w:spacing w:val="1"/>
        </w:rPr>
        <w:t xml:space="preserve"> </w:t>
      </w:r>
      <w:r w:rsidRPr="00FC6D35">
        <w:t>Expenditure</w:t>
      </w:r>
      <w:r w:rsidRPr="00FC6D35">
        <w:rPr>
          <w:spacing w:val="70"/>
        </w:rPr>
        <w:t xml:space="preserve"> </w:t>
      </w:r>
      <w:r w:rsidRPr="00FC6D35">
        <w:t>and</w:t>
      </w:r>
      <w:r w:rsidRPr="00FC6D35">
        <w:rPr>
          <w:spacing w:val="70"/>
        </w:rPr>
        <w:t xml:space="preserve"> </w:t>
      </w:r>
      <w:r w:rsidRPr="00FC6D35">
        <w:t>Economic</w:t>
      </w:r>
      <w:r w:rsidRPr="00FC6D35">
        <w:rPr>
          <w:spacing w:val="1"/>
        </w:rPr>
        <w:t xml:space="preserve"> </w:t>
      </w:r>
      <w:r w:rsidRPr="00FC6D35">
        <w:t>Growth</w:t>
      </w:r>
      <w:r w:rsidRPr="00FC6D35">
        <w:rPr>
          <w:spacing w:val="2"/>
        </w:rPr>
        <w:t xml:space="preserve"> </w:t>
      </w:r>
      <w:r w:rsidRPr="00FC6D35">
        <w:t>in</w:t>
      </w:r>
      <w:r w:rsidRPr="00FC6D35">
        <w:rPr>
          <w:spacing w:val="2"/>
        </w:rPr>
        <w:t xml:space="preserve"> </w:t>
      </w:r>
      <w:r w:rsidRPr="00FC6D35">
        <w:t xml:space="preserve">Nigeria. </w:t>
      </w:r>
      <w:r w:rsidRPr="00FC6D35">
        <w:rPr>
          <w:i/>
        </w:rPr>
        <w:t xml:space="preserve">International Journal of Social Economics. </w:t>
      </w:r>
      <w:r w:rsidRPr="00FC6D35">
        <w:t>Vol. 4,</w:t>
      </w:r>
      <w:r w:rsidRPr="00FC6D35">
        <w:rPr>
          <w:spacing w:val="1"/>
        </w:rPr>
        <w:t xml:space="preserve"> </w:t>
      </w:r>
      <w:r w:rsidRPr="00FC6D35">
        <w:t>No.12:</w:t>
      </w:r>
      <w:r w:rsidRPr="00FC6D35">
        <w:rPr>
          <w:spacing w:val="-3"/>
        </w:rPr>
        <w:t xml:space="preserve"> </w:t>
      </w:r>
      <w:r w:rsidRPr="00FC6D35">
        <w:t>pg.</w:t>
      </w:r>
      <w:r w:rsidRPr="00FC6D35">
        <w:rPr>
          <w:spacing w:val="-3"/>
        </w:rPr>
        <w:t xml:space="preserve"> </w:t>
      </w:r>
      <w:r w:rsidRPr="00FC6D35">
        <w:t>219-225.</w:t>
      </w:r>
    </w:p>
    <w:p w:rsidR="008B76D1" w:rsidRPr="00FC6D35" w:rsidRDefault="008B76D1" w:rsidP="008B76D1">
      <w:pPr>
        <w:spacing w:before="1"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lastRenderedPageBreak/>
        <w:t>Landau (2023).</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Association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between Government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Expenditure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Economic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Granger</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Causality</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Test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US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Data,1974-2002”.</w:t>
      </w:r>
      <w:r w:rsidRPr="00FC6D35">
        <w:rPr>
          <w:rFonts w:ascii="Times New Roman" w:hAnsi="Times New Roman" w:cs="Times New Roman"/>
          <w:i/>
          <w:sz w:val="28"/>
          <w:szCs w:val="28"/>
        </w:rPr>
        <w:t>Journal</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Budgeting,</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Accounting</w:t>
      </w:r>
      <w:r w:rsidRPr="00FC6D35">
        <w:rPr>
          <w:rFonts w:ascii="Times New Roman" w:hAnsi="Times New Roman" w:cs="Times New Roman"/>
          <w:i/>
          <w:spacing w:val="71"/>
          <w:sz w:val="28"/>
          <w:szCs w:val="28"/>
        </w:rPr>
        <w:t xml:space="preserve"> </w:t>
      </w:r>
      <w:r w:rsidRPr="00FC6D35">
        <w:rPr>
          <w:rFonts w:ascii="Times New Roman" w:hAnsi="Times New Roman" w:cs="Times New Roman"/>
          <w:i/>
          <w:sz w:val="28"/>
          <w:szCs w:val="28"/>
        </w:rPr>
        <w:t>and Financial</w:t>
      </w:r>
      <w:r w:rsidRPr="00FC6D35">
        <w:rPr>
          <w:rFonts w:ascii="Times New Roman" w:hAnsi="Times New Roman" w:cs="Times New Roman"/>
          <w:i/>
          <w:spacing w:val="71"/>
          <w:sz w:val="28"/>
          <w:szCs w:val="28"/>
        </w:rPr>
        <w:t xml:space="preserve"> </w:t>
      </w:r>
      <w:r w:rsidRPr="00FC6D35">
        <w:rPr>
          <w:rFonts w:ascii="Times New Roman" w:hAnsi="Times New Roman" w:cs="Times New Roman"/>
          <w:i/>
          <w:sz w:val="28"/>
          <w:szCs w:val="28"/>
        </w:rPr>
        <w:t>Management, Vol. 20,</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No.</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4, pp</w:t>
      </w:r>
      <w:r w:rsidRPr="00FC6D35">
        <w:rPr>
          <w:rFonts w:ascii="Times New Roman" w:hAnsi="Times New Roman" w:cs="Times New Roman"/>
          <w:i/>
          <w:spacing w:val="70"/>
          <w:sz w:val="28"/>
          <w:szCs w:val="28"/>
        </w:rPr>
        <w:t xml:space="preserve"> </w:t>
      </w:r>
      <w:r w:rsidRPr="00FC6D35">
        <w:rPr>
          <w:rFonts w:ascii="Times New Roman" w:hAnsi="Times New Roman" w:cs="Times New Roman"/>
          <w:i/>
          <w:sz w:val="28"/>
          <w:szCs w:val="28"/>
        </w:rPr>
        <w:t>439-52.</w:t>
      </w:r>
    </w:p>
    <w:p w:rsidR="008B76D1" w:rsidRPr="00FC6D35" w:rsidRDefault="008B76D1" w:rsidP="008B76D1">
      <w:pPr>
        <w:spacing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Lindauer  (2019). “Government Expenditure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Economic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Evidence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from</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Trivariate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Causality</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 xml:space="preserve">Testing”. </w:t>
      </w:r>
      <w:r w:rsidRPr="00FC6D35">
        <w:rPr>
          <w:rFonts w:ascii="Times New Roman" w:hAnsi="Times New Roman" w:cs="Times New Roman"/>
          <w:i/>
          <w:sz w:val="28"/>
          <w:szCs w:val="28"/>
        </w:rPr>
        <w:t>Journal of Applied Economics,</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Vol. 8,</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No 1,</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pp 125-152.</w:t>
      </w:r>
    </w:p>
    <w:p w:rsidR="008B76D1" w:rsidRPr="00FC6D35" w:rsidRDefault="008B76D1" w:rsidP="008B76D1">
      <w:pPr>
        <w:pStyle w:val="BodyText"/>
        <w:spacing w:line="480" w:lineRule="auto"/>
        <w:ind w:left="720" w:right="360" w:hanging="720"/>
        <w:jc w:val="both"/>
      </w:pPr>
      <w:r w:rsidRPr="00FC6D35">
        <w:t>Lombardini, S. (1996): “Growth &amp; Economic</w:t>
      </w:r>
      <w:r w:rsidRPr="00FC6D35">
        <w:rPr>
          <w:spacing w:val="1"/>
        </w:rPr>
        <w:t xml:space="preserve"> </w:t>
      </w:r>
      <w:r w:rsidRPr="00FC6D35">
        <w:t>Development”,</w:t>
      </w:r>
      <w:r w:rsidRPr="00FC6D35">
        <w:rPr>
          <w:spacing w:val="1"/>
        </w:rPr>
        <w:t xml:space="preserve"> </w:t>
      </w:r>
      <w:r w:rsidRPr="00FC6D35">
        <w:t>Cheltenham,</w:t>
      </w:r>
      <w:r w:rsidRPr="00FC6D35">
        <w:rPr>
          <w:spacing w:val="-1"/>
        </w:rPr>
        <w:t xml:space="preserve"> </w:t>
      </w:r>
      <w:r w:rsidRPr="00FC6D35">
        <w:t>UK.</w:t>
      </w:r>
    </w:p>
    <w:p w:rsidR="008B76D1" w:rsidRPr="00FC6D35" w:rsidRDefault="008B76D1" w:rsidP="008B76D1">
      <w:pPr>
        <w:pStyle w:val="BodyText"/>
        <w:spacing w:line="480" w:lineRule="auto"/>
        <w:ind w:left="720" w:right="360" w:hanging="720"/>
        <w:jc w:val="both"/>
      </w:pPr>
      <w:r w:rsidRPr="00FC6D35">
        <w:t>Maingi, J.</w:t>
      </w:r>
      <w:r w:rsidRPr="00FC6D35">
        <w:rPr>
          <w:spacing w:val="1"/>
        </w:rPr>
        <w:t xml:space="preserve"> </w:t>
      </w:r>
      <w:r w:rsidRPr="00FC6D35">
        <w:t>(2010).</w:t>
      </w:r>
      <w:r w:rsidRPr="00FC6D35">
        <w:rPr>
          <w:spacing w:val="1"/>
        </w:rPr>
        <w:t xml:space="preserve"> </w:t>
      </w:r>
      <w:r w:rsidRPr="00FC6D35">
        <w:t>The</w:t>
      </w:r>
      <w:r w:rsidRPr="00FC6D35">
        <w:rPr>
          <w:spacing w:val="1"/>
        </w:rPr>
        <w:t xml:space="preserve"> </w:t>
      </w:r>
      <w:r w:rsidRPr="00FC6D35">
        <w:t>impact</w:t>
      </w:r>
      <w:r w:rsidRPr="00FC6D35">
        <w:rPr>
          <w:spacing w:val="71"/>
        </w:rPr>
        <w:t xml:space="preserve"> </w:t>
      </w:r>
      <w:r w:rsidRPr="00FC6D35">
        <w:t>of</w:t>
      </w:r>
      <w:r w:rsidRPr="00FC6D35">
        <w:rPr>
          <w:spacing w:val="71"/>
        </w:rPr>
        <w:t xml:space="preserve"> </w:t>
      </w:r>
      <w:r w:rsidRPr="00FC6D35">
        <w:t>public</w:t>
      </w:r>
      <w:r w:rsidRPr="00FC6D35">
        <w:rPr>
          <w:spacing w:val="71"/>
        </w:rPr>
        <w:t xml:space="preserve"> </w:t>
      </w:r>
      <w:r w:rsidRPr="00FC6D35">
        <w:t>expenditure</w:t>
      </w:r>
      <w:r w:rsidRPr="00FC6D35">
        <w:rPr>
          <w:spacing w:val="71"/>
        </w:rPr>
        <w:t xml:space="preserve"> </w:t>
      </w:r>
      <w:r w:rsidRPr="00FC6D35">
        <w:t>on</w:t>
      </w:r>
      <w:r w:rsidRPr="00FC6D35">
        <w:rPr>
          <w:spacing w:val="1"/>
        </w:rPr>
        <w:t xml:space="preserve"> </w:t>
      </w:r>
      <w:r w:rsidRPr="00FC6D35">
        <w:t>economic</w:t>
      </w:r>
      <w:r w:rsidRPr="00FC6D35">
        <w:rPr>
          <w:spacing w:val="71"/>
        </w:rPr>
        <w:t xml:space="preserve"> </w:t>
      </w:r>
      <w:r w:rsidRPr="00FC6D35">
        <w:t>growth</w:t>
      </w:r>
      <w:r w:rsidRPr="00FC6D35">
        <w:rPr>
          <w:spacing w:val="71"/>
        </w:rPr>
        <w:t xml:space="preserve"> </w:t>
      </w:r>
      <w:r w:rsidRPr="00FC6D35">
        <w:t>in</w:t>
      </w:r>
      <w:r w:rsidRPr="00FC6D35">
        <w:rPr>
          <w:spacing w:val="71"/>
        </w:rPr>
        <w:t xml:space="preserve"> </w:t>
      </w:r>
      <w:r w:rsidRPr="00FC6D35">
        <w:t>Kenya.</w:t>
      </w:r>
      <w:r w:rsidRPr="00FC6D35">
        <w:rPr>
          <w:spacing w:val="70"/>
        </w:rPr>
        <w:t xml:space="preserve"> </w:t>
      </w:r>
      <w:r w:rsidRPr="00FC6D35">
        <w:t>Ph.D.</w:t>
      </w:r>
      <w:r w:rsidRPr="00FC6D35">
        <w:rPr>
          <w:spacing w:val="71"/>
        </w:rPr>
        <w:t xml:space="preserve"> </w:t>
      </w:r>
      <w:r w:rsidRPr="00FC6D35">
        <w:t>Thesis,</w:t>
      </w:r>
      <w:r w:rsidRPr="00FC6D35">
        <w:rPr>
          <w:spacing w:val="1"/>
        </w:rPr>
        <w:t xml:space="preserve"> </w:t>
      </w:r>
      <w:r w:rsidRPr="00FC6D35">
        <w:t>Nairobi,</w:t>
      </w:r>
      <w:r w:rsidRPr="00FC6D35">
        <w:rPr>
          <w:spacing w:val="-4"/>
        </w:rPr>
        <w:t xml:space="preserve"> </w:t>
      </w:r>
      <w:r w:rsidRPr="00FC6D35">
        <w:t>Kenyatta</w:t>
      </w:r>
      <w:r w:rsidRPr="00FC6D35">
        <w:rPr>
          <w:spacing w:val="1"/>
        </w:rPr>
        <w:t xml:space="preserve"> </w:t>
      </w:r>
      <w:r w:rsidRPr="00FC6D35">
        <w:t>University:</w:t>
      </w:r>
      <w:r w:rsidRPr="00FC6D35">
        <w:rPr>
          <w:spacing w:val="-1"/>
        </w:rPr>
        <w:t xml:space="preserve"> </w:t>
      </w:r>
      <w:r w:rsidRPr="00FC6D35">
        <w:t>Unpublished.</w:t>
      </w:r>
    </w:p>
    <w:p w:rsidR="008B76D1" w:rsidRPr="00FC6D35" w:rsidRDefault="008B76D1" w:rsidP="008B76D1">
      <w:pPr>
        <w:pStyle w:val="BodyText"/>
        <w:spacing w:line="480" w:lineRule="auto"/>
        <w:ind w:left="720" w:right="360" w:hanging="720"/>
        <w:jc w:val="both"/>
      </w:pPr>
      <w:r w:rsidRPr="00FC6D35">
        <w:t>Mitchell, D. J. (2005): “The Impact of Government Spending on</w:t>
      </w:r>
      <w:r w:rsidRPr="00FC6D35">
        <w:rPr>
          <w:spacing w:val="1"/>
        </w:rPr>
        <w:t xml:space="preserve"> </w:t>
      </w:r>
      <w:r w:rsidRPr="00FC6D35">
        <w:t>Economic</w:t>
      </w:r>
      <w:r w:rsidRPr="00FC6D35">
        <w:rPr>
          <w:spacing w:val="1"/>
        </w:rPr>
        <w:t xml:space="preserve"> </w:t>
      </w:r>
      <w:r w:rsidRPr="00FC6D35">
        <w:t>Growth”.</w:t>
      </w:r>
      <w:r w:rsidRPr="00FC6D35">
        <w:rPr>
          <w:spacing w:val="1"/>
        </w:rPr>
        <w:t xml:space="preserve"> </w:t>
      </w:r>
      <w:r w:rsidRPr="00FC6D35">
        <w:t>The</w:t>
      </w:r>
      <w:r w:rsidRPr="00FC6D35">
        <w:rPr>
          <w:spacing w:val="1"/>
        </w:rPr>
        <w:t xml:space="preserve"> </w:t>
      </w:r>
      <w:r w:rsidRPr="00FC6D35">
        <w:t>Heritage</w:t>
      </w:r>
      <w:r w:rsidRPr="00FC6D35">
        <w:rPr>
          <w:spacing w:val="1"/>
        </w:rPr>
        <w:t xml:space="preserve"> </w:t>
      </w:r>
      <w:r w:rsidRPr="00FC6D35">
        <w:t>Foundation,</w:t>
      </w:r>
      <w:r w:rsidRPr="00FC6D35">
        <w:rPr>
          <w:spacing w:val="1"/>
        </w:rPr>
        <w:t xml:space="preserve"> </w:t>
      </w:r>
      <w:r w:rsidRPr="00FC6D35">
        <w:t>Washington</w:t>
      </w:r>
      <w:r w:rsidRPr="00FC6D35">
        <w:rPr>
          <w:spacing w:val="1"/>
        </w:rPr>
        <w:t xml:space="preserve"> </w:t>
      </w:r>
      <w:r w:rsidRPr="00FC6D35">
        <w:t>DC.</w:t>
      </w:r>
    </w:p>
    <w:p w:rsidR="008B76D1" w:rsidRPr="00FC6D35" w:rsidRDefault="008B76D1" w:rsidP="008B76D1">
      <w:pPr>
        <w:spacing w:before="73"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Musgrave,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Musgrave,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O.M</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(2006),</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Classics</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in</w:t>
      </w:r>
      <w:r w:rsidRPr="00FC6D35">
        <w:rPr>
          <w:rFonts w:ascii="Times New Roman" w:hAnsi="Times New Roman" w:cs="Times New Roman"/>
          <w:i/>
          <w:spacing w:val="70"/>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Theory</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Financ</w:t>
      </w:r>
      <w:r w:rsidRPr="00FC6D35">
        <w:rPr>
          <w:rFonts w:ascii="Times New Roman" w:hAnsi="Times New Roman" w:cs="Times New Roman"/>
          <w:sz w:val="28"/>
          <w:szCs w:val="28"/>
        </w:rPr>
        <w:t>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London:</w:t>
      </w:r>
      <w:r w:rsidRPr="00FC6D35">
        <w:rPr>
          <w:rFonts w:ascii="Times New Roman" w:hAnsi="Times New Roman" w:cs="Times New Roman"/>
          <w:spacing w:val="70"/>
          <w:sz w:val="28"/>
          <w:szCs w:val="28"/>
        </w:rPr>
        <w:t xml:space="preserve"> </w:t>
      </w:r>
      <w:r w:rsidRPr="00FC6D35">
        <w:rPr>
          <w:rFonts w:ascii="Times New Roman" w:hAnsi="Times New Roman" w:cs="Times New Roman"/>
          <w:sz w:val="28"/>
          <w:szCs w:val="28"/>
        </w:rPr>
        <w:t>Macmillan,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1958.</w:t>
      </w:r>
    </w:p>
    <w:p w:rsidR="008B76D1" w:rsidRPr="00FC6D35" w:rsidRDefault="008B76D1" w:rsidP="008B76D1">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lastRenderedPageBreak/>
        <w:t>Nurudeen, A &amp; Usman, A (2010).</w:t>
      </w:r>
      <w:r w:rsidRPr="00FC6D35">
        <w:rPr>
          <w:rFonts w:ascii="Times New Roman" w:hAnsi="Times New Roman" w:cs="Times New Roman"/>
          <w:spacing w:val="70"/>
          <w:sz w:val="28"/>
          <w:szCs w:val="28"/>
        </w:rPr>
        <w:t xml:space="preserve"> </w:t>
      </w:r>
      <w:r w:rsidRPr="00FC6D35">
        <w:rPr>
          <w:rFonts w:ascii="Times New Roman" w:hAnsi="Times New Roman" w:cs="Times New Roman"/>
          <w:i/>
          <w:sz w:val="28"/>
          <w:szCs w:val="28"/>
        </w:rPr>
        <w:t>“Government Expenditure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and Economic Growth in Nigeria: A Disaggregated</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Analysis”. </w:t>
      </w:r>
      <w:r w:rsidRPr="00FC6D35">
        <w:rPr>
          <w:rFonts w:ascii="Times New Roman" w:hAnsi="Times New Roman" w:cs="Times New Roman"/>
          <w:sz w:val="28"/>
          <w:szCs w:val="28"/>
        </w:rPr>
        <w:t>Journal of Business and Economics. 4(1):</w:t>
      </w:r>
      <w:r w:rsidRPr="00FC6D35">
        <w:rPr>
          <w:rFonts w:ascii="Times New Roman" w:hAnsi="Times New Roman" w:cs="Times New Roman"/>
          <w:spacing w:val="-67"/>
          <w:sz w:val="28"/>
          <w:szCs w:val="28"/>
        </w:rPr>
        <w:t xml:space="preserve"> </w:t>
      </w:r>
      <w:r w:rsidRPr="00FC6D35">
        <w:rPr>
          <w:rFonts w:ascii="Times New Roman" w:hAnsi="Times New Roman" w:cs="Times New Roman"/>
          <w:sz w:val="28"/>
          <w:szCs w:val="28"/>
        </w:rPr>
        <w:t>1-10.</w:t>
      </w:r>
    </w:p>
    <w:p w:rsidR="008B76D1" w:rsidRPr="00FC6D35" w:rsidRDefault="008B76D1" w:rsidP="008B76D1">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Onakoya; A.B and Somoye; R.O.C (2013) “</w:t>
      </w:r>
      <w:r w:rsidRPr="00FC6D35">
        <w:rPr>
          <w:rFonts w:ascii="Times New Roman" w:hAnsi="Times New Roman" w:cs="Times New Roman"/>
          <w:i/>
          <w:sz w:val="28"/>
          <w:szCs w:val="28"/>
        </w:rPr>
        <w:t>The Impact of 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Capital</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Expenditure</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Growth</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in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Nigeria”. </w:t>
      </w:r>
      <w:r w:rsidRPr="00FC6D35">
        <w:rPr>
          <w:rFonts w:ascii="Times New Roman" w:hAnsi="Times New Roman" w:cs="Times New Roman"/>
          <w:sz w:val="28"/>
          <w:szCs w:val="28"/>
        </w:rPr>
        <w:t>Global Journal of Economic and Finance.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2(1):</w:t>
      </w:r>
      <w:r w:rsidRPr="00FC6D35">
        <w:rPr>
          <w:rFonts w:ascii="Times New Roman" w:hAnsi="Times New Roman" w:cs="Times New Roman"/>
          <w:spacing w:val="-3"/>
          <w:sz w:val="28"/>
          <w:szCs w:val="28"/>
        </w:rPr>
        <w:t xml:space="preserve"> </w:t>
      </w:r>
      <w:r w:rsidRPr="00FC6D35">
        <w:rPr>
          <w:rFonts w:ascii="Times New Roman" w:hAnsi="Times New Roman" w:cs="Times New Roman"/>
          <w:sz w:val="28"/>
          <w:szCs w:val="28"/>
        </w:rPr>
        <w:t>1-11.</w:t>
      </w:r>
    </w:p>
    <w:p w:rsidR="008B76D1" w:rsidRPr="00FC6D35" w:rsidRDefault="008B76D1" w:rsidP="008B76D1">
      <w:pPr>
        <w:pStyle w:val="BodyText"/>
        <w:spacing w:line="480" w:lineRule="auto"/>
        <w:ind w:left="720" w:right="360" w:hanging="720"/>
        <w:jc w:val="both"/>
      </w:pPr>
      <w:r w:rsidRPr="00FC6D35">
        <w:t>Ofurum,</w:t>
      </w:r>
      <w:r w:rsidRPr="00FC6D35">
        <w:rPr>
          <w:spacing w:val="1"/>
        </w:rPr>
        <w:t xml:space="preserve"> </w:t>
      </w:r>
      <w:r w:rsidRPr="00FC6D35">
        <w:t>P.O</w:t>
      </w:r>
      <w:r w:rsidRPr="00FC6D35">
        <w:rPr>
          <w:spacing w:val="1"/>
        </w:rPr>
        <w:t xml:space="preserve"> </w:t>
      </w:r>
      <w:r w:rsidRPr="00FC6D35">
        <w:t>(2005).</w:t>
      </w:r>
      <w:r w:rsidRPr="00FC6D35">
        <w:rPr>
          <w:spacing w:val="1"/>
        </w:rPr>
        <w:t xml:space="preserve"> </w:t>
      </w:r>
      <w:r w:rsidRPr="00FC6D35">
        <w:t>Public</w:t>
      </w:r>
      <w:r w:rsidRPr="00FC6D35">
        <w:rPr>
          <w:spacing w:val="1"/>
        </w:rPr>
        <w:t xml:space="preserve"> </w:t>
      </w:r>
      <w:r w:rsidRPr="00FC6D35">
        <w:t>Expenditure</w:t>
      </w:r>
      <w:r w:rsidRPr="00FC6D35">
        <w:rPr>
          <w:spacing w:val="1"/>
        </w:rPr>
        <w:t xml:space="preserve"> </w:t>
      </w:r>
      <w:r w:rsidRPr="00FC6D35">
        <w:t>and</w:t>
      </w:r>
      <w:r w:rsidRPr="00FC6D35">
        <w:rPr>
          <w:spacing w:val="1"/>
        </w:rPr>
        <w:t xml:space="preserve"> </w:t>
      </w:r>
      <w:r w:rsidRPr="00FC6D35">
        <w:t>Economic</w:t>
      </w:r>
      <w:r w:rsidRPr="00FC6D35">
        <w:rPr>
          <w:spacing w:val="-67"/>
        </w:rPr>
        <w:t xml:space="preserve"> </w:t>
      </w:r>
      <w:r w:rsidRPr="00FC6D35">
        <w:t>Development:</w:t>
      </w:r>
      <w:r w:rsidRPr="00FC6D35">
        <w:rPr>
          <w:spacing w:val="1"/>
        </w:rPr>
        <w:t xml:space="preserve"> </w:t>
      </w:r>
      <w:r w:rsidRPr="00FC6D35">
        <w:t>The Nigerian</w:t>
      </w:r>
      <w:r w:rsidRPr="00FC6D35">
        <w:rPr>
          <w:spacing w:val="70"/>
        </w:rPr>
        <w:t xml:space="preserve"> </w:t>
      </w:r>
      <w:r w:rsidRPr="00FC6D35">
        <w:t>Case. Arabian Journal</w:t>
      </w:r>
      <w:r w:rsidRPr="00FC6D35">
        <w:rPr>
          <w:spacing w:val="1"/>
        </w:rPr>
        <w:t xml:space="preserve"> </w:t>
      </w:r>
      <w:r w:rsidRPr="00FC6D35">
        <w:t>of</w:t>
      </w:r>
      <w:r w:rsidRPr="00FC6D35">
        <w:rPr>
          <w:spacing w:val="-4"/>
        </w:rPr>
        <w:t xml:space="preserve"> </w:t>
      </w:r>
      <w:r w:rsidRPr="00FC6D35">
        <w:t>Social Sciences</w:t>
      </w:r>
      <w:r w:rsidRPr="00FC6D35">
        <w:rPr>
          <w:spacing w:val="3"/>
        </w:rPr>
        <w:t xml:space="preserve"> </w:t>
      </w:r>
      <w:r w:rsidRPr="00FC6D35">
        <w:t>Studies.</w:t>
      </w:r>
      <w:r w:rsidRPr="00FC6D35">
        <w:rPr>
          <w:spacing w:val="-4"/>
        </w:rPr>
        <w:t xml:space="preserve"> </w:t>
      </w:r>
      <w:r w:rsidRPr="00FC6D35">
        <w:t>Vol.</w:t>
      </w:r>
      <w:r w:rsidRPr="00FC6D35">
        <w:rPr>
          <w:spacing w:val="-3"/>
        </w:rPr>
        <w:t xml:space="preserve"> </w:t>
      </w:r>
      <w:r w:rsidRPr="00FC6D35">
        <w:t>5, No.3.</w:t>
      </w:r>
      <w:r w:rsidRPr="00FC6D35">
        <w:rPr>
          <w:spacing w:val="-3"/>
        </w:rPr>
        <w:t xml:space="preserve"> </w:t>
      </w:r>
      <w:r w:rsidRPr="00FC6D35">
        <w:t>pg</w:t>
      </w:r>
      <w:r w:rsidRPr="00FC6D35">
        <w:rPr>
          <w:spacing w:val="1"/>
        </w:rPr>
        <w:t xml:space="preserve"> </w:t>
      </w:r>
      <w:r w:rsidRPr="00FC6D35">
        <w:t>75-80.</w:t>
      </w:r>
    </w:p>
    <w:p w:rsidR="008B76D1" w:rsidRPr="00FC6D35" w:rsidRDefault="008B76D1" w:rsidP="008B76D1">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Osiegbu,</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P.I;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Onuorah,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and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Nnamdi,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(2010)</w:t>
      </w:r>
      <w:r w:rsidRPr="00FC6D35">
        <w:rPr>
          <w:rFonts w:ascii="Times New Roman" w:hAnsi="Times New Roman" w:cs="Times New Roman"/>
          <w:spacing w:val="7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Finance: Theories and Practices. </w:t>
      </w:r>
      <w:r w:rsidRPr="00FC6D35">
        <w:rPr>
          <w:rFonts w:ascii="Times New Roman" w:hAnsi="Times New Roman" w:cs="Times New Roman"/>
          <w:sz w:val="28"/>
          <w:szCs w:val="28"/>
        </w:rPr>
        <w:t>C.M. Global CO.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Ltd;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107</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Nnebisi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Road.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Cable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Point,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Asaba,</w:t>
      </w:r>
      <w:r w:rsidRPr="00FC6D35">
        <w:rPr>
          <w:rFonts w:ascii="Times New Roman" w:hAnsi="Times New Roman" w:cs="Times New Roman"/>
          <w:spacing w:val="-67"/>
          <w:sz w:val="28"/>
          <w:szCs w:val="28"/>
        </w:rPr>
        <w:t xml:space="preserve"> </w:t>
      </w:r>
      <w:r w:rsidRPr="00FC6D35">
        <w:rPr>
          <w:rFonts w:ascii="Times New Roman" w:hAnsi="Times New Roman" w:cs="Times New Roman"/>
          <w:sz w:val="28"/>
          <w:szCs w:val="28"/>
        </w:rPr>
        <w:t>Delta State, Nigeria.</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Pg</w:t>
      </w:r>
      <w:r w:rsidRPr="00FC6D35">
        <w:rPr>
          <w:rFonts w:ascii="Times New Roman" w:hAnsi="Times New Roman" w:cs="Times New Roman"/>
          <w:spacing w:val="2"/>
          <w:sz w:val="28"/>
          <w:szCs w:val="28"/>
        </w:rPr>
        <w:t xml:space="preserve"> </w:t>
      </w:r>
      <w:r w:rsidRPr="00FC6D35">
        <w:rPr>
          <w:rFonts w:ascii="Times New Roman" w:hAnsi="Times New Roman" w:cs="Times New Roman"/>
          <w:sz w:val="28"/>
          <w:szCs w:val="28"/>
        </w:rPr>
        <w:t>134-148</w:t>
      </w:r>
    </w:p>
    <w:p w:rsidR="008B76D1" w:rsidRPr="00FC6D35" w:rsidRDefault="008B76D1" w:rsidP="008B76D1">
      <w:pPr>
        <w:spacing w:before="1"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 xml:space="preserve">Oziengbe, S.A (2013). </w:t>
      </w:r>
      <w:r w:rsidRPr="00FC6D35">
        <w:rPr>
          <w:rFonts w:ascii="Times New Roman" w:hAnsi="Times New Roman" w:cs="Times New Roman"/>
          <w:i/>
          <w:sz w:val="28"/>
          <w:szCs w:val="28"/>
        </w:rPr>
        <w:t>The Relative Impacts of Federal Capital</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i/>
          <w:spacing w:val="27"/>
          <w:sz w:val="28"/>
          <w:szCs w:val="28"/>
        </w:rPr>
        <w:t xml:space="preserve"> </w:t>
      </w:r>
      <w:r w:rsidRPr="00FC6D35">
        <w:rPr>
          <w:rFonts w:ascii="Times New Roman" w:hAnsi="Times New Roman" w:cs="Times New Roman"/>
          <w:i/>
          <w:sz w:val="28"/>
          <w:szCs w:val="28"/>
        </w:rPr>
        <w:t>Recurrent</w:t>
      </w:r>
      <w:r w:rsidRPr="00FC6D35">
        <w:rPr>
          <w:rFonts w:ascii="Times New Roman" w:hAnsi="Times New Roman" w:cs="Times New Roman"/>
          <w:i/>
          <w:spacing w:val="22"/>
          <w:sz w:val="28"/>
          <w:szCs w:val="28"/>
        </w:rPr>
        <w:t xml:space="preserve"> </w:t>
      </w:r>
      <w:r w:rsidRPr="00FC6D35">
        <w:rPr>
          <w:rFonts w:ascii="Times New Roman" w:hAnsi="Times New Roman" w:cs="Times New Roman"/>
          <w:i/>
          <w:sz w:val="28"/>
          <w:szCs w:val="28"/>
        </w:rPr>
        <w:t>Expenditures</w:t>
      </w:r>
      <w:r w:rsidRPr="00FC6D35">
        <w:rPr>
          <w:rFonts w:ascii="Times New Roman" w:hAnsi="Times New Roman" w:cs="Times New Roman"/>
          <w:i/>
          <w:spacing w:val="26"/>
          <w:sz w:val="28"/>
          <w:szCs w:val="28"/>
        </w:rPr>
        <w:t xml:space="preserve"> </w:t>
      </w:r>
      <w:r w:rsidRPr="00FC6D35">
        <w:rPr>
          <w:rFonts w:ascii="Times New Roman" w:hAnsi="Times New Roman" w:cs="Times New Roman"/>
          <w:i/>
          <w:sz w:val="28"/>
          <w:szCs w:val="28"/>
        </w:rPr>
        <w:t>on</w:t>
      </w:r>
      <w:r w:rsidRPr="00FC6D35">
        <w:rPr>
          <w:rFonts w:ascii="Times New Roman" w:hAnsi="Times New Roman" w:cs="Times New Roman"/>
          <w:i/>
          <w:spacing w:val="27"/>
          <w:sz w:val="28"/>
          <w:szCs w:val="28"/>
        </w:rPr>
        <w:t xml:space="preserve"> </w:t>
      </w:r>
      <w:r w:rsidRPr="00FC6D35">
        <w:rPr>
          <w:rFonts w:ascii="Times New Roman" w:hAnsi="Times New Roman" w:cs="Times New Roman"/>
          <w:i/>
          <w:sz w:val="28"/>
          <w:szCs w:val="28"/>
        </w:rPr>
        <w:t>Nigeria’s</w:t>
      </w:r>
      <w:r w:rsidRPr="00FC6D35">
        <w:rPr>
          <w:rFonts w:ascii="Times New Roman" w:hAnsi="Times New Roman" w:cs="Times New Roman"/>
          <w:i/>
          <w:spacing w:val="25"/>
          <w:sz w:val="28"/>
          <w:szCs w:val="28"/>
        </w:rPr>
        <w:t xml:space="preserve"> </w:t>
      </w:r>
      <w:r w:rsidRPr="00FC6D35">
        <w:rPr>
          <w:rFonts w:ascii="Times New Roman" w:hAnsi="Times New Roman" w:cs="Times New Roman"/>
          <w:i/>
          <w:sz w:val="28"/>
          <w:szCs w:val="28"/>
        </w:rPr>
        <w:t>Economy.</w:t>
      </w:r>
    </w:p>
    <w:p w:rsidR="008B76D1" w:rsidRPr="00FC6D35" w:rsidRDefault="008B76D1" w:rsidP="008B76D1">
      <w:pPr>
        <w:pStyle w:val="BodyText"/>
        <w:spacing w:before="73" w:line="480" w:lineRule="auto"/>
        <w:ind w:left="720" w:right="360" w:hanging="720"/>
        <w:jc w:val="both"/>
      </w:pPr>
      <w:r w:rsidRPr="00FC6D35">
        <w:t>American</w:t>
      </w:r>
      <w:r w:rsidRPr="00FC6D35">
        <w:rPr>
          <w:spacing w:val="-1"/>
        </w:rPr>
        <w:t xml:space="preserve"> </w:t>
      </w:r>
      <w:r w:rsidRPr="00FC6D35">
        <w:t>Journal</w:t>
      </w:r>
      <w:r w:rsidRPr="00FC6D35">
        <w:rPr>
          <w:spacing w:val="-4"/>
        </w:rPr>
        <w:t xml:space="preserve"> </w:t>
      </w:r>
      <w:r w:rsidRPr="00FC6D35">
        <w:t>of</w:t>
      </w:r>
      <w:r w:rsidRPr="00FC6D35">
        <w:rPr>
          <w:spacing w:val="-3"/>
        </w:rPr>
        <w:t xml:space="preserve"> </w:t>
      </w:r>
      <w:r w:rsidRPr="00FC6D35">
        <w:t>Economics</w:t>
      </w:r>
      <w:r w:rsidRPr="00FC6D35">
        <w:rPr>
          <w:spacing w:val="-1"/>
        </w:rPr>
        <w:t xml:space="preserve"> </w:t>
      </w:r>
      <w:r w:rsidRPr="00FC6D35">
        <w:t>3(5):</w:t>
      </w:r>
      <w:r w:rsidRPr="00FC6D35">
        <w:rPr>
          <w:spacing w:val="-3"/>
        </w:rPr>
        <w:t xml:space="preserve"> </w:t>
      </w:r>
      <w:r w:rsidRPr="00FC6D35">
        <w:t>210-221.</w:t>
      </w:r>
    </w:p>
    <w:p w:rsidR="008B76D1" w:rsidRPr="00FC6D35" w:rsidRDefault="008B76D1" w:rsidP="008B76D1">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Sabatini, E. (2006). Public Capital and Economic Growth. </w:t>
      </w:r>
      <w:r w:rsidRPr="00FC6D35">
        <w:rPr>
          <w:rFonts w:ascii="Times New Roman" w:hAnsi="Times New Roman" w:cs="Times New Roman"/>
          <w:i/>
          <w:sz w:val="28"/>
          <w:szCs w:val="28"/>
        </w:rPr>
        <w:t>Journal</w:t>
      </w:r>
      <w:r w:rsidRPr="00FC6D35">
        <w:rPr>
          <w:rFonts w:ascii="Times New Roman" w:hAnsi="Times New Roman" w:cs="Times New Roman"/>
          <w:i/>
          <w:spacing w:val="-67"/>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Economic Growth</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6,</w:t>
      </w:r>
      <w:r w:rsidRPr="00FC6D35">
        <w:rPr>
          <w:rFonts w:ascii="Times New Roman" w:hAnsi="Times New Roman" w:cs="Times New Roman"/>
          <w:spacing w:val="-3"/>
          <w:sz w:val="28"/>
          <w:szCs w:val="28"/>
        </w:rPr>
        <w:t xml:space="preserve"> </w:t>
      </w:r>
      <w:r w:rsidRPr="00FC6D35">
        <w:rPr>
          <w:rFonts w:ascii="Times New Roman" w:hAnsi="Times New Roman" w:cs="Times New Roman"/>
          <w:sz w:val="28"/>
          <w:szCs w:val="28"/>
        </w:rPr>
        <w:t>205-277.</w:t>
      </w:r>
    </w:p>
    <w:p w:rsidR="008B76D1" w:rsidRPr="00FC6D35" w:rsidRDefault="008B76D1" w:rsidP="008B76D1">
      <w:pPr>
        <w:pStyle w:val="BodyText"/>
        <w:spacing w:line="480" w:lineRule="auto"/>
        <w:ind w:left="720" w:right="360" w:hanging="720"/>
        <w:jc w:val="both"/>
      </w:pPr>
      <w:r w:rsidRPr="00FC6D35">
        <w:t>Tullock,</w:t>
      </w:r>
      <w:r w:rsidRPr="00FC6D35">
        <w:rPr>
          <w:spacing w:val="60"/>
        </w:rPr>
        <w:t xml:space="preserve"> </w:t>
      </w:r>
      <w:r w:rsidRPr="00FC6D35">
        <w:t>V.</w:t>
      </w:r>
      <w:r w:rsidRPr="00FC6D35">
        <w:rPr>
          <w:spacing w:val="57"/>
        </w:rPr>
        <w:t xml:space="preserve"> </w:t>
      </w:r>
      <w:r w:rsidRPr="00FC6D35">
        <w:t>(1994),</w:t>
      </w:r>
      <w:r w:rsidRPr="00FC6D35">
        <w:rPr>
          <w:spacing w:val="57"/>
        </w:rPr>
        <w:t xml:space="preserve"> </w:t>
      </w:r>
      <w:r w:rsidRPr="00FC6D35">
        <w:t>“Public</w:t>
      </w:r>
      <w:r w:rsidRPr="00FC6D35">
        <w:rPr>
          <w:spacing w:val="63"/>
        </w:rPr>
        <w:t xml:space="preserve"> </w:t>
      </w:r>
      <w:r w:rsidRPr="00FC6D35">
        <w:t>Finance</w:t>
      </w:r>
      <w:r w:rsidRPr="00FC6D35">
        <w:rPr>
          <w:spacing w:val="60"/>
        </w:rPr>
        <w:t xml:space="preserve"> </w:t>
      </w:r>
      <w:r w:rsidRPr="00FC6D35">
        <w:t>in</w:t>
      </w:r>
      <w:r w:rsidRPr="00FC6D35">
        <w:rPr>
          <w:spacing w:val="60"/>
        </w:rPr>
        <w:t xml:space="preserve"> </w:t>
      </w:r>
      <w:r w:rsidRPr="00FC6D35">
        <w:t>Developing</w:t>
      </w:r>
      <w:r w:rsidRPr="00FC6D35">
        <w:rPr>
          <w:spacing w:val="60"/>
        </w:rPr>
        <w:t xml:space="preserve"> </w:t>
      </w:r>
      <w:r w:rsidRPr="00FC6D35">
        <w:t>Countries”.</w:t>
      </w:r>
    </w:p>
    <w:p w:rsidR="008B76D1" w:rsidRPr="00FC6D35" w:rsidRDefault="008B76D1" w:rsidP="008B76D1">
      <w:pPr>
        <w:pStyle w:val="BodyText"/>
        <w:spacing w:line="480" w:lineRule="auto"/>
        <w:ind w:left="720" w:right="360" w:hanging="720"/>
        <w:jc w:val="both"/>
      </w:pPr>
      <w:r w:rsidRPr="00FC6D35">
        <w:t>Edward</w:t>
      </w:r>
      <w:r w:rsidRPr="00FC6D35">
        <w:rPr>
          <w:spacing w:val="-3"/>
        </w:rPr>
        <w:t xml:space="preserve"> </w:t>
      </w:r>
      <w:r w:rsidRPr="00FC6D35">
        <w:t>Elgar</w:t>
      </w:r>
      <w:r w:rsidRPr="00FC6D35">
        <w:rPr>
          <w:spacing w:val="-5"/>
        </w:rPr>
        <w:t xml:space="preserve"> </w:t>
      </w:r>
      <w:r w:rsidRPr="00FC6D35">
        <w:t>publishing Ltd,</w:t>
      </w:r>
      <w:r w:rsidRPr="00FC6D35">
        <w:rPr>
          <w:spacing w:val="-2"/>
        </w:rPr>
        <w:t xml:space="preserve"> </w:t>
      </w:r>
      <w:r w:rsidRPr="00FC6D35">
        <w:t>England.</w:t>
      </w:r>
    </w:p>
    <w:p w:rsidR="008B76D1" w:rsidRPr="00FC6D35" w:rsidRDefault="008B76D1" w:rsidP="008B76D1">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Udoka,</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Anyingang,</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R.A</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(2015)</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Effect</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67"/>
          <w:sz w:val="28"/>
          <w:szCs w:val="28"/>
        </w:rPr>
        <w:t xml:space="preserve"> </w:t>
      </w:r>
      <w:r w:rsidRPr="00FC6D35">
        <w:rPr>
          <w:rFonts w:ascii="Times New Roman" w:hAnsi="Times New Roman" w:cs="Times New Roman"/>
          <w:i/>
          <w:sz w:val="28"/>
          <w:szCs w:val="28"/>
        </w:rPr>
        <w:t>Expenditure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Growth</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Development</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Nigerian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Economy.</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International</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Review</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Management</w:t>
      </w:r>
      <w:r w:rsidRPr="00FC6D35">
        <w:rPr>
          <w:rFonts w:ascii="Times New Roman" w:hAnsi="Times New Roman" w:cs="Times New Roman"/>
          <w:spacing w:val="-2"/>
          <w:sz w:val="28"/>
          <w:szCs w:val="28"/>
        </w:rPr>
        <w:t xml:space="preserve"> </w:t>
      </w:r>
      <w:r w:rsidRPr="00FC6D35">
        <w:rPr>
          <w:rFonts w:ascii="Times New Roman" w:hAnsi="Times New Roman" w:cs="Times New Roman"/>
          <w:sz w:val="28"/>
          <w:szCs w:val="28"/>
        </w:rPr>
        <w:t>&amp; Business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Research 4(3):</w:t>
      </w:r>
      <w:r w:rsidRPr="00FC6D35">
        <w:rPr>
          <w:rFonts w:ascii="Times New Roman" w:hAnsi="Times New Roman" w:cs="Times New Roman"/>
          <w:spacing w:val="-4"/>
          <w:sz w:val="28"/>
          <w:szCs w:val="28"/>
        </w:rPr>
        <w:t xml:space="preserve"> </w:t>
      </w:r>
      <w:r w:rsidRPr="00FC6D35">
        <w:rPr>
          <w:rFonts w:ascii="Times New Roman" w:hAnsi="Times New Roman" w:cs="Times New Roman"/>
          <w:sz w:val="28"/>
          <w:szCs w:val="28"/>
        </w:rPr>
        <w:t>823-833.</w:t>
      </w:r>
    </w:p>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p w:rsidR="008B76D1" w:rsidRDefault="008B76D1"/>
    <w:sectPr w:rsidR="008B76D1" w:rsidSect="004351A7">
      <w:footerReference w:type="default" r:id="rId5"/>
      <w:footerReference w:type="first" r:id="rId6"/>
      <w:pgSz w:w="12240" w:h="15840"/>
      <w:pgMar w:top="1440" w:right="1440" w:bottom="1440" w:left="1440" w:header="720" w:footer="3139"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6083"/>
      <w:docPartObj>
        <w:docPartGallery w:val="Page Numbers (Bottom of Page)"/>
        <w:docPartUnique/>
      </w:docPartObj>
    </w:sdtPr>
    <w:sdtEndPr/>
    <w:sdtContent>
      <w:p w:rsidR="005F5E23" w:rsidRPr="004E4DE0" w:rsidRDefault="00430EBB">
        <w:pPr>
          <w:pStyle w:val="Footer"/>
          <w:jc w:val="center"/>
        </w:pPr>
        <w:r>
          <w:fldChar w:fldCharType="begin"/>
        </w:r>
        <w:r>
          <w:instrText xml:space="preserve"> PAGE   \* MERGEFORMAT </w:instrText>
        </w:r>
        <w:r>
          <w:fldChar w:fldCharType="separate"/>
        </w:r>
        <w:r w:rsidR="008B76D1">
          <w:rPr>
            <w:noProof/>
          </w:rPr>
          <w:t>lxiv</w:t>
        </w:r>
        <w:r>
          <w:fldChar w:fldCharType="end"/>
        </w:r>
      </w:p>
    </w:sdtContent>
  </w:sdt>
  <w:p w:rsidR="005F5E23" w:rsidRDefault="00430E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897"/>
      <w:docPartObj>
        <w:docPartGallery w:val="Page Numbers (Bottom of Page)"/>
        <w:docPartUnique/>
      </w:docPartObj>
    </w:sdtPr>
    <w:sdtEndPr/>
    <w:sdtContent>
      <w:p w:rsidR="005F5E23" w:rsidRDefault="00430EBB">
        <w:pPr>
          <w:pStyle w:val="Footer"/>
          <w:jc w:val="center"/>
        </w:pPr>
        <w:r>
          <w:fldChar w:fldCharType="begin"/>
        </w:r>
        <w:r>
          <w:instrText xml:space="preserve"> PAGE   \* MERGEFORMAT </w:instrText>
        </w:r>
        <w:r>
          <w:fldChar w:fldCharType="separate"/>
        </w:r>
        <w:r w:rsidR="008B76D1">
          <w:rPr>
            <w:noProof/>
          </w:rPr>
          <w:t>i</w:t>
        </w:r>
        <w:r>
          <w:fldChar w:fldCharType="end"/>
        </w:r>
      </w:p>
    </w:sdtContent>
  </w:sdt>
  <w:p w:rsidR="005F5E23" w:rsidRDefault="00430EB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1650"/>
    <w:multiLevelType w:val="hybridMultilevel"/>
    <w:tmpl w:val="7BE0D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67FCD"/>
    <w:multiLevelType w:val="hybridMultilevel"/>
    <w:tmpl w:val="8368AC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F3BF7"/>
    <w:multiLevelType w:val="hybridMultilevel"/>
    <w:tmpl w:val="6F3E1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F6E42"/>
    <w:multiLevelType w:val="hybridMultilevel"/>
    <w:tmpl w:val="3BDA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D353E"/>
    <w:multiLevelType w:val="hybridMultilevel"/>
    <w:tmpl w:val="89CA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477EE"/>
    <w:multiLevelType w:val="hybridMultilevel"/>
    <w:tmpl w:val="908C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703E8"/>
    <w:multiLevelType w:val="hybridMultilevel"/>
    <w:tmpl w:val="0BA88470"/>
    <w:lvl w:ilvl="0" w:tplc="EEC49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260EC"/>
    <w:multiLevelType w:val="hybridMultilevel"/>
    <w:tmpl w:val="00287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2570E"/>
    <w:multiLevelType w:val="hybridMultilevel"/>
    <w:tmpl w:val="7A023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A0CB1"/>
    <w:multiLevelType w:val="hybridMultilevel"/>
    <w:tmpl w:val="3B189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23843"/>
    <w:multiLevelType w:val="hybridMultilevel"/>
    <w:tmpl w:val="3D9C0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85368B"/>
    <w:multiLevelType w:val="hybridMultilevel"/>
    <w:tmpl w:val="1310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E36B1"/>
    <w:multiLevelType w:val="hybridMultilevel"/>
    <w:tmpl w:val="F044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8449B"/>
    <w:multiLevelType w:val="hybridMultilevel"/>
    <w:tmpl w:val="54E4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2"/>
  </w:num>
  <w:num w:numId="5">
    <w:abstractNumId w:val="6"/>
  </w:num>
  <w:num w:numId="6">
    <w:abstractNumId w:val="0"/>
  </w:num>
  <w:num w:numId="7">
    <w:abstractNumId w:val="3"/>
  </w:num>
  <w:num w:numId="8">
    <w:abstractNumId w:val="9"/>
  </w:num>
  <w:num w:numId="9">
    <w:abstractNumId w:val="8"/>
  </w:num>
  <w:num w:numId="10">
    <w:abstractNumId w:val="4"/>
  </w:num>
  <w:num w:numId="11">
    <w:abstractNumId w:val="13"/>
  </w:num>
  <w:num w:numId="12">
    <w:abstractNumId w:val="7"/>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8B76D1"/>
    <w:rsid w:val="000C7757"/>
    <w:rsid w:val="0022543C"/>
    <w:rsid w:val="00430EBB"/>
    <w:rsid w:val="004D3563"/>
    <w:rsid w:val="006A3AFF"/>
    <w:rsid w:val="006F346F"/>
    <w:rsid w:val="008B76D1"/>
    <w:rsid w:val="00A50EBD"/>
    <w:rsid w:val="00AF3093"/>
    <w:rsid w:val="00C90008"/>
    <w:rsid w:val="00DD1E31"/>
    <w:rsid w:val="00DF555E"/>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6D1"/>
  </w:style>
  <w:style w:type="paragraph" w:styleId="Heading1">
    <w:name w:val="heading 1"/>
    <w:basedOn w:val="Normal"/>
    <w:link w:val="Heading1Char"/>
    <w:uiPriority w:val="1"/>
    <w:qFormat/>
    <w:rsid w:val="008B76D1"/>
    <w:pPr>
      <w:widowControl w:val="0"/>
      <w:autoSpaceDE w:val="0"/>
      <w:autoSpaceDN w:val="0"/>
      <w:spacing w:after="0" w:line="240" w:lineRule="auto"/>
      <w:ind w:left="295"/>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8B76D1"/>
    <w:pPr>
      <w:widowControl w:val="0"/>
      <w:autoSpaceDE w:val="0"/>
      <w:autoSpaceDN w:val="0"/>
      <w:spacing w:after="0" w:line="240" w:lineRule="auto"/>
      <w:ind w:left="312"/>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6D1"/>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8B76D1"/>
    <w:pPr>
      <w:spacing w:after="0" w:line="240" w:lineRule="auto"/>
    </w:pPr>
  </w:style>
  <w:style w:type="paragraph" w:styleId="Footer">
    <w:name w:val="footer"/>
    <w:basedOn w:val="Normal"/>
    <w:link w:val="FooterChar"/>
    <w:uiPriority w:val="99"/>
    <w:unhideWhenUsed/>
    <w:rsid w:val="008B76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76D1"/>
  </w:style>
  <w:style w:type="character" w:customStyle="1" w:styleId="Heading1Char">
    <w:name w:val="Heading 1 Char"/>
    <w:basedOn w:val="DefaultParagraphFont"/>
    <w:link w:val="Heading1"/>
    <w:uiPriority w:val="1"/>
    <w:rsid w:val="008B76D1"/>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8B76D1"/>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8B76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76D1"/>
    <w:rPr>
      <w:b/>
      <w:bCs/>
    </w:rPr>
  </w:style>
  <w:style w:type="paragraph" w:styleId="Header">
    <w:name w:val="header"/>
    <w:basedOn w:val="Normal"/>
    <w:link w:val="HeaderChar"/>
    <w:uiPriority w:val="99"/>
    <w:semiHidden/>
    <w:unhideWhenUsed/>
    <w:rsid w:val="008B76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76D1"/>
  </w:style>
  <w:style w:type="table" w:styleId="TableGrid">
    <w:name w:val="Table Grid"/>
    <w:basedOn w:val="TableNormal"/>
    <w:rsid w:val="008B76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uiPriority w:val="1"/>
    <w:qFormat/>
    <w:rsid w:val="008B76D1"/>
    <w:pPr>
      <w:widowControl w:val="0"/>
      <w:autoSpaceDE w:val="0"/>
      <w:autoSpaceDN w:val="0"/>
      <w:spacing w:before="326" w:after="0" w:line="240" w:lineRule="auto"/>
      <w:ind w:left="312"/>
    </w:pPr>
    <w:rPr>
      <w:rFonts w:ascii="Times New Roman" w:eastAsia="Times New Roman" w:hAnsi="Times New Roman" w:cs="Times New Roman"/>
      <w:b/>
      <w:bCs/>
      <w:sz w:val="28"/>
      <w:szCs w:val="28"/>
    </w:rPr>
  </w:style>
  <w:style w:type="paragraph" w:styleId="TOC2">
    <w:name w:val="toc 2"/>
    <w:basedOn w:val="Normal"/>
    <w:uiPriority w:val="1"/>
    <w:qFormat/>
    <w:rsid w:val="008B76D1"/>
    <w:pPr>
      <w:widowControl w:val="0"/>
      <w:autoSpaceDE w:val="0"/>
      <w:autoSpaceDN w:val="0"/>
      <w:spacing w:before="321" w:after="0" w:line="240" w:lineRule="auto"/>
      <w:ind w:left="1032" w:hanging="721"/>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8B76D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8B76D1"/>
    <w:rPr>
      <w:rFonts w:ascii="Times New Roman" w:eastAsia="Times New Roman" w:hAnsi="Times New Roman" w:cs="Times New Roman"/>
      <w:sz w:val="28"/>
      <w:szCs w:val="28"/>
    </w:rPr>
  </w:style>
  <w:style w:type="paragraph" w:styleId="ListParagraph">
    <w:name w:val="List Paragraph"/>
    <w:basedOn w:val="Normal"/>
    <w:uiPriority w:val="34"/>
    <w:qFormat/>
    <w:rsid w:val="008B76D1"/>
    <w:pPr>
      <w:widowControl w:val="0"/>
      <w:autoSpaceDE w:val="0"/>
      <w:autoSpaceDN w:val="0"/>
      <w:spacing w:after="0" w:line="240" w:lineRule="auto"/>
      <w:ind w:left="1032" w:hanging="721"/>
      <w:jc w:val="both"/>
    </w:pPr>
    <w:rPr>
      <w:rFonts w:ascii="Times New Roman" w:eastAsia="Times New Roman" w:hAnsi="Times New Roman" w:cs="Times New Roman"/>
    </w:rPr>
  </w:style>
  <w:style w:type="paragraph" w:customStyle="1" w:styleId="TableParagraph">
    <w:name w:val="Table Paragraph"/>
    <w:basedOn w:val="Normal"/>
    <w:uiPriority w:val="1"/>
    <w:qFormat/>
    <w:rsid w:val="008B76D1"/>
    <w:pPr>
      <w:widowControl w:val="0"/>
      <w:autoSpaceDE w:val="0"/>
      <w:autoSpaceDN w:val="0"/>
      <w:spacing w:after="0" w:line="240" w:lineRule="auto"/>
      <w:jc w:val="righ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B76D1"/>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B76D1"/>
    <w:rPr>
      <w:rFonts w:ascii="Tahoma" w:eastAsia="Times New Roman" w:hAnsi="Tahoma" w:cs="Tahoma"/>
      <w:sz w:val="16"/>
      <w:szCs w:val="16"/>
    </w:rPr>
  </w:style>
  <w:style w:type="character" w:styleId="Hyperlink">
    <w:name w:val="Hyperlink"/>
    <w:basedOn w:val="DefaultParagraphFont"/>
    <w:uiPriority w:val="99"/>
    <w:unhideWhenUsed/>
    <w:rsid w:val="008B76D1"/>
    <w:rPr>
      <w:color w:val="0000FF" w:themeColor="hyperlink"/>
      <w:u w:val="single"/>
    </w:rPr>
  </w:style>
  <w:style w:type="table" w:styleId="LightShading">
    <w:name w:val="Light Shading"/>
    <w:basedOn w:val="TableNormal"/>
    <w:uiPriority w:val="60"/>
    <w:rsid w:val="008B76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B76D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8824</Words>
  <Characters>50299</Characters>
  <Application>Microsoft Office Word</Application>
  <DocSecurity>0</DocSecurity>
  <Lines>419</Lines>
  <Paragraphs>118</Paragraphs>
  <ScaleCrop>false</ScaleCrop>
  <Company/>
  <LinksUpToDate>false</LinksUpToDate>
  <CharactersWithSpaces>59005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2024-11-04T12:39:00Z</dcterms:created>
  <dcterms:modified xsi:type="dcterms:W3CDTF">2024-11-04T12:40:00Z</dcterms:modified>
</cp:coreProperties>
</file>