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heme="majorBidi" w:hAnsiTheme="majorBidi" w:cstheme="majorBidi"/>
          <w:b/>
          <w:bCs/>
          <w:i/>
          <w:iCs/>
        </w:rPr>
      </w:pPr>
      <w:bookmarkStart w:id="0" w:name="_GoBack"/>
      <w:bookmarkEnd w:id="0"/>
      <w:r>
        <w:rPr>
          <w:rFonts w:asciiTheme="majorBidi" w:hAnsiTheme="majorBidi" w:cstheme="majorBidi"/>
          <w:b/>
          <w:bCs/>
          <w:sz w:val="32"/>
        </w:rPr>
        <w:t xml:space="preserve">EFFECT OF APPLICATION OF SYNTHETIC GROWTH HORMONE (GIBBERELLIN) ON GROWTH AND YIELD OF TWO VARIETIES OF </w:t>
      </w:r>
      <w:r>
        <w:rPr>
          <w:rFonts w:asciiTheme="majorBidi" w:hAnsiTheme="majorBidi" w:cstheme="majorBidi"/>
          <w:b/>
          <w:bCs/>
          <w:sz w:val="32"/>
        </w:rPr>
        <w:t>(</w:t>
      </w:r>
      <w:r>
        <w:rPr>
          <w:rFonts w:asciiTheme="majorBidi" w:hAnsiTheme="majorBidi" w:cstheme="majorBidi"/>
          <w:b/>
          <w:bCs/>
          <w:i/>
          <w:iCs/>
          <w:sz w:val="32"/>
        </w:rPr>
        <w:t xml:space="preserve">Hibiscus </w:t>
      </w:r>
      <w:r>
        <w:rPr>
          <w:rFonts w:asciiTheme="majorBidi" w:hAnsiTheme="majorBidi" w:cstheme="majorBidi"/>
          <w:b/>
          <w:bCs/>
          <w:i/>
          <w:iCs/>
          <w:sz w:val="32"/>
        </w:rPr>
        <w:t>sabdariffa</w:t>
      </w:r>
      <w:r>
        <w:rPr>
          <w:rFonts w:asciiTheme="majorBidi" w:hAnsiTheme="majorBidi" w:cstheme="majorBidi"/>
          <w:b/>
          <w:bCs/>
          <w:iCs/>
          <w:sz w:val="32"/>
        </w:rPr>
        <w:t>)</w:t>
      </w:r>
    </w:p>
    <w:p>
      <w:pPr>
        <w:pStyle w:val="style0"/>
        <w:spacing w:lineRule="auto" w:line="360"/>
        <w:jc w:val="center"/>
        <w:rPr>
          <w:rFonts w:asciiTheme="majorBidi" w:hAnsiTheme="majorBidi" w:cstheme="majorBidi"/>
          <w:b/>
          <w:bCs/>
          <w:i/>
          <w:iCs/>
        </w:rPr>
      </w:pPr>
    </w:p>
    <w:p>
      <w:pPr>
        <w:pStyle w:val="style0"/>
        <w:spacing w:lineRule="auto" w:line="360"/>
        <w:jc w:val="center"/>
        <w:rPr>
          <w:rFonts w:asciiTheme="majorBidi" w:hAnsiTheme="majorBidi" w:cstheme="majorBidi"/>
          <w:b/>
          <w:bCs/>
          <w:i/>
          <w:iCs/>
        </w:rPr>
      </w:pPr>
    </w:p>
    <w:p>
      <w:pPr>
        <w:pStyle w:val="style0"/>
        <w:spacing w:lineRule="auto" w:line="360"/>
        <w:jc w:val="center"/>
        <w:rPr>
          <w:rFonts w:asciiTheme="majorBidi" w:hAnsiTheme="majorBidi" w:cstheme="majorBidi"/>
          <w:b/>
          <w:bCs/>
          <w:i/>
          <w:iCs/>
        </w:rPr>
      </w:pPr>
    </w:p>
    <w:p>
      <w:pPr>
        <w:pStyle w:val="style0"/>
        <w:spacing w:lineRule="auto" w:line="360"/>
        <w:jc w:val="center"/>
        <w:rPr>
          <w:rFonts w:asciiTheme="majorBidi" w:hAnsiTheme="majorBidi" w:cstheme="majorBidi"/>
          <w:b/>
          <w:bCs/>
          <w:i/>
          <w:iCs/>
        </w:rPr>
      </w:pPr>
    </w:p>
    <w:p>
      <w:pPr>
        <w:pStyle w:val="style0"/>
        <w:spacing w:lineRule="auto" w:line="360"/>
        <w:jc w:val="center"/>
        <w:rPr>
          <w:rFonts w:asciiTheme="majorBidi" w:hAnsiTheme="majorBidi" w:cstheme="majorBidi"/>
          <w:b/>
          <w:bCs/>
          <w:i/>
          <w:iCs/>
        </w:rPr>
      </w:pPr>
    </w:p>
    <w:p>
      <w:pPr>
        <w:pStyle w:val="style0"/>
        <w:spacing w:lineRule="auto" w:line="360"/>
        <w:jc w:val="center"/>
        <w:rPr>
          <w:rFonts w:asciiTheme="majorBidi" w:hAnsiTheme="majorBidi" w:cstheme="majorBidi"/>
          <w:b/>
          <w:bCs/>
        </w:rPr>
      </w:pPr>
    </w:p>
    <w:p>
      <w:pPr>
        <w:pStyle w:val="style0"/>
        <w:spacing w:lineRule="auto" w:line="360"/>
        <w:jc w:val="center"/>
        <w:rPr>
          <w:rFonts w:asciiTheme="majorBidi" w:hAnsiTheme="majorBidi" w:cstheme="majorBidi"/>
          <w:b/>
          <w:bCs/>
        </w:rPr>
      </w:pPr>
    </w:p>
    <w:p>
      <w:pPr>
        <w:pStyle w:val="style0"/>
        <w:spacing w:lineRule="auto" w:line="360"/>
        <w:jc w:val="center"/>
        <w:rPr>
          <w:rFonts w:asciiTheme="majorBidi" w:hAnsiTheme="majorBidi" w:cstheme="majorBidi"/>
          <w:b/>
          <w:bCs/>
        </w:rPr>
      </w:pPr>
    </w:p>
    <w:p>
      <w:pPr>
        <w:pStyle w:val="style0"/>
        <w:spacing w:lineRule="auto" w:line="360"/>
        <w:jc w:val="center"/>
        <w:rPr>
          <w:rFonts w:asciiTheme="majorBidi" w:hAnsiTheme="majorBidi" w:cstheme="majorBidi"/>
          <w:b/>
          <w:bCs/>
        </w:rPr>
      </w:pPr>
    </w:p>
    <w:p>
      <w:pPr>
        <w:pStyle w:val="style0"/>
        <w:jc w:val="center"/>
        <w:rPr>
          <w:rFonts w:asciiTheme="majorBidi" w:hAnsiTheme="majorBidi" w:cstheme="majorBidi"/>
          <w:b/>
          <w:bCs/>
          <w:sz w:val="44"/>
        </w:rPr>
      </w:pPr>
      <w:r>
        <w:rPr>
          <w:rFonts w:asciiTheme="majorBidi" w:hAnsiTheme="majorBidi" w:cstheme="majorBidi"/>
          <w:b/>
          <w:bCs/>
          <w:sz w:val="44"/>
        </w:rPr>
        <w:t>ISIAQ NAFISAT</w:t>
      </w:r>
    </w:p>
    <w:p>
      <w:pPr>
        <w:pStyle w:val="style0"/>
        <w:spacing w:lineRule="auto" w:line="360"/>
        <w:jc w:val="center"/>
        <w:rPr>
          <w:rFonts w:asciiTheme="majorBidi" w:hAnsiTheme="majorBidi" w:cstheme="majorBidi"/>
          <w:b/>
          <w:bCs/>
          <w:sz w:val="28"/>
        </w:rPr>
      </w:pPr>
      <w:r>
        <w:rPr>
          <w:rFonts w:asciiTheme="majorBidi" w:hAnsiTheme="majorBidi" w:cstheme="majorBidi"/>
          <w:b/>
          <w:bCs/>
          <w:sz w:val="28"/>
        </w:rPr>
        <w:t>KWCOED/IL/21/1074</w:t>
      </w:r>
    </w:p>
    <w:p>
      <w:pPr>
        <w:pStyle w:val="style0"/>
        <w:spacing w:lineRule="auto" w:line="360"/>
        <w:jc w:val="center"/>
        <w:rPr>
          <w:rFonts w:asciiTheme="majorBidi" w:hAnsiTheme="majorBidi" w:cstheme="majorBidi"/>
          <w:b/>
          <w:bCs/>
        </w:rPr>
      </w:pPr>
    </w:p>
    <w:p>
      <w:pPr>
        <w:pStyle w:val="style0"/>
        <w:spacing w:lineRule="auto" w:line="360"/>
        <w:jc w:val="center"/>
        <w:rPr>
          <w:rFonts w:asciiTheme="majorBidi" w:hAnsiTheme="majorBidi" w:cstheme="majorBidi"/>
          <w:b/>
          <w:bCs/>
        </w:rPr>
      </w:pPr>
    </w:p>
    <w:p>
      <w:pPr>
        <w:pStyle w:val="style0"/>
        <w:spacing w:lineRule="auto" w:line="360"/>
        <w:jc w:val="center"/>
        <w:rPr>
          <w:rFonts w:asciiTheme="majorBidi" w:hAnsiTheme="majorBidi" w:cstheme="majorBidi"/>
          <w:b/>
          <w:bCs/>
        </w:rPr>
      </w:pPr>
    </w:p>
    <w:p>
      <w:pPr>
        <w:pStyle w:val="style0"/>
        <w:jc w:val="center"/>
        <w:rPr>
          <w:rFonts w:ascii="Arial Narrow" w:hAnsi="Arial Narrow"/>
          <w:b/>
          <w:sz w:val="34"/>
        </w:rPr>
      </w:pPr>
      <w:r>
        <w:rPr>
          <w:rFonts w:ascii="Arial Narrow" w:hAnsi="Arial Narrow"/>
          <w:b/>
          <w:sz w:val="34"/>
        </w:rPr>
        <w:t xml:space="preserve">BEING </w:t>
      </w:r>
      <w:r>
        <w:rPr>
          <w:rFonts w:ascii="Arial Narrow" w:hAnsi="Arial Narrow"/>
          <w:b/>
          <w:sz w:val="34"/>
        </w:rPr>
        <w:t xml:space="preserve">A RESEARCH PROJECT SUBMITTED TO THE </w:t>
      </w:r>
      <w:r>
        <w:rPr>
          <w:rFonts w:ascii="Arial Narrow" w:hAnsi="Arial Narrow"/>
          <w:b/>
          <w:sz w:val="34"/>
        </w:rPr>
        <w:t xml:space="preserve">DEPARTMENT OF </w:t>
      </w:r>
      <w:r>
        <w:rPr>
          <w:rFonts w:ascii="Arial Narrow" w:hAnsi="Arial Narrow"/>
          <w:b/>
          <w:sz w:val="34"/>
        </w:rPr>
        <w:t>AGRICULTURAL SCIENCE</w:t>
      </w:r>
      <w:r>
        <w:rPr>
          <w:rFonts w:ascii="Arial Narrow" w:hAnsi="Arial Narrow"/>
          <w:b/>
          <w:sz w:val="34"/>
        </w:rPr>
        <w:t xml:space="preserve">, SCHOOL OF </w:t>
      </w:r>
      <w:r>
        <w:rPr>
          <w:rFonts w:ascii="Arial Narrow" w:hAnsi="Arial Narrow"/>
          <w:b/>
          <w:sz w:val="34"/>
        </w:rPr>
        <w:t>VOCATION</w:t>
      </w:r>
      <w:r>
        <w:rPr>
          <w:rFonts w:ascii="Arial Narrow" w:hAnsi="Arial Narrow"/>
          <w:b/>
          <w:sz w:val="34"/>
        </w:rPr>
        <w:t>, KWARA STATE COLLEGE OF EDUCATION, ILORIN</w:t>
      </w:r>
    </w:p>
    <w:p>
      <w:pPr>
        <w:pStyle w:val="style0"/>
        <w:jc w:val="center"/>
        <w:rPr>
          <w:rFonts w:ascii="Arial Narrow" w:hAnsi="Arial Narrow"/>
          <w:b/>
          <w:sz w:val="34"/>
        </w:rPr>
      </w:pPr>
    </w:p>
    <w:p>
      <w:pPr>
        <w:pStyle w:val="style0"/>
        <w:jc w:val="center"/>
        <w:rPr>
          <w:rFonts w:ascii="Arial Narrow" w:hAnsi="Arial Narrow"/>
          <w:b/>
          <w:sz w:val="34"/>
        </w:rPr>
      </w:pPr>
      <w:r>
        <w:rPr>
          <w:rFonts w:ascii="Arial Narrow" w:hAnsi="Arial Narrow"/>
          <w:b/>
          <w:sz w:val="34"/>
        </w:rPr>
        <w:t>IN PARTIAL FULFILLMENT OF THE REQUIREMENTS FOR THE AWARD OF NIGERIA CERTIFICATE IN EDUCATION (NCE)</w:t>
      </w:r>
    </w:p>
    <w:p>
      <w:pPr>
        <w:pStyle w:val="style0"/>
        <w:jc w:val="right"/>
        <w:rPr>
          <w:rFonts w:ascii="Algerian" w:hAnsi="Algerian"/>
          <w:sz w:val="38"/>
        </w:rPr>
      </w:pPr>
    </w:p>
    <w:p>
      <w:pPr>
        <w:pStyle w:val="style0"/>
        <w:jc w:val="right"/>
        <w:rPr>
          <w:rFonts w:ascii="Algerian" w:hAnsi="Algerian"/>
          <w:sz w:val="38"/>
        </w:rPr>
      </w:pPr>
    </w:p>
    <w:p>
      <w:pPr>
        <w:pStyle w:val="style0"/>
        <w:jc w:val="right"/>
        <w:rPr>
          <w:b/>
        </w:rPr>
      </w:pPr>
      <w:r>
        <w:rPr>
          <w:rFonts w:ascii="Algerian" w:hAnsi="Algerian"/>
          <w:sz w:val="38"/>
        </w:rPr>
        <w:t>OCTOBER, 2024</w:t>
      </w:r>
    </w:p>
    <w:p>
      <w:pPr>
        <w:pStyle w:val="style0"/>
        <w:jc w:val="center"/>
        <w:rPr>
          <w:b/>
        </w:rPr>
      </w:pPr>
      <w:r>
        <w:rPr>
          <w:b/>
          <w:noProof/>
          <w:sz w:val="28"/>
          <w:szCs w:val="22"/>
        </w:rPr>
        <w:pict>
          <v:rect id="1026" fillcolor="white" stroked="f" style="position:absolute;margin-left:192.85pt;margin-top:50.45pt;width:37.5pt;height:33.75pt;z-index:2;mso-position-horizontal-relative:text;mso-position-vertical-relative:text;mso-width-relative:page;mso-height-relative:page;mso-wrap-distance-left:0.0pt;mso-wrap-distance-right:0.0pt;visibility:visible;">
            <v:stroke on="f"/>
            <v:fill/>
          </v:rect>
        </w:pict>
      </w:r>
    </w:p>
    <w:p>
      <w:pPr>
        <w:pStyle w:val="style0"/>
        <w:jc w:val="center"/>
        <w:rPr>
          <w:b/>
        </w:rPr>
        <w:sectPr>
          <w:footerReference w:type="even" r:id="rId2"/>
          <w:footerReference w:type="default" r:id="rId3"/>
          <w:pgSz w:w="11520" w:h="14400" w:orient="portrait" w:code="1"/>
          <w:pgMar w:top="1440" w:right="1440" w:bottom="1440" w:left="1440" w:header="720" w:footer="720" w:gutter="0"/>
          <w:pgNumType w:fmt="lowerRoman" w:start="1"/>
          <w:cols w:space="720"/>
        </w:sectPr>
      </w:pPr>
    </w:p>
    <w:p>
      <w:pPr>
        <w:pStyle w:val="style0"/>
        <w:spacing w:lineRule="auto" w:line="480"/>
        <w:jc w:val="center"/>
        <w:rPr>
          <w:b/>
        </w:rPr>
      </w:pPr>
      <w:r>
        <w:rPr>
          <w:b/>
        </w:rPr>
        <w:t xml:space="preserve">CERTIFICATION </w:t>
      </w:r>
    </w:p>
    <w:p>
      <w:pPr>
        <w:pStyle w:val="style0"/>
        <w:spacing w:lineRule="auto" w:line="480"/>
        <w:jc w:val="both"/>
        <w:rPr/>
      </w:pPr>
      <w:r>
        <w:tab/>
      </w:r>
      <w:r>
        <w:t xml:space="preserve">This is to certify that this research project </w:t>
      </w:r>
      <w:r>
        <w:t>has been read and approved as meeting the requirements for the award of</w:t>
      </w:r>
      <w:r>
        <w:t xml:space="preserve"> Nigeria Certificate in Education (NCE)</w:t>
      </w:r>
      <w:r>
        <w:t xml:space="preserve"> in Agricultural Science Education</w:t>
      </w:r>
      <w:r>
        <w:t>.</w:t>
      </w:r>
    </w:p>
    <w:p>
      <w:pPr>
        <w:pStyle w:val="style0"/>
        <w:spacing w:lineRule="auto" w:line="480"/>
        <w:rPr/>
      </w:pPr>
    </w:p>
    <w:p>
      <w:pPr>
        <w:pStyle w:val="style0"/>
        <w:spacing w:lineRule="auto" w:line="480"/>
        <w:rPr/>
      </w:pPr>
    </w:p>
    <w:p>
      <w:pPr>
        <w:pStyle w:val="style0"/>
        <w:rPr>
          <w:b/>
        </w:rPr>
      </w:pPr>
      <w:r>
        <w:rPr>
          <w:b/>
        </w:rPr>
        <w:t xml:space="preserve">DR. (MRS.) S. A. </w:t>
      </w:r>
      <w:r>
        <w:rPr>
          <w:b/>
        </w:rPr>
        <w:t>OLAYIWOLA</w:t>
      </w:r>
      <w:r>
        <w:rPr>
          <w:b/>
        </w:rPr>
        <w:tab/>
      </w:r>
      <w:r>
        <w:rPr>
          <w:b/>
        </w:rPr>
        <w:t xml:space="preserve">    ________________</w:t>
      </w:r>
      <w:r>
        <w:rPr>
          <w:b/>
        </w:rPr>
        <w:tab/>
      </w:r>
      <w:r>
        <w:rPr>
          <w:b/>
        </w:rPr>
        <w:t>_______________</w:t>
      </w:r>
    </w:p>
    <w:p>
      <w:pPr>
        <w:pStyle w:val="style0"/>
        <w:rPr>
          <w:b/>
        </w:rPr>
      </w:pPr>
      <w:r>
        <w:rPr>
          <w:b/>
        </w:rPr>
        <w:t xml:space="preserve">PROJECT SUPERVISOR </w:t>
      </w:r>
      <w:r>
        <w:rPr>
          <w:b/>
        </w:rPr>
        <w:tab/>
      </w:r>
      <w:r>
        <w:rPr>
          <w:b/>
        </w:rPr>
        <w:tab/>
      </w:r>
      <w:r>
        <w:rPr>
          <w:b/>
        </w:rPr>
        <w:t xml:space="preserve">        </w:t>
      </w:r>
      <w:r>
        <w:rPr>
          <w:b/>
        </w:rPr>
        <w:t>SIGNATURE</w:t>
      </w:r>
      <w:r>
        <w:rPr>
          <w:b/>
        </w:rPr>
        <w:tab/>
      </w:r>
      <w:r>
        <w:rPr>
          <w:b/>
        </w:rPr>
        <w:tab/>
      </w:r>
      <w:r>
        <w:rPr>
          <w:b/>
        </w:rPr>
        <w:tab/>
      </w:r>
      <w:r>
        <w:rPr>
          <w:b/>
        </w:rPr>
        <w:t>DATE</w:t>
      </w:r>
    </w:p>
    <w:p>
      <w:pPr>
        <w:pStyle w:val="style0"/>
        <w:spacing w:lineRule="auto" w:line="480"/>
        <w:rPr>
          <w:b/>
        </w:rPr>
      </w:pPr>
    </w:p>
    <w:p>
      <w:pPr>
        <w:pStyle w:val="style0"/>
        <w:spacing w:lineRule="auto" w:line="480"/>
        <w:rPr>
          <w:b/>
        </w:rPr>
      </w:pPr>
    </w:p>
    <w:p>
      <w:pPr>
        <w:pStyle w:val="style0"/>
        <w:rPr>
          <w:b/>
        </w:rPr>
      </w:pPr>
    </w:p>
    <w:p>
      <w:pPr>
        <w:pStyle w:val="style0"/>
        <w:rPr>
          <w:b/>
        </w:rPr>
      </w:pPr>
      <w:r>
        <w:rPr>
          <w:b/>
        </w:rPr>
        <w:t xml:space="preserve">DR. (MRS.) S. A. </w:t>
      </w:r>
      <w:r>
        <w:rPr>
          <w:b/>
        </w:rPr>
        <w:t>OLAYIWOLA</w:t>
      </w:r>
      <w:r>
        <w:rPr>
          <w:b/>
        </w:rPr>
        <w:tab/>
      </w:r>
      <w:r>
        <w:rPr>
          <w:b/>
        </w:rPr>
        <w:t xml:space="preserve">    ________________</w:t>
      </w:r>
      <w:r>
        <w:rPr>
          <w:b/>
        </w:rPr>
        <w:tab/>
      </w:r>
      <w:r>
        <w:rPr>
          <w:b/>
        </w:rPr>
        <w:t>_______________</w:t>
      </w:r>
    </w:p>
    <w:p>
      <w:pPr>
        <w:pStyle w:val="style0"/>
        <w:spacing w:lineRule="auto" w:line="480"/>
        <w:rPr>
          <w:b/>
        </w:rPr>
      </w:pPr>
      <w:r>
        <w:rPr>
          <w:b/>
        </w:rPr>
        <w:t>HEAD OF DEPARTMENT</w:t>
      </w:r>
      <w:r>
        <w:rPr>
          <w:b/>
        </w:rPr>
        <w:tab/>
      </w:r>
      <w:r>
        <w:rPr>
          <w:b/>
        </w:rPr>
        <w:tab/>
      </w:r>
      <w:r>
        <w:rPr>
          <w:b/>
        </w:rPr>
        <w:t xml:space="preserve">         </w:t>
      </w:r>
      <w:r>
        <w:rPr>
          <w:b/>
        </w:rPr>
        <w:t>SIGNATURE</w:t>
      </w:r>
      <w:r>
        <w:rPr>
          <w:b/>
        </w:rPr>
        <w:tab/>
      </w:r>
      <w:r>
        <w:rPr>
          <w:b/>
        </w:rPr>
        <w:tab/>
      </w:r>
      <w:r>
        <w:rPr>
          <w:b/>
        </w:rPr>
        <w:tab/>
      </w:r>
      <w:r>
        <w:rPr>
          <w:b/>
        </w:rPr>
        <w:t>DATE</w:t>
      </w:r>
    </w:p>
    <w:p>
      <w:pPr>
        <w:pStyle w:val="style0"/>
        <w:spacing w:lineRule="auto" w:line="480"/>
        <w:rPr>
          <w:b/>
        </w:rPr>
      </w:pPr>
    </w:p>
    <w:p>
      <w:pPr>
        <w:pStyle w:val="style0"/>
        <w:spacing w:lineRule="auto" w:line="480"/>
        <w:rPr>
          <w:b/>
        </w:rPr>
      </w:pPr>
    </w:p>
    <w:p>
      <w:pPr>
        <w:pStyle w:val="style0"/>
        <w:rPr>
          <w:b/>
        </w:rPr>
      </w:pPr>
      <w:r>
        <w:rPr>
          <w:b/>
        </w:rPr>
        <w:t>MRS. M. D. GIWA</w:t>
      </w:r>
      <w:r>
        <w:rPr>
          <w:b/>
        </w:rPr>
        <w:tab/>
      </w:r>
      <w:r>
        <w:rPr>
          <w:b/>
        </w:rPr>
        <w:tab/>
      </w:r>
      <w:r>
        <w:rPr>
          <w:b/>
        </w:rPr>
        <w:tab/>
      </w:r>
      <w:r>
        <w:rPr>
          <w:b/>
        </w:rPr>
        <w:t xml:space="preserve">    ________________</w:t>
      </w:r>
      <w:r>
        <w:rPr>
          <w:b/>
        </w:rPr>
        <w:tab/>
      </w:r>
      <w:r>
        <w:rPr>
          <w:b/>
        </w:rPr>
        <w:t>_______________</w:t>
      </w:r>
    </w:p>
    <w:p>
      <w:pPr>
        <w:pStyle w:val="style0"/>
        <w:spacing w:lineRule="auto" w:line="360"/>
        <w:jc w:val="both"/>
        <w:rPr>
          <w:rFonts w:asciiTheme="majorBidi" w:hAnsiTheme="majorBidi" w:cstheme="majorBidi"/>
          <w:b/>
          <w:bCs/>
        </w:rPr>
      </w:pPr>
      <w:r>
        <w:rPr>
          <w:b/>
        </w:rPr>
        <w:t>PROJECT CO-ORDINATOR</w:t>
      </w:r>
      <w:r>
        <w:rPr>
          <w:b/>
        </w:rPr>
        <w:tab/>
      </w:r>
      <w:r>
        <w:rPr>
          <w:b/>
        </w:rPr>
        <w:t xml:space="preserve">         </w:t>
      </w:r>
      <w:r>
        <w:rPr>
          <w:b/>
        </w:rPr>
        <w:t>SIGNATURE</w:t>
      </w:r>
      <w:r>
        <w:rPr>
          <w:b/>
        </w:rPr>
        <w:tab/>
      </w:r>
      <w:r>
        <w:rPr>
          <w:b/>
        </w:rPr>
        <w:tab/>
      </w:r>
      <w:r>
        <w:rPr>
          <w:b/>
        </w:rPr>
        <w:tab/>
      </w:r>
      <w:r>
        <w:rPr>
          <w:b/>
        </w:rPr>
        <w:t>DATE</w:t>
      </w:r>
    </w:p>
    <w:p>
      <w:pPr>
        <w:pStyle w:val="style0"/>
        <w:spacing w:lineRule="auto" w:line="360"/>
        <w:rPr>
          <w:rFonts w:asciiTheme="majorBidi" w:hAnsiTheme="majorBidi" w:cstheme="majorBidi"/>
          <w:b/>
          <w:bCs/>
        </w:rPr>
      </w:pPr>
      <w:r>
        <w:rPr>
          <w:rFonts w:asciiTheme="majorBidi" w:hAnsiTheme="majorBidi" w:cstheme="majorBidi"/>
          <w:b/>
          <w:bCs/>
        </w:rPr>
        <w:br w:type="page"/>
      </w:r>
    </w:p>
    <w:p>
      <w:pPr>
        <w:pStyle w:val="style0"/>
        <w:spacing w:lineRule="auto" w:line="480"/>
        <w:jc w:val="center"/>
        <w:rPr>
          <w:rFonts w:asciiTheme="majorBidi" w:hAnsiTheme="majorBidi" w:cstheme="majorBidi"/>
          <w:b/>
          <w:bCs/>
          <w:sz w:val="26"/>
        </w:rPr>
      </w:pPr>
      <w:r>
        <w:rPr>
          <w:rFonts w:asciiTheme="majorBidi" w:hAnsiTheme="majorBidi" w:cstheme="majorBidi"/>
          <w:b/>
          <w:bCs/>
          <w:sz w:val="26"/>
        </w:rPr>
        <w:t xml:space="preserve">DEDICATION </w:t>
      </w:r>
    </w:p>
    <w:p>
      <w:pPr>
        <w:pStyle w:val="style0"/>
        <w:spacing w:lineRule="auto" w:line="480"/>
        <w:jc w:val="both"/>
        <w:rPr>
          <w:rFonts w:asciiTheme="majorBidi" w:hAnsiTheme="majorBidi" w:cstheme="majorBidi"/>
          <w:bCs/>
          <w:sz w:val="26"/>
        </w:rPr>
      </w:pPr>
      <w:r>
        <w:rPr>
          <w:rFonts w:asciiTheme="majorBidi" w:hAnsiTheme="majorBidi" w:cstheme="majorBidi"/>
          <w:bCs/>
          <w:sz w:val="26"/>
        </w:rPr>
        <w:tab/>
      </w:r>
      <w:r>
        <w:rPr>
          <w:rFonts w:asciiTheme="majorBidi" w:hAnsiTheme="majorBidi" w:cstheme="majorBidi"/>
          <w:bCs/>
          <w:sz w:val="26"/>
        </w:rPr>
        <w:t xml:space="preserve">This project </w:t>
      </w:r>
      <w:r>
        <w:rPr>
          <w:rFonts w:asciiTheme="majorBidi" w:hAnsiTheme="majorBidi" w:cstheme="majorBidi"/>
          <w:bCs/>
          <w:sz w:val="26"/>
        </w:rPr>
        <w:t xml:space="preserve">work is dedicated to Almighty Allah, the Most Generous and the Most Merciful. All glory, </w:t>
      </w:r>
      <w:r>
        <w:rPr>
          <w:rFonts w:asciiTheme="majorBidi" w:hAnsiTheme="majorBidi" w:cstheme="majorBidi"/>
          <w:bCs/>
          <w:sz w:val="26"/>
        </w:rPr>
        <w:t>honours</w:t>
      </w:r>
      <w:r>
        <w:rPr>
          <w:rFonts w:asciiTheme="majorBidi" w:hAnsiTheme="majorBidi" w:cstheme="majorBidi"/>
          <w:bCs/>
          <w:sz w:val="26"/>
        </w:rPr>
        <w:t xml:space="preserve"> and adoration goes to Him.</w:t>
      </w:r>
    </w:p>
    <w:p>
      <w:pPr>
        <w:pStyle w:val="style0"/>
        <w:spacing w:lineRule="auto" w:line="480"/>
        <w:jc w:val="both"/>
        <w:rPr>
          <w:rFonts w:asciiTheme="majorBidi" w:hAnsiTheme="majorBidi" w:cstheme="majorBidi"/>
          <w:bCs/>
          <w:sz w:val="26"/>
        </w:rPr>
      </w:pPr>
      <w:r>
        <w:rPr>
          <w:rFonts w:asciiTheme="majorBidi" w:hAnsiTheme="majorBidi" w:cstheme="majorBidi"/>
          <w:bCs/>
          <w:sz w:val="26"/>
        </w:rPr>
        <w:tab/>
      </w:r>
      <w:r>
        <w:rPr>
          <w:rFonts w:asciiTheme="majorBidi" w:hAnsiTheme="majorBidi" w:cstheme="majorBidi"/>
          <w:bCs/>
          <w:sz w:val="26"/>
        </w:rPr>
        <w:t xml:space="preserve">This project is also dedicated to my parents for their support in many ways. May you never leave this world without reaping the fruit of your </w:t>
      </w:r>
      <w:r>
        <w:rPr>
          <w:rFonts w:asciiTheme="majorBidi" w:hAnsiTheme="majorBidi" w:cstheme="majorBidi"/>
          <w:bCs/>
          <w:sz w:val="26"/>
        </w:rPr>
        <w:t>labour</w:t>
      </w:r>
      <w:r>
        <w:rPr>
          <w:rFonts w:asciiTheme="majorBidi" w:hAnsiTheme="majorBidi" w:cstheme="majorBidi"/>
          <w:bCs/>
          <w:sz w:val="26"/>
        </w:rPr>
        <w:t>.</w:t>
      </w:r>
    </w:p>
    <w:p>
      <w:pPr>
        <w:pStyle w:val="style0"/>
        <w:spacing w:after="200" w:lineRule="auto" w:line="276"/>
        <w:rPr>
          <w:rFonts w:asciiTheme="majorBidi" w:hAnsiTheme="majorBidi" w:cstheme="majorBidi"/>
          <w:b/>
          <w:bCs/>
          <w:sz w:val="26"/>
        </w:rPr>
      </w:pPr>
      <w:r>
        <w:rPr>
          <w:rFonts w:asciiTheme="majorBidi" w:hAnsiTheme="majorBidi" w:cstheme="majorBidi"/>
          <w:b/>
          <w:bCs/>
          <w:sz w:val="26"/>
        </w:rPr>
        <w:br w:type="page"/>
      </w:r>
    </w:p>
    <w:p>
      <w:pPr>
        <w:pStyle w:val="style0"/>
        <w:spacing w:lineRule="auto" w:line="480"/>
        <w:jc w:val="center"/>
        <w:rPr>
          <w:rFonts w:asciiTheme="majorBidi" w:hAnsiTheme="majorBidi" w:cstheme="majorBidi"/>
          <w:b/>
          <w:bCs/>
          <w:sz w:val="26"/>
        </w:rPr>
      </w:pPr>
      <w:r>
        <w:rPr>
          <w:rFonts w:asciiTheme="majorBidi" w:hAnsiTheme="majorBidi" w:cstheme="majorBidi"/>
          <w:b/>
          <w:bCs/>
          <w:sz w:val="26"/>
        </w:rPr>
        <w:t>ACKNOWLEDGEMENTS</w:t>
      </w:r>
    </w:p>
    <w:p>
      <w:pPr>
        <w:pStyle w:val="style0"/>
        <w:spacing w:lineRule="auto" w:line="480"/>
        <w:ind w:firstLine="720"/>
        <w:jc w:val="both"/>
        <w:rPr>
          <w:rFonts w:asciiTheme="majorBidi" w:hAnsiTheme="majorBidi" w:cstheme="majorBidi"/>
          <w:bCs/>
          <w:sz w:val="26"/>
        </w:rPr>
      </w:pPr>
      <w:r>
        <w:rPr>
          <w:rFonts w:asciiTheme="majorBidi" w:hAnsiTheme="majorBidi" w:cstheme="majorBidi"/>
          <w:bCs/>
          <w:sz w:val="26"/>
        </w:rPr>
        <w:t xml:space="preserve">Words are not enough to express my gratitude to </w:t>
      </w:r>
      <w:r>
        <w:rPr>
          <w:rFonts w:asciiTheme="majorBidi" w:hAnsiTheme="majorBidi" w:cstheme="majorBidi"/>
          <w:bCs/>
          <w:sz w:val="26"/>
        </w:rPr>
        <w:t xml:space="preserve">Almighty </w:t>
      </w:r>
      <w:r>
        <w:rPr>
          <w:rFonts w:asciiTheme="majorBidi" w:hAnsiTheme="majorBidi" w:cstheme="majorBidi"/>
          <w:bCs/>
          <w:sz w:val="26"/>
        </w:rPr>
        <w:t>Allah</w:t>
      </w:r>
      <w:r>
        <w:rPr>
          <w:rFonts w:asciiTheme="majorBidi" w:hAnsiTheme="majorBidi" w:cstheme="majorBidi"/>
          <w:bCs/>
          <w:sz w:val="26"/>
        </w:rPr>
        <w:t>,</w:t>
      </w:r>
      <w:r>
        <w:rPr>
          <w:rFonts w:asciiTheme="majorBidi" w:hAnsiTheme="majorBidi" w:cstheme="majorBidi"/>
          <w:bCs/>
          <w:sz w:val="26"/>
        </w:rPr>
        <w:t xml:space="preserve"> the </w:t>
      </w:r>
      <w:r>
        <w:rPr>
          <w:rFonts w:asciiTheme="majorBidi" w:hAnsiTheme="majorBidi" w:cstheme="majorBidi"/>
          <w:bCs/>
          <w:sz w:val="26"/>
        </w:rPr>
        <w:t>O</w:t>
      </w:r>
      <w:r>
        <w:rPr>
          <w:rFonts w:asciiTheme="majorBidi" w:hAnsiTheme="majorBidi" w:cstheme="majorBidi"/>
          <w:bCs/>
          <w:sz w:val="26"/>
        </w:rPr>
        <w:t>a</w:t>
      </w:r>
      <w:r>
        <w:rPr>
          <w:rFonts w:asciiTheme="majorBidi" w:hAnsiTheme="majorBidi" w:cstheme="majorBidi"/>
          <w:bCs/>
          <w:sz w:val="26"/>
        </w:rPr>
        <w:t>mnipotent</w:t>
      </w:r>
      <w:r>
        <w:rPr>
          <w:rFonts w:asciiTheme="majorBidi" w:hAnsiTheme="majorBidi" w:cstheme="majorBidi"/>
          <w:bCs/>
          <w:sz w:val="26"/>
        </w:rPr>
        <w:t xml:space="preserve">, the </w:t>
      </w:r>
      <w:r>
        <w:rPr>
          <w:rFonts w:asciiTheme="majorBidi" w:hAnsiTheme="majorBidi" w:cstheme="majorBidi"/>
          <w:bCs/>
          <w:sz w:val="26"/>
        </w:rPr>
        <w:t>Omniscience</w:t>
      </w:r>
      <w:r>
        <w:rPr>
          <w:rFonts w:asciiTheme="majorBidi" w:hAnsiTheme="majorBidi" w:cstheme="majorBidi"/>
          <w:bCs/>
          <w:sz w:val="26"/>
        </w:rPr>
        <w:t xml:space="preserve">, the </w:t>
      </w:r>
      <w:r>
        <w:rPr>
          <w:rFonts w:asciiTheme="majorBidi" w:hAnsiTheme="majorBidi" w:cstheme="majorBidi"/>
          <w:bCs/>
          <w:sz w:val="26"/>
        </w:rPr>
        <w:t xml:space="preserve">Alpha </w:t>
      </w:r>
      <w:r>
        <w:rPr>
          <w:rFonts w:asciiTheme="majorBidi" w:hAnsiTheme="majorBidi" w:cstheme="majorBidi"/>
          <w:bCs/>
          <w:sz w:val="26"/>
        </w:rPr>
        <w:t xml:space="preserve">and Omega for </w:t>
      </w:r>
      <w:r>
        <w:rPr>
          <w:rFonts w:asciiTheme="majorBidi" w:hAnsiTheme="majorBidi" w:cstheme="majorBidi"/>
          <w:bCs/>
          <w:sz w:val="26"/>
        </w:rPr>
        <w:t>His</w:t>
      </w:r>
      <w:r>
        <w:rPr>
          <w:rFonts w:asciiTheme="majorBidi" w:hAnsiTheme="majorBidi" w:cstheme="majorBidi"/>
          <w:bCs/>
          <w:sz w:val="26"/>
        </w:rPr>
        <w:t xml:space="preserve"> gracious love and endless blessing</w:t>
      </w:r>
      <w:r>
        <w:rPr>
          <w:rFonts w:asciiTheme="majorBidi" w:hAnsiTheme="majorBidi" w:cstheme="majorBidi"/>
          <w:bCs/>
          <w:sz w:val="26"/>
        </w:rPr>
        <w:t>s</w:t>
      </w:r>
      <w:r>
        <w:rPr>
          <w:rFonts w:asciiTheme="majorBidi" w:hAnsiTheme="majorBidi" w:cstheme="majorBidi"/>
          <w:bCs/>
          <w:sz w:val="26"/>
        </w:rPr>
        <w:t xml:space="preserve"> upon me throughout my course of studies without </w:t>
      </w:r>
      <w:r>
        <w:rPr>
          <w:rFonts w:asciiTheme="majorBidi" w:hAnsiTheme="majorBidi" w:cstheme="majorBidi"/>
          <w:bCs/>
          <w:sz w:val="26"/>
        </w:rPr>
        <w:t xml:space="preserve">Him </w:t>
      </w:r>
      <w:r>
        <w:rPr>
          <w:rFonts w:asciiTheme="majorBidi" w:hAnsiTheme="majorBidi" w:cstheme="majorBidi"/>
          <w:bCs/>
          <w:sz w:val="26"/>
        </w:rPr>
        <w:t>the entire dream of completing this research work would not have been possible.</w:t>
      </w:r>
    </w:p>
    <w:p>
      <w:pPr>
        <w:pStyle w:val="style0"/>
        <w:spacing w:lineRule="auto" w:line="480"/>
        <w:ind w:firstLine="720"/>
        <w:jc w:val="both"/>
        <w:rPr>
          <w:rFonts w:asciiTheme="majorBidi" w:hAnsiTheme="majorBidi" w:cstheme="majorBidi"/>
          <w:bCs/>
          <w:sz w:val="26"/>
        </w:rPr>
      </w:pPr>
      <w:r>
        <w:rPr>
          <w:rFonts w:asciiTheme="majorBidi" w:hAnsiTheme="majorBidi" w:cstheme="majorBidi"/>
          <w:bCs/>
          <w:sz w:val="26"/>
        </w:rPr>
        <w:t xml:space="preserve">I sincerely express my gratitude to my supervisor who is also my lecturer </w:t>
      </w:r>
      <w:r>
        <w:rPr>
          <w:rFonts w:asciiTheme="majorBidi" w:hAnsiTheme="majorBidi" w:cstheme="majorBidi"/>
          <w:bCs/>
          <w:sz w:val="26"/>
        </w:rPr>
        <w:t>Dr. (Mrs.)</w:t>
      </w:r>
      <w:r>
        <w:rPr>
          <w:rFonts w:asciiTheme="majorBidi" w:hAnsiTheme="majorBidi" w:cstheme="majorBidi"/>
          <w:bCs/>
          <w:sz w:val="26"/>
        </w:rPr>
        <w:t xml:space="preserve"> </w:t>
      </w:r>
      <w:r>
        <w:rPr>
          <w:rFonts w:asciiTheme="majorBidi" w:hAnsiTheme="majorBidi" w:cstheme="majorBidi"/>
          <w:bCs/>
          <w:sz w:val="26"/>
        </w:rPr>
        <w:t>Olayiwola</w:t>
      </w:r>
      <w:r>
        <w:rPr>
          <w:rFonts w:asciiTheme="majorBidi" w:hAnsiTheme="majorBidi" w:cstheme="majorBidi"/>
          <w:bCs/>
          <w:sz w:val="26"/>
        </w:rPr>
        <w:t xml:space="preserve"> S. A.</w:t>
      </w:r>
      <w:r>
        <w:rPr>
          <w:rFonts w:asciiTheme="majorBidi" w:hAnsiTheme="majorBidi" w:cstheme="majorBidi"/>
          <w:bCs/>
          <w:sz w:val="26"/>
        </w:rPr>
        <w:t xml:space="preserve"> </w:t>
      </w:r>
      <w:r>
        <w:rPr>
          <w:rFonts w:asciiTheme="majorBidi" w:hAnsiTheme="majorBidi" w:cstheme="majorBidi"/>
          <w:bCs/>
          <w:sz w:val="26"/>
        </w:rPr>
        <w:t>for h</w:t>
      </w:r>
      <w:r>
        <w:rPr>
          <w:rFonts w:asciiTheme="majorBidi" w:hAnsiTheme="majorBidi" w:cstheme="majorBidi"/>
          <w:bCs/>
          <w:sz w:val="26"/>
        </w:rPr>
        <w:t xml:space="preserve">er useful </w:t>
      </w:r>
      <w:r>
        <w:rPr>
          <w:rFonts w:asciiTheme="majorBidi" w:hAnsiTheme="majorBidi" w:cstheme="majorBidi"/>
          <w:bCs/>
          <w:sz w:val="26"/>
        </w:rPr>
        <w:t>advise</w:t>
      </w:r>
      <w:r>
        <w:rPr>
          <w:rFonts w:asciiTheme="majorBidi" w:hAnsiTheme="majorBidi" w:cstheme="majorBidi"/>
          <w:bCs/>
          <w:sz w:val="26"/>
        </w:rPr>
        <w:t>, suggestion</w:t>
      </w:r>
      <w:r>
        <w:rPr>
          <w:rFonts w:asciiTheme="majorBidi" w:hAnsiTheme="majorBidi" w:cstheme="majorBidi"/>
          <w:bCs/>
          <w:sz w:val="26"/>
        </w:rPr>
        <w:t>,</w:t>
      </w:r>
      <w:r>
        <w:rPr>
          <w:rFonts w:asciiTheme="majorBidi" w:hAnsiTheme="majorBidi" w:cstheme="majorBidi"/>
          <w:bCs/>
          <w:sz w:val="26"/>
        </w:rPr>
        <w:t xml:space="preserve"> </w:t>
      </w:r>
      <w:r>
        <w:rPr>
          <w:rFonts w:asciiTheme="majorBidi" w:hAnsiTheme="majorBidi" w:cstheme="majorBidi"/>
          <w:bCs/>
          <w:sz w:val="26"/>
        </w:rPr>
        <w:t>and guidance for this research</w:t>
      </w:r>
      <w:r>
        <w:rPr>
          <w:rFonts w:asciiTheme="majorBidi" w:hAnsiTheme="majorBidi" w:cstheme="majorBidi"/>
          <w:bCs/>
          <w:sz w:val="26"/>
        </w:rPr>
        <w:t>,</w:t>
      </w:r>
      <w:r>
        <w:rPr>
          <w:rFonts w:asciiTheme="majorBidi" w:hAnsiTheme="majorBidi" w:cstheme="majorBidi"/>
          <w:bCs/>
          <w:sz w:val="26"/>
        </w:rPr>
        <w:t xml:space="preserve"> may Almighty Allah continue to increase h</w:t>
      </w:r>
      <w:r>
        <w:rPr>
          <w:rFonts w:asciiTheme="majorBidi" w:hAnsiTheme="majorBidi" w:cstheme="majorBidi"/>
          <w:bCs/>
          <w:sz w:val="26"/>
        </w:rPr>
        <w:t>er</w:t>
      </w:r>
      <w:r>
        <w:rPr>
          <w:rFonts w:asciiTheme="majorBidi" w:hAnsiTheme="majorBidi" w:cstheme="majorBidi"/>
          <w:bCs/>
          <w:sz w:val="26"/>
        </w:rPr>
        <w:t xml:space="preserve"> in knowledge and understanding and may Allah elevate her higher and her family.</w:t>
      </w:r>
    </w:p>
    <w:p>
      <w:pPr>
        <w:pStyle w:val="style0"/>
        <w:spacing w:lineRule="auto" w:line="480"/>
        <w:ind w:firstLine="720"/>
        <w:jc w:val="both"/>
        <w:rPr>
          <w:rFonts w:asciiTheme="majorBidi" w:hAnsiTheme="majorBidi" w:cstheme="majorBidi"/>
          <w:bCs/>
          <w:sz w:val="26"/>
        </w:rPr>
      </w:pPr>
      <w:r>
        <w:rPr>
          <w:rFonts w:asciiTheme="majorBidi" w:hAnsiTheme="majorBidi" w:cstheme="majorBidi"/>
          <w:bCs/>
          <w:sz w:val="26"/>
        </w:rPr>
        <w:t>My special gratitude and appreciation goes to my beloved parents in person of Mr</w:t>
      </w:r>
      <w:r>
        <w:rPr>
          <w:rFonts w:asciiTheme="majorBidi" w:hAnsiTheme="majorBidi" w:cstheme="majorBidi"/>
          <w:bCs/>
          <w:sz w:val="26"/>
        </w:rPr>
        <w:t>.</w:t>
      </w:r>
      <w:r>
        <w:rPr>
          <w:rFonts w:asciiTheme="majorBidi" w:hAnsiTheme="majorBidi" w:cstheme="majorBidi"/>
          <w:bCs/>
          <w:sz w:val="26"/>
        </w:rPr>
        <w:t xml:space="preserve"> </w:t>
      </w:r>
      <w:r>
        <w:rPr>
          <w:rFonts w:asciiTheme="majorBidi" w:hAnsiTheme="majorBidi" w:cstheme="majorBidi"/>
          <w:bCs/>
          <w:sz w:val="26"/>
        </w:rPr>
        <w:t>Abdulgafar</w:t>
      </w:r>
      <w:r>
        <w:rPr>
          <w:rFonts w:asciiTheme="majorBidi" w:hAnsiTheme="majorBidi" w:cstheme="majorBidi"/>
          <w:bCs/>
          <w:sz w:val="26"/>
        </w:rPr>
        <w:t xml:space="preserve"> </w:t>
      </w:r>
      <w:r>
        <w:rPr>
          <w:rFonts w:asciiTheme="majorBidi" w:hAnsiTheme="majorBidi" w:cstheme="majorBidi"/>
          <w:bCs/>
          <w:sz w:val="26"/>
        </w:rPr>
        <w:t>Oluwatoyin</w:t>
      </w:r>
      <w:r>
        <w:rPr>
          <w:rFonts w:asciiTheme="majorBidi" w:hAnsiTheme="majorBidi" w:cstheme="majorBidi"/>
          <w:bCs/>
          <w:sz w:val="26"/>
        </w:rPr>
        <w:t xml:space="preserve"> </w:t>
      </w:r>
      <w:r>
        <w:rPr>
          <w:rFonts w:asciiTheme="majorBidi" w:hAnsiTheme="majorBidi" w:cstheme="majorBidi"/>
          <w:bCs/>
          <w:sz w:val="26"/>
        </w:rPr>
        <w:t>and Mrs</w:t>
      </w:r>
      <w:r>
        <w:rPr>
          <w:rFonts w:asciiTheme="majorBidi" w:hAnsiTheme="majorBidi" w:cstheme="majorBidi"/>
          <w:bCs/>
          <w:sz w:val="26"/>
        </w:rPr>
        <w:t>.</w:t>
      </w:r>
      <w:r>
        <w:rPr>
          <w:rFonts w:asciiTheme="majorBidi" w:hAnsiTheme="majorBidi" w:cstheme="majorBidi"/>
          <w:bCs/>
          <w:sz w:val="26"/>
        </w:rPr>
        <w:t xml:space="preserve"> </w:t>
      </w:r>
      <w:r>
        <w:rPr>
          <w:rFonts w:asciiTheme="majorBidi" w:hAnsiTheme="majorBidi" w:cstheme="majorBidi"/>
          <w:bCs/>
          <w:sz w:val="26"/>
        </w:rPr>
        <w:t>Abdulgafar</w:t>
      </w:r>
      <w:r>
        <w:rPr>
          <w:rFonts w:asciiTheme="majorBidi" w:hAnsiTheme="majorBidi" w:cstheme="majorBidi"/>
          <w:bCs/>
          <w:sz w:val="26"/>
        </w:rPr>
        <w:t xml:space="preserve"> </w:t>
      </w:r>
      <w:r>
        <w:rPr>
          <w:rFonts w:asciiTheme="majorBidi" w:hAnsiTheme="majorBidi" w:cstheme="majorBidi"/>
          <w:bCs/>
          <w:sz w:val="26"/>
        </w:rPr>
        <w:t>Bolanle</w:t>
      </w:r>
      <w:r>
        <w:rPr>
          <w:rFonts w:asciiTheme="majorBidi" w:hAnsiTheme="majorBidi" w:cstheme="majorBidi"/>
          <w:bCs/>
          <w:sz w:val="26"/>
        </w:rPr>
        <w:t xml:space="preserve"> </w:t>
      </w:r>
      <w:r>
        <w:rPr>
          <w:rFonts w:asciiTheme="majorBidi" w:hAnsiTheme="majorBidi" w:cstheme="majorBidi"/>
          <w:bCs/>
          <w:sz w:val="26"/>
        </w:rPr>
        <w:t>for their parental love,</w:t>
      </w:r>
      <w:r>
        <w:rPr>
          <w:rFonts w:asciiTheme="majorBidi" w:hAnsiTheme="majorBidi" w:cstheme="majorBidi"/>
          <w:bCs/>
          <w:sz w:val="26"/>
        </w:rPr>
        <w:t xml:space="preserve"> </w:t>
      </w:r>
      <w:r>
        <w:rPr>
          <w:rFonts w:asciiTheme="majorBidi" w:hAnsiTheme="majorBidi" w:cstheme="majorBidi"/>
          <w:bCs/>
          <w:sz w:val="26"/>
        </w:rPr>
        <w:t>care, support, concern,</w:t>
      </w:r>
      <w:r>
        <w:rPr>
          <w:rFonts w:asciiTheme="majorBidi" w:hAnsiTheme="majorBidi" w:cstheme="majorBidi"/>
          <w:bCs/>
          <w:sz w:val="26"/>
        </w:rPr>
        <w:t xml:space="preserve"> </w:t>
      </w:r>
      <w:r>
        <w:rPr>
          <w:rFonts w:asciiTheme="majorBidi" w:hAnsiTheme="majorBidi" w:cstheme="majorBidi"/>
          <w:bCs/>
          <w:sz w:val="26"/>
        </w:rPr>
        <w:t xml:space="preserve">useful </w:t>
      </w:r>
      <w:r>
        <w:rPr>
          <w:rFonts w:asciiTheme="majorBidi" w:hAnsiTheme="majorBidi" w:cstheme="majorBidi"/>
          <w:bCs/>
          <w:sz w:val="26"/>
        </w:rPr>
        <w:t>advise</w:t>
      </w:r>
      <w:r>
        <w:rPr>
          <w:rFonts w:asciiTheme="majorBidi" w:hAnsiTheme="majorBidi" w:cstheme="majorBidi"/>
          <w:bCs/>
          <w:sz w:val="26"/>
        </w:rPr>
        <w:t>,</w:t>
      </w:r>
      <w:r>
        <w:rPr>
          <w:rFonts w:asciiTheme="majorBidi" w:hAnsiTheme="majorBidi" w:cstheme="majorBidi"/>
          <w:bCs/>
          <w:sz w:val="26"/>
        </w:rPr>
        <w:t xml:space="preserve"> </w:t>
      </w:r>
      <w:r>
        <w:rPr>
          <w:rFonts w:asciiTheme="majorBidi" w:hAnsiTheme="majorBidi" w:cstheme="majorBidi"/>
          <w:bCs/>
          <w:sz w:val="26"/>
        </w:rPr>
        <w:t>p</w:t>
      </w:r>
      <w:r>
        <w:rPr>
          <w:rFonts w:asciiTheme="majorBidi" w:hAnsiTheme="majorBidi" w:cstheme="majorBidi"/>
          <w:bCs/>
          <w:sz w:val="26"/>
        </w:rPr>
        <w:t>rayerful support and financial commitment</w:t>
      </w:r>
      <w:r>
        <w:rPr>
          <w:rFonts w:asciiTheme="majorBidi" w:hAnsiTheme="majorBidi" w:cstheme="majorBidi"/>
          <w:bCs/>
          <w:sz w:val="26"/>
        </w:rPr>
        <w:t xml:space="preserve"> throughout my academic endeavors.</w:t>
      </w:r>
      <w:r>
        <w:rPr>
          <w:rFonts w:asciiTheme="majorBidi" w:hAnsiTheme="majorBidi" w:cstheme="majorBidi"/>
          <w:bCs/>
          <w:sz w:val="26"/>
        </w:rPr>
        <w:t xml:space="preserve"> May </w:t>
      </w:r>
      <w:r>
        <w:rPr>
          <w:rFonts w:asciiTheme="majorBidi" w:hAnsiTheme="majorBidi" w:cstheme="majorBidi"/>
          <w:bCs/>
          <w:sz w:val="26"/>
        </w:rPr>
        <w:t xml:space="preserve">you live long to reap the fruit of </w:t>
      </w:r>
      <w:r>
        <w:rPr>
          <w:rFonts w:asciiTheme="majorBidi" w:hAnsiTheme="majorBidi" w:cstheme="majorBidi"/>
          <w:bCs/>
          <w:sz w:val="26"/>
        </w:rPr>
        <w:t>your</w:t>
      </w:r>
      <w:r>
        <w:rPr>
          <w:rFonts w:asciiTheme="majorBidi" w:hAnsiTheme="majorBidi" w:cstheme="majorBidi"/>
          <w:bCs/>
          <w:sz w:val="26"/>
        </w:rPr>
        <w:t xml:space="preserve"> </w:t>
      </w:r>
      <w:r>
        <w:rPr>
          <w:rFonts w:asciiTheme="majorBidi" w:hAnsiTheme="majorBidi" w:cstheme="majorBidi"/>
          <w:bCs/>
          <w:sz w:val="26"/>
        </w:rPr>
        <w:t>labour</w:t>
      </w:r>
      <w:r>
        <w:rPr>
          <w:rFonts w:asciiTheme="majorBidi" w:hAnsiTheme="majorBidi" w:cstheme="majorBidi"/>
          <w:bCs/>
          <w:sz w:val="26"/>
        </w:rPr>
        <w:t xml:space="preserve"> (</w:t>
      </w:r>
      <w:r>
        <w:rPr>
          <w:rFonts w:asciiTheme="majorBidi" w:hAnsiTheme="majorBidi" w:cstheme="majorBidi"/>
          <w:bCs/>
          <w:sz w:val="26"/>
        </w:rPr>
        <w:t>Amen</w:t>
      </w:r>
      <w:r>
        <w:rPr>
          <w:rFonts w:asciiTheme="majorBidi" w:hAnsiTheme="majorBidi" w:cstheme="majorBidi"/>
          <w:bCs/>
          <w:sz w:val="26"/>
        </w:rPr>
        <w:t>).</w:t>
      </w:r>
    </w:p>
    <w:p>
      <w:pPr>
        <w:pStyle w:val="style0"/>
        <w:spacing w:lineRule="auto" w:line="480"/>
        <w:ind w:firstLine="720"/>
        <w:jc w:val="both"/>
        <w:rPr>
          <w:rFonts w:asciiTheme="majorBidi" w:hAnsiTheme="majorBidi" w:cstheme="majorBidi"/>
          <w:bCs/>
          <w:sz w:val="26"/>
        </w:rPr>
      </w:pPr>
      <w:r>
        <w:rPr>
          <w:rFonts w:asciiTheme="majorBidi" w:hAnsiTheme="majorBidi" w:cstheme="majorBidi"/>
          <w:bCs/>
          <w:sz w:val="26"/>
        </w:rPr>
        <w:t>I further express my sincere thanks to my brothers, sisters and friends for their support and advise throughout</w:t>
      </w:r>
      <w:r>
        <w:rPr>
          <w:rFonts w:asciiTheme="majorBidi" w:hAnsiTheme="majorBidi" w:cstheme="majorBidi"/>
          <w:bCs/>
          <w:sz w:val="26"/>
        </w:rPr>
        <w:t xml:space="preserve"> the project, </w:t>
      </w:r>
      <w:r>
        <w:rPr>
          <w:rFonts w:asciiTheme="majorBidi" w:hAnsiTheme="majorBidi" w:cstheme="majorBidi"/>
          <w:bCs/>
          <w:sz w:val="26"/>
        </w:rPr>
        <w:t>may Allah show</w:t>
      </w:r>
      <w:r>
        <w:rPr>
          <w:rFonts w:asciiTheme="majorBidi" w:hAnsiTheme="majorBidi" w:cstheme="majorBidi"/>
          <w:bCs/>
          <w:sz w:val="26"/>
        </w:rPr>
        <w:t xml:space="preserve">er His </w:t>
      </w:r>
      <w:r>
        <w:rPr>
          <w:rFonts w:asciiTheme="majorBidi" w:hAnsiTheme="majorBidi" w:cstheme="majorBidi"/>
          <w:bCs/>
          <w:sz w:val="26"/>
        </w:rPr>
        <w:t xml:space="preserve">blessings upon you and </w:t>
      </w:r>
      <w:r>
        <w:rPr>
          <w:rFonts w:asciiTheme="majorBidi" w:hAnsiTheme="majorBidi" w:cstheme="majorBidi"/>
          <w:bCs/>
          <w:sz w:val="26"/>
        </w:rPr>
        <w:t>g</w:t>
      </w:r>
      <w:r>
        <w:rPr>
          <w:rFonts w:asciiTheme="majorBidi" w:hAnsiTheme="majorBidi" w:cstheme="majorBidi"/>
          <w:bCs/>
          <w:sz w:val="26"/>
        </w:rPr>
        <w:t>rant you success in your life.</w:t>
      </w:r>
    </w:p>
    <w:p>
      <w:pPr>
        <w:pStyle w:val="style0"/>
        <w:spacing w:lineRule="auto" w:line="360"/>
        <w:jc w:val="both"/>
        <w:rPr>
          <w:rFonts w:asciiTheme="majorBidi" w:hAnsiTheme="majorBidi" w:cstheme="majorBidi"/>
          <w:bCs/>
          <w:sz w:val="26"/>
        </w:rPr>
      </w:pPr>
    </w:p>
    <w:p>
      <w:pPr>
        <w:pStyle w:val="style0"/>
        <w:spacing w:after="200" w:lineRule="auto" w:line="276"/>
        <w:rPr>
          <w:rFonts w:asciiTheme="majorBidi" w:hAnsiTheme="majorBidi" w:cstheme="majorBidi"/>
          <w:b/>
          <w:bCs/>
          <w:sz w:val="26"/>
        </w:rPr>
      </w:pPr>
      <w:r>
        <w:rPr>
          <w:rFonts w:asciiTheme="majorBidi" w:hAnsiTheme="majorBidi" w:cstheme="majorBidi"/>
          <w:b/>
          <w:bCs/>
          <w:sz w:val="26"/>
        </w:rPr>
        <w:br w:type="page"/>
      </w:r>
    </w:p>
    <w:p>
      <w:pPr>
        <w:pStyle w:val="style0"/>
        <w:spacing w:lineRule="auto" w:line="360"/>
        <w:jc w:val="center"/>
        <w:rPr>
          <w:rFonts w:asciiTheme="majorBidi" w:hAnsiTheme="majorBidi" w:cstheme="majorBidi"/>
          <w:b/>
          <w:bCs/>
          <w:sz w:val="26"/>
        </w:rPr>
      </w:pPr>
      <w:r>
        <w:rPr>
          <w:rFonts w:asciiTheme="majorBidi" w:hAnsiTheme="majorBidi" w:cstheme="majorBidi"/>
          <w:b/>
          <w:bCs/>
          <w:sz w:val="26"/>
        </w:rPr>
        <w:t>ABSTRACT</w:t>
      </w:r>
    </w:p>
    <w:p>
      <w:pPr>
        <w:pStyle w:val="style0"/>
        <w:ind w:firstLine="720"/>
        <w:jc w:val="both"/>
        <w:rPr>
          <w:rFonts w:cstheme="majorBidi"/>
          <w:bCs/>
          <w:sz w:val="28"/>
          <w:szCs w:val="26"/>
        </w:rPr>
      </w:pPr>
      <w:r>
        <w:rPr>
          <w:sz w:val="26"/>
        </w:rPr>
        <w:t>This study investigated the effects of synthetic</w:t>
      </w:r>
      <w:r>
        <w:rPr>
          <w:sz w:val="26"/>
        </w:rPr>
        <w:t xml:space="preserve"> growth hormones</w:t>
      </w:r>
      <w:r>
        <w:rPr>
          <w:sz w:val="26"/>
        </w:rPr>
        <w:t xml:space="preserve"> </w:t>
      </w:r>
      <w:r>
        <w:rPr>
          <w:sz w:val="26"/>
        </w:rPr>
        <w:t>(</w:t>
      </w:r>
      <w:r>
        <w:rPr>
          <w:sz w:val="26"/>
        </w:rPr>
        <w:t>gibberellin</w:t>
      </w:r>
      <w:r>
        <w:rPr>
          <w:sz w:val="26"/>
        </w:rPr>
        <w:t>)</w:t>
      </w:r>
      <w:r>
        <w:rPr>
          <w:sz w:val="26"/>
        </w:rPr>
        <w:t xml:space="preserve"> on the growth and yield of two varieties of </w:t>
      </w:r>
      <w:r>
        <w:rPr>
          <w:rStyle w:val="style88"/>
          <w:sz w:val="26"/>
        </w:rPr>
        <w:t xml:space="preserve">Hibiscus </w:t>
      </w:r>
      <w:r>
        <w:rPr>
          <w:rStyle w:val="style88"/>
          <w:sz w:val="26"/>
        </w:rPr>
        <w:t>sabdariffa</w:t>
      </w:r>
      <w:r>
        <w:rPr>
          <w:sz w:val="26"/>
        </w:rPr>
        <w:t xml:space="preserve"> (Green and Red). The experiment was conducted using a Complete Randomized Design (CRD) with six replicates at the</w:t>
      </w:r>
      <w:r>
        <w:rPr>
          <w:sz w:val="26"/>
        </w:rPr>
        <w:t xml:space="preserve"> Experimental Research Farm of the</w:t>
      </w:r>
      <w:r>
        <w:rPr>
          <w:sz w:val="26"/>
        </w:rPr>
        <w:t xml:space="preserve"> </w:t>
      </w:r>
      <w:r>
        <w:rPr>
          <w:sz w:val="26"/>
        </w:rPr>
        <w:t>Kwara</w:t>
      </w:r>
      <w:r>
        <w:rPr>
          <w:sz w:val="26"/>
        </w:rPr>
        <w:t xml:space="preserve"> State College of Education, Ilorin. Gibberellin was applied to evaluate its influence on plant height, number of leaves, branches, and calyxes. Results showed that gibberellin significantly increased these growth parameters in both varieties, with treated plants outperforming the control group. The green variety showed the highest values in all parameters, while the red variety also responded positively. The study concludes that gibberellin improves the growth and yield of </w:t>
      </w:r>
      <w:r>
        <w:rPr>
          <w:rStyle w:val="style88"/>
          <w:sz w:val="26"/>
        </w:rPr>
        <w:t xml:space="preserve">Hibiscus </w:t>
      </w:r>
      <w:r>
        <w:rPr>
          <w:rStyle w:val="style88"/>
          <w:sz w:val="26"/>
        </w:rPr>
        <w:t>sabdariffa</w:t>
      </w:r>
      <w:r>
        <w:rPr>
          <w:sz w:val="26"/>
        </w:rPr>
        <w:t>. Recommendations include exploring local sources of natural gibberellin through fermentation of plants like rice seeds and seaweed, offering a cost-effective alternative for local farmers.</w:t>
      </w:r>
    </w:p>
    <w:p>
      <w:pPr>
        <w:pStyle w:val="style0"/>
        <w:ind w:firstLine="720"/>
        <w:jc w:val="both"/>
        <w:rPr>
          <w:sz w:val="26"/>
        </w:rPr>
      </w:pPr>
    </w:p>
    <w:p>
      <w:pPr>
        <w:pStyle w:val="style0"/>
        <w:spacing w:after="200" w:lineRule="auto" w:line="276"/>
        <w:rPr>
          <w:b/>
          <w:sz w:val="26"/>
        </w:rPr>
      </w:pPr>
      <w:r>
        <w:rPr>
          <w:b/>
          <w:sz w:val="26"/>
        </w:rPr>
        <w:br w:type="page"/>
      </w:r>
    </w:p>
    <w:p>
      <w:pPr>
        <w:pStyle w:val="style0"/>
        <w:spacing w:lineRule="auto" w:line="480"/>
        <w:jc w:val="center"/>
        <w:rPr>
          <w:b/>
          <w:sz w:val="26"/>
        </w:rPr>
      </w:pPr>
      <w:r>
        <w:rPr>
          <w:b/>
          <w:sz w:val="26"/>
        </w:rPr>
        <w:t>TABLE OF CONTENTS</w:t>
      </w:r>
    </w:p>
    <w:p>
      <w:pPr>
        <w:pStyle w:val="style0"/>
        <w:spacing w:lineRule="auto" w:line="480"/>
        <w:jc w:val="both"/>
        <w:rPr>
          <w:rFonts w:asciiTheme="majorBidi" w:hAnsiTheme="majorBidi" w:cstheme="majorBidi"/>
          <w:bCs/>
          <w:sz w:val="26"/>
        </w:rPr>
      </w:pPr>
      <w:r>
        <w:rPr>
          <w:rFonts w:asciiTheme="majorBidi" w:hAnsiTheme="majorBidi" w:cstheme="majorBidi"/>
          <w:bCs/>
          <w:sz w:val="26"/>
        </w:rPr>
        <w:t>Title Page</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i</w:t>
      </w:r>
    </w:p>
    <w:p>
      <w:pPr>
        <w:pStyle w:val="style0"/>
        <w:spacing w:lineRule="auto" w:line="480"/>
        <w:jc w:val="both"/>
        <w:rPr>
          <w:rFonts w:asciiTheme="majorBidi" w:hAnsiTheme="majorBidi" w:cstheme="majorBidi"/>
          <w:bCs/>
          <w:sz w:val="26"/>
        </w:rPr>
      </w:pPr>
      <w:r>
        <w:rPr>
          <w:rFonts w:asciiTheme="majorBidi" w:hAnsiTheme="majorBidi" w:cstheme="majorBidi"/>
          <w:bCs/>
          <w:sz w:val="26"/>
        </w:rPr>
        <w:t>Certification</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ii</w:t>
      </w:r>
    </w:p>
    <w:p>
      <w:pPr>
        <w:pStyle w:val="style0"/>
        <w:spacing w:lineRule="auto" w:line="480"/>
        <w:jc w:val="both"/>
        <w:rPr>
          <w:rFonts w:asciiTheme="majorBidi" w:hAnsiTheme="majorBidi" w:cstheme="majorBidi"/>
          <w:bCs/>
          <w:sz w:val="26"/>
        </w:rPr>
      </w:pPr>
      <w:r>
        <w:rPr>
          <w:rFonts w:asciiTheme="majorBidi" w:hAnsiTheme="majorBidi" w:cstheme="majorBidi"/>
          <w:bCs/>
          <w:sz w:val="26"/>
        </w:rPr>
        <w:t>Dedication</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iii</w:t>
      </w:r>
    </w:p>
    <w:p>
      <w:pPr>
        <w:pStyle w:val="style0"/>
        <w:spacing w:lineRule="auto" w:line="480"/>
        <w:jc w:val="both"/>
        <w:rPr>
          <w:rFonts w:asciiTheme="majorBidi" w:hAnsiTheme="majorBidi" w:cstheme="majorBidi"/>
          <w:bCs/>
          <w:sz w:val="26"/>
        </w:rPr>
      </w:pPr>
      <w:r>
        <w:rPr>
          <w:rFonts w:asciiTheme="majorBidi" w:hAnsiTheme="majorBidi" w:cstheme="majorBidi"/>
          <w:bCs/>
          <w:sz w:val="26"/>
        </w:rPr>
        <w:t xml:space="preserve">Acknowledgements </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iv</w:t>
      </w:r>
    </w:p>
    <w:p>
      <w:pPr>
        <w:pStyle w:val="style0"/>
        <w:spacing w:lineRule="auto" w:line="480"/>
        <w:jc w:val="both"/>
        <w:rPr>
          <w:rFonts w:asciiTheme="majorBidi" w:hAnsiTheme="majorBidi" w:cstheme="majorBidi"/>
          <w:bCs/>
          <w:sz w:val="26"/>
        </w:rPr>
      </w:pPr>
      <w:r>
        <w:rPr>
          <w:rFonts w:asciiTheme="majorBidi" w:hAnsiTheme="majorBidi" w:cstheme="majorBidi"/>
          <w:bCs/>
          <w:sz w:val="26"/>
        </w:rPr>
        <w:t>Abstract</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v</w:t>
      </w:r>
    </w:p>
    <w:p>
      <w:pPr>
        <w:pStyle w:val="style0"/>
        <w:spacing w:lineRule="auto" w:line="480"/>
        <w:jc w:val="both"/>
        <w:rPr>
          <w:rFonts w:asciiTheme="majorBidi" w:hAnsiTheme="majorBidi" w:cstheme="majorBidi"/>
          <w:bCs/>
          <w:sz w:val="26"/>
        </w:rPr>
      </w:pPr>
      <w:r>
        <w:rPr>
          <w:rFonts w:asciiTheme="majorBidi" w:hAnsiTheme="majorBidi" w:cstheme="majorBidi"/>
          <w:bCs/>
          <w:sz w:val="26"/>
        </w:rPr>
        <w:t xml:space="preserve">Table of Contents </w:t>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ab/>
      </w:r>
      <w:r>
        <w:rPr>
          <w:rFonts w:asciiTheme="majorBidi" w:hAnsiTheme="majorBidi" w:cstheme="majorBidi"/>
          <w:bCs/>
          <w:sz w:val="26"/>
        </w:rPr>
        <w:t>vi</w:t>
      </w:r>
    </w:p>
    <w:p>
      <w:pPr>
        <w:pStyle w:val="style0"/>
        <w:spacing w:lineRule="auto" w:line="480"/>
        <w:rPr>
          <w:rFonts w:asciiTheme="majorBidi" w:hAnsiTheme="majorBidi" w:cstheme="majorBidi"/>
          <w:b/>
          <w:bCs/>
          <w:sz w:val="26"/>
          <w:szCs w:val="26"/>
        </w:rPr>
      </w:pPr>
      <w:r>
        <w:rPr>
          <w:rFonts w:asciiTheme="majorBidi" w:hAnsiTheme="majorBidi" w:cstheme="majorBidi"/>
          <w:b/>
          <w:bCs/>
          <w:sz w:val="26"/>
          <w:szCs w:val="26"/>
        </w:rPr>
        <w:t>CHAPTER ONE</w:t>
      </w:r>
      <w:r>
        <w:rPr>
          <w:rFonts w:asciiTheme="majorBidi" w:hAnsiTheme="majorBidi" w:cstheme="majorBidi"/>
          <w:b/>
          <w:bCs/>
          <w:sz w:val="26"/>
          <w:szCs w:val="26"/>
        </w:rPr>
        <w:t xml:space="preserve">: </w:t>
      </w:r>
      <w:r>
        <w:rPr>
          <w:rFonts w:asciiTheme="majorBidi" w:hAnsiTheme="majorBidi" w:cstheme="majorBidi"/>
          <w:b/>
          <w:bCs/>
          <w:sz w:val="26"/>
          <w:szCs w:val="26"/>
        </w:rPr>
        <w:t>INTRODUCTION</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1.1 </w:t>
      </w:r>
      <w:r>
        <w:rPr>
          <w:rFonts w:asciiTheme="majorBidi" w:hAnsiTheme="majorBidi" w:cstheme="majorBidi"/>
          <w:bCs/>
          <w:sz w:val="26"/>
          <w:szCs w:val="26"/>
        </w:rPr>
        <w:tab/>
      </w:r>
      <w:r>
        <w:rPr>
          <w:rFonts w:asciiTheme="majorBidi" w:hAnsiTheme="majorBidi" w:cstheme="majorBidi"/>
          <w:bCs/>
          <w:sz w:val="26"/>
          <w:szCs w:val="26"/>
        </w:rPr>
        <w:t>Background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1.2</w:t>
      </w:r>
      <w:r>
        <w:rPr>
          <w:rFonts w:asciiTheme="majorBidi" w:hAnsiTheme="majorBidi" w:cstheme="majorBidi"/>
          <w:bCs/>
          <w:sz w:val="26"/>
          <w:szCs w:val="26"/>
        </w:rPr>
        <w:tab/>
      </w:r>
      <w:r>
        <w:rPr>
          <w:rFonts w:asciiTheme="majorBidi" w:hAnsiTheme="majorBidi" w:cstheme="majorBidi"/>
          <w:bCs/>
          <w:sz w:val="26"/>
          <w:szCs w:val="26"/>
        </w:rPr>
        <w:t>Statement of the Problem</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2</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1.3</w:t>
      </w:r>
      <w:r>
        <w:rPr>
          <w:rFonts w:asciiTheme="majorBidi" w:hAnsiTheme="majorBidi" w:cstheme="majorBidi"/>
          <w:bCs/>
          <w:sz w:val="26"/>
          <w:szCs w:val="26"/>
        </w:rPr>
        <w:tab/>
      </w:r>
      <w:r>
        <w:rPr>
          <w:rFonts w:asciiTheme="majorBidi" w:hAnsiTheme="majorBidi" w:cstheme="majorBidi"/>
          <w:bCs/>
          <w:sz w:val="26"/>
          <w:szCs w:val="26"/>
        </w:rPr>
        <w:t>Objectives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3</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1.4 </w:t>
      </w:r>
      <w:r>
        <w:rPr>
          <w:rFonts w:asciiTheme="majorBidi" w:hAnsiTheme="majorBidi" w:cstheme="majorBidi"/>
          <w:bCs/>
          <w:sz w:val="26"/>
          <w:szCs w:val="26"/>
        </w:rPr>
        <w:tab/>
      </w:r>
      <w:r>
        <w:rPr>
          <w:rFonts w:asciiTheme="majorBidi" w:hAnsiTheme="majorBidi" w:cstheme="majorBidi"/>
          <w:bCs/>
          <w:sz w:val="26"/>
          <w:szCs w:val="26"/>
        </w:rPr>
        <w:t>Significance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3</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1.5</w:t>
      </w:r>
      <w:r>
        <w:rPr>
          <w:rFonts w:asciiTheme="majorBidi" w:hAnsiTheme="majorBidi" w:cstheme="majorBidi"/>
          <w:bCs/>
          <w:sz w:val="26"/>
          <w:szCs w:val="26"/>
        </w:rPr>
        <w:tab/>
      </w:r>
      <w:r>
        <w:rPr>
          <w:rFonts w:asciiTheme="majorBidi" w:hAnsiTheme="majorBidi" w:cstheme="majorBidi"/>
          <w:bCs/>
          <w:sz w:val="26"/>
          <w:szCs w:val="26"/>
        </w:rPr>
        <w:t>Scope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3</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1.6</w:t>
      </w:r>
      <w:r>
        <w:rPr>
          <w:rFonts w:asciiTheme="majorBidi" w:hAnsiTheme="majorBidi" w:cstheme="majorBidi"/>
          <w:bCs/>
          <w:sz w:val="26"/>
          <w:szCs w:val="26"/>
        </w:rPr>
        <w:tab/>
      </w:r>
      <w:r>
        <w:rPr>
          <w:rFonts w:asciiTheme="majorBidi" w:hAnsiTheme="majorBidi" w:cstheme="majorBidi"/>
          <w:bCs/>
          <w:sz w:val="26"/>
          <w:szCs w:val="26"/>
        </w:rPr>
        <w:t>Definition of Key Terms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4</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CHAPTER TWO</w:t>
      </w:r>
      <w:r>
        <w:rPr>
          <w:rFonts w:asciiTheme="majorBidi" w:hAnsiTheme="majorBidi" w:cstheme="majorBidi"/>
          <w:b/>
          <w:bCs/>
          <w:sz w:val="26"/>
          <w:szCs w:val="26"/>
        </w:rPr>
        <w:t xml:space="preserve">: </w:t>
      </w:r>
      <w:r>
        <w:rPr>
          <w:rFonts w:asciiTheme="majorBidi" w:hAnsiTheme="majorBidi" w:cstheme="majorBidi"/>
          <w:b/>
          <w:bCs/>
          <w:sz w:val="26"/>
          <w:szCs w:val="26"/>
        </w:rPr>
        <w:t>LITERATURE REVIEW</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2.1 </w:t>
      </w:r>
      <w:r>
        <w:rPr>
          <w:rFonts w:asciiTheme="majorBidi" w:hAnsiTheme="majorBidi" w:cstheme="majorBidi"/>
          <w:bCs/>
          <w:sz w:val="26"/>
          <w:szCs w:val="26"/>
        </w:rPr>
        <w:tab/>
      </w:r>
      <w:r>
        <w:rPr>
          <w:rFonts w:asciiTheme="majorBidi" w:hAnsiTheme="majorBidi" w:cstheme="majorBidi"/>
          <w:bCs/>
          <w:sz w:val="26"/>
          <w:szCs w:val="26"/>
        </w:rPr>
        <w:t xml:space="preserve">Overview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ab/>
      </w:r>
      <w:r>
        <w:rPr>
          <w:rFonts w:asciiTheme="majorBidi" w:hAnsiTheme="majorBidi" w:cstheme="majorBidi"/>
          <w:bCs/>
          <w:i/>
          <w:iCs/>
          <w:sz w:val="26"/>
          <w:szCs w:val="26"/>
        </w:rPr>
        <w:tab/>
      </w:r>
      <w:r>
        <w:rPr>
          <w:rFonts w:asciiTheme="majorBidi" w:hAnsiTheme="majorBidi" w:cstheme="majorBidi"/>
          <w:bCs/>
          <w:i/>
          <w:i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5</w:t>
      </w:r>
    </w:p>
    <w:p>
      <w:pPr>
        <w:pStyle w:val="style0"/>
        <w:spacing w:lineRule="auto" w:line="480"/>
        <w:jc w:val="both"/>
        <w:outlineLvl w:val="3"/>
        <w:rPr>
          <w:bCs/>
          <w:sz w:val="26"/>
          <w:szCs w:val="26"/>
        </w:rPr>
      </w:pPr>
      <w:r>
        <w:rPr>
          <w:rFonts w:asciiTheme="majorBidi" w:hAnsiTheme="majorBidi" w:cstheme="majorBidi"/>
          <w:bCs/>
          <w:sz w:val="26"/>
          <w:szCs w:val="26"/>
        </w:rPr>
        <w:tab/>
      </w:r>
      <w:r>
        <w:rPr>
          <w:bCs/>
          <w:sz w:val="26"/>
          <w:szCs w:val="26"/>
        </w:rPr>
        <w:t>2.1.1</w:t>
      </w:r>
      <w:r>
        <w:rPr>
          <w:bCs/>
          <w:sz w:val="26"/>
          <w:szCs w:val="26"/>
        </w:rPr>
        <w:tab/>
      </w:r>
      <w:r>
        <w:rPr>
          <w:bCs/>
          <w:sz w:val="26"/>
          <w:szCs w:val="26"/>
        </w:rPr>
        <w:t>Botanical Characteristics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5</w:t>
      </w:r>
    </w:p>
    <w:p>
      <w:pPr>
        <w:pStyle w:val="style0"/>
        <w:spacing w:lineRule="auto" w:line="480"/>
        <w:jc w:val="both"/>
        <w:outlineLvl w:val="3"/>
        <w:rPr>
          <w:bCs/>
          <w:sz w:val="26"/>
          <w:szCs w:val="26"/>
        </w:rPr>
      </w:pPr>
      <w:r>
        <w:rPr>
          <w:bCs/>
          <w:sz w:val="26"/>
          <w:szCs w:val="26"/>
        </w:rPr>
        <w:tab/>
      </w:r>
      <w:r>
        <w:rPr>
          <w:bCs/>
          <w:sz w:val="26"/>
          <w:szCs w:val="26"/>
        </w:rPr>
        <w:t>2.1.2</w:t>
      </w:r>
      <w:r>
        <w:rPr>
          <w:bCs/>
          <w:sz w:val="26"/>
          <w:szCs w:val="26"/>
        </w:rPr>
        <w:tab/>
      </w:r>
      <w:r>
        <w:rPr>
          <w:bCs/>
          <w:sz w:val="26"/>
          <w:szCs w:val="26"/>
        </w:rPr>
        <w:t>Cultivation and Economic Importance</w:t>
      </w:r>
      <w:r>
        <w:rPr>
          <w:bCs/>
          <w:sz w:val="26"/>
          <w:szCs w:val="26"/>
        </w:rPr>
        <w:tab/>
      </w:r>
      <w:r>
        <w:rPr>
          <w:bCs/>
          <w:sz w:val="26"/>
          <w:szCs w:val="26"/>
        </w:rPr>
        <w:tab/>
      </w:r>
      <w:r>
        <w:rPr>
          <w:bCs/>
          <w:sz w:val="26"/>
          <w:szCs w:val="26"/>
        </w:rPr>
        <w:tab/>
      </w:r>
      <w:r>
        <w:rPr>
          <w:bCs/>
          <w:sz w:val="26"/>
          <w:szCs w:val="26"/>
        </w:rPr>
        <w:tab/>
      </w:r>
      <w:r>
        <w:rPr>
          <w:bCs/>
          <w:sz w:val="26"/>
          <w:szCs w:val="26"/>
        </w:rPr>
        <w:t>6</w:t>
      </w:r>
    </w:p>
    <w:p>
      <w:pPr>
        <w:pStyle w:val="style0"/>
        <w:spacing w:lineRule="auto" w:line="480"/>
        <w:ind w:firstLine="720"/>
        <w:jc w:val="both"/>
        <w:outlineLvl w:val="3"/>
        <w:rPr>
          <w:bCs/>
          <w:sz w:val="26"/>
          <w:szCs w:val="26"/>
        </w:rPr>
      </w:pPr>
      <w:r>
        <w:rPr>
          <w:bCs/>
          <w:sz w:val="26"/>
          <w:szCs w:val="26"/>
        </w:rPr>
        <w:t>2.1.3</w:t>
      </w:r>
      <w:r>
        <w:rPr>
          <w:bCs/>
          <w:sz w:val="26"/>
          <w:szCs w:val="26"/>
        </w:rPr>
        <w:tab/>
      </w:r>
      <w:r>
        <w:rPr>
          <w:bCs/>
          <w:sz w:val="26"/>
          <w:szCs w:val="26"/>
        </w:rPr>
        <w:t>Nutritional Composition and Medicinal Uses</w:t>
      </w:r>
      <w:r>
        <w:rPr>
          <w:bCs/>
          <w:sz w:val="26"/>
          <w:szCs w:val="26"/>
        </w:rPr>
        <w:tab/>
      </w:r>
      <w:r>
        <w:rPr>
          <w:bCs/>
          <w:sz w:val="26"/>
          <w:szCs w:val="26"/>
        </w:rPr>
        <w:tab/>
      </w:r>
      <w:r>
        <w:rPr>
          <w:bCs/>
          <w:sz w:val="26"/>
          <w:szCs w:val="26"/>
        </w:rPr>
        <w:tab/>
      </w:r>
      <w:r>
        <w:rPr>
          <w:bCs/>
          <w:sz w:val="26"/>
          <w:szCs w:val="26"/>
        </w:rPr>
        <w:t>6</w:t>
      </w:r>
    </w:p>
    <w:p>
      <w:pPr>
        <w:pStyle w:val="style0"/>
        <w:spacing w:lineRule="auto" w:line="480"/>
        <w:ind w:firstLine="720"/>
        <w:jc w:val="both"/>
        <w:outlineLvl w:val="3"/>
        <w:rPr>
          <w:bCs/>
          <w:sz w:val="26"/>
          <w:szCs w:val="26"/>
        </w:rPr>
      </w:pPr>
      <w:r>
        <w:rPr>
          <w:bCs/>
          <w:sz w:val="26"/>
          <w:szCs w:val="26"/>
        </w:rPr>
        <w:t>2.1.4</w:t>
      </w:r>
      <w:r>
        <w:rPr>
          <w:bCs/>
          <w:sz w:val="26"/>
          <w:szCs w:val="26"/>
        </w:rPr>
        <w:tab/>
      </w:r>
      <w:r>
        <w:rPr>
          <w:bCs/>
          <w:sz w:val="26"/>
          <w:szCs w:val="26"/>
        </w:rPr>
        <w:t>Culinary Uses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7</w:t>
      </w:r>
    </w:p>
    <w:p>
      <w:pPr>
        <w:pStyle w:val="style0"/>
        <w:spacing w:lineRule="auto" w:line="480"/>
        <w:ind w:firstLine="720"/>
        <w:jc w:val="both"/>
        <w:outlineLvl w:val="3"/>
        <w:rPr>
          <w:bCs/>
          <w:sz w:val="26"/>
          <w:szCs w:val="26"/>
        </w:rPr>
      </w:pPr>
      <w:r>
        <w:rPr>
          <w:bCs/>
          <w:sz w:val="26"/>
          <w:szCs w:val="26"/>
        </w:rPr>
        <w:t>2.1.5</w:t>
      </w:r>
      <w:r>
        <w:rPr>
          <w:bCs/>
          <w:sz w:val="26"/>
          <w:szCs w:val="26"/>
        </w:rPr>
        <w:tab/>
      </w:r>
      <w:r>
        <w:rPr>
          <w:bCs/>
          <w:sz w:val="26"/>
          <w:szCs w:val="26"/>
        </w:rPr>
        <w:t>Industrial Applications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8</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2.2 </w:t>
      </w:r>
      <w:r>
        <w:rPr>
          <w:rFonts w:asciiTheme="majorBidi" w:hAnsiTheme="majorBidi" w:cstheme="majorBidi"/>
          <w:bCs/>
          <w:sz w:val="26"/>
          <w:szCs w:val="26"/>
        </w:rPr>
        <w:tab/>
      </w:r>
      <w:r>
        <w:rPr>
          <w:rFonts w:asciiTheme="majorBidi" w:hAnsiTheme="majorBidi" w:cstheme="majorBidi"/>
          <w:bCs/>
          <w:sz w:val="26"/>
          <w:szCs w:val="26"/>
        </w:rPr>
        <w:t>Plant Growth Regulators (PGRs)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8</w:t>
      </w:r>
    </w:p>
    <w:p>
      <w:pPr>
        <w:pStyle w:val="style4"/>
        <w:spacing w:before="0" w:beforeAutospacing="false" w:after="0" w:afterAutospacing="false" w:lineRule="auto" w:line="480"/>
        <w:jc w:val="both"/>
        <w:rPr>
          <w:rStyle w:val="style87"/>
          <w:bCs/>
          <w:sz w:val="26"/>
          <w:szCs w:val="26"/>
        </w:rPr>
      </w:pPr>
      <w:r>
        <w:rPr>
          <w:rFonts w:asciiTheme="majorBidi" w:hAnsiTheme="majorBidi" w:cstheme="majorBidi"/>
          <w:b w:val="false"/>
          <w:bCs w:val="false"/>
          <w:sz w:val="26"/>
          <w:szCs w:val="26"/>
        </w:rPr>
        <w:tab/>
      </w:r>
      <w:r>
        <w:rPr>
          <w:b w:val="false"/>
          <w:sz w:val="26"/>
          <w:szCs w:val="26"/>
        </w:rPr>
        <w:t>2.2.1</w:t>
      </w:r>
      <w:r>
        <w:rPr>
          <w:b w:val="false"/>
          <w:sz w:val="26"/>
          <w:szCs w:val="26"/>
        </w:rPr>
        <w:tab/>
      </w:r>
      <w:r>
        <w:rPr>
          <w:rStyle w:val="style87"/>
          <w:bCs/>
          <w:sz w:val="26"/>
          <w:szCs w:val="26"/>
        </w:rPr>
        <w:t>Gibberellins</w:t>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9</w:t>
      </w:r>
    </w:p>
    <w:p>
      <w:pPr>
        <w:pStyle w:val="style3"/>
        <w:spacing w:before="0" w:beforeAutospacing="false" w:after="0" w:afterAutospacing="false"/>
        <w:ind w:left="1440" w:hanging="720"/>
        <w:rPr>
          <w:b w:val="false"/>
          <w:sz w:val="26"/>
          <w:szCs w:val="26"/>
        </w:rPr>
      </w:pPr>
      <w:r>
        <w:rPr>
          <w:b w:val="false"/>
          <w:sz w:val="26"/>
          <w:szCs w:val="26"/>
        </w:rPr>
        <w:t>2.2.2</w:t>
      </w:r>
      <w:r>
        <w:rPr>
          <w:b w:val="false"/>
          <w:sz w:val="26"/>
          <w:szCs w:val="26"/>
        </w:rPr>
        <w:tab/>
      </w:r>
      <w:r>
        <w:rPr>
          <w:b w:val="false"/>
          <w:sz w:val="26"/>
          <w:szCs w:val="26"/>
        </w:rPr>
        <w:t>General Importance of Plant Growth Regulators (PGRs) in Agriculture</w:t>
      </w:r>
      <w:r>
        <w:rPr>
          <w:b w:val="false"/>
          <w:sz w:val="26"/>
          <w:szCs w:val="26"/>
        </w:rPr>
        <w:tab/>
      </w:r>
      <w:r>
        <w:rPr>
          <w:b w:val="false"/>
          <w:sz w:val="26"/>
          <w:szCs w:val="26"/>
        </w:rPr>
        <w:tab/>
      </w:r>
      <w:r>
        <w:rPr>
          <w:b w:val="false"/>
          <w:sz w:val="26"/>
          <w:szCs w:val="26"/>
        </w:rPr>
        <w:tab/>
      </w:r>
      <w:r>
        <w:rPr>
          <w:b w:val="false"/>
          <w:sz w:val="26"/>
          <w:szCs w:val="26"/>
        </w:rPr>
        <w:tab/>
      </w:r>
      <w:r>
        <w:rPr>
          <w:b w:val="false"/>
          <w:sz w:val="26"/>
          <w:szCs w:val="26"/>
        </w:rPr>
        <w:tab/>
      </w:r>
      <w:r>
        <w:rPr>
          <w:b w:val="false"/>
          <w:sz w:val="26"/>
          <w:szCs w:val="26"/>
        </w:rPr>
        <w:tab/>
      </w:r>
      <w:r>
        <w:rPr>
          <w:b w:val="false"/>
          <w:sz w:val="26"/>
          <w:szCs w:val="26"/>
        </w:rPr>
        <w:tab/>
      </w:r>
      <w:r>
        <w:rPr>
          <w:b w:val="false"/>
          <w:sz w:val="26"/>
          <w:szCs w:val="26"/>
        </w:rPr>
        <w:tab/>
      </w:r>
      <w:r>
        <w:rPr>
          <w:b w:val="false"/>
          <w:sz w:val="26"/>
          <w:szCs w:val="26"/>
        </w:rPr>
        <w:t>10</w:t>
      </w:r>
    </w:p>
    <w:p>
      <w:pPr>
        <w:pStyle w:val="style0"/>
        <w:spacing w:before="240" w:lineRule="auto" w:line="480"/>
        <w:jc w:val="both"/>
        <w:rPr>
          <w:rFonts w:asciiTheme="majorBidi" w:hAnsiTheme="majorBidi" w:cstheme="majorBidi"/>
          <w:bCs/>
          <w:sz w:val="26"/>
          <w:szCs w:val="26"/>
        </w:rPr>
      </w:pPr>
      <w:r>
        <w:rPr>
          <w:rFonts w:asciiTheme="majorBidi" w:hAnsiTheme="majorBidi" w:cstheme="majorBidi"/>
          <w:bCs/>
          <w:sz w:val="26"/>
          <w:szCs w:val="26"/>
        </w:rPr>
        <w:t xml:space="preserve">2.3 </w:t>
      </w:r>
      <w:r>
        <w:rPr>
          <w:rFonts w:asciiTheme="majorBidi" w:hAnsiTheme="majorBidi" w:cstheme="majorBidi"/>
          <w:bCs/>
          <w:sz w:val="26"/>
          <w:szCs w:val="26"/>
        </w:rPr>
        <w:tab/>
      </w:r>
      <w:r>
        <w:rPr>
          <w:rFonts w:asciiTheme="majorBidi" w:hAnsiTheme="majorBidi" w:cstheme="majorBidi"/>
          <w:bCs/>
          <w:sz w:val="26"/>
          <w:szCs w:val="26"/>
        </w:rPr>
        <w:t>Application of Gibberellin in Agriculture</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11</w:t>
      </w:r>
    </w:p>
    <w:p>
      <w:pPr>
        <w:pStyle w:val="style4"/>
        <w:spacing w:before="0" w:beforeAutospacing="false" w:after="0" w:afterAutospacing="false" w:lineRule="auto" w:line="480"/>
        <w:jc w:val="both"/>
        <w:rPr>
          <w:rStyle w:val="style87"/>
          <w:bCs/>
          <w:sz w:val="26"/>
          <w:szCs w:val="26"/>
        </w:rPr>
      </w:pPr>
      <w:r>
        <w:rPr>
          <w:rFonts w:asciiTheme="majorBidi" w:hAnsiTheme="majorBidi" w:cstheme="majorBidi"/>
          <w:b w:val="false"/>
          <w:bCs w:val="false"/>
          <w:sz w:val="26"/>
          <w:szCs w:val="26"/>
        </w:rPr>
        <w:tab/>
      </w:r>
      <w:r>
        <w:rPr>
          <w:b w:val="false"/>
          <w:sz w:val="26"/>
          <w:szCs w:val="26"/>
        </w:rPr>
        <w:t>2.3.1</w:t>
      </w:r>
      <w:r>
        <w:rPr>
          <w:b w:val="false"/>
          <w:sz w:val="26"/>
          <w:szCs w:val="26"/>
        </w:rPr>
        <w:tab/>
      </w:r>
      <w:r>
        <w:rPr>
          <w:rStyle w:val="style87"/>
          <w:bCs/>
          <w:sz w:val="26"/>
          <w:szCs w:val="26"/>
        </w:rPr>
        <w:t>Promoting Stem Elongation</w:t>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ab/>
      </w:r>
      <w:r>
        <w:rPr>
          <w:rStyle w:val="style87"/>
          <w:bCs/>
          <w:sz w:val="26"/>
          <w:szCs w:val="26"/>
        </w:rPr>
        <w:t>11</w:t>
      </w:r>
    </w:p>
    <w:p>
      <w:pPr>
        <w:pStyle w:val="style4"/>
        <w:spacing w:before="0" w:beforeAutospacing="false" w:after="0" w:afterAutospacing="false" w:lineRule="auto" w:line="480"/>
        <w:jc w:val="both"/>
        <w:rPr>
          <w:b w:val="false"/>
          <w:sz w:val="26"/>
          <w:szCs w:val="26"/>
        </w:rPr>
      </w:pPr>
      <w:r>
        <w:rPr>
          <w:b w:val="false"/>
          <w:sz w:val="26"/>
          <w:szCs w:val="26"/>
        </w:rPr>
        <w:tab/>
      </w:r>
      <w:r>
        <w:rPr>
          <w:b w:val="false"/>
          <w:sz w:val="26"/>
          <w:szCs w:val="26"/>
        </w:rPr>
        <w:t>2.3.2</w:t>
      </w:r>
      <w:r>
        <w:rPr>
          <w:b w:val="false"/>
          <w:sz w:val="26"/>
          <w:szCs w:val="26"/>
        </w:rPr>
        <w:tab/>
      </w:r>
      <w:r>
        <w:rPr>
          <w:rStyle w:val="style87"/>
          <w:bCs/>
          <w:sz w:val="26"/>
          <w:szCs w:val="26"/>
        </w:rPr>
        <w:t xml:space="preserve">Inducing </w:t>
      </w:r>
      <w:r>
        <w:rPr>
          <w:rStyle w:val="style87"/>
          <w:bCs/>
          <w:sz w:val="26"/>
          <w:szCs w:val="26"/>
        </w:rPr>
        <w:t>Parthenocarpy</w:t>
      </w:r>
      <w:r>
        <w:rPr>
          <w:rStyle w:val="style87"/>
          <w:bCs/>
          <w:sz w:val="26"/>
          <w:szCs w:val="26"/>
        </w:rPr>
        <w:t xml:space="preserve"> (Seedless Fruit Development)</w:t>
      </w:r>
      <w:r>
        <w:rPr>
          <w:rStyle w:val="style87"/>
          <w:bCs/>
          <w:sz w:val="26"/>
          <w:szCs w:val="26"/>
        </w:rPr>
        <w:tab/>
      </w:r>
      <w:r>
        <w:rPr>
          <w:b w:val="false"/>
          <w:sz w:val="26"/>
          <w:szCs w:val="26"/>
        </w:rPr>
        <w:tab/>
      </w:r>
      <w:r>
        <w:rPr>
          <w:b w:val="false"/>
          <w:sz w:val="26"/>
          <w:szCs w:val="26"/>
        </w:rPr>
        <w:t>12</w:t>
      </w:r>
    </w:p>
    <w:p>
      <w:pPr>
        <w:pStyle w:val="style4"/>
        <w:spacing w:before="0" w:beforeAutospacing="false" w:after="0" w:afterAutospacing="false" w:lineRule="auto" w:line="480"/>
        <w:jc w:val="both"/>
        <w:rPr>
          <w:b w:val="false"/>
          <w:sz w:val="26"/>
          <w:szCs w:val="26"/>
        </w:rPr>
      </w:pPr>
      <w:r>
        <w:rPr>
          <w:b w:val="false"/>
          <w:sz w:val="26"/>
          <w:szCs w:val="26"/>
        </w:rPr>
        <w:tab/>
      </w:r>
      <w:r>
        <w:rPr>
          <w:b w:val="false"/>
          <w:sz w:val="26"/>
          <w:szCs w:val="26"/>
        </w:rPr>
        <w:t>2.3.3</w:t>
      </w:r>
      <w:r>
        <w:rPr>
          <w:b w:val="false"/>
          <w:sz w:val="26"/>
          <w:szCs w:val="26"/>
        </w:rPr>
        <w:tab/>
      </w:r>
      <w:r>
        <w:rPr>
          <w:rStyle w:val="style87"/>
          <w:bCs/>
          <w:sz w:val="26"/>
          <w:szCs w:val="26"/>
        </w:rPr>
        <w:t>Delaying Senescence and Extending Shelf Life</w:t>
      </w:r>
      <w:r>
        <w:rPr>
          <w:b w:val="false"/>
          <w:sz w:val="26"/>
          <w:szCs w:val="26"/>
        </w:rPr>
        <w:tab/>
      </w:r>
      <w:r>
        <w:rPr>
          <w:b w:val="false"/>
          <w:sz w:val="26"/>
          <w:szCs w:val="26"/>
        </w:rPr>
        <w:tab/>
      </w:r>
      <w:r>
        <w:rPr>
          <w:b w:val="false"/>
          <w:sz w:val="26"/>
          <w:szCs w:val="26"/>
        </w:rPr>
        <w:tab/>
      </w:r>
      <w:r>
        <w:rPr>
          <w:b w:val="false"/>
          <w:sz w:val="26"/>
          <w:szCs w:val="26"/>
        </w:rPr>
        <w:t>12</w:t>
      </w:r>
    </w:p>
    <w:p>
      <w:pPr>
        <w:pStyle w:val="style4"/>
        <w:spacing w:before="0" w:beforeAutospacing="false" w:after="0" w:afterAutospacing="false" w:lineRule="auto" w:line="480"/>
        <w:jc w:val="both"/>
        <w:rPr>
          <w:b w:val="false"/>
          <w:sz w:val="26"/>
          <w:szCs w:val="26"/>
        </w:rPr>
      </w:pPr>
      <w:r>
        <w:rPr>
          <w:b w:val="false"/>
          <w:sz w:val="26"/>
          <w:szCs w:val="26"/>
        </w:rPr>
        <w:tab/>
      </w:r>
      <w:r>
        <w:rPr>
          <w:b w:val="false"/>
          <w:sz w:val="26"/>
          <w:szCs w:val="26"/>
        </w:rPr>
        <w:t>2.3.4</w:t>
      </w:r>
      <w:r>
        <w:rPr>
          <w:b w:val="false"/>
          <w:sz w:val="26"/>
          <w:szCs w:val="26"/>
        </w:rPr>
        <w:tab/>
      </w:r>
      <w:r>
        <w:rPr>
          <w:rStyle w:val="style87"/>
          <w:bCs/>
          <w:sz w:val="26"/>
          <w:szCs w:val="26"/>
        </w:rPr>
        <w:t>Promoting Flowering in Long-Day Plants</w:t>
      </w:r>
      <w:r>
        <w:rPr>
          <w:b w:val="false"/>
          <w:sz w:val="26"/>
          <w:szCs w:val="26"/>
        </w:rPr>
        <w:tab/>
      </w:r>
      <w:r>
        <w:rPr>
          <w:b w:val="false"/>
          <w:sz w:val="26"/>
          <w:szCs w:val="26"/>
        </w:rPr>
        <w:tab/>
      </w:r>
      <w:r>
        <w:rPr>
          <w:b w:val="false"/>
          <w:sz w:val="26"/>
          <w:szCs w:val="26"/>
        </w:rPr>
        <w:tab/>
      </w:r>
      <w:r>
        <w:rPr>
          <w:b w:val="false"/>
          <w:sz w:val="26"/>
          <w:szCs w:val="26"/>
        </w:rPr>
        <w:t>13</w:t>
      </w:r>
    </w:p>
    <w:p>
      <w:pPr>
        <w:pStyle w:val="style0"/>
        <w:spacing w:lineRule="auto" w:line="480"/>
        <w:jc w:val="both"/>
        <w:rPr>
          <w:rFonts w:asciiTheme="majorBidi" w:hAnsiTheme="majorBidi" w:cstheme="majorBidi"/>
          <w:bCs/>
          <w:iCs/>
          <w:sz w:val="26"/>
          <w:szCs w:val="26"/>
        </w:rPr>
      </w:pPr>
      <w:r>
        <w:rPr>
          <w:rFonts w:asciiTheme="majorBidi" w:hAnsiTheme="majorBidi" w:cstheme="majorBidi"/>
          <w:bCs/>
          <w:sz w:val="26"/>
          <w:szCs w:val="26"/>
        </w:rPr>
        <w:t>2.4</w:t>
      </w:r>
      <w:r>
        <w:rPr>
          <w:rFonts w:asciiTheme="majorBidi" w:hAnsiTheme="majorBidi" w:cstheme="majorBidi"/>
          <w:bCs/>
          <w:sz w:val="26"/>
          <w:szCs w:val="26"/>
        </w:rPr>
        <w:tab/>
      </w:r>
      <w:r>
        <w:rPr>
          <w:rFonts w:asciiTheme="majorBidi" w:hAnsiTheme="majorBidi" w:cstheme="majorBidi"/>
          <w:bCs/>
          <w:sz w:val="26"/>
          <w:szCs w:val="26"/>
        </w:rPr>
        <w:t xml:space="preserve">Different Varieties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ab/>
      </w:r>
      <w:r>
        <w:rPr>
          <w:rFonts w:asciiTheme="majorBidi" w:hAnsiTheme="majorBidi" w:cstheme="majorBidi"/>
          <w:bCs/>
          <w:i/>
          <w:iCs/>
          <w:sz w:val="26"/>
          <w:szCs w:val="26"/>
        </w:rPr>
        <w:tab/>
      </w:r>
      <w:r>
        <w:rPr>
          <w:rFonts w:asciiTheme="majorBidi" w:hAnsiTheme="majorBidi" w:cstheme="majorBidi"/>
          <w:bCs/>
          <w:i/>
          <w:iCs/>
          <w:sz w:val="26"/>
          <w:szCs w:val="26"/>
        </w:rPr>
        <w:tab/>
      </w:r>
      <w:r>
        <w:rPr>
          <w:rFonts w:asciiTheme="majorBidi" w:hAnsiTheme="majorBidi" w:cstheme="majorBidi"/>
          <w:bCs/>
          <w:i/>
          <w:iCs/>
          <w:sz w:val="26"/>
          <w:szCs w:val="26"/>
        </w:rPr>
        <w:tab/>
      </w:r>
      <w:r>
        <w:rPr>
          <w:rFonts w:asciiTheme="majorBidi" w:hAnsiTheme="majorBidi" w:cstheme="majorBidi"/>
          <w:bCs/>
          <w:iCs/>
          <w:sz w:val="26"/>
          <w:szCs w:val="26"/>
        </w:rPr>
        <w:t>13</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CHAPTER THREE</w:t>
      </w:r>
      <w:r>
        <w:rPr>
          <w:rFonts w:asciiTheme="majorBidi" w:hAnsiTheme="majorBidi" w:cstheme="majorBidi"/>
          <w:b/>
          <w:bCs/>
          <w:sz w:val="26"/>
          <w:szCs w:val="26"/>
        </w:rPr>
        <w:t xml:space="preserve">: </w:t>
      </w:r>
      <w:r>
        <w:rPr>
          <w:rFonts w:asciiTheme="majorBidi" w:hAnsiTheme="majorBidi" w:cstheme="majorBidi"/>
          <w:b/>
          <w:bCs/>
          <w:sz w:val="26"/>
          <w:szCs w:val="26"/>
        </w:rPr>
        <w:t>MATERIALS AND METHODS</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3.1 </w:t>
      </w:r>
      <w:r>
        <w:rPr>
          <w:rFonts w:asciiTheme="majorBidi" w:hAnsiTheme="majorBidi" w:cstheme="majorBidi"/>
          <w:bCs/>
          <w:sz w:val="26"/>
          <w:szCs w:val="26"/>
        </w:rPr>
        <w:tab/>
      </w:r>
      <w:r>
        <w:rPr>
          <w:rFonts w:asciiTheme="majorBidi" w:hAnsiTheme="majorBidi" w:cstheme="majorBidi"/>
          <w:bCs/>
          <w:sz w:val="26"/>
          <w:szCs w:val="26"/>
        </w:rPr>
        <w:t>Description of the Study Area</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16</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3.2 </w:t>
      </w:r>
      <w:r>
        <w:rPr>
          <w:rFonts w:asciiTheme="majorBidi" w:hAnsiTheme="majorBidi" w:cstheme="majorBidi"/>
          <w:bCs/>
          <w:sz w:val="26"/>
          <w:szCs w:val="26"/>
        </w:rPr>
        <w:tab/>
      </w:r>
      <w:r>
        <w:rPr>
          <w:rFonts w:asciiTheme="majorBidi" w:hAnsiTheme="majorBidi" w:cstheme="majorBidi"/>
          <w:bCs/>
          <w:sz w:val="26"/>
          <w:szCs w:val="26"/>
        </w:rPr>
        <w:t>Experimental Design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16</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3.3 </w:t>
      </w:r>
      <w:r>
        <w:rPr>
          <w:rFonts w:asciiTheme="majorBidi" w:hAnsiTheme="majorBidi" w:cstheme="majorBidi"/>
          <w:bCs/>
          <w:sz w:val="26"/>
          <w:szCs w:val="26"/>
        </w:rPr>
        <w:tab/>
      </w:r>
      <w:r>
        <w:rPr>
          <w:rFonts w:asciiTheme="majorBidi" w:hAnsiTheme="majorBidi" w:cstheme="majorBidi"/>
          <w:bCs/>
          <w:sz w:val="26"/>
          <w:szCs w:val="26"/>
        </w:rPr>
        <w:t>Experimental Materials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16</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3.4</w:t>
      </w:r>
      <w:r>
        <w:rPr>
          <w:rFonts w:asciiTheme="majorBidi" w:hAnsiTheme="majorBidi" w:cstheme="majorBidi"/>
          <w:bCs/>
          <w:sz w:val="26"/>
          <w:szCs w:val="26"/>
        </w:rPr>
        <w:tab/>
      </w:r>
      <w:r>
        <w:rPr>
          <w:rFonts w:asciiTheme="majorBidi" w:hAnsiTheme="majorBidi" w:cstheme="majorBidi"/>
          <w:bCs/>
          <w:sz w:val="26"/>
          <w:szCs w:val="26"/>
        </w:rPr>
        <w:t>Land Preparation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16</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3.5</w:t>
      </w:r>
      <w:r>
        <w:rPr>
          <w:rFonts w:asciiTheme="majorBidi" w:hAnsiTheme="majorBidi" w:cstheme="majorBidi"/>
          <w:bCs/>
          <w:sz w:val="26"/>
          <w:szCs w:val="26"/>
        </w:rPr>
        <w:tab/>
      </w:r>
      <w:r>
        <w:rPr>
          <w:rFonts w:asciiTheme="majorBidi" w:hAnsiTheme="majorBidi" w:cstheme="majorBidi"/>
          <w:bCs/>
          <w:sz w:val="26"/>
          <w:szCs w:val="26"/>
        </w:rPr>
        <w:t>Planting of Seed</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17</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3.6 </w:t>
      </w:r>
      <w:r>
        <w:rPr>
          <w:rFonts w:asciiTheme="majorBidi" w:hAnsiTheme="majorBidi" w:cstheme="majorBidi"/>
          <w:bCs/>
          <w:sz w:val="26"/>
          <w:szCs w:val="26"/>
        </w:rPr>
        <w:tab/>
      </w:r>
      <w:r>
        <w:rPr>
          <w:rFonts w:asciiTheme="majorBidi" w:hAnsiTheme="majorBidi" w:cstheme="majorBidi"/>
          <w:bCs/>
          <w:sz w:val="26"/>
          <w:szCs w:val="26"/>
        </w:rPr>
        <w:t>Gibberellin Application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17</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3.7</w:t>
      </w:r>
      <w:r>
        <w:rPr>
          <w:rFonts w:asciiTheme="majorBidi" w:hAnsiTheme="majorBidi" w:cstheme="majorBidi"/>
          <w:bCs/>
          <w:sz w:val="26"/>
          <w:szCs w:val="26"/>
        </w:rPr>
        <w:tab/>
      </w:r>
      <w:r>
        <w:rPr>
          <w:rFonts w:asciiTheme="majorBidi" w:hAnsiTheme="majorBidi" w:cstheme="majorBidi"/>
          <w:bCs/>
          <w:sz w:val="26"/>
          <w:szCs w:val="26"/>
        </w:rPr>
        <w:t>Cultural Practices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18</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 xml:space="preserve">3.8 </w:t>
      </w:r>
      <w:r>
        <w:rPr>
          <w:rFonts w:asciiTheme="majorBidi" w:hAnsiTheme="majorBidi" w:cstheme="majorBidi"/>
          <w:bCs/>
          <w:sz w:val="26"/>
          <w:szCs w:val="26"/>
        </w:rPr>
        <w:tab/>
      </w:r>
      <w:r>
        <w:rPr>
          <w:rFonts w:asciiTheme="majorBidi" w:hAnsiTheme="majorBidi" w:cstheme="majorBidi"/>
          <w:bCs/>
          <w:sz w:val="26"/>
          <w:szCs w:val="26"/>
        </w:rPr>
        <w:t>Data Collection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18</w:t>
      </w:r>
    </w:p>
    <w:p>
      <w:pPr>
        <w:pStyle w:val="style0"/>
        <w:spacing w:lineRule="auto" w:line="480"/>
        <w:jc w:val="both"/>
        <w:rPr>
          <w:rFonts w:asciiTheme="majorBidi" w:hAnsiTheme="majorBidi" w:cstheme="majorBidi"/>
          <w:sz w:val="26"/>
          <w:szCs w:val="26"/>
        </w:rPr>
      </w:pPr>
      <w:r>
        <w:rPr>
          <w:rFonts w:asciiTheme="majorBidi" w:hAnsiTheme="majorBidi" w:cstheme="majorBidi"/>
          <w:sz w:val="26"/>
          <w:szCs w:val="26"/>
        </w:rPr>
        <w:t>3.9</w:t>
      </w:r>
      <w:r>
        <w:rPr>
          <w:rFonts w:asciiTheme="majorBidi" w:hAnsiTheme="majorBidi" w:cstheme="majorBidi"/>
          <w:sz w:val="26"/>
          <w:szCs w:val="26"/>
        </w:rPr>
        <w:tab/>
      </w:r>
      <w:r>
        <w:rPr>
          <w:rFonts w:asciiTheme="majorBidi" w:hAnsiTheme="majorBidi" w:cstheme="majorBidi"/>
          <w:sz w:val="26"/>
          <w:szCs w:val="26"/>
        </w:rPr>
        <w:t>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18</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CHAPTER FOUR</w:t>
      </w:r>
      <w:r>
        <w:rPr>
          <w:rFonts w:asciiTheme="majorBidi" w:hAnsiTheme="majorBidi" w:cstheme="majorBidi"/>
          <w:b/>
          <w:bCs/>
          <w:sz w:val="26"/>
          <w:szCs w:val="26"/>
        </w:rPr>
        <w:t xml:space="preserve">: </w:t>
      </w:r>
      <w:r>
        <w:rPr>
          <w:rFonts w:asciiTheme="majorBidi" w:hAnsiTheme="majorBidi" w:cstheme="majorBidi"/>
          <w:b/>
          <w:bCs/>
          <w:sz w:val="26"/>
          <w:szCs w:val="26"/>
        </w:rPr>
        <w:t xml:space="preserve">RESULTS AND DISCUSSION </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4.1</w:t>
      </w:r>
      <w:r>
        <w:rPr>
          <w:rFonts w:asciiTheme="majorBidi" w:hAnsiTheme="majorBidi" w:cstheme="majorBidi"/>
          <w:bCs/>
          <w:sz w:val="26"/>
          <w:szCs w:val="26"/>
        </w:rPr>
        <w:tab/>
      </w:r>
      <w:r>
        <w:rPr>
          <w:rFonts w:asciiTheme="majorBidi" w:hAnsiTheme="majorBidi" w:cstheme="majorBidi"/>
          <w:bCs/>
          <w:sz w:val="26"/>
          <w:szCs w:val="26"/>
        </w:rPr>
        <w:t>Results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19</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4.2</w:t>
      </w:r>
      <w:r>
        <w:rPr>
          <w:rFonts w:asciiTheme="majorBidi" w:hAnsiTheme="majorBidi" w:cstheme="majorBidi"/>
          <w:bCs/>
          <w:sz w:val="26"/>
          <w:szCs w:val="26"/>
        </w:rPr>
        <w:tab/>
      </w:r>
      <w:r>
        <w:rPr>
          <w:rFonts w:asciiTheme="majorBidi" w:hAnsiTheme="majorBidi" w:cstheme="majorBidi"/>
          <w:bCs/>
          <w:sz w:val="26"/>
          <w:szCs w:val="26"/>
        </w:rPr>
        <w:t>Discussion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21</w:t>
      </w:r>
    </w:p>
    <w:p>
      <w:pPr>
        <w:pStyle w:val="style0"/>
        <w:autoSpaceDE w:val="false"/>
        <w:autoSpaceDN w:val="false"/>
        <w:adjustRightInd w:val="false"/>
        <w:spacing w:lineRule="auto" w:line="480"/>
        <w:ind w:right="-270"/>
        <w:rPr>
          <w:b/>
          <w:bCs/>
          <w:sz w:val="26"/>
          <w:szCs w:val="26"/>
        </w:rPr>
      </w:pPr>
      <w:r>
        <w:rPr>
          <w:b/>
          <w:bCs/>
          <w:sz w:val="26"/>
          <w:szCs w:val="26"/>
        </w:rPr>
        <w:t>CHAPTER FIVE</w:t>
      </w:r>
      <w:r>
        <w:rPr>
          <w:b/>
          <w:bCs/>
          <w:sz w:val="26"/>
          <w:szCs w:val="26"/>
        </w:rPr>
        <w:t xml:space="preserve">: </w:t>
      </w:r>
      <w:r>
        <w:rPr>
          <w:b/>
          <w:bCs/>
          <w:sz w:val="26"/>
          <w:szCs w:val="26"/>
        </w:rPr>
        <w:t>SUMMARY, CONCLUSION AND RECOMMENDATIONS</w:t>
      </w:r>
    </w:p>
    <w:p>
      <w:pPr>
        <w:pStyle w:val="style0"/>
        <w:autoSpaceDE w:val="false"/>
        <w:autoSpaceDN w:val="false"/>
        <w:adjustRightInd w:val="false"/>
        <w:spacing w:lineRule="auto" w:line="480"/>
        <w:rPr>
          <w:bCs/>
          <w:sz w:val="26"/>
          <w:szCs w:val="26"/>
        </w:rPr>
      </w:pPr>
      <w:r>
        <w:rPr>
          <w:bCs/>
          <w:sz w:val="26"/>
          <w:szCs w:val="26"/>
        </w:rPr>
        <w:t>5.1</w:t>
      </w:r>
      <w:r>
        <w:rPr>
          <w:bCs/>
          <w:sz w:val="26"/>
          <w:szCs w:val="26"/>
        </w:rPr>
        <w:tab/>
      </w:r>
      <w:r>
        <w:rPr>
          <w:bCs/>
          <w:sz w:val="26"/>
          <w:szCs w:val="26"/>
        </w:rPr>
        <w:t xml:space="preserve">Summary </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24</w:t>
      </w:r>
    </w:p>
    <w:p>
      <w:pPr>
        <w:pStyle w:val="style0"/>
        <w:autoSpaceDE w:val="false"/>
        <w:autoSpaceDN w:val="false"/>
        <w:adjustRightInd w:val="false"/>
        <w:spacing w:lineRule="auto" w:line="480"/>
        <w:jc w:val="both"/>
        <w:rPr>
          <w:bCs/>
          <w:sz w:val="26"/>
          <w:szCs w:val="26"/>
        </w:rPr>
      </w:pPr>
      <w:r>
        <w:rPr>
          <w:bCs/>
          <w:sz w:val="26"/>
          <w:szCs w:val="26"/>
        </w:rPr>
        <w:t>5.2</w:t>
      </w:r>
      <w:r>
        <w:rPr>
          <w:bCs/>
          <w:sz w:val="26"/>
          <w:szCs w:val="26"/>
        </w:rPr>
        <w:tab/>
      </w:r>
      <w:r>
        <w:rPr>
          <w:bCs/>
          <w:sz w:val="26"/>
          <w:szCs w:val="26"/>
        </w:rPr>
        <w:t>Conclusion</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25</w:t>
      </w:r>
    </w:p>
    <w:p>
      <w:pPr>
        <w:pStyle w:val="style0"/>
        <w:autoSpaceDE w:val="false"/>
        <w:autoSpaceDN w:val="false"/>
        <w:adjustRightInd w:val="false"/>
        <w:spacing w:lineRule="auto" w:line="480"/>
        <w:jc w:val="both"/>
        <w:rPr>
          <w:bCs/>
          <w:sz w:val="26"/>
          <w:szCs w:val="26"/>
        </w:rPr>
      </w:pPr>
      <w:r>
        <w:rPr>
          <w:bCs/>
          <w:sz w:val="26"/>
          <w:szCs w:val="26"/>
        </w:rPr>
        <w:t>5.3</w:t>
      </w:r>
      <w:r>
        <w:rPr>
          <w:bCs/>
          <w:sz w:val="26"/>
          <w:szCs w:val="26"/>
        </w:rPr>
        <w:tab/>
      </w:r>
      <w:r>
        <w:rPr>
          <w:bCs/>
          <w:sz w:val="26"/>
          <w:szCs w:val="26"/>
        </w:rPr>
        <w:t>Recommendations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25</w:t>
      </w:r>
    </w:p>
    <w:p>
      <w:pPr>
        <w:pStyle w:val="style0"/>
        <w:autoSpaceDE w:val="false"/>
        <w:autoSpaceDN w:val="false"/>
        <w:adjustRightInd w:val="false"/>
        <w:spacing w:lineRule="auto" w:line="480"/>
        <w:jc w:val="both"/>
        <w:rPr>
          <w:bCs/>
          <w:sz w:val="26"/>
          <w:szCs w:val="26"/>
        </w:rPr>
      </w:pPr>
      <w:r>
        <w:rPr>
          <w:bCs/>
          <w:sz w:val="26"/>
          <w:szCs w:val="26"/>
        </w:rPr>
        <w:tab/>
      </w:r>
      <w:r>
        <w:rPr>
          <w:bCs/>
          <w:sz w:val="26"/>
          <w:szCs w:val="26"/>
        </w:rPr>
        <w:t>References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27</w:t>
      </w:r>
    </w:p>
    <w:p>
      <w:pPr>
        <w:pStyle w:val="style0"/>
        <w:spacing w:lineRule="auto" w:line="360"/>
        <w:jc w:val="both"/>
        <w:rPr>
          <w:rFonts w:asciiTheme="majorBidi" w:hAnsiTheme="majorBidi" w:cstheme="majorBidi"/>
          <w:bCs/>
          <w:sz w:val="26"/>
        </w:rPr>
      </w:pPr>
    </w:p>
    <w:p>
      <w:pPr>
        <w:pStyle w:val="style0"/>
        <w:spacing w:lineRule="auto" w:line="360"/>
        <w:jc w:val="both"/>
        <w:rPr>
          <w:rFonts w:asciiTheme="majorBidi" w:hAnsiTheme="majorBidi" w:cstheme="majorBidi"/>
          <w:bCs/>
        </w:rPr>
      </w:pPr>
    </w:p>
    <w:p>
      <w:pPr>
        <w:pStyle w:val="style0"/>
        <w:spacing w:lineRule="auto" w:line="360"/>
        <w:jc w:val="both"/>
        <w:rPr>
          <w:rFonts w:asciiTheme="majorBidi" w:hAnsiTheme="majorBidi" w:cstheme="majorBidi"/>
          <w:bCs/>
        </w:rPr>
      </w:pPr>
    </w:p>
    <w:p>
      <w:pPr>
        <w:pStyle w:val="style0"/>
        <w:spacing w:lineRule="auto" w:line="360"/>
        <w:jc w:val="both"/>
        <w:rPr>
          <w:rFonts w:asciiTheme="majorBidi" w:hAnsiTheme="majorBidi" w:cstheme="majorBidi"/>
          <w:bCs/>
        </w:rPr>
      </w:pPr>
    </w:p>
    <w:p>
      <w:pPr>
        <w:pStyle w:val="style0"/>
        <w:spacing w:lineRule="auto" w:line="360"/>
        <w:jc w:val="center"/>
        <w:rPr>
          <w:rFonts w:asciiTheme="majorBidi" w:hAnsiTheme="majorBidi" w:cstheme="majorBidi"/>
          <w:b/>
          <w:bCs/>
        </w:rPr>
        <w:sectPr>
          <w:footerReference w:type="even" r:id="rId4"/>
          <w:footerReference w:type="default" r:id="rId5"/>
          <w:pgSz w:w="11520" w:h="14400" w:orient="portrait" w:code="1"/>
          <w:pgMar w:top="1440" w:right="1440" w:bottom="1440" w:left="1440" w:header="720" w:footer="720" w:gutter="0"/>
          <w:pgNumType w:fmt="lowerRoman"/>
          <w:cols w:space="720"/>
          <w:docGrid w:linePitch="360"/>
        </w:sectPr>
      </w:pP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CHAPTER ONE</w:t>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INTRODUCTION</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1.1 </w:t>
      </w:r>
      <w:r>
        <w:rPr>
          <w:rFonts w:asciiTheme="majorBidi" w:hAnsiTheme="majorBidi" w:cstheme="majorBidi"/>
          <w:b/>
          <w:bCs/>
          <w:sz w:val="26"/>
          <w:szCs w:val="26"/>
        </w:rPr>
        <w:tab/>
      </w:r>
      <w:r>
        <w:rPr>
          <w:rFonts w:asciiTheme="majorBidi" w:hAnsiTheme="majorBidi" w:cstheme="majorBidi"/>
          <w:b/>
          <w:bCs/>
          <w:sz w:val="26"/>
          <w:szCs w:val="26"/>
        </w:rPr>
        <w:t>Background of the Study</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commonly known as Roselle, is a tropical plant widely cultivated for its edible calyces, which are used in food, beverages, and traditional medicine. The plant is known for its economic importance, particularly in developing countries where it contributes to local agriculture and industry (</w:t>
      </w:r>
      <w:r>
        <w:rPr>
          <w:rFonts w:asciiTheme="majorBidi" w:hAnsiTheme="majorBidi" w:cstheme="majorBidi"/>
          <w:sz w:val="26"/>
          <w:szCs w:val="26"/>
        </w:rPr>
        <w:t>Akinjayeju</w:t>
      </w:r>
      <w:r>
        <w:rPr>
          <w:rFonts w:asciiTheme="majorBidi" w:hAnsiTheme="majorBidi" w:cstheme="majorBidi"/>
          <w:sz w:val="26"/>
          <w:szCs w:val="26"/>
        </w:rPr>
        <w:t xml:space="preserve">, 2018). In recent years, plant growth regulators (PGRs) such as gibberellins have gained attention for their potential to enhance plant growth and increase agricultural yields. Gibberellins, a group of </w:t>
      </w:r>
      <w:r>
        <w:rPr>
          <w:rFonts w:asciiTheme="majorBidi" w:hAnsiTheme="majorBidi" w:cstheme="majorBidi"/>
          <w:sz w:val="26"/>
          <w:szCs w:val="26"/>
        </w:rPr>
        <w:t>diterpenoid</w:t>
      </w:r>
      <w:r>
        <w:rPr>
          <w:rFonts w:asciiTheme="majorBidi" w:hAnsiTheme="majorBidi" w:cstheme="majorBidi"/>
          <w:sz w:val="26"/>
          <w:szCs w:val="26"/>
        </w:rPr>
        <w:t xml:space="preserve"> acids, are known to promote stem elongation, seed germination, and flowering in various plants (</w:t>
      </w:r>
      <w:r>
        <w:rPr>
          <w:rFonts w:asciiTheme="majorBidi" w:hAnsiTheme="majorBidi" w:cstheme="majorBidi"/>
          <w:sz w:val="26"/>
          <w:szCs w:val="26"/>
        </w:rPr>
        <w:t>Phinney</w:t>
      </w:r>
      <w:r>
        <w:rPr>
          <w:rFonts w:asciiTheme="majorBidi" w:hAnsiTheme="majorBidi" w:cstheme="majorBidi"/>
          <w:sz w:val="26"/>
          <w:szCs w:val="26"/>
        </w:rPr>
        <w:t>, 2018).</w:t>
      </w:r>
    </w:p>
    <w:p>
      <w:pPr>
        <w:pStyle w:val="style4097"/>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Plant Growth Regulators (PGRs), including gibberellins, have been shown to mitigate the effects of abiotic stresses such as drought, salinity, and extreme temperatures. Under stress conditions, plants typically reduce growth as a survival mechanism. However, exogenous application of gibberellins can counteract these growth-inhibiting effects by promoting cell expansion and maintaining photosynthetic activity (Colebrook </w:t>
      </w:r>
      <w:r>
        <w:rPr>
          <w:rFonts w:asciiTheme="majorBidi" w:hAnsiTheme="majorBidi" w:cstheme="majorBidi"/>
          <w:i/>
          <w:iCs/>
          <w:sz w:val="26"/>
          <w:szCs w:val="26"/>
        </w:rPr>
        <w:t>et al.</w:t>
      </w:r>
      <w:r>
        <w:rPr>
          <w:rFonts w:asciiTheme="majorBidi" w:hAnsiTheme="majorBidi" w:cstheme="majorBidi"/>
          <w:sz w:val="26"/>
          <w:szCs w:val="26"/>
        </w:rPr>
        <w:t xml:space="preserve">, 2014). In wheat and rice, for example, gibberellin application has been linked to improved growth and yield under </w:t>
      </w:r>
      <w:r>
        <w:rPr>
          <w:rFonts w:asciiTheme="majorBidi" w:hAnsiTheme="majorBidi" w:cstheme="majorBidi"/>
          <w:sz w:val="26"/>
          <w:szCs w:val="26"/>
        </w:rPr>
        <w:t xml:space="preserve">drought stress by enhancing root development and water uptake (Ashraf </w:t>
      </w:r>
      <w:r>
        <w:rPr>
          <w:rFonts w:asciiTheme="majorBidi" w:hAnsiTheme="majorBidi" w:cstheme="majorBidi"/>
          <w:i/>
          <w:iCs/>
          <w:sz w:val="26"/>
          <w:szCs w:val="26"/>
        </w:rPr>
        <w:t>et al.</w:t>
      </w:r>
      <w:r>
        <w:rPr>
          <w:rFonts w:asciiTheme="majorBidi" w:hAnsiTheme="majorBidi" w:cstheme="majorBidi"/>
          <w:sz w:val="26"/>
          <w:szCs w:val="26"/>
        </w:rPr>
        <w:t>, 2018).</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The agricultural significance of PGRs, particularly gibberellins, is evident in various crop management practices aimed at improving yield. The use of PGRs allows farmers to manipulate plant growth and development in ways that optimize resource use, improve crop quality, and enhance productivity. For instance, gibberellin application in sugarcane increases internode length, leading to higher biomass production and sugar yield (Singh </w:t>
      </w:r>
      <w:r>
        <w:rPr>
          <w:rFonts w:asciiTheme="majorBidi" w:hAnsiTheme="majorBidi" w:cstheme="majorBidi"/>
          <w:i/>
          <w:iCs/>
          <w:sz w:val="26"/>
          <w:szCs w:val="26"/>
        </w:rPr>
        <w:t>et al.</w:t>
      </w:r>
      <w:r>
        <w:rPr>
          <w:rFonts w:asciiTheme="majorBidi" w:hAnsiTheme="majorBidi" w:cstheme="majorBidi"/>
          <w:sz w:val="26"/>
          <w:szCs w:val="26"/>
        </w:rPr>
        <w:t xml:space="preserve">, 2015). </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PGRs also have a role in horticulture, where gibberellins are used to control plant height, enhance flowering, and improve fruit size. In floriculture, gibberellin treatments are used to synchronize flowering in ornamental plants, making them more marketable (</w:t>
      </w:r>
      <w:r>
        <w:rPr>
          <w:rFonts w:asciiTheme="majorBidi" w:hAnsiTheme="majorBidi" w:cstheme="majorBidi"/>
          <w:sz w:val="26"/>
          <w:szCs w:val="26"/>
        </w:rPr>
        <w:t>Rademacher</w:t>
      </w:r>
      <w:r>
        <w:rPr>
          <w:rFonts w:asciiTheme="majorBidi" w:hAnsiTheme="majorBidi" w:cstheme="majorBidi"/>
          <w:sz w:val="26"/>
          <w:szCs w:val="26"/>
        </w:rPr>
        <w:t>, 2015).</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1.2</w:t>
      </w:r>
      <w:r>
        <w:rPr>
          <w:rFonts w:asciiTheme="majorBidi" w:hAnsiTheme="majorBidi" w:cstheme="majorBidi"/>
          <w:b/>
          <w:bCs/>
          <w:sz w:val="26"/>
          <w:szCs w:val="26"/>
        </w:rPr>
        <w:tab/>
      </w:r>
      <w:r>
        <w:rPr>
          <w:rFonts w:asciiTheme="majorBidi" w:hAnsiTheme="majorBidi" w:cstheme="majorBidi"/>
          <w:b/>
          <w:bCs/>
          <w:sz w:val="26"/>
          <w:szCs w:val="26"/>
        </w:rPr>
        <w:t>Statement of the Problem</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Despite the extensive research on the general benefits of gibberellin in agriculture, there is limited information on its specific effects on the growth and yield of different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This study seeks to address this gap by investigating how gibberellin application affects the growth parameters and yield of two distinct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w:t>
      </w:r>
    </w:p>
    <w:p>
      <w:pPr>
        <w:pStyle w:val="style0"/>
        <w:spacing w:lineRule="auto" w:line="480"/>
        <w:jc w:val="both"/>
        <w:rPr>
          <w:rFonts w:asciiTheme="majorBidi" w:hAnsiTheme="majorBidi" w:cstheme="majorBidi"/>
          <w:b/>
          <w:bCs/>
          <w:sz w:val="26"/>
          <w:szCs w:val="26"/>
        </w:rPr>
      </w:pP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1.3</w:t>
      </w:r>
      <w:r>
        <w:rPr>
          <w:rFonts w:asciiTheme="majorBidi" w:hAnsiTheme="majorBidi" w:cstheme="majorBidi"/>
          <w:b/>
          <w:bCs/>
          <w:sz w:val="26"/>
          <w:szCs w:val="26"/>
        </w:rPr>
        <w:tab/>
      </w:r>
      <w:r>
        <w:rPr>
          <w:rFonts w:asciiTheme="majorBidi" w:hAnsiTheme="majorBidi" w:cstheme="majorBidi"/>
          <w:b/>
          <w:bCs/>
          <w:sz w:val="26"/>
          <w:szCs w:val="26"/>
        </w:rPr>
        <w:t>Objectives of the Study</w:t>
      </w:r>
    </w:p>
    <w:p>
      <w:pPr>
        <w:pStyle w:val="style0"/>
        <w:spacing w:lineRule="auto" w:line="480"/>
        <w:ind w:firstLine="720"/>
        <w:jc w:val="both"/>
        <w:rPr>
          <w:rFonts w:asciiTheme="majorBidi" w:hAnsiTheme="majorBidi" w:cstheme="majorBidi"/>
          <w:b/>
          <w:bCs/>
          <w:sz w:val="26"/>
          <w:szCs w:val="26"/>
        </w:rPr>
      </w:pPr>
      <w:r>
        <w:rPr>
          <w:rFonts w:asciiTheme="majorBidi" w:hAnsiTheme="majorBidi" w:cstheme="majorBidi"/>
          <w:sz w:val="26"/>
          <w:szCs w:val="26"/>
        </w:rPr>
        <w:t xml:space="preserve">The purpose of this study is to investigate the effect of synthetic growth hormone (gibberellins) on the growth and yield of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i/>
          <w:iCs/>
          <w:sz w:val="26"/>
          <w:szCs w:val="26"/>
        </w:rPr>
        <w:t xml:space="preserve"> </w:t>
      </w:r>
      <w:r>
        <w:rPr>
          <w:rFonts w:asciiTheme="majorBidi" w:hAnsiTheme="majorBidi" w:cstheme="majorBidi"/>
          <w:iCs/>
          <w:sz w:val="26"/>
          <w:szCs w:val="26"/>
        </w:rPr>
        <w:t>(Green and Red)</w:t>
      </w:r>
      <w:r>
        <w:rPr>
          <w:rFonts w:asciiTheme="majorBidi" w:hAnsiTheme="majorBidi" w:cstheme="majorBidi"/>
          <w:sz w:val="26"/>
          <w:szCs w:val="26"/>
        </w:rPr>
        <w:t>. Specific objectives:</w:t>
      </w:r>
    </w:p>
    <w:p>
      <w:pPr>
        <w:pStyle w:val="style179"/>
        <w:numPr>
          <w:ilvl w:val="0"/>
          <w:numId w:val="1"/>
        </w:numPr>
        <w:spacing w:lineRule="auto" w:line="480"/>
        <w:jc w:val="both"/>
        <w:rPr>
          <w:rFonts w:asciiTheme="majorBidi" w:hAnsiTheme="majorBidi" w:cstheme="majorBidi"/>
          <w:sz w:val="26"/>
          <w:szCs w:val="26"/>
        </w:rPr>
      </w:pPr>
      <w:r>
        <w:rPr>
          <w:rFonts w:asciiTheme="majorBidi" w:hAnsiTheme="majorBidi" w:cstheme="majorBidi"/>
          <w:sz w:val="26"/>
          <w:szCs w:val="26"/>
        </w:rPr>
        <w:t>To determine the effect of synthetic</w:t>
      </w:r>
      <w:r>
        <w:rPr>
          <w:rFonts w:asciiTheme="majorBidi" w:hAnsiTheme="majorBidi" w:cstheme="majorBidi"/>
          <w:sz w:val="26"/>
          <w:szCs w:val="26"/>
        </w:rPr>
        <w:t xml:space="preserve"> growth hormones</w:t>
      </w:r>
      <w:r>
        <w:rPr>
          <w:rFonts w:asciiTheme="majorBidi" w:hAnsiTheme="majorBidi" w:cstheme="majorBidi"/>
          <w:sz w:val="26"/>
          <w:szCs w:val="26"/>
        </w:rPr>
        <w:t xml:space="preserve"> </w:t>
      </w:r>
      <w:r>
        <w:rPr>
          <w:rFonts w:asciiTheme="majorBidi" w:hAnsiTheme="majorBidi" w:cstheme="majorBidi"/>
          <w:sz w:val="26"/>
          <w:szCs w:val="26"/>
        </w:rPr>
        <w:t>(</w:t>
      </w:r>
      <w:r>
        <w:rPr>
          <w:rFonts w:asciiTheme="majorBidi" w:hAnsiTheme="majorBidi" w:cstheme="majorBidi"/>
          <w:sz w:val="26"/>
          <w:szCs w:val="26"/>
        </w:rPr>
        <w:t>gibberellin</w:t>
      </w:r>
      <w:r>
        <w:rPr>
          <w:rFonts w:asciiTheme="majorBidi" w:hAnsiTheme="majorBidi" w:cstheme="majorBidi"/>
          <w:sz w:val="26"/>
          <w:szCs w:val="26"/>
        </w:rPr>
        <w:t>)</w:t>
      </w:r>
      <w:r>
        <w:rPr>
          <w:rFonts w:asciiTheme="majorBidi" w:hAnsiTheme="majorBidi" w:cstheme="majorBidi"/>
          <w:sz w:val="26"/>
          <w:szCs w:val="26"/>
        </w:rPr>
        <w:t xml:space="preserve"> on the growth parameters (e.g., plant height,</w:t>
      </w:r>
      <w:r>
        <w:rPr>
          <w:rFonts w:asciiTheme="majorBidi" w:hAnsiTheme="majorBidi" w:cstheme="majorBidi"/>
          <w:sz w:val="26"/>
          <w:szCs w:val="26"/>
        </w:rPr>
        <w:t xml:space="preserve"> no of leaves, no of branches, no of calyces</w:t>
      </w:r>
      <w:r>
        <w:rPr>
          <w:rFonts w:asciiTheme="majorBidi" w:hAnsiTheme="majorBidi" w:cstheme="majorBidi"/>
          <w:sz w:val="26"/>
          <w:szCs w:val="26"/>
        </w:rPr>
        <w:t xml:space="preserve">) of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w:t>
      </w:r>
      <w:r>
        <w:rPr>
          <w:rFonts w:asciiTheme="majorBidi" w:hAnsiTheme="majorBidi" w:cstheme="majorBidi"/>
          <w:iCs/>
          <w:sz w:val="26"/>
          <w:szCs w:val="26"/>
        </w:rPr>
        <w:t>(Green and Red)</w:t>
      </w:r>
      <w:r>
        <w:rPr>
          <w:rFonts w:asciiTheme="majorBidi" w:hAnsiTheme="majorBidi" w:cstheme="majorBidi"/>
          <w:sz w:val="26"/>
          <w:szCs w:val="26"/>
        </w:rPr>
        <w:t>.</w:t>
      </w:r>
    </w:p>
    <w:p>
      <w:pPr>
        <w:pStyle w:val="style179"/>
        <w:numPr>
          <w:ilvl w:val="0"/>
          <w:numId w:val="1"/>
        </w:numPr>
        <w:spacing w:lineRule="auto" w:line="480"/>
        <w:jc w:val="both"/>
        <w:rPr>
          <w:rFonts w:asciiTheme="majorBidi" w:hAnsiTheme="majorBidi" w:cstheme="majorBidi"/>
          <w:sz w:val="26"/>
          <w:szCs w:val="26"/>
        </w:rPr>
      </w:pPr>
      <w:r>
        <w:rPr>
          <w:rFonts w:asciiTheme="majorBidi" w:hAnsiTheme="majorBidi" w:cstheme="majorBidi"/>
          <w:sz w:val="26"/>
          <w:szCs w:val="26"/>
        </w:rPr>
        <w:t>To evaluate the impact of gibberellin application on the yield components, particularly calyx production, in these varieties.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1.4 </w:t>
      </w:r>
      <w:r>
        <w:rPr>
          <w:rFonts w:asciiTheme="majorBidi" w:hAnsiTheme="majorBidi" w:cstheme="majorBidi"/>
          <w:b/>
          <w:bCs/>
          <w:sz w:val="26"/>
          <w:szCs w:val="26"/>
        </w:rPr>
        <w:tab/>
      </w:r>
      <w:r>
        <w:rPr>
          <w:rFonts w:asciiTheme="majorBidi" w:hAnsiTheme="majorBidi" w:cstheme="majorBidi"/>
          <w:b/>
          <w:bCs/>
          <w:sz w:val="26"/>
          <w:szCs w:val="26"/>
        </w:rPr>
        <w:t>Significance of the Study</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To evaluate the vegetative and calyx formation of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i/>
          <w:iCs/>
          <w:sz w:val="26"/>
          <w:szCs w:val="26"/>
        </w:rPr>
        <w:t xml:space="preserve"> </w:t>
      </w:r>
      <w:r>
        <w:rPr>
          <w:rFonts w:asciiTheme="majorBidi" w:hAnsiTheme="majorBidi" w:cstheme="majorBidi"/>
          <w:iCs/>
          <w:sz w:val="26"/>
          <w:szCs w:val="26"/>
        </w:rPr>
        <w:t>(Green and Red) treated with</w:t>
      </w:r>
      <w:r>
        <w:rPr>
          <w:rFonts w:asciiTheme="majorBidi" w:hAnsiTheme="majorBidi" w:cstheme="majorBidi"/>
          <w:sz w:val="26"/>
          <w:szCs w:val="26"/>
        </w:rPr>
        <w:t xml:space="preserve"> gibberellin at 50ml application per stand.</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1.5</w:t>
      </w:r>
      <w:r>
        <w:rPr>
          <w:rFonts w:asciiTheme="majorBidi" w:hAnsiTheme="majorBidi" w:cstheme="majorBidi"/>
          <w:b/>
          <w:bCs/>
          <w:sz w:val="26"/>
          <w:szCs w:val="26"/>
        </w:rPr>
        <w:tab/>
      </w:r>
      <w:r>
        <w:rPr>
          <w:rFonts w:asciiTheme="majorBidi" w:hAnsiTheme="majorBidi" w:cstheme="majorBidi"/>
          <w:b/>
          <w:bCs/>
          <w:sz w:val="26"/>
          <w:szCs w:val="26"/>
        </w:rPr>
        <w:t>Scope of the Study</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This study will be carried out at the Experimental Research Farm of </w:t>
      </w:r>
      <w:r>
        <w:rPr>
          <w:rFonts w:asciiTheme="majorBidi" w:hAnsiTheme="majorBidi" w:cstheme="majorBidi"/>
          <w:sz w:val="26"/>
          <w:szCs w:val="26"/>
        </w:rPr>
        <w:t>Kwara</w:t>
      </w:r>
      <w:r>
        <w:rPr>
          <w:rFonts w:asciiTheme="majorBidi" w:hAnsiTheme="majorBidi" w:cstheme="majorBidi"/>
          <w:sz w:val="26"/>
          <w:szCs w:val="26"/>
        </w:rPr>
        <w:t xml:space="preserve"> State College of Education, Ilorin, it will focus on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w:t>
      </w:r>
      <w:r>
        <w:rPr>
          <w:rFonts w:asciiTheme="majorBidi" w:hAnsiTheme="majorBidi" w:cstheme="majorBidi"/>
          <w:iCs/>
          <w:sz w:val="26"/>
          <w:szCs w:val="26"/>
        </w:rPr>
        <w:t xml:space="preserve">(Green and Red) </w:t>
      </w:r>
      <w:r>
        <w:rPr>
          <w:rFonts w:asciiTheme="majorBidi" w:hAnsiTheme="majorBidi" w:cstheme="majorBidi"/>
          <w:sz w:val="26"/>
          <w:szCs w:val="26"/>
        </w:rPr>
        <w:t xml:space="preserve">planted in the pot laid down in Complete Randomized Design (CRD), to evaluate the growth parameter and yield responses to different concentrations of gibberellin. </w:t>
      </w:r>
    </w:p>
    <w:p>
      <w:pPr>
        <w:pStyle w:val="style0"/>
        <w:spacing w:lineRule="auto" w:line="480"/>
        <w:ind w:firstLine="720"/>
        <w:jc w:val="both"/>
        <w:rPr>
          <w:rFonts w:asciiTheme="majorBidi" w:hAnsiTheme="majorBidi" w:cstheme="majorBidi"/>
          <w:sz w:val="26"/>
          <w:szCs w:val="26"/>
        </w:rPr>
      </w:pPr>
    </w:p>
    <w:p>
      <w:pPr>
        <w:pStyle w:val="style0"/>
        <w:spacing w:lineRule="auto" w:line="432"/>
        <w:jc w:val="both"/>
        <w:rPr>
          <w:rFonts w:asciiTheme="majorBidi" w:hAnsiTheme="majorBidi" w:cstheme="majorBidi"/>
          <w:b/>
          <w:bCs/>
          <w:sz w:val="26"/>
          <w:szCs w:val="26"/>
        </w:rPr>
      </w:pPr>
      <w:r>
        <w:rPr>
          <w:rFonts w:asciiTheme="majorBidi" w:hAnsiTheme="majorBidi" w:cstheme="majorBidi"/>
          <w:b/>
          <w:bCs/>
          <w:sz w:val="26"/>
          <w:szCs w:val="26"/>
        </w:rPr>
        <w:t>1.6</w:t>
      </w:r>
      <w:r>
        <w:rPr>
          <w:rFonts w:asciiTheme="majorBidi" w:hAnsiTheme="majorBidi" w:cstheme="majorBidi"/>
          <w:b/>
          <w:bCs/>
          <w:sz w:val="26"/>
          <w:szCs w:val="26"/>
        </w:rPr>
        <w:tab/>
      </w:r>
      <w:r>
        <w:rPr>
          <w:rFonts w:asciiTheme="majorBidi" w:hAnsiTheme="majorBidi" w:cstheme="majorBidi"/>
          <w:b/>
          <w:bCs/>
          <w:sz w:val="26"/>
          <w:szCs w:val="26"/>
        </w:rPr>
        <w:t>Definition of Key Terms</w:t>
      </w:r>
    </w:p>
    <w:p>
      <w:pPr>
        <w:pStyle w:val="style0"/>
        <w:spacing w:lineRule="auto" w:line="432"/>
        <w:jc w:val="both"/>
        <w:rPr>
          <w:rFonts w:asciiTheme="majorBidi" w:hAnsiTheme="majorBidi" w:cstheme="majorBidi"/>
          <w:sz w:val="26"/>
          <w:szCs w:val="26"/>
        </w:rPr>
      </w:pPr>
      <w:r>
        <w:rPr>
          <w:rFonts w:asciiTheme="majorBidi" w:hAnsiTheme="majorBidi" w:cstheme="majorBidi"/>
          <w:b/>
          <w:bCs/>
          <w:sz w:val="26"/>
          <w:szCs w:val="26"/>
        </w:rPr>
        <w:t xml:space="preserve">Effect: </w:t>
      </w:r>
      <w:r>
        <w:rPr>
          <w:rFonts w:asciiTheme="majorBidi" w:hAnsiTheme="majorBidi" w:cstheme="majorBidi"/>
          <w:sz w:val="26"/>
          <w:szCs w:val="26"/>
        </w:rPr>
        <w:t>refers to a change that is a direct result or outcome of an action, event, or other cause. In various contexts, the term describes the impact or influence that one variable or factor has on another.</w:t>
      </w:r>
    </w:p>
    <w:p>
      <w:pPr>
        <w:pStyle w:val="style0"/>
        <w:spacing w:lineRule="auto" w:line="432"/>
        <w:jc w:val="both"/>
        <w:rPr>
          <w:rFonts w:asciiTheme="majorBidi" w:hAnsiTheme="majorBidi" w:cstheme="majorBidi"/>
          <w:b/>
          <w:bCs/>
          <w:sz w:val="26"/>
          <w:szCs w:val="26"/>
        </w:rPr>
      </w:pPr>
      <w:r>
        <w:rPr>
          <w:rFonts w:asciiTheme="majorBidi" w:hAnsiTheme="majorBidi" w:cstheme="majorBidi"/>
          <w:b/>
          <w:bCs/>
          <w:sz w:val="26"/>
          <w:szCs w:val="26"/>
        </w:rPr>
        <w:t xml:space="preserve">Synthetic Growth Hormone (Gibberellin): </w:t>
      </w:r>
      <w:r>
        <w:rPr>
          <w:rFonts w:asciiTheme="majorBidi" w:hAnsiTheme="majorBidi" w:cstheme="majorBidi"/>
          <w:sz w:val="26"/>
          <w:szCs w:val="26"/>
        </w:rPr>
        <w:t>refers to the laboratory-produced form of these hormones that mimics the action of natural gibberellins in plants. These synthetic versions are chemically identical or similar to the naturally occurring gibberellins and are used extensively in agriculture to regulate plant growth and improve crop yields.</w:t>
      </w:r>
    </w:p>
    <w:p>
      <w:pPr>
        <w:pStyle w:val="style0"/>
        <w:spacing w:lineRule="auto" w:line="432"/>
        <w:jc w:val="both"/>
        <w:rPr>
          <w:rFonts w:asciiTheme="majorBidi" w:hAnsiTheme="majorBidi" w:cstheme="majorBidi"/>
          <w:sz w:val="26"/>
          <w:szCs w:val="26"/>
        </w:rPr>
      </w:pPr>
      <w:r>
        <w:rPr>
          <w:rFonts w:asciiTheme="majorBidi" w:hAnsiTheme="majorBidi" w:cstheme="majorBidi"/>
          <w:b/>
          <w:bCs/>
          <w:sz w:val="26"/>
          <w:szCs w:val="26"/>
        </w:rPr>
        <w:t xml:space="preserve">Yield: </w:t>
      </w:r>
      <w:r>
        <w:rPr>
          <w:rFonts w:asciiTheme="majorBidi" w:hAnsiTheme="majorBidi" w:cstheme="majorBidi"/>
          <w:sz w:val="26"/>
          <w:szCs w:val="26"/>
        </w:rPr>
        <w:t xml:space="preserve">refers to the total production of crops typically measured in terms of weight or volume of harvested produce such as the flowers and calyxes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w:t>
      </w:r>
    </w:p>
    <w:p>
      <w:pPr>
        <w:pStyle w:val="style0"/>
        <w:spacing w:lineRule="auto" w:line="432"/>
        <w:jc w:val="both"/>
        <w:rPr>
          <w:rFonts w:asciiTheme="majorBidi" w:hAnsiTheme="majorBidi" w:cstheme="majorBidi"/>
          <w:sz w:val="26"/>
          <w:szCs w:val="26"/>
        </w:rPr>
      </w:pPr>
      <w:r>
        <w:rPr>
          <w:rFonts w:asciiTheme="majorBidi" w:hAnsiTheme="majorBidi" w:cstheme="majorBidi"/>
          <w:b/>
          <w:bCs/>
          <w:sz w:val="26"/>
          <w:szCs w:val="26"/>
        </w:rPr>
        <w:t xml:space="preserve">Growth Parameter: </w:t>
      </w:r>
      <w:r>
        <w:rPr>
          <w:rFonts w:asciiTheme="majorBidi" w:hAnsiTheme="majorBidi" w:cstheme="majorBidi"/>
          <w:sz w:val="26"/>
          <w:szCs w:val="26"/>
        </w:rPr>
        <w:t>are measurable characteristics of plant developments including plant height, leaf area, stem diameter and overall biomass. These indicators help assess the health and vigor of the plants.</w:t>
      </w:r>
    </w:p>
    <w:p>
      <w:pPr>
        <w:pStyle w:val="style0"/>
        <w:spacing w:lineRule="auto" w:line="432"/>
        <w:jc w:val="both"/>
        <w:rPr>
          <w:rFonts w:asciiTheme="majorBidi" w:hAnsiTheme="majorBidi" w:cstheme="majorBidi"/>
          <w:sz w:val="26"/>
          <w:szCs w:val="26"/>
        </w:rPr>
      </w:pPr>
      <w:r>
        <w:rPr>
          <w:rFonts w:asciiTheme="majorBidi" w:hAnsiTheme="majorBidi" w:cstheme="majorBidi"/>
          <w:b/>
          <w:bCs/>
          <w:i/>
          <w:iCs/>
          <w:sz w:val="26"/>
          <w:szCs w:val="26"/>
        </w:rPr>
        <w:t xml:space="preserve">Hibiscus </w:t>
      </w:r>
      <w:r>
        <w:rPr>
          <w:rFonts w:asciiTheme="majorBidi" w:hAnsiTheme="majorBidi" w:cstheme="majorBidi"/>
          <w:b/>
          <w:bCs/>
          <w:i/>
          <w:iCs/>
          <w:sz w:val="26"/>
          <w:szCs w:val="26"/>
        </w:rPr>
        <w:t>sabdariffa</w:t>
      </w:r>
      <w:r>
        <w:rPr>
          <w:rFonts w:asciiTheme="majorBidi" w:hAnsiTheme="majorBidi" w:cstheme="majorBidi"/>
          <w:b/>
          <w:bCs/>
          <w:sz w:val="26"/>
          <w:szCs w:val="26"/>
        </w:rPr>
        <w:t>:</w:t>
      </w:r>
      <w:r>
        <w:rPr>
          <w:rFonts w:asciiTheme="majorBidi" w:hAnsiTheme="majorBidi" w:cstheme="majorBidi"/>
          <w:sz w:val="26"/>
          <w:szCs w:val="26"/>
        </w:rPr>
        <w:t xml:space="preserve"> commonly known as Roselle, is a species of flowering plant in the </w:t>
      </w:r>
      <w:r>
        <w:rPr>
          <w:rFonts w:asciiTheme="majorBidi" w:hAnsiTheme="majorBidi" w:cstheme="majorBidi"/>
          <w:sz w:val="26"/>
          <w:szCs w:val="26"/>
        </w:rPr>
        <w:t>Malvaceae</w:t>
      </w:r>
      <w:r>
        <w:rPr>
          <w:rFonts w:asciiTheme="majorBidi" w:hAnsiTheme="majorBidi" w:cstheme="majorBidi"/>
          <w:sz w:val="26"/>
          <w:szCs w:val="26"/>
        </w:rPr>
        <w:t xml:space="preserve"> family. It is widely cultivated in tropical and subtropical regions around the world, primarily for its edible calyces, which are used in the production of beverages, foods, and traditional medicines. The plant is an annual or perennial herb that typically grows to a height of 2 to 2.5 meters and features bright red or green stems, broad leaves, and yellow or white flowers. </w:t>
      </w:r>
      <w:r>
        <w:rPr>
          <w:rFonts w:asciiTheme="majorBidi" w:hAnsiTheme="majorBidi" w:cstheme="majorBidi"/>
          <w:sz w:val="26"/>
          <w:szCs w:val="26"/>
        </w:rPr>
        <w:br w:type="page"/>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CHAPTER TWO</w:t>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LITERATURE REVIEW</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2.1 </w:t>
      </w:r>
      <w:r>
        <w:rPr>
          <w:rFonts w:asciiTheme="majorBidi" w:hAnsiTheme="majorBidi" w:cstheme="majorBidi"/>
          <w:b/>
          <w:bCs/>
          <w:sz w:val="26"/>
          <w:szCs w:val="26"/>
        </w:rPr>
        <w:tab/>
      </w:r>
      <w:r>
        <w:rPr>
          <w:rFonts w:asciiTheme="majorBidi" w:hAnsiTheme="majorBidi" w:cstheme="majorBidi"/>
          <w:b/>
          <w:bCs/>
          <w:sz w:val="26"/>
          <w:szCs w:val="26"/>
        </w:rPr>
        <w:t xml:space="preserve">Overview of </w:t>
      </w:r>
      <w:r>
        <w:rPr>
          <w:rFonts w:asciiTheme="majorBidi" w:hAnsiTheme="majorBidi" w:cstheme="majorBidi"/>
          <w:b/>
          <w:bCs/>
          <w:i/>
          <w:iCs/>
          <w:sz w:val="26"/>
          <w:szCs w:val="26"/>
        </w:rPr>
        <w:t xml:space="preserve">Hibiscus </w:t>
      </w:r>
      <w:r>
        <w:rPr>
          <w:rFonts w:asciiTheme="majorBidi" w:hAnsiTheme="majorBidi" w:cstheme="majorBidi"/>
          <w:b/>
          <w:bCs/>
          <w:i/>
          <w:iCs/>
          <w:sz w:val="26"/>
          <w:szCs w:val="26"/>
        </w:rPr>
        <w:t>sabdariffa</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is a species of the </w:t>
      </w:r>
      <w:r>
        <w:rPr>
          <w:rFonts w:asciiTheme="majorBidi" w:hAnsiTheme="majorBidi" w:cstheme="majorBidi"/>
          <w:sz w:val="26"/>
          <w:szCs w:val="26"/>
        </w:rPr>
        <w:t>Malvaceae</w:t>
      </w:r>
      <w:r>
        <w:rPr>
          <w:rFonts w:asciiTheme="majorBidi" w:hAnsiTheme="majorBidi" w:cstheme="majorBidi"/>
          <w:sz w:val="26"/>
          <w:szCs w:val="26"/>
        </w:rPr>
        <w:t xml:space="preserve"> family, commonly grown in tropical and subtropical regions. The plant is valued for its calyces, which are used in beverages, jellies, and traditional medicine (Morton, 2019). The two varieties commonly cultivated are the red and green varieties, each with distinct morphological and phytochemical properties (</w:t>
      </w:r>
      <w:r>
        <w:rPr>
          <w:rFonts w:asciiTheme="majorBidi" w:hAnsiTheme="majorBidi" w:cstheme="majorBidi"/>
          <w:sz w:val="26"/>
          <w:szCs w:val="26"/>
        </w:rPr>
        <w:t>Azeez</w:t>
      </w:r>
      <w:r>
        <w:rPr>
          <w:rFonts w:asciiTheme="majorBidi" w:hAnsiTheme="majorBidi" w:cstheme="majorBidi"/>
          <w:sz w:val="26"/>
          <w:szCs w:val="26"/>
        </w:rPr>
        <w:t>, 2020).</w:t>
      </w:r>
    </w:p>
    <w:p>
      <w:pPr>
        <w:pStyle w:val="style0"/>
        <w:spacing w:lineRule="auto" w:line="480"/>
        <w:ind w:firstLine="720"/>
        <w:jc w:val="both"/>
        <w:rPr>
          <w:rFonts w:asciiTheme="majorBidi" w:hAnsiTheme="majorBidi" w:cstheme="majorBidi"/>
          <w:sz w:val="26"/>
          <w:szCs w:val="26"/>
        </w:rPr>
      </w:pPr>
      <w:r>
        <w:rPr>
          <w:i/>
          <w:iCs/>
          <w:sz w:val="26"/>
          <w:szCs w:val="26"/>
        </w:rPr>
        <w:t xml:space="preserve">Hibiscus </w:t>
      </w:r>
      <w:r>
        <w:rPr>
          <w:i/>
          <w:iCs/>
          <w:sz w:val="26"/>
          <w:szCs w:val="26"/>
        </w:rPr>
        <w:t>sabdariffa</w:t>
      </w:r>
      <w:r>
        <w:rPr>
          <w:sz w:val="26"/>
          <w:szCs w:val="26"/>
        </w:rPr>
        <w:t>, commonly known as Roselle or sour tea, is a species of hibiscus plant widely known for its medicinal, nutritional, and industrial applications. Native to Africa and tropical regions, it is cultivated worldwide, particularly in tropical and subtropical climates, due to its versatility in both food and traditional medicine.</w:t>
      </w:r>
    </w:p>
    <w:p>
      <w:pPr>
        <w:pStyle w:val="style0"/>
        <w:spacing w:lineRule="auto" w:line="480"/>
        <w:jc w:val="both"/>
        <w:outlineLvl w:val="3"/>
        <w:rPr>
          <w:b/>
          <w:bCs/>
          <w:sz w:val="26"/>
          <w:szCs w:val="26"/>
        </w:rPr>
      </w:pPr>
      <w:r>
        <w:rPr>
          <w:b/>
          <w:bCs/>
          <w:sz w:val="26"/>
          <w:szCs w:val="26"/>
        </w:rPr>
        <w:t>2.1.1</w:t>
      </w:r>
      <w:r>
        <w:rPr>
          <w:b/>
          <w:bCs/>
          <w:sz w:val="26"/>
          <w:szCs w:val="26"/>
        </w:rPr>
        <w:tab/>
      </w:r>
      <w:r>
        <w:rPr>
          <w:b/>
          <w:bCs/>
          <w:sz w:val="26"/>
          <w:szCs w:val="26"/>
        </w:rPr>
        <w:t>Botanical Characteristics</w:t>
      </w:r>
    </w:p>
    <w:p>
      <w:pPr>
        <w:pStyle w:val="style0"/>
        <w:spacing w:lineRule="auto" w:line="480"/>
        <w:ind w:firstLine="720"/>
        <w:jc w:val="both"/>
        <w:rPr>
          <w:sz w:val="26"/>
          <w:szCs w:val="26"/>
        </w:rPr>
      </w:pPr>
      <w:r>
        <w:rPr>
          <w:i/>
          <w:iCs/>
          <w:sz w:val="26"/>
          <w:szCs w:val="26"/>
        </w:rPr>
        <w:t xml:space="preserve">Hibiscus </w:t>
      </w:r>
      <w:r>
        <w:rPr>
          <w:i/>
          <w:iCs/>
          <w:sz w:val="26"/>
          <w:szCs w:val="26"/>
        </w:rPr>
        <w:t>sabdariffa</w:t>
      </w:r>
      <w:r>
        <w:rPr>
          <w:sz w:val="26"/>
          <w:szCs w:val="26"/>
        </w:rPr>
        <w:t xml:space="preserve"> belongs to the </w:t>
      </w:r>
      <w:r>
        <w:rPr>
          <w:sz w:val="26"/>
          <w:szCs w:val="26"/>
        </w:rPr>
        <w:t>Malvaceae</w:t>
      </w:r>
      <w:r>
        <w:rPr>
          <w:sz w:val="26"/>
          <w:szCs w:val="26"/>
        </w:rPr>
        <w:t xml:space="preserve"> family. It is a shrub that grows between 2 to 2.5 meters tall, with reddish stems and lobed green leaves. The plant produces fleshy, red calyces, which are the primary parts used in various products. The flowers are typically yellow or pale, with a red spot at the base. The </w:t>
      </w:r>
      <w:r>
        <w:rPr>
          <w:sz w:val="26"/>
          <w:szCs w:val="26"/>
        </w:rPr>
        <w:t>fruit is a capsule containing small seeds, but it’s the calyces that are harvested for their rich flavor and color.</w:t>
      </w:r>
    </w:p>
    <w:p>
      <w:pPr>
        <w:pStyle w:val="style0"/>
        <w:spacing w:lineRule="auto" w:line="480"/>
        <w:jc w:val="both"/>
        <w:outlineLvl w:val="3"/>
        <w:rPr>
          <w:b/>
          <w:bCs/>
          <w:sz w:val="26"/>
          <w:szCs w:val="26"/>
        </w:rPr>
      </w:pPr>
      <w:r>
        <w:rPr>
          <w:b/>
          <w:bCs/>
          <w:sz w:val="26"/>
          <w:szCs w:val="26"/>
        </w:rPr>
        <w:t>2.1.2</w:t>
      </w:r>
      <w:r>
        <w:rPr>
          <w:b/>
          <w:bCs/>
          <w:sz w:val="26"/>
          <w:szCs w:val="26"/>
        </w:rPr>
        <w:tab/>
      </w:r>
      <w:r>
        <w:rPr>
          <w:b/>
          <w:bCs/>
          <w:sz w:val="26"/>
          <w:szCs w:val="26"/>
        </w:rPr>
        <w:t>Cultivation and Economic Importance</w:t>
      </w:r>
    </w:p>
    <w:p>
      <w:pPr>
        <w:pStyle w:val="style0"/>
        <w:spacing w:lineRule="auto" w:line="480"/>
        <w:ind w:firstLine="720"/>
        <w:jc w:val="both"/>
        <w:rPr>
          <w:sz w:val="26"/>
          <w:szCs w:val="26"/>
        </w:rPr>
      </w:pPr>
      <w:r>
        <w:rPr>
          <w:i/>
          <w:iCs/>
          <w:sz w:val="26"/>
          <w:szCs w:val="26"/>
        </w:rPr>
        <w:t xml:space="preserve">Hibiscus </w:t>
      </w:r>
      <w:r>
        <w:rPr>
          <w:i/>
          <w:iCs/>
          <w:sz w:val="26"/>
          <w:szCs w:val="26"/>
        </w:rPr>
        <w:t>sabdariffa</w:t>
      </w:r>
      <w:r>
        <w:rPr>
          <w:sz w:val="26"/>
          <w:szCs w:val="26"/>
        </w:rPr>
        <w:t xml:space="preserve"> thrives in tropical and subtropical climates with well-drained soils and a warm environment. It is cultivated in regions such as West Africa, Southeast Asia, India, and Central America. Its economic importance extends to both local and international markets, where dried hibiscus calyces are exported for tea production and other commercial uses. The plant's ability to grow in diverse climates makes it a valuable crop for small-scale farmers in many developing regions.</w:t>
      </w:r>
    </w:p>
    <w:p>
      <w:pPr>
        <w:pStyle w:val="style0"/>
        <w:spacing w:lineRule="auto" w:line="480"/>
        <w:ind w:firstLine="720"/>
        <w:jc w:val="both"/>
        <w:rPr>
          <w:sz w:val="26"/>
          <w:szCs w:val="26"/>
        </w:rPr>
      </w:pPr>
      <w:r>
        <w:rPr>
          <w:i/>
          <w:iCs/>
          <w:sz w:val="26"/>
          <w:szCs w:val="26"/>
        </w:rPr>
        <w:t xml:space="preserve">Hibiscus </w:t>
      </w:r>
      <w:r>
        <w:rPr>
          <w:i/>
          <w:iCs/>
          <w:sz w:val="26"/>
          <w:szCs w:val="26"/>
        </w:rPr>
        <w:t>sabdariffa</w:t>
      </w:r>
      <w:r>
        <w:rPr>
          <w:sz w:val="26"/>
          <w:szCs w:val="26"/>
        </w:rPr>
        <w:t xml:space="preserve"> is a highly versatile plant with significant benefits in medicine, nutrition, and industry. Its bioactive compounds offer a range of health benefits, particularly for cardiovascular and metabolic health. In addition, its culinary and industrial applications make it an economically valuable plant, with global demand for hibiscus-based products continuing to grow.</w:t>
      </w:r>
    </w:p>
    <w:p>
      <w:pPr>
        <w:pStyle w:val="style0"/>
        <w:spacing w:lineRule="auto" w:line="480"/>
        <w:jc w:val="both"/>
        <w:outlineLvl w:val="3"/>
        <w:rPr>
          <w:b/>
          <w:bCs/>
          <w:sz w:val="26"/>
          <w:szCs w:val="26"/>
        </w:rPr>
      </w:pPr>
      <w:r>
        <w:rPr>
          <w:b/>
          <w:bCs/>
          <w:sz w:val="26"/>
          <w:szCs w:val="26"/>
        </w:rPr>
        <w:t>2.1.3</w:t>
      </w:r>
      <w:r>
        <w:rPr>
          <w:b/>
          <w:bCs/>
          <w:sz w:val="26"/>
          <w:szCs w:val="26"/>
        </w:rPr>
        <w:tab/>
      </w:r>
      <w:r>
        <w:rPr>
          <w:b/>
          <w:bCs/>
          <w:sz w:val="26"/>
          <w:szCs w:val="26"/>
        </w:rPr>
        <w:t>Nutritional Composition and Medicinal Uses</w:t>
      </w:r>
    </w:p>
    <w:p>
      <w:pPr>
        <w:pStyle w:val="style0"/>
        <w:spacing w:lineRule="auto" w:line="480"/>
        <w:ind w:firstLine="720"/>
        <w:jc w:val="both"/>
        <w:rPr>
          <w:sz w:val="26"/>
          <w:szCs w:val="26"/>
        </w:rPr>
      </w:pPr>
      <w:r>
        <w:rPr>
          <w:sz w:val="26"/>
          <w:szCs w:val="26"/>
        </w:rPr>
        <w:t xml:space="preserve">The calyces of </w:t>
      </w:r>
      <w:r>
        <w:rPr>
          <w:i/>
          <w:iCs/>
          <w:sz w:val="26"/>
          <w:szCs w:val="26"/>
        </w:rPr>
        <w:t xml:space="preserve">Hibiscus </w:t>
      </w:r>
      <w:r>
        <w:rPr>
          <w:i/>
          <w:iCs/>
          <w:sz w:val="26"/>
          <w:szCs w:val="26"/>
        </w:rPr>
        <w:t>sabdariffa</w:t>
      </w:r>
      <w:r>
        <w:rPr>
          <w:sz w:val="26"/>
          <w:szCs w:val="26"/>
        </w:rPr>
        <w:t xml:space="preserve"> are rich in various bioactive compounds, including </w:t>
      </w:r>
      <w:r>
        <w:rPr>
          <w:sz w:val="26"/>
          <w:szCs w:val="26"/>
        </w:rPr>
        <w:t>anthocyanins</w:t>
      </w:r>
      <w:r>
        <w:rPr>
          <w:sz w:val="26"/>
          <w:szCs w:val="26"/>
        </w:rPr>
        <w:t xml:space="preserve">, flavonoids, and organic acids, which are responsible for its characteristic deep red color and sour taste. The plant is also a </w:t>
      </w:r>
      <w:r>
        <w:rPr>
          <w:sz w:val="26"/>
          <w:szCs w:val="26"/>
        </w:rPr>
        <w:t>good source of vitamin C, minerals such as calcium, magnesium, and potassium, and dietary fiber. These nutritional properties contribute to the plant’s popularity in teas, jams, and beverages.</w:t>
      </w:r>
    </w:p>
    <w:p>
      <w:pPr>
        <w:pStyle w:val="style0"/>
        <w:spacing w:lineRule="auto" w:line="480"/>
        <w:ind w:firstLine="720"/>
        <w:jc w:val="both"/>
        <w:rPr>
          <w:sz w:val="26"/>
          <w:szCs w:val="26"/>
        </w:rPr>
      </w:pPr>
      <w:r>
        <w:rPr>
          <w:sz w:val="26"/>
          <w:szCs w:val="26"/>
        </w:rPr>
        <w:t xml:space="preserve">Traditionally, </w:t>
      </w:r>
      <w:r>
        <w:rPr>
          <w:i/>
          <w:iCs/>
          <w:sz w:val="26"/>
          <w:szCs w:val="26"/>
        </w:rPr>
        <w:t xml:space="preserve">Hibiscus </w:t>
      </w:r>
      <w:r>
        <w:rPr>
          <w:i/>
          <w:iCs/>
          <w:sz w:val="26"/>
          <w:szCs w:val="26"/>
        </w:rPr>
        <w:t>sabdariffa</w:t>
      </w:r>
      <w:r>
        <w:rPr>
          <w:sz w:val="26"/>
          <w:szCs w:val="26"/>
        </w:rPr>
        <w:t xml:space="preserve"> has been used in herbal medicine for centuries. The plant has antioxidant, anti-inflammatory, and antimicrobial properties, which make it valuable for various health applications. It is commonly used to manage conditions such as hypertension, liver disorders, and digestive issues. Several studies have indicated that hibiscus extracts can help lower blood pressure and cholesterol levels, particularly in patients with metabolic disorders (McKay </w:t>
      </w:r>
      <w:r>
        <w:rPr>
          <w:i/>
          <w:sz w:val="26"/>
          <w:szCs w:val="26"/>
        </w:rPr>
        <w:t>et al.</w:t>
      </w:r>
      <w:r>
        <w:rPr>
          <w:sz w:val="26"/>
          <w:szCs w:val="26"/>
        </w:rPr>
        <w:t>, 2010).</w:t>
      </w:r>
    </w:p>
    <w:p>
      <w:pPr>
        <w:pStyle w:val="style0"/>
        <w:spacing w:lineRule="auto" w:line="480"/>
        <w:ind w:firstLine="720"/>
        <w:jc w:val="both"/>
        <w:rPr>
          <w:sz w:val="26"/>
          <w:szCs w:val="26"/>
        </w:rPr>
      </w:pPr>
      <w:r>
        <w:rPr>
          <w:sz w:val="26"/>
          <w:szCs w:val="26"/>
        </w:rPr>
        <w:t xml:space="preserve">The </w:t>
      </w:r>
      <w:r>
        <w:rPr>
          <w:sz w:val="26"/>
          <w:szCs w:val="26"/>
        </w:rPr>
        <w:t>anthocyanins</w:t>
      </w:r>
      <w:r>
        <w:rPr>
          <w:sz w:val="26"/>
          <w:szCs w:val="26"/>
        </w:rPr>
        <w:t xml:space="preserve"> and polyphenols in hibiscus calyces have been linked to improved cardiovascular health, protection against oxidative stress, and potential </w:t>
      </w:r>
      <w:r>
        <w:rPr>
          <w:sz w:val="26"/>
          <w:szCs w:val="26"/>
        </w:rPr>
        <w:t>antidiabetic</w:t>
      </w:r>
      <w:r>
        <w:rPr>
          <w:sz w:val="26"/>
          <w:szCs w:val="26"/>
        </w:rPr>
        <w:t xml:space="preserve"> effects. Additionally, hibiscus tea is used as a natural diuretic, promoting urine production and aiding in fluid regulation in the body.</w:t>
      </w:r>
    </w:p>
    <w:p>
      <w:pPr>
        <w:pStyle w:val="style0"/>
        <w:spacing w:lineRule="auto" w:line="480"/>
        <w:jc w:val="both"/>
        <w:outlineLvl w:val="3"/>
        <w:rPr>
          <w:b/>
          <w:bCs/>
          <w:sz w:val="26"/>
          <w:szCs w:val="26"/>
        </w:rPr>
      </w:pPr>
      <w:r>
        <w:rPr>
          <w:b/>
          <w:bCs/>
          <w:sz w:val="26"/>
          <w:szCs w:val="26"/>
        </w:rPr>
        <w:t>2.1.4</w:t>
      </w:r>
      <w:r>
        <w:rPr>
          <w:b/>
          <w:bCs/>
          <w:sz w:val="26"/>
          <w:szCs w:val="26"/>
        </w:rPr>
        <w:tab/>
      </w:r>
      <w:r>
        <w:rPr>
          <w:b/>
          <w:bCs/>
          <w:sz w:val="26"/>
          <w:szCs w:val="26"/>
        </w:rPr>
        <w:t>Culinary Uses</w:t>
      </w:r>
    </w:p>
    <w:p>
      <w:pPr>
        <w:pStyle w:val="style0"/>
        <w:spacing w:lineRule="auto" w:line="480"/>
        <w:ind w:firstLine="720"/>
        <w:jc w:val="both"/>
        <w:rPr>
          <w:sz w:val="26"/>
          <w:szCs w:val="26"/>
        </w:rPr>
      </w:pPr>
      <w:r>
        <w:rPr>
          <w:sz w:val="26"/>
          <w:szCs w:val="26"/>
        </w:rPr>
        <w:t xml:space="preserve">The calyces of </w:t>
      </w:r>
      <w:r>
        <w:rPr>
          <w:i/>
          <w:iCs/>
          <w:sz w:val="26"/>
          <w:szCs w:val="26"/>
        </w:rPr>
        <w:t xml:space="preserve">Hibiscus </w:t>
      </w:r>
      <w:r>
        <w:rPr>
          <w:i/>
          <w:iCs/>
          <w:sz w:val="26"/>
          <w:szCs w:val="26"/>
        </w:rPr>
        <w:t>sabdariffa</w:t>
      </w:r>
      <w:r>
        <w:rPr>
          <w:sz w:val="26"/>
          <w:szCs w:val="26"/>
        </w:rPr>
        <w:t xml:space="preserve"> are widely used in the food and beverage industry. They are most commonly consumed as a tea or infusion, known for its tart flavor and refreshing quality. In addition to beverages, hibiscus is used to make jams, jellies, syrups, and sauces. In some cultures, the dried calyces are </w:t>
      </w:r>
      <w:r>
        <w:rPr>
          <w:sz w:val="26"/>
          <w:szCs w:val="26"/>
        </w:rPr>
        <w:t>used as a seasoning or ingredient in savory dishes. The tart and tangy flavor complements both sweet and savory foods, making it a versatile culinary ingredient.</w:t>
      </w:r>
    </w:p>
    <w:p>
      <w:pPr>
        <w:pStyle w:val="style0"/>
        <w:spacing w:lineRule="auto" w:line="480"/>
        <w:jc w:val="both"/>
        <w:outlineLvl w:val="3"/>
        <w:rPr>
          <w:b/>
          <w:bCs/>
          <w:sz w:val="26"/>
          <w:szCs w:val="26"/>
        </w:rPr>
      </w:pPr>
      <w:r>
        <w:rPr>
          <w:b/>
          <w:bCs/>
          <w:sz w:val="26"/>
          <w:szCs w:val="26"/>
        </w:rPr>
        <w:t>2.1.5</w:t>
      </w:r>
      <w:r>
        <w:rPr>
          <w:b/>
          <w:bCs/>
          <w:sz w:val="26"/>
          <w:szCs w:val="26"/>
        </w:rPr>
        <w:tab/>
      </w:r>
      <w:r>
        <w:rPr>
          <w:b/>
          <w:bCs/>
          <w:sz w:val="26"/>
          <w:szCs w:val="26"/>
        </w:rPr>
        <w:t>Industrial Applications</w:t>
      </w:r>
    </w:p>
    <w:p>
      <w:pPr>
        <w:pStyle w:val="style0"/>
        <w:spacing w:lineRule="auto" w:line="480"/>
        <w:ind w:firstLine="720"/>
        <w:jc w:val="both"/>
        <w:rPr>
          <w:sz w:val="26"/>
          <w:szCs w:val="26"/>
        </w:rPr>
      </w:pPr>
      <w:r>
        <w:rPr>
          <w:sz w:val="26"/>
          <w:szCs w:val="26"/>
        </w:rPr>
        <w:t xml:space="preserve">Beyond its medicinal and culinary uses, </w:t>
      </w:r>
      <w:r>
        <w:rPr>
          <w:i/>
          <w:iCs/>
          <w:sz w:val="26"/>
          <w:szCs w:val="26"/>
        </w:rPr>
        <w:t xml:space="preserve">Hibiscus </w:t>
      </w:r>
      <w:r>
        <w:rPr>
          <w:i/>
          <w:iCs/>
          <w:sz w:val="26"/>
          <w:szCs w:val="26"/>
        </w:rPr>
        <w:t>sabdariffa</w:t>
      </w:r>
      <w:r>
        <w:rPr>
          <w:sz w:val="26"/>
          <w:szCs w:val="26"/>
        </w:rPr>
        <w:t xml:space="preserve"> has applications in industries such as textiles and cosmetics. The red pigments in the calyces are used as a natural dye for fabrics and cosmetics, providing an eco-friendly alternative to synthetic dyes. Moreover, the plant’s fibers are sometimes used in the production of paper, ropes, and other materials.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2.2 </w:t>
      </w:r>
      <w:r>
        <w:rPr>
          <w:rFonts w:asciiTheme="majorBidi" w:hAnsiTheme="majorBidi" w:cstheme="majorBidi"/>
          <w:b/>
          <w:bCs/>
          <w:sz w:val="26"/>
          <w:szCs w:val="26"/>
        </w:rPr>
        <w:tab/>
      </w:r>
      <w:r>
        <w:rPr>
          <w:rFonts w:asciiTheme="majorBidi" w:hAnsiTheme="majorBidi" w:cstheme="majorBidi"/>
          <w:b/>
          <w:bCs/>
          <w:sz w:val="26"/>
          <w:szCs w:val="26"/>
        </w:rPr>
        <w:t>Plant Growth Regulators (PGRs)</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Plant growth regulators (PGRs) are chemical substances that influence plant growth and development. Among these, gibberellins are known for their role in promoting cell elongation, seed germination, and the transition from vegetative to reproductive growth (</w:t>
      </w:r>
      <w:r>
        <w:rPr>
          <w:rFonts w:asciiTheme="majorBidi" w:hAnsiTheme="majorBidi" w:cstheme="majorBidi"/>
          <w:sz w:val="26"/>
          <w:szCs w:val="26"/>
        </w:rPr>
        <w:t>Taiz</w:t>
      </w:r>
      <w:r>
        <w:rPr>
          <w:rFonts w:asciiTheme="majorBidi" w:hAnsiTheme="majorBidi" w:cstheme="majorBidi"/>
          <w:sz w:val="26"/>
          <w:szCs w:val="26"/>
        </w:rPr>
        <w:t xml:space="preserve"> </w:t>
      </w:r>
      <w:r>
        <w:rPr>
          <w:rFonts w:asciiTheme="majorBidi" w:hAnsiTheme="majorBidi" w:cstheme="majorBidi"/>
          <w:sz w:val="26"/>
          <w:szCs w:val="26"/>
        </w:rPr>
        <w:t>and</w:t>
      </w:r>
      <w:r>
        <w:rPr>
          <w:rFonts w:asciiTheme="majorBidi" w:hAnsiTheme="majorBidi" w:cstheme="majorBidi"/>
          <w:sz w:val="26"/>
          <w:szCs w:val="26"/>
        </w:rPr>
        <w:t xml:space="preserve"> </w:t>
      </w:r>
      <w:r>
        <w:rPr>
          <w:rFonts w:asciiTheme="majorBidi" w:hAnsiTheme="majorBidi" w:cstheme="majorBidi"/>
          <w:sz w:val="26"/>
          <w:szCs w:val="26"/>
        </w:rPr>
        <w:t>Zeiger</w:t>
      </w:r>
      <w:r>
        <w:rPr>
          <w:rFonts w:asciiTheme="majorBidi" w:hAnsiTheme="majorBidi" w:cstheme="majorBidi"/>
          <w:sz w:val="26"/>
          <w:szCs w:val="26"/>
        </w:rPr>
        <w:t>, 2019). Studies have shown that gibberellins can enhance the growth and yield of various crops, including cereals, fruits, and vegetables (Davies, 2020).</w:t>
      </w:r>
    </w:p>
    <w:p>
      <w:pPr>
        <w:pStyle w:val="style0"/>
        <w:spacing w:lineRule="auto" w:line="480"/>
        <w:ind w:firstLine="720"/>
        <w:jc w:val="both"/>
        <w:rPr>
          <w:rFonts w:asciiTheme="majorBidi" w:hAnsiTheme="majorBidi" w:cstheme="majorBidi"/>
          <w:sz w:val="26"/>
          <w:szCs w:val="26"/>
        </w:rPr>
      </w:pPr>
      <w:r>
        <w:rPr>
          <w:sz w:val="26"/>
          <w:szCs w:val="26"/>
        </w:rPr>
        <w:t xml:space="preserve">Plant Growth Regulators (PGRs) are organic compounds, either natural or synthetic, that influence the physiological processes of plants. These regulators play a crucial role in modulating plant growth, development, and responses to </w:t>
      </w:r>
      <w:r>
        <w:rPr>
          <w:sz w:val="26"/>
          <w:szCs w:val="26"/>
        </w:rPr>
        <w:t>environmental stimuli. PGRs are involved in processes such as cell division, elongation, flowering, fruit development, and senescence. They are used extensively in agriculture, horticulture, and research to enhance crop productivity and control growth patterns.</w:t>
      </w:r>
    </w:p>
    <w:p>
      <w:pPr>
        <w:pStyle w:val="style94"/>
        <w:spacing w:before="0" w:beforeAutospacing="false" w:after="0" w:afterAutospacing="false" w:lineRule="auto" w:line="480"/>
        <w:ind w:firstLine="720"/>
        <w:jc w:val="both"/>
        <w:rPr>
          <w:sz w:val="26"/>
          <w:szCs w:val="26"/>
        </w:rPr>
      </w:pPr>
      <w:r>
        <w:rPr>
          <w:sz w:val="26"/>
          <w:szCs w:val="26"/>
        </w:rPr>
        <w:t xml:space="preserve">PGRs are broadly classified into five main categories based on their function: </w:t>
      </w:r>
      <w:r>
        <w:rPr>
          <w:sz w:val="26"/>
          <w:szCs w:val="26"/>
        </w:rPr>
        <w:t>auxins</w:t>
      </w:r>
      <w:r>
        <w:rPr>
          <w:sz w:val="26"/>
          <w:szCs w:val="26"/>
        </w:rPr>
        <w:t xml:space="preserve">, gibberellins, </w:t>
      </w:r>
      <w:r>
        <w:rPr>
          <w:sz w:val="26"/>
          <w:szCs w:val="26"/>
        </w:rPr>
        <w:t>cytokinins</w:t>
      </w:r>
      <w:r>
        <w:rPr>
          <w:sz w:val="26"/>
          <w:szCs w:val="26"/>
        </w:rPr>
        <w:t xml:space="preserve">, </w:t>
      </w:r>
      <w:r>
        <w:rPr>
          <w:sz w:val="26"/>
          <w:szCs w:val="26"/>
        </w:rPr>
        <w:t>abscisic</w:t>
      </w:r>
      <w:r>
        <w:rPr>
          <w:sz w:val="26"/>
          <w:szCs w:val="26"/>
        </w:rPr>
        <w:t xml:space="preserve"> acid, and ethylene.</w:t>
      </w:r>
    </w:p>
    <w:p>
      <w:pPr>
        <w:pStyle w:val="style4"/>
        <w:spacing w:before="0" w:beforeAutospacing="false" w:after="0" w:afterAutospacing="false" w:lineRule="auto" w:line="480"/>
        <w:jc w:val="both"/>
        <w:rPr>
          <w:sz w:val="26"/>
          <w:szCs w:val="26"/>
        </w:rPr>
      </w:pPr>
      <w:r>
        <w:rPr>
          <w:sz w:val="26"/>
          <w:szCs w:val="26"/>
        </w:rPr>
        <w:t>2.2.1</w:t>
      </w:r>
      <w:r>
        <w:rPr>
          <w:sz w:val="26"/>
          <w:szCs w:val="26"/>
        </w:rPr>
        <w:tab/>
      </w:r>
      <w:r>
        <w:rPr>
          <w:rStyle w:val="style87"/>
          <w:b/>
          <w:bCs/>
          <w:sz w:val="26"/>
          <w:szCs w:val="26"/>
        </w:rPr>
        <w:t>Gibberellins</w:t>
      </w:r>
    </w:p>
    <w:p>
      <w:pPr>
        <w:pStyle w:val="style94"/>
        <w:spacing w:before="0" w:beforeAutospacing="false" w:after="0" w:afterAutospacing="false" w:lineRule="auto" w:line="480"/>
        <w:ind w:firstLine="720"/>
        <w:jc w:val="both"/>
        <w:rPr>
          <w:sz w:val="26"/>
          <w:szCs w:val="26"/>
        </w:rPr>
      </w:pPr>
      <w:r>
        <w:rPr>
          <w:sz w:val="26"/>
          <w:szCs w:val="26"/>
        </w:rPr>
        <w:t>Gibberellins (GAs) are a group of PGRs that promote cell elongation, seed germination, flowering, and fruit development. They are particularly important in breaking dormancy in seeds and buds, allowing for rapid growth when conditions are favorable.</w:t>
      </w:r>
    </w:p>
    <w:p>
      <w:pPr>
        <w:pStyle w:val="style94"/>
        <w:spacing w:before="0" w:beforeAutospacing="false" w:after="0" w:afterAutospacing="false" w:lineRule="auto" w:line="480"/>
        <w:jc w:val="both"/>
        <w:rPr>
          <w:sz w:val="26"/>
          <w:szCs w:val="26"/>
        </w:rPr>
      </w:pPr>
      <w:r>
        <w:rPr>
          <w:rStyle w:val="style87"/>
          <w:sz w:val="26"/>
          <w:szCs w:val="26"/>
        </w:rPr>
        <w:t>Functions:</w:t>
      </w:r>
    </w:p>
    <w:p>
      <w:pPr>
        <w:pStyle w:val="style0"/>
        <w:numPr>
          <w:ilvl w:val="0"/>
          <w:numId w:val="8"/>
        </w:numPr>
        <w:spacing w:lineRule="auto" w:line="480"/>
        <w:jc w:val="both"/>
        <w:rPr>
          <w:sz w:val="26"/>
          <w:szCs w:val="26"/>
        </w:rPr>
      </w:pPr>
      <w:r>
        <w:rPr>
          <w:sz w:val="26"/>
          <w:szCs w:val="26"/>
        </w:rPr>
        <w:t>Stimulate stem elongation</w:t>
      </w:r>
    </w:p>
    <w:p>
      <w:pPr>
        <w:pStyle w:val="style0"/>
        <w:numPr>
          <w:ilvl w:val="0"/>
          <w:numId w:val="8"/>
        </w:numPr>
        <w:spacing w:lineRule="auto" w:line="480"/>
        <w:jc w:val="both"/>
        <w:rPr>
          <w:sz w:val="26"/>
          <w:szCs w:val="26"/>
        </w:rPr>
      </w:pPr>
      <w:r>
        <w:rPr>
          <w:sz w:val="26"/>
          <w:szCs w:val="26"/>
        </w:rPr>
        <w:t>Promote seed germination</w:t>
      </w:r>
    </w:p>
    <w:p>
      <w:pPr>
        <w:pStyle w:val="style0"/>
        <w:numPr>
          <w:ilvl w:val="0"/>
          <w:numId w:val="8"/>
        </w:numPr>
        <w:spacing w:lineRule="auto" w:line="480"/>
        <w:jc w:val="both"/>
        <w:rPr>
          <w:sz w:val="26"/>
          <w:szCs w:val="26"/>
        </w:rPr>
      </w:pPr>
      <w:r>
        <w:rPr>
          <w:sz w:val="26"/>
          <w:szCs w:val="26"/>
        </w:rPr>
        <w:t>Induce flowering in long-day plants</w:t>
      </w:r>
    </w:p>
    <w:p>
      <w:pPr>
        <w:pStyle w:val="style0"/>
        <w:numPr>
          <w:ilvl w:val="0"/>
          <w:numId w:val="8"/>
        </w:numPr>
        <w:spacing w:lineRule="auto" w:line="480"/>
        <w:jc w:val="both"/>
        <w:rPr>
          <w:sz w:val="26"/>
          <w:szCs w:val="26"/>
        </w:rPr>
      </w:pPr>
      <w:r>
        <w:rPr>
          <w:sz w:val="26"/>
          <w:szCs w:val="26"/>
        </w:rPr>
        <w:t>Increase fruit size in certain crops</w:t>
      </w:r>
    </w:p>
    <w:p>
      <w:pPr>
        <w:pStyle w:val="style94"/>
        <w:spacing w:before="0" w:beforeAutospacing="false" w:after="0" w:afterAutospacing="false" w:lineRule="auto" w:line="480"/>
        <w:jc w:val="both"/>
        <w:rPr>
          <w:sz w:val="26"/>
          <w:szCs w:val="26"/>
        </w:rPr>
      </w:pPr>
      <w:r>
        <w:rPr>
          <w:rStyle w:val="style87"/>
          <w:sz w:val="26"/>
          <w:szCs w:val="26"/>
        </w:rPr>
        <w:t>Uses in Agriculture:</w:t>
      </w:r>
      <w:r>
        <w:rPr>
          <w:sz w:val="26"/>
          <w:szCs w:val="26"/>
        </w:rPr>
        <w:t xml:space="preserve"> Gibberellins are used to improve the quality and size of fruits, especially in grapes, and to enhance seed germination and sprouting. They </w:t>
      </w:r>
      <w:r>
        <w:rPr>
          <w:sz w:val="26"/>
          <w:szCs w:val="26"/>
        </w:rPr>
        <w:t>are also employed to overcome seed dormancy in various crops, making them essential in crop breeding and propagation.</w:t>
      </w:r>
    </w:p>
    <w:p>
      <w:pPr>
        <w:pStyle w:val="style3"/>
        <w:spacing w:before="0" w:beforeAutospacing="false" w:after="0" w:afterAutospacing="false" w:lineRule="auto" w:line="480"/>
        <w:ind w:left="720" w:hanging="720"/>
        <w:jc w:val="both"/>
        <w:rPr>
          <w:sz w:val="26"/>
          <w:szCs w:val="26"/>
        </w:rPr>
      </w:pPr>
      <w:r>
        <w:rPr>
          <w:sz w:val="26"/>
          <w:szCs w:val="26"/>
        </w:rPr>
        <w:t>2.2.2</w:t>
      </w:r>
      <w:r>
        <w:rPr>
          <w:sz w:val="26"/>
          <w:szCs w:val="26"/>
        </w:rPr>
        <w:tab/>
      </w:r>
      <w:r>
        <w:rPr>
          <w:sz w:val="26"/>
          <w:szCs w:val="26"/>
        </w:rPr>
        <w:t>General Importance of Plant Growth Regulators (PGRs) in Agriculture</w:t>
      </w:r>
    </w:p>
    <w:p>
      <w:pPr>
        <w:pStyle w:val="style94"/>
        <w:spacing w:before="0" w:beforeAutospacing="false" w:after="0" w:afterAutospacing="false" w:lineRule="auto" w:line="480"/>
        <w:ind w:firstLine="720"/>
        <w:jc w:val="both"/>
        <w:rPr>
          <w:sz w:val="26"/>
          <w:szCs w:val="26"/>
        </w:rPr>
      </w:pPr>
      <w:r>
        <w:rPr>
          <w:sz w:val="26"/>
          <w:szCs w:val="26"/>
        </w:rPr>
        <w:t>The use of PGRs in agriculture helps optimize plant growth and productivity. By manipulating growth patterns, PGRs can ensure that plants grow more uniformly, produce higher yields, or develop stronger root systems. Some of the key applications include:</w:t>
      </w:r>
    </w:p>
    <w:p>
      <w:pPr>
        <w:pStyle w:val="style0"/>
        <w:numPr>
          <w:ilvl w:val="0"/>
          <w:numId w:val="12"/>
        </w:numPr>
        <w:spacing w:lineRule="auto" w:line="480"/>
        <w:jc w:val="both"/>
        <w:rPr>
          <w:sz w:val="26"/>
          <w:szCs w:val="26"/>
        </w:rPr>
      </w:pPr>
      <w:r>
        <w:rPr>
          <w:rStyle w:val="style87"/>
          <w:sz w:val="26"/>
          <w:szCs w:val="26"/>
        </w:rPr>
        <w:t>Improving crop yield</w:t>
      </w:r>
      <w:r>
        <w:rPr>
          <w:sz w:val="26"/>
          <w:szCs w:val="26"/>
        </w:rPr>
        <w:t>: PGRs like gibberellins are used to increase the size and yield of fruits and vegetables.</w:t>
      </w:r>
    </w:p>
    <w:p>
      <w:pPr>
        <w:pStyle w:val="style0"/>
        <w:numPr>
          <w:ilvl w:val="0"/>
          <w:numId w:val="12"/>
        </w:numPr>
        <w:spacing w:lineRule="auto" w:line="480"/>
        <w:jc w:val="both"/>
        <w:rPr>
          <w:sz w:val="26"/>
          <w:szCs w:val="26"/>
        </w:rPr>
      </w:pPr>
      <w:r>
        <w:rPr>
          <w:rStyle w:val="style87"/>
          <w:sz w:val="26"/>
          <w:szCs w:val="26"/>
        </w:rPr>
        <w:t>Controlling plant height</w:t>
      </w:r>
      <w:r>
        <w:rPr>
          <w:sz w:val="26"/>
          <w:szCs w:val="26"/>
        </w:rPr>
        <w:t>: Growth retardants (specific types of PGRs) help control excessive elongation in ornamental plants.</w:t>
      </w:r>
    </w:p>
    <w:p>
      <w:pPr>
        <w:pStyle w:val="style0"/>
        <w:numPr>
          <w:ilvl w:val="0"/>
          <w:numId w:val="12"/>
        </w:numPr>
        <w:spacing w:lineRule="auto" w:line="480"/>
        <w:jc w:val="both"/>
        <w:rPr>
          <w:sz w:val="26"/>
          <w:szCs w:val="26"/>
        </w:rPr>
      </w:pPr>
      <w:r>
        <w:rPr>
          <w:rStyle w:val="style87"/>
          <w:sz w:val="26"/>
          <w:szCs w:val="26"/>
        </w:rPr>
        <w:t>Enhancing stress tolerance</w:t>
      </w:r>
      <w:r>
        <w:rPr>
          <w:sz w:val="26"/>
          <w:szCs w:val="26"/>
        </w:rPr>
        <w:t xml:space="preserve">: </w:t>
      </w:r>
      <w:r>
        <w:rPr>
          <w:sz w:val="26"/>
          <w:szCs w:val="26"/>
        </w:rPr>
        <w:t>Abscisic</w:t>
      </w:r>
      <w:r>
        <w:rPr>
          <w:sz w:val="26"/>
          <w:szCs w:val="26"/>
        </w:rPr>
        <w:t xml:space="preserve"> acid improves plant resilience to environmental stresses like drought.</w:t>
      </w:r>
    </w:p>
    <w:p>
      <w:pPr>
        <w:pStyle w:val="style0"/>
        <w:numPr>
          <w:ilvl w:val="0"/>
          <w:numId w:val="12"/>
        </w:numPr>
        <w:spacing w:lineRule="auto" w:line="480"/>
        <w:jc w:val="both"/>
        <w:rPr>
          <w:sz w:val="26"/>
          <w:szCs w:val="26"/>
        </w:rPr>
      </w:pPr>
      <w:r>
        <w:rPr>
          <w:rStyle w:val="style87"/>
          <w:sz w:val="26"/>
          <w:szCs w:val="26"/>
        </w:rPr>
        <w:t>Regulating flowering and fruiting</w:t>
      </w:r>
      <w:r>
        <w:rPr>
          <w:sz w:val="26"/>
          <w:szCs w:val="26"/>
        </w:rPr>
        <w:t>: PGRs can induce or delay flowering and fruit set, allowing farmers to time harvests better.</w:t>
      </w:r>
    </w:p>
    <w:p>
      <w:pPr>
        <w:pStyle w:val="style94"/>
        <w:spacing w:before="0" w:beforeAutospacing="false" w:after="0" w:afterAutospacing="false" w:lineRule="auto" w:line="480"/>
        <w:ind w:firstLine="720"/>
        <w:jc w:val="both"/>
        <w:rPr>
          <w:sz w:val="26"/>
          <w:szCs w:val="26"/>
        </w:rPr>
      </w:pPr>
      <w:r>
        <w:rPr>
          <w:sz w:val="26"/>
          <w:szCs w:val="26"/>
        </w:rPr>
        <w:t xml:space="preserve">Plant growth regulators are essential tools in modern agriculture, allowing farmers and horticulturists to control and enhance plant growth, productivity, and stress tolerance. By understanding the specific functions of </w:t>
      </w:r>
      <w:r>
        <w:rPr>
          <w:sz w:val="26"/>
          <w:szCs w:val="26"/>
        </w:rPr>
        <w:t>auxins</w:t>
      </w:r>
      <w:r>
        <w:rPr>
          <w:sz w:val="26"/>
          <w:szCs w:val="26"/>
        </w:rPr>
        <w:t xml:space="preserve">, gibberellins, </w:t>
      </w:r>
      <w:r>
        <w:rPr>
          <w:sz w:val="26"/>
          <w:szCs w:val="26"/>
        </w:rPr>
        <w:t>cytokinins</w:t>
      </w:r>
      <w:r>
        <w:rPr>
          <w:sz w:val="26"/>
          <w:szCs w:val="26"/>
        </w:rPr>
        <w:t xml:space="preserve">, </w:t>
      </w:r>
      <w:r>
        <w:rPr>
          <w:sz w:val="26"/>
          <w:szCs w:val="26"/>
        </w:rPr>
        <w:t>abscisic</w:t>
      </w:r>
      <w:r>
        <w:rPr>
          <w:sz w:val="26"/>
          <w:szCs w:val="26"/>
        </w:rPr>
        <w:t xml:space="preserve"> acid, and ethylene, growers can optimize plant development, improve yields, and ensure better quality produce. With advancements in biotechnology, the application of PGRs is likely to become even more precise, contributing to sustainable and efficient agricultural practices.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2.3 </w:t>
      </w:r>
      <w:r>
        <w:rPr>
          <w:rFonts w:asciiTheme="majorBidi" w:hAnsiTheme="majorBidi" w:cstheme="majorBidi"/>
          <w:b/>
          <w:bCs/>
          <w:sz w:val="26"/>
          <w:szCs w:val="26"/>
        </w:rPr>
        <w:tab/>
      </w:r>
      <w:r>
        <w:rPr>
          <w:rFonts w:asciiTheme="majorBidi" w:hAnsiTheme="majorBidi" w:cstheme="majorBidi"/>
          <w:b/>
          <w:bCs/>
          <w:sz w:val="26"/>
          <w:szCs w:val="26"/>
        </w:rPr>
        <w:t>Application of Gibberellin in Agriculture</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The application of gibberellin in agriculture has been extensively studied, with results indicating that it can significantly improve plant height, leaf area, and overall biomass. For instance, research on wheat and rice has demonstrated that gibberellin treatment leads to taller plants and higher yields (</w:t>
      </w:r>
      <w:r>
        <w:rPr>
          <w:rFonts w:asciiTheme="majorBidi" w:hAnsiTheme="majorBidi" w:cstheme="majorBidi"/>
          <w:sz w:val="26"/>
          <w:szCs w:val="26"/>
        </w:rPr>
        <w:t>Sponsel</w:t>
      </w:r>
      <w:r>
        <w:rPr>
          <w:rFonts w:asciiTheme="majorBidi" w:hAnsiTheme="majorBidi" w:cstheme="majorBidi"/>
          <w:sz w:val="26"/>
          <w:szCs w:val="26"/>
        </w:rPr>
        <w:t xml:space="preserve">, 2018). However, the response to gibberellin can vary among plant species and even among different varieties within the same species (Ogawa </w:t>
      </w:r>
      <w:r>
        <w:rPr>
          <w:rFonts w:asciiTheme="majorBidi" w:hAnsiTheme="majorBidi" w:cstheme="majorBidi"/>
          <w:i/>
          <w:iCs/>
          <w:sz w:val="26"/>
          <w:szCs w:val="26"/>
        </w:rPr>
        <w:t>et al.</w:t>
      </w:r>
      <w:r>
        <w:rPr>
          <w:rFonts w:asciiTheme="majorBidi" w:hAnsiTheme="majorBidi" w:cstheme="majorBidi"/>
          <w:sz w:val="26"/>
          <w:szCs w:val="26"/>
        </w:rPr>
        <w:t>, 2020).</w:t>
      </w:r>
    </w:p>
    <w:p>
      <w:pPr>
        <w:pStyle w:val="style0"/>
        <w:spacing w:lineRule="auto" w:line="480"/>
        <w:ind w:firstLine="720"/>
        <w:jc w:val="both"/>
        <w:rPr>
          <w:rFonts w:asciiTheme="majorBidi" w:hAnsiTheme="majorBidi" w:cstheme="majorBidi"/>
          <w:sz w:val="26"/>
          <w:szCs w:val="26"/>
        </w:rPr>
      </w:pPr>
      <w:r>
        <w:rPr>
          <w:sz w:val="26"/>
          <w:szCs w:val="26"/>
        </w:rPr>
        <w:t>Gibberellins (GAs) are a group of plant growth regulators that significantly influence plant development, including processes like stem elongation, germination, flowering, and fruit growth. Their application in agriculture has revolutionized crop management by enhancing yield and improving crop quality. Below are key agricultural applications of gibberellins:</w:t>
      </w:r>
    </w:p>
    <w:p>
      <w:pPr>
        <w:pStyle w:val="style4"/>
        <w:spacing w:before="0" w:beforeAutospacing="false" w:after="0" w:afterAutospacing="false" w:lineRule="auto" w:line="480"/>
        <w:jc w:val="both"/>
        <w:rPr>
          <w:sz w:val="26"/>
          <w:szCs w:val="26"/>
        </w:rPr>
      </w:pPr>
      <w:r>
        <w:rPr>
          <w:sz w:val="26"/>
          <w:szCs w:val="26"/>
        </w:rPr>
        <w:t>2.3.1</w:t>
      </w:r>
      <w:r>
        <w:rPr>
          <w:sz w:val="26"/>
          <w:szCs w:val="26"/>
        </w:rPr>
        <w:tab/>
      </w:r>
      <w:r>
        <w:rPr>
          <w:rStyle w:val="style87"/>
          <w:b/>
          <w:bCs/>
          <w:sz w:val="26"/>
          <w:szCs w:val="26"/>
        </w:rPr>
        <w:t>Promoting Stem Elongation</w:t>
      </w:r>
    </w:p>
    <w:p>
      <w:pPr>
        <w:pStyle w:val="style94"/>
        <w:spacing w:before="0" w:beforeAutospacing="false" w:after="0" w:afterAutospacing="false" w:lineRule="auto" w:line="480"/>
        <w:ind w:firstLine="720"/>
        <w:jc w:val="both"/>
        <w:rPr>
          <w:sz w:val="26"/>
          <w:szCs w:val="26"/>
        </w:rPr>
      </w:pPr>
      <w:r>
        <w:rPr>
          <w:sz w:val="26"/>
          <w:szCs w:val="26"/>
        </w:rPr>
        <w:t xml:space="preserve">One of the primary functions of gibberellins is promoting stem elongation by stimulating cell elongation and division in stems and leaves. This application is </w:t>
      </w:r>
      <w:r>
        <w:rPr>
          <w:sz w:val="26"/>
          <w:szCs w:val="26"/>
        </w:rPr>
        <w:t>particularly useful for crops where height is important, such as sugarcane, forage grasses, and ornamental plants like roses. Gibberellins help overcome dwarfism and stunted growth in certain crops, allowing for better structural development. For instance, GA application in crops like rice and wheat has been shown to increase internode elongation, improving plant height and architecture (</w:t>
      </w:r>
      <w:r>
        <w:rPr>
          <w:sz w:val="26"/>
          <w:szCs w:val="26"/>
        </w:rPr>
        <w:t>Hedden</w:t>
      </w:r>
      <w:r>
        <w:rPr>
          <w:sz w:val="26"/>
          <w:szCs w:val="26"/>
        </w:rPr>
        <w:t xml:space="preserve"> </w:t>
      </w:r>
      <w:r>
        <w:rPr>
          <w:sz w:val="26"/>
          <w:szCs w:val="26"/>
        </w:rPr>
        <w:t>and</w:t>
      </w:r>
      <w:r>
        <w:rPr>
          <w:sz w:val="26"/>
          <w:szCs w:val="26"/>
        </w:rPr>
        <w:t xml:space="preserve"> Thomas, 2012).</w:t>
      </w:r>
    </w:p>
    <w:p>
      <w:pPr>
        <w:pStyle w:val="style4"/>
        <w:spacing w:before="0" w:beforeAutospacing="false" w:after="0" w:afterAutospacing="false" w:lineRule="auto" w:line="480"/>
        <w:jc w:val="both"/>
        <w:rPr>
          <w:sz w:val="26"/>
          <w:szCs w:val="26"/>
        </w:rPr>
      </w:pPr>
      <w:r>
        <w:rPr>
          <w:sz w:val="26"/>
          <w:szCs w:val="26"/>
        </w:rPr>
        <w:t>2.3.2</w:t>
      </w:r>
      <w:r>
        <w:rPr>
          <w:sz w:val="26"/>
          <w:szCs w:val="26"/>
        </w:rPr>
        <w:tab/>
      </w:r>
      <w:r>
        <w:rPr>
          <w:rStyle w:val="style87"/>
          <w:b/>
          <w:bCs/>
          <w:sz w:val="26"/>
          <w:szCs w:val="26"/>
        </w:rPr>
        <w:t xml:space="preserve">Inducing </w:t>
      </w:r>
      <w:r>
        <w:rPr>
          <w:rStyle w:val="style87"/>
          <w:b/>
          <w:bCs/>
          <w:sz w:val="26"/>
          <w:szCs w:val="26"/>
        </w:rPr>
        <w:t>Parthenocarpy</w:t>
      </w:r>
      <w:r>
        <w:rPr>
          <w:rStyle w:val="style87"/>
          <w:b/>
          <w:bCs/>
          <w:sz w:val="26"/>
          <w:szCs w:val="26"/>
        </w:rPr>
        <w:t xml:space="preserve"> (Seedless Fruit Development)</w:t>
      </w:r>
    </w:p>
    <w:p>
      <w:pPr>
        <w:pStyle w:val="style94"/>
        <w:spacing w:before="0" w:beforeAutospacing="false" w:after="0" w:afterAutospacing="false" w:lineRule="auto" w:line="480"/>
        <w:ind w:firstLine="720"/>
        <w:jc w:val="both"/>
        <w:rPr>
          <w:sz w:val="26"/>
          <w:szCs w:val="26"/>
        </w:rPr>
      </w:pPr>
      <w:r>
        <w:rPr>
          <w:sz w:val="26"/>
          <w:szCs w:val="26"/>
        </w:rPr>
        <w:t>Parthenocarpy</w:t>
      </w:r>
      <w:r>
        <w:rPr>
          <w:sz w:val="26"/>
          <w:szCs w:val="26"/>
        </w:rPr>
        <w:t xml:space="preserve"> refers to the development of fru</w:t>
      </w:r>
      <w:r>
        <w:rPr>
          <w:sz w:val="26"/>
          <w:szCs w:val="26"/>
        </w:rPr>
        <w:t xml:space="preserve">it without fertilization, resulting in seedless fruits. Gibberellins are widely used to induce </w:t>
      </w:r>
      <w:r>
        <w:rPr>
          <w:sz w:val="26"/>
          <w:szCs w:val="26"/>
        </w:rPr>
        <w:t>parthenocarpic</w:t>
      </w:r>
      <w:r>
        <w:rPr>
          <w:sz w:val="26"/>
          <w:szCs w:val="26"/>
        </w:rPr>
        <w:t xml:space="preserve"> fruit development in crops like cucumbers, tomatoes, and eggplants. This application is valuable because seedless fruits are often preferred by consumers and have higher market demand. Gibberellins help stimulate ovary growth, leading to the formation of fruit even in the absence of pollination (Kumar </w:t>
      </w:r>
      <w:r>
        <w:rPr>
          <w:i/>
          <w:sz w:val="26"/>
          <w:szCs w:val="26"/>
        </w:rPr>
        <w:t>et al.</w:t>
      </w:r>
      <w:r>
        <w:rPr>
          <w:sz w:val="26"/>
          <w:szCs w:val="26"/>
        </w:rPr>
        <w:t>, 2012).</w:t>
      </w:r>
    </w:p>
    <w:p>
      <w:pPr>
        <w:pStyle w:val="style4"/>
        <w:spacing w:before="0" w:beforeAutospacing="false" w:after="0" w:afterAutospacing="false" w:lineRule="auto" w:line="480"/>
        <w:jc w:val="both"/>
        <w:rPr>
          <w:sz w:val="26"/>
          <w:szCs w:val="26"/>
        </w:rPr>
      </w:pPr>
      <w:r>
        <w:rPr>
          <w:sz w:val="26"/>
          <w:szCs w:val="26"/>
        </w:rPr>
        <w:t>2.3.3</w:t>
      </w:r>
      <w:r>
        <w:rPr>
          <w:sz w:val="26"/>
          <w:szCs w:val="26"/>
        </w:rPr>
        <w:tab/>
      </w:r>
      <w:r>
        <w:rPr>
          <w:rStyle w:val="style87"/>
          <w:b/>
          <w:bCs/>
          <w:sz w:val="26"/>
          <w:szCs w:val="26"/>
        </w:rPr>
        <w:t>Delaying Senescence and Extending Shelf Life</w:t>
      </w:r>
    </w:p>
    <w:p>
      <w:pPr>
        <w:pStyle w:val="style94"/>
        <w:spacing w:before="0" w:beforeAutospacing="false" w:after="0" w:afterAutospacing="false" w:lineRule="auto" w:line="480"/>
        <w:ind w:firstLine="720"/>
        <w:jc w:val="both"/>
        <w:rPr>
          <w:sz w:val="26"/>
          <w:szCs w:val="26"/>
        </w:rPr>
      </w:pPr>
      <w:r>
        <w:rPr>
          <w:sz w:val="26"/>
          <w:szCs w:val="26"/>
        </w:rPr>
        <w:t xml:space="preserve">Gibberellins are used to delay senescence (aging) in leaves and fruits, helping to prolong the storage and market life of crops. By maintaining cell division and delaying the natural degradation processes, gibberellins help preserve the quality of harvested produce. In bananas, for instance, gibberellin treatments are used to delay ripening and extend shelf life during transportation and storage </w:t>
      </w:r>
      <w:r>
        <w:rPr>
          <w:sz w:val="26"/>
          <w:szCs w:val="26"/>
        </w:rPr>
        <w:t>(</w:t>
      </w:r>
      <w:r>
        <w:rPr>
          <w:sz w:val="26"/>
          <w:szCs w:val="26"/>
        </w:rPr>
        <w:t>Rademacher</w:t>
      </w:r>
      <w:r>
        <w:rPr>
          <w:sz w:val="26"/>
          <w:szCs w:val="26"/>
        </w:rPr>
        <w:t>, 2016). This is particularly valuable in reducing post-harvest losses in perishable fruits.</w:t>
      </w:r>
    </w:p>
    <w:p>
      <w:pPr>
        <w:pStyle w:val="style4"/>
        <w:spacing w:before="0" w:beforeAutospacing="false" w:after="0" w:afterAutospacing="false" w:lineRule="auto" w:line="480"/>
        <w:jc w:val="both"/>
        <w:rPr>
          <w:sz w:val="26"/>
          <w:szCs w:val="26"/>
        </w:rPr>
      </w:pPr>
      <w:r>
        <w:rPr>
          <w:sz w:val="26"/>
          <w:szCs w:val="26"/>
        </w:rPr>
        <w:t>2.3.4</w:t>
      </w:r>
      <w:r>
        <w:rPr>
          <w:sz w:val="26"/>
          <w:szCs w:val="26"/>
        </w:rPr>
        <w:tab/>
      </w:r>
      <w:r>
        <w:rPr>
          <w:rStyle w:val="style87"/>
          <w:b/>
          <w:bCs/>
          <w:sz w:val="26"/>
          <w:szCs w:val="26"/>
        </w:rPr>
        <w:t>Promoting Flowering in Long-Day Plants</w:t>
      </w:r>
    </w:p>
    <w:p>
      <w:pPr>
        <w:pStyle w:val="style94"/>
        <w:spacing w:before="0" w:beforeAutospacing="false" w:after="0" w:afterAutospacing="false" w:lineRule="auto" w:line="480"/>
        <w:ind w:firstLine="720"/>
        <w:jc w:val="both"/>
        <w:rPr>
          <w:sz w:val="26"/>
          <w:szCs w:val="26"/>
        </w:rPr>
      </w:pPr>
      <w:r>
        <w:rPr>
          <w:sz w:val="26"/>
          <w:szCs w:val="26"/>
        </w:rPr>
        <w:t>Some crops require specific environmental cues, such as long days or cold temperatures, to flower. Gibberellins can substitute for these cues, promoting flowering under non-ideal conditions. This is particularly useful in floriculture, where uniform and timely flowering is crucial for market timing. In crops like long-day onions and certain types of ornamental plants, gibberellin application induces flowering even under shorter days (</w:t>
      </w:r>
      <w:r>
        <w:rPr>
          <w:sz w:val="26"/>
          <w:szCs w:val="26"/>
        </w:rPr>
        <w:t>Mutasa-Göttgens</w:t>
      </w:r>
      <w:r>
        <w:rPr>
          <w:sz w:val="26"/>
          <w:szCs w:val="26"/>
        </w:rPr>
        <w:t xml:space="preserve"> </w:t>
      </w:r>
      <w:r>
        <w:rPr>
          <w:sz w:val="26"/>
          <w:szCs w:val="26"/>
        </w:rPr>
        <w:t>and</w:t>
      </w:r>
      <w:r>
        <w:rPr>
          <w:sz w:val="26"/>
          <w:szCs w:val="26"/>
        </w:rPr>
        <w:t xml:space="preserve"> </w:t>
      </w:r>
      <w:r>
        <w:rPr>
          <w:sz w:val="26"/>
          <w:szCs w:val="26"/>
        </w:rPr>
        <w:t>Hedden</w:t>
      </w:r>
      <w:r>
        <w:rPr>
          <w:sz w:val="26"/>
          <w:szCs w:val="26"/>
        </w:rPr>
        <w:t>, 2009).</w:t>
      </w:r>
    </w:p>
    <w:p>
      <w:pPr>
        <w:pStyle w:val="style94"/>
        <w:spacing w:before="0" w:beforeAutospacing="false" w:after="0" w:afterAutospacing="false" w:lineRule="auto" w:line="480"/>
        <w:ind w:firstLine="720"/>
        <w:jc w:val="both"/>
        <w:rPr>
          <w:rFonts w:asciiTheme="majorBidi" w:hAnsiTheme="majorBidi" w:cstheme="majorBidi"/>
          <w:sz w:val="26"/>
          <w:szCs w:val="26"/>
        </w:rPr>
      </w:pPr>
      <w:r>
        <w:rPr>
          <w:sz w:val="26"/>
          <w:szCs w:val="26"/>
        </w:rPr>
        <w:t>The application of gibberellins in agriculture has significantly enhanced the productivity, quality, and management of crops. From breaking seed dormancy to improving fruit size and delaying senescence, gibberellins provide valuable tools for optimizing crop growth and yield. With advancements in plant biotechnology and better understanding of plant hormonal pathways, gibberellins will continue to play an important role in sustainable agriculture and food production.</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2.4</w:t>
      </w:r>
      <w:r>
        <w:rPr>
          <w:rFonts w:asciiTheme="majorBidi" w:hAnsiTheme="majorBidi" w:cstheme="majorBidi"/>
          <w:b/>
          <w:bCs/>
          <w:sz w:val="26"/>
          <w:szCs w:val="26"/>
        </w:rPr>
        <w:tab/>
      </w:r>
      <w:r>
        <w:rPr>
          <w:rFonts w:asciiTheme="majorBidi" w:hAnsiTheme="majorBidi" w:cstheme="majorBidi"/>
          <w:b/>
          <w:bCs/>
          <w:sz w:val="26"/>
          <w:szCs w:val="26"/>
        </w:rPr>
        <w:t xml:space="preserve">Different Varieties of </w:t>
      </w:r>
      <w:r>
        <w:rPr>
          <w:rFonts w:asciiTheme="majorBidi" w:hAnsiTheme="majorBidi" w:cstheme="majorBidi"/>
          <w:b/>
          <w:bCs/>
          <w:i/>
          <w:iCs/>
          <w:sz w:val="26"/>
          <w:szCs w:val="26"/>
        </w:rPr>
        <w:t xml:space="preserve">Hibiscus </w:t>
      </w:r>
      <w:r>
        <w:rPr>
          <w:rFonts w:asciiTheme="majorBidi" w:hAnsiTheme="majorBidi" w:cstheme="majorBidi"/>
          <w:b/>
          <w:bCs/>
          <w:i/>
          <w:iCs/>
          <w:sz w:val="26"/>
          <w:szCs w:val="26"/>
        </w:rPr>
        <w:t>sabdariffa</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The two primary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are the red and green types. The red variety is often preferred for its higher anthocyanin content, which contributes to its vibrant color and antioxidant properties. The green variety, while </w:t>
      </w:r>
      <w:r>
        <w:rPr>
          <w:rFonts w:asciiTheme="majorBidi" w:hAnsiTheme="majorBidi" w:cstheme="majorBidi"/>
          <w:sz w:val="26"/>
          <w:szCs w:val="26"/>
        </w:rPr>
        <w:t>less common, is known for its unique flavor and lower acidity (</w:t>
      </w:r>
      <w:r>
        <w:rPr>
          <w:rFonts w:asciiTheme="majorBidi" w:hAnsiTheme="majorBidi" w:cstheme="majorBidi"/>
          <w:sz w:val="26"/>
          <w:szCs w:val="26"/>
        </w:rPr>
        <w:t>Akinyele</w:t>
      </w:r>
      <w:r>
        <w:rPr>
          <w:rFonts w:asciiTheme="majorBidi" w:hAnsiTheme="majorBidi" w:cstheme="majorBidi"/>
          <w:sz w:val="26"/>
          <w:szCs w:val="26"/>
        </w:rPr>
        <w:t xml:space="preserve"> </w:t>
      </w:r>
      <w:r>
        <w:rPr>
          <w:rFonts w:asciiTheme="majorBidi" w:hAnsiTheme="majorBidi" w:cstheme="majorBidi"/>
          <w:sz w:val="26"/>
          <w:szCs w:val="26"/>
        </w:rPr>
        <w:t>and</w:t>
      </w:r>
      <w:r>
        <w:rPr>
          <w:rFonts w:asciiTheme="majorBidi" w:hAnsiTheme="majorBidi" w:cstheme="majorBidi"/>
          <w:sz w:val="26"/>
          <w:szCs w:val="26"/>
        </w:rPr>
        <w:t xml:space="preserve"> </w:t>
      </w:r>
      <w:r>
        <w:rPr>
          <w:rFonts w:asciiTheme="majorBidi" w:hAnsiTheme="majorBidi" w:cstheme="majorBidi"/>
          <w:sz w:val="26"/>
          <w:szCs w:val="26"/>
        </w:rPr>
        <w:t>Oloruntoba</w:t>
      </w:r>
      <w:r>
        <w:rPr>
          <w:rFonts w:asciiTheme="majorBidi" w:hAnsiTheme="majorBidi" w:cstheme="majorBidi"/>
          <w:sz w:val="26"/>
          <w:szCs w:val="26"/>
        </w:rPr>
        <w:t>, 2021). Previous studies have focused on the nutritional and phytochemical differences between these varieties, but few have explored their differential responses to Plant Growth Regulators like gibberellin.</w:t>
      </w:r>
    </w:p>
    <w:p>
      <w:pPr>
        <w:pStyle w:val="style94"/>
        <w:spacing w:before="0" w:beforeAutospacing="false" w:after="0" w:afterAutospacing="false" w:lineRule="auto" w:line="480"/>
        <w:ind w:firstLine="720"/>
        <w:jc w:val="both"/>
        <w:rPr>
          <w:sz w:val="26"/>
          <w:szCs w:val="26"/>
        </w:rPr>
      </w:pPr>
      <w:r>
        <w:rPr>
          <w:rStyle w:val="style88"/>
          <w:sz w:val="26"/>
          <w:szCs w:val="26"/>
        </w:rPr>
        <w:t xml:space="preserve">Hibiscus </w:t>
      </w:r>
      <w:r>
        <w:rPr>
          <w:rStyle w:val="style88"/>
          <w:sz w:val="26"/>
          <w:szCs w:val="26"/>
        </w:rPr>
        <w:t>sabdariffa</w:t>
      </w:r>
      <w:r>
        <w:rPr>
          <w:sz w:val="26"/>
          <w:szCs w:val="26"/>
        </w:rPr>
        <w:t xml:space="preserve">, commonly known as Roselle, is a versatile plant cultivated for its calyces, leaves, seeds, and stems. It is valued for its nutritional, medicinal, and industrial applications. The plant has multiple varieties, each with distinct characteristics, which are generally categorized into two main types: the </w:t>
      </w:r>
      <w:r>
        <w:rPr>
          <w:rStyle w:val="style87"/>
          <w:sz w:val="26"/>
          <w:szCs w:val="26"/>
        </w:rPr>
        <w:t>calyce</w:t>
      </w:r>
      <w:r>
        <w:rPr>
          <w:rStyle w:val="style87"/>
          <w:sz w:val="26"/>
          <w:szCs w:val="26"/>
        </w:rPr>
        <w:t>-producing type</w:t>
      </w:r>
      <w:r>
        <w:rPr>
          <w:sz w:val="26"/>
          <w:szCs w:val="26"/>
        </w:rPr>
        <w:t xml:space="preserve"> and the </w:t>
      </w:r>
      <w:r>
        <w:rPr>
          <w:rStyle w:val="style87"/>
          <w:sz w:val="26"/>
          <w:szCs w:val="26"/>
        </w:rPr>
        <w:t>fiber-producing type</w:t>
      </w:r>
      <w:r>
        <w:rPr>
          <w:sz w:val="26"/>
          <w:szCs w:val="26"/>
        </w:rPr>
        <w:t>. These varieties vary in growth habit, calyx color, acidity, and overall yield.</w:t>
      </w:r>
    </w:p>
    <w:p>
      <w:pPr>
        <w:pStyle w:val="style4"/>
        <w:spacing w:before="0" w:beforeAutospacing="false" w:after="0" w:afterAutospacing="false" w:lineRule="auto" w:line="480"/>
        <w:jc w:val="both"/>
        <w:rPr>
          <w:sz w:val="26"/>
          <w:szCs w:val="26"/>
        </w:rPr>
      </w:pPr>
      <w:r>
        <w:rPr>
          <w:rStyle w:val="style87"/>
          <w:b/>
          <w:bCs/>
          <w:sz w:val="26"/>
          <w:szCs w:val="26"/>
        </w:rPr>
        <w:t>Calyce</w:t>
      </w:r>
      <w:r>
        <w:rPr>
          <w:rStyle w:val="style87"/>
          <w:b/>
          <w:bCs/>
          <w:sz w:val="26"/>
          <w:szCs w:val="26"/>
        </w:rPr>
        <w:t>-Producing Varieties</w:t>
      </w:r>
    </w:p>
    <w:p>
      <w:pPr>
        <w:pStyle w:val="style94"/>
        <w:spacing w:before="0" w:beforeAutospacing="false" w:after="0" w:afterAutospacing="false" w:lineRule="auto" w:line="480"/>
        <w:ind w:firstLine="720"/>
        <w:jc w:val="both"/>
        <w:rPr>
          <w:sz w:val="26"/>
          <w:szCs w:val="26"/>
        </w:rPr>
      </w:pPr>
      <w:r>
        <w:rPr>
          <w:sz w:val="26"/>
          <w:szCs w:val="26"/>
        </w:rPr>
        <w:t xml:space="preserve">These varieties are primarily cultivated for their edible calyces, which are rich in </w:t>
      </w:r>
      <w:r>
        <w:rPr>
          <w:sz w:val="26"/>
          <w:szCs w:val="26"/>
        </w:rPr>
        <w:t>anthocyanins</w:t>
      </w:r>
      <w:r>
        <w:rPr>
          <w:sz w:val="26"/>
          <w:szCs w:val="26"/>
        </w:rPr>
        <w:t xml:space="preserve">, vitamin C, and organic acids. The calyces are used to make beverages, jellies, sauces, and traditional medicines. The two major types of </w:t>
      </w:r>
      <w:r>
        <w:rPr>
          <w:sz w:val="26"/>
          <w:szCs w:val="26"/>
        </w:rPr>
        <w:t>calyce</w:t>
      </w:r>
      <w:r>
        <w:rPr>
          <w:sz w:val="26"/>
          <w:szCs w:val="26"/>
        </w:rPr>
        <w:t xml:space="preserve">-producing </w:t>
      </w:r>
      <w:r>
        <w:rPr>
          <w:rStyle w:val="style88"/>
          <w:sz w:val="26"/>
          <w:szCs w:val="26"/>
        </w:rPr>
        <w:t xml:space="preserve">Hibiscus </w:t>
      </w:r>
      <w:r>
        <w:rPr>
          <w:rStyle w:val="style88"/>
          <w:sz w:val="26"/>
          <w:szCs w:val="26"/>
        </w:rPr>
        <w:t>sabdariffa</w:t>
      </w:r>
      <w:r>
        <w:rPr>
          <w:sz w:val="26"/>
          <w:szCs w:val="26"/>
        </w:rPr>
        <w:t xml:space="preserve"> are:</w:t>
      </w:r>
    </w:p>
    <w:p>
      <w:pPr>
        <w:pStyle w:val="style94"/>
        <w:numPr>
          <w:ilvl w:val="0"/>
          <w:numId w:val="14"/>
        </w:numPr>
        <w:spacing w:before="0" w:beforeAutospacing="false" w:after="0" w:afterAutospacing="false" w:lineRule="auto" w:line="480"/>
        <w:jc w:val="both"/>
        <w:rPr>
          <w:sz w:val="26"/>
          <w:szCs w:val="26"/>
        </w:rPr>
      </w:pPr>
      <w:r>
        <w:rPr>
          <w:rStyle w:val="style87"/>
          <w:sz w:val="26"/>
          <w:szCs w:val="26"/>
        </w:rPr>
        <w:t xml:space="preserve">Hibiscus </w:t>
      </w:r>
      <w:r>
        <w:rPr>
          <w:rStyle w:val="style87"/>
          <w:sz w:val="26"/>
          <w:szCs w:val="26"/>
        </w:rPr>
        <w:t>sabdariffa</w:t>
      </w:r>
      <w:r>
        <w:rPr>
          <w:rStyle w:val="style87"/>
          <w:sz w:val="26"/>
          <w:szCs w:val="26"/>
        </w:rPr>
        <w:t xml:space="preserve"> var. </w:t>
      </w:r>
      <w:r>
        <w:rPr>
          <w:rStyle w:val="style87"/>
          <w:sz w:val="26"/>
          <w:szCs w:val="26"/>
        </w:rPr>
        <w:t>sabdariffa</w:t>
      </w:r>
      <w:r>
        <w:rPr>
          <w:rStyle w:val="style87"/>
          <w:sz w:val="26"/>
          <w:szCs w:val="26"/>
        </w:rPr>
        <w:t xml:space="preserve"> (Roselle/Red Sorrel)</w:t>
      </w:r>
      <w:r>
        <w:rPr>
          <w:sz w:val="26"/>
          <w:szCs w:val="26"/>
        </w:rPr>
        <w:t xml:space="preserve">: This is the most common variety, characterized by red or deep purple calyces that are tart and acidic. It is widely cultivated in tropical regions for the production of teas, syrups, and jams. The high anthocyanin content in the calyces gives </w:t>
      </w:r>
      <w:r>
        <w:rPr>
          <w:sz w:val="26"/>
          <w:szCs w:val="26"/>
        </w:rPr>
        <w:t xml:space="preserve">them a vibrant red color, making this variety popular for natural coloring agents in food and beverages (McKay </w:t>
      </w:r>
      <w:r>
        <w:rPr>
          <w:sz w:val="26"/>
          <w:szCs w:val="26"/>
        </w:rPr>
        <w:t>and</w:t>
      </w:r>
      <w:r>
        <w:rPr>
          <w:sz w:val="26"/>
          <w:szCs w:val="26"/>
        </w:rPr>
        <w:t xml:space="preserve"> Blumberg, 2010).</w:t>
      </w:r>
    </w:p>
    <w:p>
      <w:pPr>
        <w:pStyle w:val="style94"/>
        <w:numPr>
          <w:ilvl w:val="0"/>
          <w:numId w:val="14"/>
        </w:numPr>
        <w:spacing w:before="0" w:beforeAutospacing="false" w:after="0" w:afterAutospacing="false" w:lineRule="auto" w:line="480"/>
        <w:jc w:val="both"/>
        <w:rPr>
          <w:sz w:val="26"/>
          <w:szCs w:val="26"/>
        </w:rPr>
      </w:pPr>
      <w:r>
        <w:rPr>
          <w:rStyle w:val="style87"/>
          <w:sz w:val="26"/>
          <w:szCs w:val="26"/>
        </w:rPr>
        <w:t xml:space="preserve">Hibiscus </w:t>
      </w:r>
      <w:r>
        <w:rPr>
          <w:rStyle w:val="style87"/>
          <w:sz w:val="26"/>
          <w:szCs w:val="26"/>
        </w:rPr>
        <w:t>sabdariffa</w:t>
      </w:r>
      <w:r>
        <w:rPr>
          <w:rStyle w:val="style87"/>
          <w:sz w:val="26"/>
          <w:szCs w:val="26"/>
        </w:rPr>
        <w:t xml:space="preserve"> var. </w:t>
      </w:r>
      <w:r>
        <w:rPr>
          <w:rStyle w:val="style87"/>
          <w:sz w:val="26"/>
          <w:szCs w:val="26"/>
        </w:rPr>
        <w:t>altissima</w:t>
      </w:r>
      <w:r>
        <w:rPr>
          <w:rStyle w:val="style87"/>
          <w:sz w:val="26"/>
          <w:szCs w:val="26"/>
        </w:rPr>
        <w:t xml:space="preserve"> (White Sorrel/Green Roselle)</w:t>
      </w:r>
      <w:r>
        <w:rPr>
          <w:sz w:val="26"/>
          <w:szCs w:val="26"/>
        </w:rPr>
        <w:t xml:space="preserve">: This variety has pale green calyces and is less acidic compared to the red variety. It is mostly grown in West Africa and the Caribbean, where the calyces are used in both fresh and dried forms. While less commonly used for beverages, it is still valued for its unique flavor profile and mild acidity. The calyces of this variety tend to be larger and less fibrous than the red varieties, making them easier to process (McKay </w:t>
      </w:r>
      <w:r>
        <w:rPr>
          <w:sz w:val="26"/>
          <w:szCs w:val="26"/>
        </w:rPr>
        <w:t>and</w:t>
      </w:r>
      <w:r>
        <w:rPr>
          <w:sz w:val="26"/>
          <w:szCs w:val="26"/>
        </w:rPr>
        <w:t xml:space="preserve"> Blumberg, 2010).</w:t>
      </w:r>
    </w:p>
    <w:p>
      <w:pPr>
        <w:pStyle w:val="style0"/>
        <w:spacing w:lineRule="auto" w:line="480"/>
        <w:ind w:firstLine="720"/>
        <w:jc w:val="both"/>
        <w:rPr>
          <w:rFonts w:asciiTheme="majorBidi" w:hAnsiTheme="majorBidi" w:cstheme="majorBidi"/>
          <w:sz w:val="26"/>
          <w:szCs w:val="26"/>
        </w:rPr>
      </w:pPr>
    </w:p>
    <w:p>
      <w:pPr>
        <w:pStyle w:val="style0"/>
        <w:spacing w:lineRule="auto" w:line="480"/>
        <w:rPr>
          <w:rFonts w:asciiTheme="majorBidi" w:hAnsiTheme="majorBidi" w:cstheme="majorBidi"/>
          <w:b/>
          <w:bCs/>
          <w:sz w:val="26"/>
          <w:szCs w:val="26"/>
        </w:rPr>
      </w:pPr>
      <w:r>
        <w:rPr>
          <w:rFonts w:asciiTheme="majorBidi" w:hAnsiTheme="majorBidi" w:cstheme="majorBidi"/>
          <w:b/>
          <w:bCs/>
          <w:sz w:val="26"/>
          <w:szCs w:val="26"/>
        </w:rPr>
        <w:br w:type="page"/>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CHAPTER THREE</w:t>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MATERIALS AND METHODS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3.1 </w:t>
      </w:r>
      <w:r>
        <w:rPr>
          <w:rFonts w:asciiTheme="majorBidi" w:hAnsiTheme="majorBidi" w:cstheme="majorBidi"/>
          <w:b/>
          <w:bCs/>
          <w:sz w:val="26"/>
          <w:szCs w:val="26"/>
        </w:rPr>
        <w:tab/>
      </w:r>
      <w:r>
        <w:rPr>
          <w:rFonts w:asciiTheme="majorBidi" w:hAnsiTheme="majorBidi" w:cstheme="majorBidi"/>
          <w:b/>
          <w:bCs/>
          <w:sz w:val="26"/>
          <w:szCs w:val="26"/>
        </w:rPr>
        <w:t>Description of the Study Area</w:t>
      </w:r>
    </w:p>
    <w:p>
      <w:pPr>
        <w:pStyle w:val="style0"/>
        <w:spacing w:lineRule="auto" w:line="480"/>
        <w:jc w:val="both"/>
        <w:rPr>
          <w:rFonts w:asciiTheme="majorBidi" w:hAnsiTheme="majorBidi" w:cstheme="majorBidi"/>
          <w:b/>
          <w:bCs/>
          <w:i/>
          <w:iCs/>
          <w:sz w:val="26"/>
          <w:szCs w:val="26"/>
        </w:rPr>
      </w:pPr>
      <w:r>
        <w:rPr>
          <w:rFonts w:asciiTheme="majorBidi" w:hAnsiTheme="majorBidi" w:cstheme="majorBidi"/>
          <w:sz w:val="26"/>
          <w:szCs w:val="26"/>
        </w:rPr>
        <w:t xml:space="preserve">The experiment was conducted at the Experimental Research Farm of the </w:t>
      </w:r>
      <w:r>
        <w:rPr>
          <w:rFonts w:asciiTheme="majorBidi" w:hAnsiTheme="majorBidi" w:cstheme="majorBidi"/>
          <w:sz w:val="26"/>
          <w:szCs w:val="26"/>
        </w:rPr>
        <w:t>Kwara</w:t>
      </w:r>
      <w:r>
        <w:rPr>
          <w:rFonts w:asciiTheme="majorBidi" w:hAnsiTheme="majorBidi" w:cstheme="majorBidi"/>
          <w:sz w:val="26"/>
          <w:szCs w:val="26"/>
        </w:rPr>
        <w:t xml:space="preserve"> State College of Education Ilorin</w:t>
      </w:r>
      <w:r>
        <w:rPr>
          <w:rFonts w:asciiTheme="majorBidi" w:hAnsiTheme="majorBidi" w:cstheme="majorBidi"/>
          <w:sz w:val="26"/>
          <w:szCs w:val="26"/>
        </w:rPr>
        <w:t>,</w:t>
      </w:r>
      <w:r>
        <w:rPr>
          <w:rFonts w:asciiTheme="majorBidi" w:hAnsiTheme="majorBidi" w:cstheme="majorBidi"/>
          <w:sz w:val="26"/>
          <w:szCs w:val="26"/>
        </w:rPr>
        <w:t xml:space="preserve"> to determine </w:t>
      </w:r>
      <w:r>
        <w:rPr>
          <w:rFonts w:asciiTheme="majorBidi" w:hAnsiTheme="majorBidi" w:cstheme="majorBidi"/>
          <w:sz w:val="26"/>
          <w:szCs w:val="26"/>
        </w:rPr>
        <w:t xml:space="preserve">the </w:t>
      </w:r>
      <w:r>
        <w:rPr>
          <w:rFonts w:asciiTheme="majorBidi" w:hAnsiTheme="majorBidi" w:cstheme="majorBidi"/>
          <w:sz w:val="26"/>
          <w:szCs w:val="26"/>
        </w:rPr>
        <w:t>effect</w:t>
      </w:r>
      <w:r>
        <w:rPr>
          <w:rFonts w:asciiTheme="majorBidi" w:hAnsiTheme="majorBidi" w:cstheme="majorBidi"/>
          <w:sz w:val="26"/>
          <w:szCs w:val="26"/>
        </w:rPr>
        <w:t>s</w:t>
      </w:r>
      <w:r>
        <w:rPr>
          <w:rFonts w:asciiTheme="majorBidi" w:hAnsiTheme="majorBidi" w:cstheme="majorBidi"/>
          <w:sz w:val="26"/>
          <w:szCs w:val="26"/>
        </w:rPr>
        <w:t xml:space="preserve"> of application of synthetic growth hormone (gibberellin) on growth and yiel</w:t>
      </w:r>
      <w:r>
        <w:rPr>
          <w:rFonts w:asciiTheme="majorBidi" w:hAnsiTheme="majorBidi" w:cstheme="majorBidi"/>
          <w:sz w:val="26"/>
          <w:szCs w:val="26"/>
        </w:rPr>
        <w:t xml:space="preserve">d of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i/>
          <w:iCs/>
          <w:sz w:val="26"/>
          <w:szCs w:val="26"/>
        </w:rPr>
        <w:t xml:space="preserve"> </w:t>
      </w:r>
      <w:r>
        <w:rPr>
          <w:rFonts w:asciiTheme="majorBidi" w:hAnsiTheme="majorBidi" w:cstheme="majorBidi"/>
          <w:iCs/>
          <w:sz w:val="26"/>
          <w:szCs w:val="26"/>
        </w:rPr>
        <w:t>(Green and Red)</w:t>
      </w:r>
      <w:r>
        <w:rPr>
          <w:rFonts w:asciiTheme="majorBidi" w:hAnsiTheme="majorBidi" w:cstheme="majorBidi"/>
          <w:sz w:val="26"/>
          <w:szCs w:val="26"/>
        </w:rPr>
        <w:t xml:space="preserve">. The soil type is loamy soil, which is well-suited for growing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3.2 </w:t>
      </w:r>
      <w:r>
        <w:rPr>
          <w:rFonts w:asciiTheme="majorBidi" w:hAnsiTheme="majorBidi" w:cstheme="majorBidi"/>
          <w:b/>
          <w:bCs/>
          <w:sz w:val="26"/>
          <w:szCs w:val="26"/>
        </w:rPr>
        <w:tab/>
      </w:r>
      <w:r>
        <w:rPr>
          <w:rFonts w:asciiTheme="majorBidi" w:hAnsiTheme="majorBidi" w:cstheme="majorBidi"/>
          <w:b/>
          <w:bCs/>
          <w:sz w:val="26"/>
          <w:szCs w:val="26"/>
        </w:rPr>
        <w:t>Experimental Design</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The experiment was a Complete Randomize Design (CRD) with six replicates. The experimental units consisted of 6 buckets, with each bucket assigned to one of the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3.3 </w:t>
      </w:r>
      <w:r>
        <w:rPr>
          <w:rFonts w:asciiTheme="majorBidi" w:hAnsiTheme="majorBidi" w:cstheme="majorBidi"/>
          <w:b/>
          <w:bCs/>
          <w:sz w:val="26"/>
          <w:szCs w:val="26"/>
        </w:rPr>
        <w:tab/>
      </w:r>
      <w:r>
        <w:rPr>
          <w:rFonts w:asciiTheme="majorBidi" w:hAnsiTheme="majorBidi" w:cstheme="majorBidi"/>
          <w:b/>
          <w:bCs/>
          <w:sz w:val="26"/>
          <w:szCs w:val="26"/>
        </w:rPr>
        <w:t>Experimental Materials</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 xml:space="preserve">Seeds of the two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sz w:val="26"/>
          <w:szCs w:val="26"/>
        </w:rPr>
        <w:t xml:space="preserve"> was obtained from Agronomy Department of the University of Ilorin, </w:t>
      </w:r>
      <w:r>
        <w:rPr>
          <w:rFonts w:asciiTheme="majorBidi" w:hAnsiTheme="majorBidi" w:cstheme="majorBidi"/>
          <w:sz w:val="26"/>
          <w:szCs w:val="26"/>
        </w:rPr>
        <w:t>Kwara</w:t>
      </w:r>
      <w:r>
        <w:rPr>
          <w:rFonts w:asciiTheme="majorBidi" w:hAnsiTheme="majorBidi" w:cstheme="majorBidi"/>
          <w:sz w:val="26"/>
          <w:szCs w:val="26"/>
        </w:rPr>
        <w:t xml:space="preserve"> State. </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3.4</w:t>
      </w:r>
      <w:r>
        <w:rPr>
          <w:rFonts w:asciiTheme="majorBidi" w:hAnsiTheme="majorBidi" w:cstheme="majorBidi"/>
          <w:b/>
          <w:bCs/>
          <w:sz w:val="26"/>
          <w:szCs w:val="26"/>
        </w:rPr>
        <w:tab/>
      </w:r>
      <w:r>
        <w:rPr>
          <w:rFonts w:asciiTheme="majorBidi" w:hAnsiTheme="majorBidi" w:cstheme="majorBidi"/>
          <w:b/>
          <w:bCs/>
          <w:sz w:val="26"/>
          <w:szCs w:val="26"/>
        </w:rPr>
        <w:t>Land Preparation</w:t>
      </w:r>
    </w:p>
    <w:p>
      <w:pPr>
        <w:pStyle w:val="style0"/>
        <w:spacing w:lineRule="auto" w:line="480"/>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 xml:space="preserve">The land was cleared of stones and debris by using cutlass and hoe to make a clean </w:t>
      </w:r>
      <w:r>
        <w:rPr>
          <w:rFonts w:asciiTheme="majorBidi" w:hAnsiTheme="majorBidi" w:cstheme="majorBidi"/>
          <w:sz w:val="26"/>
          <w:szCs w:val="26"/>
        </w:rPr>
        <w:t xml:space="preserve">clearing of the experimental site. Soil of the cleared area was sieved by using a sieve to remove large stones and pebbles. The sieved soil particles was </w:t>
      </w:r>
      <w:r>
        <w:rPr>
          <w:rFonts w:asciiTheme="majorBidi" w:hAnsiTheme="majorBidi" w:cstheme="majorBidi"/>
          <w:sz w:val="26"/>
          <w:szCs w:val="26"/>
        </w:rPr>
        <w:t>kept aside before filling the pots. 12 buckets of 20litres size were drilled at the bottom to enable drainage of excess water. The pots were arranged accurately according to the treatment combinations. The treatment combination</w:t>
      </w:r>
      <w:r>
        <w:rPr>
          <w:rFonts w:asciiTheme="majorBidi" w:hAnsiTheme="majorBidi" w:cstheme="majorBidi"/>
          <w:sz w:val="26"/>
          <w:szCs w:val="26"/>
        </w:rPr>
        <w:t>s were</w:t>
      </w:r>
      <w:r>
        <w:rPr>
          <w:rFonts w:asciiTheme="majorBidi" w:hAnsiTheme="majorBidi" w:cstheme="majorBidi"/>
          <w:sz w:val="26"/>
          <w:szCs w:val="26"/>
        </w:rPr>
        <w:t xml:space="preserve"> two (2) varieties of </w:t>
      </w:r>
      <w:r>
        <w:rPr>
          <w:rFonts w:asciiTheme="majorBidi" w:hAnsiTheme="majorBidi" w:cstheme="majorBidi"/>
          <w:i/>
          <w:iCs/>
          <w:sz w:val="26"/>
          <w:szCs w:val="26"/>
        </w:rPr>
        <w:t xml:space="preserve">Hibiscus </w:t>
      </w:r>
      <w:r>
        <w:rPr>
          <w:rFonts w:asciiTheme="majorBidi" w:hAnsiTheme="majorBidi" w:cstheme="majorBidi"/>
          <w:i/>
          <w:iCs/>
          <w:sz w:val="26"/>
          <w:szCs w:val="26"/>
        </w:rPr>
        <w:t>sabdariffa</w:t>
      </w:r>
      <w:r>
        <w:rPr>
          <w:rFonts w:asciiTheme="majorBidi" w:hAnsiTheme="majorBidi" w:cstheme="majorBidi"/>
          <w:i/>
          <w:iCs/>
          <w:sz w:val="26"/>
          <w:szCs w:val="26"/>
        </w:rPr>
        <w:t xml:space="preserve"> </w:t>
      </w:r>
      <w:r>
        <w:rPr>
          <w:rFonts w:asciiTheme="majorBidi" w:hAnsiTheme="majorBidi" w:cstheme="majorBidi"/>
          <w:iCs/>
          <w:sz w:val="26"/>
          <w:szCs w:val="26"/>
        </w:rPr>
        <w:t>(Green and Red)</w:t>
      </w:r>
      <w:r>
        <w:rPr>
          <w:rFonts w:asciiTheme="majorBidi" w:hAnsiTheme="majorBidi" w:cstheme="majorBidi"/>
          <w:sz w:val="26"/>
          <w:szCs w:val="26"/>
        </w:rPr>
        <w:t>, where T</w:t>
      </w:r>
      <w:r>
        <w:rPr>
          <w:rFonts w:asciiTheme="majorBidi" w:hAnsiTheme="majorBidi" w:cstheme="majorBidi"/>
          <w:sz w:val="26"/>
          <w:szCs w:val="26"/>
          <w:vertAlign w:val="subscript"/>
        </w:rPr>
        <w:t>1</w:t>
      </w:r>
      <w:r>
        <w:rPr>
          <w:rFonts w:asciiTheme="majorBidi" w:hAnsiTheme="majorBidi" w:cstheme="majorBidi"/>
          <w:sz w:val="26"/>
          <w:szCs w:val="26"/>
        </w:rPr>
        <w:t xml:space="preserve"> is control and T</w:t>
      </w:r>
      <w:r>
        <w:rPr>
          <w:rFonts w:asciiTheme="majorBidi" w:hAnsiTheme="majorBidi" w:cstheme="majorBidi"/>
          <w:sz w:val="26"/>
          <w:szCs w:val="26"/>
          <w:vertAlign w:val="subscript"/>
        </w:rPr>
        <w:t>6</w:t>
      </w:r>
      <w:r>
        <w:rPr>
          <w:rFonts w:asciiTheme="majorBidi" w:hAnsiTheme="majorBidi" w:cstheme="majorBidi"/>
          <w:sz w:val="26"/>
          <w:szCs w:val="26"/>
        </w:rPr>
        <w:t xml:space="preserve"> is treatment with 0.6 </w:t>
      </w:r>
      <w:r>
        <w:rPr>
          <w:rFonts w:asciiTheme="majorBidi" w:hAnsiTheme="majorBidi" w:cstheme="majorBidi"/>
          <w:sz w:val="26"/>
          <w:szCs w:val="26"/>
        </w:rPr>
        <w:t>litres</w:t>
      </w:r>
      <w:r>
        <w:rPr>
          <w:rFonts w:asciiTheme="majorBidi" w:hAnsiTheme="majorBidi" w:cstheme="majorBidi"/>
          <w:sz w:val="26"/>
          <w:szCs w:val="26"/>
        </w:rPr>
        <w:t xml:space="preserve"> of gibberellins per pot and V</w:t>
      </w:r>
      <w:r>
        <w:rPr>
          <w:rFonts w:asciiTheme="majorBidi" w:hAnsiTheme="majorBidi" w:cstheme="majorBidi"/>
          <w:sz w:val="26"/>
          <w:szCs w:val="26"/>
          <w:vertAlign w:val="subscript"/>
        </w:rPr>
        <w:t>1</w:t>
      </w:r>
      <w:r>
        <w:rPr>
          <w:rFonts w:asciiTheme="majorBidi" w:hAnsiTheme="majorBidi" w:cstheme="majorBidi"/>
          <w:sz w:val="26"/>
          <w:szCs w:val="26"/>
        </w:rPr>
        <w:t xml:space="preserve"> is the variety 1 (Green) and V</w:t>
      </w:r>
      <w:r>
        <w:rPr>
          <w:rFonts w:asciiTheme="majorBidi" w:hAnsiTheme="majorBidi" w:cstheme="majorBidi"/>
          <w:sz w:val="26"/>
          <w:szCs w:val="26"/>
          <w:vertAlign w:val="subscript"/>
        </w:rPr>
        <w:t>2</w:t>
      </w:r>
      <w:r>
        <w:rPr>
          <w:rFonts w:asciiTheme="majorBidi" w:hAnsiTheme="majorBidi" w:cstheme="majorBidi"/>
          <w:sz w:val="26"/>
          <w:szCs w:val="26"/>
        </w:rPr>
        <w:t xml:space="preserve"> is the variety 2 (Red).</w:t>
      </w:r>
    </w:p>
    <w:p>
      <w:pPr>
        <w:pStyle w:val="style0"/>
        <w:spacing w:lineRule="auto" w:line="480"/>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b/>
          <w:bCs/>
          <w:sz w:val="26"/>
          <w:szCs w:val="26"/>
        </w:rPr>
        <w:t xml:space="preserve">Pot </w:t>
      </w:r>
      <w:r>
        <w:rPr>
          <w:rFonts w:asciiTheme="majorBidi" w:hAnsiTheme="majorBidi" w:cstheme="majorBidi"/>
          <w:b/>
          <w:bCs/>
          <w:sz w:val="26"/>
          <w:szCs w:val="26"/>
        </w:rPr>
        <w:t>Fillig</w:t>
      </w:r>
      <w:r>
        <w:rPr>
          <w:rFonts w:asciiTheme="majorBidi" w:hAnsiTheme="majorBidi" w:cstheme="majorBidi"/>
          <w:b/>
          <w:bCs/>
          <w:sz w:val="26"/>
          <w:szCs w:val="26"/>
        </w:rPr>
        <w:t xml:space="preserve">: </w:t>
      </w:r>
      <w:r>
        <w:rPr>
          <w:rFonts w:asciiTheme="majorBidi" w:hAnsiTheme="majorBidi" w:cstheme="majorBidi"/>
          <w:sz w:val="26"/>
          <w:szCs w:val="26"/>
        </w:rPr>
        <w:t>This was carried out by filling the pots with sieved soil, those that contain</w:t>
      </w:r>
      <w:r>
        <w:rPr>
          <w:rFonts w:asciiTheme="majorBidi" w:hAnsiTheme="majorBidi" w:cstheme="majorBidi"/>
          <w:sz w:val="26"/>
          <w:szCs w:val="26"/>
        </w:rPr>
        <w:t>ed</w:t>
      </w:r>
      <w:r>
        <w:rPr>
          <w:rFonts w:asciiTheme="majorBidi" w:hAnsiTheme="majorBidi" w:cstheme="majorBidi"/>
          <w:sz w:val="26"/>
          <w:szCs w:val="26"/>
        </w:rPr>
        <w:t xml:space="preserve"> treatment</w:t>
      </w:r>
      <w:r>
        <w:rPr>
          <w:rFonts w:asciiTheme="majorBidi" w:hAnsiTheme="majorBidi" w:cstheme="majorBidi"/>
          <w:sz w:val="26"/>
          <w:szCs w:val="26"/>
        </w:rPr>
        <w:t>s</w:t>
      </w:r>
      <w:r>
        <w:rPr>
          <w:rFonts w:asciiTheme="majorBidi" w:hAnsiTheme="majorBidi" w:cstheme="majorBidi"/>
          <w:sz w:val="26"/>
          <w:szCs w:val="26"/>
        </w:rPr>
        <w:t xml:space="preserve"> were filled with 40kg loamy soil</w:t>
      </w:r>
      <w:r>
        <w:rPr>
          <w:rFonts w:asciiTheme="majorBidi" w:hAnsiTheme="majorBidi" w:cstheme="majorBidi"/>
          <w:sz w:val="26"/>
          <w:szCs w:val="26"/>
        </w:rPr>
        <w:t xml:space="preserve"> and addition of treatments</w:t>
      </w:r>
      <w:r>
        <w:rPr>
          <w:rFonts w:asciiTheme="majorBidi" w:hAnsiTheme="majorBidi" w:cstheme="majorBidi"/>
          <w:sz w:val="26"/>
          <w:szCs w:val="26"/>
        </w:rPr>
        <w:t xml:space="preserve"> while the control were filled with ordinary soil sample. Application o</w:t>
      </w:r>
      <w:r>
        <w:rPr>
          <w:rFonts w:asciiTheme="majorBidi" w:hAnsiTheme="majorBidi" w:cstheme="majorBidi"/>
          <w:sz w:val="26"/>
          <w:szCs w:val="26"/>
        </w:rPr>
        <w:t xml:space="preserve">f water was done using </w:t>
      </w:r>
      <w:r>
        <w:rPr>
          <w:rFonts w:asciiTheme="majorBidi" w:hAnsiTheme="majorBidi" w:cstheme="majorBidi"/>
          <w:sz w:val="26"/>
          <w:szCs w:val="26"/>
        </w:rPr>
        <w:t>watering</w:t>
      </w:r>
      <w:r>
        <w:rPr>
          <w:rFonts w:asciiTheme="majorBidi" w:hAnsiTheme="majorBidi" w:cstheme="majorBidi"/>
          <w:sz w:val="26"/>
          <w:szCs w:val="26"/>
        </w:rPr>
        <w:t>can</w:t>
      </w:r>
      <w:r>
        <w:rPr>
          <w:rFonts w:asciiTheme="majorBidi" w:hAnsiTheme="majorBidi" w:cstheme="majorBidi"/>
          <w:sz w:val="26"/>
          <w:szCs w:val="26"/>
        </w:rPr>
        <w:t xml:space="preserve"> to allow even distribution of water while excess water was allowed to drain off.</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3.5</w:t>
      </w:r>
      <w:r>
        <w:rPr>
          <w:rFonts w:asciiTheme="majorBidi" w:hAnsiTheme="majorBidi" w:cstheme="majorBidi"/>
          <w:b/>
          <w:bCs/>
          <w:sz w:val="26"/>
          <w:szCs w:val="26"/>
        </w:rPr>
        <w:tab/>
      </w:r>
      <w:r>
        <w:rPr>
          <w:rFonts w:asciiTheme="majorBidi" w:hAnsiTheme="majorBidi" w:cstheme="majorBidi"/>
          <w:b/>
          <w:bCs/>
          <w:sz w:val="26"/>
          <w:szCs w:val="26"/>
        </w:rPr>
        <w:t>Planting of Seed</w:t>
      </w:r>
    </w:p>
    <w:p>
      <w:pPr>
        <w:pStyle w:val="style0"/>
        <w:spacing w:lineRule="auto" w:line="480"/>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Seeds were soaked for about 10 mi</w:t>
      </w:r>
      <w:r>
        <w:rPr>
          <w:rFonts w:asciiTheme="majorBidi" w:hAnsiTheme="majorBidi" w:cstheme="majorBidi"/>
          <w:sz w:val="26"/>
          <w:szCs w:val="26"/>
        </w:rPr>
        <w:t>nutes and graded as well. This wa</w:t>
      </w:r>
      <w:r>
        <w:rPr>
          <w:rFonts w:asciiTheme="majorBidi" w:hAnsiTheme="majorBidi" w:cstheme="majorBidi"/>
          <w:sz w:val="26"/>
          <w:szCs w:val="26"/>
        </w:rPr>
        <w:t>s</w:t>
      </w:r>
      <w:r>
        <w:rPr>
          <w:rFonts w:asciiTheme="majorBidi" w:hAnsiTheme="majorBidi" w:cstheme="majorBidi"/>
          <w:sz w:val="26"/>
          <w:szCs w:val="26"/>
        </w:rPr>
        <w:t xml:space="preserve"> done</w:t>
      </w:r>
      <w:r>
        <w:rPr>
          <w:rFonts w:asciiTheme="majorBidi" w:hAnsiTheme="majorBidi" w:cstheme="majorBidi"/>
          <w:sz w:val="26"/>
          <w:szCs w:val="26"/>
        </w:rPr>
        <w:t xml:space="preserve"> to detect the viable and non-viable seeds. The viable seeds sank while non-viable seeds floated. Four (4) seeds was planted per pot which gave a total number of 48 stands of plants.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3.6 </w:t>
      </w:r>
      <w:r>
        <w:rPr>
          <w:rFonts w:asciiTheme="majorBidi" w:hAnsiTheme="majorBidi" w:cstheme="majorBidi"/>
          <w:b/>
          <w:bCs/>
          <w:sz w:val="26"/>
          <w:szCs w:val="26"/>
        </w:rPr>
        <w:tab/>
      </w:r>
      <w:r>
        <w:rPr>
          <w:rFonts w:asciiTheme="majorBidi" w:hAnsiTheme="majorBidi" w:cstheme="majorBidi"/>
          <w:b/>
          <w:bCs/>
          <w:sz w:val="26"/>
          <w:szCs w:val="26"/>
        </w:rPr>
        <w:t>Gibberellin Application</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Gibberellin (GA</w:t>
      </w:r>
      <w:r>
        <w:rPr>
          <w:rFonts w:ascii="Cambria Math" w:cs="Cambria Math" w:hAnsi="Cambria Math"/>
          <w:sz w:val="26"/>
          <w:szCs w:val="26"/>
        </w:rPr>
        <w:t>₃</w:t>
      </w:r>
      <w:r>
        <w:rPr>
          <w:sz w:val="26"/>
          <w:szCs w:val="26"/>
        </w:rPr>
        <w:t>) was</w:t>
      </w:r>
      <w:r>
        <w:rPr>
          <w:rFonts w:asciiTheme="majorBidi" w:hAnsiTheme="majorBidi" w:cstheme="majorBidi"/>
          <w:sz w:val="26"/>
          <w:szCs w:val="26"/>
        </w:rPr>
        <w:t xml:space="preserve"> applied as a foliar spray at the specified concentrations starting </w:t>
      </w:r>
      <w:r>
        <w:rPr>
          <w:rFonts w:asciiTheme="majorBidi" w:hAnsiTheme="majorBidi" w:cstheme="majorBidi"/>
          <w:sz w:val="26"/>
          <w:szCs w:val="26"/>
        </w:rPr>
        <w:t xml:space="preserve">from </w:t>
      </w:r>
      <w:r>
        <w:rPr>
          <w:rFonts w:asciiTheme="majorBidi" w:hAnsiTheme="majorBidi" w:cstheme="majorBidi"/>
          <w:sz w:val="26"/>
          <w:szCs w:val="26"/>
        </w:rPr>
        <w:t xml:space="preserve">8 days after planting. The application was repeated </w:t>
      </w:r>
      <w:r>
        <w:rPr>
          <w:rFonts w:asciiTheme="majorBidi" w:hAnsiTheme="majorBidi" w:cstheme="majorBidi"/>
          <w:sz w:val="26"/>
          <w:szCs w:val="26"/>
        </w:rPr>
        <w:t>weekly until the flowering stage. The treatment was applied using a hand-held sprayer, ensuring even coverage of the foliar parts.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3.7</w:t>
      </w:r>
      <w:r>
        <w:rPr>
          <w:rFonts w:asciiTheme="majorBidi" w:hAnsiTheme="majorBidi" w:cstheme="majorBidi"/>
          <w:b/>
          <w:bCs/>
          <w:sz w:val="26"/>
          <w:szCs w:val="26"/>
        </w:rPr>
        <w:tab/>
      </w:r>
      <w:r>
        <w:rPr>
          <w:rFonts w:asciiTheme="majorBidi" w:hAnsiTheme="majorBidi" w:cstheme="majorBidi"/>
          <w:b/>
          <w:bCs/>
          <w:sz w:val="26"/>
          <w:szCs w:val="26"/>
        </w:rPr>
        <w:t>Cultural Practices</w:t>
      </w:r>
    </w:p>
    <w:p>
      <w:pPr>
        <w:pStyle w:val="style0"/>
        <w:spacing w:lineRule="auto" w:line="480"/>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Cultural practices involved were</w:t>
      </w:r>
      <w:r>
        <w:rPr>
          <w:rFonts w:asciiTheme="majorBidi" w:hAnsiTheme="majorBidi" w:cstheme="majorBidi"/>
          <w:sz w:val="26"/>
          <w:szCs w:val="26"/>
        </w:rPr>
        <w:t>,</w:t>
      </w:r>
      <w:r>
        <w:rPr>
          <w:rFonts w:asciiTheme="majorBidi" w:hAnsiTheme="majorBidi" w:cstheme="majorBidi"/>
          <w:sz w:val="26"/>
          <w:szCs w:val="26"/>
        </w:rPr>
        <w:t xml:space="preserve"> hand weeding, watering and use of herbicide, thinning and supplying of seeds.</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 xml:space="preserve">3.8 </w:t>
      </w:r>
      <w:r>
        <w:rPr>
          <w:rFonts w:asciiTheme="majorBidi" w:hAnsiTheme="majorBidi" w:cstheme="majorBidi"/>
          <w:b/>
          <w:bCs/>
          <w:sz w:val="26"/>
          <w:szCs w:val="26"/>
        </w:rPr>
        <w:tab/>
      </w:r>
      <w:r>
        <w:rPr>
          <w:rFonts w:asciiTheme="majorBidi" w:hAnsiTheme="majorBidi" w:cstheme="majorBidi"/>
          <w:b/>
          <w:bCs/>
          <w:sz w:val="26"/>
          <w:szCs w:val="26"/>
        </w:rPr>
        <w:t>Data Collection</w:t>
      </w:r>
    </w:p>
    <w:p>
      <w:pPr>
        <w:pStyle w:val="style0"/>
        <w:spacing w:lineRule="auto" w:line="480"/>
        <w:ind w:firstLine="720"/>
        <w:jc w:val="both"/>
        <w:rPr>
          <w:rFonts w:asciiTheme="majorBidi" w:hAnsiTheme="majorBidi" w:cstheme="majorBidi"/>
          <w:sz w:val="26"/>
          <w:szCs w:val="26"/>
        </w:rPr>
      </w:pPr>
      <w:r>
        <w:rPr>
          <w:rFonts w:asciiTheme="majorBidi" w:hAnsiTheme="majorBidi" w:cstheme="majorBidi"/>
          <w:sz w:val="26"/>
          <w:szCs w:val="26"/>
        </w:rPr>
        <w:t>Data was collected on growth parameters, such as plant height, number of leaves produced, and number of branches formed at 4, 8, and 12 weeks after planting. Number of flowers produced and calyx formation were recorded. Plant height was measured using a meter rule and recorded in centimeter, n</w:t>
      </w:r>
      <w:r>
        <w:rPr>
          <w:rFonts w:asciiTheme="majorBidi" w:hAnsiTheme="majorBidi" w:cstheme="majorBidi"/>
          <w:sz w:val="26"/>
          <w:szCs w:val="26"/>
        </w:rPr>
        <w:t>umber</w:t>
      </w:r>
      <w:r>
        <w:rPr>
          <w:rFonts w:asciiTheme="majorBidi" w:hAnsiTheme="majorBidi" w:cstheme="majorBidi"/>
          <w:sz w:val="26"/>
          <w:szCs w:val="26"/>
        </w:rPr>
        <w:t xml:space="preserve"> of branches formed were counted manually and recorded.</w:t>
      </w:r>
    </w:p>
    <w:p>
      <w:pPr>
        <w:pStyle w:val="style0"/>
        <w:spacing w:lineRule="auto" w:line="480"/>
        <w:jc w:val="both"/>
        <w:rPr>
          <w:rFonts w:asciiTheme="majorBidi" w:hAnsiTheme="majorBidi" w:cstheme="majorBidi"/>
          <w:b/>
          <w:sz w:val="26"/>
          <w:szCs w:val="26"/>
        </w:rPr>
      </w:pPr>
      <w:r>
        <w:rPr>
          <w:rFonts w:asciiTheme="majorBidi" w:hAnsiTheme="majorBidi" w:cstheme="majorBidi"/>
          <w:b/>
          <w:sz w:val="26"/>
          <w:szCs w:val="26"/>
        </w:rPr>
        <w:t>3.9</w:t>
      </w:r>
      <w:r>
        <w:rPr>
          <w:rFonts w:asciiTheme="majorBidi" w:hAnsiTheme="majorBidi" w:cstheme="majorBidi"/>
          <w:b/>
          <w:sz w:val="26"/>
          <w:szCs w:val="26"/>
        </w:rPr>
        <w:tab/>
      </w:r>
      <w:r>
        <w:rPr>
          <w:rFonts w:asciiTheme="majorBidi" w:hAnsiTheme="majorBidi" w:cstheme="majorBidi"/>
          <w:b/>
          <w:sz w:val="26"/>
          <w:szCs w:val="26"/>
        </w:rPr>
        <w:t>Data Analysis</w:t>
      </w:r>
    </w:p>
    <w:p>
      <w:pPr>
        <w:pStyle w:val="style0"/>
        <w:spacing w:lineRule="auto" w:line="480"/>
        <w:jc w:val="both"/>
        <w:rPr>
          <w:rFonts w:asciiTheme="majorBidi" w:hAnsiTheme="majorBidi" w:cstheme="majorBidi"/>
          <w:bCs/>
          <w:sz w:val="26"/>
          <w:szCs w:val="26"/>
        </w:rPr>
      </w:pPr>
      <w:r>
        <w:rPr>
          <w:rFonts w:asciiTheme="majorBidi" w:hAnsiTheme="majorBidi" w:cstheme="majorBidi"/>
          <w:sz w:val="26"/>
          <w:szCs w:val="26"/>
        </w:rPr>
        <w:tab/>
      </w:r>
      <w:r>
        <w:rPr>
          <w:rFonts w:asciiTheme="majorBidi" w:hAnsiTheme="majorBidi" w:cstheme="majorBidi"/>
          <w:sz w:val="26"/>
          <w:szCs w:val="26"/>
        </w:rPr>
        <w:t xml:space="preserve">Data collected were </w:t>
      </w:r>
      <w:r>
        <w:rPr>
          <w:rFonts w:asciiTheme="majorBidi" w:hAnsiTheme="majorBidi" w:cstheme="majorBidi"/>
          <w:sz w:val="26"/>
          <w:szCs w:val="26"/>
        </w:rPr>
        <w:t>analysed</w:t>
      </w:r>
      <w:r>
        <w:rPr>
          <w:rFonts w:asciiTheme="majorBidi" w:hAnsiTheme="majorBidi" w:cstheme="majorBidi"/>
          <w:sz w:val="26"/>
          <w:szCs w:val="26"/>
        </w:rPr>
        <w:t xml:space="preserve"> using t-test.</w:t>
      </w: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CHAPTER FOUR</w:t>
      </w:r>
    </w:p>
    <w:p>
      <w:pPr>
        <w:pStyle w:val="style0"/>
        <w:spacing w:lineRule="auto" w:line="480"/>
        <w:jc w:val="center"/>
        <w:rPr>
          <w:rFonts w:asciiTheme="majorBidi" w:hAnsiTheme="majorBidi" w:cstheme="majorBidi"/>
          <w:b/>
          <w:bCs/>
          <w:sz w:val="26"/>
          <w:szCs w:val="26"/>
        </w:rPr>
      </w:pPr>
      <w:r>
        <w:rPr>
          <w:rFonts w:asciiTheme="majorBidi" w:hAnsiTheme="majorBidi" w:cstheme="majorBidi"/>
          <w:b/>
          <w:bCs/>
          <w:sz w:val="26"/>
          <w:szCs w:val="26"/>
        </w:rPr>
        <w:t xml:space="preserve">RESULTS AND DISCUSSION </w:t>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Pr>
          <w:rFonts w:asciiTheme="majorBidi" w:hAnsiTheme="majorBidi" w:cstheme="majorBidi"/>
          <w:b/>
          <w:bCs/>
          <w:sz w:val="26"/>
          <w:szCs w:val="26"/>
        </w:rPr>
        <w:t xml:space="preserve">Results </w:t>
      </w:r>
    </w:p>
    <w:p>
      <w:pPr>
        <w:pStyle w:val="style0"/>
        <w:spacing w:lineRule="auto" w:line="480"/>
        <w:jc w:val="both"/>
        <w:rPr>
          <w:rFonts w:asciiTheme="majorBidi" w:hAnsiTheme="majorBidi" w:cstheme="majorBidi"/>
          <w:bCs/>
          <w:sz w:val="26"/>
          <w:szCs w:val="26"/>
        </w:rPr>
      </w:pPr>
      <w:r>
        <w:rPr>
          <w:rFonts w:asciiTheme="majorBidi" w:hAnsiTheme="majorBidi" w:cstheme="majorBidi"/>
          <w:bCs/>
          <w:sz w:val="26"/>
          <w:szCs w:val="26"/>
        </w:rPr>
        <w:tab/>
      </w:r>
      <w:r>
        <w:rPr>
          <w:rFonts w:asciiTheme="majorBidi" w:hAnsiTheme="majorBidi" w:cstheme="majorBidi"/>
          <w:bCs/>
          <w:sz w:val="26"/>
          <w:szCs w:val="26"/>
        </w:rPr>
        <w:t>This chapter presents the results in tabular form and then discussion of result.</w:t>
      </w:r>
    </w:p>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Table 1:</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Effect </w:t>
      </w:r>
      <w:r>
        <w:rPr>
          <w:rFonts w:asciiTheme="majorBidi" w:hAnsiTheme="majorBidi" w:cstheme="majorBidi"/>
          <w:bCs/>
          <w:sz w:val="26"/>
          <w:szCs w:val="26"/>
        </w:rPr>
        <w:t>of gibberellin on the plant height of Roselle</w:t>
      </w:r>
      <w:r>
        <w:rPr>
          <w:rFonts w:asciiTheme="majorBidi" w:hAnsiTheme="majorBidi" w:cstheme="majorBidi"/>
          <w:bCs/>
          <w:sz w:val="26"/>
          <w:szCs w:val="26"/>
        </w:rPr>
        <w:t xml:space="preserve"> (cm)</w:t>
      </w:r>
    </w:p>
    <w:tbl>
      <w:tblPr>
        <w:tblStyle w:val="style154"/>
        <w:tblW w:w="0" w:type="auto"/>
        <w:tblBorders>
          <w:left w:val="none" w:sz="0" w:space="0" w:color="auto"/>
          <w:right w:val="none" w:sz="0" w:space="0" w:color="auto"/>
          <w:insideH w:val="none" w:sz="0" w:space="0" w:color="auto"/>
          <w:insideV w:val="none" w:sz="0" w:space="0" w:color="auto"/>
        </w:tblBorders>
        <w:tblLook w:firstRow="1" w:lastRow="0" w:firstColumn="1" w:lastColumn="0" w:noHBand="0" w:noVBand="1"/>
      </w:tblPr>
      <w:tblGrid>
        <w:gridCol w:w="2088"/>
        <w:gridCol w:w="3060"/>
        <w:gridCol w:w="3708"/>
      </w:tblGrid>
      <w:tr>
        <w:trPr/>
        <w:tc>
          <w:tcPr>
            <w:tcW w:w="208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p>
        </w:tc>
        <w:tc>
          <w:tcPr>
            <w:tcW w:w="3060"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1 (Green</w:t>
            </w:r>
            <w:r>
              <w:rPr>
                <w:rFonts w:asciiTheme="majorBidi" w:hAnsiTheme="majorBidi" w:cstheme="majorBidi"/>
                <w:b/>
                <w:bCs/>
                <w:sz w:val="26"/>
                <w:szCs w:val="26"/>
              </w:rPr>
              <w:t>)</w:t>
            </w:r>
          </w:p>
        </w:tc>
        <w:tc>
          <w:tcPr>
            <w:tcW w:w="370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2 (Red)</w:t>
            </w:r>
          </w:p>
        </w:tc>
      </w:tr>
      <w:tr>
        <w:tblPrEx/>
        <w:trPr/>
        <w:tc>
          <w:tcPr>
            <w:tcW w:w="2088" w:type="dxa"/>
            <w:tcBorders>
              <w:top w:val="single" w:sz="4" w:space="0" w:color="auto"/>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1</w:t>
            </w:r>
          </w:p>
        </w:tc>
        <w:tc>
          <w:tcPr>
            <w:tcW w:w="3060"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24.80</w:t>
            </w:r>
          </w:p>
        </w:tc>
        <w:tc>
          <w:tcPr>
            <w:tcW w:w="3708"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21.25</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6</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33.89</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32.35</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 </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0.031</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0.05</w:t>
            </w:r>
          </w:p>
        </w:tc>
      </w:tr>
    </w:tbl>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1</w:t>
      </w:r>
      <w:r>
        <w:rPr>
          <w:rFonts w:asciiTheme="majorBidi" w:hAnsiTheme="majorBidi" w:cstheme="majorBidi"/>
          <w:bCs/>
          <w:sz w:val="26"/>
          <w:szCs w:val="26"/>
        </w:rPr>
        <w:t xml:space="preserve"> = Control</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6</w:t>
      </w:r>
      <w:r>
        <w:rPr>
          <w:rFonts w:asciiTheme="majorBidi" w:hAnsiTheme="majorBidi" w:cstheme="majorBidi"/>
          <w:bCs/>
          <w:sz w:val="26"/>
          <w:szCs w:val="26"/>
        </w:rPr>
        <w:t xml:space="preserve"> = </w:t>
      </w:r>
      <w:r>
        <w:rPr>
          <w:rFonts w:asciiTheme="majorBidi" w:hAnsiTheme="majorBidi" w:cstheme="majorBidi"/>
          <w:bCs/>
          <w:sz w:val="26"/>
          <w:szCs w:val="26"/>
        </w:rPr>
        <w:t xml:space="preserve">Foliar application of </w:t>
      </w:r>
      <w:r>
        <w:rPr>
          <w:rFonts w:asciiTheme="majorBidi" w:hAnsiTheme="majorBidi" w:cstheme="majorBidi"/>
          <w:bCs/>
          <w:sz w:val="26"/>
          <w:szCs w:val="26"/>
        </w:rPr>
        <w:t>synthetic growth hormone (gibberellin)</w:t>
      </w:r>
    </w:p>
    <w:p>
      <w:pPr>
        <w:pStyle w:val="style0"/>
        <w:spacing w:after="200" w:lineRule="auto" w:line="360"/>
        <w:rPr>
          <w:rFonts w:asciiTheme="majorBidi" w:hAnsiTheme="majorBidi" w:cstheme="majorBidi"/>
          <w:bCs/>
          <w:sz w:val="26"/>
          <w:szCs w:val="26"/>
        </w:rPr>
      </w:pPr>
    </w:p>
    <w:p>
      <w:pPr>
        <w:pStyle w:val="style0"/>
        <w:spacing w:after="200" w:lineRule="auto" w:line="360"/>
        <w:rPr>
          <w:rFonts w:asciiTheme="majorBidi" w:hAnsiTheme="majorBidi" w:cstheme="majorBidi"/>
          <w:bCs/>
          <w:sz w:val="26"/>
          <w:szCs w:val="26"/>
        </w:rPr>
      </w:pPr>
    </w:p>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Table 2</w:t>
      </w:r>
      <w:r>
        <w:rPr>
          <w:rFonts w:asciiTheme="majorBidi" w:hAnsiTheme="majorBidi" w:cstheme="majorBidi"/>
          <w:b/>
          <w:bCs/>
          <w:sz w:val="26"/>
          <w:szCs w:val="26"/>
        </w:rPr>
        <w:t>:</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Effect of gibberellin on the </w:t>
      </w:r>
      <w:r>
        <w:rPr>
          <w:rFonts w:asciiTheme="majorBidi" w:hAnsiTheme="majorBidi" w:cstheme="majorBidi"/>
          <w:bCs/>
          <w:sz w:val="26"/>
          <w:szCs w:val="26"/>
        </w:rPr>
        <w:t xml:space="preserve">number of </w:t>
      </w:r>
      <w:r>
        <w:rPr>
          <w:rFonts w:asciiTheme="majorBidi" w:hAnsiTheme="majorBidi" w:cstheme="majorBidi"/>
          <w:bCs/>
          <w:sz w:val="26"/>
          <w:szCs w:val="26"/>
        </w:rPr>
        <w:t xml:space="preserve">plant </w:t>
      </w:r>
      <w:r>
        <w:rPr>
          <w:rFonts w:asciiTheme="majorBidi" w:hAnsiTheme="majorBidi" w:cstheme="majorBidi"/>
          <w:bCs/>
          <w:sz w:val="26"/>
          <w:szCs w:val="26"/>
        </w:rPr>
        <w:t>leaves</w:t>
      </w:r>
      <w:r>
        <w:rPr>
          <w:rFonts w:asciiTheme="majorBidi" w:hAnsiTheme="majorBidi" w:cstheme="majorBidi"/>
          <w:bCs/>
          <w:sz w:val="26"/>
          <w:szCs w:val="26"/>
        </w:rPr>
        <w:t xml:space="preserve"> produced</w:t>
      </w:r>
    </w:p>
    <w:tbl>
      <w:tblPr>
        <w:tblStyle w:val="style154"/>
        <w:tblW w:w="0" w:type="auto"/>
        <w:tblBorders>
          <w:left w:val="none" w:sz="0" w:space="0" w:color="auto"/>
          <w:right w:val="none" w:sz="0" w:space="0" w:color="auto"/>
          <w:insideH w:val="none" w:sz="0" w:space="0" w:color="auto"/>
          <w:insideV w:val="none" w:sz="0" w:space="0" w:color="auto"/>
        </w:tblBorders>
        <w:tblLook w:firstRow="1" w:lastRow="0" w:firstColumn="1" w:lastColumn="0" w:noHBand="0" w:noVBand="1"/>
      </w:tblPr>
      <w:tblGrid>
        <w:gridCol w:w="2088"/>
        <w:gridCol w:w="3060"/>
        <w:gridCol w:w="3708"/>
      </w:tblGrid>
      <w:tr>
        <w:trPr/>
        <w:tc>
          <w:tcPr>
            <w:tcW w:w="208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p>
        </w:tc>
        <w:tc>
          <w:tcPr>
            <w:tcW w:w="3060"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1 (Green)</w:t>
            </w:r>
          </w:p>
        </w:tc>
        <w:tc>
          <w:tcPr>
            <w:tcW w:w="370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2 (Red)</w:t>
            </w:r>
          </w:p>
        </w:tc>
      </w:tr>
      <w:tr>
        <w:tblPrEx/>
        <w:trPr/>
        <w:tc>
          <w:tcPr>
            <w:tcW w:w="2088" w:type="dxa"/>
            <w:tcBorders>
              <w:top w:val="single" w:sz="4" w:space="0" w:color="auto"/>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1</w:t>
            </w:r>
          </w:p>
        </w:tc>
        <w:tc>
          <w:tcPr>
            <w:tcW w:w="3060"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50.97</w:t>
            </w:r>
          </w:p>
        </w:tc>
        <w:tc>
          <w:tcPr>
            <w:tcW w:w="3708"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28.56</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6</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59.70</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53.40</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 </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0.082</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0.05</w:t>
            </w:r>
          </w:p>
        </w:tc>
      </w:tr>
    </w:tbl>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1</w:t>
      </w:r>
      <w:r>
        <w:rPr>
          <w:rFonts w:asciiTheme="majorBidi" w:hAnsiTheme="majorBidi" w:cstheme="majorBidi"/>
          <w:bCs/>
          <w:sz w:val="26"/>
          <w:szCs w:val="26"/>
        </w:rPr>
        <w:t xml:space="preserve"> = Control</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6</w:t>
      </w:r>
      <w:r>
        <w:rPr>
          <w:rFonts w:asciiTheme="majorBidi" w:hAnsiTheme="majorBidi" w:cstheme="majorBidi"/>
          <w:bCs/>
          <w:sz w:val="26"/>
          <w:szCs w:val="26"/>
        </w:rPr>
        <w:t xml:space="preserve"> = </w:t>
      </w:r>
      <w:r>
        <w:rPr>
          <w:rFonts w:asciiTheme="majorBidi" w:hAnsiTheme="majorBidi" w:cstheme="majorBidi"/>
          <w:bCs/>
          <w:sz w:val="26"/>
          <w:szCs w:val="26"/>
        </w:rPr>
        <w:t xml:space="preserve">Foliar application of </w:t>
      </w:r>
      <w:r>
        <w:rPr>
          <w:rFonts w:asciiTheme="majorBidi" w:hAnsiTheme="majorBidi" w:cstheme="majorBidi"/>
          <w:bCs/>
          <w:sz w:val="26"/>
          <w:szCs w:val="26"/>
        </w:rPr>
        <w:t>synthetic growth hormone (gibberellin)</w:t>
      </w:r>
    </w:p>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Table 3</w:t>
      </w:r>
      <w:r>
        <w:rPr>
          <w:rFonts w:asciiTheme="majorBidi" w:hAnsiTheme="majorBidi" w:cstheme="majorBidi"/>
          <w:b/>
          <w:bCs/>
          <w:sz w:val="26"/>
          <w:szCs w:val="26"/>
        </w:rPr>
        <w:t>:</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Effect of gibberellin on </w:t>
      </w:r>
      <w:r>
        <w:rPr>
          <w:rFonts w:asciiTheme="majorBidi" w:hAnsiTheme="majorBidi" w:cstheme="majorBidi"/>
          <w:bCs/>
          <w:sz w:val="26"/>
          <w:szCs w:val="26"/>
        </w:rPr>
        <w:t xml:space="preserve">number of </w:t>
      </w:r>
      <w:r>
        <w:rPr>
          <w:rFonts w:asciiTheme="majorBidi" w:hAnsiTheme="majorBidi" w:cstheme="majorBidi"/>
          <w:bCs/>
          <w:sz w:val="26"/>
          <w:szCs w:val="26"/>
        </w:rPr>
        <w:t>branches</w:t>
      </w:r>
      <w:r>
        <w:rPr>
          <w:rFonts w:asciiTheme="majorBidi" w:hAnsiTheme="majorBidi" w:cstheme="majorBidi"/>
          <w:bCs/>
          <w:sz w:val="26"/>
          <w:szCs w:val="26"/>
        </w:rPr>
        <w:t xml:space="preserve"> produced</w:t>
      </w:r>
    </w:p>
    <w:tbl>
      <w:tblPr>
        <w:tblStyle w:val="style154"/>
        <w:tblW w:w="0" w:type="auto"/>
        <w:tblBorders>
          <w:left w:val="none" w:sz="0" w:space="0" w:color="auto"/>
          <w:right w:val="none" w:sz="0" w:space="0" w:color="auto"/>
          <w:insideH w:val="none" w:sz="0" w:space="0" w:color="auto"/>
          <w:insideV w:val="none" w:sz="0" w:space="0" w:color="auto"/>
        </w:tblBorders>
        <w:tblLook w:firstRow="1" w:lastRow="0" w:firstColumn="1" w:lastColumn="0" w:noHBand="0" w:noVBand="1"/>
      </w:tblPr>
      <w:tblGrid>
        <w:gridCol w:w="2088"/>
        <w:gridCol w:w="3060"/>
        <w:gridCol w:w="3708"/>
      </w:tblGrid>
      <w:tr>
        <w:trPr/>
        <w:tc>
          <w:tcPr>
            <w:tcW w:w="208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p>
        </w:tc>
        <w:tc>
          <w:tcPr>
            <w:tcW w:w="3060"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1 (Green)</w:t>
            </w:r>
          </w:p>
        </w:tc>
        <w:tc>
          <w:tcPr>
            <w:tcW w:w="370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2 (Red)</w:t>
            </w:r>
          </w:p>
        </w:tc>
      </w:tr>
      <w:tr>
        <w:tblPrEx/>
        <w:trPr/>
        <w:tc>
          <w:tcPr>
            <w:tcW w:w="2088" w:type="dxa"/>
            <w:tcBorders>
              <w:top w:val="single" w:sz="4" w:space="0" w:color="auto"/>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1</w:t>
            </w:r>
          </w:p>
        </w:tc>
        <w:tc>
          <w:tcPr>
            <w:tcW w:w="3060"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10.02</w:t>
            </w:r>
          </w:p>
        </w:tc>
        <w:tc>
          <w:tcPr>
            <w:tcW w:w="3708"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7.87</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6</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15.44</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12.04</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 </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0.338</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0.127</w:t>
            </w:r>
          </w:p>
        </w:tc>
      </w:tr>
    </w:tbl>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1</w:t>
      </w:r>
      <w:r>
        <w:rPr>
          <w:rFonts w:asciiTheme="majorBidi" w:hAnsiTheme="majorBidi" w:cstheme="majorBidi"/>
          <w:bCs/>
          <w:sz w:val="26"/>
          <w:szCs w:val="26"/>
        </w:rPr>
        <w:t xml:space="preserve"> = Control</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6</w:t>
      </w:r>
      <w:r>
        <w:rPr>
          <w:rFonts w:asciiTheme="majorBidi" w:hAnsiTheme="majorBidi" w:cstheme="majorBidi"/>
          <w:bCs/>
          <w:sz w:val="26"/>
          <w:szCs w:val="26"/>
        </w:rPr>
        <w:t xml:space="preserve"> = </w:t>
      </w:r>
      <w:r>
        <w:rPr>
          <w:rFonts w:asciiTheme="majorBidi" w:hAnsiTheme="majorBidi" w:cstheme="majorBidi"/>
          <w:bCs/>
          <w:sz w:val="26"/>
          <w:szCs w:val="26"/>
        </w:rPr>
        <w:t xml:space="preserve">Foliar application of </w:t>
      </w:r>
      <w:r>
        <w:rPr>
          <w:rFonts w:asciiTheme="majorBidi" w:hAnsiTheme="majorBidi" w:cstheme="majorBidi"/>
          <w:bCs/>
          <w:sz w:val="26"/>
          <w:szCs w:val="26"/>
        </w:rPr>
        <w:t>synthetic growth hormone (gibberellin)</w:t>
      </w:r>
    </w:p>
    <w:p>
      <w:pPr>
        <w:pStyle w:val="style0"/>
        <w:spacing w:after="200" w:lineRule="auto" w:line="360"/>
        <w:rPr>
          <w:rFonts w:asciiTheme="majorBidi" w:hAnsiTheme="majorBidi" w:cstheme="majorBidi"/>
          <w:bCs/>
          <w:sz w:val="26"/>
          <w:szCs w:val="26"/>
        </w:rPr>
      </w:pPr>
    </w:p>
    <w:p>
      <w:pPr>
        <w:pStyle w:val="style0"/>
        <w:spacing w:after="200" w:lineRule="auto" w:line="360"/>
        <w:rPr>
          <w:rFonts w:asciiTheme="majorBidi" w:hAnsiTheme="majorBidi" w:cstheme="majorBidi"/>
          <w:bCs/>
          <w:sz w:val="26"/>
          <w:szCs w:val="26"/>
        </w:rPr>
      </w:pPr>
    </w:p>
    <w:p>
      <w:pPr>
        <w:pStyle w:val="style0"/>
        <w:spacing w:after="200" w:lineRule="auto" w:line="360"/>
        <w:rPr>
          <w:rFonts w:asciiTheme="majorBidi" w:hAnsiTheme="majorBidi" w:cstheme="majorBidi"/>
          <w:bCs/>
          <w:sz w:val="26"/>
          <w:szCs w:val="26"/>
        </w:rPr>
      </w:pPr>
    </w:p>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Table 4</w:t>
      </w:r>
      <w:r>
        <w:rPr>
          <w:rFonts w:asciiTheme="majorBidi" w:hAnsiTheme="majorBidi" w:cstheme="majorBidi"/>
          <w:b/>
          <w:bCs/>
          <w:sz w:val="26"/>
          <w:szCs w:val="26"/>
        </w:rPr>
        <w:t>:</w:t>
      </w:r>
    </w:p>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Effect of gibberellin on the </w:t>
      </w:r>
      <w:r>
        <w:rPr>
          <w:rFonts w:asciiTheme="majorBidi" w:hAnsiTheme="majorBidi" w:cstheme="majorBidi"/>
          <w:bCs/>
          <w:sz w:val="26"/>
          <w:szCs w:val="26"/>
        </w:rPr>
        <w:t xml:space="preserve">number of </w:t>
      </w:r>
      <w:r>
        <w:rPr>
          <w:rFonts w:asciiTheme="majorBidi" w:hAnsiTheme="majorBidi" w:cstheme="majorBidi"/>
          <w:bCs/>
          <w:sz w:val="26"/>
          <w:szCs w:val="26"/>
        </w:rPr>
        <w:t xml:space="preserve">calyxes </w:t>
      </w:r>
      <w:r>
        <w:rPr>
          <w:rFonts w:asciiTheme="majorBidi" w:hAnsiTheme="majorBidi" w:cstheme="majorBidi"/>
          <w:bCs/>
          <w:sz w:val="26"/>
          <w:szCs w:val="26"/>
        </w:rPr>
        <w:t>produced</w:t>
      </w:r>
    </w:p>
    <w:tbl>
      <w:tblPr>
        <w:tblStyle w:val="style154"/>
        <w:tblW w:w="0" w:type="auto"/>
        <w:tblBorders>
          <w:left w:val="none" w:sz="0" w:space="0" w:color="auto"/>
          <w:right w:val="none" w:sz="0" w:space="0" w:color="auto"/>
          <w:insideH w:val="none" w:sz="0" w:space="0" w:color="auto"/>
          <w:insideV w:val="none" w:sz="0" w:space="0" w:color="auto"/>
        </w:tblBorders>
        <w:tblLook w:firstRow="1" w:lastRow="0" w:firstColumn="1" w:lastColumn="0" w:noHBand="0" w:noVBand="1"/>
      </w:tblPr>
      <w:tblGrid>
        <w:gridCol w:w="2088"/>
        <w:gridCol w:w="3060"/>
        <w:gridCol w:w="3708"/>
      </w:tblGrid>
      <w:tr>
        <w:trPr/>
        <w:tc>
          <w:tcPr>
            <w:tcW w:w="208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p>
        </w:tc>
        <w:tc>
          <w:tcPr>
            <w:tcW w:w="3060"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1 (Green)</w:t>
            </w:r>
          </w:p>
        </w:tc>
        <w:tc>
          <w:tcPr>
            <w:tcW w:w="3708" w:type="dxa"/>
            <w:tcBorders>
              <w:top w:val="single" w:sz="4" w:space="0" w:color="auto"/>
              <w:bottom w:val="single" w:sz="4" w:space="0" w:color="auto"/>
            </w:tcBorders>
            <w:tcFitText w:val="false"/>
          </w:tcPr>
          <w:p>
            <w:pPr>
              <w:pStyle w:val="style0"/>
              <w:spacing w:lineRule="auto" w:line="360"/>
              <w:jc w:val="both"/>
              <w:rPr>
                <w:rFonts w:asciiTheme="majorBidi" w:hAnsiTheme="majorBidi" w:cstheme="majorBidi"/>
                <w:b/>
                <w:bCs/>
                <w:sz w:val="26"/>
                <w:szCs w:val="26"/>
              </w:rPr>
            </w:pPr>
            <w:r>
              <w:rPr>
                <w:rFonts w:asciiTheme="majorBidi" w:hAnsiTheme="majorBidi" w:cstheme="majorBidi"/>
                <w:b/>
                <w:bCs/>
                <w:sz w:val="26"/>
                <w:szCs w:val="26"/>
              </w:rPr>
              <w:t>Variety 2 (Red)</w:t>
            </w:r>
          </w:p>
        </w:tc>
      </w:tr>
      <w:tr>
        <w:tblPrEx/>
        <w:trPr/>
        <w:tc>
          <w:tcPr>
            <w:tcW w:w="2088" w:type="dxa"/>
            <w:tcBorders>
              <w:top w:val="single" w:sz="4" w:space="0" w:color="auto"/>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1</w:t>
            </w:r>
          </w:p>
        </w:tc>
        <w:tc>
          <w:tcPr>
            <w:tcW w:w="3060"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7.28</w:t>
            </w:r>
          </w:p>
        </w:tc>
        <w:tc>
          <w:tcPr>
            <w:tcW w:w="3708" w:type="dxa"/>
            <w:tcBorders>
              <w:top w:val="single" w:sz="4" w:space="0" w:color="auto"/>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17.28</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vertAlign w:val="subscript"/>
              </w:rPr>
            </w:pPr>
            <w:r>
              <w:rPr>
                <w:rFonts w:asciiTheme="majorBidi" w:hAnsiTheme="majorBidi" w:cstheme="majorBidi"/>
                <w:bCs/>
                <w:sz w:val="26"/>
                <w:szCs w:val="26"/>
              </w:rPr>
              <w:t>T</w:t>
            </w:r>
            <w:r>
              <w:rPr>
                <w:rFonts w:asciiTheme="majorBidi" w:hAnsiTheme="majorBidi" w:cstheme="majorBidi"/>
                <w:bCs/>
                <w:sz w:val="26"/>
                <w:szCs w:val="26"/>
                <w:vertAlign w:val="subscript"/>
              </w:rPr>
              <w:t>6</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12.58</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25.50</w:t>
            </w:r>
          </w:p>
        </w:tc>
      </w:tr>
      <w:tr>
        <w:tblPrEx/>
        <w:trPr/>
        <w:tc>
          <w:tcPr>
            <w:tcW w:w="208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 xml:space="preserve"> </w:t>
            </w:r>
          </w:p>
        </w:tc>
        <w:tc>
          <w:tcPr>
            <w:tcW w:w="3060"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0.225</w:t>
            </w:r>
          </w:p>
        </w:tc>
        <w:tc>
          <w:tcPr>
            <w:tcW w:w="3708" w:type="dxa"/>
            <w:tcBorders/>
            <w:tcFitText w:val="false"/>
          </w:tcPr>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0.055</w:t>
            </w:r>
          </w:p>
        </w:tc>
      </w:tr>
    </w:tbl>
    <w:p>
      <w:pPr>
        <w:pStyle w:val="style0"/>
        <w:spacing w:lineRule="auto" w:line="360"/>
        <w:jc w:val="both"/>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1</w:t>
      </w:r>
      <w:r>
        <w:rPr>
          <w:rFonts w:asciiTheme="majorBidi" w:hAnsiTheme="majorBidi" w:cstheme="majorBidi"/>
          <w:bCs/>
          <w:sz w:val="26"/>
          <w:szCs w:val="26"/>
        </w:rPr>
        <w:t xml:space="preserve"> = Control</w:t>
      </w:r>
    </w:p>
    <w:p>
      <w:pPr>
        <w:pStyle w:val="style0"/>
        <w:spacing w:after="200" w:lineRule="auto" w:line="360"/>
        <w:rPr>
          <w:rFonts w:asciiTheme="majorBidi" w:hAnsiTheme="majorBidi" w:cstheme="majorBidi"/>
          <w:bCs/>
          <w:sz w:val="26"/>
          <w:szCs w:val="26"/>
        </w:rPr>
      </w:pPr>
      <w:r>
        <w:rPr>
          <w:rFonts w:asciiTheme="majorBidi" w:hAnsiTheme="majorBidi" w:cstheme="majorBidi"/>
          <w:bCs/>
          <w:sz w:val="26"/>
          <w:szCs w:val="26"/>
        </w:rPr>
        <w:t>T</w:t>
      </w:r>
      <w:r>
        <w:rPr>
          <w:rFonts w:asciiTheme="majorBidi" w:hAnsiTheme="majorBidi" w:cstheme="majorBidi"/>
          <w:bCs/>
          <w:sz w:val="26"/>
          <w:szCs w:val="26"/>
          <w:vertAlign w:val="subscript"/>
        </w:rPr>
        <w:t>6</w:t>
      </w:r>
      <w:r>
        <w:rPr>
          <w:rFonts w:asciiTheme="majorBidi" w:hAnsiTheme="majorBidi" w:cstheme="majorBidi"/>
          <w:bCs/>
          <w:sz w:val="26"/>
          <w:szCs w:val="26"/>
        </w:rPr>
        <w:t xml:space="preserve"> = </w:t>
      </w:r>
      <w:r>
        <w:rPr>
          <w:rFonts w:asciiTheme="majorBidi" w:hAnsiTheme="majorBidi" w:cstheme="majorBidi"/>
          <w:bCs/>
          <w:sz w:val="26"/>
          <w:szCs w:val="26"/>
        </w:rPr>
        <w:t xml:space="preserve">Foliar application of </w:t>
      </w:r>
      <w:r>
        <w:rPr>
          <w:rFonts w:asciiTheme="majorBidi" w:hAnsiTheme="majorBidi" w:cstheme="majorBidi"/>
          <w:bCs/>
          <w:sz w:val="26"/>
          <w:szCs w:val="26"/>
        </w:rPr>
        <w:t>synthetic growth hormone (gibberellin)</w:t>
      </w:r>
      <w:r>
        <w:rPr>
          <w:rFonts w:asciiTheme="majorBidi" w:hAnsiTheme="majorBidi" w:cstheme="majorBidi"/>
          <w:bCs/>
          <w:sz w:val="26"/>
          <w:szCs w:val="26"/>
        </w:rPr>
        <w:br w:type="page"/>
      </w:r>
    </w:p>
    <w:p>
      <w:pPr>
        <w:pStyle w:val="style0"/>
        <w:spacing w:lineRule="auto" w:line="480"/>
        <w:jc w:val="both"/>
        <w:rPr>
          <w:rFonts w:asciiTheme="majorBidi" w:hAnsiTheme="majorBidi" w:cstheme="majorBidi"/>
          <w:b/>
          <w:bCs/>
          <w:sz w:val="26"/>
          <w:szCs w:val="26"/>
        </w:rPr>
      </w:pPr>
      <w:r>
        <w:rPr>
          <w:rFonts w:asciiTheme="majorBidi" w:hAnsiTheme="majorBidi" w:cstheme="majorBidi"/>
          <w:b/>
          <w:bCs/>
          <w:sz w:val="26"/>
          <w:szCs w:val="26"/>
        </w:rPr>
        <w:t>4.2</w:t>
      </w:r>
      <w:r>
        <w:rPr>
          <w:rFonts w:asciiTheme="majorBidi" w:hAnsiTheme="majorBidi" w:cstheme="majorBidi"/>
          <w:b/>
          <w:bCs/>
          <w:sz w:val="26"/>
          <w:szCs w:val="26"/>
        </w:rPr>
        <w:tab/>
      </w:r>
      <w:r>
        <w:rPr>
          <w:rFonts w:asciiTheme="majorBidi" w:hAnsiTheme="majorBidi" w:cstheme="majorBidi"/>
          <w:b/>
          <w:bCs/>
          <w:sz w:val="26"/>
          <w:szCs w:val="26"/>
        </w:rPr>
        <w:t>Discussion</w:t>
      </w:r>
    </w:p>
    <w:p>
      <w:pPr>
        <w:pStyle w:val="style0"/>
        <w:spacing w:lineRule="auto" w:line="480"/>
        <w:jc w:val="both"/>
        <w:rPr>
          <w:rFonts w:asciiTheme="majorBidi" w:hAnsiTheme="majorBidi" w:cstheme="majorBidi"/>
          <w:bCs/>
          <w:iCs/>
          <w:sz w:val="26"/>
          <w:szCs w:val="26"/>
        </w:rPr>
      </w:pPr>
      <w:r>
        <w:rPr>
          <w:rFonts w:asciiTheme="majorBidi" w:hAnsiTheme="majorBidi" w:cstheme="majorBidi"/>
          <w:bCs/>
          <w:sz w:val="26"/>
          <w:szCs w:val="26"/>
        </w:rPr>
        <w:tab/>
      </w:r>
      <w:r>
        <w:rPr>
          <w:rFonts w:asciiTheme="majorBidi" w:hAnsiTheme="majorBidi" w:cstheme="majorBidi"/>
          <w:bCs/>
          <w:sz w:val="26"/>
          <w:szCs w:val="26"/>
        </w:rPr>
        <w:t>Table</w:t>
      </w:r>
      <w:r>
        <w:rPr>
          <w:rFonts w:asciiTheme="majorBidi" w:hAnsiTheme="majorBidi" w:cstheme="majorBidi"/>
          <w:bCs/>
          <w:sz w:val="26"/>
          <w:szCs w:val="26"/>
        </w:rPr>
        <w:t xml:space="preserve"> 1 shows the plant height of the 2 varieties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 xml:space="preserve"> </w:t>
      </w:r>
      <w:r>
        <w:rPr>
          <w:rFonts w:asciiTheme="majorBidi" w:hAnsiTheme="majorBidi" w:cstheme="majorBidi"/>
          <w:bCs/>
          <w:iCs/>
          <w:sz w:val="26"/>
          <w:szCs w:val="26"/>
        </w:rPr>
        <w:t>treated with synthetic growth hormone.</w:t>
      </w:r>
      <w:r>
        <w:rPr>
          <w:rFonts w:asciiTheme="majorBidi" w:hAnsiTheme="majorBidi" w:cstheme="majorBidi"/>
          <w:bCs/>
          <w:iCs/>
          <w:sz w:val="26"/>
          <w:szCs w:val="26"/>
        </w:rPr>
        <w:t xml:space="preserve"> </w:t>
      </w:r>
      <w:r>
        <w:rPr>
          <w:rFonts w:asciiTheme="majorBidi" w:hAnsiTheme="majorBidi" w:cstheme="majorBidi"/>
          <w:bCs/>
          <w:iCs/>
          <w:sz w:val="26"/>
          <w:szCs w:val="26"/>
        </w:rPr>
        <w:t>For the green variety, highest plant height (33.89cm) was recorded for the pots that received gibberellin, while least plant height of (24.80cm) was recorded for the control. These values were significantly different, at 0.031 mean value which was lesser than 0.05% probability.</w:t>
      </w:r>
    </w:p>
    <w:p>
      <w:pPr>
        <w:pStyle w:val="style0"/>
        <w:spacing w:lineRule="auto" w:line="480"/>
        <w:jc w:val="both"/>
        <w:rPr>
          <w:rFonts w:asciiTheme="majorBidi" w:hAnsiTheme="majorBidi" w:cstheme="majorBidi"/>
          <w:bCs/>
          <w:sz w:val="26"/>
          <w:szCs w:val="26"/>
        </w:rPr>
      </w:pPr>
      <w:r>
        <w:rPr>
          <w:rFonts w:asciiTheme="majorBidi" w:hAnsiTheme="majorBidi" w:cstheme="majorBidi"/>
          <w:bCs/>
          <w:iCs/>
          <w:sz w:val="26"/>
          <w:szCs w:val="26"/>
        </w:rPr>
        <w:tab/>
      </w:r>
      <w:r>
        <w:rPr>
          <w:rFonts w:asciiTheme="majorBidi" w:hAnsiTheme="majorBidi" w:cstheme="majorBidi"/>
          <w:bCs/>
          <w:iCs/>
          <w:sz w:val="26"/>
          <w:szCs w:val="26"/>
        </w:rPr>
        <w:t>More so, for red variety, the pot that were treated with gibberellin produced plants with higher height of (32.35cm), while lower plant height (21.25cm) was recorded for untreated pots. These 2 values were also significant at 0.05% of probability.</w:t>
      </w:r>
    </w:p>
    <w:p>
      <w:pPr>
        <w:pStyle w:val="style0"/>
        <w:spacing w:lineRule="auto" w:line="480"/>
        <w:jc w:val="both"/>
        <w:rPr>
          <w:rFonts w:asciiTheme="majorBidi" w:hAnsiTheme="majorBidi" w:cstheme="majorBidi"/>
          <w:bCs/>
          <w:iCs/>
          <w:sz w:val="26"/>
          <w:szCs w:val="26"/>
        </w:rPr>
      </w:pPr>
      <w:r>
        <w:rPr>
          <w:rFonts w:asciiTheme="majorBidi" w:hAnsiTheme="majorBidi" w:cstheme="majorBidi"/>
          <w:bCs/>
          <w:sz w:val="26"/>
          <w:szCs w:val="26"/>
        </w:rPr>
        <w:tab/>
      </w:r>
      <w:r>
        <w:rPr>
          <w:rFonts w:asciiTheme="majorBidi" w:hAnsiTheme="majorBidi" w:cstheme="majorBidi"/>
          <w:bCs/>
          <w:sz w:val="26"/>
          <w:szCs w:val="26"/>
        </w:rPr>
        <w:t>Table</w:t>
      </w:r>
      <w:r>
        <w:rPr>
          <w:rFonts w:asciiTheme="majorBidi" w:hAnsiTheme="majorBidi" w:cstheme="majorBidi"/>
          <w:bCs/>
          <w:sz w:val="26"/>
          <w:szCs w:val="26"/>
        </w:rPr>
        <w:t xml:space="preserve"> </w:t>
      </w:r>
      <w:r>
        <w:rPr>
          <w:rFonts w:asciiTheme="majorBidi" w:hAnsiTheme="majorBidi" w:cstheme="majorBidi"/>
          <w:bCs/>
          <w:sz w:val="26"/>
          <w:szCs w:val="26"/>
        </w:rPr>
        <w:t>2</w:t>
      </w:r>
      <w:r>
        <w:rPr>
          <w:rFonts w:asciiTheme="majorBidi" w:hAnsiTheme="majorBidi" w:cstheme="majorBidi"/>
          <w:bCs/>
          <w:sz w:val="26"/>
          <w:szCs w:val="26"/>
        </w:rPr>
        <w:t xml:space="preserve"> shows the </w:t>
      </w:r>
      <w:r>
        <w:rPr>
          <w:rFonts w:asciiTheme="majorBidi" w:hAnsiTheme="majorBidi" w:cstheme="majorBidi"/>
          <w:bCs/>
          <w:sz w:val="26"/>
          <w:szCs w:val="26"/>
        </w:rPr>
        <w:t xml:space="preserve">number of </w:t>
      </w:r>
      <w:r>
        <w:rPr>
          <w:rFonts w:asciiTheme="majorBidi" w:hAnsiTheme="majorBidi" w:cstheme="majorBidi"/>
          <w:bCs/>
          <w:sz w:val="26"/>
          <w:szCs w:val="26"/>
        </w:rPr>
        <w:t xml:space="preserve">plant </w:t>
      </w:r>
      <w:r>
        <w:rPr>
          <w:rFonts w:asciiTheme="majorBidi" w:hAnsiTheme="majorBidi" w:cstheme="majorBidi"/>
          <w:bCs/>
          <w:sz w:val="26"/>
          <w:szCs w:val="26"/>
        </w:rPr>
        <w:t>leaves produced</w:t>
      </w:r>
      <w:r>
        <w:rPr>
          <w:rFonts w:asciiTheme="majorBidi" w:hAnsiTheme="majorBidi" w:cstheme="majorBidi"/>
          <w:bCs/>
          <w:sz w:val="26"/>
          <w:szCs w:val="26"/>
        </w:rPr>
        <w:t xml:space="preserve"> of the 2 varieties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 xml:space="preserve"> </w:t>
      </w:r>
      <w:r>
        <w:rPr>
          <w:rFonts w:asciiTheme="majorBidi" w:hAnsiTheme="majorBidi" w:cstheme="majorBidi"/>
          <w:bCs/>
          <w:iCs/>
          <w:sz w:val="26"/>
          <w:szCs w:val="26"/>
        </w:rPr>
        <w:t>treated with synthetic growth hormone.</w:t>
      </w:r>
      <w:r>
        <w:rPr>
          <w:rFonts w:asciiTheme="majorBidi" w:hAnsiTheme="majorBidi" w:cstheme="majorBidi"/>
          <w:bCs/>
          <w:iCs/>
          <w:sz w:val="26"/>
          <w:szCs w:val="26"/>
        </w:rPr>
        <w:t xml:space="preserve"> </w:t>
      </w:r>
      <w:r>
        <w:rPr>
          <w:rFonts w:asciiTheme="majorBidi" w:hAnsiTheme="majorBidi" w:cstheme="majorBidi"/>
          <w:bCs/>
          <w:iCs/>
          <w:sz w:val="26"/>
          <w:szCs w:val="26"/>
        </w:rPr>
        <w:t>For the green variety, least number of plant leaves (50.97) was recorded for the control, while highest number of plant leaves of (59.70) was recorded for the pots that received gibberellin. These values were significantly different, at 0.082 mean value which was greater than 0.05% probability.</w:t>
      </w:r>
    </w:p>
    <w:p>
      <w:pPr>
        <w:pStyle w:val="style0"/>
        <w:spacing w:lineRule="auto" w:line="480"/>
        <w:jc w:val="both"/>
        <w:rPr>
          <w:rFonts w:asciiTheme="majorBidi" w:hAnsiTheme="majorBidi" w:cstheme="majorBidi"/>
          <w:bCs/>
          <w:sz w:val="26"/>
          <w:szCs w:val="26"/>
        </w:rPr>
      </w:pPr>
      <w:r>
        <w:rPr>
          <w:rFonts w:asciiTheme="majorBidi" w:hAnsiTheme="majorBidi" w:cstheme="majorBidi"/>
          <w:bCs/>
          <w:iCs/>
          <w:sz w:val="26"/>
          <w:szCs w:val="26"/>
        </w:rPr>
        <w:tab/>
      </w:r>
      <w:r>
        <w:rPr>
          <w:rFonts w:asciiTheme="majorBidi" w:hAnsiTheme="majorBidi" w:cstheme="majorBidi"/>
          <w:bCs/>
          <w:iCs/>
          <w:sz w:val="26"/>
          <w:szCs w:val="26"/>
        </w:rPr>
        <w:t xml:space="preserve">More so, for red variety, lower </w:t>
      </w:r>
      <w:r>
        <w:rPr>
          <w:rFonts w:asciiTheme="majorBidi" w:hAnsiTheme="majorBidi" w:cstheme="majorBidi"/>
          <w:bCs/>
          <w:iCs/>
          <w:sz w:val="26"/>
          <w:szCs w:val="26"/>
        </w:rPr>
        <w:t xml:space="preserve">number of </w:t>
      </w:r>
      <w:r>
        <w:rPr>
          <w:rFonts w:asciiTheme="majorBidi" w:hAnsiTheme="majorBidi" w:cstheme="majorBidi"/>
          <w:bCs/>
          <w:iCs/>
          <w:sz w:val="26"/>
          <w:szCs w:val="26"/>
        </w:rPr>
        <w:t xml:space="preserve">plant </w:t>
      </w:r>
      <w:r>
        <w:rPr>
          <w:rFonts w:asciiTheme="majorBidi" w:hAnsiTheme="majorBidi" w:cstheme="majorBidi"/>
          <w:bCs/>
          <w:iCs/>
          <w:sz w:val="26"/>
          <w:szCs w:val="26"/>
        </w:rPr>
        <w:t>leaves</w:t>
      </w:r>
      <w:r>
        <w:rPr>
          <w:rFonts w:asciiTheme="majorBidi" w:hAnsiTheme="majorBidi" w:cstheme="majorBidi"/>
          <w:bCs/>
          <w:iCs/>
          <w:sz w:val="26"/>
          <w:szCs w:val="26"/>
        </w:rPr>
        <w:t xml:space="preserve"> (2</w:t>
      </w:r>
      <w:r>
        <w:rPr>
          <w:rFonts w:asciiTheme="majorBidi" w:hAnsiTheme="majorBidi" w:cstheme="majorBidi"/>
          <w:bCs/>
          <w:iCs/>
          <w:sz w:val="26"/>
          <w:szCs w:val="26"/>
        </w:rPr>
        <w:t>8</w:t>
      </w:r>
      <w:r>
        <w:rPr>
          <w:rFonts w:asciiTheme="majorBidi" w:hAnsiTheme="majorBidi" w:cstheme="majorBidi"/>
          <w:bCs/>
          <w:iCs/>
          <w:sz w:val="26"/>
          <w:szCs w:val="26"/>
        </w:rPr>
        <w:t>.</w:t>
      </w:r>
      <w:r>
        <w:rPr>
          <w:rFonts w:asciiTheme="majorBidi" w:hAnsiTheme="majorBidi" w:cstheme="majorBidi"/>
          <w:bCs/>
          <w:iCs/>
          <w:sz w:val="26"/>
          <w:szCs w:val="26"/>
        </w:rPr>
        <w:t>56</w:t>
      </w:r>
      <w:r>
        <w:rPr>
          <w:rFonts w:asciiTheme="majorBidi" w:hAnsiTheme="majorBidi" w:cstheme="majorBidi"/>
          <w:bCs/>
          <w:iCs/>
          <w:sz w:val="26"/>
          <w:szCs w:val="26"/>
        </w:rPr>
        <w:t>) was recorded for untreated pots</w:t>
      </w:r>
      <w:r>
        <w:rPr>
          <w:rFonts w:asciiTheme="majorBidi" w:hAnsiTheme="majorBidi" w:cstheme="majorBidi"/>
          <w:bCs/>
          <w:iCs/>
          <w:sz w:val="26"/>
          <w:szCs w:val="26"/>
        </w:rPr>
        <w:t xml:space="preserve">, while the pot that were treated with gibberellin produced plants </w:t>
      </w:r>
      <w:r>
        <w:rPr>
          <w:rFonts w:asciiTheme="majorBidi" w:hAnsiTheme="majorBidi" w:cstheme="majorBidi"/>
          <w:bCs/>
          <w:iCs/>
          <w:sz w:val="26"/>
          <w:szCs w:val="26"/>
        </w:rPr>
        <w:t xml:space="preserve">with higher </w:t>
      </w:r>
      <w:r>
        <w:rPr>
          <w:rFonts w:asciiTheme="majorBidi" w:hAnsiTheme="majorBidi" w:cstheme="majorBidi"/>
          <w:bCs/>
          <w:iCs/>
          <w:sz w:val="26"/>
          <w:szCs w:val="26"/>
        </w:rPr>
        <w:t>number of leaves</w:t>
      </w:r>
      <w:r>
        <w:rPr>
          <w:rFonts w:asciiTheme="majorBidi" w:hAnsiTheme="majorBidi" w:cstheme="majorBidi"/>
          <w:bCs/>
          <w:iCs/>
          <w:sz w:val="26"/>
          <w:szCs w:val="26"/>
        </w:rPr>
        <w:t xml:space="preserve"> of (</w:t>
      </w:r>
      <w:r>
        <w:rPr>
          <w:rFonts w:asciiTheme="majorBidi" w:hAnsiTheme="majorBidi" w:cstheme="majorBidi"/>
          <w:bCs/>
          <w:iCs/>
          <w:sz w:val="26"/>
          <w:szCs w:val="26"/>
        </w:rPr>
        <w:t>53</w:t>
      </w:r>
      <w:r>
        <w:rPr>
          <w:rFonts w:asciiTheme="majorBidi" w:hAnsiTheme="majorBidi" w:cstheme="majorBidi"/>
          <w:bCs/>
          <w:iCs/>
          <w:sz w:val="26"/>
          <w:szCs w:val="26"/>
        </w:rPr>
        <w:t>.</w:t>
      </w:r>
      <w:r>
        <w:rPr>
          <w:rFonts w:asciiTheme="majorBidi" w:hAnsiTheme="majorBidi" w:cstheme="majorBidi"/>
          <w:bCs/>
          <w:iCs/>
          <w:sz w:val="26"/>
          <w:szCs w:val="26"/>
        </w:rPr>
        <w:t>40</w:t>
      </w:r>
      <w:r>
        <w:rPr>
          <w:rFonts w:asciiTheme="majorBidi" w:hAnsiTheme="majorBidi" w:cstheme="majorBidi"/>
          <w:bCs/>
          <w:iCs/>
          <w:sz w:val="26"/>
          <w:szCs w:val="26"/>
        </w:rPr>
        <w:t>)</w:t>
      </w:r>
      <w:r>
        <w:rPr>
          <w:rFonts w:asciiTheme="majorBidi" w:hAnsiTheme="majorBidi" w:cstheme="majorBidi"/>
          <w:bCs/>
          <w:iCs/>
          <w:sz w:val="26"/>
          <w:szCs w:val="26"/>
        </w:rPr>
        <w:t>. These 2 values were also significant at 0.05% of probability.</w:t>
      </w:r>
    </w:p>
    <w:p>
      <w:pPr>
        <w:pStyle w:val="style0"/>
        <w:spacing w:lineRule="auto" w:line="480"/>
        <w:jc w:val="both"/>
        <w:rPr>
          <w:rFonts w:asciiTheme="majorBidi" w:hAnsiTheme="majorBidi" w:cstheme="majorBidi"/>
          <w:bCs/>
          <w:iCs/>
          <w:sz w:val="26"/>
          <w:szCs w:val="26"/>
        </w:rPr>
      </w:pPr>
      <w:r>
        <w:rPr>
          <w:rFonts w:asciiTheme="majorBidi" w:hAnsiTheme="majorBidi" w:cstheme="majorBidi"/>
          <w:bCs/>
          <w:sz w:val="26"/>
          <w:szCs w:val="26"/>
        </w:rPr>
        <w:tab/>
      </w:r>
      <w:r>
        <w:rPr>
          <w:rFonts w:asciiTheme="majorBidi" w:hAnsiTheme="majorBidi" w:cstheme="majorBidi"/>
          <w:bCs/>
          <w:sz w:val="26"/>
          <w:szCs w:val="26"/>
        </w:rPr>
        <w:t>Table</w:t>
      </w:r>
      <w:r>
        <w:rPr>
          <w:rFonts w:asciiTheme="majorBidi" w:hAnsiTheme="majorBidi" w:cstheme="majorBidi"/>
          <w:bCs/>
          <w:sz w:val="26"/>
          <w:szCs w:val="26"/>
        </w:rPr>
        <w:t xml:space="preserve"> </w:t>
      </w:r>
      <w:r>
        <w:rPr>
          <w:rFonts w:asciiTheme="majorBidi" w:hAnsiTheme="majorBidi" w:cstheme="majorBidi"/>
          <w:bCs/>
          <w:sz w:val="26"/>
          <w:szCs w:val="26"/>
        </w:rPr>
        <w:t>3</w:t>
      </w:r>
      <w:r>
        <w:rPr>
          <w:rFonts w:asciiTheme="majorBidi" w:hAnsiTheme="majorBidi" w:cstheme="majorBidi"/>
          <w:bCs/>
          <w:sz w:val="26"/>
          <w:szCs w:val="26"/>
        </w:rPr>
        <w:t xml:space="preserve"> shows the </w:t>
      </w:r>
      <w:r>
        <w:rPr>
          <w:rFonts w:asciiTheme="majorBidi" w:hAnsiTheme="majorBidi" w:cstheme="majorBidi"/>
          <w:bCs/>
          <w:sz w:val="26"/>
          <w:szCs w:val="26"/>
        </w:rPr>
        <w:t xml:space="preserve">number of </w:t>
      </w:r>
      <w:r>
        <w:rPr>
          <w:rFonts w:asciiTheme="majorBidi" w:hAnsiTheme="majorBidi" w:cstheme="majorBidi"/>
          <w:bCs/>
          <w:sz w:val="26"/>
          <w:szCs w:val="26"/>
        </w:rPr>
        <w:t xml:space="preserve">branches </w:t>
      </w:r>
      <w:r>
        <w:rPr>
          <w:rFonts w:asciiTheme="majorBidi" w:hAnsiTheme="majorBidi" w:cstheme="majorBidi"/>
          <w:bCs/>
          <w:sz w:val="26"/>
          <w:szCs w:val="26"/>
        </w:rPr>
        <w:t>produced</w:t>
      </w:r>
      <w:r>
        <w:rPr>
          <w:rFonts w:asciiTheme="majorBidi" w:hAnsiTheme="majorBidi" w:cstheme="majorBidi"/>
          <w:bCs/>
          <w:sz w:val="26"/>
          <w:szCs w:val="26"/>
        </w:rPr>
        <w:t xml:space="preserve"> of the 2 varieties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 xml:space="preserve"> </w:t>
      </w:r>
      <w:r>
        <w:rPr>
          <w:rFonts w:asciiTheme="majorBidi" w:hAnsiTheme="majorBidi" w:cstheme="majorBidi"/>
          <w:bCs/>
          <w:iCs/>
          <w:sz w:val="26"/>
          <w:szCs w:val="26"/>
        </w:rPr>
        <w:t>treated with synthetic growth hormone.</w:t>
      </w:r>
      <w:r>
        <w:rPr>
          <w:rFonts w:asciiTheme="majorBidi" w:hAnsiTheme="majorBidi" w:cstheme="majorBidi"/>
          <w:bCs/>
          <w:iCs/>
          <w:sz w:val="26"/>
          <w:szCs w:val="26"/>
        </w:rPr>
        <w:t xml:space="preserve"> </w:t>
      </w:r>
      <w:r>
        <w:rPr>
          <w:rFonts w:asciiTheme="majorBidi" w:hAnsiTheme="majorBidi" w:cstheme="majorBidi"/>
          <w:bCs/>
          <w:iCs/>
          <w:sz w:val="26"/>
          <w:szCs w:val="26"/>
        </w:rPr>
        <w:t xml:space="preserve">For the green variety, least number of </w:t>
      </w:r>
      <w:r>
        <w:rPr>
          <w:rFonts w:asciiTheme="majorBidi" w:hAnsiTheme="majorBidi" w:cstheme="majorBidi"/>
          <w:bCs/>
          <w:iCs/>
          <w:sz w:val="26"/>
          <w:szCs w:val="26"/>
        </w:rPr>
        <w:t xml:space="preserve">branches produced </w:t>
      </w:r>
      <w:r>
        <w:rPr>
          <w:rFonts w:asciiTheme="majorBidi" w:hAnsiTheme="majorBidi" w:cstheme="majorBidi"/>
          <w:bCs/>
          <w:iCs/>
          <w:sz w:val="26"/>
          <w:szCs w:val="26"/>
        </w:rPr>
        <w:t>(</w:t>
      </w:r>
      <w:r>
        <w:rPr>
          <w:rFonts w:asciiTheme="majorBidi" w:hAnsiTheme="majorBidi" w:cstheme="majorBidi"/>
          <w:bCs/>
          <w:iCs/>
          <w:sz w:val="26"/>
          <w:szCs w:val="26"/>
        </w:rPr>
        <w:t>10.02</w:t>
      </w:r>
      <w:r>
        <w:rPr>
          <w:rFonts w:asciiTheme="majorBidi" w:hAnsiTheme="majorBidi" w:cstheme="majorBidi"/>
          <w:bCs/>
          <w:iCs/>
          <w:sz w:val="26"/>
          <w:szCs w:val="26"/>
        </w:rPr>
        <w:t xml:space="preserve">) was recorded for the control, while highest number of </w:t>
      </w:r>
      <w:r>
        <w:rPr>
          <w:rFonts w:asciiTheme="majorBidi" w:hAnsiTheme="majorBidi" w:cstheme="majorBidi"/>
          <w:bCs/>
          <w:iCs/>
          <w:sz w:val="26"/>
          <w:szCs w:val="26"/>
        </w:rPr>
        <w:t xml:space="preserve">branches </w:t>
      </w:r>
      <w:r>
        <w:rPr>
          <w:rFonts w:asciiTheme="majorBidi" w:hAnsiTheme="majorBidi" w:cstheme="majorBidi"/>
          <w:bCs/>
          <w:iCs/>
          <w:sz w:val="26"/>
          <w:szCs w:val="26"/>
        </w:rPr>
        <w:t>(</w:t>
      </w:r>
      <w:r>
        <w:rPr>
          <w:rFonts w:asciiTheme="majorBidi" w:hAnsiTheme="majorBidi" w:cstheme="majorBidi"/>
          <w:bCs/>
          <w:iCs/>
          <w:sz w:val="26"/>
          <w:szCs w:val="26"/>
        </w:rPr>
        <w:t>15.44</w:t>
      </w:r>
      <w:r>
        <w:rPr>
          <w:rFonts w:asciiTheme="majorBidi" w:hAnsiTheme="majorBidi" w:cstheme="majorBidi"/>
          <w:bCs/>
          <w:iCs/>
          <w:sz w:val="26"/>
          <w:szCs w:val="26"/>
        </w:rPr>
        <w:t>) was recorded for the pots that received gibberellin. These values were significantly different, at 0.</w:t>
      </w:r>
      <w:r>
        <w:rPr>
          <w:rFonts w:asciiTheme="majorBidi" w:hAnsiTheme="majorBidi" w:cstheme="majorBidi"/>
          <w:bCs/>
          <w:iCs/>
          <w:sz w:val="26"/>
          <w:szCs w:val="26"/>
        </w:rPr>
        <w:t>338</w:t>
      </w:r>
      <w:r>
        <w:rPr>
          <w:rFonts w:asciiTheme="majorBidi" w:hAnsiTheme="majorBidi" w:cstheme="majorBidi"/>
          <w:bCs/>
          <w:iCs/>
          <w:sz w:val="26"/>
          <w:szCs w:val="26"/>
        </w:rPr>
        <w:t xml:space="preserve"> mean value which was greater than 0.05% probability.</w:t>
      </w:r>
    </w:p>
    <w:p>
      <w:pPr>
        <w:pStyle w:val="style0"/>
        <w:spacing w:lineRule="auto" w:line="480"/>
        <w:jc w:val="both"/>
        <w:rPr>
          <w:rFonts w:asciiTheme="majorBidi" w:hAnsiTheme="majorBidi" w:cstheme="majorBidi"/>
          <w:bCs/>
          <w:sz w:val="26"/>
          <w:szCs w:val="26"/>
        </w:rPr>
      </w:pPr>
      <w:r>
        <w:rPr>
          <w:rFonts w:asciiTheme="majorBidi" w:hAnsiTheme="majorBidi" w:cstheme="majorBidi"/>
          <w:bCs/>
          <w:iCs/>
          <w:sz w:val="26"/>
          <w:szCs w:val="26"/>
        </w:rPr>
        <w:tab/>
      </w:r>
      <w:r>
        <w:rPr>
          <w:rFonts w:asciiTheme="majorBidi" w:hAnsiTheme="majorBidi" w:cstheme="majorBidi"/>
          <w:bCs/>
          <w:iCs/>
          <w:sz w:val="26"/>
          <w:szCs w:val="26"/>
        </w:rPr>
        <w:t>More so, for red variety, the pot that were treated with gibberellin produced plants with higher number of branches of (12.04), while lower number of branches (7.87) was recorded for untreated pots. These 2 values were also significant</w:t>
      </w:r>
      <w:r>
        <w:rPr>
          <w:rFonts w:asciiTheme="majorBidi" w:hAnsiTheme="majorBidi" w:cstheme="majorBidi"/>
          <w:bCs/>
          <w:iCs/>
          <w:sz w:val="26"/>
          <w:szCs w:val="26"/>
        </w:rPr>
        <w:t>ly different</w:t>
      </w:r>
      <w:r>
        <w:rPr>
          <w:rFonts w:asciiTheme="majorBidi" w:hAnsiTheme="majorBidi" w:cstheme="majorBidi"/>
          <w:bCs/>
          <w:iCs/>
          <w:sz w:val="26"/>
          <w:szCs w:val="26"/>
        </w:rPr>
        <w:t xml:space="preserve"> at</w:t>
      </w:r>
      <w:r>
        <w:rPr>
          <w:rFonts w:asciiTheme="majorBidi" w:hAnsiTheme="majorBidi" w:cstheme="majorBidi"/>
          <w:bCs/>
          <w:iCs/>
          <w:sz w:val="26"/>
          <w:szCs w:val="26"/>
        </w:rPr>
        <w:t xml:space="preserve"> 0.127 mean value which was greater than</w:t>
      </w:r>
      <w:r>
        <w:rPr>
          <w:rFonts w:asciiTheme="majorBidi" w:hAnsiTheme="majorBidi" w:cstheme="majorBidi"/>
          <w:bCs/>
          <w:iCs/>
          <w:sz w:val="26"/>
          <w:szCs w:val="26"/>
        </w:rPr>
        <w:t xml:space="preserve"> 0.05% probability.</w:t>
      </w:r>
    </w:p>
    <w:p>
      <w:pPr>
        <w:pStyle w:val="style0"/>
        <w:spacing w:lineRule="auto" w:line="480"/>
        <w:jc w:val="both"/>
        <w:rPr>
          <w:rFonts w:asciiTheme="majorBidi" w:hAnsiTheme="majorBidi" w:cstheme="majorBidi"/>
          <w:bCs/>
          <w:iCs/>
          <w:sz w:val="26"/>
          <w:szCs w:val="26"/>
        </w:rPr>
      </w:pPr>
      <w:r>
        <w:rPr>
          <w:rFonts w:asciiTheme="majorBidi" w:hAnsiTheme="majorBidi" w:cstheme="majorBidi"/>
          <w:bCs/>
          <w:sz w:val="26"/>
          <w:szCs w:val="26"/>
        </w:rPr>
        <w:tab/>
      </w:r>
      <w:r>
        <w:rPr>
          <w:rFonts w:asciiTheme="majorBidi" w:hAnsiTheme="majorBidi" w:cstheme="majorBidi"/>
          <w:bCs/>
          <w:sz w:val="26"/>
          <w:szCs w:val="26"/>
        </w:rPr>
        <w:t>Table</w:t>
      </w:r>
      <w:r>
        <w:rPr>
          <w:rFonts w:asciiTheme="majorBidi" w:hAnsiTheme="majorBidi" w:cstheme="majorBidi"/>
          <w:bCs/>
          <w:sz w:val="26"/>
          <w:szCs w:val="26"/>
        </w:rPr>
        <w:t xml:space="preserve"> </w:t>
      </w:r>
      <w:r>
        <w:rPr>
          <w:rFonts w:asciiTheme="majorBidi" w:hAnsiTheme="majorBidi" w:cstheme="majorBidi"/>
          <w:bCs/>
          <w:sz w:val="26"/>
          <w:szCs w:val="26"/>
        </w:rPr>
        <w:t>4</w:t>
      </w:r>
      <w:r>
        <w:rPr>
          <w:rFonts w:asciiTheme="majorBidi" w:hAnsiTheme="majorBidi" w:cstheme="majorBidi"/>
          <w:bCs/>
          <w:sz w:val="26"/>
          <w:szCs w:val="26"/>
        </w:rPr>
        <w:t xml:space="preserve"> shows the plant </w:t>
      </w:r>
      <w:r>
        <w:rPr>
          <w:rFonts w:asciiTheme="majorBidi" w:hAnsiTheme="majorBidi" w:cstheme="majorBidi"/>
          <w:bCs/>
          <w:sz w:val="26"/>
          <w:szCs w:val="26"/>
        </w:rPr>
        <w:t xml:space="preserve">calyxes </w:t>
      </w:r>
      <w:r>
        <w:rPr>
          <w:rFonts w:asciiTheme="majorBidi" w:hAnsiTheme="majorBidi" w:cstheme="majorBidi"/>
          <w:bCs/>
          <w:sz w:val="26"/>
          <w:szCs w:val="26"/>
        </w:rPr>
        <w:t xml:space="preserve">of the 2 varieties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i/>
          <w:iCs/>
          <w:sz w:val="26"/>
          <w:szCs w:val="26"/>
        </w:rPr>
        <w:t xml:space="preserve"> </w:t>
      </w:r>
      <w:r>
        <w:rPr>
          <w:rFonts w:asciiTheme="majorBidi" w:hAnsiTheme="majorBidi" w:cstheme="majorBidi"/>
          <w:bCs/>
          <w:iCs/>
          <w:sz w:val="26"/>
          <w:szCs w:val="26"/>
        </w:rPr>
        <w:t>treated with synthetic growth hormone.</w:t>
      </w:r>
      <w:r>
        <w:rPr>
          <w:rFonts w:asciiTheme="majorBidi" w:hAnsiTheme="majorBidi" w:cstheme="majorBidi"/>
          <w:bCs/>
          <w:iCs/>
          <w:sz w:val="26"/>
          <w:szCs w:val="26"/>
        </w:rPr>
        <w:t xml:space="preserve"> </w:t>
      </w:r>
      <w:r>
        <w:rPr>
          <w:rFonts w:asciiTheme="majorBidi" w:hAnsiTheme="majorBidi" w:cstheme="majorBidi"/>
          <w:bCs/>
          <w:iCs/>
          <w:sz w:val="26"/>
          <w:szCs w:val="26"/>
        </w:rPr>
        <w:t>For the green variety, highest number of calyxes (12.58) was recorded for the pots that received gibberellin, while least number of calyxes of (7.28) was recorded for the control. These values were significantly different, at 0.225 mean value which was greater than 0.05% probability.</w:t>
      </w:r>
    </w:p>
    <w:p>
      <w:pPr>
        <w:pStyle w:val="style0"/>
        <w:spacing w:lineRule="auto" w:line="480"/>
        <w:jc w:val="both"/>
        <w:rPr>
          <w:rFonts w:asciiTheme="majorBidi" w:hAnsiTheme="majorBidi" w:cstheme="majorBidi"/>
          <w:bCs/>
          <w:sz w:val="26"/>
          <w:szCs w:val="26"/>
        </w:rPr>
      </w:pPr>
      <w:r>
        <w:rPr>
          <w:rFonts w:asciiTheme="majorBidi" w:hAnsiTheme="majorBidi" w:cstheme="majorBidi"/>
          <w:bCs/>
          <w:iCs/>
          <w:sz w:val="26"/>
          <w:szCs w:val="26"/>
        </w:rPr>
        <w:tab/>
      </w:r>
      <w:r>
        <w:rPr>
          <w:rFonts w:asciiTheme="majorBidi" w:hAnsiTheme="majorBidi" w:cstheme="majorBidi"/>
          <w:bCs/>
          <w:iCs/>
          <w:sz w:val="26"/>
          <w:szCs w:val="26"/>
        </w:rPr>
        <w:t>More so, for red variety, the pot that were treated with gibberellin produced plants with higher number of calyxes of (25.50), while lower plant calyxes (17.28) was recorded for untreated pots. These 2 values were also significantly different at 0.055 mean value which was greater than 0.05% of probability.</w:t>
      </w:r>
    </w:p>
    <w:p>
      <w:pPr>
        <w:pStyle w:val="style0"/>
        <w:spacing w:after="200" w:lineRule="auto" w:line="480"/>
        <w:rPr>
          <w:rFonts w:asciiTheme="majorBidi" w:hAnsiTheme="majorBidi" w:cstheme="majorBidi"/>
          <w:bCs/>
          <w:sz w:val="26"/>
          <w:szCs w:val="26"/>
        </w:rPr>
      </w:pPr>
      <w:r>
        <w:rPr>
          <w:rFonts w:asciiTheme="majorBidi" w:hAnsiTheme="majorBidi" w:cstheme="majorBidi"/>
          <w:bCs/>
          <w:sz w:val="26"/>
          <w:szCs w:val="26"/>
        </w:rPr>
        <w:br w:type="page"/>
      </w:r>
    </w:p>
    <w:p>
      <w:pPr>
        <w:pStyle w:val="style0"/>
        <w:autoSpaceDE w:val="false"/>
        <w:autoSpaceDN w:val="false"/>
        <w:adjustRightInd w:val="false"/>
        <w:spacing w:lineRule="auto" w:line="480"/>
        <w:jc w:val="center"/>
        <w:rPr>
          <w:b/>
          <w:bCs/>
          <w:sz w:val="26"/>
          <w:szCs w:val="26"/>
        </w:rPr>
      </w:pPr>
      <w:r>
        <w:rPr>
          <w:b/>
          <w:bCs/>
          <w:sz w:val="26"/>
          <w:szCs w:val="26"/>
        </w:rPr>
        <w:t>CHAPTER FIVE</w:t>
      </w:r>
    </w:p>
    <w:p>
      <w:pPr>
        <w:pStyle w:val="style0"/>
        <w:autoSpaceDE w:val="false"/>
        <w:autoSpaceDN w:val="false"/>
        <w:adjustRightInd w:val="false"/>
        <w:spacing w:lineRule="auto" w:line="480"/>
        <w:jc w:val="center"/>
        <w:rPr>
          <w:b/>
          <w:bCs/>
          <w:sz w:val="26"/>
          <w:szCs w:val="26"/>
        </w:rPr>
      </w:pPr>
      <w:r>
        <w:rPr>
          <w:b/>
          <w:bCs/>
          <w:sz w:val="26"/>
          <w:szCs w:val="26"/>
        </w:rPr>
        <w:t>SUMMARY, CONCLUSION AND RECOMMENDATIONS</w:t>
      </w:r>
    </w:p>
    <w:p>
      <w:pPr>
        <w:pStyle w:val="style0"/>
        <w:autoSpaceDE w:val="false"/>
        <w:autoSpaceDN w:val="false"/>
        <w:adjustRightInd w:val="false"/>
        <w:spacing w:lineRule="auto" w:line="480"/>
        <w:rPr>
          <w:b/>
          <w:bCs/>
          <w:sz w:val="26"/>
          <w:szCs w:val="26"/>
        </w:rPr>
      </w:pPr>
      <w:r>
        <w:rPr>
          <w:b/>
          <w:bCs/>
          <w:sz w:val="26"/>
          <w:szCs w:val="26"/>
        </w:rPr>
        <w:t>5.1</w:t>
      </w:r>
      <w:r>
        <w:rPr>
          <w:b/>
          <w:bCs/>
          <w:sz w:val="26"/>
          <w:szCs w:val="26"/>
        </w:rPr>
        <w:tab/>
      </w:r>
      <w:r>
        <w:rPr>
          <w:b/>
          <w:bCs/>
          <w:sz w:val="26"/>
          <w:szCs w:val="26"/>
        </w:rPr>
        <w:t xml:space="preserve">Summary </w:t>
      </w:r>
    </w:p>
    <w:p>
      <w:pPr>
        <w:pStyle w:val="style0"/>
        <w:spacing w:lineRule="auto" w:line="480"/>
        <w:ind w:firstLine="720"/>
        <w:jc w:val="both"/>
        <w:rPr>
          <w:rFonts w:cstheme="majorBidi"/>
          <w:bCs/>
          <w:sz w:val="26"/>
          <w:szCs w:val="26"/>
        </w:rPr>
      </w:pPr>
      <w:r>
        <w:rPr>
          <w:sz w:val="26"/>
        </w:rPr>
        <w:t xml:space="preserve">The study shows that the application of synthetic </w:t>
      </w:r>
      <w:r>
        <w:rPr>
          <w:sz w:val="26"/>
        </w:rPr>
        <w:t>growth hormones (</w:t>
      </w:r>
      <w:r>
        <w:rPr>
          <w:sz w:val="26"/>
        </w:rPr>
        <w:t>gibberellin</w:t>
      </w:r>
      <w:r>
        <w:rPr>
          <w:sz w:val="26"/>
        </w:rPr>
        <w:t>)</w:t>
      </w:r>
      <w:r>
        <w:rPr>
          <w:sz w:val="26"/>
        </w:rPr>
        <w:t xml:space="preserve"> significantly increased plant height, number of leaves, branches, and calyxes in both green and red varieties of </w:t>
      </w:r>
      <w:r>
        <w:rPr>
          <w:rStyle w:val="style88"/>
          <w:sz w:val="26"/>
        </w:rPr>
        <w:t xml:space="preserve">Hibiscus </w:t>
      </w:r>
      <w:r>
        <w:rPr>
          <w:rStyle w:val="style88"/>
          <w:sz w:val="26"/>
        </w:rPr>
        <w:t>sabdariffa</w:t>
      </w:r>
      <w:r>
        <w:rPr>
          <w:sz w:val="26"/>
        </w:rPr>
        <w:t>. For the green variety, the highest plant height, leaf count, branch number, and calyxes were observed in the gibberellin-treated pots, with lower values in the control group. Similarly, the red variety exhibited higher values in all parameters when treated with gibberellin compared to the untreated plants. Most of the results were statistically significant, indicating that gibberellin positively affects the growth and yield of both varieties.</w:t>
      </w:r>
      <w:r>
        <w:rPr>
          <w:rFonts w:cstheme="majorBidi"/>
          <w:bCs/>
          <w:sz w:val="26"/>
          <w:szCs w:val="26"/>
        </w:rPr>
        <w:tab/>
      </w:r>
    </w:p>
    <w:p>
      <w:pPr>
        <w:pStyle w:val="style0"/>
        <w:autoSpaceDE w:val="false"/>
        <w:autoSpaceDN w:val="false"/>
        <w:adjustRightInd w:val="false"/>
        <w:spacing w:lineRule="auto" w:line="480"/>
        <w:jc w:val="both"/>
        <w:rPr>
          <w:b/>
          <w:bCs/>
          <w:sz w:val="26"/>
          <w:szCs w:val="26"/>
        </w:rPr>
      </w:pPr>
      <w:r>
        <w:rPr>
          <w:b/>
          <w:bCs/>
          <w:sz w:val="26"/>
          <w:szCs w:val="26"/>
        </w:rPr>
        <w:t>5.2</w:t>
      </w:r>
      <w:r>
        <w:rPr>
          <w:b/>
          <w:bCs/>
          <w:sz w:val="26"/>
          <w:szCs w:val="26"/>
        </w:rPr>
        <w:tab/>
      </w:r>
      <w:r>
        <w:rPr>
          <w:b/>
          <w:bCs/>
          <w:sz w:val="26"/>
          <w:szCs w:val="26"/>
        </w:rPr>
        <w:t>Conclusion</w:t>
      </w:r>
    </w:p>
    <w:p>
      <w:pPr>
        <w:pStyle w:val="style0"/>
        <w:autoSpaceDE w:val="false"/>
        <w:autoSpaceDN w:val="false"/>
        <w:adjustRightInd w:val="false"/>
        <w:spacing w:lineRule="auto" w:line="480"/>
        <w:ind w:firstLine="720"/>
        <w:jc w:val="both"/>
        <w:rPr>
          <w:sz w:val="26"/>
          <w:szCs w:val="26"/>
        </w:rPr>
      </w:pPr>
      <w:r>
        <w:rPr>
          <w:sz w:val="26"/>
          <w:szCs w:val="26"/>
        </w:rPr>
        <w:t>T</w:t>
      </w:r>
      <w:r>
        <w:rPr>
          <w:sz w:val="26"/>
          <w:szCs w:val="26"/>
        </w:rPr>
        <w:t xml:space="preserve">he study on the effect of synthetic gibberellin application on two varieties of </w:t>
      </w:r>
      <w:r>
        <w:rPr>
          <w:rStyle w:val="style88"/>
          <w:sz w:val="26"/>
          <w:szCs w:val="26"/>
        </w:rPr>
        <w:t xml:space="preserve">Hibiscus </w:t>
      </w:r>
      <w:r>
        <w:rPr>
          <w:rStyle w:val="style88"/>
          <w:sz w:val="26"/>
          <w:szCs w:val="26"/>
        </w:rPr>
        <w:t>sabdariffa</w:t>
      </w:r>
      <w:r>
        <w:rPr>
          <w:sz w:val="26"/>
          <w:szCs w:val="26"/>
        </w:rPr>
        <w:t xml:space="preserve"> (Green and Red) revealed that gibberellin significantly enhanced growth parameters such as plant height, leaf area, and stem diameter in both varieties. Moreover, the application of gibberellin positively impacted yield components, particularly calyx production. This demonstrates the potential of gibberellin in improving the overall growth and productivity of </w:t>
      </w:r>
      <w:r>
        <w:rPr>
          <w:rStyle w:val="style88"/>
          <w:sz w:val="26"/>
          <w:szCs w:val="26"/>
        </w:rPr>
        <w:t xml:space="preserve">Hibiscus </w:t>
      </w:r>
      <w:r>
        <w:rPr>
          <w:rStyle w:val="style88"/>
          <w:sz w:val="26"/>
          <w:szCs w:val="26"/>
        </w:rPr>
        <w:t>sabdariffa</w:t>
      </w:r>
      <w:r>
        <w:rPr>
          <w:sz w:val="26"/>
          <w:szCs w:val="26"/>
        </w:rPr>
        <w:t>, making it a valuable tool for optimizing Roselle cultivation in agricultural practices. However, the extent of these effects varied between the Green and Red varieties, indicating that responses to gibberellin may be variety-specific.</w:t>
      </w:r>
    </w:p>
    <w:p>
      <w:pPr>
        <w:pStyle w:val="style179"/>
        <w:numPr>
          <w:ilvl w:val="1"/>
          <w:numId w:val="22"/>
        </w:numPr>
        <w:autoSpaceDE w:val="false"/>
        <w:autoSpaceDN w:val="false"/>
        <w:adjustRightInd w:val="false"/>
        <w:spacing w:lineRule="auto" w:line="480"/>
        <w:jc w:val="both"/>
        <w:rPr>
          <w:b/>
          <w:bCs/>
          <w:sz w:val="26"/>
          <w:szCs w:val="26"/>
        </w:rPr>
      </w:pPr>
      <w:r>
        <w:rPr>
          <w:b/>
          <w:bCs/>
          <w:sz w:val="26"/>
          <w:szCs w:val="26"/>
        </w:rPr>
        <w:t>Recommendations</w:t>
      </w:r>
    </w:p>
    <w:p>
      <w:pPr>
        <w:pStyle w:val="style94"/>
        <w:spacing w:before="0" w:beforeAutospacing="false" w:after="0" w:afterAutospacing="false" w:lineRule="auto" w:line="480"/>
        <w:ind w:firstLine="720"/>
        <w:jc w:val="both"/>
        <w:rPr>
          <w:sz w:val="26"/>
          <w:szCs w:val="26"/>
        </w:rPr>
      </w:pPr>
      <w:r>
        <w:rPr>
          <w:sz w:val="26"/>
          <w:szCs w:val="26"/>
        </w:rPr>
        <w:t xml:space="preserve">In areas where synthetic gibberellin might be expensive or unavailable, leveraging local methods or sources to obtain natural gibberellin can be a game-changer. </w:t>
      </w:r>
      <w:r>
        <w:rPr>
          <w:sz w:val="26"/>
          <w:szCs w:val="26"/>
        </w:rPr>
        <w:t>Local farmers can utilize organic plant-based methods to obtain natural gibberellin. Some plants, fungi, and microorganisms naturally produce gibberellins, which can be harnessed through sustainable farming practices. A practical and accessible method is the use of fermented plant extracts from specific plants known to contain high levels of gibberellins. For example:</w:t>
      </w:r>
    </w:p>
    <w:p>
      <w:pPr>
        <w:pStyle w:val="style0"/>
        <w:numPr>
          <w:ilvl w:val="1"/>
          <w:numId w:val="21"/>
        </w:numPr>
        <w:tabs>
          <w:tab w:val="clear" w:pos="1440"/>
        </w:tabs>
        <w:spacing w:lineRule="auto" w:line="480"/>
        <w:ind w:left="720"/>
        <w:jc w:val="both"/>
        <w:rPr>
          <w:sz w:val="26"/>
          <w:szCs w:val="26"/>
        </w:rPr>
      </w:pPr>
      <w:r>
        <w:rPr>
          <w:rStyle w:val="style87"/>
          <w:sz w:val="26"/>
          <w:szCs w:val="26"/>
        </w:rPr>
        <w:t>Rice seeds (</w:t>
      </w:r>
      <w:r>
        <w:rPr>
          <w:rStyle w:val="style87"/>
          <w:sz w:val="26"/>
          <w:szCs w:val="26"/>
        </w:rPr>
        <w:t>Oryza</w:t>
      </w:r>
      <w:r>
        <w:rPr>
          <w:rStyle w:val="style87"/>
          <w:sz w:val="26"/>
          <w:szCs w:val="26"/>
        </w:rPr>
        <w:t xml:space="preserve"> sativa)</w:t>
      </w:r>
      <w:r>
        <w:rPr>
          <w:sz w:val="26"/>
          <w:szCs w:val="26"/>
        </w:rPr>
        <w:t>: Fermenting rice seeds, which are rich in gibberellins, can be used as a growth enhancer in small-scale farming.</w:t>
      </w:r>
    </w:p>
    <w:p>
      <w:pPr>
        <w:pStyle w:val="style0"/>
        <w:numPr>
          <w:ilvl w:val="1"/>
          <w:numId w:val="21"/>
        </w:numPr>
        <w:tabs>
          <w:tab w:val="clear" w:pos="1440"/>
        </w:tabs>
        <w:spacing w:lineRule="auto" w:line="480"/>
        <w:ind w:left="720"/>
        <w:jc w:val="both"/>
        <w:rPr>
          <w:sz w:val="26"/>
          <w:szCs w:val="26"/>
        </w:rPr>
      </w:pPr>
      <w:r>
        <w:rPr>
          <w:rStyle w:val="style87"/>
          <w:sz w:val="26"/>
          <w:szCs w:val="26"/>
        </w:rPr>
        <w:t>Seaweed (Algae)</w:t>
      </w:r>
      <w:r>
        <w:rPr>
          <w:sz w:val="26"/>
          <w:szCs w:val="26"/>
        </w:rPr>
        <w:t>: Seaweed extracts are another natural source of gibberellins and can be applied to crops after proper fermentation.</w:t>
      </w:r>
    </w:p>
    <w:p>
      <w:pPr>
        <w:pStyle w:val="style0"/>
        <w:numPr>
          <w:ilvl w:val="1"/>
          <w:numId w:val="21"/>
        </w:numPr>
        <w:tabs>
          <w:tab w:val="clear" w:pos="1440"/>
        </w:tabs>
        <w:spacing w:lineRule="auto" w:line="480"/>
        <w:ind w:left="720"/>
        <w:jc w:val="both"/>
        <w:rPr>
          <w:sz w:val="26"/>
          <w:szCs w:val="26"/>
        </w:rPr>
      </w:pPr>
      <w:r>
        <w:rPr>
          <w:rStyle w:val="style87"/>
          <w:sz w:val="26"/>
          <w:szCs w:val="26"/>
        </w:rPr>
        <w:t>Composting and fermentation processes</w:t>
      </w:r>
      <w:r>
        <w:rPr>
          <w:sz w:val="26"/>
          <w:szCs w:val="26"/>
        </w:rPr>
        <w:t xml:space="preserve">: Composting or fermenting plant waste material using microorganisms like </w:t>
      </w:r>
      <w:r>
        <w:rPr>
          <w:rStyle w:val="style88"/>
          <w:sz w:val="26"/>
          <w:szCs w:val="26"/>
        </w:rPr>
        <w:t>Gibberella</w:t>
      </w:r>
      <w:r>
        <w:rPr>
          <w:rStyle w:val="style88"/>
          <w:sz w:val="26"/>
          <w:szCs w:val="26"/>
        </w:rPr>
        <w:t xml:space="preserve"> </w:t>
      </w:r>
      <w:r>
        <w:rPr>
          <w:rStyle w:val="style88"/>
          <w:sz w:val="26"/>
          <w:szCs w:val="26"/>
        </w:rPr>
        <w:t>fujikuroi</w:t>
      </w:r>
      <w:r>
        <w:rPr>
          <w:sz w:val="26"/>
          <w:szCs w:val="26"/>
        </w:rPr>
        <w:t xml:space="preserve"> (a </w:t>
      </w:r>
      <w:r>
        <w:rPr>
          <w:sz w:val="26"/>
          <w:szCs w:val="26"/>
        </w:rPr>
        <w:t>fungus that produces gibberellin) can be a practical way to extract natural growth regulators.</w:t>
      </w:r>
    </w:p>
    <w:p>
      <w:pPr>
        <w:pStyle w:val="style94"/>
        <w:spacing w:before="0" w:beforeAutospacing="false" w:after="0" w:afterAutospacing="false" w:lineRule="auto" w:line="480"/>
        <w:ind w:firstLine="720"/>
        <w:jc w:val="both"/>
        <w:rPr>
          <w:sz w:val="26"/>
          <w:szCs w:val="26"/>
        </w:rPr>
      </w:pPr>
      <w:r>
        <w:rPr>
          <w:sz w:val="26"/>
          <w:szCs w:val="26"/>
        </w:rPr>
        <w:t>Farmers should be trained in the preparation and application of these natural gibberellin sources, providing them with a sustainable and low-cost alternative to synthetic options. This approach could promote organic and eco-friendly agricultural practices while reducing dependence on imported agrochemicals.</w:t>
      </w:r>
    </w:p>
    <w:p>
      <w:pPr>
        <w:pStyle w:val="style0"/>
        <w:autoSpaceDE w:val="false"/>
        <w:autoSpaceDN w:val="false"/>
        <w:adjustRightInd w:val="false"/>
        <w:spacing w:lineRule="auto" w:line="480"/>
        <w:jc w:val="both"/>
        <w:rPr>
          <w:bCs/>
          <w:sz w:val="26"/>
          <w:szCs w:val="26"/>
        </w:rPr>
      </w:pPr>
    </w:p>
    <w:p>
      <w:pPr>
        <w:pStyle w:val="style0"/>
        <w:spacing w:lineRule="auto" w:line="480"/>
        <w:jc w:val="both"/>
        <w:rPr>
          <w:rFonts w:asciiTheme="majorBidi" w:hAnsiTheme="majorBidi" w:cstheme="majorBidi"/>
          <w:bCs/>
          <w:sz w:val="26"/>
          <w:szCs w:val="26"/>
        </w:rPr>
      </w:pPr>
    </w:p>
    <w:p>
      <w:pPr>
        <w:pStyle w:val="style0"/>
        <w:spacing w:after="200" w:lineRule="auto" w:line="276"/>
        <w:rPr>
          <w:rFonts w:asciiTheme="majorBidi" w:hAnsiTheme="majorBidi" w:cstheme="majorBidi"/>
          <w:b/>
          <w:bCs/>
          <w:sz w:val="26"/>
          <w:szCs w:val="26"/>
        </w:rPr>
      </w:pPr>
      <w:r>
        <w:rPr>
          <w:rFonts w:asciiTheme="majorBidi" w:hAnsiTheme="majorBidi" w:cstheme="majorBidi"/>
          <w:b/>
          <w:bCs/>
          <w:sz w:val="26"/>
          <w:szCs w:val="26"/>
        </w:rPr>
        <w:br w:type="page"/>
      </w:r>
    </w:p>
    <w:p>
      <w:pPr>
        <w:pStyle w:val="style0"/>
        <w:jc w:val="center"/>
        <w:rPr>
          <w:rFonts w:asciiTheme="majorBidi" w:hAnsiTheme="majorBidi" w:cstheme="majorBidi"/>
          <w:b/>
          <w:bCs/>
          <w:sz w:val="26"/>
          <w:szCs w:val="26"/>
        </w:rPr>
      </w:pPr>
      <w:r>
        <w:rPr>
          <w:rFonts w:asciiTheme="majorBidi" w:hAnsiTheme="majorBidi" w:cstheme="majorBidi"/>
          <w:b/>
          <w:bCs/>
          <w:sz w:val="26"/>
          <w:szCs w:val="26"/>
        </w:rPr>
        <w:t>REFERENCES</w:t>
      </w:r>
    </w:p>
    <w:p>
      <w:pPr>
        <w:pStyle w:val="style0"/>
        <w:spacing w:before="240"/>
        <w:ind w:left="720" w:hanging="720"/>
        <w:jc w:val="both"/>
        <w:rPr>
          <w:rFonts w:asciiTheme="majorBidi" w:hAnsiTheme="majorBidi" w:cstheme="majorBidi"/>
          <w:bCs/>
          <w:sz w:val="26"/>
          <w:szCs w:val="26"/>
        </w:rPr>
      </w:pPr>
      <w:r>
        <w:rPr>
          <w:rFonts w:asciiTheme="majorBidi" w:hAnsiTheme="majorBidi" w:cstheme="majorBidi"/>
          <w:bCs/>
          <w:sz w:val="26"/>
          <w:szCs w:val="26"/>
        </w:rPr>
        <w:t>Akinjayeju</w:t>
      </w:r>
      <w:r>
        <w:rPr>
          <w:rFonts w:asciiTheme="majorBidi" w:hAnsiTheme="majorBidi" w:cstheme="majorBidi"/>
          <w:bCs/>
          <w:sz w:val="26"/>
          <w:szCs w:val="26"/>
        </w:rPr>
        <w:t xml:space="preserve">, O. (2018). Economic importance of </w:t>
      </w:r>
      <w:r>
        <w:rPr>
          <w:rFonts w:asciiTheme="majorBidi" w:hAnsiTheme="majorBidi" w:cstheme="majorBidi"/>
          <w:bCs/>
          <w:i/>
          <w:iCs/>
          <w:sz w:val="26"/>
          <w:szCs w:val="26"/>
        </w:rPr>
        <w:t xml:space="preserve">Hibiscus </w:t>
      </w:r>
      <w:r>
        <w:rPr>
          <w:rFonts w:asciiTheme="majorBidi" w:hAnsiTheme="majorBidi" w:cstheme="majorBidi"/>
          <w:bCs/>
          <w:i/>
          <w:iCs/>
          <w:sz w:val="26"/>
          <w:szCs w:val="26"/>
        </w:rPr>
        <w:t>sabdariffa</w:t>
      </w:r>
      <w:r>
        <w:rPr>
          <w:rFonts w:asciiTheme="majorBidi" w:hAnsiTheme="majorBidi" w:cstheme="majorBidi"/>
          <w:bCs/>
          <w:sz w:val="26"/>
          <w:szCs w:val="26"/>
        </w:rPr>
        <w:t xml:space="preserve"> in the tropics. </w:t>
      </w:r>
      <w:r>
        <w:rPr>
          <w:rFonts w:asciiTheme="majorBidi" w:hAnsiTheme="majorBidi" w:cstheme="majorBidi"/>
          <w:bCs/>
          <w:i/>
          <w:iCs/>
          <w:sz w:val="26"/>
          <w:szCs w:val="26"/>
        </w:rPr>
        <w:t>Journal of Tropical Agriculture, 45</w:t>
      </w:r>
      <w:r>
        <w:rPr>
          <w:rFonts w:asciiTheme="majorBidi" w:hAnsiTheme="majorBidi" w:cstheme="majorBidi"/>
          <w:bCs/>
          <w:sz w:val="26"/>
          <w:szCs w:val="26"/>
        </w:rPr>
        <w:t>(2), 123-130.</w:t>
      </w:r>
    </w:p>
    <w:p>
      <w:pPr>
        <w:pStyle w:val="style0"/>
        <w:spacing w:before="240"/>
        <w:ind w:left="720" w:hanging="720"/>
        <w:jc w:val="both"/>
        <w:rPr>
          <w:rFonts w:asciiTheme="majorBidi" w:hAnsiTheme="majorBidi" w:cstheme="majorBidi"/>
          <w:sz w:val="28"/>
          <w:szCs w:val="26"/>
        </w:rPr>
      </w:pPr>
      <w:r>
        <w:rPr>
          <w:sz w:val="26"/>
        </w:rPr>
        <w:t>Akinyele</w:t>
      </w:r>
      <w:r>
        <w:rPr>
          <w:sz w:val="26"/>
        </w:rPr>
        <w:t xml:space="preserve">, B. O., </w:t>
      </w:r>
      <w:r>
        <w:rPr>
          <w:sz w:val="26"/>
        </w:rPr>
        <w:t>&amp;</w:t>
      </w:r>
      <w:r>
        <w:rPr>
          <w:sz w:val="26"/>
        </w:rPr>
        <w:t xml:space="preserve"> </w:t>
      </w:r>
      <w:r>
        <w:rPr>
          <w:sz w:val="26"/>
        </w:rPr>
        <w:t>Oloruntoba</w:t>
      </w:r>
      <w:r>
        <w:rPr>
          <w:sz w:val="26"/>
        </w:rPr>
        <w:t xml:space="preserve">, E. O. (2021). Nutritional and phytochemical properties of red and green varieties of </w:t>
      </w:r>
      <w:r>
        <w:rPr>
          <w:i/>
          <w:iCs/>
          <w:sz w:val="26"/>
        </w:rPr>
        <w:t xml:space="preserve">Hibiscus </w:t>
      </w:r>
      <w:r>
        <w:rPr>
          <w:i/>
          <w:iCs/>
          <w:sz w:val="26"/>
        </w:rPr>
        <w:t>sabdariffa</w:t>
      </w:r>
      <w:r>
        <w:rPr>
          <w:sz w:val="26"/>
        </w:rPr>
        <w:t xml:space="preserve">. </w:t>
      </w:r>
      <w:r>
        <w:rPr>
          <w:i/>
          <w:iCs/>
          <w:sz w:val="26"/>
        </w:rPr>
        <w:t>International Journal of Plant Science</w:t>
      </w:r>
      <w:r>
        <w:rPr>
          <w:i/>
          <w:sz w:val="26"/>
        </w:rPr>
        <w:t>, 15</w:t>
      </w:r>
      <w:r>
        <w:rPr>
          <w:sz w:val="26"/>
        </w:rPr>
        <w:t>(2), 45-52.</w:t>
      </w:r>
    </w:p>
    <w:p>
      <w:pPr>
        <w:pStyle w:val="style0"/>
        <w:spacing w:before="240"/>
        <w:ind w:left="720" w:hanging="720"/>
        <w:jc w:val="both"/>
        <w:rPr>
          <w:rFonts w:asciiTheme="majorBidi" w:hAnsiTheme="majorBidi" w:cstheme="majorBidi"/>
          <w:bCs/>
          <w:sz w:val="26"/>
          <w:szCs w:val="26"/>
        </w:rPr>
      </w:pPr>
      <w:r>
        <w:rPr>
          <w:rFonts w:asciiTheme="majorBidi" w:hAnsiTheme="majorBidi" w:cstheme="majorBidi"/>
          <w:bCs/>
          <w:sz w:val="26"/>
          <w:szCs w:val="26"/>
        </w:rPr>
        <w:t xml:space="preserve">Ashraf, M., </w:t>
      </w:r>
      <w:r>
        <w:rPr>
          <w:rFonts w:asciiTheme="majorBidi" w:hAnsiTheme="majorBidi" w:cstheme="majorBidi"/>
          <w:bCs/>
          <w:sz w:val="26"/>
          <w:szCs w:val="26"/>
        </w:rPr>
        <w:t>Akram</w:t>
      </w:r>
      <w:r>
        <w:rPr>
          <w:rFonts w:asciiTheme="majorBidi" w:hAnsiTheme="majorBidi" w:cstheme="majorBidi"/>
          <w:bCs/>
          <w:sz w:val="26"/>
          <w:szCs w:val="26"/>
        </w:rPr>
        <w:t>, N. A., Al-</w:t>
      </w:r>
      <w:r>
        <w:rPr>
          <w:rFonts w:asciiTheme="majorBidi" w:hAnsiTheme="majorBidi" w:cstheme="majorBidi"/>
          <w:bCs/>
          <w:sz w:val="26"/>
          <w:szCs w:val="26"/>
        </w:rPr>
        <w:t>Qurainy</w:t>
      </w:r>
      <w:r>
        <w:rPr>
          <w:rFonts w:asciiTheme="majorBidi" w:hAnsiTheme="majorBidi" w:cstheme="majorBidi"/>
          <w:bCs/>
          <w:sz w:val="26"/>
          <w:szCs w:val="26"/>
        </w:rPr>
        <w:t xml:space="preserve">, F., </w:t>
      </w:r>
      <w:r>
        <w:rPr>
          <w:rFonts w:asciiTheme="majorBidi" w:hAnsiTheme="majorBidi" w:cstheme="majorBidi"/>
          <w:bCs/>
          <w:sz w:val="26"/>
          <w:szCs w:val="26"/>
        </w:rPr>
        <w:t>&amp;</w:t>
      </w:r>
      <w:r>
        <w:rPr>
          <w:rFonts w:asciiTheme="majorBidi" w:hAnsiTheme="majorBidi" w:cstheme="majorBidi"/>
          <w:bCs/>
          <w:sz w:val="26"/>
          <w:szCs w:val="26"/>
        </w:rPr>
        <w:t xml:space="preserve"> </w:t>
      </w:r>
      <w:r>
        <w:rPr>
          <w:rFonts w:asciiTheme="majorBidi" w:hAnsiTheme="majorBidi" w:cstheme="majorBidi"/>
          <w:bCs/>
          <w:sz w:val="26"/>
          <w:szCs w:val="26"/>
        </w:rPr>
        <w:t>Foolad</w:t>
      </w:r>
      <w:r>
        <w:rPr>
          <w:rFonts w:asciiTheme="majorBidi" w:hAnsiTheme="majorBidi" w:cstheme="majorBidi"/>
          <w:bCs/>
          <w:sz w:val="26"/>
          <w:szCs w:val="26"/>
        </w:rPr>
        <w:t xml:space="preserve">, M. R. (2018). Gibberellins and plant adaptation to abiotic stresses. </w:t>
      </w:r>
      <w:r>
        <w:rPr>
          <w:rFonts w:asciiTheme="majorBidi" w:hAnsiTheme="majorBidi" w:cstheme="majorBidi"/>
          <w:bCs/>
          <w:i/>
          <w:iCs/>
          <w:sz w:val="26"/>
          <w:szCs w:val="26"/>
        </w:rPr>
        <w:t>Plant Physiology and Biochemistry, 125</w:t>
      </w:r>
      <w:r>
        <w:rPr>
          <w:rFonts w:asciiTheme="majorBidi" w:hAnsiTheme="majorBidi" w:cstheme="majorBidi"/>
          <w:bCs/>
          <w:sz w:val="26"/>
          <w:szCs w:val="26"/>
        </w:rPr>
        <w:t>, 136-145.</w:t>
      </w:r>
    </w:p>
    <w:p>
      <w:pPr>
        <w:pStyle w:val="style0"/>
        <w:spacing w:before="240"/>
        <w:ind w:left="720" w:hanging="720"/>
        <w:jc w:val="both"/>
        <w:rPr>
          <w:sz w:val="26"/>
        </w:rPr>
      </w:pPr>
      <w:r>
        <w:rPr>
          <w:sz w:val="26"/>
        </w:rPr>
        <w:t>Azeez</w:t>
      </w:r>
      <w:r>
        <w:rPr>
          <w:sz w:val="26"/>
        </w:rPr>
        <w:t xml:space="preserve">, I. A. (2020). Morphological and phytochemical differences between red and green varieties of </w:t>
      </w:r>
      <w:r>
        <w:rPr>
          <w:i/>
          <w:iCs/>
          <w:sz w:val="26"/>
        </w:rPr>
        <w:t xml:space="preserve">Hibiscus </w:t>
      </w:r>
      <w:r>
        <w:rPr>
          <w:i/>
          <w:iCs/>
          <w:sz w:val="26"/>
        </w:rPr>
        <w:t>sabdariffa</w:t>
      </w:r>
      <w:r>
        <w:rPr>
          <w:sz w:val="26"/>
        </w:rPr>
        <w:t xml:space="preserve">. </w:t>
      </w:r>
      <w:r>
        <w:rPr>
          <w:i/>
          <w:iCs/>
          <w:sz w:val="26"/>
        </w:rPr>
        <w:t>African Journal of Agricultural Research</w:t>
      </w:r>
      <w:r>
        <w:rPr>
          <w:i/>
          <w:sz w:val="26"/>
        </w:rPr>
        <w:t>, 16</w:t>
      </w:r>
      <w:r>
        <w:rPr>
          <w:sz w:val="26"/>
        </w:rPr>
        <w:t>(6), 780-789.</w:t>
      </w:r>
    </w:p>
    <w:p>
      <w:pPr>
        <w:pStyle w:val="style0"/>
        <w:spacing w:before="240"/>
        <w:ind w:left="720" w:hanging="720"/>
        <w:jc w:val="both"/>
        <w:rPr>
          <w:rFonts w:asciiTheme="majorBidi" w:hAnsiTheme="majorBidi" w:cstheme="majorBidi"/>
          <w:bCs/>
          <w:sz w:val="26"/>
          <w:szCs w:val="26"/>
        </w:rPr>
      </w:pPr>
      <w:r>
        <w:rPr>
          <w:rFonts w:asciiTheme="majorBidi" w:hAnsiTheme="majorBidi" w:cstheme="majorBidi"/>
          <w:bCs/>
          <w:sz w:val="26"/>
          <w:szCs w:val="26"/>
        </w:rPr>
        <w:t xml:space="preserve">Colebrook, E. H., Thomas, S. G., Phillips, A. L., </w:t>
      </w:r>
      <w:r>
        <w:rPr>
          <w:rFonts w:asciiTheme="majorBidi" w:hAnsiTheme="majorBidi" w:cstheme="majorBidi"/>
          <w:bCs/>
          <w:sz w:val="26"/>
          <w:szCs w:val="26"/>
        </w:rPr>
        <w:t>&amp;</w:t>
      </w:r>
      <w:r>
        <w:rPr>
          <w:rFonts w:asciiTheme="majorBidi" w:hAnsiTheme="majorBidi" w:cstheme="majorBidi"/>
          <w:bCs/>
          <w:sz w:val="26"/>
          <w:szCs w:val="26"/>
        </w:rPr>
        <w:t xml:space="preserve"> </w:t>
      </w:r>
      <w:r>
        <w:rPr>
          <w:rFonts w:asciiTheme="majorBidi" w:hAnsiTheme="majorBidi" w:cstheme="majorBidi"/>
          <w:bCs/>
          <w:sz w:val="26"/>
          <w:szCs w:val="26"/>
        </w:rPr>
        <w:t>Hedden</w:t>
      </w:r>
      <w:r>
        <w:rPr>
          <w:rFonts w:asciiTheme="majorBidi" w:hAnsiTheme="majorBidi" w:cstheme="majorBidi"/>
          <w:bCs/>
          <w:sz w:val="26"/>
          <w:szCs w:val="26"/>
        </w:rPr>
        <w:t xml:space="preserve">, P. (2014). The role of gibberellin signaling in plant responses to abiotic stress. </w:t>
      </w:r>
      <w:r>
        <w:rPr>
          <w:rFonts w:asciiTheme="majorBidi" w:hAnsiTheme="majorBidi" w:cstheme="majorBidi"/>
          <w:bCs/>
          <w:i/>
          <w:iCs/>
          <w:sz w:val="26"/>
          <w:szCs w:val="26"/>
        </w:rPr>
        <w:t>Journal of Experimental Biology, 217</w:t>
      </w:r>
      <w:r>
        <w:rPr>
          <w:rFonts w:asciiTheme="majorBidi" w:hAnsiTheme="majorBidi" w:cstheme="majorBidi"/>
          <w:bCs/>
          <w:sz w:val="26"/>
          <w:szCs w:val="26"/>
        </w:rPr>
        <w:t>, 67-75.</w:t>
      </w:r>
    </w:p>
    <w:p>
      <w:pPr>
        <w:pStyle w:val="style0"/>
        <w:spacing w:before="240"/>
        <w:ind w:left="720" w:hanging="720"/>
        <w:jc w:val="both"/>
        <w:rPr>
          <w:sz w:val="26"/>
        </w:rPr>
      </w:pPr>
      <w:r>
        <w:rPr>
          <w:sz w:val="26"/>
        </w:rPr>
        <w:t xml:space="preserve">Davies, P. J. (2020). Plant hormones: physiology, biochemistry, and molecular biology. </w:t>
      </w:r>
      <w:r>
        <w:rPr>
          <w:i/>
          <w:iCs/>
          <w:sz w:val="26"/>
        </w:rPr>
        <w:t>Springer Nature</w:t>
      </w:r>
      <w:r>
        <w:rPr>
          <w:sz w:val="26"/>
        </w:rPr>
        <w:t>.</w:t>
      </w:r>
    </w:p>
    <w:p>
      <w:pPr>
        <w:pStyle w:val="style0"/>
        <w:spacing w:before="240"/>
        <w:ind w:left="720" w:hanging="720"/>
        <w:jc w:val="both"/>
        <w:rPr>
          <w:sz w:val="26"/>
          <w:szCs w:val="26"/>
        </w:rPr>
      </w:pPr>
      <w:r>
        <w:rPr>
          <w:sz w:val="26"/>
          <w:szCs w:val="26"/>
        </w:rPr>
        <w:t>Hedden</w:t>
      </w:r>
      <w:r>
        <w:rPr>
          <w:sz w:val="26"/>
          <w:szCs w:val="26"/>
        </w:rPr>
        <w:t xml:space="preserve">, P., </w:t>
      </w:r>
      <w:r>
        <w:rPr>
          <w:sz w:val="26"/>
          <w:szCs w:val="26"/>
        </w:rPr>
        <w:t>&amp;</w:t>
      </w:r>
      <w:r>
        <w:rPr>
          <w:sz w:val="26"/>
          <w:szCs w:val="26"/>
        </w:rPr>
        <w:t xml:space="preserve"> Thomas, S. G. (2012). Gibberellin biosynthesis and its regulation. </w:t>
      </w:r>
      <w:r>
        <w:rPr>
          <w:rStyle w:val="style88"/>
          <w:sz w:val="26"/>
          <w:szCs w:val="26"/>
        </w:rPr>
        <w:t>Biochemical Journal</w:t>
      </w:r>
      <w:r>
        <w:rPr>
          <w:sz w:val="26"/>
          <w:szCs w:val="26"/>
        </w:rPr>
        <w:t>, 444(1), 11-25.</w:t>
      </w:r>
    </w:p>
    <w:p>
      <w:pPr>
        <w:pStyle w:val="style0"/>
        <w:spacing w:before="240"/>
        <w:ind w:left="720" w:hanging="720"/>
        <w:jc w:val="both"/>
        <w:rPr>
          <w:sz w:val="26"/>
          <w:szCs w:val="26"/>
        </w:rPr>
      </w:pPr>
      <w:r>
        <w:rPr>
          <w:sz w:val="26"/>
          <w:szCs w:val="26"/>
        </w:rPr>
        <w:t xml:space="preserve">Kumar, R., </w:t>
      </w:r>
      <w:r>
        <w:rPr>
          <w:sz w:val="26"/>
          <w:szCs w:val="26"/>
        </w:rPr>
        <w:t>Khurana</w:t>
      </w:r>
      <w:r>
        <w:rPr>
          <w:sz w:val="26"/>
          <w:szCs w:val="26"/>
        </w:rPr>
        <w:t xml:space="preserve">, A., </w:t>
      </w:r>
      <w:r>
        <w:rPr>
          <w:sz w:val="26"/>
          <w:szCs w:val="26"/>
        </w:rPr>
        <w:t>&amp;</w:t>
      </w:r>
      <w:r>
        <w:rPr>
          <w:sz w:val="26"/>
          <w:szCs w:val="26"/>
        </w:rPr>
        <w:t xml:space="preserve"> Sharma, A. K. (2012). Role of plant hormones and their interplay in development and ripening of fleshy fruits. </w:t>
      </w:r>
      <w:r>
        <w:rPr>
          <w:rStyle w:val="style88"/>
          <w:sz w:val="26"/>
          <w:szCs w:val="26"/>
        </w:rPr>
        <w:t>Journal of Experimental Botany</w:t>
      </w:r>
      <w:r>
        <w:rPr>
          <w:sz w:val="26"/>
          <w:szCs w:val="26"/>
        </w:rPr>
        <w:t>, 63(13), 4561–4575.</w:t>
      </w:r>
    </w:p>
    <w:p>
      <w:pPr>
        <w:pStyle w:val="style0"/>
        <w:spacing w:before="240"/>
        <w:ind w:left="720" w:hanging="720"/>
        <w:jc w:val="both"/>
        <w:rPr>
          <w:rFonts w:asciiTheme="majorBidi" w:hAnsiTheme="majorBidi" w:cstheme="majorBidi"/>
          <w:sz w:val="26"/>
          <w:szCs w:val="26"/>
        </w:rPr>
      </w:pPr>
      <w:r>
        <w:rPr>
          <w:sz w:val="26"/>
          <w:szCs w:val="26"/>
        </w:rPr>
        <w:t xml:space="preserve">McKay, D. L., </w:t>
      </w:r>
      <w:r>
        <w:rPr>
          <w:sz w:val="26"/>
          <w:szCs w:val="26"/>
        </w:rPr>
        <w:t>&amp;</w:t>
      </w:r>
      <w:r>
        <w:rPr>
          <w:sz w:val="26"/>
          <w:szCs w:val="26"/>
        </w:rPr>
        <w:t xml:space="preserve"> Blumberg, J. B. (2010). A review of the bioactivity and potential health benefits of </w:t>
      </w:r>
      <w:r>
        <w:rPr>
          <w:i/>
          <w:iCs/>
          <w:sz w:val="26"/>
          <w:szCs w:val="26"/>
        </w:rPr>
        <w:t xml:space="preserve">Hibiscus </w:t>
      </w:r>
      <w:r>
        <w:rPr>
          <w:i/>
          <w:iCs/>
          <w:sz w:val="26"/>
          <w:szCs w:val="26"/>
        </w:rPr>
        <w:t>sabdariffa</w:t>
      </w:r>
      <w:r>
        <w:rPr>
          <w:sz w:val="26"/>
          <w:szCs w:val="26"/>
        </w:rPr>
        <w:t xml:space="preserve"> L. tea (Roselle). </w:t>
      </w:r>
      <w:r>
        <w:rPr>
          <w:i/>
          <w:iCs/>
          <w:sz w:val="26"/>
          <w:szCs w:val="26"/>
        </w:rPr>
        <w:t>Phytotherapy</w:t>
      </w:r>
      <w:r>
        <w:rPr>
          <w:i/>
          <w:iCs/>
          <w:sz w:val="26"/>
          <w:szCs w:val="26"/>
        </w:rPr>
        <w:t xml:space="preserve"> Research</w:t>
      </w:r>
      <w:r>
        <w:rPr>
          <w:sz w:val="26"/>
          <w:szCs w:val="26"/>
        </w:rPr>
        <w:t>, 24(1), 1-10.</w:t>
      </w:r>
    </w:p>
    <w:p>
      <w:pPr>
        <w:pStyle w:val="style0"/>
        <w:spacing w:before="240"/>
        <w:ind w:left="720" w:hanging="720"/>
        <w:jc w:val="both"/>
        <w:rPr>
          <w:rFonts w:asciiTheme="majorBidi" w:hAnsiTheme="majorBidi" w:cstheme="majorBidi"/>
          <w:sz w:val="26"/>
          <w:szCs w:val="26"/>
        </w:rPr>
      </w:pPr>
      <w:r>
        <w:rPr>
          <w:rFonts w:asciiTheme="majorBidi" w:hAnsiTheme="majorBidi" w:cstheme="majorBidi"/>
          <w:sz w:val="26"/>
          <w:szCs w:val="26"/>
        </w:rPr>
        <w:t xml:space="preserve">Morton, J. F. (2019). Roselle: A versatile plant for food and drink. </w:t>
      </w:r>
      <w:r>
        <w:rPr>
          <w:rFonts w:asciiTheme="majorBidi" w:hAnsiTheme="majorBidi" w:cstheme="majorBidi"/>
          <w:i/>
          <w:iCs/>
          <w:sz w:val="26"/>
          <w:szCs w:val="26"/>
        </w:rPr>
        <w:t>Economic Botany, 34</w:t>
      </w:r>
      <w:r>
        <w:rPr>
          <w:rFonts w:asciiTheme="majorBidi" w:hAnsiTheme="majorBidi" w:cstheme="majorBidi"/>
          <w:sz w:val="26"/>
          <w:szCs w:val="26"/>
        </w:rPr>
        <w:t>(2), 132-140.</w:t>
      </w:r>
    </w:p>
    <w:p>
      <w:pPr>
        <w:pStyle w:val="style0"/>
        <w:spacing w:before="240"/>
        <w:ind w:left="720" w:hanging="720"/>
        <w:jc w:val="both"/>
        <w:rPr>
          <w:sz w:val="26"/>
          <w:szCs w:val="26"/>
        </w:rPr>
      </w:pPr>
      <w:r>
        <w:rPr>
          <w:sz w:val="26"/>
          <w:szCs w:val="26"/>
        </w:rPr>
        <w:t>Mutasa-Göttgens</w:t>
      </w:r>
      <w:r>
        <w:rPr>
          <w:sz w:val="26"/>
          <w:szCs w:val="26"/>
        </w:rPr>
        <w:t xml:space="preserve">, E. S., </w:t>
      </w:r>
      <w:r>
        <w:rPr>
          <w:sz w:val="26"/>
          <w:szCs w:val="26"/>
        </w:rPr>
        <w:t>&amp;</w:t>
      </w:r>
      <w:r>
        <w:rPr>
          <w:sz w:val="26"/>
          <w:szCs w:val="26"/>
        </w:rPr>
        <w:t xml:space="preserve"> </w:t>
      </w:r>
      <w:r>
        <w:rPr>
          <w:sz w:val="26"/>
          <w:szCs w:val="26"/>
        </w:rPr>
        <w:t>Hedden</w:t>
      </w:r>
      <w:r>
        <w:rPr>
          <w:sz w:val="26"/>
          <w:szCs w:val="26"/>
        </w:rPr>
        <w:t xml:space="preserve">, P. (2009). Gibberellin as a factor in floral regulatory networks. </w:t>
      </w:r>
      <w:r>
        <w:rPr>
          <w:rStyle w:val="style88"/>
          <w:sz w:val="26"/>
          <w:szCs w:val="26"/>
        </w:rPr>
        <w:t>Journal of Experimental Botany</w:t>
      </w:r>
      <w:r>
        <w:rPr>
          <w:sz w:val="26"/>
          <w:szCs w:val="26"/>
        </w:rPr>
        <w:t>, 60(7), 1979–1989.</w:t>
      </w:r>
    </w:p>
    <w:p>
      <w:pPr>
        <w:pStyle w:val="style0"/>
        <w:spacing w:before="240"/>
        <w:ind w:left="720" w:hanging="720"/>
        <w:jc w:val="both"/>
        <w:rPr>
          <w:sz w:val="26"/>
        </w:rPr>
      </w:pPr>
      <w:r>
        <w:rPr>
          <w:sz w:val="26"/>
        </w:rPr>
        <w:t xml:space="preserve">Ogawa, Y., Inoue, H., </w:t>
      </w:r>
      <w:r>
        <w:rPr>
          <w:sz w:val="26"/>
        </w:rPr>
        <w:t>&amp;</w:t>
      </w:r>
      <w:r>
        <w:rPr>
          <w:sz w:val="26"/>
        </w:rPr>
        <w:t xml:space="preserve"> Tanaka, T. (2020). Differential responses of plant varieties to gibberellins in agricultural practices. </w:t>
      </w:r>
      <w:r>
        <w:rPr>
          <w:i/>
          <w:iCs/>
          <w:sz w:val="26"/>
        </w:rPr>
        <w:t>Journal of Agricultural Science</w:t>
      </w:r>
      <w:r>
        <w:rPr>
          <w:i/>
          <w:sz w:val="26"/>
        </w:rPr>
        <w:t>, 158</w:t>
      </w:r>
      <w:r>
        <w:rPr>
          <w:sz w:val="26"/>
        </w:rPr>
        <w:t>(3), 250-258.</w:t>
      </w:r>
    </w:p>
    <w:p>
      <w:pPr>
        <w:pStyle w:val="style0"/>
        <w:spacing w:before="240"/>
        <w:ind w:left="720" w:hanging="720"/>
        <w:jc w:val="both"/>
        <w:rPr>
          <w:rFonts w:asciiTheme="majorBidi" w:hAnsiTheme="majorBidi" w:cstheme="majorBidi"/>
          <w:bCs/>
          <w:sz w:val="26"/>
          <w:szCs w:val="26"/>
        </w:rPr>
      </w:pPr>
      <w:r>
        <w:rPr>
          <w:rFonts w:asciiTheme="majorBidi" w:hAnsiTheme="majorBidi" w:cstheme="majorBidi"/>
          <w:bCs/>
          <w:sz w:val="26"/>
          <w:szCs w:val="26"/>
        </w:rPr>
        <w:t>Phinney</w:t>
      </w:r>
      <w:r>
        <w:rPr>
          <w:rFonts w:asciiTheme="majorBidi" w:hAnsiTheme="majorBidi" w:cstheme="majorBidi"/>
          <w:bCs/>
          <w:sz w:val="26"/>
          <w:szCs w:val="26"/>
        </w:rPr>
        <w:t xml:space="preserve">, B. O. (2018). Gibberellins and plant growth regulation. </w:t>
      </w:r>
      <w:r>
        <w:rPr>
          <w:rFonts w:asciiTheme="majorBidi" w:hAnsiTheme="majorBidi" w:cstheme="majorBidi"/>
          <w:bCs/>
          <w:i/>
          <w:iCs/>
          <w:sz w:val="26"/>
          <w:szCs w:val="26"/>
        </w:rPr>
        <w:t>Plant Physiology, 67</w:t>
      </w:r>
      <w:r>
        <w:rPr>
          <w:rFonts w:asciiTheme="majorBidi" w:hAnsiTheme="majorBidi" w:cstheme="majorBidi"/>
          <w:bCs/>
          <w:sz w:val="26"/>
          <w:szCs w:val="26"/>
        </w:rPr>
        <w:t>(3), 455-462.</w:t>
      </w:r>
    </w:p>
    <w:p>
      <w:pPr>
        <w:pStyle w:val="style0"/>
        <w:spacing w:before="240"/>
        <w:ind w:left="720" w:hanging="720"/>
        <w:jc w:val="both"/>
        <w:rPr>
          <w:rFonts w:asciiTheme="majorBidi" w:hAnsiTheme="majorBidi" w:cstheme="majorBidi"/>
          <w:bCs/>
          <w:sz w:val="26"/>
          <w:szCs w:val="26"/>
        </w:rPr>
      </w:pPr>
      <w:r>
        <w:rPr>
          <w:rFonts w:asciiTheme="majorBidi" w:hAnsiTheme="majorBidi" w:cstheme="majorBidi"/>
          <w:bCs/>
          <w:sz w:val="26"/>
          <w:szCs w:val="26"/>
        </w:rPr>
        <w:t>Rademacher</w:t>
      </w:r>
      <w:r>
        <w:rPr>
          <w:rFonts w:asciiTheme="majorBidi" w:hAnsiTheme="majorBidi" w:cstheme="majorBidi"/>
          <w:bCs/>
          <w:sz w:val="26"/>
          <w:szCs w:val="26"/>
        </w:rPr>
        <w:t xml:space="preserve">, W. (2015). Plant growth regulators: backgrounds and uses in plant production. </w:t>
      </w:r>
      <w:r>
        <w:rPr>
          <w:rFonts w:asciiTheme="majorBidi" w:hAnsiTheme="majorBidi" w:cstheme="majorBidi"/>
          <w:bCs/>
          <w:i/>
          <w:iCs/>
          <w:sz w:val="26"/>
          <w:szCs w:val="26"/>
        </w:rPr>
        <w:t>Journal of Plant Growth Regulation, 34</w:t>
      </w:r>
      <w:r>
        <w:rPr>
          <w:rFonts w:asciiTheme="majorBidi" w:hAnsiTheme="majorBidi" w:cstheme="majorBidi"/>
          <w:bCs/>
          <w:sz w:val="26"/>
          <w:szCs w:val="26"/>
        </w:rPr>
        <w:t>(4), 845-872.</w:t>
      </w:r>
    </w:p>
    <w:p>
      <w:pPr>
        <w:pStyle w:val="style0"/>
        <w:spacing w:before="240"/>
        <w:ind w:left="720" w:hanging="720"/>
        <w:jc w:val="both"/>
        <w:rPr>
          <w:sz w:val="26"/>
          <w:szCs w:val="26"/>
        </w:rPr>
      </w:pPr>
      <w:r>
        <w:rPr>
          <w:sz w:val="26"/>
          <w:szCs w:val="26"/>
        </w:rPr>
        <w:t>Rademacher</w:t>
      </w:r>
      <w:r>
        <w:rPr>
          <w:sz w:val="26"/>
          <w:szCs w:val="26"/>
        </w:rPr>
        <w:t xml:space="preserve">, W. (2016). Plant growth regulators: backgrounds and uses in plant production. </w:t>
      </w:r>
      <w:r>
        <w:rPr>
          <w:rStyle w:val="style88"/>
          <w:sz w:val="26"/>
          <w:szCs w:val="26"/>
        </w:rPr>
        <w:t>Journal of Plant Growth Regulation</w:t>
      </w:r>
      <w:r>
        <w:rPr>
          <w:sz w:val="26"/>
          <w:szCs w:val="26"/>
        </w:rPr>
        <w:t>, 34(4), 845-872.</w:t>
      </w:r>
    </w:p>
    <w:p>
      <w:pPr>
        <w:pStyle w:val="style0"/>
        <w:spacing w:before="240"/>
        <w:ind w:left="720" w:hanging="720"/>
        <w:jc w:val="both"/>
        <w:rPr>
          <w:rFonts w:asciiTheme="majorBidi" w:hAnsiTheme="majorBidi" w:cstheme="majorBidi"/>
          <w:sz w:val="26"/>
          <w:szCs w:val="26"/>
        </w:rPr>
      </w:pPr>
      <w:r>
        <w:rPr>
          <w:rFonts w:asciiTheme="majorBidi" w:hAnsiTheme="majorBidi" w:cstheme="majorBidi"/>
          <w:bCs/>
          <w:sz w:val="26"/>
          <w:szCs w:val="26"/>
        </w:rPr>
        <w:t xml:space="preserve">Singh, D., Kumar, A., </w:t>
      </w:r>
      <w:r>
        <w:rPr>
          <w:rFonts w:asciiTheme="majorBidi" w:hAnsiTheme="majorBidi" w:cstheme="majorBidi"/>
          <w:bCs/>
          <w:sz w:val="26"/>
          <w:szCs w:val="26"/>
        </w:rPr>
        <w:t>&amp;</w:t>
      </w:r>
      <w:r>
        <w:rPr>
          <w:rFonts w:asciiTheme="majorBidi" w:hAnsiTheme="majorBidi" w:cstheme="majorBidi"/>
          <w:bCs/>
          <w:sz w:val="26"/>
          <w:szCs w:val="26"/>
        </w:rPr>
        <w:t xml:space="preserve"> Singh, N. (2015). Impact of gibberellins on sugarcane yield and yield-related traits. </w:t>
      </w:r>
      <w:r>
        <w:rPr>
          <w:rFonts w:asciiTheme="majorBidi" w:hAnsiTheme="majorBidi" w:cstheme="majorBidi"/>
          <w:bCs/>
          <w:i/>
          <w:iCs/>
          <w:sz w:val="26"/>
          <w:szCs w:val="26"/>
        </w:rPr>
        <w:t>Sugar Tech, 17</w:t>
      </w:r>
      <w:r>
        <w:rPr>
          <w:rFonts w:asciiTheme="majorBidi" w:hAnsiTheme="majorBidi" w:cstheme="majorBidi"/>
          <w:bCs/>
          <w:sz w:val="26"/>
          <w:szCs w:val="26"/>
        </w:rPr>
        <w:t>(3), 255-263.</w:t>
      </w:r>
    </w:p>
    <w:p>
      <w:pPr>
        <w:pStyle w:val="style0"/>
        <w:spacing w:before="240"/>
        <w:ind w:left="720" w:hanging="720"/>
        <w:jc w:val="both"/>
        <w:rPr>
          <w:sz w:val="26"/>
        </w:rPr>
      </w:pPr>
      <w:r>
        <w:rPr>
          <w:sz w:val="26"/>
        </w:rPr>
        <w:t>Sponsel</w:t>
      </w:r>
      <w:r>
        <w:rPr>
          <w:sz w:val="26"/>
        </w:rPr>
        <w:t xml:space="preserve">, V. M. (2018). The effects of gibberellins on plant growth: A review of recent studies. </w:t>
      </w:r>
      <w:r>
        <w:rPr>
          <w:i/>
          <w:iCs/>
          <w:sz w:val="26"/>
        </w:rPr>
        <w:t>Journal of Crop Improvement</w:t>
      </w:r>
      <w:r>
        <w:rPr>
          <w:sz w:val="26"/>
        </w:rPr>
        <w:t xml:space="preserve">, </w:t>
      </w:r>
      <w:r>
        <w:rPr>
          <w:i/>
          <w:sz w:val="26"/>
        </w:rPr>
        <w:t>32</w:t>
      </w:r>
      <w:r>
        <w:rPr>
          <w:sz w:val="26"/>
        </w:rPr>
        <w:t>(4), 487-508.</w:t>
      </w:r>
    </w:p>
    <w:p>
      <w:pPr>
        <w:pStyle w:val="style0"/>
        <w:spacing w:before="240"/>
        <w:ind w:left="720" w:hanging="720"/>
        <w:jc w:val="both"/>
        <w:rPr/>
      </w:pPr>
      <w:r>
        <w:rPr>
          <w:sz w:val="26"/>
        </w:rPr>
        <w:t>Taiz</w:t>
      </w:r>
      <w:r>
        <w:rPr>
          <w:sz w:val="26"/>
        </w:rPr>
        <w:t xml:space="preserve">, L., </w:t>
      </w:r>
      <w:r>
        <w:rPr>
          <w:sz w:val="26"/>
        </w:rPr>
        <w:t>&amp;</w:t>
      </w:r>
      <w:r>
        <w:rPr>
          <w:sz w:val="26"/>
        </w:rPr>
        <w:t xml:space="preserve"> </w:t>
      </w:r>
      <w:r>
        <w:rPr>
          <w:sz w:val="26"/>
        </w:rPr>
        <w:t>Zeiger</w:t>
      </w:r>
      <w:r>
        <w:rPr>
          <w:sz w:val="26"/>
        </w:rPr>
        <w:t xml:space="preserve">, E. (2019). </w:t>
      </w:r>
      <w:r>
        <w:rPr>
          <w:i/>
          <w:iCs/>
          <w:sz w:val="26"/>
        </w:rPr>
        <w:t>Plant Physiology</w:t>
      </w:r>
      <w:r>
        <w:rPr>
          <w:sz w:val="26"/>
        </w:rPr>
        <w:t xml:space="preserve"> (6th </w:t>
      </w:r>
      <w:r>
        <w:rPr>
          <w:sz w:val="26"/>
        </w:rPr>
        <w:t>ed</w:t>
      </w:r>
      <w:r>
        <w:rPr>
          <w:sz w:val="26"/>
        </w:rPr>
        <w:t xml:space="preserve">.). </w:t>
      </w:r>
      <w:r>
        <w:rPr>
          <w:sz w:val="26"/>
        </w:rPr>
        <w:t>Sinauer</w:t>
      </w:r>
      <w:r>
        <w:rPr>
          <w:sz w:val="26"/>
        </w:rPr>
        <w:t xml:space="preserve"> Associates.</w:t>
      </w:r>
    </w:p>
    <w:sectPr>
      <w:pgSz w:w="11520" w:h="1440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Narrow">
    <w:altName w:val="Arial Narrow"/>
    <w:panose1 w:val="020b0606020002030204"/>
    <w:charset w:val="00"/>
    <w:family w:val="swiss"/>
    <w:pitch w:val="variable"/>
    <w:sig w:usb0="00000287" w:usb1="00000800"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i</w: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ii</w:t>
    </w:r>
    <w:r>
      <w:rPr>
        <w:rStyle w:val="style41"/>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28</w:t>
    </w:r>
    <w:r>
      <w:rPr>
        <w:rStyle w:val="style41"/>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428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D9A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056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820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5D44678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multilevel"/>
    <w:tmpl w:val="101416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6B4254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4588A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980B0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9B86E3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D38ADA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ED4AE4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3A9A7E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E0EEBF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008A1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4D10C2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06AE84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694E7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hybridMultilevel"/>
    <w:tmpl w:val="8BE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multilevel"/>
    <w:tmpl w:val="561A903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32CF2AC"/>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931070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00000016"/>
    <w:multiLevelType w:val="multilevel"/>
    <w:tmpl w:val="B1CC92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3">
    <w:name w:val="heading 3"/>
    <w:basedOn w:val="style0"/>
    <w:next w:val="style3"/>
    <w:link w:val="style12291"/>
    <w:qFormat/>
    <w:uiPriority w:val="9"/>
    <w:pPr>
      <w:spacing w:before="100" w:beforeAutospacing="true" w:after="100" w:afterAutospacing="true"/>
      <w:outlineLvl w:val="2"/>
    </w:pPr>
    <w:rPr>
      <w:b/>
      <w:bCs/>
      <w:sz w:val="27"/>
      <w:szCs w:val="27"/>
    </w:rPr>
  </w:style>
  <w:style w:type="paragraph" w:styleId="style4">
    <w:name w:val="heading 4"/>
    <w:basedOn w:val="style0"/>
    <w:next w:val="style4"/>
    <w:link w:val="style12292"/>
    <w:qFormat/>
    <w:uiPriority w:val="9"/>
    <w:pPr>
      <w:spacing w:before="100" w:beforeAutospacing="true" w:after="100" w:afterAutospacing="true"/>
      <w:outlineLvl w:val="3"/>
    </w:pPr>
    <w:rPr>
      <w:b/>
      <w:bCs/>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1"/>
    <w:pPr>
      <w:ind w:left="720"/>
      <w:contextualSpacing/>
    </w:pPr>
    <w:rPr/>
  </w:style>
  <w:style w:type="paragraph" w:styleId="style32">
    <w:name w:val="footer"/>
    <w:basedOn w:val="style0"/>
    <w:next w:val="style32"/>
    <w:link w:val="style12320"/>
    <w:uiPriority w:val="99"/>
    <w:pPr>
      <w:tabs>
        <w:tab w:val="center" w:leader="none" w:pos="4680"/>
        <w:tab w:val="right" w:leader="none" w:pos="9360"/>
      </w:tabs>
    </w:pPr>
    <w:rPr/>
  </w:style>
  <w:style w:type="character" w:customStyle="1" w:styleId="style12320">
    <w:name w:val="Footer Char"/>
    <w:basedOn w:val="style65"/>
    <w:next w:val="style12320"/>
    <w:link w:val="style32"/>
    <w:uiPriority w:val="99"/>
  </w:style>
  <w:style w:type="character" w:styleId="style41">
    <w:name w:val="page number"/>
    <w:basedOn w:val="style65"/>
    <w:next w:val="style41"/>
    <w:uiPriority w:val="99"/>
  </w:style>
  <w:style w:type="paragraph" w:customStyle="1" w:styleId="style4097">
    <w:name w:val="Default"/>
    <w:next w:val="style4097"/>
    <w:pPr>
      <w:autoSpaceDE w:val="false"/>
      <w:autoSpaceDN w:val="false"/>
      <w:adjustRightInd w:val="false"/>
      <w:spacing w:after="0" w:lineRule="auto" w:line="240"/>
    </w:pPr>
    <w:rPr>
      <w:rFonts w:ascii="Arial" w:cs="Arial" w:hAnsi="Arial"/>
      <w:color w:val="000000"/>
      <w:sz w:val="24"/>
      <w:szCs w:val="24"/>
    </w:rPr>
  </w:style>
  <w:style w:type="character" w:customStyle="1" w:styleId="style12291">
    <w:name w:val="Heading 3 Char"/>
    <w:basedOn w:val="style65"/>
    <w:next w:val="style12291"/>
    <w:link w:val="style3"/>
    <w:uiPriority w:val="9"/>
    <w:rPr>
      <w:rFonts w:ascii="Times New Roman" w:cs="Times New Roman" w:eastAsia="Times New Roman" w:hAnsi="Times New Roman"/>
      <w:b/>
      <w:bCs/>
      <w:sz w:val="27"/>
      <w:szCs w:val="27"/>
    </w:rPr>
  </w:style>
  <w:style w:type="character" w:customStyle="1" w:styleId="style12292">
    <w:name w:val="Heading 4 Char"/>
    <w:basedOn w:val="style65"/>
    <w:next w:val="style12292"/>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pPr>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customStyle="1" w:styleId="style4098">
    <w:name w:val="overflow-hidden"/>
    <w:basedOn w:val="style65"/>
    <w:next w:val="style4098"/>
  </w:style>
  <w:style w:type="paragraph" w:styleId="style153">
    <w:name w:val="Balloon Text"/>
    <w:basedOn w:val="style0"/>
    <w:next w:val="style153"/>
    <w:link w:val="style4099"/>
    <w:uiPriority w:val="99"/>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Times New Roman" w:hAnsi="Segoe UI"/>
      <w:sz w:val="18"/>
      <w:szCs w:val="18"/>
    </w:rPr>
  </w:style>
  <w:style w:type="table" w:styleId="style154">
    <w:name w:val="Table Grid"/>
    <w:basedOn w:val="style105"/>
    <w:next w:val="style154"/>
    <w:uiPriority w:val="59"/>
    <w:pPr>
      <w:spacing w:after="0" w:lineRule="auto" w:line="24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Words>5252</Words>
  <Characters>30144</Characters>
  <Application>Kingsoft Office Writer</Application>
  <DocSecurity>0</DocSecurity>
  <Paragraphs>362</Paragraphs>
  <ScaleCrop>false</ScaleCrop>
  <LinksUpToDate>false</LinksUpToDate>
  <CharactersWithSpaces>35467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2024-08-27T14:42:00Z</dcterms:created>
  <dc:creator>User</dc:creator>
  <lastModifiedBy>Kingsoft Office</lastModifiedBy>
  <lastPrinted>2024-10-28T09:46:00Z</lastPrinted>
  <dcterms:modified xsi:type="dcterms:W3CDTF">2024-11-04T12:31:00Z</dcterms:modified>
  <revision>178</revision>
</coreProperties>
</file>