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83" w:rsidRDefault="00B34B83" w:rsidP="00B34B83">
      <w:pPr>
        <w:pStyle w:val="NoSpacing"/>
        <w:jc w:val="center"/>
        <w:rPr>
          <w:b/>
          <w:bCs/>
          <w:sz w:val="40"/>
          <w:szCs w:val="40"/>
        </w:rPr>
      </w:pPr>
      <w:r>
        <w:rPr>
          <w:b/>
          <w:bCs/>
          <w:sz w:val="40"/>
          <w:szCs w:val="40"/>
        </w:rPr>
        <w:t xml:space="preserve">PERFORMANCE OF GOAT MANURE ON VEGETATIVE AND CALYX YIELD OF TWO VARIETIES OF HIBISCUS SABDARIFA (RED AND GREEN VARIETIES) </w:t>
      </w:r>
    </w:p>
    <w:p w:rsidR="00B34B83" w:rsidRDefault="00B34B83" w:rsidP="00B34B83">
      <w:pPr>
        <w:pStyle w:val="NoSpacing"/>
        <w:jc w:val="center"/>
        <w:rPr>
          <w:b/>
          <w:bCs/>
          <w:sz w:val="40"/>
          <w:szCs w:val="40"/>
        </w:rPr>
      </w:pPr>
    </w:p>
    <w:p w:rsidR="00B34B83" w:rsidRPr="00790148" w:rsidRDefault="00B34B83" w:rsidP="00B34B83">
      <w:pPr>
        <w:pStyle w:val="NoSpacing"/>
        <w:jc w:val="center"/>
        <w:rPr>
          <w:b/>
          <w:bCs/>
          <w:sz w:val="40"/>
          <w:szCs w:val="40"/>
        </w:rPr>
      </w:pPr>
    </w:p>
    <w:p w:rsidR="00B34B83" w:rsidRPr="00790148" w:rsidRDefault="00B34B83" w:rsidP="00B34B83">
      <w:pPr>
        <w:pStyle w:val="NoSpacing"/>
        <w:jc w:val="center"/>
        <w:rPr>
          <w:b/>
          <w:bCs/>
          <w:sz w:val="40"/>
          <w:szCs w:val="40"/>
        </w:rPr>
      </w:pPr>
      <w:r w:rsidRPr="00790148">
        <w:rPr>
          <w:b/>
          <w:bCs/>
          <w:sz w:val="40"/>
          <w:szCs w:val="40"/>
        </w:rPr>
        <w:t>BY</w:t>
      </w:r>
    </w:p>
    <w:p w:rsidR="00B34B83" w:rsidRDefault="00B34B83" w:rsidP="00B34B83">
      <w:pPr>
        <w:pStyle w:val="NoSpacing"/>
        <w:jc w:val="center"/>
        <w:rPr>
          <w:b/>
          <w:bCs/>
          <w:sz w:val="40"/>
          <w:szCs w:val="40"/>
        </w:rPr>
      </w:pPr>
    </w:p>
    <w:p w:rsidR="00B34B83" w:rsidRDefault="00B34B83" w:rsidP="00B34B83">
      <w:pPr>
        <w:pStyle w:val="NoSpacing"/>
        <w:jc w:val="center"/>
        <w:rPr>
          <w:b/>
          <w:bCs/>
          <w:sz w:val="62"/>
          <w:szCs w:val="62"/>
        </w:rPr>
      </w:pPr>
    </w:p>
    <w:p w:rsidR="00B34B83" w:rsidRPr="00B34B83" w:rsidRDefault="00B34B83" w:rsidP="00B34B83">
      <w:pPr>
        <w:pStyle w:val="NoSpacing"/>
        <w:jc w:val="center"/>
        <w:rPr>
          <w:b/>
          <w:bCs/>
          <w:sz w:val="62"/>
          <w:szCs w:val="62"/>
        </w:rPr>
      </w:pPr>
      <w:r w:rsidRPr="00B34B83">
        <w:rPr>
          <w:b/>
          <w:bCs/>
          <w:sz w:val="62"/>
          <w:szCs w:val="62"/>
        </w:rPr>
        <w:t>OJEDELE VICTORIA ADENIKE</w:t>
      </w:r>
    </w:p>
    <w:p w:rsidR="00B34B83" w:rsidRDefault="00B34B83" w:rsidP="00B34B83">
      <w:pPr>
        <w:pStyle w:val="NoSpacing"/>
        <w:jc w:val="center"/>
        <w:rPr>
          <w:b/>
          <w:bCs/>
          <w:sz w:val="40"/>
          <w:szCs w:val="40"/>
        </w:rPr>
      </w:pPr>
      <w:r>
        <w:rPr>
          <w:b/>
          <w:bCs/>
          <w:sz w:val="40"/>
          <w:szCs w:val="40"/>
        </w:rPr>
        <w:t>KWCOED/IL/21/1007</w:t>
      </w:r>
    </w:p>
    <w:p w:rsidR="00B34B83" w:rsidRPr="00790148" w:rsidRDefault="00B34B83" w:rsidP="00B34B83">
      <w:pPr>
        <w:pStyle w:val="NoSpacing"/>
        <w:jc w:val="center"/>
        <w:rPr>
          <w:b/>
          <w:bCs/>
          <w:sz w:val="40"/>
          <w:szCs w:val="40"/>
        </w:rPr>
      </w:pPr>
    </w:p>
    <w:p w:rsidR="00B34B83" w:rsidRPr="00790148" w:rsidRDefault="00B34B83" w:rsidP="00B34B83">
      <w:pPr>
        <w:pStyle w:val="NoSpacing"/>
        <w:jc w:val="center"/>
        <w:rPr>
          <w:b/>
          <w:bCs/>
          <w:sz w:val="40"/>
          <w:szCs w:val="40"/>
        </w:rPr>
      </w:pPr>
    </w:p>
    <w:p w:rsidR="00B34B83" w:rsidRDefault="00B34B83" w:rsidP="00B34B83">
      <w:pPr>
        <w:pStyle w:val="NoSpacing"/>
        <w:jc w:val="center"/>
        <w:rPr>
          <w:b/>
          <w:bCs/>
          <w:sz w:val="40"/>
          <w:szCs w:val="40"/>
        </w:rPr>
      </w:pPr>
      <w:r w:rsidRPr="00790148">
        <w:rPr>
          <w:b/>
          <w:bCs/>
          <w:sz w:val="40"/>
          <w:szCs w:val="40"/>
        </w:rPr>
        <w:t>being research project submitted to the department of agricultural science</w:t>
      </w:r>
      <w:bookmarkStart w:id="0" w:name="_GoBack"/>
      <w:bookmarkEnd w:id="0"/>
      <w:r w:rsidRPr="00790148">
        <w:rPr>
          <w:b/>
          <w:bCs/>
          <w:sz w:val="40"/>
          <w:szCs w:val="40"/>
        </w:rPr>
        <w:t>, school of vocation, kwara state college of education, ilorin.</w:t>
      </w:r>
    </w:p>
    <w:p w:rsidR="00B34B83" w:rsidRDefault="00B34B83" w:rsidP="00B34B83">
      <w:pPr>
        <w:pStyle w:val="NoSpacing"/>
        <w:jc w:val="center"/>
        <w:rPr>
          <w:b/>
          <w:bCs/>
          <w:sz w:val="40"/>
          <w:szCs w:val="40"/>
        </w:rPr>
      </w:pPr>
    </w:p>
    <w:p w:rsidR="00B34B83" w:rsidRPr="00790148" w:rsidRDefault="00B34B83" w:rsidP="00B34B83">
      <w:pPr>
        <w:pStyle w:val="NoSpacing"/>
        <w:jc w:val="center"/>
        <w:rPr>
          <w:b/>
          <w:bCs/>
          <w:sz w:val="40"/>
          <w:szCs w:val="40"/>
        </w:rPr>
      </w:pPr>
      <w:r w:rsidRPr="00790148">
        <w:rPr>
          <w:b/>
          <w:bCs/>
          <w:sz w:val="40"/>
          <w:szCs w:val="40"/>
        </w:rPr>
        <w:t>IN PARTIAL FULFILLMENT OF THE REQUIREMENT</w:t>
      </w:r>
      <w:r>
        <w:rPr>
          <w:b/>
          <w:bCs/>
          <w:sz w:val="40"/>
          <w:szCs w:val="40"/>
        </w:rPr>
        <w:t>S</w:t>
      </w:r>
      <w:r w:rsidRPr="00790148">
        <w:rPr>
          <w:b/>
          <w:bCs/>
          <w:sz w:val="40"/>
          <w:szCs w:val="40"/>
        </w:rPr>
        <w:t xml:space="preserve"> FOR THE AWARD OF NIGERIA CERTIFICATE IN EDUCATION (NCE)</w:t>
      </w:r>
    </w:p>
    <w:p w:rsidR="00B34B83" w:rsidRPr="00790148" w:rsidRDefault="00B34B83" w:rsidP="00B34B83">
      <w:pPr>
        <w:pStyle w:val="NoSpacing"/>
        <w:jc w:val="center"/>
        <w:rPr>
          <w:b/>
          <w:bCs/>
          <w:sz w:val="40"/>
          <w:szCs w:val="40"/>
        </w:rPr>
      </w:pPr>
    </w:p>
    <w:p w:rsidR="00B34B83" w:rsidRDefault="00B34B83" w:rsidP="00B34B83">
      <w:pPr>
        <w:pStyle w:val="NoSpacing"/>
        <w:ind w:left="4320" w:firstLine="720"/>
        <w:jc w:val="center"/>
        <w:rPr>
          <w:b/>
          <w:bCs/>
          <w:sz w:val="40"/>
          <w:szCs w:val="40"/>
        </w:rPr>
      </w:pPr>
    </w:p>
    <w:p w:rsidR="00B34B83" w:rsidRDefault="00B34B83" w:rsidP="00B34B83">
      <w:pPr>
        <w:pStyle w:val="NoSpacing"/>
        <w:ind w:left="4320" w:firstLine="720"/>
        <w:jc w:val="center"/>
        <w:rPr>
          <w:b/>
          <w:bCs/>
          <w:sz w:val="40"/>
          <w:szCs w:val="40"/>
        </w:rPr>
      </w:pPr>
    </w:p>
    <w:p w:rsidR="00B34B83" w:rsidRPr="00790148" w:rsidRDefault="00B34B83" w:rsidP="00B34B83">
      <w:pPr>
        <w:pStyle w:val="NoSpacing"/>
        <w:ind w:left="4320" w:firstLine="720"/>
        <w:jc w:val="center"/>
        <w:rPr>
          <w:b/>
          <w:bCs/>
          <w:sz w:val="40"/>
          <w:szCs w:val="40"/>
        </w:rPr>
      </w:pPr>
      <w:r w:rsidRPr="00790148">
        <w:rPr>
          <w:b/>
          <w:bCs/>
          <w:sz w:val="40"/>
          <w:szCs w:val="40"/>
        </w:rPr>
        <w:t>JULY, 2024</w:t>
      </w: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Pr="008E4405" w:rsidRDefault="00B34B83" w:rsidP="00B34B83">
      <w:pPr>
        <w:spacing w:after="0" w:line="360" w:lineRule="auto"/>
        <w:ind w:left="2880" w:firstLine="720"/>
        <w:jc w:val="both"/>
        <w:rPr>
          <w:rFonts w:ascii="Times New Roman" w:eastAsia="Times New Roman" w:hAnsi="Times New Roman"/>
          <w:b/>
          <w:sz w:val="24"/>
          <w:szCs w:val="24"/>
        </w:rPr>
      </w:pPr>
      <w:r>
        <w:rPr>
          <w:rFonts w:ascii="Times New Roman" w:eastAsia="Times New Roman" w:hAnsi="Times New Roman"/>
          <w:b/>
          <w:sz w:val="24"/>
          <w:szCs w:val="24"/>
        </w:rPr>
        <w:t>CERTIFICATION</w:t>
      </w:r>
    </w:p>
    <w:p w:rsidR="00B34B83" w:rsidRPr="008E4405" w:rsidRDefault="00B34B83" w:rsidP="00B34B83">
      <w:pPr>
        <w:spacing w:after="0" w:line="360" w:lineRule="auto"/>
        <w:jc w:val="both"/>
        <w:rPr>
          <w:rFonts w:ascii="Times New Roman" w:eastAsia="Times New Roman" w:hAnsi="Times New Roman"/>
          <w:sz w:val="24"/>
          <w:szCs w:val="24"/>
        </w:rPr>
      </w:pPr>
    </w:p>
    <w:p w:rsidR="00B34B83" w:rsidRPr="008E4405" w:rsidRDefault="00B34B83" w:rsidP="00B34B8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project</w:t>
      </w:r>
      <w:r w:rsidRPr="008E4405">
        <w:rPr>
          <w:rFonts w:ascii="Times New Roman" w:eastAsia="Times New Roman" w:hAnsi="Times New Roman"/>
          <w:sz w:val="24"/>
          <w:szCs w:val="24"/>
        </w:rPr>
        <w:t xml:space="preserve"> titled “</w:t>
      </w:r>
      <w:r>
        <w:rPr>
          <w:rFonts w:ascii="Times New Roman" w:eastAsia="Times New Roman" w:hAnsi="Times New Roman"/>
          <w:sz w:val="24"/>
          <w:szCs w:val="24"/>
        </w:rPr>
        <w:t>Effect of Rabbit Dropping on Vegetative and Calyx Yeild of Two Varieties of Hibiscuss Sabdarifa(Red and Green Varieties)</w:t>
      </w:r>
      <w:r w:rsidRPr="008E4405">
        <w:rPr>
          <w:rFonts w:ascii="Times New Roman" w:eastAsia="Times New Roman" w:hAnsi="Times New Roman"/>
          <w:sz w:val="24"/>
          <w:szCs w:val="24"/>
        </w:rPr>
        <w:t>”</w:t>
      </w:r>
      <w:r>
        <w:rPr>
          <w:rFonts w:ascii="Times New Roman" w:eastAsia="Times New Roman" w:hAnsi="Times New Roman"/>
          <w:sz w:val="24"/>
          <w:szCs w:val="24"/>
        </w:rPr>
        <w:t xml:space="preserve"> written by OJEDELE VICTORIA</w:t>
      </w:r>
      <w:r w:rsidRPr="008E4405">
        <w:rPr>
          <w:rFonts w:ascii="Times New Roman" w:eastAsia="Times New Roman" w:hAnsi="Times New Roman"/>
          <w:sz w:val="24"/>
          <w:szCs w:val="24"/>
        </w:rPr>
        <w:t xml:space="preserve"> </w:t>
      </w:r>
      <w:r>
        <w:rPr>
          <w:rFonts w:ascii="Times New Roman" w:eastAsia="Times New Roman" w:hAnsi="Times New Roman"/>
          <w:sz w:val="24"/>
          <w:szCs w:val="24"/>
        </w:rPr>
        <w:t>has been certified for the award of National Certificate in Education in Agriculture Science.</w:t>
      </w:r>
    </w:p>
    <w:p w:rsidR="00B34B83" w:rsidRDefault="00B34B83" w:rsidP="00B34B83">
      <w:pPr>
        <w:spacing w:after="0" w:line="360" w:lineRule="auto"/>
        <w:jc w:val="both"/>
        <w:rPr>
          <w:rFonts w:ascii="Times New Roman" w:eastAsia="Times New Roman" w:hAnsi="Times New Roman"/>
          <w:sz w:val="24"/>
          <w:szCs w:val="24"/>
        </w:rPr>
      </w:pPr>
    </w:p>
    <w:p w:rsidR="00B34B83" w:rsidRPr="008E4405" w:rsidRDefault="00B34B83" w:rsidP="00B34B83">
      <w:pPr>
        <w:spacing w:after="0" w:line="360" w:lineRule="auto"/>
        <w:jc w:val="both"/>
        <w:rPr>
          <w:rFonts w:ascii="Times New Roman" w:eastAsia="Times New Roman" w:hAnsi="Times New Roman"/>
          <w:sz w:val="24"/>
          <w:szCs w:val="24"/>
        </w:rPr>
      </w:pPr>
    </w:p>
    <w:p w:rsidR="00B34B83" w:rsidRPr="008E4405" w:rsidRDefault="00B34B83" w:rsidP="00B34B8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Project supervisor       </w:t>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Pr>
          <w:rFonts w:ascii="Times New Roman" w:eastAsia="Times New Roman" w:hAnsi="Times New Roman"/>
          <w:sz w:val="24"/>
          <w:szCs w:val="24"/>
        </w:rPr>
        <w:t xml:space="preserve">                                    </w:t>
      </w:r>
      <w:r w:rsidRPr="008E4405">
        <w:rPr>
          <w:rFonts w:ascii="Times New Roman" w:eastAsia="Times New Roman" w:hAnsi="Times New Roman"/>
          <w:sz w:val="24"/>
          <w:szCs w:val="24"/>
        </w:rPr>
        <w:t>..............................</w:t>
      </w:r>
      <w:r>
        <w:rPr>
          <w:rFonts w:ascii="Times New Roman" w:eastAsia="Times New Roman" w:hAnsi="Times New Roman"/>
          <w:sz w:val="24"/>
          <w:szCs w:val="24"/>
        </w:rPr>
        <w:t xml:space="preserve">          </w:t>
      </w:r>
      <w:r w:rsidRPr="008E4405">
        <w:rPr>
          <w:rFonts w:ascii="Times New Roman" w:eastAsia="Times New Roman" w:hAnsi="Times New Roman"/>
          <w:sz w:val="24"/>
          <w:szCs w:val="24"/>
        </w:rPr>
        <w:t>..............................</w:t>
      </w:r>
    </w:p>
    <w:p w:rsidR="00B34B83" w:rsidRPr="008E4405" w:rsidRDefault="00B34B83" w:rsidP="00B34B8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                       </w:t>
      </w:r>
      <w:r w:rsidRPr="008E4405">
        <w:rPr>
          <w:rFonts w:ascii="Times New Roman" w:eastAsia="Times New Roman" w:hAnsi="Times New Roman"/>
          <w:sz w:val="24"/>
          <w:szCs w:val="24"/>
        </w:rPr>
        <w:t xml:space="preserve">Signature  </w:t>
      </w:r>
      <w:r>
        <w:rPr>
          <w:rFonts w:ascii="Times New Roman" w:eastAsia="Times New Roman" w:hAnsi="Times New Roman"/>
          <w:sz w:val="24"/>
          <w:szCs w:val="24"/>
        </w:rPr>
        <w:t xml:space="preserve">                    </w:t>
      </w:r>
      <w:r w:rsidRPr="008E4405">
        <w:rPr>
          <w:rFonts w:ascii="Times New Roman" w:eastAsia="Times New Roman" w:hAnsi="Times New Roman"/>
          <w:sz w:val="24"/>
          <w:szCs w:val="24"/>
        </w:rPr>
        <w:t>Date</w:t>
      </w:r>
    </w:p>
    <w:p w:rsidR="00B34B83" w:rsidRPr="008E4405" w:rsidRDefault="00B34B83" w:rsidP="00B34B83">
      <w:pPr>
        <w:spacing w:after="0" w:line="360" w:lineRule="auto"/>
        <w:ind w:firstLine="720"/>
        <w:jc w:val="both"/>
        <w:rPr>
          <w:rFonts w:ascii="Times New Roman" w:eastAsia="Times New Roman" w:hAnsi="Times New Roman"/>
          <w:i/>
          <w:iCs/>
          <w:sz w:val="24"/>
          <w:szCs w:val="24"/>
        </w:rPr>
      </w:pPr>
    </w:p>
    <w:p w:rsidR="00B34B83" w:rsidRPr="008E4405" w:rsidRDefault="00B34B83" w:rsidP="00B34B8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Head of department</w:t>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Pr>
          <w:rFonts w:ascii="Times New Roman" w:eastAsia="Times New Roman" w:hAnsi="Times New Roman"/>
          <w:sz w:val="24"/>
          <w:szCs w:val="24"/>
        </w:rPr>
        <w:tab/>
        <w:t xml:space="preserve">                       </w:t>
      </w:r>
      <w:r w:rsidRPr="008E4405">
        <w:rPr>
          <w:rFonts w:ascii="Times New Roman" w:eastAsia="Times New Roman" w:hAnsi="Times New Roman"/>
          <w:sz w:val="24"/>
          <w:szCs w:val="24"/>
        </w:rPr>
        <w:t>.............................</w:t>
      </w:r>
      <w:r>
        <w:rPr>
          <w:rFonts w:ascii="Times New Roman" w:eastAsia="Times New Roman" w:hAnsi="Times New Roman"/>
          <w:sz w:val="24"/>
          <w:szCs w:val="24"/>
        </w:rPr>
        <w:t xml:space="preserve">           </w:t>
      </w:r>
      <w:r w:rsidRPr="008E4405">
        <w:rPr>
          <w:rFonts w:ascii="Times New Roman" w:eastAsia="Times New Roman" w:hAnsi="Times New Roman"/>
          <w:sz w:val="24"/>
          <w:szCs w:val="24"/>
        </w:rPr>
        <w:t>...............................</w:t>
      </w:r>
    </w:p>
    <w:p w:rsidR="00B34B83" w:rsidRPr="008E4405" w:rsidRDefault="00B34B83" w:rsidP="00B34B83">
      <w:pPr>
        <w:spacing w:after="0" w:line="360" w:lineRule="auto"/>
        <w:jc w:val="both"/>
        <w:rPr>
          <w:rFonts w:ascii="Times New Roman" w:eastAsia="Times New Roman" w:hAnsi="Times New Roman"/>
          <w:sz w:val="24"/>
          <w:szCs w:val="24"/>
        </w:rPr>
      </w:pP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Pr>
          <w:rFonts w:ascii="Times New Roman" w:eastAsia="Times New Roman" w:hAnsi="Times New Roman"/>
          <w:sz w:val="24"/>
          <w:szCs w:val="24"/>
        </w:rPr>
        <w:t xml:space="preserve">                                 </w:t>
      </w:r>
      <w:r w:rsidRPr="008E4405">
        <w:rPr>
          <w:rFonts w:ascii="Times New Roman" w:eastAsia="Times New Roman" w:hAnsi="Times New Roman"/>
          <w:sz w:val="24"/>
          <w:szCs w:val="24"/>
        </w:rPr>
        <w:t>Signature</w:t>
      </w:r>
      <w:r>
        <w:rPr>
          <w:rFonts w:ascii="Times New Roman" w:eastAsia="Times New Roman" w:hAnsi="Times New Roman"/>
          <w:sz w:val="24"/>
          <w:szCs w:val="24"/>
        </w:rPr>
        <w:t xml:space="preserve">                           </w:t>
      </w:r>
      <w:r w:rsidRPr="008E4405">
        <w:rPr>
          <w:rFonts w:ascii="Times New Roman" w:eastAsia="Times New Roman" w:hAnsi="Times New Roman"/>
          <w:sz w:val="24"/>
          <w:szCs w:val="24"/>
        </w:rPr>
        <w:t xml:space="preserve"> Date</w:t>
      </w:r>
    </w:p>
    <w:p w:rsidR="00B34B83" w:rsidRPr="008E4405" w:rsidRDefault="00B34B83" w:rsidP="00B34B83">
      <w:pPr>
        <w:spacing w:after="0" w:line="360" w:lineRule="auto"/>
        <w:ind w:firstLine="720"/>
        <w:jc w:val="both"/>
        <w:rPr>
          <w:rFonts w:ascii="Times New Roman" w:eastAsia="Times New Roman" w:hAnsi="Times New Roman"/>
          <w:sz w:val="24"/>
          <w:szCs w:val="24"/>
        </w:rPr>
      </w:pPr>
    </w:p>
    <w:p w:rsidR="00B34B83" w:rsidRPr="008E4405" w:rsidRDefault="00B34B83" w:rsidP="00B34B83">
      <w:pPr>
        <w:spacing w:after="0" w:line="360" w:lineRule="auto"/>
        <w:jc w:val="both"/>
        <w:rPr>
          <w:rFonts w:ascii="Times New Roman" w:eastAsia="Times New Roman" w:hAnsi="Times New Roman"/>
          <w:i/>
          <w:iCs/>
          <w:sz w:val="24"/>
          <w:szCs w:val="24"/>
        </w:rPr>
      </w:pPr>
      <w:r w:rsidRPr="008E4405">
        <w:rPr>
          <w:rFonts w:ascii="Times New Roman" w:eastAsia="Times New Roman" w:hAnsi="Times New Roman"/>
          <w:sz w:val="24"/>
          <w:szCs w:val="24"/>
        </w:rPr>
        <w:tab/>
      </w:r>
    </w:p>
    <w:p w:rsidR="00B34B83" w:rsidRPr="008E4405" w:rsidRDefault="00B34B83" w:rsidP="00B34B8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Project Coordinator                                                    </w:t>
      </w:r>
      <w:r w:rsidRPr="008E4405">
        <w:rPr>
          <w:rFonts w:ascii="Times New Roman" w:eastAsia="Times New Roman" w:hAnsi="Times New Roman"/>
          <w:sz w:val="24"/>
          <w:szCs w:val="24"/>
        </w:rPr>
        <w:t>...............................</w:t>
      </w:r>
      <w:r>
        <w:rPr>
          <w:rFonts w:ascii="Times New Roman" w:eastAsia="Times New Roman" w:hAnsi="Times New Roman"/>
          <w:sz w:val="24"/>
          <w:szCs w:val="24"/>
        </w:rPr>
        <w:t xml:space="preserve">           </w:t>
      </w:r>
      <w:r w:rsidRPr="008E4405">
        <w:rPr>
          <w:rFonts w:ascii="Times New Roman" w:eastAsia="Times New Roman" w:hAnsi="Times New Roman"/>
          <w:sz w:val="24"/>
          <w:szCs w:val="24"/>
        </w:rPr>
        <w:t>.............................</w:t>
      </w:r>
    </w:p>
    <w:p w:rsidR="00B34B83" w:rsidRDefault="00B34B83" w:rsidP="00B34B83">
      <w:pPr>
        <w:spacing w:after="0" w:line="360" w:lineRule="auto"/>
        <w:jc w:val="both"/>
        <w:rPr>
          <w:rFonts w:ascii="Times New Roman" w:eastAsia="Times New Roman" w:hAnsi="Times New Roman"/>
          <w:sz w:val="24"/>
          <w:szCs w:val="24"/>
        </w:rPr>
      </w:pP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sidRPr="008E4405">
        <w:rPr>
          <w:rFonts w:ascii="Times New Roman" w:eastAsia="Times New Roman" w:hAnsi="Times New Roman"/>
          <w:sz w:val="24"/>
          <w:szCs w:val="24"/>
        </w:rPr>
        <w:tab/>
      </w:r>
      <w:r>
        <w:rPr>
          <w:rFonts w:ascii="Times New Roman" w:eastAsia="Times New Roman" w:hAnsi="Times New Roman"/>
          <w:sz w:val="24"/>
          <w:szCs w:val="24"/>
        </w:rPr>
        <w:t xml:space="preserve">                                                </w:t>
      </w:r>
      <w:r w:rsidRPr="008E4405">
        <w:rPr>
          <w:rFonts w:ascii="Times New Roman" w:eastAsia="Times New Roman" w:hAnsi="Times New Roman"/>
          <w:sz w:val="24"/>
          <w:szCs w:val="24"/>
        </w:rPr>
        <w:t xml:space="preserve">Signature </w:t>
      </w:r>
      <w:r>
        <w:rPr>
          <w:rFonts w:ascii="Times New Roman" w:eastAsia="Times New Roman" w:hAnsi="Times New Roman"/>
          <w:sz w:val="24"/>
          <w:szCs w:val="24"/>
        </w:rPr>
        <w:t xml:space="preserve">                           </w:t>
      </w:r>
      <w:r w:rsidRPr="008E4405">
        <w:rPr>
          <w:rFonts w:ascii="Times New Roman" w:eastAsia="Times New Roman" w:hAnsi="Times New Roman"/>
          <w:sz w:val="24"/>
          <w:szCs w:val="24"/>
        </w:rPr>
        <w:t>Date</w:t>
      </w: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jc w:val="both"/>
        <w:rPr>
          <w:rFonts w:ascii="Times New Roman" w:eastAsia="Times New Roman" w:hAnsi="Times New Roman"/>
          <w:sz w:val="24"/>
          <w:szCs w:val="24"/>
        </w:rPr>
      </w:pPr>
    </w:p>
    <w:p w:rsidR="00B34B83" w:rsidRPr="008E4405" w:rsidRDefault="00B34B83" w:rsidP="00B34B83">
      <w:pPr>
        <w:spacing w:after="0" w:line="360" w:lineRule="auto"/>
        <w:jc w:val="both"/>
        <w:rPr>
          <w:rFonts w:ascii="Times New Roman" w:eastAsia="Times New Roman" w:hAnsi="Times New Roman"/>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Default="00B34B83" w:rsidP="00B34B83">
      <w:pPr>
        <w:spacing w:after="0" w:line="360" w:lineRule="auto"/>
        <w:ind w:left="2880" w:firstLine="720"/>
        <w:jc w:val="both"/>
        <w:rPr>
          <w:rFonts w:ascii="Times New Roman" w:eastAsia="Times New Roman" w:hAnsi="Times New Roman"/>
          <w:b/>
          <w:sz w:val="24"/>
          <w:szCs w:val="24"/>
        </w:rPr>
      </w:pPr>
    </w:p>
    <w:p w:rsidR="00B34B83" w:rsidRPr="008E4405" w:rsidRDefault="00B34B83" w:rsidP="00B34B83">
      <w:pPr>
        <w:spacing w:after="0" w:line="360" w:lineRule="auto"/>
        <w:ind w:left="2880" w:firstLine="720"/>
        <w:jc w:val="both"/>
        <w:rPr>
          <w:rFonts w:ascii="Times New Roman" w:eastAsia="Times New Roman" w:hAnsi="Times New Roman"/>
          <w:b/>
          <w:sz w:val="24"/>
          <w:szCs w:val="24"/>
        </w:rPr>
      </w:pPr>
      <w:r w:rsidRPr="008E4405">
        <w:rPr>
          <w:rFonts w:ascii="Times New Roman" w:eastAsia="Times New Roman" w:hAnsi="Times New Roman"/>
          <w:b/>
          <w:sz w:val="24"/>
          <w:szCs w:val="24"/>
        </w:rPr>
        <w:t>DEDICATION</w:t>
      </w:r>
    </w:p>
    <w:p w:rsidR="00B34B83" w:rsidRPr="008E4405" w:rsidRDefault="00B34B83" w:rsidP="00B34B83">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lastRenderedPageBreak/>
        <w:t>This project</w:t>
      </w:r>
      <w:r w:rsidRPr="008E4405">
        <w:rPr>
          <w:rFonts w:ascii="Times New Roman" w:eastAsia="Times New Roman" w:hAnsi="Times New Roman"/>
          <w:sz w:val="24"/>
          <w:szCs w:val="24"/>
        </w:rPr>
        <w:t xml:space="preserve"> i</w:t>
      </w:r>
      <w:r>
        <w:rPr>
          <w:rFonts w:ascii="Times New Roman" w:eastAsia="Times New Roman" w:hAnsi="Times New Roman"/>
          <w:sz w:val="24"/>
          <w:szCs w:val="24"/>
        </w:rPr>
        <w:t>n</w:t>
      </w:r>
      <w:r w:rsidRPr="008E4405">
        <w:rPr>
          <w:rFonts w:ascii="Times New Roman" w:eastAsia="Times New Roman" w:hAnsi="Times New Roman"/>
          <w:sz w:val="24"/>
          <w:szCs w:val="24"/>
        </w:rPr>
        <w:t xml:space="preserve"> dedicated to Almight</w:t>
      </w:r>
      <w:r>
        <w:rPr>
          <w:rFonts w:ascii="Times New Roman" w:eastAsia="Times New Roman" w:hAnsi="Times New Roman"/>
          <w:sz w:val="24"/>
          <w:szCs w:val="24"/>
        </w:rPr>
        <w:t>y God</w:t>
      </w:r>
      <w:r w:rsidRPr="008E4405">
        <w:rPr>
          <w:rFonts w:ascii="Times New Roman" w:eastAsia="Times New Roman" w:hAnsi="Times New Roman"/>
          <w:sz w:val="24"/>
          <w:szCs w:val="24"/>
        </w:rPr>
        <w:t xml:space="preserve"> for </w:t>
      </w:r>
      <w:r>
        <w:rPr>
          <w:rFonts w:ascii="Times New Roman" w:eastAsia="Times New Roman" w:hAnsi="Times New Roman"/>
          <w:sz w:val="24"/>
          <w:szCs w:val="24"/>
        </w:rPr>
        <w:t>h</w:t>
      </w:r>
      <w:r w:rsidRPr="008E4405">
        <w:rPr>
          <w:rFonts w:ascii="Times New Roman" w:eastAsia="Times New Roman" w:hAnsi="Times New Roman"/>
          <w:sz w:val="24"/>
          <w:szCs w:val="24"/>
        </w:rPr>
        <w:t>is merci</w:t>
      </w:r>
      <w:r>
        <w:rPr>
          <w:rFonts w:ascii="Times New Roman" w:eastAsia="Times New Roman" w:hAnsi="Times New Roman"/>
          <w:sz w:val="24"/>
          <w:szCs w:val="24"/>
        </w:rPr>
        <w:t>es and blessing upon me,</w:t>
      </w:r>
      <w:r w:rsidRPr="008E4405">
        <w:rPr>
          <w:rFonts w:ascii="Times New Roman" w:eastAsia="Times New Roman" w:hAnsi="Times New Roman"/>
          <w:sz w:val="24"/>
          <w:szCs w:val="24"/>
        </w:rPr>
        <w:t xml:space="preserve"> </w:t>
      </w:r>
      <w:r>
        <w:rPr>
          <w:rFonts w:ascii="Times New Roman" w:eastAsia="Times New Roman" w:hAnsi="Times New Roman"/>
          <w:sz w:val="24"/>
          <w:szCs w:val="24"/>
        </w:rPr>
        <w:t>It also dedicated to my entire family.</w:t>
      </w:r>
    </w:p>
    <w:p w:rsidR="00B34B83" w:rsidRPr="008E4405" w:rsidRDefault="00B34B83" w:rsidP="00B34B83">
      <w:pPr>
        <w:spacing w:after="0" w:line="360" w:lineRule="auto"/>
        <w:ind w:firstLine="720"/>
        <w:jc w:val="both"/>
        <w:rPr>
          <w:rFonts w:ascii="Times New Roman" w:eastAsia="Times New Roman" w:hAnsi="Times New Roman"/>
          <w:sz w:val="24"/>
          <w:szCs w:val="24"/>
        </w:rPr>
      </w:pPr>
    </w:p>
    <w:p w:rsidR="00B34B83" w:rsidRDefault="00B34B83" w:rsidP="00B34B83">
      <w:pPr>
        <w:spacing w:before="240" w:line="480" w:lineRule="auto"/>
        <w:ind w:left="1990" w:firstLine="890"/>
        <w:jc w:val="both"/>
        <w:rPr>
          <w:rStyle w:val="fontstyle01"/>
          <w:rFonts w:ascii="Times New Roman" w:hAnsi="Times New Roman"/>
          <w:b/>
          <w:bCs/>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r>
        <w:rPr>
          <w:rFonts w:ascii="Times New Roman" w:hAnsi="Times New Roman"/>
          <w:sz w:val="24"/>
          <w:szCs w:val="24"/>
        </w:rPr>
        <w:t xml:space="preserve">                                     </w:t>
      </w:r>
    </w:p>
    <w:p w:rsidR="00B34B83" w:rsidRPr="005F338C" w:rsidRDefault="00B34B83" w:rsidP="00B34B83">
      <w:pPr>
        <w:spacing w:line="360" w:lineRule="auto"/>
        <w:jc w:val="both"/>
        <w:rPr>
          <w:rFonts w:ascii="Times New Roman" w:hAnsi="Times New Roman"/>
          <w:sz w:val="24"/>
          <w:szCs w:val="24"/>
        </w:rPr>
      </w:pPr>
      <w:r>
        <w:rPr>
          <w:rFonts w:ascii="Times New Roman" w:hAnsi="Times New Roman"/>
          <w:sz w:val="24"/>
          <w:szCs w:val="24"/>
        </w:rPr>
        <w:t xml:space="preserve">                                                </w:t>
      </w:r>
      <w:r w:rsidRPr="004B2817">
        <w:rPr>
          <w:rFonts w:ascii="Times New Roman" w:hAnsi="Times New Roman"/>
          <w:b/>
          <w:sz w:val="24"/>
          <w:szCs w:val="24"/>
        </w:rPr>
        <w:t>ACKNOWLEDGEMENT</w:t>
      </w:r>
    </w:p>
    <w:p w:rsidR="00B34B83" w:rsidRPr="005F338C" w:rsidRDefault="00B34B83" w:rsidP="00B34B83">
      <w:pPr>
        <w:spacing w:line="360" w:lineRule="auto"/>
        <w:jc w:val="both"/>
        <w:rPr>
          <w:rFonts w:ascii="Times New Roman" w:hAnsi="Times New Roman"/>
          <w:sz w:val="24"/>
          <w:szCs w:val="24"/>
        </w:rPr>
      </w:pPr>
      <w:r w:rsidRPr="005F338C">
        <w:rPr>
          <w:rFonts w:ascii="Times New Roman" w:hAnsi="Times New Roman"/>
          <w:sz w:val="24"/>
          <w:szCs w:val="24"/>
        </w:rPr>
        <w:lastRenderedPageBreak/>
        <w:t>I acknowledge with profound gratitude and humility, the almighty God, who has been my rock, sustainer, and source</w:t>
      </w:r>
      <w:r>
        <w:rPr>
          <w:rFonts w:ascii="Times New Roman" w:hAnsi="Times New Roman"/>
          <w:sz w:val="24"/>
          <w:szCs w:val="24"/>
        </w:rPr>
        <w:t>s</w:t>
      </w:r>
      <w:r w:rsidRPr="005F338C">
        <w:rPr>
          <w:rFonts w:ascii="Times New Roman" w:hAnsi="Times New Roman"/>
          <w:sz w:val="24"/>
          <w:szCs w:val="24"/>
        </w:rPr>
        <w:t xml:space="preserve"> of wisdom throughout this research journey. His divine guidance and provision have been my constant companion, and I give all glory to Him for His faithfulness and love. I also express my heartfelt appreciation to my loving parents, Mr. and Mrs. Ojedele, whose unwavering support, encouragement, and prayers have been a constant source of strength and inspiration. Their selflessness and dedication to my success are immeasurable, and I am forever grateful for the sacrifices they have made for me. Their love and support have been a beacon of hope</w:t>
      </w:r>
      <w:r>
        <w:rPr>
          <w:rFonts w:ascii="Times New Roman" w:hAnsi="Times New Roman"/>
          <w:sz w:val="24"/>
          <w:szCs w:val="24"/>
        </w:rPr>
        <w:t>.</w:t>
      </w:r>
    </w:p>
    <w:p w:rsidR="00B34B83" w:rsidRPr="005F338C" w:rsidRDefault="00B34B83" w:rsidP="00B34B83">
      <w:pPr>
        <w:spacing w:line="360" w:lineRule="auto"/>
        <w:jc w:val="both"/>
        <w:rPr>
          <w:rFonts w:ascii="Times New Roman" w:hAnsi="Times New Roman"/>
          <w:sz w:val="24"/>
          <w:szCs w:val="24"/>
        </w:rPr>
      </w:pPr>
      <w:r w:rsidRPr="005F338C">
        <w:rPr>
          <w:rFonts w:ascii="Times New Roman" w:hAnsi="Times New Roman"/>
          <w:sz w:val="24"/>
          <w:szCs w:val="24"/>
        </w:rPr>
        <w:t xml:space="preserve"> Additionally, I thank my supervisor,</w:t>
      </w:r>
      <w:r>
        <w:rPr>
          <w:rFonts w:ascii="Times New Roman" w:hAnsi="Times New Roman"/>
          <w:sz w:val="24"/>
          <w:szCs w:val="24"/>
        </w:rPr>
        <w:t xml:space="preserve"> The head of Department of Agriculture Science Education </w:t>
      </w:r>
      <w:r w:rsidRPr="005F338C">
        <w:rPr>
          <w:rFonts w:ascii="Times New Roman" w:hAnsi="Times New Roman"/>
          <w:sz w:val="24"/>
          <w:szCs w:val="24"/>
        </w:rPr>
        <w:t xml:space="preserve">, Dr. Mrs. Olayiwola, for her exceptional expertise, mentorship, and valuable feedback, which have significantly contributed to the success of this project. Her guidance and support have been invaluable, I appreciate her commitment to my academic growth and development. Her passion for research </w:t>
      </w:r>
      <w:r>
        <w:rPr>
          <w:rFonts w:ascii="Times New Roman" w:hAnsi="Times New Roman"/>
          <w:sz w:val="24"/>
          <w:szCs w:val="24"/>
        </w:rPr>
        <w:t>is highly appriciated.</w:t>
      </w:r>
      <w:r w:rsidRPr="005F338C">
        <w:rPr>
          <w:rFonts w:ascii="Times New Roman" w:hAnsi="Times New Roman"/>
          <w:sz w:val="24"/>
          <w:szCs w:val="24"/>
        </w:rPr>
        <w:t xml:space="preserve"> I am grateful for the opportunity to have learn</w:t>
      </w:r>
      <w:r>
        <w:rPr>
          <w:rFonts w:ascii="Times New Roman" w:hAnsi="Times New Roman"/>
          <w:sz w:val="24"/>
          <w:szCs w:val="24"/>
        </w:rPr>
        <w:t xml:space="preserve">t </w:t>
      </w:r>
      <w:r w:rsidRPr="005F338C">
        <w:rPr>
          <w:rFonts w:ascii="Times New Roman" w:hAnsi="Times New Roman"/>
          <w:sz w:val="24"/>
          <w:szCs w:val="24"/>
        </w:rPr>
        <w:t>from her.</w:t>
      </w:r>
    </w:p>
    <w:p w:rsidR="00B34B83" w:rsidRDefault="00B34B83" w:rsidP="00B34B83">
      <w:pPr>
        <w:spacing w:line="360" w:lineRule="auto"/>
        <w:jc w:val="both"/>
        <w:rPr>
          <w:rFonts w:ascii="Times New Roman" w:hAnsi="Times New Roman"/>
          <w:sz w:val="24"/>
          <w:szCs w:val="24"/>
        </w:rPr>
      </w:pPr>
      <w:r w:rsidRPr="00305FBE">
        <w:rPr>
          <w:rFonts w:ascii="Times New Roman" w:hAnsi="Times New Roman"/>
          <w:b/>
          <w:sz w:val="24"/>
          <w:szCs w:val="24"/>
        </w:rPr>
        <w:t xml:space="preserve"> </w:t>
      </w:r>
      <w:r w:rsidRPr="00305FBE">
        <w:rPr>
          <w:rFonts w:ascii="Times New Roman" w:hAnsi="Times New Roman"/>
          <w:sz w:val="24"/>
          <w:szCs w:val="24"/>
        </w:rPr>
        <w:t xml:space="preserve">I </w:t>
      </w:r>
      <w:r>
        <w:rPr>
          <w:rFonts w:ascii="Times New Roman" w:hAnsi="Times New Roman"/>
          <w:sz w:val="24"/>
          <w:szCs w:val="24"/>
        </w:rPr>
        <w:t xml:space="preserve">equally </w:t>
      </w:r>
      <w:r w:rsidRPr="00305FBE">
        <w:rPr>
          <w:rFonts w:ascii="Times New Roman" w:hAnsi="Times New Roman"/>
          <w:sz w:val="24"/>
          <w:szCs w:val="24"/>
        </w:rPr>
        <w:t xml:space="preserve">appreciate my lectures, </w:t>
      </w:r>
      <w:r>
        <w:rPr>
          <w:rFonts w:ascii="Times New Roman" w:hAnsi="Times New Roman"/>
          <w:sz w:val="24"/>
          <w:szCs w:val="24"/>
        </w:rPr>
        <w:t xml:space="preserve">in the Department Dr T F olawepo, Mrs I M Obayemi,Mr Y O Ayadun,Mr O.O Ojedele and Mr Ojo Adesanmi,the knowledge impacted on me have been helpful in sharpily my understand of writing this project.  </w:t>
      </w:r>
    </w:p>
    <w:p w:rsidR="00B34B83" w:rsidRDefault="00B34B83" w:rsidP="00B34B83">
      <w:pPr>
        <w:spacing w:line="360" w:lineRule="auto"/>
        <w:jc w:val="both"/>
        <w:rPr>
          <w:rFonts w:ascii="Times New Roman" w:hAnsi="Times New Roman"/>
          <w:sz w:val="24"/>
          <w:szCs w:val="24"/>
        </w:rPr>
      </w:pPr>
      <w:r w:rsidRPr="005F338C">
        <w:rPr>
          <w:rFonts w:ascii="Times New Roman" w:hAnsi="Times New Roman"/>
          <w:sz w:val="24"/>
          <w:szCs w:val="24"/>
        </w:rPr>
        <w:t xml:space="preserve">Lastly, I </w:t>
      </w:r>
      <w:r>
        <w:rPr>
          <w:rFonts w:ascii="Times New Roman" w:hAnsi="Times New Roman"/>
          <w:sz w:val="24"/>
          <w:szCs w:val="24"/>
        </w:rPr>
        <w:t xml:space="preserve">want to thank my </w:t>
      </w:r>
      <w:r w:rsidRPr="005F338C">
        <w:rPr>
          <w:rFonts w:ascii="Times New Roman" w:hAnsi="Times New Roman"/>
          <w:sz w:val="24"/>
          <w:szCs w:val="24"/>
        </w:rPr>
        <w:t xml:space="preserve"> famil</w:t>
      </w:r>
      <w:r>
        <w:rPr>
          <w:rFonts w:ascii="Times New Roman" w:hAnsi="Times New Roman"/>
          <w:sz w:val="24"/>
          <w:szCs w:val="24"/>
        </w:rPr>
        <w:t>ies</w:t>
      </w:r>
      <w:r w:rsidRPr="005F338C">
        <w:rPr>
          <w:rFonts w:ascii="Times New Roman" w:hAnsi="Times New Roman"/>
          <w:sz w:val="24"/>
          <w:szCs w:val="24"/>
        </w:rPr>
        <w:t xml:space="preserve"> and friends, who have provided love, support, and encouragement throughout this journey. Your presence in my life is a blessing, and I am grateful for your contributions to my success. </w:t>
      </w:r>
      <w:r>
        <w:rPr>
          <w:rFonts w:ascii="Times New Roman" w:hAnsi="Times New Roman"/>
          <w:sz w:val="24"/>
          <w:szCs w:val="24"/>
        </w:rPr>
        <w:t xml:space="preserve">  God bless you all.</w:t>
      </w: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Pr="006F7852" w:rsidRDefault="00B34B83" w:rsidP="00B34B83">
      <w:pPr>
        <w:ind w:left="2880"/>
        <w:jc w:val="both"/>
        <w:rPr>
          <w:rFonts w:ascii="Times New Roman" w:hAnsi="Times New Roman"/>
          <w:b/>
        </w:rPr>
      </w:pPr>
      <w:r w:rsidRPr="006F7852">
        <w:rPr>
          <w:rFonts w:ascii="Times New Roman" w:hAnsi="Times New Roman"/>
          <w:b/>
        </w:rPr>
        <w:t>TABLE OF CONTENTS</w:t>
      </w:r>
    </w:p>
    <w:p w:rsidR="00B34B83" w:rsidRPr="00D91E96" w:rsidRDefault="00B34B83" w:rsidP="00B34B83">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1          </w:t>
      </w:r>
      <w:r w:rsidRPr="00D91E96">
        <w:rPr>
          <w:rFonts w:ascii="Times New Roman" w:hAnsi="Times New Roman"/>
          <w:b/>
          <w:bCs/>
          <w:sz w:val="24"/>
          <w:szCs w:val="24"/>
        </w:rPr>
        <w:t>CHAPTER ONE: INTRODUCTION</w:t>
      </w:r>
    </w:p>
    <w:p w:rsidR="00B34B83" w:rsidRPr="00D91E96" w:rsidRDefault="00B34B83" w:rsidP="00B34B83">
      <w:pPr>
        <w:pStyle w:val="ListParagraph"/>
        <w:numPr>
          <w:ilvl w:val="1"/>
          <w:numId w:val="7"/>
        </w:numPr>
        <w:spacing w:after="0" w:line="360" w:lineRule="auto"/>
        <w:ind w:left="0" w:firstLine="0"/>
        <w:jc w:val="both"/>
        <w:rPr>
          <w:rFonts w:ascii="Times New Roman" w:hAnsi="Times New Roman" w:cs="Times New Roman"/>
          <w:sz w:val="24"/>
          <w:szCs w:val="24"/>
        </w:rPr>
      </w:pPr>
      <w:r w:rsidRPr="00D91E96">
        <w:rPr>
          <w:rFonts w:ascii="Times New Roman" w:hAnsi="Times New Roman" w:cs="Times New Roman"/>
          <w:sz w:val="24"/>
          <w:szCs w:val="24"/>
        </w:rPr>
        <w:t>Background to the Study</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230CA5" w:rsidRDefault="00B34B83" w:rsidP="00B34B83">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1E96">
        <w:rPr>
          <w:rFonts w:ascii="Times New Roman" w:hAnsi="Times New Roman" w:cs="Times New Roman"/>
          <w:sz w:val="24"/>
          <w:szCs w:val="24"/>
        </w:rPr>
        <w:t>Statement Problem</w:t>
      </w:r>
    </w:p>
    <w:p w:rsidR="00B34B83" w:rsidRPr="00D91E96" w:rsidRDefault="00B34B83" w:rsidP="00B34B83">
      <w:pPr>
        <w:pStyle w:val="ListParagraph"/>
        <w:numPr>
          <w:ilvl w:val="1"/>
          <w:numId w:val="7"/>
        </w:numPr>
        <w:spacing w:after="0" w:line="360" w:lineRule="auto"/>
        <w:jc w:val="both"/>
        <w:rPr>
          <w:rFonts w:ascii="Times New Roman" w:hAnsi="Times New Roman" w:cs="Times New Roman"/>
          <w:sz w:val="24"/>
          <w:szCs w:val="24"/>
        </w:rPr>
      </w:pPr>
      <w:r w:rsidRPr="00230CA5">
        <w:rPr>
          <w:rFonts w:ascii="Times New Roman" w:hAnsi="Times New Roman" w:cs="Times New Roman"/>
          <w:sz w:val="24"/>
          <w:szCs w:val="24"/>
        </w:rPr>
        <w:t>Aim of the Research</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D91E96" w:rsidRDefault="00B34B83" w:rsidP="00B34B83">
      <w:pPr>
        <w:pStyle w:val="ListParagraph"/>
        <w:numPr>
          <w:ilvl w:val="1"/>
          <w:numId w:val="7"/>
        </w:numPr>
        <w:spacing w:after="0" w:line="360" w:lineRule="auto"/>
        <w:ind w:left="0" w:firstLine="0"/>
        <w:jc w:val="both"/>
        <w:rPr>
          <w:rFonts w:ascii="Times New Roman" w:hAnsi="Times New Roman" w:cs="Times New Roman"/>
          <w:sz w:val="24"/>
          <w:szCs w:val="24"/>
        </w:rPr>
      </w:pPr>
      <w:r w:rsidRPr="00D91E96">
        <w:rPr>
          <w:rFonts w:ascii="Times New Roman" w:hAnsi="Times New Roman" w:cs="Times New Roman"/>
          <w:sz w:val="24"/>
          <w:szCs w:val="24"/>
        </w:rPr>
        <w:t xml:space="preserve">Objectives of the study </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D91E96" w:rsidRDefault="00B34B83" w:rsidP="00B34B83">
      <w:pPr>
        <w:pStyle w:val="ListParagraph"/>
        <w:numPr>
          <w:ilvl w:val="1"/>
          <w:numId w:val="7"/>
        </w:numPr>
        <w:spacing w:after="0" w:line="360" w:lineRule="auto"/>
        <w:ind w:left="0" w:firstLine="0"/>
        <w:jc w:val="both"/>
        <w:rPr>
          <w:rFonts w:ascii="Times New Roman" w:hAnsi="Times New Roman" w:cs="Times New Roman"/>
          <w:sz w:val="24"/>
          <w:szCs w:val="24"/>
        </w:rPr>
      </w:pPr>
      <w:r w:rsidRPr="00D91E96">
        <w:rPr>
          <w:rFonts w:ascii="Times New Roman" w:hAnsi="Times New Roman" w:cs="Times New Roman"/>
          <w:sz w:val="24"/>
          <w:szCs w:val="24"/>
        </w:rPr>
        <w:t>Significant of study</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D91E96" w:rsidRDefault="00B34B83" w:rsidP="00B34B83">
      <w:pPr>
        <w:pStyle w:val="ListParagraph"/>
        <w:numPr>
          <w:ilvl w:val="1"/>
          <w:numId w:val="7"/>
        </w:numPr>
        <w:spacing w:after="0" w:line="360" w:lineRule="auto"/>
        <w:ind w:left="0" w:firstLine="0"/>
        <w:jc w:val="both"/>
        <w:rPr>
          <w:rFonts w:ascii="Times New Roman" w:hAnsi="Times New Roman" w:cs="Times New Roman"/>
          <w:sz w:val="24"/>
          <w:szCs w:val="24"/>
        </w:rPr>
      </w:pPr>
      <w:r w:rsidRPr="00D91E96">
        <w:rPr>
          <w:rFonts w:ascii="Times New Roman" w:hAnsi="Times New Roman" w:cs="Times New Roman"/>
          <w:sz w:val="24"/>
          <w:szCs w:val="24"/>
        </w:rPr>
        <w:t>Scope of the Study</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D91E96" w:rsidRDefault="00B34B83" w:rsidP="00B34B83">
      <w:pPr>
        <w:pStyle w:val="ListParagraph"/>
        <w:numPr>
          <w:ilvl w:val="1"/>
          <w:numId w:val="7"/>
        </w:numPr>
        <w:spacing w:after="0" w:line="360" w:lineRule="auto"/>
        <w:ind w:left="0" w:firstLine="0"/>
        <w:jc w:val="both"/>
        <w:rPr>
          <w:rFonts w:ascii="Times New Roman" w:hAnsi="Times New Roman" w:cs="Times New Roman"/>
          <w:sz w:val="24"/>
          <w:szCs w:val="24"/>
        </w:rPr>
      </w:pPr>
      <w:r w:rsidRPr="00D91E96">
        <w:rPr>
          <w:rFonts w:ascii="Times New Roman" w:hAnsi="Times New Roman" w:cs="Times New Roman"/>
          <w:sz w:val="24"/>
          <w:szCs w:val="24"/>
        </w:rPr>
        <w:t>Defination of the relevant Term</w:t>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r w:rsidRPr="00D91E96">
        <w:rPr>
          <w:rFonts w:ascii="Times New Roman" w:hAnsi="Times New Roman" w:cs="Times New Roman"/>
          <w:sz w:val="24"/>
          <w:szCs w:val="24"/>
        </w:rPr>
        <w:tab/>
      </w:r>
    </w:p>
    <w:p w:rsidR="00B34B83" w:rsidRPr="00D91E96" w:rsidRDefault="00B34B83" w:rsidP="00B34B83">
      <w:pPr>
        <w:pStyle w:val="ListParagraph"/>
        <w:numPr>
          <w:ilvl w:val="0"/>
          <w:numId w:val="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D91E96">
        <w:rPr>
          <w:rFonts w:ascii="Times New Roman" w:hAnsi="Times New Roman" w:cs="Times New Roman"/>
          <w:b/>
          <w:bCs/>
          <w:sz w:val="24"/>
          <w:szCs w:val="24"/>
        </w:rPr>
        <w:t>CHAPTER TWO: LITERATURE REVIEW</w:t>
      </w:r>
    </w:p>
    <w:p w:rsidR="00B34B83" w:rsidRPr="00F1647C" w:rsidRDefault="00B34B83" w:rsidP="00B34B83">
      <w:pPr>
        <w:spacing w:after="0" w:line="360" w:lineRule="auto"/>
        <w:jc w:val="both"/>
        <w:rPr>
          <w:rFonts w:ascii="Times New Roman" w:hAnsi="Times New Roman"/>
          <w:sz w:val="24"/>
          <w:szCs w:val="24"/>
        </w:rPr>
      </w:pPr>
      <w:r w:rsidRPr="00F1647C">
        <w:rPr>
          <w:rFonts w:ascii="Times New Roman" w:hAnsi="Times New Roman"/>
          <w:sz w:val="24"/>
          <w:szCs w:val="24"/>
        </w:rPr>
        <w:t xml:space="preserve">2.0 </w:t>
      </w:r>
      <w:r w:rsidRPr="00F1647C">
        <w:rPr>
          <w:rFonts w:ascii="Times New Roman" w:hAnsi="Times New Roman"/>
          <w:sz w:val="24"/>
          <w:szCs w:val="24"/>
        </w:rPr>
        <w:tab/>
        <w:t>Introduction</w:t>
      </w:r>
    </w:p>
    <w:p w:rsidR="00B34B83" w:rsidRDefault="00B34B83" w:rsidP="00B34B83">
      <w:pPr>
        <w:autoSpaceDE w:val="0"/>
        <w:autoSpaceDN w:val="0"/>
        <w:adjustRightInd w:val="0"/>
        <w:spacing w:after="0" w:line="360" w:lineRule="auto"/>
        <w:jc w:val="both"/>
        <w:rPr>
          <w:rFonts w:ascii="Times New Roman" w:hAnsi="Times New Roman"/>
          <w:bCs/>
          <w:sz w:val="24"/>
          <w:szCs w:val="24"/>
        </w:rPr>
      </w:pPr>
      <w:r w:rsidRPr="00F1647C">
        <w:rPr>
          <w:rFonts w:ascii="Times New Roman" w:hAnsi="Times New Roman"/>
          <w:sz w:val="24"/>
          <w:szCs w:val="24"/>
        </w:rPr>
        <w:t>2.1</w:t>
      </w:r>
      <w:r w:rsidRPr="00F1647C">
        <w:rPr>
          <w:rFonts w:ascii="Times New Roman" w:hAnsi="Times New Roman"/>
          <w:sz w:val="24"/>
          <w:szCs w:val="24"/>
        </w:rPr>
        <w:tab/>
      </w:r>
      <w:r w:rsidRPr="00F1647C">
        <w:rPr>
          <w:rFonts w:ascii="Times New Roman" w:hAnsi="Times New Roman"/>
          <w:bCs/>
          <w:sz w:val="24"/>
          <w:szCs w:val="24"/>
        </w:rPr>
        <w:t>Botanical Description</w:t>
      </w:r>
    </w:p>
    <w:p w:rsidR="00B34B83" w:rsidRPr="00F1647C" w:rsidRDefault="00B34B83" w:rsidP="00B34B83">
      <w:pPr>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2.2 </w:t>
      </w:r>
      <w:r>
        <w:rPr>
          <w:rFonts w:ascii="Times New Roman" w:hAnsi="Times New Roman"/>
          <w:bCs/>
          <w:sz w:val="24"/>
          <w:szCs w:val="24"/>
        </w:rPr>
        <w:tab/>
        <w:t>Biology</w:t>
      </w:r>
    </w:p>
    <w:p w:rsidR="00B34B83" w:rsidRPr="00F1647C" w:rsidRDefault="00B34B83" w:rsidP="00B34B83">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2.3</w:t>
      </w:r>
      <w:r w:rsidRPr="00F1647C">
        <w:rPr>
          <w:rFonts w:ascii="Times New Roman" w:hAnsi="Times New Roman"/>
          <w:bCs/>
          <w:sz w:val="24"/>
          <w:szCs w:val="24"/>
        </w:rPr>
        <w:tab/>
      </w:r>
      <w:r w:rsidRPr="00F1647C">
        <w:rPr>
          <w:rFonts w:ascii="Times New Roman" w:hAnsi="Times New Roman"/>
          <w:sz w:val="24"/>
          <w:szCs w:val="24"/>
        </w:rPr>
        <w:t>Ecology</w:t>
      </w:r>
    </w:p>
    <w:p w:rsidR="00B34B83" w:rsidRPr="00F1647C" w:rsidRDefault="00B34B83" w:rsidP="00B34B8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sz w:val="24"/>
          <w:szCs w:val="24"/>
        </w:rPr>
        <w:t>2.4</w:t>
      </w:r>
      <w:r w:rsidRPr="00F1647C">
        <w:rPr>
          <w:rFonts w:ascii="Times New Roman" w:hAnsi="Times New Roman"/>
          <w:sz w:val="24"/>
          <w:szCs w:val="24"/>
        </w:rPr>
        <w:tab/>
      </w:r>
      <w:r w:rsidRPr="00230CA5">
        <w:rPr>
          <w:rFonts w:ascii="Times New Roman" w:hAnsi="Times New Roman"/>
          <w:bCs/>
          <w:sz w:val="24"/>
          <w:szCs w:val="24"/>
        </w:rPr>
        <w:t xml:space="preserve">Classification of </w:t>
      </w:r>
      <w:r w:rsidRPr="00230CA5">
        <w:rPr>
          <w:rFonts w:ascii="Times New Roman" w:hAnsi="Times New Roman"/>
          <w:bCs/>
          <w:i/>
          <w:iCs/>
          <w:sz w:val="24"/>
          <w:szCs w:val="24"/>
        </w:rPr>
        <w:t>hibiscus sabdariffa.</w:t>
      </w:r>
    </w:p>
    <w:p w:rsidR="00B34B83" w:rsidRPr="00F1647C" w:rsidRDefault="00B34B83" w:rsidP="00B34B83">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2.5</w:t>
      </w:r>
      <w:r w:rsidRPr="00F1647C">
        <w:rPr>
          <w:rFonts w:ascii="Times New Roman" w:hAnsi="Times New Roman"/>
          <w:sz w:val="24"/>
          <w:szCs w:val="24"/>
        </w:rPr>
        <w:tab/>
      </w:r>
      <w:r w:rsidRPr="00230CA5">
        <w:rPr>
          <w:rFonts w:ascii="Times New Roman" w:hAnsi="Times New Roman"/>
          <w:sz w:val="24"/>
          <w:szCs w:val="24"/>
        </w:rPr>
        <w:t>Goat Dung as Organic Manure</w:t>
      </w:r>
    </w:p>
    <w:p w:rsidR="00B34B83" w:rsidRPr="00F1647C" w:rsidRDefault="00B34B83" w:rsidP="00B34B83">
      <w:pPr>
        <w:spacing w:after="0" w:line="360" w:lineRule="auto"/>
        <w:jc w:val="both"/>
        <w:rPr>
          <w:rFonts w:ascii="Times New Roman" w:hAnsi="Times New Roman"/>
          <w:sz w:val="24"/>
          <w:szCs w:val="24"/>
        </w:rPr>
      </w:pPr>
      <w:r>
        <w:rPr>
          <w:rFonts w:ascii="Times New Roman" w:hAnsi="Times New Roman"/>
          <w:sz w:val="24"/>
          <w:szCs w:val="24"/>
        </w:rPr>
        <w:t>2.6</w:t>
      </w:r>
      <w:r w:rsidRPr="00F1647C">
        <w:rPr>
          <w:rFonts w:ascii="Times New Roman" w:hAnsi="Times New Roman"/>
          <w:sz w:val="24"/>
          <w:szCs w:val="24"/>
        </w:rPr>
        <w:tab/>
      </w:r>
      <w:r w:rsidRPr="00230CA5">
        <w:rPr>
          <w:rFonts w:ascii="Times New Roman" w:hAnsi="Times New Roman"/>
          <w:sz w:val="24"/>
          <w:szCs w:val="24"/>
        </w:rPr>
        <w:t>Composition of Goat Dung</w:t>
      </w:r>
    </w:p>
    <w:p w:rsidR="00B34B83" w:rsidRPr="00EF7C8F" w:rsidRDefault="00B34B83" w:rsidP="00B34B83">
      <w:pPr>
        <w:spacing w:after="0" w:line="480" w:lineRule="auto"/>
        <w:jc w:val="both"/>
        <w:rPr>
          <w:rFonts w:ascii="Times New Roman" w:hAnsi="Times New Roman"/>
          <w:b/>
          <w:sz w:val="24"/>
          <w:szCs w:val="24"/>
        </w:rPr>
      </w:pPr>
      <w:r>
        <w:rPr>
          <w:rFonts w:ascii="Times New Roman" w:hAnsi="Times New Roman"/>
          <w:sz w:val="24"/>
          <w:szCs w:val="24"/>
        </w:rPr>
        <w:t>2.7</w:t>
      </w:r>
      <w:r w:rsidRPr="00F1647C">
        <w:rPr>
          <w:rFonts w:ascii="Times New Roman" w:hAnsi="Times New Roman"/>
          <w:sz w:val="24"/>
          <w:szCs w:val="24"/>
        </w:rPr>
        <w:tab/>
      </w:r>
      <w:r w:rsidRPr="00BA6B0A">
        <w:rPr>
          <w:rFonts w:ascii="Times New Roman" w:hAnsi="Times New Roman"/>
          <w:sz w:val="24"/>
          <w:szCs w:val="24"/>
        </w:rPr>
        <w:t>Benefits of Goat Dung as Organic Manure</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Pr="00D91E96" w:rsidRDefault="00B34B83" w:rsidP="00B34B83">
      <w:pPr>
        <w:spacing w:after="0" w:line="360" w:lineRule="auto"/>
        <w:jc w:val="both"/>
        <w:rPr>
          <w:rFonts w:ascii="Times New Roman" w:hAnsi="Times New Roman"/>
          <w:b/>
          <w:bCs/>
          <w:sz w:val="24"/>
          <w:szCs w:val="24"/>
        </w:rPr>
      </w:pPr>
      <w:r>
        <w:rPr>
          <w:rFonts w:ascii="Times New Roman" w:hAnsi="Times New Roman"/>
          <w:b/>
          <w:bCs/>
          <w:sz w:val="24"/>
          <w:szCs w:val="24"/>
        </w:rPr>
        <w:t xml:space="preserve">3          </w:t>
      </w:r>
      <w:r w:rsidRPr="00D91E96">
        <w:rPr>
          <w:rFonts w:ascii="Times New Roman" w:hAnsi="Times New Roman"/>
          <w:b/>
          <w:bCs/>
          <w:sz w:val="24"/>
          <w:szCs w:val="24"/>
        </w:rPr>
        <w:t>CHAPTER THREE: MATERIALS AND METHODS</w:t>
      </w:r>
    </w:p>
    <w:p w:rsidR="00B34B83" w:rsidRPr="00D91E96"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 xml:space="preserve">3.0 </w:t>
      </w:r>
      <w:r w:rsidRPr="00D91E96">
        <w:rPr>
          <w:rFonts w:ascii="Times New Roman" w:hAnsi="Times New Roman"/>
          <w:sz w:val="24"/>
          <w:szCs w:val="24"/>
        </w:rPr>
        <w:tab/>
        <w:t xml:space="preserve">Description of the study site </w:t>
      </w:r>
    </w:p>
    <w:p w:rsidR="00B34B83" w:rsidRPr="00D91E96"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3.1       Experimental Design</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Pr="00D91E96" w:rsidRDefault="00B34B83" w:rsidP="00B34B83">
      <w:pPr>
        <w:pStyle w:val="NormalWeb"/>
        <w:shd w:val="clear" w:color="auto" w:fill="FFFFFF"/>
        <w:spacing w:before="0" w:beforeAutospacing="0" w:after="0" w:afterAutospacing="0" w:line="360" w:lineRule="auto"/>
        <w:jc w:val="both"/>
        <w:textAlignment w:val="baseline"/>
      </w:pPr>
      <w:r>
        <w:t>3.2</w:t>
      </w:r>
      <w:r w:rsidRPr="00D91E96">
        <w:t xml:space="preserve">      Experimental materials   </w:t>
      </w:r>
      <w:r w:rsidRPr="00D91E96">
        <w:tab/>
      </w:r>
      <w:r w:rsidRPr="00D91E96">
        <w:tab/>
      </w:r>
    </w:p>
    <w:p w:rsidR="00B34B83" w:rsidRPr="00D91E96" w:rsidRDefault="00B34B83" w:rsidP="00B34B83">
      <w:pPr>
        <w:pStyle w:val="NormalWeb"/>
        <w:shd w:val="clear" w:color="auto" w:fill="FFFFFF"/>
        <w:spacing w:before="0" w:beforeAutospacing="0" w:after="0" w:afterAutospacing="0" w:line="360" w:lineRule="auto"/>
        <w:jc w:val="both"/>
        <w:textAlignment w:val="baseline"/>
      </w:pPr>
      <w:r w:rsidRPr="00D91E96">
        <w:rPr>
          <w:rFonts w:eastAsiaTheme="minorEastAsia"/>
          <w:bCs/>
        </w:rPr>
        <w:t xml:space="preserve">3.3       Treatments </w:t>
      </w:r>
      <w:r w:rsidRPr="00D91E96">
        <w:rPr>
          <w:rFonts w:eastAsiaTheme="minorEastAsia"/>
          <w:bCs/>
        </w:rPr>
        <w:tab/>
      </w:r>
      <w:r w:rsidRPr="00D91E96">
        <w:rPr>
          <w:rFonts w:eastAsiaTheme="minorEastAsia"/>
          <w:bCs/>
        </w:rPr>
        <w:tab/>
      </w:r>
      <w:r w:rsidRPr="00D91E96">
        <w:rPr>
          <w:rFonts w:eastAsiaTheme="minorEastAsia"/>
          <w:bCs/>
        </w:rPr>
        <w:tab/>
      </w:r>
      <w:r w:rsidRPr="00D91E96">
        <w:rPr>
          <w:rFonts w:eastAsiaTheme="minorEastAsia"/>
          <w:bCs/>
        </w:rPr>
        <w:tab/>
      </w:r>
      <w:r w:rsidRPr="00D91E96">
        <w:rPr>
          <w:rFonts w:eastAsiaTheme="minorEastAsia"/>
          <w:bCs/>
        </w:rPr>
        <w:tab/>
      </w:r>
      <w:r w:rsidRPr="00D91E96">
        <w:rPr>
          <w:rFonts w:eastAsiaTheme="minorEastAsia"/>
          <w:bCs/>
        </w:rPr>
        <w:tab/>
      </w:r>
      <w:r w:rsidRPr="00D91E96">
        <w:rPr>
          <w:rFonts w:eastAsiaTheme="minorEastAsia"/>
          <w:bCs/>
        </w:rPr>
        <w:tab/>
      </w:r>
      <w:r w:rsidRPr="00D91E96">
        <w:rPr>
          <w:rFonts w:eastAsiaTheme="minorEastAsia"/>
          <w:bCs/>
        </w:rPr>
        <w:tab/>
      </w:r>
    </w:p>
    <w:p w:rsidR="00B34B83" w:rsidRPr="00D91E96" w:rsidRDefault="00B34B83" w:rsidP="00B34B83">
      <w:pPr>
        <w:autoSpaceDE w:val="0"/>
        <w:autoSpaceDN w:val="0"/>
        <w:adjustRightInd w:val="0"/>
        <w:spacing w:after="0" w:line="360" w:lineRule="auto"/>
        <w:jc w:val="both"/>
        <w:rPr>
          <w:rFonts w:ascii="Times New Roman" w:eastAsiaTheme="minorEastAsia" w:hAnsi="Times New Roman"/>
          <w:bCs/>
          <w:sz w:val="24"/>
          <w:szCs w:val="24"/>
        </w:rPr>
      </w:pPr>
      <w:r w:rsidRPr="00D91E96">
        <w:rPr>
          <w:rFonts w:ascii="Times New Roman" w:hAnsi="Times New Roman"/>
          <w:sz w:val="24"/>
          <w:szCs w:val="24"/>
        </w:rPr>
        <w:t>3.4</w:t>
      </w:r>
      <w:r w:rsidRPr="00D91E96">
        <w:rPr>
          <w:rFonts w:ascii="Times New Roman" w:hAnsi="Times New Roman"/>
          <w:sz w:val="24"/>
          <w:szCs w:val="24"/>
        </w:rPr>
        <w:tab/>
        <w:t>Land preparation</w:t>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p>
    <w:p w:rsidR="00B34B83" w:rsidRPr="00D91E96" w:rsidRDefault="00B34B83" w:rsidP="00B34B83">
      <w:pPr>
        <w:autoSpaceDE w:val="0"/>
        <w:autoSpaceDN w:val="0"/>
        <w:adjustRightInd w:val="0"/>
        <w:spacing w:after="0" w:line="360" w:lineRule="auto"/>
        <w:jc w:val="both"/>
        <w:rPr>
          <w:rFonts w:ascii="Times New Roman" w:hAnsi="Times New Roman"/>
          <w:bCs/>
          <w:sz w:val="24"/>
          <w:szCs w:val="24"/>
        </w:rPr>
      </w:pPr>
      <w:r w:rsidRPr="00D91E96">
        <w:rPr>
          <w:rFonts w:ascii="Times New Roman" w:hAnsi="Times New Roman"/>
          <w:sz w:val="24"/>
          <w:szCs w:val="24"/>
        </w:rPr>
        <w:t>3.5</w:t>
      </w:r>
      <w:r w:rsidRPr="00D91E96">
        <w:rPr>
          <w:rFonts w:ascii="Times New Roman" w:hAnsi="Times New Roman"/>
          <w:bCs/>
          <w:sz w:val="24"/>
          <w:szCs w:val="24"/>
        </w:rPr>
        <w:tab/>
        <w:t>Pot Filling</w:t>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p>
    <w:p w:rsidR="00B34B83" w:rsidRPr="00D91E96"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 xml:space="preserve">3.6       Planting of Seeds </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Pr="00D91E96" w:rsidRDefault="00B34B83" w:rsidP="00B34B83">
      <w:pPr>
        <w:autoSpaceDE w:val="0"/>
        <w:autoSpaceDN w:val="0"/>
        <w:adjustRightInd w:val="0"/>
        <w:spacing w:after="0" w:line="360" w:lineRule="auto"/>
        <w:jc w:val="both"/>
        <w:rPr>
          <w:rFonts w:ascii="Times New Roman" w:hAnsi="Times New Roman"/>
          <w:bCs/>
          <w:sz w:val="24"/>
          <w:szCs w:val="24"/>
        </w:rPr>
      </w:pPr>
      <w:r w:rsidRPr="00D91E96">
        <w:rPr>
          <w:rFonts w:ascii="Times New Roman" w:hAnsi="Times New Roman"/>
          <w:bCs/>
          <w:sz w:val="24"/>
          <w:szCs w:val="24"/>
        </w:rPr>
        <w:t xml:space="preserve">3.7       Cultural  Practices    </w:t>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r w:rsidRPr="00D91E96">
        <w:rPr>
          <w:rFonts w:ascii="Times New Roman" w:hAnsi="Times New Roman"/>
          <w:bCs/>
          <w:sz w:val="24"/>
          <w:szCs w:val="24"/>
        </w:rPr>
        <w:tab/>
      </w:r>
    </w:p>
    <w:p w:rsidR="00B34B83" w:rsidRPr="00D91E96" w:rsidRDefault="00B34B83" w:rsidP="00B34B83">
      <w:pPr>
        <w:autoSpaceDE w:val="0"/>
        <w:autoSpaceDN w:val="0"/>
        <w:adjustRightInd w:val="0"/>
        <w:spacing w:after="0" w:line="360" w:lineRule="auto"/>
        <w:jc w:val="both"/>
        <w:rPr>
          <w:rFonts w:ascii="Times New Roman" w:eastAsiaTheme="minorEastAsia" w:hAnsi="Times New Roman"/>
          <w:bCs/>
          <w:sz w:val="24"/>
          <w:szCs w:val="24"/>
        </w:rPr>
      </w:pPr>
      <w:r w:rsidRPr="00D91E96">
        <w:rPr>
          <w:rFonts w:ascii="Times New Roman" w:eastAsiaTheme="minorEastAsia" w:hAnsi="Times New Roman"/>
          <w:bCs/>
          <w:sz w:val="24"/>
          <w:szCs w:val="24"/>
        </w:rPr>
        <w:t xml:space="preserve">3.8 </w:t>
      </w:r>
      <w:r w:rsidRPr="00D91E96">
        <w:rPr>
          <w:rFonts w:ascii="Times New Roman" w:eastAsiaTheme="minorEastAsia" w:hAnsi="Times New Roman"/>
          <w:bCs/>
          <w:sz w:val="24"/>
          <w:szCs w:val="24"/>
        </w:rPr>
        <w:tab/>
        <w:t>Data Collection</w:t>
      </w:r>
    </w:p>
    <w:p w:rsidR="00B34B83" w:rsidRPr="00D91E96" w:rsidRDefault="00B34B83" w:rsidP="00B34B83">
      <w:pPr>
        <w:autoSpaceDE w:val="0"/>
        <w:autoSpaceDN w:val="0"/>
        <w:adjustRightInd w:val="0"/>
        <w:spacing w:after="0" w:line="360" w:lineRule="auto"/>
        <w:jc w:val="both"/>
        <w:rPr>
          <w:rFonts w:ascii="Times New Roman" w:eastAsiaTheme="minorEastAsia" w:hAnsi="Times New Roman"/>
          <w:bCs/>
          <w:sz w:val="24"/>
          <w:szCs w:val="24"/>
        </w:rPr>
      </w:pPr>
      <w:r>
        <w:rPr>
          <w:rFonts w:ascii="Times New Roman" w:eastAsiaTheme="minorEastAsia" w:hAnsi="Times New Roman"/>
          <w:bCs/>
          <w:sz w:val="24"/>
          <w:szCs w:val="24"/>
        </w:rPr>
        <w:t xml:space="preserve">3.9       </w:t>
      </w:r>
      <w:r w:rsidRPr="00D91E96">
        <w:rPr>
          <w:rFonts w:ascii="Times New Roman" w:eastAsiaTheme="minorEastAsia" w:hAnsi="Times New Roman"/>
          <w:bCs/>
          <w:sz w:val="24"/>
          <w:szCs w:val="24"/>
        </w:rPr>
        <w:t>Data Analysis</w:t>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r w:rsidRPr="00D91E96">
        <w:rPr>
          <w:rFonts w:ascii="Times New Roman" w:eastAsiaTheme="minorEastAsia" w:hAnsi="Times New Roman"/>
          <w:bCs/>
          <w:sz w:val="24"/>
          <w:szCs w:val="24"/>
        </w:rPr>
        <w:tab/>
      </w:r>
    </w:p>
    <w:p w:rsidR="00B34B83" w:rsidRDefault="00B34B83" w:rsidP="00B34B83">
      <w:pPr>
        <w:spacing w:after="0" w:line="360" w:lineRule="auto"/>
        <w:jc w:val="both"/>
        <w:rPr>
          <w:rFonts w:ascii="Times New Roman" w:hAnsi="Times New Roman"/>
          <w:b/>
          <w:bCs/>
          <w:sz w:val="24"/>
          <w:szCs w:val="24"/>
        </w:rPr>
      </w:pPr>
    </w:p>
    <w:p w:rsidR="00B34B83" w:rsidRDefault="00B34B83" w:rsidP="00B34B83">
      <w:pPr>
        <w:spacing w:after="0" w:line="360" w:lineRule="auto"/>
        <w:jc w:val="both"/>
        <w:rPr>
          <w:rFonts w:ascii="Times New Roman" w:hAnsi="Times New Roman"/>
          <w:b/>
          <w:bCs/>
          <w:sz w:val="24"/>
          <w:szCs w:val="24"/>
        </w:rPr>
      </w:pPr>
    </w:p>
    <w:p w:rsidR="00B34B83" w:rsidRPr="00D91E96" w:rsidRDefault="00B34B83" w:rsidP="00B34B83">
      <w:pPr>
        <w:spacing w:after="0" w:line="360" w:lineRule="auto"/>
        <w:jc w:val="both"/>
        <w:rPr>
          <w:rFonts w:ascii="Times New Roman" w:hAnsi="Times New Roman"/>
          <w:sz w:val="24"/>
          <w:szCs w:val="24"/>
        </w:rPr>
      </w:pPr>
      <w:r>
        <w:rPr>
          <w:rFonts w:ascii="Times New Roman" w:hAnsi="Times New Roman"/>
          <w:b/>
          <w:bCs/>
          <w:sz w:val="24"/>
          <w:szCs w:val="24"/>
        </w:rPr>
        <w:t xml:space="preserve">4         </w:t>
      </w:r>
      <w:r w:rsidRPr="00D91E96">
        <w:rPr>
          <w:rFonts w:ascii="Times New Roman" w:hAnsi="Times New Roman"/>
          <w:b/>
          <w:bCs/>
          <w:sz w:val="24"/>
          <w:szCs w:val="24"/>
        </w:rPr>
        <w:t>CHAPTER FOUR: RESULT AND DISCUSSION</w:t>
      </w:r>
    </w:p>
    <w:p w:rsidR="00B34B83" w:rsidRPr="00D91E96" w:rsidRDefault="00B34B83" w:rsidP="00B34B83">
      <w:pPr>
        <w:keepNext/>
        <w:keepLines/>
        <w:spacing w:after="0" w:line="360" w:lineRule="auto"/>
        <w:jc w:val="both"/>
        <w:outlineLvl w:val="1"/>
        <w:rPr>
          <w:rFonts w:ascii="Times New Roman" w:eastAsia="Calibri" w:hAnsi="Times New Roman"/>
          <w:bCs/>
          <w:sz w:val="24"/>
          <w:szCs w:val="24"/>
        </w:rPr>
      </w:pPr>
      <w:r>
        <w:rPr>
          <w:rFonts w:ascii="Times New Roman" w:hAnsi="Times New Roman"/>
          <w:sz w:val="24"/>
          <w:szCs w:val="24"/>
        </w:rPr>
        <w:lastRenderedPageBreak/>
        <w:t xml:space="preserve">4.1      </w:t>
      </w:r>
      <w:r w:rsidRPr="00D91E96">
        <w:rPr>
          <w:rFonts w:ascii="Times New Roman" w:hAnsi="Times New Roman"/>
          <w:sz w:val="24"/>
          <w:szCs w:val="24"/>
        </w:rPr>
        <w:t>Result and Discussion</w:t>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r w:rsidRPr="00D91E96">
        <w:rPr>
          <w:rFonts w:ascii="Times New Roman" w:eastAsia="Calibri" w:hAnsi="Times New Roman"/>
          <w:bCs/>
          <w:sz w:val="24"/>
          <w:szCs w:val="24"/>
        </w:rPr>
        <w:tab/>
      </w:r>
    </w:p>
    <w:p w:rsidR="00B34B83" w:rsidRPr="00D91E96" w:rsidRDefault="00B34B83" w:rsidP="00B34B83">
      <w:pPr>
        <w:spacing w:after="0" w:line="360" w:lineRule="auto"/>
        <w:jc w:val="both"/>
        <w:rPr>
          <w:rFonts w:ascii="Times New Roman" w:hAnsi="Times New Roman"/>
          <w:b/>
          <w:bCs/>
          <w:sz w:val="24"/>
          <w:szCs w:val="24"/>
        </w:rPr>
      </w:pPr>
      <w:r>
        <w:rPr>
          <w:rFonts w:ascii="Times New Roman" w:hAnsi="Times New Roman"/>
          <w:b/>
          <w:bCs/>
          <w:sz w:val="24"/>
          <w:szCs w:val="24"/>
        </w:rPr>
        <w:t xml:space="preserve"> 5        </w:t>
      </w:r>
      <w:r w:rsidRPr="00D91E96">
        <w:rPr>
          <w:rFonts w:ascii="Times New Roman" w:hAnsi="Times New Roman"/>
          <w:b/>
          <w:bCs/>
          <w:sz w:val="24"/>
          <w:szCs w:val="24"/>
        </w:rPr>
        <w:t>CHAPTER FIVE: SUMMARY, CONCLUSION AND RECOMMENDATIONS</w:t>
      </w:r>
    </w:p>
    <w:p w:rsidR="00B34B83" w:rsidRPr="00D91E96"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5.1     Summary</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Pr="00D91E96"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5.2     Conclusion</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Default="00B34B83" w:rsidP="00B34B83">
      <w:pPr>
        <w:spacing w:after="0" w:line="360" w:lineRule="auto"/>
        <w:jc w:val="both"/>
        <w:rPr>
          <w:rFonts w:ascii="Times New Roman" w:hAnsi="Times New Roman"/>
          <w:sz w:val="24"/>
          <w:szCs w:val="24"/>
        </w:rPr>
      </w:pPr>
      <w:r w:rsidRPr="00D91E96">
        <w:rPr>
          <w:rFonts w:ascii="Times New Roman" w:hAnsi="Times New Roman"/>
          <w:sz w:val="24"/>
          <w:szCs w:val="24"/>
        </w:rPr>
        <w:t>5.3     Recommendations</w:t>
      </w:r>
      <w:r w:rsidRPr="00D91E96">
        <w:rPr>
          <w:rFonts w:ascii="Times New Roman" w:hAnsi="Times New Roman"/>
          <w:sz w:val="24"/>
          <w:szCs w:val="24"/>
        </w:rPr>
        <w:tab/>
      </w:r>
    </w:p>
    <w:p w:rsidR="00B34B83" w:rsidRDefault="00B34B83" w:rsidP="00B34B83">
      <w:r>
        <w:rPr>
          <w:rFonts w:ascii="Times New Roman" w:hAnsi="Times New Roman"/>
          <w:sz w:val="24"/>
          <w:szCs w:val="24"/>
        </w:rPr>
        <w:t>REFERENCE</w:t>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r w:rsidRPr="00D91E96">
        <w:rPr>
          <w:rFonts w:ascii="Times New Roman" w:hAnsi="Times New Roman"/>
          <w:sz w:val="24"/>
          <w:szCs w:val="24"/>
        </w:rPr>
        <w:tab/>
      </w: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Default="00B34B83" w:rsidP="00B34B83">
      <w:pPr>
        <w:spacing w:line="360" w:lineRule="auto"/>
        <w:jc w:val="both"/>
        <w:rPr>
          <w:rFonts w:ascii="Times New Roman" w:hAnsi="Times New Roman"/>
          <w:sz w:val="24"/>
          <w:szCs w:val="24"/>
        </w:rPr>
      </w:pPr>
    </w:p>
    <w:p w:rsidR="00B34B83" w:rsidRPr="009F50C8" w:rsidRDefault="00B34B83" w:rsidP="00B34B83">
      <w:pPr>
        <w:spacing w:line="240" w:lineRule="auto"/>
        <w:jc w:val="both"/>
        <w:rPr>
          <w:rFonts w:ascii="Times New Roman" w:hAnsi="Times New Roman"/>
          <w:i/>
          <w:sz w:val="24"/>
          <w:szCs w:val="24"/>
        </w:rPr>
      </w:pPr>
      <w:r w:rsidRPr="009F50C8">
        <w:rPr>
          <w:rFonts w:ascii="Times New Roman" w:hAnsi="Times New Roman"/>
          <w:i/>
          <w:sz w:val="24"/>
          <w:szCs w:val="24"/>
        </w:rPr>
        <w:t>Abstract</w:t>
      </w:r>
    </w:p>
    <w:p w:rsidR="00B34B83" w:rsidRPr="009F50C8" w:rsidRDefault="00B34B83" w:rsidP="00B34B83">
      <w:pPr>
        <w:spacing w:line="240" w:lineRule="auto"/>
        <w:jc w:val="both"/>
        <w:rPr>
          <w:rFonts w:ascii="Times New Roman" w:hAnsi="Times New Roman"/>
          <w:i/>
          <w:sz w:val="24"/>
          <w:szCs w:val="24"/>
        </w:rPr>
      </w:pPr>
      <w:r w:rsidRPr="009F50C8">
        <w:rPr>
          <w:rFonts w:ascii="Times New Roman" w:hAnsi="Times New Roman"/>
          <w:i/>
          <w:sz w:val="24"/>
          <w:szCs w:val="24"/>
        </w:rPr>
        <w:lastRenderedPageBreak/>
        <w:t>This study evaluates the effects of goat manure on the growth and yield of two varieties of Roselle (</w:t>
      </w:r>
      <w:r w:rsidRPr="000508DE">
        <w:rPr>
          <w:rFonts w:ascii="Times New Roman" w:hAnsi="Times New Roman"/>
          <w:i/>
          <w:sz w:val="24"/>
          <w:szCs w:val="24"/>
        </w:rPr>
        <w:t>Hibiscus sabdariffa L</w:t>
      </w:r>
      <w:r w:rsidRPr="009F50C8">
        <w:rPr>
          <w:rFonts w:ascii="Times New Roman" w:hAnsi="Times New Roman"/>
          <w:i/>
          <w:sz w:val="24"/>
          <w:szCs w:val="24"/>
        </w:rPr>
        <w:t xml:space="preserve">.), </w:t>
      </w:r>
      <w:r>
        <w:rPr>
          <w:rFonts w:ascii="Times New Roman" w:hAnsi="Times New Roman"/>
          <w:i/>
          <w:sz w:val="24"/>
          <w:szCs w:val="24"/>
        </w:rPr>
        <w:t xml:space="preserve">was carried out at the horticulture Research </w:t>
      </w:r>
      <w:r w:rsidRPr="009F50C8">
        <w:rPr>
          <w:rFonts w:ascii="Times New Roman" w:hAnsi="Times New Roman"/>
          <w:i/>
          <w:sz w:val="24"/>
          <w:szCs w:val="24"/>
        </w:rPr>
        <w:t>Farm of Kwara State College of Education, Ilorin, Nigeria, the experiment was arranged in a Completely Randomized Design (CRD) with two varieties of Roselle (Red and Green) and treatments consisting of 3 kg of goat manure applied per pot. Growth parameters such as plant height, number of branches, number of leaves, and yield (number of flowers and calyces) were assessed. The results revealed that goat manure significantly enhanced plant height and the number of leaves in both varieties, with the Green  variety (V</w:t>
      </w:r>
      <w:r w:rsidRPr="009F50C8">
        <w:rPr>
          <w:rFonts w:ascii="Times New Roman" w:hAnsi="Times New Roman"/>
          <w:i/>
          <w:sz w:val="24"/>
          <w:szCs w:val="24"/>
          <w:vertAlign w:val="subscript"/>
        </w:rPr>
        <w:t>1</w:t>
      </w:r>
      <w:r w:rsidRPr="009F50C8">
        <w:rPr>
          <w:rFonts w:ascii="Times New Roman" w:hAnsi="Times New Roman"/>
          <w:i/>
          <w:sz w:val="24"/>
          <w:szCs w:val="24"/>
        </w:rPr>
        <w:t>) show</w:t>
      </w:r>
      <w:r>
        <w:rPr>
          <w:rFonts w:ascii="Times New Roman" w:hAnsi="Times New Roman"/>
          <w:i/>
          <w:sz w:val="24"/>
          <w:szCs w:val="24"/>
        </w:rPr>
        <w:t>ed</w:t>
      </w:r>
      <w:r w:rsidRPr="009F50C8">
        <w:rPr>
          <w:rFonts w:ascii="Times New Roman" w:hAnsi="Times New Roman"/>
          <w:i/>
          <w:sz w:val="24"/>
          <w:szCs w:val="24"/>
        </w:rPr>
        <w:t xml:space="preserve"> an increase</w:t>
      </w:r>
      <w:r>
        <w:rPr>
          <w:rFonts w:ascii="Times New Roman" w:hAnsi="Times New Roman"/>
          <w:i/>
          <w:sz w:val="24"/>
          <w:szCs w:val="24"/>
        </w:rPr>
        <w:t xml:space="preserve"> in height</w:t>
      </w:r>
      <w:r w:rsidRPr="009F50C8">
        <w:rPr>
          <w:rFonts w:ascii="Times New Roman" w:hAnsi="Times New Roman"/>
          <w:i/>
          <w:sz w:val="24"/>
          <w:szCs w:val="24"/>
        </w:rPr>
        <w:t xml:space="preserve"> from 12.97 cm (control) to 13.32 cm (treated) and the Red  variety (V</w:t>
      </w:r>
      <w:r w:rsidRPr="009F50C8">
        <w:rPr>
          <w:rFonts w:ascii="Times New Roman" w:hAnsi="Times New Roman"/>
          <w:i/>
          <w:sz w:val="24"/>
          <w:szCs w:val="24"/>
          <w:vertAlign w:val="subscript"/>
        </w:rPr>
        <w:t>2</w:t>
      </w:r>
      <w:r w:rsidRPr="009F50C8">
        <w:rPr>
          <w:rFonts w:ascii="Times New Roman" w:hAnsi="Times New Roman"/>
          <w:i/>
          <w:sz w:val="24"/>
          <w:szCs w:val="24"/>
        </w:rPr>
        <w:t>) from 14.63 cm to 14.65 cm. The number of branches increased significantly, particularly in the Green variety, from 3.12 (control) to 6.1 (treated). Yield parameters, including the number of flowers and calyces, also showed significant improvement. The Green variety produced a higher number of calyces (32.00) compared to the Red variety (11.61) under goat manure treatment. These findings indicate that goat manure is an effective organic fertilizer for enhancing both the vegetative and reproductive growth of Roselle, with the Green variety responding more favo</w:t>
      </w:r>
      <w:r>
        <w:rPr>
          <w:rFonts w:ascii="Times New Roman" w:hAnsi="Times New Roman"/>
          <w:i/>
          <w:sz w:val="24"/>
          <w:szCs w:val="24"/>
        </w:rPr>
        <w:t>u</w:t>
      </w:r>
      <w:r w:rsidRPr="009F50C8">
        <w:rPr>
          <w:rFonts w:ascii="Times New Roman" w:hAnsi="Times New Roman"/>
          <w:i/>
          <w:sz w:val="24"/>
          <w:szCs w:val="24"/>
        </w:rPr>
        <w:t>rably in terms of yield. The study recommends the use of goat manure for sustainable Roselle cultivation, particularly for farmers aiming for higher flower and calyx production.</w:t>
      </w:r>
    </w:p>
    <w:p w:rsidR="00B34B83" w:rsidRPr="009F50C8" w:rsidRDefault="00B34B83" w:rsidP="00B34B83">
      <w:pPr>
        <w:spacing w:line="240" w:lineRule="auto"/>
        <w:jc w:val="both"/>
        <w:rPr>
          <w:rFonts w:ascii="Times New Roman" w:hAnsi="Times New Roman"/>
          <w:i/>
          <w:sz w:val="24"/>
          <w:szCs w:val="24"/>
        </w:rPr>
      </w:pPr>
    </w:p>
    <w:p w:rsidR="00B34B83" w:rsidRPr="005F338C" w:rsidRDefault="00B34B83" w:rsidP="00B34B83">
      <w:pPr>
        <w:spacing w:line="360" w:lineRule="auto"/>
        <w:jc w:val="both"/>
        <w:rPr>
          <w:rFonts w:ascii="Times New Roman" w:hAnsi="Times New Roman"/>
          <w:sz w:val="24"/>
          <w:szCs w:val="24"/>
        </w:rPr>
      </w:pPr>
    </w:p>
    <w:p w:rsidR="00B34B83" w:rsidRDefault="00B34B83">
      <w:pPr>
        <w:rPr>
          <w:rFonts w:ascii="Times New Roman" w:hAnsi="Times New Roman"/>
          <w:b/>
          <w:sz w:val="24"/>
          <w:szCs w:val="24"/>
        </w:rPr>
      </w:pPr>
      <w:r>
        <w:rPr>
          <w:rFonts w:ascii="Times New Roman" w:hAnsi="Times New Roman"/>
          <w:b/>
          <w:sz w:val="24"/>
          <w:szCs w:val="24"/>
        </w:rPr>
        <w:br w:type="page"/>
      </w:r>
    </w:p>
    <w:p w:rsidR="00FB4389" w:rsidRPr="005F5E99" w:rsidRDefault="00FB4389" w:rsidP="005F5E99">
      <w:pPr>
        <w:spacing w:after="0" w:line="480" w:lineRule="auto"/>
        <w:ind w:left="2880" w:firstLine="720"/>
        <w:jc w:val="both"/>
        <w:rPr>
          <w:rFonts w:ascii="Times New Roman" w:hAnsi="Times New Roman"/>
          <w:b/>
          <w:sz w:val="24"/>
          <w:szCs w:val="24"/>
        </w:rPr>
      </w:pPr>
      <w:r w:rsidRPr="005F5E99">
        <w:rPr>
          <w:rFonts w:ascii="Times New Roman" w:hAnsi="Times New Roman"/>
          <w:b/>
          <w:sz w:val="24"/>
          <w:szCs w:val="24"/>
        </w:rPr>
        <w:lastRenderedPageBreak/>
        <w:t xml:space="preserve">  CHAPTER ONE</w:t>
      </w:r>
    </w:p>
    <w:p w:rsidR="00FB4389" w:rsidRPr="005F5E99" w:rsidRDefault="00FB4389" w:rsidP="005F5E99">
      <w:pPr>
        <w:spacing w:after="0" w:line="480" w:lineRule="auto"/>
        <w:ind w:left="2880" w:firstLine="720"/>
        <w:jc w:val="both"/>
        <w:rPr>
          <w:rFonts w:ascii="Times New Roman" w:hAnsi="Times New Roman"/>
          <w:b/>
          <w:sz w:val="24"/>
          <w:szCs w:val="24"/>
        </w:rPr>
      </w:pPr>
      <w:r w:rsidRPr="005F5E99">
        <w:rPr>
          <w:rFonts w:ascii="Times New Roman" w:hAnsi="Times New Roman"/>
          <w:b/>
          <w:sz w:val="24"/>
          <w:szCs w:val="24"/>
        </w:rPr>
        <w:t xml:space="preserve">INTRODUCTION </w:t>
      </w: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FB4389" w:rsidRPr="005F5E99">
        <w:rPr>
          <w:rFonts w:ascii="Times New Roman" w:hAnsi="Times New Roman"/>
          <w:b/>
          <w:sz w:val="24"/>
          <w:szCs w:val="24"/>
        </w:rPr>
        <w:t>Background for the Study</w:t>
      </w:r>
    </w:p>
    <w:p w:rsidR="00FB4389" w:rsidRPr="005F5E99" w:rsidRDefault="00FB4389" w:rsidP="005F5E99">
      <w:pPr>
        <w:pStyle w:val="Default"/>
        <w:spacing w:line="480" w:lineRule="auto"/>
        <w:jc w:val="both"/>
        <w:rPr>
          <w:rFonts w:ascii="Times New Roman" w:hAnsi="Times New Roman" w:cs="Times New Roman"/>
        </w:rPr>
      </w:pPr>
      <w:r w:rsidRPr="005F5E99">
        <w:rPr>
          <w:rFonts w:ascii="Times New Roman" w:hAnsi="Times New Roman" w:cs="Times New Roman"/>
          <w:i/>
          <w:iCs/>
        </w:rPr>
        <w:t xml:space="preserve">Roselle (hibiscus subdariffa </w:t>
      </w:r>
      <w:r w:rsidRPr="005F5E99">
        <w:rPr>
          <w:rFonts w:ascii="Times New Roman" w:hAnsi="Times New Roman" w:cs="Times New Roman"/>
        </w:rPr>
        <w:t xml:space="preserve">linn). is a shrub belonging to the family – malvaceae. it is thought to be a native of Asia or Tropical africa. the plant is widely grown in the  tropics like Caribbean, Central America, India, Africa, Brazil, Australia, Hawaii, Florida and Philippines as a home garden crop (in addition to roselle, in english-speaking regions it is called as rozelle, sorrel, red sorrel, jamanica sorrel, indian sorrel, guinea sorrel, sour-sour, queensland. In several countries, roselle is also considered to be one of the most famous folk medicinal plants where many chemical components present in roselle have potential health benefits and support the ethno medicinal use of roselle in promoting cardio-vascular health and preventing hypertension, pyrexia and liver disorders, microorganism growth limitation, as well as a diuretic, digestive and sedative.The red varieties of roselle have antioxidant and cyclooxygenase inhibitory activity. Also, roselle inters in pharmaceutical and cosmetic industries (Al-ansary </w:t>
      </w:r>
      <w:r w:rsidRPr="005F5E99">
        <w:rPr>
          <w:rFonts w:ascii="Times New Roman" w:hAnsi="Times New Roman" w:cs="Times New Roman"/>
          <w:i/>
          <w:iCs/>
        </w:rPr>
        <w:t>et al</w:t>
      </w:r>
      <w:r w:rsidRPr="005F5E99">
        <w:rPr>
          <w:rFonts w:ascii="Times New Roman" w:hAnsi="Times New Roman" w:cs="Times New Roman"/>
        </w:rPr>
        <w:t xml:space="preserve">., 2016). Roselle appears bright in colour and and rich in nutrients such as anthocyanins, organic acids, pectin, phenolic compounds and vitamins that are important in reducing chronic diseases as well as antispasmadic, hypotensive, antimicrobial and uterine muscle relaxation. It could be consumed as juice, jam, beverages and foods (Julius, et al 2023). </w:t>
      </w:r>
    </w:p>
    <w:p w:rsidR="00FB4389" w:rsidRPr="005F5E99" w:rsidRDefault="00FB4389" w:rsidP="005F5E99">
      <w:pPr>
        <w:pStyle w:val="Default"/>
        <w:spacing w:line="480" w:lineRule="auto"/>
        <w:jc w:val="both"/>
        <w:rPr>
          <w:rFonts w:ascii="Times New Roman" w:hAnsi="Times New Roman" w:cs="Times New Roman"/>
        </w:rPr>
      </w:pPr>
      <w:r w:rsidRPr="005F5E99">
        <w:rPr>
          <w:rFonts w:ascii="Times New Roman" w:hAnsi="Times New Roman" w:cs="Times New Roman"/>
        </w:rPr>
        <w:t xml:space="preserve">The use of goat manure has the benefit of increasing crop production both in quality and quantity, and if applied over a long time, it can improve land quality and reduce environmental pollution. Apart from these factors goat manure is also helpful as an energy source for soil microorganisms, increasing their activity (Yuniarti and Kaya, 2015). Goat manure is relatively </w:t>
      </w:r>
      <w:r w:rsidRPr="005F5E99">
        <w:rPr>
          <w:rFonts w:ascii="Times New Roman" w:hAnsi="Times New Roman" w:cs="Times New Roman"/>
        </w:rPr>
        <w:lastRenderedPageBreak/>
        <w:t>easy to obtain as the primary source of nutrients in cultivation. Goat manure has a nutrient content of 0.70% N, 0.40% P</w:t>
      </w:r>
      <w:r w:rsidRPr="005F5E99">
        <w:rPr>
          <w:rFonts w:ascii="Times New Roman" w:hAnsi="Times New Roman" w:cs="Times New Roman"/>
          <w:vertAlign w:val="subscript"/>
        </w:rPr>
        <w:t>2</w:t>
      </w:r>
      <w:r w:rsidRPr="005F5E99">
        <w:rPr>
          <w:rFonts w:ascii="Times New Roman" w:hAnsi="Times New Roman" w:cs="Times New Roman"/>
        </w:rPr>
        <w:t>O</w:t>
      </w:r>
      <w:r w:rsidRPr="005F5E99">
        <w:rPr>
          <w:rFonts w:ascii="Times New Roman" w:hAnsi="Times New Roman" w:cs="Times New Roman"/>
          <w:vertAlign w:val="subscript"/>
        </w:rPr>
        <w:t>5</w:t>
      </w:r>
      <w:r w:rsidRPr="005F5E99">
        <w:rPr>
          <w:rFonts w:ascii="Times New Roman" w:hAnsi="Times New Roman" w:cs="Times New Roman"/>
        </w:rPr>
        <w:t>, 0.25% K</w:t>
      </w:r>
      <w:r w:rsidRPr="005F5E99">
        <w:rPr>
          <w:rFonts w:ascii="Times New Roman" w:hAnsi="Times New Roman" w:cs="Times New Roman"/>
          <w:vertAlign w:val="subscript"/>
        </w:rPr>
        <w:t>2</w:t>
      </w:r>
      <w:r w:rsidRPr="005F5E99">
        <w:rPr>
          <w:rFonts w:ascii="Times New Roman" w:hAnsi="Times New Roman" w:cs="Times New Roman"/>
        </w:rPr>
        <w:t>O, C: N 20 - 25, and 31% organic matter.</w:t>
      </w: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00FB4389" w:rsidRPr="005F5E99">
        <w:rPr>
          <w:rFonts w:ascii="Times New Roman" w:hAnsi="Times New Roman"/>
          <w:b/>
          <w:sz w:val="24"/>
          <w:szCs w:val="24"/>
        </w:rPr>
        <w:t>Statement of the Problem</w:t>
      </w:r>
    </w:p>
    <w:p w:rsidR="00FB4389" w:rsidRPr="005F5E99" w:rsidRDefault="00FB4389" w:rsidP="005F5E99">
      <w:pPr>
        <w:spacing w:after="0" w:line="480" w:lineRule="auto"/>
        <w:jc w:val="both"/>
        <w:rPr>
          <w:rFonts w:ascii="Times New Roman" w:hAnsi="Times New Roman"/>
          <w:b/>
          <w:sz w:val="24"/>
          <w:szCs w:val="24"/>
        </w:rPr>
      </w:pPr>
      <w:r w:rsidRPr="005F5E99">
        <w:rPr>
          <w:rFonts w:ascii="Times New Roman" w:hAnsi="Times New Roman"/>
          <w:sz w:val="24"/>
          <w:szCs w:val="24"/>
        </w:rPr>
        <w:t>Despite the recognized advantages of organic fertilizers, there is limited research specifically examining the impact of goat dung on different varieties of Roselle. Gaining a deeper understanding of how goat dung influences the growth, yield, and quality of Roselle could lead to optimized farming practices, ultimately improving crop production.</w:t>
      </w: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00FB4389" w:rsidRPr="005F5E99">
        <w:rPr>
          <w:rFonts w:ascii="Times New Roman" w:hAnsi="Times New Roman"/>
          <w:b/>
          <w:sz w:val="24"/>
          <w:szCs w:val="24"/>
        </w:rPr>
        <w:t>Aim of the Research</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This research aims to evaluate the benefits of incorporating organic manure, particularly goat dung, to enhance the growth and yield of two varieties of Roselle—Red and Green.Varieties</w:t>
      </w: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00FB4389" w:rsidRPr="005F5E99">
        <w:rPr>
          <w:rFonts w:ascii="Times New Roman" w:hAnsi="Times New Roman"/>
          <w:b/>
          <w:sz w:val="24"/>
          <w:szCs w:val="24"/>
        </w:rPr>
        <w:t xml:space="preserve">Objectives of the study </w:t>
      </w:r>
    </w:p>
    <w:p w:rsidR="00FB4389" w:rsidRPr="005F5E99" w:rsidRDefault="00FB4389" w:rsidP="005F5E99">
      <w:pPr>
        <w:numPr>
          <w:ilvl w:val="0"/>
          <w:numId w:val="1"/>
        </w:numPr>
        <w:spacing w:after="0" w:line="480" w:lineRule="auto"/>
        <w:jc w:val="both"/>
        <w:rPr>
          <w:rFonts w:ascii="Times New Roman" w:hAnsi="Times New Roman"/>
          <w:sz w:val="24"/>
          <w:szCs w:val="24"/>
        </w:rPr>
      </w:pPr>
      <w:r w:rsidRPr="005F5E99">
        <w:rPr>
          <w:rFonts w:ascii="Times New Roman" w:hAnsi="Times New Roman"/>
          <w:sz w:val="24"/>
          <w:szCs w:val="24"/>
        </w:rPr>
        <w:t>To investigate the effect of goat dung on the growth performance of two varieties of Rosellesse Red and Green.</w:t>
      </w:r>
    </w:p>
    <w:p w:rsidR="00FB4389" w:rsidRPr="005F5E99" w:rsidRDefault="00FB4389" w:rsidP="005F5E99">
      <w:pPr>
        <w:numPr>
          <w:ilvl w:val="0"/>
          <w:numId w:val="1"/>
        </w:numPr>
        <w:spacing w:after="0" w:line="480" w:lineRule="auto"/>
        <w:jc w:val="both"/>
        <w:rPr>
          <w:rFonts w:ascii="Times New Roman" w:hAnsi="Times New Roman"/>
          <w:sz w:val="24"/>
          <w:szCs w:val="24"/>
        </w:rPr>
      </w:pPr>
      <w:r w:rsidRPr="005F5E99">
        <w:rPr>
          <w:rFonts w:ascii="Times New Roman" w:hAnsi="Times New Roman"/>
          <w:sz w:val="24"/>
          <w:szCs w:val="24"/>
        </w:rPr>
        <w:t>To assess which of the two Roselle varieties (Red or Green) produces a higher number of flowers and calyces when goat dung manure is applied at a rate of 3 kg per pot.</w:t>
      </w: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sidR="00FB4389" w:rsidRPr="005F5E99">
        <w:rPr>
          <w:rFonts w:ascii="Times New Roman" w:hAnsi="Times New Roman"/>
          <w:b/>
          <w:sz w:val="24"/>
          <w:szCs w:val="24"/>
        </w:rPr>
        <w:t>Significance of the Study</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The study aims to provide valuable insights into the role of organic manure in improving the growth and yield of Roselle. The findings will enable researchers to recommend suitable manure application rates to local farmers and individuals that may be interested in cultivating Roselle. This could significantly contribute to enhancing agricultural productivity and sustainability.</w:t>
      </w:r>
    </w:p>
    <w:p w:rsidR="005F5E99" w:rsidRDefault="005F5E99" w:rsidP="005F5E99">
      <w:pPr>
        <w:spacing w:after="0" w:line="480" w:lineRule="auto"/>
        <w:jc w:val="both"/>
        <w:rPr>
          <w:rFonts w:ascii="Times New Roman" w:hAnsi="Times New Roman"/>
          <w:b/>
          <w:sz w:val="24"/>
          <w:szCs w:val="24"/>
        </w:rPr>
      </w:pPr>
    </w:p>
    <w:p w:rsidR="005F5E99" w:rsidRDefault="005F5E99" w:rsidP="005F5E99">
      <w:pPr>
        <w:spacing w:after="0" w:line="480" w:lineRule="auto"/>
        <w:jc w:val="both"/>
        <w:rPr>
          <w:rFonts w:ascii="Times New Roman" w:hAnsi="Times New Roman"/>
          <w:b/>
          <w:sz w:val="24"/>
          <w:szCs w:val="24"/>
        </w:rPr>
      </w:pPr>
    </w:p>
    <w:p w:rsidR="00FB4389" w:rsidRPr="005F5E99" w:rsidRDefault="00F9686A" w:rsidP="005F5E99">
      <w:pPr>
        <w:spacing w:after="0" w:line="480" w:lineRule="auto"/>
        <w:jc w:val="both"/>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r>
      <w:r w:rsidR="00FB4389" w:rsidRPr="005F5E99">
        <w:rPr>
          <w:rFonts w:ascii="Times New Roman" w:hAnsi="Times New Roman"/>
          <w:b/>
          <w:sz w:val="24"/>
          <w:szCs w:val="24"/>
        </w:rPr>
        <w:t>Scope of the Study</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The study will be conducted at the Experimental Research Farm of Kwara State College of Education, Ilorin, Nigeria. The experiment will be arranged in a Completely Randomized Design (CRD), with the treatments comprising of two Roselle varieties (Red and Green) and goat dung manure applied at a rate of 3 kg per pot.</w:t>
      </w:r>
    </w:p>
    <w:p w:rsidR="00FB4389" w:rsidRPr="00F9686A" w:rsidRDefault="00F9686A" w:rsidP="005F5E99">
      <w:pPr>
        <w:spacing w:after="0" w:line="480" w:lineRule="auto"/>
        <w:jc w:val="both"/>
        <w:rPr>
          <w:rFonts w:ascii="Times New Roman" w:hAnsi="Times New Roman"/>
          <w:b/>
          <w:sz w:val="24"/>
          <w:szCs w:val="24"/>
        </w:rPr>
      </w:pPr>
      <w:r w:rsidRPr="00F9686A">
        <w:rPr>
          <w:rFonts w:ascii="Times New Roman" w:hAnsi="Times New Roman"/>
          <w:b/>
          <w:sz w:val="24"/>
          <w:szCs w:val="24"/>
        </w:rPr>
        <w:t>1.7</w:t>
      </w:r>
      <w:r w:rsidRPr="00F9686A">
        <w:rPr>
          <w:rFonts w:ascii="Times New Roman" w:hAnsi="Times New Roman"/>
          <w:b/>
          <w:sz w:val="24"/>
          <w:szCs w:val="24"/>
        </w:rPr>
        <w:tab/>
      </w:r>
      <w:r w:rsidR="00FB4389" w:rsidRPr="00F9686A">
        <w:rPr>
          <w:rFonts w:ascii="Times New Roman" w:hAnsi="Times New Roman"/>
          <w:b/>
          <w:sz w:val="24"/>
          <w:szCs w:val="24"/>
        </w:rPr>
        <w:t xml:space="preserve"> Definition of </w:t>
      </w:r>
      <w:r>
        <w:rPr>
          <w:rFonts w:ascii="Times New Roman" w:hAnsi="Times New Roman"/>
          <w:b/>
          <w:sz w:val="24"/>
          <w:szCs w:val="24"/>
        </w:rPr>
        <w:t xml:space="preserve">the </w:t>
      </w:r>
      <w:r w:rsidR="00FB4389" w:rsidRPr="00F9686A">
        <w:rPr>
          <w:rFonts w:ascii="Times New Roman" w:hAnsi="Times New Roman"/>
          <w:b/>
          <w:sz w:val="24"/>
          <w:szCs w:val="24"/>
        </w:rPr>
        <w:t>Relevant Terms</w:t>
      </w:r>
    </w:p>
    <w:p w:rsidR="00FB4389" w:rsidRPr="005F5E99" w:rsidRDefault="00FB4389" w:rsidP="005F5E99">
      <w:pPr>
        <w:numPr>
          <w:ilvl w:val="0"/>
          <w:numId w:val="2"/>
        </w:numPr>
        <w:spacing w:after="0" w:line="480" w:lineRule="auto"/>
        <w:jc w:val="both"/>
        <w:rPr>
          <w:rFonts w:ascii="Times New Roman" w:hAnsi="Times New Roman"/>
          <w:sz w:val="24"/>
          <w:szCs w:val="24"/>
        </w:rPr>
      </w:pPr>
      <w:r w:rsidRPr="005F5E99">
        <w:rPr>
          <w:rFonts w:ascii="Times New Roman" w:hAnsi="Times New Roman"/>
          <w:sz w:val="24"/>
          <w:szCs w:val="24"/>
        </w:rPr>
        <w:t>Varieties: this refers  to different  genetically distinct types of roselle plant which may exhibit variations in growth habits yield and response to fertilization.</w:t>
      </w:r>
    </w:p>
    <w:p w:rsidR="00FB4389" w:rsidRPr="005F5E99" w:rsidRDefault="00FB4389" w:rsidP="005F5E99">
      <w:pPr>
        <w:numPr>
          <w:ilvl w:val="0"/>
          <w:numId w:val="2"/>
        </w:numPr>
        <w:spacing w:after="0" w:line="480" w:lineRule="auto"/>
        <w:jc w:val="both"/>
        <w:rPr>
          <w:rFonts w:ascii="Times New Roman" w:hAnsi="Times New Roman"/>
          <w:sz w:val="24"/>
          <w:szCs w:val="24"/>
        </w:rPr>
      </w:pPr>
      <w:r w:rsidRPr="005F5E99">
        <w:rPr>
          <w:rFonts w:ascii="Times New Roman" w:hAnsi="Times New Roman"/>
          <w:sz w:val="24"/>
          <w:szCs w:val="24"/>
        </w:rPr>
        <w:t>Roselle (Hibiscus sabdariffa): Roselle is a species of the hibiscus plant grown for its edible calyces, which are commonly used to make herbal teas and other beverages. Different varieties or cultivars of Roselle exhibit distinct characteristics such as growth habit, yield potential, and nutritional content.</w:t>
      </w:r>
    </w:p>
    <w:p w:rsidR="00FB4389" w:rsidRPr="005F5E99" w:rsidRDefault="00FB4389" w:rsidP="005F5E99">
      <w:pPr>
        <w:numPr>
          <w:ilvl w:val="0"/>
          <w:numId w:val="2"/>
        </w:numPr>
        <w:spacing w:after="0" w:line="480" w:lineRule="auto"/>
        <w:jc w:val="both"/>
        <w:rPr>
          <w:rFonts w:ascii="Times New Roman" w:hAnsi="Times New Roman"/>
          <w:sz w:val="24"/>
          <w:szCs w:val="24"/>
        </w:rPr>
      </w:pPr>
      <w:r w:rsidRPr="005F5E99">
        <w:rPr>
          <w:rFonts w:ascii="Times New Roman" w:hAnsi="Times New Roman"/>
          <w:sz w:val="24"/>
          <w:szCs w:val="24"/>
        </w:rPr>
        <w:t>Growth Parameters: Growth parameters are measurable characteristics of plant development, including plant height, leaf area, stem diameter, and overall biomass. These indicators help in assessing the health and vigor of the plants.</w:t>
      </w:r>
    </w:p>
    <w:p w:rsidR="00FB4389" w:rsidRPr="005F5E99" w:rsidRDefault="00FB4389" w:rsidP="005F5E99">
      <w:pPr>
        <w:numPr>
          <w:ilvl w:val="0"/>
          <w:numId w:val="2"/>
        </w:numPr>
        <w:spacing w:after="0" w:line="480" w:lineRule="auto"/>
        <w:jc w:val="both"/>
        <w:rPr>
          <w:rFonts w:ascii="Times New Roman" w:hAnsi="Times New Roman"/>
          <w:sz w:val="24"/>
          <w:szCs w:val="24"/>
        </w:rPr>
      </w:pPr>
      <w:r w:rsidRPr="005F5E99">
        <w:rPr>
          <w:rFonts w:ascii="Times New Roman" w:hAnsi="Times New Roman"/>
          <w:sz w:val="24"/>
          <w:szCs w:val="24"/>
        </w:rPr>
        <w:t>Yield: Yield refers to the total production output of a crop, typically measured in terms of weight or volume of harvested produce, such as the flowers and calyces of Roselle plants.</w:t>
      </w:r>
    </w:p>
    <w:p w:rsidR="00FB4389" w:rsidRPr="005F5E99" w:rsidRDefault="00FB4389" w:rsidP="005F5E99">
      <w:pPr>
        <w:numPr>
          <w:ilvl w:val="0"/>
          <w:numId w:val="2"/>
        </w:numPr>
        <w:spacing w:after="0" w:line="480" w:lineRule="auto"/>
        <w:jc w:val="both"/>
        <w:rPr>
          <w:rFonts w:ascii="Times New Roman" w:hAnsi="Times New Roman"/>
          <w:sz w:val="24"/>
          <w:szCs w:val="24"/>
        </w:rPr>
      </w:pPr>
      <w:r w:rsidRPr="005F5E99">
        <w:rPr>
          <w:rFonts w:ascii="Times New Roman" w:hAnsi="Times New Roman"/>
          <w:sz w:val="24"/>
          <w:szCs w:val="24"/>
        </w:rPr>
        <w:t>Nutrient Content: Nutrient content refers to the levels of essential elements like Nitrogen (N), Phosphorus (P), and Potassium (K) in the soil, which are critical for plant growth and development.</w:t>
      </w: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ind w:left="2880"/>
        <w:jc w:val="both"/>
        <w:rPr>
          <w:rFonts w:ascii="Times New Roman" w:hAnsi="Times New Roman"/>
          <w:b/>
          <w:sz w:val="24"/>
          <w:szCs w:val="24"/>
        </w:rPr>
      </w:pPr>
      <w:r w:rsidRPr="005F5E99">
        <w:rPr>
          <w:rFonts w:ascii="Times New Roman" w:hAnsi="Times New Roman"/>
          <w:b/>
          <w:sz w:val="24"/>
          <w:szCs w:val="24"/>
        </w:rPr>
        <w:lastRenderedPageBreak/>
        <w:t xml:space="preserve">       CHAPTER TWO</w:t>
      </w:r>
    </w:p>
    <w:p w:rsidR="00FB4389" w:rsidRDefault="00FB4389" w:rsidP="005F5E99">
      <w:pPr>
        <w:spacing w:after="0" w:line="480" w:lineRule="auto"/>
        <w:ind w:left="2160" w:firstLine="720"/>
        <w:jc w:val="both"/>
        <w:rPr>
          <w:rFonts w:ascii="Times New Roman" w:hAnsi="Times New Roman"/>
          <w:b/>
          <w:sz w:val="24"/>
          <w:szCs w:val="24"/>
        </w:rPr>
      </w:pPr>
      <w:r w:rsidRPr="005F5E99">
        <w:rPr>
          <w:rFonts w:ascii="Times New Roman" w:hAnsi="Times New Roman"/>
          <w:b/>
          <w:sz w:val="24"/>
          <w:szCs w:val="24"/>
        </w:rPr>
        <w:t>LITERATURE REVIEW</w:t>
      </w:r>
    </w:p>
    <w:p w:rsidR="009A39A2" w:rsidRPr="009A39A2" w:rsidRDefault="009A39A2" w:rsidP="009A39A2">
      <w:pPr>
        <w:spacing w:after="0" w:line="480" w:lineRule="auto"/>
        <w:jc w:val="both"/>
        <w:rPr>
          <w:rFonts w:ascii="Times New Roman" w:hAnsi="Times New Roman"/>
          <w:b/>
          <w:sz w:val="24"/>
          <w:szCs w:val="24"/>
        </w:rPr>
      </w:pPr>
      <w:r w:rsidRPr="009A39A2">
        <w:rPr>
          <w:rFonts w:ascii="Times New Roman" w:hAnsi="Times New Roman"/>
          <w:b/>
          <w:sz w:val="24"/>
          <w:szCs w:val="24"/>
        </w:rPr>
        <w:t xml:space="preserve">2.0 </w:t>
      </w:r>
      <w:r w:rsidRPr="009A39A2">
        <w:rPr>
          <w:rFonts w:ascii="Times New Roman" w:hAnsi="Times New Roman"/>
          <w:b/>
          <w:sz w:val="24"/>
          <w:szCs w:val="24"/>
        </w:rPr>
        <w:tab/>
        <w:t>Introduction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b/>
          <w:sz w:val="24"/>
          <w:szCs w:val="24"/>
        </w:rPr>
        <w:t>Roselle (</w:t>
      </w:r>
      <w:r w:rsidRPr="005F5E99">
        <w:rPr>
          <w:rFonts w:ascii="Times New Roman" w:hAnsi="Times New Roman"/>
          <w:b/>
          <w:i/>
          <w:iCs/>
          <w:sz w:val="24"/>
          <w:szCs w:val="24"/>
        </w:rPr>
        <w:t xml:space="preserve">Hibiscus sabdariffa </w:t>
      </w:r>
      <w:r w:rsidRPr="005F5E99">
        <w:rPr>
          <w:rFonts w:ascii="Times New Roman" w:hAnsi="Times New Roman"/>
          <w:b/>
          <w:sz w:val="24"/>
          <w:szCs w:val="24"/>
        </w:rPr>
        <w:t>L.)</w:t>
      </w:r>
      <w:r w:rsidRPr="005F5E99">
        <w:rPr>
          <w:rFonts w:ascii="Times New Roman" w:hAnsi="Times New Roman"/>
          <w:sz w:val="24"/>
          <w:szCs w:val="24"/>
        </w:rPr>
        <w:t xml:space="preserve"> Roselle (Hibiscus sabdariffa var sabdariffa L.) is an important crop in tropical and sub-tropical regions. It is different from other species in view of its bushy branches, which are either reddish or greenish in colour, and its red or pale yellow inflated edible calyces. It is an erect and branched annual sub-shrub (0.5 - 3 m tall) with a strong tap-root system. The flowers are borne on very short peduncles in the axils of the upper leaves, the epicalyxes are made up of 10 linear fleshy bracteoles and the calyx is 8 lobed, becoming large and fleshy after flowering (Julius et al 2023) </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The crop is produced in traditional growing conditions by smallholder farmers, and has many industrial and domestic uses. Traditionally, the tender leaves and shoots are eaten as salads and used as pot-herb The calyx of the red type when partially boiled in hot water is strained and sweetened to taste and is taken as a soft drink commonly known as “Sobolo” in Ghana. Currently, it has good prospects for industrial purposes Roselle is grown extensively in the semi-arid savanna for local consumption and for export to the Middle East and Europe. The economic part of the plant is the fleshy calyx (sepals) surrounding the fruit (capsules). Fully developed fleshy calyx is peeled off from the fruit by hand and dried naturally under shade to give the dry calyx, which is the consumable product (El naim et al 2017).</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 The red succulent calyx is boiled with sugar to produce sorrel drink and is also made into jellies, sauces, chutneys and preserves The seeds contain about 17% oil, which is similar in properties to cotton seed oil. The seeds are boiled, fermented and dried for use as condiment for local soup preparations (Yakuwa or Batso in Hausa) before the arrival of modern substitutes (e.g. maggi). </w:t>
      </w:r>
      <w:r w:rsidRPr="005F5E99">
        <w:rPr>
          <w:rFonts w:ascii="Times New Roman" w:hAnsi="Times New Roman"/>
          <w:sz w:val="24"/>
          <w:szCs w:val="24"/>
        </w:rPr>
        <w:lastRenderedPageBreak/>
        <w:t xml:space="preserve">The fruit contains approximately 84.5% water, 1.7% protein, 1.0% fats and oil, and 12% carbohydrate. Its calyx contains 4% citric acid It is rich in Vitamin C, contains minerals such as flavonoids and has laxative properties.(Julius </w:t>
      </w:r>
      <w:r w:rsidRPr="005F5E99">
        <w:rPr>
          <w:rFonts w:ascii="Times New Roman" w:hAnsi="Times New Roman"/>
          <w:i/>
          <w:sz w:val="24"/>
          <w:szCs w:val="24"/>
        </w:rPr>
        <w:t>et al</w:t>
      </w:r>
      <w:r w:rsidRPr="005F5E99">
        <w:rPr>
          <w:rFonts w:ascii="Times New Roman" w:hAnsi="Times New Roman"/>
          <w:sz w:val="24"/>
          <w:szCs w:val="24"/>
        </w:rPr>
        <w:t xml:space="preserve"> 2023). Beside food, the traditional preparations from various parts of the plant such as flowers, leaves, calyx and corolla of the roselle are used as remedy for various illnesses. According to  (Babajide </w:t>
      </w:r>
      <w:r w:rsidRPr="005F5E99">
        <w:rPr>
          <w:rFonts w:ascii="Times New Roman" w:hAnsi="Times New Roman"/>
          <w:i/>
          <w:sz w:val="24"/>
          <w:szCs w:val="24"/>
        </w:rPr>
        <w:t>et al</w:t>
      </w:r>
      <w:r w:rsidRPr="005F5E99">
        <w:rPr>
          <w:rFonts w:ascii="Times New Roman" w:hAnsi="Times New Roman"/>
          <w:sz w:val="24"/>
          <w:szCs w:val="24"/>
        </w:rPr>
        <w:t xml:space="preserve"> 2004) in India, Africa and Mexico, all the above parts of the plant are valued in native medicine. The health benefits of hibiscus tea includes relief from high blood pressure and high cholesterol and inflammatory problems. It helps to cure liver disease and reduces the risk of cancer. Hibiscus tea has been known to prevent hypertension, lower blood pressure, reduce blood sugar levels. It keeps the liver healthy, helps with menstrual cramps, depression, aids digestion and helps with weight management.</w:t>
      </w:r>
    </w:p>
    <w:p w:rsidR="00FB4389" w:rsidRPr="005F5E99" w:rsidRDefault="00FB4389" w:rsidP="005F5E99">
      <w:pPr>
        <w:autoSpaceDE w:val="0"/>
        <w:autoSpaceDN w:val="0"/>
        <w:adjustRightInd w:val="0"/>
        <w:spacing w:after="0" w:line="480" w:lineRule="auto"/>
        <w:jc w:val="both"/>
        <w:rPr>
          <w:rFonts w:ascii="Times New Roman" w:hAnsi="Times New Roman"/>
          <w:b/>
          <w:sz w:val="24"/>
          <w:szCs w:val="24"/>
        </w:rPr>
      </w:pPr>
      <w:r w:rsidRPr="005F5E99">
        <w:rPr>
          <w:rFonts w:ascii="Times New Roman" w:hAnsi="Times New Roman"/>
          <w:b/>
          <w:sz w:val="24"/>
          <w:szCs w:val="24"/>
        </w:rPr>
        <w:t>Local Names</w:t>
      </w:r>
    </w:p>
    <w:p w:rsidR="00FB4389" w:rsidRPr="005F5E99" w:rsidRDefault="00FB4389" w:rsidP="005F5E99">
      <w:pPr>
        <w:autoSpaceDE w:val="0"/>
        <w:autoSpaceDN w:val="0"/>
        <w:adjustRightInd w:val="0"/>
        <w:spacing w:after="0" w:line="480" w:lineRule="auto"/>
        <w:jc w:val="both"/>
        <w:rPr>
          <w:rFonts w:ascii="Times New Roman" w:hAnsi="Times New Roman"/>
          <w:sz w:val="24"/>
          <w:szCs w:val="24"/>
        </w:rPr>
      </w:pPr>
      <w:r w:rsidRPr="005F5E99">
        <w:rPr>
          <w:rFonts w:ascii="Times New Roman" w:hAnsi="Times New Roman"/>
          <w:sz w:val="24"/>
          <w:szCs w:val="24"/>
        </w:rPr>
        <w:t>English (white sorrel,rozelle,roselle,red sorrel,jamaica); Malay (asam susur); Thai (kachieb priew)</w:t>
      </w:r>
    </w:p>
    <w:p w:rsidR="00FB4389" w:rsidRPr="005F5E99" w:rsidRDefault="00AF6278" w:rsidP="005F5E9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FB4389" w:rsidRPr="005F5E99">
        <w:rPr>
          <w:rFonts w:ascii="Times New Roman" w:hAnsi="Times New Roman"/>
          <w:b/>
          <w:sz w:val="24"/>
          <w:szCs w:val="24"/>
        </w:rPr>
        <w:t>Botanical Description</w:t>
      </w:r>
    </w:p>
    <w:p w:rsidR="00FB4389" w:rsidRPr="005F5E99" w:rsidRDefault="00FB4389" w:rsidP="005F5E99">
      <w:pPr>
        <w:autoSpaceDE w:val="0"/>
        <w:autoSpaceDN w:val="0"/>
        <w:adjustRightInd w:val="0"/>
        <w:spacing w:after="0" w:line="480" w:lineRule="auto"/>
        <w:jc w:val="both"/>
        <w:rPr>
          <w:rFonts w:ascii="Times New Roman" w:hAnsi="Times New Roman"/>
          <w:sz w:val="24"/>
          <w:szCs w:val="24"/>
        </w:rPr>
      </w:pPr>
      <w:r w:rsidRPr="005F5E99">
        <w:rPr>
          <w:rFonts w:ascii="Times New Roman" w:hAnsi="Times New Roman"/>
          <w:sz w:val="24"/>
          <w:szCs w:val="24"/>
        </w:rPr>
        <w:t xml:space="preserve">Hibiscus sabdariffa is an erect, mostly branched, annual shrub. Stem reddish in colour and up to 3.5 m tall, with a deep penetrating taproot. Leaves variously colored, dark green to red; leaves alternate, glabrous, long-petiolate, palmately divided into 3-7 lobes, with serrate margins. Flowers large, short-peduncled, red to yellow with dark center. The accrescent large and fleshy sepals become enlarged and succulent, making excellent jelly. Capsules ovoid, beaked and hairy 5 cm long, 5.3 cm wide. Several cultivars are known, the best known are: 'Victor', 'Rico' and 'Archer'. Of the botanical varieties: var. sabdariffa, has red or pale yellow inflated edible calyces, </w:t>
      </w:r>
      <w:r w:rsidRPr="005F5E99">
        <w:rPr>
          <w:rFonts w:ascii="Times New Roman" w:hAnsi="Times New Roman"/>
          <w:sz w:val="24"/>
          <w:szCs w:val="24"/>
        </w:rPr>
        <w:lastRenderedPageBreak/>
        <w:t>but poor fiber; var. altissima is grown for its fiber, but has inedible calyces. There is a green form known as the white sorrel, with greenish-white fruits.</w:t>
      </w:r>
    </w:p>
    <w:p w:rsidR="00FB4389" w:rsidRPr="005F5E99" w:rsidRDefault="00AF6278" w:rsidP="005F5E9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FB4389" w:rsidRPr="005F5E99">
        <w:rPr>
          <w:rFonts w:ascii="Times New Roman" w:hAnsi="Times New Roman"/>
          <w:b/>
          <w:sz w:val="24"/>
          <w:szCs w:val="24"/>
        </w:rPr>
        <w:t>Biology</w:t>
      </w:r>
    </w:p>
    <w:p w:rsidR="00FB4389" w:rsidRPr="005F5E99" w:rsidRDefault="00FB4389" w:rsidP="005F5E99">
      <w:pPr>
        <w:autoSpaceDE w:val="0"/>
        <w:autoSpaceDN w:val="0"/>
        <w:adjustRightInd w:val="0"/>
        <w:spacing w:after="0" w:line="480" w:lineRule="auto"/>
        <w:jc w:val="both"/>
        <w:rPr>
          <w:rFonts w:ascii="Times New Roman" w:hAnsi="Times New Roman"/>
          <w:sz w:val="24"/>
          <w:szCs w:val="24"/>
        </w:rPr>
      </w:pPr>
      <w:r w:rsidRPr="005F5E99">
        <w:rPr>
          <w:rFonts w:ascii="Times New Roman" w:hAnsi="Times New Roman"/>
          <w:sz w:val="24"/>
          <w:szCs w:val="24"/>
        </w:rPr>
        <w:t>H. sabdariffa is a hermaphroditic and insect pollinated shrub. The species hybridizes with Hibiscus cannabinus. Roselle plants exhibit marked photoperiodism, not flowering at short days of 13.5 hours, but flowering at 11 hours. In the United States plants do not flower until short days of late fall or early winter.</w:t>
      </w:r>
    </w:p>
    <w:p w:rsidR="00FB4389" w:rsidRPr="005F5E99" w:rsidRDefault="00AF6278" w:rsidP="005F5E99">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FB4389" w:rsidRPr="005F5E99">
        <w:rPr>
          <w:rFonts w:ascii="Times New Roman" w:hAnsi="Times New Roman"/>
          <w:b/>
          <w:sz w:val="24"/>
          <w:szCs w:val="24"/>
        </w:rPr>
        <w:t>Ecology</w:t>
      </w:r>
    </w:p>
    <w:p w:rsidR="00FB4389" w:rsidRPr="005F5E99" w:rsidRDefault="00FB4389" w:rsidP="005F5E99">
      <w:pPr>
        <w:spacing w:after="0" w:line="480" w:lineRule="auto"/>
        <w:jc w:val="both"/>
        <w:rPr>
          <w:rFonts w:ascii="Times New Roman" w:hAnsi="Times New Roman"/>
          <w:bCs/>
          <w:i/>
          <w:iCs/>
          <w:sz w:val="24"/>
          <w:szCs w:val="24"/>
        </w:rPr>
      </w:pPr>
      <w:r w:rsidRPr="005F5E99">
        <w:rPr>
          <w:rFonts w:ascii="Times New Roman" w:hAnsi="Times New Roman"/>
          <w:sz w:val="24"/>
          <w:szCs w:val="24"/>
        </w:rPr>
        <w:t>H. sabdariffa tolerates a warm and humid tropical climate, and is susceptible to damage from frost and fog.(</w:t>
      </w:r>
      <w:r w:rsidRPr="005F5E99">
        <w:rPr>
          <w:rFonts w:ascii="Times New Roman" w:hAnsi="Times New Roman"/>
          <w:b/>
          <w:bCs/>
          <w:i/>
          <w:iCs/>
          <w:sz w:val="24"/>
          <w:szCs w:val="24"/>
        </w:rPr>
        <w:t xml:space="preserve"> </w:t>
      </w:r>
      <w:r w:rsidRPr="005F5E99">
        <w:rPr>
          <w:rFonts w:ascii="Times New Roman" w:hAnsi="Times New Roman"/>
          <w:bCs/>
          <w:iCs/>
          <w:sz w:val="24"/>
          <w:szCs w:val="24"/>
        </w:rPr>
        <w:t>Orwa</w:t>
      </w:r>
      <w:r w:rsidRPr="005F5E99">
        <w:rPr>
          <w:rFonts w:ascii="Times New Roman" w:hAnsi="Times New Roman"/>
          <w:bCs/>
          <w:i/>
          <w:iCs/>
          <w:sz w:val="24"/>
          <w:szCs w:val="24"/>
        </w:rPr>
        <w:t xml:space="preserve"> et al</w:t>
      </w:r>
      <w:r w:rsidRPr="005F5E99">
        <w:rPr>
          <w:rFonts w:ascii="Times New Roman" w:hAnsi="Times New Roman"/>
          <w:bCs/>
          <w:iCs/>
          <w:sz w:val="24"/>
          <w:szCs w:val="24"/>
        </w:rPr>
        <w:t>.2009</w:t>
      </w:r>
      <w:r w:rsidRPr="005F5E99">
        <w:rPr>
          <w:rFonts w:ascii="Times New Roman" w:hAnsi="Times New Roman"/>
          <w:bCs/>
          <w:i/>
          <w:iCs/>
          <w:sz w:val="24"/>
          <w:szCs w:val="24"/>
        </w:rPr>
        <w:t>)</w:t>
      </w:r>
    </w:p>
    <w:p w:rsidR="00FB4389" w:rsidRPr="005F5E99" w:rsidRDefault="00AF6278" w:rsidP="005F5E99">
      <w:pPr>
        <w:autoSpaceDE w:val="0"/>
        <w:autoSpaceDN w:val="0"/>
        <w:adjustRightInd w:val="0"/>
        <w:spacing w:after="0" w:line="480" w:lineRule="auto"/>
        <w:jc w:val="both"/>
        <w:rPr>
          <w:rFonts w:ascii="Times New Roman" w:hAnsi="Times New Roman"/>
          <w:b/>
          <w:bCs/>
          <w:i/>
          <w:iCs/>
          <w:sz w:val="24"/>
          <w:szCs w:val="24"/>
        </w:rPr>
      </w:pPr>
      <w:r>
        <w:rPr>
          <w:rFonts w:ascii="Times New Roman" w:hAnsi="Times New Roman"/>
          <w:b/>
          <w:bCs/>
          <w:sz w:val="24"/>
          <w:szCs w:val="24"/>
        </w:rPr>
        <w:t>2.4</w:t>
      </w:r>
      <w:r>
        <w:rPr>
          <w:rFonts w:ascii="Times New Roman" w:hAnsi="Times New Roman"/>
          <w:b/>
          <w:bCs/>
          <w:sz w:val="24"/>
          <w:szCs w:val="24"/>
        </w:rPr>
        <w:tab/>
      </w:r>
      <w:r w:rsidR="00FB4389" w:rsidRPr="005F5E99">
        <w:rPr>
          <w:rFonts w:ascii="Times New Roman" w:hAnsi="Times New Roman"/>
          <w:b/>
          <w:bCs/>
          <w:sz w:val="24"/>
          <w:szCs w:val="24"/>
        </w:rPr>
        <w:t xml:space="preserve">Classification of </w:t>
      </w:r>
      <w:r w:rsidR="00FB4389" w:rsidRPr="005F5E99">
        <w:rPr>
          <w:rFonts w:ascii="Times New Roman" w:hAnsi="Times New Roman"/>
          <w:b/>
          <w:bCs/>
          <w:i/>
          <w:iCs/>
          <w:sz w:val="24"/>
          <w:szCs w:val="24"/>
        </w:rPr>
        <w:t>hibiscus sabdariffa.</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Kingdom: Plantae</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Branch: Spermaphytes</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Sub-phylums: Angiosperms</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Clade : Dicotyledons</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Sub-clade:  Dialypetals</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Series : Thalamiflora</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Order : Malvales</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Family : Malvaceae</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Genus  :</w:t>
      </w:r>
      <w:r w:rsidRPr="005F5E99">
        <w:rPr>
          <w:rFonts w:ascii="Times New Roman" w:hAnsi="Times New Roman" w:cs="Times New Roman"/>
          <w:i/>
          <w:iCs/>
          <w:sz w:val="24"/>
          <w:szCs w:val="24"/>
        </w:rPr>
        <w:t xml:space="preserve">Hibiscus </w:t>
      </w:r>
    </w:p>
    <w:p w:rsidR="00FB4389" w:rsidRPr="005F5E99" w:rsidRDefault="00FB4389" w:rsidP="005F5E99">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Species:  </w:t>
      </w:r>
      <w:r w:rsidRPr="005F5E99">
        <w:rPr>
          <w:rFonts w:ascii="Times New Roman" w:hAnsi="Times New Roman" w:cs="Times New Roman"/>
          <w:i/>
          <w:iCs/>
          <w:sz w:val="24"/>
          <w:szCs w:val="24"/>
        </w:rPr>
        <w:t xml:space="preserve">Hibiscus sabdariffa </w:t>
      </w:r>
      <w:r w:rsidRPr="005F5E99">
        <w:rPr>
          <w:rFonts w:ascii="Times New Roman" w:hAnsi="Times New Roman" w:cs="Times New Roman"/>
          <w:sz w:val="24"/>
          <w:szCs w:val="24"/>
        </w:rPr>
        <w:t xml:space="preserve">L (Medagam </w:t>
      </w:r>
      <w:r w:rsidRPr="005F5E99">
        <w:rPr>
          <w:rFonts w:ascii="Times New Roman" w:hAnsi="Times New Roman" w:cs="Times New Roman"/>
          <w:i/>
          <w:iCs/>
          <w:sz w:val="24"/>
          <w:szCs w:val="24"/>
        </w:rPr>
        <w:t xml:space="preserve">et al., </w:t>
      </w:r>
      <w:r w:rsidRPr="005F5E99">
        <w:rPr>
          <w:rFonts w:ascii="Times New Roman" w:hAnsi="Times New Roman" w:cs="Times New Roman"/>
          <w:sz w:val="24"/>
          <w:szCs w:val="24"/>
        </w:rPr>
        <w:t>2015)</w:t>
      </w:r>
    </w:p>
    <w:p w:rsidR="00AF6278" w:rsidRDefault="00AF6278" w:rsidP="005F5E99">
      <w:pPr>
        <w:autoSpaceDE w:val="0"/>
        <w:autoSpaceDN w:val="0"/>
        <w:adjustRightInd w:val="0"/>
        <w:spacing w:after="0" w:line="480" w:lineRule="auto"/>
        <w:jc w:val="both"/>
        <w:rPr>
          <w:rFonts w:ascii="Times New Roman" w:eastAsiaTheme="minorHAnsi" w:hAnsi="Times New Roman"/>
          <w:b/>
          <w:bCs/>
          <w:sz w:val="24"/>
          <w:szCs w:val="24"/>
        </w:rPr>
      </w:pPr>
    </w:p>
    <w:p w:rsidR="00AF6278" w:rsidRDefault="00AF6278" w:rsidP="005F5E99">
      <w:pPr>
        <w:autoSpaceDE w:val="0"/>
        <w:autoSpaceDN w:val="0"/>
        <w:adjustRightInd w:val="0"/>
        <w:spacing w:after="0" w:line="480" w:lineRule="auto"/>
        <w:jc w:val="both"/>
        <w:rPr>
          <w:rFonts w:ascii="Times New Roman" w:eastAsiaTheme="minorHAnsi" w:hAnsi="Times New Roman"/>
          <w:b/>
          <w:bCs/>
          <w:sz w:val="24"/>
          <w:szCs w:val="24"/>
        </w:rPr>
      </w:pPr>
    </w:p>
    <w:p w:rsidR="00FB4389" w:rsidRPr="005F5E99" w:rsidRDefault="00FB4389" w:rsidP="005F5E99">
      <w:pPr>
        <w:autoSpaceDE w:val="0"/>
        <w:autoSpaceDN w:val="0"/>
        <w:adjustRightInd w:val="0"/>
        <w:spacing w:after="0" w:line="480" w:lineRule="auto"/>
        <w:jc w:val="both"/>
        <w:rPr>
          <w:rFonts w:ascii="Times New Roman" w:eastAsiaTheme="minorHAnsi" w:hAnsi="Times New Roman"/>
          <w:b/>
          <w:bCs/>
          <w:sz w:val="24"/>
          <w:szCs w:val="24"/>
        </w:rPr>
      </w:pPr>
      <w:r w:rsidRPr="005F5E99">
        <w:rPr>
          <w:rFonts w:ascii="Times New Roman" w:eastAsiaTheme="minorHAnsi" w:hAnsi="Times New Roman"/>
          <w:b/>
          <w:bCs/>
          <w:sz w:val="24"/>
          <w:szCs w:val="24"/>
        </w:rPr>
        <w:lastRenderedPageBreak/>
        <w:t>Root system</w:t>
      </w:r>
    </w:p>
    <w:p w:rsidR="00FB4389" w:rsidRPr="005F5E99" w:rsidRDefault="00FB4389" w:rsidP="005F5E99">
      <w:pPr>
        <w:autoSpaceDE w:val="0"/>
        <w:autoSpaceDN w:val="0"/>
        <w:adjustRightInd w:val="0"/>
        <w:spacing w:after="0" w:line="480" w:lineRule="auto"/>
        <w:jc w:val="both"/>
        <w:rPr>
          <w:rFonts w:ascii="Times New Roman" w:eastAsiaTheme="minorHAnsi" w:hAnsi="Times New Roman"/>
          <w:sz w:val="24"/>
          <w:szCs w:val="24"/>
        </w:rPr>
      </w:pPr>
      <w:r w:rsidRPr="005F5E99">
        <w:rPr>
          <w:rFonts w:ascii="Times New Roman" w:eastAsiaTheme="minorHAnsi" w:hAnsi="Times New Roman"/>
          <w:sz w:val="24"/>
          <w:szCs w:val="24"/>
        </w:rPr>
        <w:t>The root system of sorrel is pivoting, whitish and quite branched, which can reach a depth of 30 cm to 1m, giving it resistance to prolonged spells drought The set of white roots and a fibrous bark consists of a main root with several secondary roots.</w:t>
      </w:r>
    </w:p>
    <w:p w:rsidR="00FB4389" w:rsidRPr="005F5E99" w:rsidRDefault="00FB4389" w:rsidP="005F5E99">
      <w:pPr>
        <w:autoSpaceDE w:val="0"/>
        <w:autoSpaceDN w:val="0"/>
        <w:adjustRightInd w:val="0"/>
        <w:spacing w:after="0" w:line="480" w:lineRule="auto"/>
        <w:jc w:val="both"/>
        <w:rPr>
          <w:rFonts w:ascii="Times New Roman" w:eastAsiaTheme="minorHAnsi" w:hAnsi="Times New Roman"/>
          <w:b/>
          <w:bCs/>
          <w:sz w:val="24"/>
          <w:szCs w:val="24"/>
        </w:rPr>
      </w:pPr>
      <w:r w:rsidRPr="005F5E99">
        <w:rPr>
          <w:rFonts w:ascii="Times New Roman" w:eastAsiaTheme="minorHAnsi" w:hAnsi="Times New Roman"/>
          <w:b/>
          <w:bCs/>
          <w:sz w:val="24"/>
          <w:szCs w:val="24"/>
        </w:rPr>
        <w:t>Stem</w:t>
      </w:r>
    </w:p>
    <w:p w:rsidR="00FB4389" w:rsidRPr="005F5E99" w:rsidRDefault="00FB4389" w:rsidP="005F5E99">
      <w:pPr>
        <w:autoSpaceDE w:val="0"/>
        <w:autoSpaceDN w:val="0"/>
        <w:adjustRightInd w:val="0"/>
        <w:spacing w:after="0" w:line="480" w:lineRule="auto"/>
        <w:jc w:val="both"/>
        <w:rPr>
          <w:rFonts w:ascii="Times New Roman" w:eastAsiaTheme="minorHAnsi" w:hAnsi="Times New Roman"/>
          <w:sz w:val="24"/>
          <w:szCs w:val="24"/>
        </w:rPr>
      </w:pPr>
      <w:r w:rsidRPr="005F5E99">
        <w:rPr>
          <w:rFonts w:ascii="Times New Roman" w:eastAsiaTheme="minorHAnsi" w:hAnsi="Times New Roman"/>
          <w:sz w:val="24"/>
          <w:szCs w:val="24"/>
        </w:rPr>
        <w:t>The stem of the roselle is woody and robust at the base. Its height varies from 0.5 to 2 m depending on the varieties and cultivation methods. The main stem is a vertical axis at the top of which is a terminal stem bud. It has a bushy, prostrate or erect habit depending on the variety, with numerous primary, secondary and even tertiary ramifications. The stem can exceed 2m in height in fertile soils. It is glabrous or hispid with hairs and even spiny tubercles formed by the agglomeration of lignified hairs. It can be green, light or bright red, purple red to green red depending on the variety. The stem’s anthocyanin coloration might be a drought resistance trait.</w:t>
      </w:r>
    </w:p>
    <w:p w:rsidR="00FB4389" w:rsidRPr="005F5E99" w:rsidRDefault="00FB4389" w:rsidP="005F5E99">
      <w:pPr>
        <w:autoSpaceDE w:val="0"/>
        <w:autoSpaceDN w:val="0"/>
        <w:adjustRightInd w:val="0"/>
        <w:spacing w:after="0" w:line="480" w:lineRule="auto"/>
        <w:jc w:val="both"/>
        <w:rPr>
          <w:rFonts w:ascii="Times New Roman" w:eastAsiaTheme="minorHAnsi" w:hAnsi="Times New Roman"/>
          <w:b/>
          <w:bCs/>
          <w:sz w:val="24"/>
          <w:szCs w:val="24"/>
        </w:rPr>
      </w:pPr>
      <w:r w:rsidRPr="005F5E99">
        <w:rPr>
          <w:rFonts w:ascii="Times New Roman" w:eastAsiaTheme="minorHAnsi" w:hAnsi="Times New Roman"/>
          <w:b/>
          <w:bCs/>
          <w:sz w:val="24"/>
          <w:szCs w:val="24"/>
        </w:rPr>
        <w:t>Leaves</w:t>
      </w:r>
    </w:p>
    <w:p w:rsidR="00FB4389" w:rsidRPr="005F5E99" w:rsidRDefault="00FB4389" w:rsidP="005F5E99">
      <w:pPr>
        <w:autoSpaceDE w:val="0"/>
        <w:autoSpaceDN w:val="0"/>
        <w:adjustRightInd w:val="0"/>
        <w:spacing w:after="0" w:line="480" w:lineRule="auto"/>
        <w:jc w:val="both"/>
        <w:rPr>
          <w:rFonts w:ascii="Times New Roman" w:eastAsiaTheme="minorHAnsi" w:hAnsi="Times New Roman"/>
          <w:sz w:val="24"/>
          <w:szCs w:val="24"/>
        </w:rPr>
      </w:pPr>
      <w:r w:rsidRPr="005F5E99">
        <w:rPr>
          <w:rFonts w:ascii="Times New Roman" w:eastAsiaTheme="minorHAnsi" w:hAnsi="Times New Roman"/>
          <w:sz w:val="24"/>
          <w:szCs w:val="24"/>
        </w:rPr>
        <w:t>The glabrous leaves with a toothed edge, alternate and stipulated, are simple, entire and/or lobed depending on the variety. The veined blade of the same color as the stem shows remarkable polymorphism during its development. It is initially simple and oval then lanceolate at the young leaf stage. As the plant ages, it goes through the stage of three lobes and then five lobes depending on the variety. Indeed, the lobes only affect the upper third of the limbus. Depending on whether the leaf is simple, trilobed or pentalobed, it has one, three or five main veins from which several secondary veins start. When fully grown, the blade is 7 to 10 cm long and wide. However, this size varies according to the varieties. For example, the blade can reach 9 to 15 cm long and 9 to 20 cm wide in Senegalese varieties. (</w:t>
      </w:r>
      <w:r w:rsidRPr="005F5E99">
        <w:rPr>
          <w:rFonts w:ascii="Times New Roman" w:hAnsi="Times New Roman"/>
          <w:bCs/>
          <w:sz w:val="24"/>
          <w:szCs w:val="24"/>
        </w:rPr>
        <w:t xml:space="preserve">Kéllou </w:t>
      </w:r>
      <w:r w:rsidRPr="005F5E99">
        <w:rPr>
          <w:rFonts w:ascii="Times New Roman" w:hAnsi="Times New Roman"/>
          <w:bCs/>
          <w:i/>
          <w:iCs/>
          <w:sz w:val="24"/>
          <w:szCs w:val="24"/>
        </w:rPr>
        <w:t>et al.</w:t>
      </w:r>
      <w:r w:rsidRPr="005F5E99">
        <w:rPr>
          <w:rFonts w:ascii="Times New Roman" w:eastAsiaTheme="minorHAnsi" w:hAnsi="Times New Roman"/>
          <w:bCs/>
          <w:sz w:val="24"/>
          <w:szCs w:val="24"/>
        </w:rPr>
        <w:t xml:space="preserve"> 2024)</w:t>
      </w:r>
    </w:p>
    <w:p w:rsidR="00AF6278" w:rsidRDefault="00AF6278" w:rsidP="005F5E99">
      <w:pPr>
        <w:autoSpaceDE w:val="0"/>
        <w:autoSpaceDN w:val="0"/>
        <w:adjustRightInd w:val="0"/>
        <w:spacing w:after="0" w:line="480" w:lineRule="auto"/>
        <w:jc w:val="both"/>
        <w:rPr>
          <w:rFonts w:ascii="Times New Roman" w:eastAsiaTheme="minorHAnsi" w:hAnsi="Times New Roman"/>
          <w:b/>
          <w:bCs/>
          <w:sz w:val="24"/>
          <w:szCs w:val="24"/>
        </w:rPr>
      </w:pPr>
    </w:p>
    <w:p w:rsidR="00FB4389" w:rsidRPr="005F5E99" w:rsidRDefault="00FB4389" w:rsidP="005F5E99">
      <w:pPr>
        <w:autoSpaceDE w:val="0"/>
        <w:autoSpaceDN w:val="0"/>
        <w:adjustRightInd w:val="0"/>
        <w:spacing w:after="0" w:line="480" w:lineRule="auto"/>
        <w:jc w:val="both"/>
        <w:rPr>
          <w:rFonts w:ascii="Times New Roman" w:eastAsiaTheme="minorHAnsi" w:hAnsi="Times New Roman"/>
          <w:b/>
          <w:bCs/>
          <w:sz w:val="24"/>
          <w:szCs w:val="24"/>
        </w:rPr>
      </w:pPr>
      <w:r w:rsidRPr="005F5E99">
        <w:rPr>
          <w:rFonts w:ascii="Times New Roman" w:eastAsiaTheme="minorHAnsi" w:hAnsi="Times New Roman"/>
          <w:b/>
          <w:bCs/>
          <w:sz w:val="24"/>
          <w:szCs w:val="24"/>
        </w:rPr>
        <w:lastRenderedPageBreak/>
        <w:t>Calyx</w:t>
      </w:r>
    </w:p>
    <w:p w:rsidR="00FB4389" w:rsidRPr="005F5E99" w:rsidRDefault="00FB4389" w:rsidP="005F5E99">
      <w:pPr>
        <w:tabs>
          <w:tab w:val="left" w:pos="2785"/>
        </w:tabs>
        <w:spacing w:after="0" w:line="480" w:lineRule="auto"/>
        <w:jc w:val="both"/>
        <w:rPr>
          <w:rFonts w:ascii="Times New Roman" w:eastAsiaTheme="minorHAnsi" w:hAnsi="Times New Roman"/>
          <w:sz w:val="24"/>
          <w:szCs w:val="24"/>
        </w:rPr>
      </w:pPr>
      <w:r w:rsidRPr="005F5E99">
        <w:rPr>
          <w:rFonts w:ascii="Times New Roman" w:eastAsiaTheme="minorHAnsi" w:hAnsi="Times New Roman"/>
          <w:sz w:val="24"/>
          <w:szCs w:val="24"/>
        </w:rPr>
        <w:t xml:space="preserve">The calyx is commonly called sorrel flower. It is made up of 5 accrescent triangular sepals fused at the base and has an epicalyx made up of about ten squat, short, triangular-shaped bracteoles. It becomes fleshy and can reach 3 to 4 cm long, then 2 to 3 cm wide or more after the fall of the corolla It is variable in color, depending on the variety, and the pigmentation of the calyx is concomitant with the formation of flower buds </w:t>
      </w:r>
      <w:r w:rsidRPr="005F5E99">
        <w:rPr>
          <w:rFonts w:ascii="Times New Roman" w:hAnsi="Times New Roman"/>
          <w:sz w:val="24"/>
          <w:szCs w:val="24"/>
        </w:rPr>
        <w:t>(Shovit Ranjan 2023)</w:t>
      </w:r>
    </w:p>
    <w:p w:rsidR="00FB4389" w:rsidRPr="005F5E99" w:rsidRDefault="00AF6278" w:rsidP="005F5E99">
      <w:pPr>
        <w:spacing w:after="0" w:line="480" w:lineRule="auto"/>
        <w:jc w:val="both"/>
        <w:rPr>
          <w:rFonts w:ascii="Times New Roman" w:hAnsi="Times New Roman"/>
          <w:sz w:val="24"/>
          <w:szCs w:val="24"/>
        </w:rPr>
      </w:pPr>
      <w:r>
        <w:rPr>
          <w:rFonts w:ascii="Times New Roman" w:hAnsi="Times New Roman"/>
          <w:b/>
          <w:sz w:val="24"/>
          <w:szCs w:val="24"/>
        </w:rPr>
        <w:t>2.5</w:t>
      </w:r>
      <w:r>
        <w:rPr>
          <w:rFonts w:ascii="Times New Roman" w:hAnsi="Times New Roman"/>
          <w:b/>
          <w:sz w:val="24"/>
          <w:szCs w:val="24"/>
        </w:rPr>
        <w:tab/>
      </w:r>
      <w:r w:rsidR="00FB4389" w:rsidRPr="005F5E99">
        <w:rPr>
          <w:rFonts w:ascii="Times New Roman" w:hAnsi="Times New Roman"/>
          <w:b/>
          <w:sz w:val="24"/>
          <w:szCs w:val="24"/>
        </w:rPr>
        <w:t xml:space="preserve"> Goat Dung as Organic Manure</w:t>
      </w:r>
    </w:p>
    <w:p w:rsidR="00FB4389" w:rsidRPr="005F5E99" w:rsidRDefault="00FB4389" w:rsidP="005F5E99">
      <w:pPr>
        <w:autoSpaceDE w:val="0"/>
        <w:autoSpaceDN w:val="0"/>
        <w:adjustRightInd w:val="0"/>
        <w:spacing w:after="0" w:line="480" w:lineRule="auto"/>
        <w:ind w:left="360"/>
        <w:jc w:val="both"/>
        <w:rPr>
          <w:rFonts w:ascii="Times New Roman" w:hAnsi="Times New Roman"/>
          <w:sz w:val="24"/>
          <w:szCs w:val="24"/>
        </w:rPr>
      </w:pPr>
      <w:r w:rsidRPr="005F5E99">
        <w:rPr>
          <w:rFonts w:ascii="Times New Roman" w:hAnsi="Times New Roman"/>
          <w:sz w:val="24"/>
          <w:szCs w:val="24"/>
        </w:rPr>
        <w:t>Organic farming and sustainable agriculture have gained increasing attention in recent years, driven by the need to reduce dependency on synthetic fertilizers and enhance environmental health. Among the various organic fertilizers available, animal manure is widely recognized for its ability to improve soil fertility and crop yields. Goat dung, in particular, stands out as an effective organic manure due to its nutrient-rich composition and beneficial effects on soil properties. This article explores the characteristics of goat dung as organic manure, its benefits, methods of application, and its impact on agricultural productivity.</w:t>
      </w:r>
    </w:p>
    <w:p w:rsidR="00FB4389" w:rsidRPr="00595508" w:rsidRDefault="00AF6278" w:rsidP="00AF6278">
      <w:pPr>
        <w:autoSpaceDE w:val="0"/>
        <w:autoSpaceDN w:val="0"/>
        <w:adjustRightInd w:val="0"/>
        <w:spacing w:after="0" w:line="480" w:lineRule="auto"/>
        <w:jc w:val="both"/>
        <w:rPr>
          <w:rFonts w:ascii="Times New Roman" w:hAnsi="Times New Roman"/>
          <w:b/>
          <w:sz w:val="24"/>
          <w:szCs w:val="24"/>
        </w:rPr>
      </w:pPr>
      <w:r w:rsidRPr="00595508">
        <w:rPr>
          <w:rFonts w:ascii="Times New Roman" w:hAnsi="Times New Roman"/>
          <w:b/>
          <w:sz w:val="24"/>
          <w:szCs w:val="24"/>
        </w:rPr>
        <w:t>2.6</w:t>
      </w:r>
      <w:r w:rsidRPr="00595508">
        <w:rPr>
          <w:rFonts w:ascii="Times New Roman" w:hAnsi="Times New Roman"/>
          <w:b/>
          <w:sz w:val="24"/>
          <w:szCs w:val="24"/>
        </w:rPr>
        <w:tab/>
      </w:r>
      <w:r w:rsidR="00FB4389" w:rsidRPr="00595508">
        <w:rPr>
          <w:rFonts w:ascii="Times New Roman" w:hAnsi="Times New Roman"/>
          <w:b/>
          <w:sz w:val="24"/>
          <w:szCs w:val="24"/>
        </w:rPr>
        <w:t>Composition of Goat Dung</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Goat dung is a nutrient-rich organic material, containing significant amounts of essential nutrients that are vital for plant growth. The nutrient composition of goat dung can vary based on factors such as the diet of the goats, their age, and the environment in which they are raised. However, a typical analysis of goat dung reveals the following nutrient content:</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Nitrogen(N): Approximately 1.5-3% by weight, Phosphorus(P): Approximately 0.5-1% by weight, Potassium(K): Approximately 1-2% by weight,  Organic Matter: Over 50% by weight Secondary, Nutrients: Calcium, magnesium, and sulfur, Micronutrients: Trace amounts of zinc, copper, iron, and manganese. These nutrients are released slowly into the soil as the dung </w:t>
      </w:r>
      <w:r w:rsidRPr="005F5E99">
        <w:rPr>
          <w:rFonts w:ascii="Times New Roman" w:hAnsi="Times New Roman"/>
          <w:sz w:val="24"/>
          <w:szCs w:val="24"/>
        </w:rPr>
        <w:lastRenderedPageBreak/>
        <w:t xml:space="preserve">decomposes, providing a steady supply of essential elements to the plants. The high organic matter content also contributes to improving soil structure and enhancing its ability to retain water and nutrients (Iderawumi et al. 2021) </w:t>
      </w:r>
    </w:p>
    <w:p w:rsidR="00FB4389" w:rsidRPr="005F5E99" w:rsidRDefault="00595508" w:rsidP="005F5E99">
      <w:pPr>
        <w:spacing w:after="0" w:line="480" w:lineRule="auto"/>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00FB4389" w:rsidRPr="005F5E99">
        <w:rPr>
          <w:rFonts w:ascii="Times New Roman" w:hAnsi="Times New Roman"/>
          <w:b/>
          <w:sz w:val="24"/>
          <w:szCs w:val="24"/>
        </w:rPr>
        <w:t>Benefits of Goat Dung as Organic Manure</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Nutrient Supply: Goat dung is a balanced source of nutrients, particularly nitrogen, phosphorus, and potassium, which are crucial for plant development. Nitrogen promotes vegetative growth, phosphorus supports root development and flowering, while potassium enhances overall plant health and disease resistance. The gradual release of these nutrients ensures a sustained supply throughout the growing season, reducing the need for frequent fertilization.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Soil Structure Improvement: The organic matter in goat dung plays a significant role in improving soil structure. It enhances the soil's ability to retain moisture, which is particularly beneficial in arid and semi-arid regions. Additionally, the organic matter increases soil aeration, allowing roots to access oxygen more easily. Improved soil structure also reduces the risk of soil compaction, which can hinder root growth and water infiltration.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Enhanced Microbial Activity: Goat dung promotes the growth of beneficial soil micro organisms, including bacteria, fungi, and earthworms. These organisms play a crucial role in breaking down organic matter, converting it into forms that plants can absorb. Enhanced microbial activity also contributes to the natural cycling of nutrients in the soil, reducing the dependency on external inputs.</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pH Balance: Goat dung has a neutral to slightly alkaline pH, which can help to buffer soil acidity. This is particularly useful in soils that are prone to becoming too acidic, either due to natural conditions or excessive use of chemical fertilizers. Maintaining a balanced soil pH is essential for optimal nutrient availability and root health.</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lastRenderedPageBreak/>
        <w:t>Environmentally Friendly: The use of goat dung as organic manure contributes to sustainable agricultural practices by recycling waste materials and reducing the need for chemical fertilizers. This minimizes the environmental impact associated with synthetic fertilizers, such as soil degradation, water pollution, and greenhouse gas emissions. Furthermore, by improving soil health, goat dung helps to enhance the resilience of farming systems to climate change.</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Cost-Effectiveness: For farmers who keep goats, using goat dung as manure is a cost-effective option. It reduces the need to purchase commercial fertilizers, which can be expensive, especially in regions where access to agricultural inputs is limited. Additionally, the use of locally available resources like goat dung aligns with the principles of circular economy and resource efficiency.</w:t>
      </w:r>
      <w:r w:rsidR="00595508">
        <w:rPr>
          <w:rFonts w:ascii="Times New Roman" w:hAnsi="Times New Roman"/>
          <w:sz w:val="24"/>
          <w:szCs w:val="24"/>
        </w:rPr>
        <w:t xml:space="preserve"> </w:t>
      </w:r>
      <w:r w:rsidRPr="005F5E99">
        <w:rPr>
          <w:rFonts w:ascii="Times New Roman" w:hAnsi="Times New Roman"/>
          <w:sz w:val="24"/>
          <w:szCs w:val="24"/>
        </w:rPr>
        <w:t>(Soul washaya and Dorine washaya 2023)</w:t>
      </w:r>
    </w:p>
    <w:p w:rsidR="00FB4389" w:rsidRPr="005F5E99" w:rsidRDefault="00FB4389" w:rsidP="005F5E99">
      <w:pPr>
        <w:spacing w:after="0" w:line="480" w:lineRule="auto"/>
        <w:jc w:val="both"/>
        <w:rPr>
          <w:rFonts w:ascii="Times New Roman" w:hAnsi="Times New Roman"/>
          <w:bCs/>
          <w:sz w:val="24"/>
          <w:szCs w:val="24"/>
        </w:rPr>
      </w:pPr>
      <w:r w:rsidRPr="005F5E99">
        <w:rPr>
          <w:rFonts w:ascii="Times New Roman" w:hAnsi="Times New Roman"/>
          <w:bCs/>
          <w:sz w:val="24"/>
          <w:szCs w:val="24"/>
        </w:rPr>
        <w:t>Organic fertilizer like farmyard manure is important to improve the yield and quality of roselle as well as soil structure. To test the effect of farmyard manure on growth and yield of roselle field experiment was conducted at Hawassa research station. The experiment was laid in RCBD design with four replications in which all the four levels of farmyard manure was equally distributed. The results showed that application of farmyard manure significantly influenced days to 50% flowering, days to maturity, plant height, stem diameter, leaf area index, number of pods per plant, fresh and dry calyx yield per hectare, seed yield per hectare and above ground dry biomass. The highest fresh calyx yield (5.36 t ha-1) and dry calyx yield (0.68 t ha-1) were recorded for 15 tons farmyard manure ha-1. The lowest fresh calyx yield (4.31 t ha-1) and dry calyx yield (0.53 t ha-1) were obtained from the control (0kg farmyard manure per hectare)</w:t>
      </w:r>
      <w:r w:rsidRPr="005F5E99">
        <w:rPr>
          <w:rFonts w:ascii="Times New Roman" w:hAnsi="Times New Roman"/>
          <w:sz w:val="24"/>
          <w:szCs w:val="24"/>
        </w:rPr>
        <w:t xml:space="preserve"> (Dadi tolessa leema 2020)</w:t>
      </w:r>
      <w:r w:rsidRPr="005F5E99">
        <w:rPr>
          <w:rFonts w:ascii="Times New Roman" w:hAnsi="Times New Roman"/>
          <w:bCs/>
          <w:sz w:val="24"/>
          <w:szCs w:val="24"/>
        </w:rPr>
        <w:t xml:space="preserve">. The results of this study indicated that application of 15ton  farmyard manure per hectare brought about maximum calyx yield and thus, can be recommended for the production of roselle in the study area. </w:t>
      </w:r>
    </w:p>
    <w:p w:rsidR="00FB4389" w:rsidRPr="005F5E99" w:rsidRDefault="00FB4389" w:rsidP="005F5E99">
      <w:pPr>
        <w:autoSpaceDE w:val="0"/>
        <w:autoSpaceDN w:val="0"/>
        <w:adjustRightInd w:val="0"/>
        <w:spacing w:after="0" w:line="480" w:lineRule="auto"/>
        <w:jc w:val="both"/>
        <w:rPr>
          <w:rFonts w:ascii="Times New Roman" w:hAnsi="Times New Roman"/>
          <w:color w:val="000000"/>
          <w:sz w:val="24"/>
          <w:szCs w:val="24"/>
        </w:rPr>
      </w:pPr>
      <w:r w:rsidRPr="005F5E99">
        <w:rPr>
          <w:rFonts w:ascii="Times New Roman" w:hAnsi="Times New Roman"/>
          <w:color w:val="000000"/>
          <w:sz w:val="24"/>
          <w:szCs w:val="24"/>
        </w:rPr>
        <w:lastRenderedPageBreak/>
        <w:t>Lawal and Osipitan (2023) reported that Aleshinloye organic fertilizer produced highest number of leaves, and higher dry leaves, when applied to White and Red Roselle planted in abeokuta and Ibadan respectively.</w:t>
      </w:r>
    </w:p>
    <w:p w:rsidR="00FB4389" w:rsidRPr="005F5E99" w:rsidRDefault="00FB4389" w:rsidP="005F5E99">
      <w:pPr>
        <w:autoSpaceDE w:val="0"/>
        <w:autoSpaceDN w:val="0"/>
        <w:adjustRightInd w:val="0"/>
        <w:spacing w:after="0" w:line="480" w:lineRule="auto"/>
        <w:jc w:val="both"/>
        <w:rPr>
          <w:rFonts w:ascii="Times New Roman" w:hAnsi="Times New Roman"/>
          <w:color w:val="000000"/>
          <w:sz w:val="24"/>
          <w:szCs w:val="24"/>
        </w:rPr>
      </w:pPr>
      <w:r w:rsidRPr="005F5E99">
        <w:rPr>
          <w:rFonts w:ascii="Times New Roman" w:hAnsi="Times New Roman"/>
          <w:color w:val="000000"/>
          <w:sz w:val="24"/>
          <w:szCs w:val="24"/>
        </w:rPr>
        <w:t>7.5ton/hectares of Aleshinloye produced highest no of leaves and dry calyx in white roselle plant in ibadan with the value of (126.0 and 115.1gm), while Red roselle planted in the same location gave the value of (91.7 and 80.8gm) these two value were significantly different at (P&lt; =0.05).</w:t>
      </w:r>
    </w:p>
    <w:p w:rsidR="00FB4389" w:rsidRPr="005F5E99" w:rsidRDefault="00FB4389" w:rsidP="005F5E99">
      <w:pPr>
        <w:autoSpaceDE w:val="0"/>
        <w:autoSpaceDN w:val="0"/>
        <w:adjustRightInd w:val="0"/>
        <w:spacing w:after="0" w:line="480" w:lineRule="auto"/>
        <w:jc w:val="both"/>
        <w:rPr>
          <w:rFonts w:ascii="Times New Roman" w:hAnsi="Times New Roman"/>
          <w:color w:val="000000"/>
          <w:sz w:val="24"/>
          <w:szCs w:val="24"/>
        </w:rPr>
      </w:pPr>
      <w:r w:rsidRPr="005F5E99">
        <w:rPr>
          <w:rFonts w:ascii="Times New Roman" w:hAnsi="Times New Roman"/>
          <w:color w:val="000000"/>
          <w:sz w:val="24"/>
          <w:szCs w:val="24"/>
        </w:rPr>
        <w:t xml:space="preserve">Also in abeokuta, highest plant height and number of dry calyx were recorded for white roselle that was treated with (7.5ton/hectares  of (AOF) with value of (425.6hectere and 291.6kg/hec) while  lower value of (329.0 and 291.6 kg) were recorded for Red roselle. These two value were significantly different at P&lt; 0.05. Howere Lawal and Osipitan (2023) recommended 7.5ton/hectare of AOF for optimum performance of roselle in south west Nigeria.     </w:t>
      </w:r>
    </w:p>
    <w:p w:rsidR="00FB4389" w:rsidRPr="005F5E99" w:rsidRDefault="00FB4389" w:rsidP="005F5E99">
      <w:pPr>
        <w:pStyle w:val="Default"/>
        <w:spacing w:line="480" w:lineRule="auto"/>
        <w:jc w:val="both"/>
        <w:rPr>
          <w:rFonts w:ascii="Times New Roman" w:hAnsi="Times New Roman" w:cs="Times New Roman"/>
        </w:rPr>
      </w:pPr>
      <w:r w:rsidRPr="005F5E99">
        <w:rPr>
          <w:rFonts w:ascii="Times New Roman" w:hAnsi="Times New Roman" w:cs="Times New Roman"/>
        </w:rPr>
        <w:t xml:space="preserve">K.M, Abubakar, Ladan  and Suleiman (2021) assessment of yield and yield components of Roselle can enrich the current literature and help encourage farmers redouble effort in its cultivation in Nigeria. Therefore, two field trials were conducted to investigate the effect of solid and liquid organic Fertilizer on the yield and yield components of Roselle at Institute for Agricultural Research IAR, Research Farm (A.B.U, Zaria) and National Institute for Horticultural Research NIHORT-Farm Bagauda Kano State during 2016 wet season. Treatments, consisted of four levels of poultry manure (solid organic fertilizer) (0, 1, 2 and 3 t/ha) and five levels of liquid organic fertilizer (0, 0.5, 1.0, 1.5 and 2 L /ha) which were factorially combined and laid out in a Randomized Complete Block Design (RCBD) with three replications. Significant increment was observed at the rate of 2.0Lha-1 of liquid organic fertilizer on plant height, plant dry weight, 100 seed weight and calyx dry weight (g) while application of solid poultry manure (pm) at the rate of 3.0tonnes/ha significantly increased plant height, leaf area </w:t>
      </w:r>
      <w:r w:rsidRPr="005F5E99">
        <w:rPr>
          <w:rFonts w:ascii="Times New Roman" w:hAnsi="Times New Roman" w:cs="Times New Roman"/>
        </w:rPr>
        <w:lastRenderedPageBreak/>
        <w:t>index, calyx dry weight (g) and calyx yield (kg/ha) when compared with the control. From the result obtained, the combination of 2.0 L/ha of liquid organic fertilizer and 3.0t/ha of solid organic fertilizer (poultry manure)produced highest calyx yield (kg/ha) and yield components at both locations.</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In the study of Musa &amp; Ibrahim (2023) which investigated the effects of different rates of goat manure on the growth, yield, and nutrient contents of two varieties of Roselle grown under rainfed conditions. The study found that goat manure significantly enhanced the vegetative growth and yield of the Roselle plants, with varying effects between the two varieties. </w:t>
      </w: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Default="00FB438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FB4389" w:rsidRDefault="00FB4389" w:rsidP="005F5E99">
      <w:pPr>
        <w:spacing w:after="0" w:line="480" w:lineRule="auto"/>
        <w:jc w:val="both"/>
        <w:rPr>
          <w:rFonts w:ascii="Times New Roman" w:hAnsi="Times New Roman"/>
          <w:sz w:val="24"/>
          <w:szCs w:val="24"/>
        </w:rPr>
      </w:pPr>
    </w:p>
    <w:p w:rsidR="002D54CF" w:rsidRPr="005F5E99" w:rsidRDefault="002D54CF"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ind w:left="3600"/>
        <w:jc w:val="both"/>
        <w:rPr>
          <w:rFonts w:ascii="Times New Roman" w:hAnsi="Times New Roman"/>
          <w:b/>
          <w:sz w:val="24"/>
          <w:szCs w:val="24"/>
        </w:rPr>
      </w:pPr>
      <w:r w:rsidRPr="005F5E99">
        <w:rPr>
          <w:rFonts w:ascii="Times New Roman" w:hAnsi="Times New Roman"/>
          <w:b/>
          <w:sz w:val="24"/>
          <w:szCs w:val="24"/>
        </w:rPr>
        <w:lastRenderedPageBreak/>
        <w:t>CHAPTER THREE</w:t>
      </w:r>
    </w:p>
    <w:p w:rsidR="00FB4389" w:rsidRPr="005F5E99" w:rsidRDefault="00FB4389" w:rsidP="005F5E99">
      <w:pPr>
        <w:spacing w:after="0" w:line="480" w:lineRule="auto"/>
        <w:ind w:left="2160" w:firstLine="720"/>
        <w:jc w:val="both"/>
        <w:rPr>
          <w:rFonts w:ascii="Times New Roman" w:hAnsi="Times New Roman"/>
          <w:b/>
          <w:sz w:val="24"/>
          <w:szCs w:val="24"/>
        </w:rPr>
      </w:pPr>
      <w:r w:rsidRPr="005F5E99">
        <w:rPr>
          <w:rFonts w:ascii="Times New Roman" w:hAnsi="Times New Roman"/>
          <w:b/>
          <w:sz w:val="24"/>
          <w:szCs w:val="24"/>
        </w:rPr>
        <w:t>MATERIALS AND METHODS</w:t>
      </w:r>
    </w:p>
    <w:p w:rsidR="00FB4389" w:rsidRPr="005F5E99" w:rsidRDefault="00E747F1" w:rsidP="005F5E99">
      <w:pPr>
        <w:spacing w:after="0" w:line="480" w:lineRule="auto"/>
        <w:jc w:val="both"/>
        <w:rPr>
          <w:rFonts w:ascii="Times New Roman" w:hAnsi="Times New Roman"/>
          <w:sz w:val="24"/>
          <w:szCs w:val="24"/>
        </w:rPr>
      </w:pPr>
      <w:r>
        <w:rPr>
          <w:rFonts w:ascii="Times New Roman" w:hAnsi="Times New Roman"/>
          <w:b/>
          <w:sz w:val="24"/>
          <w:szCs w:val="24"/>
        </w:rPr>
        <w:t>3.0</w:t>
      </w:r>
      <w:r>
        <w:rPr>
          <w:rFonts w:ascii="Times New Roman" w:hAnsi="Times New Roman"/>
          <w:b/>
          <w:sz w:val="24"/>
          <w:szCs w:val="24"/>
        </w:rPr>
        <w:tab/>
      </w:r>
      <w:r w:rsidR="00FB4389" w:rsidRPr="005F5E99">
        <w:rPr>
          <w:rFonts w:ascii="Times New Roman" w:hAnsi="Times New Roman"/>
          <w:b/>
          <w:sz w:val="24"/>
          <w:szCs w:val="24"/>
        </w:rPr>
        <w:t>Experimental  study site</w:t>
      </w:r>
    </w:p>
    <w:p w:rsidR="00FB4389" w:rsidRPr="005F5E99" w:rsidRDefault="00FB4389" w:rsidP="005F5E99">
      <w:pPr>
        <w:pStyle w:val="Default"/>
        <w:spacing w:line="480" w:lineRule="auto"/>
        <w:jc w:val="both"/>
        <w:rPr>
          <w:rFonts w:ascii="Times New Roman" w:hAnsi="Times New Roman" w:cs="Times New Roman"/>
          <w:b/>
        </w:rPr>
      </w:pPr>
      <w:r w:rsidRPr="005F5E99">
        <w:rPr>
          <w:rFonts w:ascii="Times New Roman" w:hAnsi="Times New Roman" w:cs="Times New Roman"/>
        </w:rPr>
        <w:t>The experiment was carry out  at the Kwara state college of Education, Ilorin, Experimental research farm in Ilorin, Nigeria, to examine  the effect of goatdung (goat dropping) on the growth of  Hibiscus Sabdariffa l)</w:t>
      </w:r>
    </w:p>
    <w:p w:rsidR="00FB4389" w:rsidRPr="005F5E99" w:rsidRDefault="00E747F1" w:rsidP="005F5E99">
      <w:pPr>
        <w:spacing w:after="0" w:line="480" w:lineRule="auto"/>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sidR="00FB4389" w:rsidRPr="005F5E99">
        <w:rPr>
          <w:rFonts w:ascii="Times New Roman" w:hAnsi="Times New Roman"/>
          <w:b/>
          <w:sz w:val="24"/>
          <w:szCs w:val="24"/>
        </w:rPr>
        <w:t>Experimental Design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A complete randomized Design (CRD) with three replicates was used for the experiment.</w:t>
      </w:r>
    </w:p>
    <w:p w:rsidR="00FB4389" w:rsidRPr="005F5E99" w:rsidRDefault="00E747F1" w:rsidP="005F5E99">
      <w:pPr>
        <w:spacing w:after="0" w:line="480" w:lineRule="auto"/>
        <w:jc w:val="both"/>
        <w:rPr>
          <w:rFonts w:ascii="Times New Roman" w:hAnsi="Times New Roman"/>
          <w:sz w:val="24"/>
          <w:szCs w:val="24"/>
        </w:rPr>
      </w:pPr>
      <w:r>
        <w:rPr>
          <w:rFonts w:ascii="Times New Roman" w:hAnsi="Times New Roman"/>
          <w:b/>
          <w:sz w:val="24"/>
          <w:szCs w:val="24"/>
        </w:rPr>
        <w:t>3.2</w:t>
      </w:r>
      <w:r>
        <w:rPr>
          <w:rFonts w:ascii="Times New Roman" w:hAnsi="Times New Roman"/>
          <w:b/>
          <w:sz w:val="24"/>
          <w:szCs w:val="24"/>
        </w:rPr>
        <w:tab/>
      </w:r>
      <w:r w:rsidR="00FB4389" w:rsidRPr="005F5E99">
        <w:rPr>
          <w:rFonts w:ascii="Times New Roman" w:hAnsi="Times New Roman"/>
          <w:b/>
          <w:sz w:val="24"/>
          <w:szCs w:val="24"/>
        </w:rPr>
        <w:t>Experimental materials</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Goat manure was collected in (Jamsel Farm Industrial Ogidi, Ilorin)</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Roselle seeds collected from the Agronomy Department of University of Ilorin Kwara   State</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Watering can (20L)</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Sieve of 2mm mesh</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Meter rule </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Plastic pots measuring </w:t>
      </w:r>
      <w:r w:rsidR="00042614">
        <w:rPr>
          <w:rFonts w:ascii="Times New Roman" w:hAnsi="Times New Roman" w:cs="Times New Roman"/>
          <w:sz w:val="24"/>
          <w:szCs w:val="24"/>
        </w:rPr>
        <w:t xml:space="preserve"> </w:t>
      </w:r>
      <w:r w:rsidRPr="005F5E99">
        <w:rPr>
          <w:rFonts w:ascii="Times New Roman" w:hAnsi="Times New Roman" w:cs="Times New Roman"/>
          <w:sz w:val="24"/>
          <w:szCs w:val="24"/>
        </w:rPr>
        <w:t>20litres in size were bought from the market</w:t>
      </w:r>
    </w:p>
    <w:p w:rsidR="00FB4389" w:rsidRPr="005F5E99" w:rsidRDefault="00FB4389" w:rsidP="005F5E99">
      <w:pPr>
        <w:pStyle w:val="ListParagraph"/>
        <w:numPr>
          <w:ilvl w:val="0"/>
          <w:numId w:val="4"/>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Weighing scale (camry)    </w:t>
      </w:r>
    </w:p>
    <w:p w:rsidR="00FB4389" w:rsidRPr="005F5E99" w:rsidRDefault="00E747F1" w:rsidP="005F5E99">
      <w:pPr>
        <w:spacing w:after="0"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00FB4389" w:rsidRPr="005F5E99">
        <w:rPr>
          <w:rFonts w:ascii="Times New Roman" w:hAnsi="Times New Roman"/>
          <w:b/>
          <w:sz w:val="24"/>
          <w:szCs w:val="24"/>
        </w:rPr>
        <w:t xml:space="preserve">Experimental  Treatment </w:t>
      </w:r>
    </w:p>
    <w:p w:rsidR="00FB4389" w:rsidRPr="005F5E99" w:rsidRDefault="00FB4389" w:rsidP="005F5E99">
      <w:pPr>
        <w:pStyle w:val="ListParagraph"/>
        <w:numPr>
          <w:ilvl w:val="0"/>
          <w:numId w:val="5"/>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Goat dung manure (5kg)+ 40kg topsoil)</w:t>
      </w:r>
    </w:p>
    <w:p w:rsidR="00FB4389" w:rsidRPr="005F5E99" w:rsidRDefault="00FB4389" w:rsidP="005F5E99">
      <w:pPr>
        <w:pStyle w:val="ListParagraph"/>
        <w:numPr>
          <w:ilvl w:val="0"/>
          <w:numId w:val="5"/>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Control </w:t>
      </w:r>
      <w:r w:rsidR="00BC6721">
        <w:rPr>
          <w:rFonts w:ascii="Times New Roman" w:hAnsi="Times New Roman" w:cs="Times New Roman"/>
          <w:sz w:val="24"/>
          <w:szCs w:val="24"/>
        </w:rPr>
        <w:t xml:space="preserve">(40kg </w:t>
      </w:r>
      <w:r w:rsidR="00BC6721" w:rsidRPr="005F5E99">
        <w:rPr>
          <w:rFonts w:ascii="Times New Roman" w:hAnsi="Times New Roman" w:cs="Times New Roman"/>
          <w:sz w:val="24"/>
          <w:szCs w:val="24"/>
        </w:rPr>
        <w:t>of topsoil)</w:t>
      </w:r>
      <w:r w:rsidR="00BC6721">
        <w:rPr>
          <w:rFonts w:ascii="Times New Roman" w:hAnsi="Times New Roman" w:cs="Times New Roman"/>
          <w:sz w:val="24"/>
          <w:szCs w:val="24"/>
        </w:rPr>
        <w:t>)</w:t>
      </w:r>
    </w:p>
    <w:p w:rsidR="00FB4389" w:rsidRPr="005F5E99" w:rsidRDefault="00FB4389" w:rsidP="005F5E99">
      <w:pPr>
        <w:pStyle w:val="ListParagraph"/>
        <w:numPr>
          <w:ilvl w:val="0"/>
          <w:numId w:val="5"/>
        </w:numPr>
        <w:spacing w:after="0" w:line="480" w:lineRule="auto"/>
        <w:jc w:val="both"/>
        <w:rPr>
          <w:rFonts w:ascii="Times New Roman" w:hAnsi="Times New Roman" w:cs="Times New Roman"/>
          <w:sz w:val="24"/>
          <w:szCs w:val="24"/>
        </w:rPr>
      </w:pPr>
      <w:r w:rsidRPr="005F5E99">
        <w:rPr>
          <w:rFonts w:ascii="Times New Roman" w:hAnsi="Times New Roman" w:cs="Times New Roman"/>
          <w:sz w:val="24"/>
          <w:szCs w:val="24"/>
        </w:rPr>
        <w:t xml:space="preserve">Insecticide </w:t>
      </w:r>
      <w:r w:rsidR="000C3F36">
        <w:rPr>
          <w:rFonts w:ascii="Times New Roman" w:hAnsi="Times New Roman" w:cs="Times New Roman"/>
          <w:sz w:val="24"/>
          <w:szCs w:val="24"/>
        </w:rPr>
        <w:t>for pest</w:t>
      </w:r>
      <w:r w:rsidRPr="005F5E99">
        <w:rPr>
          <w:rFonts w:ascii="Times New Roman" w:hAnsi="Times New Roman" w:cs="Times New Roman"/>
          <w:sz w:val="24"/>
          <w:szCs w:val="24"/>
        </w:rPr>
        <w:t xml:space="preserve">- Jubaila( final force </w:t>
      </w:r>
      <w:r w:rsidR="005F5E99">
        <w:rPr>
          <w:rFonts w:ascii="Times New Roman" w:hAnsi="Times New Roman" w:cs="Times New Roman"/>
          <w:sz w:val="24"/>
          <w:szCs w:val="24"/>
        </w:rPr>
        <w:t>) A</w:t>
      </w:r>
      <w:r w:rsidR="00966204">
        <w:rPr>
          <w:rFonts w:ascii="Times New Roman" w:hAnsi="Times New Roman" w:cs="Times New Roman"/>
          <w:sz w:val="24"/>
          <w:szCs w:val="24"/>
        </w:rPr>
        <w:t>.I</w:t>
      </w:r>
      <w:r w:rsidR="005F5E99">
        <w:rPr>
          <w:rFonts w:ascii="Times New Roman" w:hAnsi="Times New Roman" w:cs="Times New Roman"/>
          <w:sz w:val="24"/>
          <w:szCs w:val="24"/>
        </w:rPr>
        <w:t xml:space="preserve"> Acephate 75%  and (shield</w:t>
      </w:r>
      <w:r w:rsidRPr="005F5E99">
        <w:rPr>
          <w:rFonts w:ascii="Times New Roman" w:hAnsi="Times New Roman" w:cs="Times New Roman"/>
          <w:sz w:val="24"/>
          <w:szCs w:val="24"/>
        </w:rPr>
        <w:t>)</w:t>
      </w:r>
      <w:r w:rsidR="005F5E99">
        <w:rPr>
          <w:rFonts w:ascii="Times New Roman" w:hAnsi="Times New Roman" w:cs="Times New Roman"/>
          <w:sz w:val="24"/>
          <w:szCs w:val="24"/>
        </w:rPr>
        <w:t xml:space="preserve"> </w:t>
      </w:r>
      <w:r w:rsidRPr="005F5E99">
        <w:rPr>
          <w:rFonts w:ascii="Times New Roman" w:hAnsi="Times New Roman" w:cs="Times New Roman"/>
          <w:sz w:val="24"/>
          <w:szCs w:val="24"/>
        </w:rPr>
        <w:t>20 EC (200gm of chloropyriphos).</w:t>
      </w:r>
    </w:p>
    <w:p w:rsidR="005F5E99" w:rsidRDefault="005F5E99" w:rsidP="005F5E99">
      <w:pPr>
        <w:spacing w:after="0" w:line="480" w:lineRule="auto"/>
        <w:jc w:val="both"/>
        <w:rPr>
          <w:rFonts w:ascii="Times New Roman" w:hAnsi="Times New Roman"/>
          <w:b/>
          <w:sz w:val="24"/>
          <w:szCs w:val="24"/>
        </w:rPr>
      </w:pPr>
    </w:p>
    <w:p w:rsidR="00FB4389" w:rsidRPr="005F5E99" w:rsidRDefault="002B6190" w:rsidP="005F5E99">
      <w:pPr>
        <w:spacing w:after="0" w:line="480" w:lineRule="auto"/>
        <w:jc w:val="both"/>
        <w:rPr>
          <w:rFonts w:ascii="Times New Roman" w:hAnsi="Times New Roman"/>
          <w:b/>
          <w:sz w:val="24"/>
          <w:szCs w:val="24"/>
        </w:rPr>
      </w:pPr>
      <w:r>
        <w:rPr>
          <w:rFonts w:ascii="Times New Roman" w:hAnsi="Times New Roman"/>
          <w:b/>
          <w:sz w:val="24"/>
          <w:szCs w:val="24"/>
        </w:rPr>
        <w:lastRenderedPageBreak/>
        <w:t>3.4</w:t>
      </w:r>
      <w:r>
        <w:rPr>
          <w:rFonts w:ascii="Times New Roman" w:hAnsi="Times New Roman"/>
          <w:b/>
          <w:sz w:val="24"/>
          <w:szCs w:val="24"/>
        </w:rPr>
        <w:tab/>
      </w:r>
      <w:r w:rsidR="00FB4389" w:rsidRPr="005F5E99">
        <w:rPr>
          <w:rFonts w:ascii="Times New Roman" w:hAnsi="Times New Roman"/>
          <w:b/>
          <w:sz w:val="24"/>
          <w:szCs w:val="24"/>
        </w:rPr>
        <w:t>Experimental Land preparation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The land was cleared of debris and stones by using cutlass and hoe to make a clean clearing of the experimental site. Soil of the cleared area was seived by using a seive 2mm diameter to remove large stones and pebbles. The seived soil particle was kept aside before filling the pots. 12 buckets  of 20litre size, were drilled at the bottom to enable drainage of excess water.The pot were arranged according to the treatment combinations. The treatments involved Two (2) varieties  of hibiscus sabdariffa , where T</w:t>
      </w:r>
      <w:r w:rsidRPr="005F5E99">
        <w:rPr>
          <w:rFonts w:ascii="Times New Roman" w:hAnsi="Times New Roman"/>
          <w:sz w:val="24"/>
          <w:szCs w:val="24"/>
          <w:vertAlign w:val="subscript"/>
        </w:rPr>
        <w:t xml:space="preserve">1 </w:t>
      </w:r>
      <w:r w:rsidRPr="005F5E99">
        <w:rPr>
          <w:rFonts w:ascii="Times New Roman" w:hAnsi="Times New Roman"/>
          <w:sz w:val="24"/>
          <w:szCs w:val="24"/>
        </w:rPr>
        <w:t>is control and T</w:t>
      </w:r>
      <w:r w:rsidRPr="005F5E99">
        <w:rPr>
          <w:rFonts w:ascii="Times New Roman" w:hAnsi="Times New Roman"/>
          <w:sz w:val="24"/>
          <w:szCs w:val="24"/>
          <w:vertAlign w:val="subscript"/>
        </w:rPr>
        <w:t>2</w:t>
      </w:r>
      <w:r w:rsidRPr="005F5E99">
        <w:rPr>
          <w:rFonts w:ascii="Times New Roman" w:hAnsi="Times New Roman"/>
          <w:sz w:val="24"/>
          <w:szCs w:val="24"/>
        </w:rPr>
        <w:t xml:space="preserve"> is treatment with 5kg  </w:t>
      </w:r>
      <w:r w:rsidR="00E66094">
        <w:rPr>
          <w:rFonts w:ascii="Times New Roman" w:hAnsi="Times New Roman"/>
          <w:sz w:val="24"/>
          <w:szCs w:val="24"/>
        </w:rPr>
        <w:t xml:space="preserve">goat </w:t>
      </w:r>
      <w:r w:rsidRPr="005F5E99">
        <w:rPr>
          <w:rFonts w:ascii="Times New Roman" w:hAnsi="Times New Roman"/>
          <w:sz w:val="24"/>
          <w:szCs w:val="24"/>
        </w:rPr>
        <w:t>manure per pot: and V</w:t>
      </w:r>
      <w:r w:rsidRPr="005F5E99">
        <w:rPr>
          <w:rFonts w:ascii="Times New Roman" w:hAnsi="Times New Roman"/>
          <w:sz w:val="24"/>
          <w:szCs w:val="24"/>
          <w:vertAlign w:val="subscript"/>
        </w:rPr>
        <w:t>1</w:t>
      </w:r>
      <w:r w:rsidRPr="005F5E99">
        <w:rPr>
          <w:rFonts w:ascii="Times New Roman" w:hAnsi="Times New Roman"/>
          <w:sz w:val="24"/>
          <w:szCs w:val="24"/>
        </w:rPr>
        <w:t xml:space="preserve"> is variety 1  while  V</w:t>
      </w:r>
      <w:r w:rsidRPr="005F5E99">
        <w:rPr>
          <w:rFonts w:ascii="Times New Roman" w:hAnsi="Times New Roman"/>
          <w:sz w:val="24"/>
          <w:szCs w:val="24"/>
          <w:vertAlign w:val="subscript"/>
        </w:rPr>
        <w:t>2</w:t>
      </w:r>
      <w:r w:rsidRPr="005F5E99">
        <w:rPr>
          <w:rFonts w:ascii="Times New Roman" w:hAnsi="Times New Roman"/>
          <w:sz w:val="24"/>
          <w:szCs w:val="24"/>
        </w:rPr>
        <w:t xml:space="preserve"> is variety 2 .  The treatment combination were V</w:t>
      </w:r>
      <w:r w:rsidRPr="005F5E99">
        <w:rPr>
          <w:rFonts w:ascii="Times New Roman" w:hAnsi="Times New Roman"/>
          <w:sz w:val="24"/>
          <w:szCs w:val="24"/>
          <w:vertAlign w:val="subscript"/>
        </w:rPr>
        <w:t>1</w:t>
      </w:r>
      <w:r w:rsidRPr="005F5E99">
        <w:rPr>
          <w:rFonts w:ascii="Times New Roman" w:hAnsi="Times New Roman"/>
          <w:sz w:val="24"/>
          <w:szCs w:val="24"/>
        </w:rPr>
        <w:t>T</w:t>
      </w:r>
      <w:r w:rsidRPr="005F5E99">
        <w:rPr>
          <w:rFonts w:ascii="Times New Roman" w:hAnsi="Times New Roman"/>
          <w:sz w:val="24"/>
          <w:szCs w:val="24"/>
          <w:vertAlign w:val="subscript"/>
        </w:rPr>
        <w:t>1</w:t>
      </w:r>
      <w:r w:rsidRPr="005F5E99">
        <w:rPr>
          <w:rFonts w:ascii="Times New Roman" w:hAnsi="Times New Roman"/>
          <w:sz w:val="24"/>
          <w:szCs w:val="24"/>
        </w:rPr>
        <w:t>, V</w:t>
      </w:r>
      <w:r w:rsidRPr="005F5E99">
        <w:rPr>
          <w:rFonts w:ascii="Times New Roman" w:hAnsi="Times New Roman"/>
          <w:sz w:val="24"/>
          <w:szCs w:val="24"/>
          <w:vertAlign w:val="subscript"/>
        </w:rPr>
        <w:t>1</w:t>
      </w:r>
      <w:r w:rsidRPr="005F5E99">
        <w:rPr>
          <w:rFonts w:ascii="Times New Roman" w:hAnsi="Times New Roman"/>
          <w:sz w:val="24"/>
          <w:szCs w:val="24"/>
        </w:rPr>
        <w:t>T</w:t>
      </w:r>
      <w:r w:rsidRPr="005F5E99">
        <w:rPr>
          <w:rFonts w:ascii="Times New Roman" w:hAnsi="Times New Roman"/>
          <w:sz w:val="24"/>
          <w:szCs w:val="24"/>
          <w:vertAlign w:val="subscript"/>
        </w:rPr>
        <w:t>2</w:t>
      </w:r>
      <w:r w:rsidRPr="005F5E99">
        <w:rPr>
          <w:rFonts w:ascii="Times New Roman" w:hAnsi="Times New Roman"/>
          <w:sz w:val="24"/>
          <w:szCs w:val="24"/>
        </w:rPr>
        <w:t>, V</w:t>
      </w:r>
      <w:r w:rsidRPr="005F5E99">
        <w:rPr>
          <w:rFonts w:ascii="Times New Roman" w:hAnsi="Times New Roman"/>
          <w:sz w:val="24"/>
          <w:szCs w:val="24"/>
          <w:vertAlign w:val="subscript"/>
        </w:rPr>
        <w:t>2</w:t>
      </w:r>
      <w:r w:rsidRPr="005F5E99">
        <w:rPr>
          <w:rFonts w:ascii="Times New Roman" w:hAnsi="Times New Roman"/>
          <w:sz w:val="24"/>
          <w:szCs w:val="24"/>
        </w:rPr>
        <w:t>T</w:t>
      </w:r>
      <w:r w:rsidRPr="005F5E99">
        <w:rPr>
          <w:rFonts w:ascii="Times New Roman" w:hAnsi="Times New Roman"/>
          <w:sz w:val="24"/>
          <w:szCs w:val="24"/>
          <w:vertAlign w:val="subscript"/>
        </w:rPr>
        <w:t>1</w:t>
      </w:r>
      <w:r w:rsidRPr="005F5E99">
        <w:rPr>
          <w:rFonts w:ascii="Times New Roman" w:hAnsi="Times New Roman"/>
          <w:sz w:val="24"/>
          <w:szCs w:val="24"/>
        </w:rPr>
        <w:t>,V</w:t>
      </w:r>
      <w:r w:rsidRPr="005F5E99">
        <w:rPr>
          <w:rFonts w:ascii="Times New Roman" w:hAnsi="Times New Roman"/>
          <w:sz w:val="24"/>
          <w:szCs w:val="24"/>
          <w:vertAlign w:val="subscript"/>
        </w:rPr>
        <w:t>2</w:t>
      </w:r>
      <w:r w:rsidRPr="005F5E99">
        <w:rPr>
          <w:rFonts w:ascii="Times New Roman" w:hAnsi="Times New Roman"/>
          <w:sz w:val="24"/>
          <w:szCs w:val="24"/>
        </w:rPr>
        <w:t>T</w:t>
      </w:r>
      <w:r w:rsidRPr="005F5E99">
        <w:rPr>
          <w:rFonts w:ascii="Times New Roman" w:hAnsi="Times New Roman"/>
          <w:sz w:val="24"/>
          <w:szCs w:val="24"/>
          <w:vertAlign w:val="subscript"/>
        </w:rPr>
        <w:t>2</w:t>
      </w:r>
      <w:r w:rsidRPr="005F5E99">
        <w:rPr>
          <w:rFonts w:ascii="Times New Roman" w:hAnsi="Times New Roman"/>
          <w:sz w:val="24"/>
          <w:szCs w:val="24"/>
        </w:rPr>
        <w:t>.</w:t>
      </w:r>
    </w:p>
    <w:p w:rsidR="002B6190" w:rsidRDefault="002B6190" w:rsidP="005F5E99">
      <w:pPr>
        <w:pStyle w:val="Default"/>
        <w:spacing w:line="480" w:lineRule="auto"/>
        <w:jc w:val="both"/>
        <w:rPr>
          <w:rFonts w:ascii="Times New Roman" w:hAnsi="Times New Roman" w:cs="Times New Roman"/>
        </w:rPr>
      </w:pPr>
      <w:r>
        <w:rPr>
          <w:rFonts w:ascii="Times New Roman" w:hAnsi="Times New Roman" w:cs="Times New Roman"/>
          <w:b/>
        </w:rPr>
        <w:t>3.5</w:t>
      </w:r>
      <w:r>
        <w:rPr>
          <w:rFonts w:ascii="Times New Roman" w:hAnsi="Times New Roman" w:cs="Times New Roman"/>
          <w:b/>
        </w:rPr>
        <w:tab/>
      </w:r>
      <w:r w:rsidR="00FB4389" w:rsidRPr="005F5E99">
        <w:rPr>
          <w:rFonts w:ascii="Times New Roman" w:hAnsi="Times New Roman" w:cs="Times New Roman"/>
          <w:b/>
        </w:rPr>
        <w:t>Pot filling</w:t>
      </w:r>
    </w:p>
    <w:p w:rsidR="00FB4389" w:rsidRPr="005F5E99" w:rsidRDefault="00FB4389" w:rsidP="005F5E99">
      <w:pPr>
        <w:pStyle w:val="Default"/>
        <w:spacing w:line="480" w:lineRule="auto"/>
        <w:jc w:val="both"/>
        <w:rPr>
          <w:rFonts w:ascii="Times New Roman" w:hAnsi="Times New Roman" w:cs="Times New Roman"/>
        </w:rPr>
      </w:pPr>
      <w:r w:rsidRPr="005F5E99">
        <w:rPr>
          <w:rFonts w:ascii="Times New Roman" w:hAnsi="Times New Roman" w:cs="Times New Roman"/>
        </w:rPr>
        <w:t xml:space="preserve">This activities was carried out by filling the pots with seived soil, those that contained treatments were  filled with 40kg soil mixed with 5kg of manure, while the control were filled with ordinary soil sample. Application of water followed this was carried out by using a watering can to apply water evenly to the soil, excess water was allowed to drained off.     </w:t>
      </w:r>
    </w:p>
    <w:p w:rsidR="00FB4389" w:rsidRPr="005F5E99" w:rsidRDefault="002B6190" w:rsidP="005F5E99">
      <w:pPr>
        <w:pStyle w:val="Default"/>
        <w:spacing w:line="480" w:lineRule="auto"/>
        <w:jc w:val="both"/>
        <w:rPr>
          <w:rFonts w:ascii="Times New Roman" w:hAnsi="Times New Roman" w:cs="Times New Roman"/>
        </w:rPr>
      </w:pPr>
      <w:r>
        <w:rPr>
          <w:rFonts w:ascii="Times New Roman" w:hAnsi="Times New Roman" w:cs="Times New Roman"/>
          <w:b/>
        </w:rPr>
        <w:t>3.6</w:t>
      </w:r>
      <w:r>
        <w:rPr>
          <w:rFonts w:ascii="Times New Roman" w:hAnsi="Times New Roman" w:cs="Times New Roman"/>
          <w:b/>
        </w:rPr>
        <w:tab/>
      </w:r>
      <w:r w:rsidR="00FB4389" w:rsidRPr="005F5E99">
        <w:rPr>
          <w:rFonts w:ascii="Times New Roman" w:hAnsi="Times New Roman" w:cs="Times New Roman"/>
          <w:b/>
        </w:rPr>
        <w:t xml:space="preserve">Planting of Seeds  </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Seeds were primed for about 10 minutes and graded as well.  The purpose  of grading  is to detect the viable and non viable seeds. The viable seeds sank while none viable seed floated.four (4) seeds were planted per pot, which give a total number 48 stands of plants.</w:t>
      </w:r>
    </w:p>
    <w:p w:rsidR="00FB4389" w:rsidRPr="005F5E99" w:rsidRDefault="002B6190" w:rsidP="005F5E99">
      <w:pPr>
        <w:spacing w:after="0" w:line="48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b/>
          <w:sz w:val="24"/>
          <w:szCs w:val="24"/>
        </w:rPr>
        <w:tab/>
      </w:r>
      <w:r w:rsidR="00FB4389" w:rsidRPr="005F5E99">
        <w:rPr>
          <w:rFonts w:ascii="Times New Roman" w:hAnsi="Times New Roman"/>
          <w:b/>
          <w:sz w:val="24"/>
          <w:szCs w:val="24"/>
        </w:rPr>
        <w:t>Cultural practices</w:t>
      </w:r>
    </w:p>
    <w:p w:rsidR="00FB4389" w:rsidRPr="005F5E99" w:rsidRDefault="00FB4389" w:rsidP="005F5E99">
      <w:pPr>
        <w:spacing w:after="0" w:line="480" w:lineRule="auto"/>
        <w:jc w:val="both"/>
        <w:rPr>
          <w:rFonts w:ascii="Times New Roman" w:hAnsi="Times New Roman"/>
          <w:b/>
          <w:sz w:val="24"/>
          <w:szCs w:val="24"/>
        </w:rPr>
      </w:pPr>
      <w:r w:rsidRPr="005F5E99">
        <w:rPr>
          <w:rFonts w:ascii="Times New Roman" w:hAnsi="Times New Roman"/>
          <w:sz w:val="24"/>
          <w:szCs w:val="24"/>
        </w:rPr>
        <w:t>Other cultural practice  were carried out included, hand weeding  and use of herbicide, watering, supplying</w:t>
      </w:r>
      <w:r w:rsidRPr="005F5E99">
        <w:rPr>
          <w:rFonts w:ascii="Times New Roman" w:hAnsi="Times New Roman"/>
          <w:b/>
          <w:sz w:val="24"/>
          <w:szCs w:val="24"/>
        </w:rPr>
        <w:t>.</w:t>
      </w:r>
    </w:p>
    <w:p w:rsidR="002B6190" w:rsidRDefault="002B6190" w:rsidP="005F5E99">
      <w:pPr>
        <w:spacing w:after="0" w:line="480" w:lineRule="auto"/>
        <w:jc w:val="both"/>
        <w:rPr>
          <w:rFonts w:ascii="Times New Roman" w:hAnsi="Times New Roman"/>
          <w:b/>
          <w:sz w:val="24"/>
          <w:szCs w:val="24"/>
        </w:rPr>
      </w:pPr>
    </w:p>
    <w:p w:rsidR="002B6190" w:rsidRDefault="002B6190" w:rsidP="005F5E99">
      <w:pPr>
        <w:spacing w:after="0" w:line="480" w:lineRule="auto"/>
        <w:jc w:val="both"/>
        <w:rPr>
          <w:rFonts w:ascii="Times New Roman" w:hAnsi="Times New Roman"/>
          <w:b/>
          <w:sz w:val="24"/>
          <w:szCs w:val="24"/>
        </w:rPr>
      </w:pPr>
    </w:p>
    <w:p w:rsidR="00FB4389" w:rsidRPr="005F5E99" w:rsidRDefault="002B6190" w:rsidP="005F5E99">
      <w:pPr>
        <w:spacing w:after="0" w:line="480" w:lineRule="auto"/>
        <w:jc w:val="both"/>
        <w:rPr>
          <w:rFonts w:ascii="Times New Roman" w:hAnsi="Times New Roman"/>
          <w:b/>
          <w:sz w:val="24"/>
          <w:szCs w:val="24"/>
        </w:rPr>
      </w:pPr>
      <w:r>
        <w:rPr>
          <w:rFonts w:ascii="Times New Roman" w:hAnsi="Times New Roman"/>
          <w:b/>
          <w:sz w:val="24"/>
          <w:szCs w:val="24"/>
        </w:rPr>
        <w:lastRenderedPageBreak/>
        <w:t>3.8</w:t>
      </w:r>
      <w:r>
        <w:rPr>
          <w:rFonts w:ascii="Times New Roman" w:hAnsi="Times New Roman"/>
          <w:b/>
          <w:sz w:val="24"/>
          <w:szCs w:val="24"/>
        </w:rPr>
        <w:tab/>
      </w:r>
      <w:r w:rsidR="00FB4389" w:rsidRPr="005F5E99">
        <w:rPr>
          <w:rFonts w:ascii="Times New Roman" w:hAnsi="Times New Roman"/>
          <w:b/>
          <w:sz w:val="24"/>
          <w:szCs w:val="24"/>
        </w:rPr>
        <w:t>Data Collection</w:t>
      </w:r>
    </w:p>
    <w:p w:rsidR="00FB4389" w:rsidRPr="005F5E99" w:rsidRDefault="00FB4389" w:rsidP="005F5E99">
      <w:pPr>
        <w:spacing w:after="0" w:line="480" w:lineRule="auto"/>
        <w:jc w:val="both"/>
        <w:rPr>
          <w:rFonts w:ascii="Times New Roman" w:hAnsi="Times New Roman"/>
          <w:b/>
          <w:sz w:val="24"/>
          <w:szCs w:val="24"/>
        </w:rPr>
      </w:pPr>
      <w:r w:rsidRPr="005F5E99">
        <w:rPr>
          <w:rFonts w:ascii="Times New Roman" w:hAnsi="Times New Roman"/>
          <w:sz w:val="24"/>
          <w:szCs w:val="24"/>
        </w:rPr>
        <w:t xml:space="preserve">This was carried out number of leaves plant ,number of branches plant, number of flowers produced plant. </w:t>
      </w:r>
    </w:p>
    <w:p w:rsidR="00FB4389" w:rsidRPr="005F5E99" w:rsidRDefault="00FB4389" w:rsidP="005F5E99">
      <w:pPr>
        <w:pStyle w:val="Default"/>
        <w:numPr>
          <w:ilvl w:val="0"/>
          <w:numId w:val="6"/>
        </w:numPr>
        <w:spacing w:line="480" w:lineRule="auto"/>
        <w:jc w:val="both"/>
        <w:rPr>
          <w:rFonts w:ascii="Times New Roman" w:hAnsi="Times New Roman" w:cs="Times New Roman"/>
        </w:rPr>
      </w:pPr>
      <w:r w:rsidRPr="005F5E99">
        <w:rPr>
          <w:rFonts w:ascii="Times New Roman" w:hAnsi="Times New Roman" w:cs="Times New Roman"/>
        </w:rPr>
        <w:t>Number of leaves plant was counted manually at two (2) weeks interval.</w:t>
      </w:r>
    </w:p>
    <w:p w:rsidR="00FB4389" w:rsidRPr="005F5E99" w:rsidRDefault="00FB4389" w:rsidP="005F5E99">
      <w:pPr>
        <w:pStyle w:val="Default"/>
        <w:numPr>
          <w:ilvl w:val="0"/>
          <w:numId w:val="6"/>
        </w:numPr>
        <w:spacing w:line="480" w:lineRule="auto"/>
        <w:jc w:val="both"/>
        <w:rPr>
          <w:rFonts w:ascii="Times New Roman" w:hAnsi="Times New Roman" w:cs="Times New Roman"/>
        </w:rPr>
      </w:pPr>
      <w:r w:rsidRPr="005F5E99">
        <w:rPr>
          <w:rFonts w:ascii="Times New Roman" w:hAnsi="Times New Roman" w:cs="Times New Roman"/>
        </w:rPr>
        <w:t>Number branches plant was counted manually at two (2) weeks interval.</w:t>
      </w:r>
    </w:p>
    <w:p w:rsidR="00FB4389" w:rsidRPr="005F5E99" w:rsidRDefault="00FB4389" w:rsidP="005F5E99">
      <w:pPr>
        <w:pStyle w:val="Default"/>
        <w:numPr>
          <w:ilvl w:val="0"/>
          <w:numId w:val="6"/>
        </w:numPr>
        <w:spacing w:line="480" w:lineRule="auto"/>
        <w:jc w:val="both"/>
        <w:rPr>
          <w:rFonts w:ascii="Times New Roman" w:hAnsi="Times New Roman" w:cs="Times New Roman"/>
        </w:rPr>
      </w:pPr>
      <w:r w:rsidRPr="005F5E99">
        <w:rPr>
          <w:rFonts w:ascii="Times New Roman" w:hAnsi="Times New Roman" w:cs="Times New Roman"/>
        </w:rPr>
        <w:t>Number flowers /calyces was also counted manually.</w:t>
      </w:r>
    </w:p>
    <w:p w:rsidR="00FB4389" w:rsidRPr="005F5E99" w:rsidRDefault="002B6190" w:rsidP="005F5E99">
      <w:pPr>
        <w:pStyle w:val="Default"/>
        <w:spacing w:line="480" w:lineRule="auto"/>
        <w:jc w:val="both"/>
        <w:rPr>
          <w:rFonts w:ascii="Times New Roman" w:hAnsi="Times New Roman" w:cs="Times New Roman"/>
          <w:b/>
        </w:rPr>
      </w:pPr>
      <w:r>
        <w:rPr>
          <w:rFonts w:ascii="Times New Roman" w:hAnsi="Times New Roman" w:cs="Times New Roman"/>
          <w:b/>
        </w:rPr>
        <w:t>3.9</w:t>
      </w:r>
      <w:r>
        <w:rPr>
          <w:rFonts w:ascii="Times New Roman" w:hAnsi="Times New Roman" w:cs="Times New Roman"/>
          <w:b/>
        </w:rPr>
        <w:tab/>
      </w:r>
      <w:r w:rsidR="00FB4389" w:rsidRPr="005F5E99">
        <w:rPr>
          <w:rFonts w:ascii="Times New Roman" w:hAnsi="Times New Roman" w:cs="Times New Roman"/>
          <w:b/>
        </w:rPr>
        <w:t>Data Analysis</w:t>
      </w:r>
    </w:p>
    <w:p w:rsidR="00FB4389" w:rsidRPr="005F5E99" w:rsidRDefault="00FB4389" w:rsidP="005F5E99">
      <w:pPr>
        <w:pStyle w:val="Default"/>
        <w:spacing w:line="480" w:lineRule="auto"/>
        <w:jc w:val="both"/>
        <w:rPr>
          <w:rFonts w:ascii="Times New Roman" w:hAnsi="Times New Roman" w:cs="Times New Roman"/>
        </w:rPr>
      </w:pPr>
      <w:r w:rsidRPr="005F5E99">
        <w:rPr>
          <w:rFonts w:ascii="Times New Roman" w:hAnsi="Times New Roman" w:cs="Times New Roman"/>
        </w:rPr>
        <w:t>The data collected on different parameter</w:t>
      </w:r>
      <w:r w:rsidR="005E6081">
        <w:rPr>
          <w:rFonts w:ascii="Times New Roman" w:hAnsi="Times New Roman" w:cs="Times New Roman"/>
        </w:rPr>
        <w:t>s</w:t>
      </w:r>
      <w:r w:rsidRPr="005F5E99">
        <w:rPr>
          <w:rFonts w:ascii="Times New Roman" w:hAnsi="Times New Roman" w:cs="Times New Roman"/>
        </w:rPr>
        <w:t xml:space="preserve"> </w:t>
      </w:r>
      <w:r w:rsidR="00F23997">
        <w:rPr>
          <w:rFonts w:ascii="Times New Roman" w:hAnsi="Times New Roman" w:cs="Times New Roman"/>
        </w:rPr>
        <w:t xml:space="preserve">were analysed with T-test method of data analysis </w:t>
      </w:r>
    </w:p>
    <w:p w:rsidR="00FB4389" w:rsidRDefault="00FB438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Default="005F5E99" w:rsidP="005F5E99">
      <w:pPr>
        <w:spacing w:after="0" w:line="480" w:lineRule="auto"/>
        <w:jc w:val="both"/>
        <w:rPr>
          <w:rFonts w:ascii="Times New Roman" w:hAnsi="Times New Roman"/>
          <w:sz w:val="24"/>
          <w:szCs w:val="24"/>
        </w:rPr>
      </w:pPr>
    </w:p>
    <w:p w:rsidR="005F5E99" w:rsidRPr="005F5E99" w:rsidRDefault="005F5E99" w:rsidP="005F5E99">
      <w:pPr>
        <w:spacing w:after="0" w:line="480" w:lineRule="auto"/>
        <w:jc w:val="both"/>
        <w:rPr>
          <w:rFonts w:ascii="Times New Roman" w:hAnsi="Times New Roman"/>
          <w:sz w:val="24"/>
          <w:szCs w:val="24"/>
        </w:rPr>
      </w:pPr>
    </w:p>
    <w:p w:rsidR="00E01C36" w:rsidRDefault="00E01C36" w:rsidP="005F5E99">
      <w:pPr>
        <w:spacing w:after="0" w:line="480" w:lineRule="auto"/>
        <w:ind w:left="3600"/>
        <w:jc w:val="both"/>
        <w:rPr>
          <w:rFonts w:ascii="Times New Roman" w:hAnsi="Times New Roman"/>
          <w:b/>
          <w:sz w:val="24"/>
          <w:szCs w:val="24"/>
        </w:rPr>
      </w:pPr>
    </w:p>
    <w:p w:rsidR="00E01C36" w:rsidRDefault="00E01C36" w:rsidP="005F5E99">
      <w:pPr>
        <w:spacing w:after="0" w:line="480" w:lineRule="auto"/>
        <w:ind w:left="3600"/>
        <w:jc w:val="both"/>
        <w:rPr>
          <w:rFonts w:ascii="Times New Roman" w:hAnsi="Times New Roman"/>
          <w:b/>
          <w:sz w:val="24"/>
          <w:szCs w:val="24"/>
        </w:rPr>
      </w:pPr>
    </w:p>
    <w:p w:rsidR="00FB4389" w:rsidRPr="005F5E99" w:rsidRDefault="00FB4389" w:rsidP="005F5E99">
      <w:pPr>
        <w:spacing w:after="0" w:line="480" w:lineRule="auto"/>
        <w:ind w:left="3600"/>
        <w:jc w:val="both"/>
        <w:rPr>
          <w:rFonts w:ascii="Times New Roman" w:hAnsi="Times New Roman"/>
          <w:b/>
          <w:sz w:val="24"/>
          <w:szCs w:val="24"/>
        </w:rPr>
      </w:pPr>
      <w:r w:rsidRPr="005F5E99">
        <w:rPr>
          <w:rFonts w:ascii="Times New Roman" w:hAnsi="Times New Roman"/>
          <w:b/>
          <w:sz w:val="24"/>
          <w:szCs w:val="24"/>
        </w:rPr>
        <w:lastRenderedPageBreak/>
        <w:t>CHAPTER FOUR</w:t>
      </w:r>
    </w:p>
    <w:p w:rsidR="005F5E99" w:rsidRDefault="00FB4389" w:rsidP="005F5E99">
      <w:pPr>
        <w:spacing w:after="0" w:line="480" w:lineRule="auto"/>
        <w:ind w:left="2880"/>
        <w:jc w:val="both"/>
        <w:rPr>
          <w:rFonts w:ascii="Times New Roman" w:hAnsi="Times New Roman"/>
          <w:b/>
          <w:sz w:val="24"/>
          <w:szCs w:val="24"/>
        </w:rPr>
      </w:pPr>
      <w:r w:rsidRPr="005F5E99">
        <w:rPr>
          <w:rFonts w:ascii="Times New Roman" w:hAnsi="Times New Roman"/>
          <w:b/>
          <w:sz w:val="24"/>
          <w:szCs w:val="24"/>
        </w:rPr>
        <w:t>RESULTS AND DISCUSSION</w:t>
      </w:r>
    </w:p>
    <w:p w:rsidR="00FB4389" w:rsidRPr="005F5E99" w:rsidRDefault="00F3213B" w:rsidP="005F5E99">
      <w:pPr>
        <w:spacing w:after="0" w:line="480" w:lineRule="auto"/>
        <w:jc w:val="both"/>
        <w:rPr>
          <w:rFonts w:ascii="Times New Roman" w:hAnsi="Times New Roman"/>
          <w:b/>
          <w:sz w:val="24"/>
          <w:szCs w:val="24"/>
        </w:rPr>
      </w:pPr>
      <w:r w:rsidRPr="005F5E99">
        <w:rPr>
          <w:rFonts w:ascii="Times New Roman" w:hAnsi="Times New Roman"/>
          <w:sz w:val="24"/>
          <w:szCs w:val="24"/>
        </w:rPr>
        <w:t>Table 1</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Effect of goat manure </w:t>
      </w:r>
      <w:r w:rsidRPr="005F5E99">
        <w:rPr>
          <w:rFonts w:ascii="Times New Roman" w:hAnsi="Times New Roman"/>
          <w:b/>
          <w:sz w:val="24"/>
          <w:szCs w:val="24"/>
        </w:rPr>
        <w:t xml:space="preserve"> </w:t>
      </w:r>
      <w:r w:rsidRPr="005F5E99">
        <w:rPr>
          <w:rFonts w:ascii="Times New Roman" w:hAnsi="Times New Roman"/>
          <w:sz w:val="24"/>
          <w:szCs w:val="24"/>
        </w:rPr>
        <w:t>on plant hieght of  two varieties of  Roselle.</w:t>
      </w:r>
    </w:p>
    <w:tbl>
      <w:tblPr>
        <w:tblStyle w:val="TableGrid"/>
        <w:tblW w:w="0" w:type="auto"/>
        <w:tblLook w:val="04E0" w:firstRow="1" w:lastRow="1" w:firstColumn="1" w:lastColumn="0" w:noHBand="0" w:noVBand="1"/>
      </w:tblPr>
      <w:tblGrid>
        <w:gridCol w:w="3192"/>
        <w:gridCol w:w="3192"/>
        <w:gridCol w:w="3192"/>
      </w:tblGrid>
      <w:tr w:rsidR="00FB4389" w:rsidRPr="005F5E99" w:rsidTr="002219A1">
        <w:tc>
          <w:tcPr>
            <w:tcW w:w="3192" w:type="dxa"/>
          </w:tcPr>
          <w:p w:rsidR="00FB4389" w:rsidRPr="005F5E99" w:rsidRDefault="00FB4389" w:rsidP="005F5E99">
            <w:pPr>
              <w:spacing w:line="480" w:lineRule="auto"/>
              <w:jc w:val="both"/>
              <w:rPr>
                <w:rFonts w:ascii="Times New Roman" w:hAnsi="Times New Roman"/>
                <w:sz w:val="24"/>
                <w:szCs w:val="24"/>
              </w:rPr>
            </w:pPr>
          </w:p>
        </w:tc>
        <w:tc>
          <w:tcPr>
            <w:tcW w:w="3192" w:type="dxa"/>
          </w:tcPr>
          <w:p w:rsidR="00FB4389" w:rsidRPr="005F5E99" w:rsidRDefault="001C5A08" w:rsidP="001C5A08">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V</w:t>
            </w:r>
            <w:r w:rsidR="00FB4389" w:rsidRPr="005F5E99">
              <w:rPr>
                <w:rFonts w:ascii="Times New Roman" w:hAnsi="Times New Roman"/>
                <w:sz w:val="24"/>
                <w:szCs w:val="24"/>
                <w:vertAlign w:val="subscript"/>
              </w:rPr>
              <w:t>1</w:t>
            </w:r>
          </w:p>
        </w:tc>
        <w:tc>
          <w:tcPr>
            <w:tcW w:w="3192" w:type="dxa"/>
          </w:tcPr>
          <w:p w:rsidR="00FB4389" w:rsidRPr="005F5E99" w:rsidRDefault="001C5A08" w:rsidP="001C5A08">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V</w:t>
            </w:r>
            <w:r w:rsidR="00FB4389" w:rsidRPr="005F5E99">
              <w:rPr>
                <w:rFonts w:ascii="Times New Roman" w:hAnsi="Times New Roman"/>
                <w:sz w:val="24"/>
                <w:szCs w:val="24"/>
                <w:vertAlign w:val="subscript"/>
              </w:rPr>
              <w:t>2</w:t>
            </w:r>
          </w:p>
        </w:tc>
      </w:tr>
      <w:tr w:rsidR="00FB4389" w:rsidRPr="005F5E99" w:rsidTr="002219A1">
        <w:tc>
          <w:tcPr>
            <w:tcW w:w="3192" w:type="dxa"/>
          </w:tcPr>
          <w:p w:rsidR="00FB4389" w:rsidRPr="005F5E99" w:rsidRDefault="00FB4389" w:rsidP="006D7628">
            <w:pPr>
              <w:spacing w:line="480" w:lineRule="auto"/>
              <w:jc w:val="both"/>
              <w:rPr>
                <w:rFonts w:ascii="Times New Roman" w:hAnsi="Times New Roman"/>
                <w:sz w:val="24"/>
                <w:szCs w:val="24"/>
              </w:rPr>
            </w:pPr>
            <w:r w:rsidRPr="005F5E99">
              <w:rPr>
                <w:rFonts w:ascii="Times New Roman" w:hAnsi="Times New Roman"/>
                <w:sz w:val="24"/>
                <w:szCs w:val="24"/>
              </w:rPr>
              <w:t>CONTROL</w:t>
            </w:r>
            <w:r w:rsidR="00C07B87">
              <w:rPr>
                <w:rFonts w:ascii="Times New Roman" w:hAnsi="Times New Roman"/>
                <w:sz w:val="24"/>
                <w:szCs w:val="24"/>
              </w:rPr>
              <w:t>/NO APPLICATION</w:t>
            </w:r>
            <w:r w:rsidR="006D7628">
              <w:rPr>
                <w:rFonts w:ascii="Times New Roman" w:hAnsi="Times New Roman"/>
                <w:sz w:val="24"/>
                <w:szCs w:val="24"/>
              </w:rPr>
              <w:t>/T</w:t>
            </w:r>
            <w:r w:rsidR="006D7628" w:rsidRPr="006D7628">
              <w:rPr>
                <w:rFonts w:ascii="Times New Roman" w:hAnsi="Times New Roman"/>
                <w:sz w:val="24"/>
                <w:szCs w:val="24"/>
                <w:vertAlign w:val="subscript"/>
              </w:rPr>
              <w:t>1</w:t>
            </w:r>
          </w:p>
        </w:tc>
        <w:tc>
          <w:tcPr>
            <w:tcW w:w="3192" w:type="dxa"/>
          </w:tcPr>
          <w:p w:rsidR="00FB4389" w:rsidRPr="005F5E99" w:rsidRDefault="001C5A08" w:rsidP="005F5E99">
            <w:pPr>
              <w:spacing w:line="480" w:lineRule="auto"/>
              <w:ind w:left="720"/>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12.97</w:t>
            </w:r>
          </w:p>
        </w:tc>
        <w:tc>
          <w:tcPr>
            <w:tcW w:w="3192" w:type="dxa"/>
          </w:tcPr>
          <w:p w:rsidR="00FB4389" w:rsidRPr="005F5E99" w:rsidRDefault="00FB4389" w:rsidP="005F5E99">
            <w:pPr>
              <w:spacing w:line="480" w:lineRule="auto"/>
              <w:ind w:left="720"/>
              <w:jc w:val="both"/>
              <w:rPr>
                <w:rFonts w:ascii="Times New Roman" w:hAnsi="Times New Roman"/>
                <w:sz w:val="24"/>
                <w:szCs w:val="24"/>
              </w:rPr>
            </w:pPr>
            <w:r w:rsidRPr="005F5E99">
              <w:rPr>
                <w:rFonts w:ascii="Times New Roman" w:hAnsi="Times New Roman"/>
                <w:sz w:val="24"/>
                <w:szCs w:val="24"/>
              </w:rPr>
              <w:t>14.63</w:t>
            </w:r>
          </w:p>
        </w:tc>
      </w:tr>
      <w:tr w:rsidR="00FB4389" w:rsidRPr="005F5E99" w:rsidTr="002219A1">
        <w:tc>
          <w:tcPr>
            <w:tcW w:w="3192" w:type="dxa"/>
          </w:tcPr>
          <w:p w:rsidR="00FB4389" w:rsidRPr="005F5E99" w:rsidRDefault="00FB4389" w:rsidP="006D7628">
            <w:pPr>
              <w:spacing w:line="480" w:lineRule="auto"/>
              <w:jc w:val="both"/>
              <w:rPr>
                <w:rFonts w:ascii="Times New Roman" w:hAnsi="Times New Roman"/>
                <w:sz w:val="24"/>
                <w:szCs w:val="24"/>
              </w:rPr>
            </w:pPr>
            <w:r w:rsidRPr="005F5E99">
              <w:rPr>
                <w:rFonts w:ascii="Times New Roman" w:hAnsi="Times New Roman"/>
                <w:sz w:val="24"/>
                <w:szCs w:val="24"/>
              </w:rPr>
              <w:t>GOAT MANURE</w:t>
            </w:r>
            <w:r w:rsidR="00C07B87">
              <w:rPr>
                <w:rFonts w:ascii="Times New Roman" w:hAnsi="Times New Roman"/>
                <w:sz w:val="24"/>
                <w:szCs w:val="24"/>
              </w:rPr>
              <w:t>/ 3KG/T</w:t>
            </w:r>
            <w:r w:rsidR="006D7628" w:rsidRPr="006D7628">
              <w:rPr>
                <w:rFonts w:ascii="Times New Roman" w:hAnsi="Times New Roman"/>
                <w:sz w:val="24"/>
                <w:szCs w:val="24"/>
                <w:vertAlign w:val="subscript"/>
              </w:rPr>
              <w:t>2</w:t>
            </w:r>
          </w:p>
        </w:tc>
        <w:tc>
          <w:tcPr>
            <w:tcW w:w="3192" w:type="dxa"/>
          </w:tcPr>
          <w:p w:rsidR="00FB4389" w:rsidRPr="005F5E99" w:rsidRDefault="001C5A08"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13.32</w:t>
            </w:r>
          </w:p>
        </w:tc>
        <w:tc>
          <w:tcPr>
            <w:tcW w:w="3192" w:type="dxa"/>
          </w:tcPr>
          <w:p w:rsidR="00FB4389" w:rsidRPr="005F5E99" w:rsidRDefault="001C5A08"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14.65</w:t>
            </w:r>
          </w:p>
        </w:tc>
      </w:tr>
      <w:tr w:rsidR="00FB4389" w:rsidRPr="005F5E99" w:rsidTr="002219A1">
        <w:tc>
          <w:tcPr>
            <w:tcW w:w="3192" w:type="dxa"/>
          </w:tcPr>
          <w:p w:rsidR="00FB4389" w:rsidRPr="005F5E99" w:rsidRDefault="00FB4389" w:rsidP="005F5E99">
            <w:pPr>
              <w:spacing w:line="480" w:lineRule="auto"/>
              <w:jc w:val="both"/>
              <w:rPr>
                <w:rFonts w:ascii="Times New Roman" w:hAnsi="Times New Roman"/>
                <w:sz w:val="24"/>
                <w:szCs w:val="24"/>
              </w:rPr>
            </w:pPr>
            <w:r w:rsidRPr="005F5E99">
              <w:rPr>
                <w:rFonts w:ascii="Times New Roman" w:hAnsi="Times New Roman"/>
                <w:sz w:val="24"/>
                <w:szCs w:val="24"/>
              </w:rPr>
              <w:t>CRITICAL VALUE</w:t>
            </w:r>
          </w:p>
        </w:tc>
        <w:tc>
          <w:tcPr>
            <w:tcW w:w="3192" w:type="dxa"/>
          </w:tcPr>
          <w:p w:rsidR="00FB4389" w:rsidRPr="005F5E99" w:rsidRDefault="001C5A08" w:rsidP="005F5E99">
            <w:pPr>
              <w:tabs>
                <w:tab w:val="left" w:pos="900"/>
              </w:tabs>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0.830</w:t>
            </w:r>
          </w:p>
        </w:tc>
        <w:tc>
          <w:tcPr>
            <w:tcW w:w="3192" w:type="dxa"/>
          </w:tcPr>
          <w:p w:rsidR="00FB4389" w:rsidRPr="005F5E99" w:rsidRDefault="001C5A08"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0.99</w:t>
            </w:r>
          </w:p>
        </w:tc>
      </w:tr>
    </w:tbl>
    <w:p w:rsidR="00FB4389" w:rsidRPr="005F5E99" w:rsidRDefault="00FB4389" w:rsidP="005F5E99">
      <w:pPr>
        <w:spacing w:after="0" w:line="480" w:lineRule="auto"/>
        <w:ind w:left="3600" w:firstLine="720"/>
        <w:jc w:val="both"/>
        <w:rPr>
          <w:rFonts w:ascii="Times New Roman" w:hAnsi="Times New Roman"/>
          <w:sz w:val="24"/>
          <w:szCs w:val="24"/>
        </w:rPr>
      </w:pPr>
      <w:r w:rsidRPr="005F5E99">
        <w:rPr>
          <w:rFonts w:ascii="Times New Roman" w:hAnsi="Times New Roman"/>
          <w:sz w:val="24"/>
          <w:szCs w:val="24"/>
        </w:rPr>
        <w:t>S                                    S</w:t>
      </w:r>
    </w:p>
    <w:p w:rsidR="00C07B87" w:rsidRDefault="00C07B87" w:rsidP="005F5E99">
      <w:pPr>
        <w:spacing w:after="0" w:line="480" w:lineRule="auto"/>
        <w:jc w:val="both"/>
        <w:rPr>
          <w:rFonts w:ascii="Times New Roman" w:hAnsi="Times New Roman"/>
          <w:sz w:val="24"/>
          <w:szCs w:val="24"/>
        </w:rPr>
      </w:pPr>
    </w:p>
    <w:p w:rsidR="00C07B87" w:rsidRDefault="00C07B87" w:rsidP="005F5E99">
      <w:pPr>
        <w:spacing w:after="0" w:line="480" w:lineRule="auto"/>
        <w:jc w:val="both"/>
        <w:rPr>
          <w:rFonts w:ascii="Times New Roman" w:hAnsi="Times New Roman"/>
          <w:sz w:val="24"/>
          <w:szCs w:val="24"/>
        </w:rPr>
      </w:pPr>
      <w:r>
        <w:rPr>
          <w:rFonts w:ascii="Times New Roman" w:hAnsi="Times New Roman"/>
          <w:sz w:val="24"/>
          <w:szCs w:val="24"/>
        </w:rPr>
        <w:t>Explanation of table 1</w:t>
      </w:r>
    </w:p>
    <w:p w:rsidR="00C07B87" w:rsidRDefault="00C07B87" w:rsidP="005F5E99">
      <w:pPr>
        <w:spacing w:after="0" w:line="480" w:lineRule="auto"/>
        <w:jc w:val="both"/>
        <w:rPr>
          <w:rFonts w:ascii="Times New Roman" w:hAnsi="Times New Roman"/>
          <w:sz w:val="24"/>
          <w:szCs w:val="24"/>
        </w:rPr>
      </w:pPr>
      <w:r>
        <w:rPr>
          <w:rFonts w:ascii="Times New Roman" w:hAnsi="Times New Roman"/>
          <w:sz w:val="24"/>
          <w:szCs w:val="24"/>
        </w:rPr>
        <w:t>Table above explain the effect of goat manure in plant height of two varieties of sabdariffa.</w:t>
      </w:r>
    </w:p>
    <w:p w:rsidR="00C07B87" w:rsidRPr="00C07B87" w:rsidRDefault="00C07B87" w:rsidP="005F5E99">
      <w:pPr>
        <w:spacing w:after="0" w:line="480" w:lineRule="auto"/>
        <w:jc w:val="both"/>
        <w:rPr>
          <w:rFonts w:ascii="Times New Roman" w:hAnsi="Times New Roman"/>
          <w:sz w:val="24"/>
          <w:szCs w:val="24"/>
        </w:rPr>
      </w:pPr>
      <w:r>
        <w:rPr>
          <w:rFonts w:ascii="Times New Roman" w:hAnsi="Times New Roman"/>
          <w:sz w:val="24"/>
          <w:szCs w:val="24"/>
        </w:rPr>
        <w:t>From the above table there was significant differences in plant height of the 2 varieties V</w:t>
      </w:r>
      <w:r>
        <w:rPr>
          <w:rFonts w:ascii="Times New Roman" w:hAnsi="Times New Roman"/>
          <w:sz w:val="24"/>
          <w:szCs w:val="24"/>
          <w:vertAlign w:val="subscript"/>
        </w:rPr>
        <w:t>1</w:t>
      </w:r>
      <w:r>
        <w:rPr>
          <w:rFonts w:ascii="Times New Roman" w:hAnsi="Times New Roman"/>
          <w:sz w:val="24"/>
          <w:szCs w:val="24"/>
        </w:rPr>
        <w:t>(Green variety)recorded highest plant  height of 13.32cm when 3kg of goat manure was added,the vaue was significantly different from the low value</w:t>
      </w:r>
      <w:r w:rsidR="002219A1">
        <w:rPr>
          <w:rFonts w:ascii="Times New Roman" w:hAnsi="Times New Roman"/>
          <w:sz w:val="24"/>
          <w:szCs w:val="24"/>
        </w:rPr>
        <w:t xml:space="preserve"> recorded at control level while no manure was added.this same variety </w:t>
      </w:r>
      <w:r w:rsidR="00140AC1">
        <w:rPr>
          <w:rFonts w:ascii="Times New Roman" w:hAnsi="Times New Roman"/>
          <w:sz w:val="24"/>
          <w:szCs w:val="24"/>
        </w:rPr>
        <w:t xml:space="preserve">as </w:t>
      </w:r>
      <w:r w:rsidR="002219A1">
        <w:rPr>
          <w:rFonts w:ascii="Times New Roman" w:hAnsi="Times New Roman"/>
          <w:sz w:val="24"/>
          <w:szCs w:val="24"/>
        </w:rPr>
        <w:t xml:space="preserve">had a value of 12.97m.For variety 2(red variety) highest </w:t>
      </w:r>
      <w:r w:rsidR="00140AC1">
        <w:rPr>
          <w:rFonts w:ascii="Times New Roman" w:hAnsi="Times New Roman"/>
          <w:sz w:val="24"/>
          <w:szCs w:val="24"/>
        </w:rPr>
        <w:t>plant height (14.65cm) was recorded at 3kg application of goat manure while level at 14.63 for plant height was recorded at control level.However these two vaues were significantly different at values of 0.830 and 0.99,while was higher than critical value of 0.005</w:t>
      </w:r>
      <w:r w:rsidR="00622F2E">
        <w:rPr>
          <w:rFonts w:ascii="Times New Roman" w:hAnsi="Times New Roman"/>
          <w:sz w:val="24"/>
          <w:szCs w:val="24"/>
        </w:rPr>
        <w:t xml:space="preserve"> level</w:t>
      </w:r>
      <w:r w:rsidR="00140AC1">
        <w:rPr>
          <w:rFonts w:ascii="Times New Roman" w:hAnsi="Times New Roman"/>
          <w:sz w:val="24"/>
          <w:szCs w:val="24"/>
        </w:rPr>
        <w:t xml:space="preserve"> </w:t>
      </w:r>
      <w:r w:rsidR="002219A1">
        <w:rPr>
          <w:rFonts w:ascii="Times New Roman" w:hAnsi="Times New Roman"/>
          <w:sz w:val="24"/>
          <w:szCs w:val="24"/>
        </w:rPr>
        <w:t xml:space="preserve"> </w:t>
      </w:r>
    </w:p>
    <w:p w:rsidR="008B0590" w:rsidRDefault="00FB4389" w:rsidP="008B0590">
      <w:pPr>
        <w:spacing w:after="0" w:line="480" w:lineRule="auto"/>
        <w:jc w:val="both"/>
        <w:rPr>
          <w:rFonts w:ascii="Times New Roman" w:hAnsi="Times New Roman"/>
          <w:sz w:val="24"/>
          <w:szCs w:val="24"/>
        </w:rPr>
      </w:pPr>
      <w:r w:rsidRPr="005F5E99">
        <w:rPr>
          <w:rFonts w:ascii="Times New Roman" w:hAnsi="Times New Roman"/>
          <w:sz w:val="24"/>
          <w:szCs w:val="24"/>
        </w:rPr>
        <w:t>Table 2.</w:t>
      </w:r>
    </w:p>
    <w:p w:rsidR="00FB4389" w:rsidRPr="005F5E99" w:rsidRDefault="00FB4389" w:rsidP="008B0590">
      <w:pPr>
        <w:spacing w:after="0" w:line="480" w:lineRule="auto"/>
        <w:jc w:val="both"/>
        <w:rPr>
          <w:rFonts w:ascii="Times New Roman" w:hAnsi="Times New Roman"/>
          <w:sz w:val="24"/>
          <w:szCs w:val="24"/>
        </w:rPr>
      </w:pPr>
      <w:r w:rsidRPr="005F5E99">
        <w:rPr>
          <w:rFonts w:ascii="Times New Roman" w:hAnsi="Times New Roman"/>
          <w:sz w:val="24"/>
          <w:szCs w:val="24"/>
        </w:rPr>
        <w:t xml:space="preserve">Effect of goat </w:t>
      </w:r>
      <w:r w:rsidR="008B0590">
        <w:rPr>
          <w:rFonts w:ascii="Times New Roman" w:hAnsi="Times New Roman"/>
          <w:sz w:val="24"/>
          <w:szCs w:val="24"/>
        </w:rPr>
        <w:t>manure</w:t>
      </w:r>
      <w:r w:rsidRPr="005F5E99">
        <w:rPr>
          <w:rFonts w:ascii="Times New Roman" w:hAnsi="Times New Roman"/>
          <w:sz w:val="24"/>
          <w:szCs w:val="24"/>
        </w:rPr>
        <w:t xml:space="preserve"> on Number of  branches of two varieties of  Roselle.</w:t>
      </w:r>
    </w:p>
    <w:tbl>
      <w:tblPr>
        <w:tblStyle w:val="TableGrid"/>
        <w:tblW w:w="0" w:type="auto"/>
        <w:tblLook w:val="04E0" w:firstRow="1" w:lastRow="1" w:firstColumn="1" w:lastColumn="0" w:noHBand="0" w:noVBand="1"/>
      </w:tblPr>
      <w:tblGrid>
        <w:gridCol w:w="3192"/>
        <w:gridCol w:w="3192"/>
        <w:gridCol w:w="3192"/>
      </w:tblGrid>
      <w:tr w:rsidR="00FB4389" w:rsidRPr="005F5E99" w:rsidTr="002219A1">
        <w:trPr>
          <w:trHeight w:val="287"/>
        </w:trPr>
        <w:tc>
          <w:tcPr>
            <w:tcW w:w="3192" w:type="dxa"/>
          </w:tcPr>
          <w:p w:rsidR="00FB4389" w:rsidRPr="005F5E99" w:rsidRDefault="00FB4389" w:rsidP="005F5E99">
            <w:pPr>
              <w:spacing w:line="480" w:lineRule="auto"/>
              <w:jc w:val="both"/>
              <w:rPr>
                <w:rFonts w:ascii="Times New Roman" w:hAnsi="Times New Roman"/>
                <w:sz w:val="24"/>
                <w:szCs w:val="24"/>
              </w:rPr>
            </w:pPr>
          </w:p>
        </w:tc>
        <w:tc>
          <w:tcPr>
            <w:tcW w:w="3192" w:type="dxa"/>
          </w:tcPr>
          <w:p w:rsidR="00FB4389" w:rsidRPr="005F5E99" w:rsidRDefault="00F3213B" w:rsidP="00F3213B">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V</w:t>
            </w:r>
            <w:r w:rsidR="00FB4389" w:rsidRPr="005F5E99">
              <w:rPr>
                <w:rFonts w:ascii="Times New Roman" w:hAnsi="Times New Roman"/>
                <w:sz w:val="24"/>
                <w:szCs w:val="24"/>
                <w:vertAlign w:val="subscript"/>
              </w:rPr>
              <w:t>1</w:t>
            </w:r>
          </w:p>
        </w:tc>
        <w:tc>
          <w:tcPr>
            <w:tcW w:w="3192" w:type="dxa"/>
          </w:tcPr>
          <w:p w:rsidR="00FB4389" w:rsidRPr="005F5E99" w:rsidRDefault="00FB4389" w:rsidP="005F5E99">
            <w:pPr>
              <w:spacing w:line="480" w:lineRule="auto"/>
              <w:ind w:left="1440"/>
              <w:jc w:val="both"/>
              <w:rPr>
                <w:rFonts w:ascii="Times New Roman" w:hAnsi="Times New Roman"/>
                <w:sz w:val="24"/>
                <w:szCs w:val="24"/>
              </w:rPr>
            </w:pPr>
            <w:r w:rsidRPr="005F5E99">
              <w:rPr>
                <w:rFonts w:ascii="Times New Roman" w:hAnsi="Times New Roman"/>
                <w:sz w:val="24"/>
                <w:szCs w:val="24"/>
              </w:rPr>
              <w:t>V</w:t>
            </w:r>
            <w:r w:rsidRPr="005F5E99">
              <w:rPr>
                <w:rFonts w:ascii="Times New Roman" w:hAnsi="Times New Roman"/>
                <w:sz w:val="24"/>
                <w:szCs w:val="24"/>
                <w:vertAlign w:val="subscript"/>
              </w:rPr>
              <w:t>2</w:t>
            </w:r>
          </w:p>
        </w:tc>
      </w:tr>
      <w:tr w:rsidR="00FB4389" w:rsidRPr="005F5E99" w:rsidTr="002219A1">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lastRenderedPageBreak/>
              <w:t>CONTROL</w:t>
            </w:r>
            <w:r w:rsidR="002518BB">
              <w:rPr>
                <w:rFonts w:ascii="Times New Roman" w:hAnsi="Times New Roman"/>
                <w:sz w:val="24"/>
                <w:szCs w:val="24"/>
              </w:rPr>
              <w:t>/NO APPLICATION</w:t>
            </w:r>
            <w:r w:rsidR="000F055B">
              <w:rPr>
                <w:rFonts w:ascii="Times New Roman" w:hAnsi="Times New Roman"/>
                <w:sz w:val="24"/>
                <w:szCs w:val="24"/>
              </w:rPr>
              <w:t>/</w:t>
            </w:r>
            <w:r w:rsidR="002518BB">
              <w:rPr>
                <w:rFonts w:ascii="Times New Roman" w:hAnsi="Times New Roman"/>
                <w:sz w:val="24"/>
                <w:szCs w:val="24"/>
              </w:rPr>
              <w:t xml:space="preserve"> </w:t>
            </w:r>
          </w:p>
        </w:tc>
        <w:tc>
          <w:tcPr>
            <w:tcW w:w="3192" w:type="dxa"/>
          </w:tcPr>
          <w:p w:rsidR="00FB4389" w:rsidRPr="005F5E99" w:rsidRDefault="00F3213B" w:rsidP="005F5E99">
            <w:pPr>
              <w:spacing w:line="480" w:lineRule="auto"/>
              <w:ind w:left="720"/>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3.27</w:t>
            </w:r>
          </w:p>
        </w:tc>
        <w:tc>
          <w:tcPr>
            <w:tcW w:w="3192" w:type="dxa"/>
          </w:tcPr>
          <w:p w:rsidR="00FB4389" w:rsidRPr="005F5E99" w:rsidRDefault="00FB4389" w:rsidP="005F5E99">
            <w:pPr>
              <w:spacing w:line="480" w:lineRule="auto"/>
              <w:ind w:left="720" w:firstLine="720"/>
              <w:jc w:val="both"/>
              <w:rPr>
                <w:rFonts w:ascii="Times New Roman" w:hAnsi="Times New Roman"/>
                <w:sz w:val="24"/>
                <w:szCs w:val="24"/>
              </w:rPr>
            </w:pPr>
            <w:r w:rsidRPr="005F5E99">
              <w:rPr>
                <w:rFonts w:ascii="Times New Roman" w:hAnsi="Times New Roman"/>
                <w:sz w:val="24"/>
                <w:szCs w:val="24"/>
              </w:rPr>
              <w:t>3.12</w:t>
            </w:r>
          </w:p>
        </w:tc>
      </w:tr>
      <w:tr w:rsidR="00FB4389" w:rsidRPr="005F5E99" w:rsidTr="002219A1">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t>GOAT MANURE</w:t>
            </w:r>
            <w:r w:rsidR="002518BB">
              <w:rPr>
                <w:rFonts w:ascii="Times New Roman" w:hAnsi="Times New Roman"/>
                <w:sz w:val="24"/>
                <w:szCs w:val="24"/>
              </w:rPr>
              <w:t>/3KG/</w:t>
            </w:r>
            <w:r w:rsidR="0047773A">
              <w:rPr>
                <w:rFonts w:ascii="Times New Roman" w:hAnsi="Times New Roman"/>
                <w:sz w:val="24"/>
                <w:szCs w:val="24"/>
              </w:rPr>
              <w:t>POT</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4.02</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6.1</w:t>
            </w:r>
          </w:p>
        </w:tc>
      </w:tr>
      <w:tr w:rsidR="00FB4389" w:rsidRPr="005F5E99" w:rsidTr="002219A1">
        <w:tc>
          <w:tcPr>
            <w:tcW w:w="3192" w:type="dxa"/>
          </w:tcPr>
          <w:p w:rsidR="00FB4389" w:rsidRPr="005F5E99" w:rsidRDefault="00FB4389" w:rsidP="005F5E99">
            <w:pPr>
              <w:spacing w:line="480" w:lineRule="auto"/>
              <w:jc w:val="both"/>
              <w:rPr>
                <w:rFonts w:ascii="Times New Roman" w:hAnsi="Times New Roman"/>
                <w:sz w:val="24"/>
                <w:szCs w:val="24"/>
              </w:rPr>
            </w:pPr>
            <w:r w:rsidRPr="005F5E99">
              <w:rPr>
                <w:rFonts w:ascii="Times New Roman" w:hAnsi="Times New Roman"/>
                <w:sz w:val="24"/>
                <w:szCs w:val="24"/>
              </w:rPr>
              <w:t>CRITICAL VALUE</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0.097</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0.000</w:t>
            </w:r>
          </w:p>
        </w:tc>
      </w:tr>
    </w:tbl>
    <w:p w:rsidR="00FB4389" w:rsidRPr="005F5E99" w:rsidRDefault="00FB4389" w:rsidP="00F3213B">
      <w:pPr>
        <w:spacing w:after="0" w:line="480" w:lineRule="auto"/>
        <w:ind w:left="4320"/>
        <w:jc w:val="both"/>
        <w:rPr>
          <w:rFonts w:ascii="Times New Roman" w:hAnsi="Times New Roman"/>
          <w:sz w:val="24"/>
          <w:szCs w:val="24"/>
        </w:rPr>
      </w:pPr>
      <w:r w:rsidRPr="005F5E99">
        <w:rPr>
          <w:rFonts w:ascii="Times New Roman" w:hAnsi="Times New Roman"/>
          <w:sz w:val="24"/>
          <w:szCs w:val="24"/>
        </w:rPr>
        <w:t xml:space="preserve">S        </w:t>
      </w:r>
      <w:r w:rsidR="00F3213B">
        <w:rPr>
          <w:rFonts w:ascii="Times New Roman" w:hAnsi="Times New Roman"/>
          <w:sz w:val="24"/>
          <w:szCs w:val="24"/>
        </w:rPr>
        <w:t xml:space="preserve">                            </w:t>
      </w:r>
      <w:r w:rsidR="000F055B">
        <w:rPr>
          <w:rFonts w:ascii="Times New Roman" w:hAnsi="Times New Roman"/>
          <w:sz w:val="24"/>
          <w:szCs w:val="24"/>
        </w:rPr>
        <w:t xml:space="preserve">          </w:t>
      </w:r>
      <w:r w:rsidR="00F3213B">
        <w:rPr>
          <w:rFonts w:ascii="Times New Roman" w:hAnsi="Times New Roman"/>
          <w:sz w:val="24"/>
          <w:szCs w:val="24"/>
        </w:rPr>
        <w:t xml:space="preserve"> </w:t>
      </w:r>
      <w:r w:rsidR="007F3F26">
        <w:rPr>
          <w:rFonts w:ascii="Times New Roman" w:hAnsi="Times New Roman"/>
          <w:sz w:val="24"/>
          <w:szCs w:val="24"/>
        </w:rPr>
        <w:t>N</w:t>
      </w:r>
      <w:r w:rsidRPr="005F5E99">
        <w:rPr>
          <w:rFonts w:ascii="Times New Roman" w:hAnsi="Times New Roman"/>
          <w:sz w:val="24"/>
          <w:szCs w:val="24"/>
        </w:rPr>
        <w:t xml:space="preserve"> S</w:t>
      </w:r>
    </w:p>
    <w:p w:rsidR="00615431" w:rsidRDefault="00615431" w:rsidP="005F5E99">
      <w:pPr>
        <w:spacing w:after="0" w:line="480" w:lineRule="auto"/>
        <w:jc w:val="both"/>
        <w:rPr>
          <w:rFonts w:ascii="Times New Roman" w:hAnsi="Times New Roman"/>
          <w:sz w:val="24"/>
          <w:szCs w:val="24"/>
        </w:rPr>
      </w:pPr>
      <w:r>
        <w:rPr>
          <w:rFonts w:ascii="Times New Roman" w:hAnsi="Times New Roman"/>
          <w:sz w:val="24"/>
          <w:szCs w:val="24"/>
        </w:rPr>
        <w:t>Explanation of table 2.</w:t>
      </w:r>
    </w:p>
    <w:p w:rsidR="002E6D9A" w:rsidRDefault="00615431" w:rsidP="00922536">
      <w:pPr>
        <w:spacing w:after="0" w:line="480" w:lineRule="auto"/>
        <w:jc w:val="both"/>
        <w:rPr>
          <w:rFonts w:ascii="Times New Roman" w:hAnsi="Times New Roman"/>
          <w:sz w:val="24"/>
          <w:szCs w:val="24"/>
        </w:rPr>
      </w:pPr>
      <w:r>
        <w:rPr>
          <w:rFonts w:ascii="Times New Roman" w:hAnsi="Times New Roman"/>
          <w:sz w:val="24"/>
          <w:szCs w:val="24"/>
        </w:rPr>
        <w:t xml:space="preserve">The above table show the result </w:t>
      </w:r>
      <w:r w:rsidR="000E42C3">
        <w:rPr>
          <w:rFonts w:ascii="Times New Roman" w:hAnsi="Times New Roman"/>
          <w:sz w:val="24"/>
          <w:szCs w:val="24"/>
        </w:rPr>
        <w:t xml:space="preserve"> </w:t>
      </w:r>
      <w:r>
        <w:rPr>
          <w:rFonts w:ascii="Times New Roman" w:hAnsi="Times New Roman"/>
          <w:sz w:val="24"/>
          <w:szCs w:val="24"/>
        </w:rPr>
        <w:t xml:space="preserve">of </w:t>
      </w:r>
      <w:r w:rsidR="000E42C3">
        <w:rPr>
          <w:rFonts w:ascii="Times New Roman" w:hAnsi="Times New Roman"/>
          <w:sz w:val="24"/>
          <w:szCs w:val="24"/>
        </w:rPr>
        <w:t>goat manure in number o</w:t>
      </w:r>
      <w:r w:rsidR="00660717">
        <w:rPr>
          <w:rFonts w:ascii="Times New Roman" w:hAnsi="Times New Roman"/>
          <w:sz w:val="24"/>
          <w:szCs w:val="24"/>
        </w:rPr>
        <w:t>f</w:t>
      </w:r>
      <w:r w:rsidR="000E42C3">
        <w:rPr>
          <w:rFonts w:ascii="Times New Roman" w:hAnsi="Times New Roman"/>
          <w:sz w:val="24"/>
          <w:szCs w:val="24"/>
        </w:rPr>
        <w:t xml:space="preserve"> branches of two varieties of </w:t>
      </w:r>
      <w:r w:rsidR="00922536">
        <w:rPr>
          <w:rFonts w:ascii="Times New Roman" w:hAnsi="Times New Roman"/>
          <w:sz w:val="24"/>
          <w:szCs w:val="24"/>
        </w:rPr>
        <w:t xml:space="preserve"> </w:t>
      </w:r>
      <w:r w:rsidR="000E42C3">
        <w:rPr>
          <w:rFonts w:ascii="Times New Roman" w:hAnsi="Times New Roman"/>
          <w:sz w:val="24"/>
          <w:szCs w:val="24"/>
        </w:rPr>
        <w:t xml:space="preserve"> was a significant different in number of 2  varieties V</w:t>
      </w:r>
      <w:r w:rsidR="000E42C3">
        <w:rPr>
          <w:rFonts w:ascii="Times New Roman" w:hAnsi="Times New Roman"/>
          <w:sz w:val="24"/>
          <w:szCs w:val="24"/>
          <w:vertAlign w:val="subscript"/>
        </w:rPr>
        <w:t>1</w:t>
      </w:r>
      <w:r w:rsidR="000E42C3">
        <w:rPr>
          <w:rFonts w:ascii="Times New Roman" w:hAnsi="Times New Roman"/>
          <w:sz w:val="24"/>
          <w:szCs w:val="24"/>
        </w:rPr>
        <w:t xml:space="preserve"> (green variety) recorded highest number of branches 4.</w:t>
      </w:r>
      <w:r w:rsidR="00922536">
        <w:rPr>
          <w:rFonts w:ascii="Times New Roman" w:hAnsi="Times New Roman"/>
          <w:sz w:val="24"/>
          <w:szCs w:val="24"/>
        </w:rPr>
        <w:t xml:space="preserve">02 when 3kg of goat manure was added,this value was significantly different from the low value recorded at control level while no manure was added.this same variety had a value 3.27.for variety 2 (red) highest number (6.1) was recorded at 3kg of goat manure </w:t>
      </w:r>
      <w:r w:rsidR="007336EE">
        <w:rPr>
          <w:rFonts w:ascii="Times New Roman" w:hAnsi="Times New Roman"/>
          <w:sz w:val="24"/>
          <w:szCs w:val="24"/>
        </w:rPr>
        <w:t>while 3.12 was recorded at control level.so there for these two varieties</w:t>
      </w:r>
      <w:r w:rsidR="004A680E">
        <w:rPr>
          <w:rFonts w:ascii="Times New Roman" w:hAnsi="Times New Roman"/>
          <w:sz w:val="24"/>
          <w:szCs w:val="24"/>
        </w:rPr>
        <w:t xml:space="preserve"> have different value when V</w:t>
      </w:r>
      <w:r w:rsidR="004A680E">
        <w:rPr>
          <w:rFonts w:ascii="Times New Roman" w:hAnsi="Times New Roman"/>
          <w:sz w:val="24"/>
          <w:szCs w:val="24"/>
          <w:vertAlign w:val="subscript"/>
        </w:rPr>
        <w:t>1</w:t>
      </w:r>
      <w:r w:rsidR="004A680E">
        <w:rPr>
          <w:rFonts w:ascii="Times New Roman" w:hAnsi="Times New Roman"/>
          <w:sz w:val="24"/>
          <w:szCs w:val="24"/>
        </w:rPr>
        <w:t xml:space="preserve">(Green variety) </w:t>
      </w:r>
      <w:r w:rsidR="007336EE">
        <w:rPr>
          <w:rFonts w:ascii="Times New Roman" w:hAnsi="Times New Roman"/>
          <w:sz w:val="24"/>
          <w:szCs w:val="24"/>
        </w:rPr>
        <w:t>was</w:t>
      </w:r>
      <w:r w:rsidR="004A680E">
        <w:rPr>
          <w:rFonts w:ascii="Times New Roman" w:hAnsi="Times New Roman"/>
          <w:sz w:val="24"/>
          <w:szCs w:val="24"/>
        </w:rPr>
        <w:t xml:space="preserve"> </w:t>
      </w:r>
      <w:r w:rsidR="007336EE">
        <w:rPr>
          <w:rFonts w:ascii="Times New Roman" w:hAnsi="Times New Roman"/>
          <w:sz w:val="24"/>
          <w:szCs w:val="24"/>
        </w:rPr>
        <w:t>significant different at value of 0.097 and</w:t>
      </w:r>
      <w:r w:rsidR="004A680E">
        <w:rPr>
          <w:rFonts w:ascii="Times New Roman" w:hAnsi="Times New Roman"/>
          <w:sz w:val="24"/>
          <w:szCs w:val="24"/>
        </w:rPr>
        <w:t xml:space="preserve"> V</w:t>
      </w:r>
      <w:r w:rsidR="004A680E">
        <w:rPr>
          <w:rFonts w:ascii="Times New Roman" w:hAnsi="Times New Roman"/>
          <w:sz w:val="24"/>
          <w:szCs w:val="24"/>
          <w:vertAlign w:val="subscript"/>
        </w:rPr>
        <w:t xml:space="preserve">2 </w:t>
      </w:r>
      <w:r w:rsidR="009F3142">
        <w:rPr>
          <w:rFonts w:ascii="Times New Roman" w:hAnsi="Times New Roman"/>
          <w:sz w:val="24"/>
          <w:szCs w:val="24"/>
        </w:rPr>
        <w:t xml:space="preserve">(Red) not significant different at value of  </w:t>
      </w:r>
      <w:r w:rsidR="007336EE">
        <w:rPr>
          <w:rFonts w:ascii="Times New Roman" w:hAnsi="Times New Roman"/>
          <w:sz w:val="24"/>
          <w:szCs w:val="24"/>
        </w:rPr>
        <w:t xml:space="preserve">0.000,which was  is </w:t>
      </w:r>
      <w:r w:rsidR="009F3142">
        <w:rPr>
          <w:rFonts w:ascii="Times New Roman" w:hAnsi="Times New Roman"/>
          <w:sz w:val="24"/>
          <w:szCs w:val="24"/>
        </w:rPr>
        <w:t>lower</w:t>
      </w:r>
      <w:r w:rsidR="007336EE">
        <w:rPr>
          <w:rFonts w:ascii="Times New Roman" w:hAnsi="Times New Roman"/>
          <w:sz w:val="24"/>
          <w:szCs w:val="24"/>
        </w:rPr>
        <w:t xml:space="preserve"> than critical value of 0.005</w:t>
      </w:r>
      <w:r w:rsidR="007511EC">
        <w:rPr>
          <w:rFonts w:ascii="Times New Roman" w:hAnsi="Times New Roman"/>
          <w:sz w:val="24"/>
          <w:szCs w:val="24"/>
        </w:rPr>
        <w:t xml:space="preserve"> level</w:t>
      </w:r>
    </w:p>
    <w:p w:rsidR="00615431" w:rsidRPr="000E42C3" w:rsidRDefault="007336EE" w:rsidP="00922536">
      <w:pPr>
        <w:spacing w:after="0" w:line="480" w:lineRule="auto"/>
        <w:jc w:val="both"/>
        <w:rPr>
          <w:rFonts w:ascii="Times New Roman" w:hAnsi="Times New Roman"/>
          <w:sz w:val="24"/>
          <w:szCs w:val="24"/>
        </w:rPr>
      </w:pPr>
      <w:r>
        <w:rPr>
          <w:rFonts w:ascii="Times New Roman" w:hAnsi="Times New Roman"/>
          <w:sz w:val="24"/>
          <w:szCs w:val="24"/>
        </w:rPr>
        <w:t xml:space="preserve"> </w:t>
      </w:r>
      <w:r w:rsidR="00922536">
        <w:rPr>
          <w:rFonts w:ascii="Times New Roman" w:hAnsi="Times New Roman"/>
          <w:sz w:val="24"/>
          <w:szCs w:val="24"/>
        </w:rPr>
        <w:t xml:space="preserve"> </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Table 3</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Effect of goat </w:t>
      </w:r>
      <w:r w:rsidR="002E6D9A">
        <w:rPr>
          <w:rFonts w:ascii="Times New Roman" w:hAnsi="Times New Roman"/>
          <w:sz w:val="24"/>
          <w:szCs w:val="24"/>
        </w:rPr>
        <w:t xml:space="preserve">manure </w:t>
      </w:r>
      <w:r w:rsidRPr="005F5E99">
        <w:rPr>
          <w:rFonts w:ascii="Times New Roman" w:hAnsi="Times New Roman"/>
          <w:sz w:val="24"/>
          <w:szCs w:val="24"/>
        </w:rPr>
        <w:t>on Number of  leaves of two varieties of  Roselle.</w:t>
      </w:r>
    </w:p>
    <w:tbl>
      <w:tblPr>
        <w:tblStyle w:val="TableGrid"/>
        <w:tblW w:w="9576" w:type="dxa"/>
        <w:tblLook w:val="04E0" w:firstRow="1" w:lastRow="1" w:firstColumn="1" w:lastColumn="0" w:noHBand="0" w:noVBand="1"/>
      </w:tblPr>
      <w:tblGrid>
        <w:gridCol w:w="3192"/>
        <w:gridCol w:w="3192"/>
        <w:gridCol w:w="3192"/>
      </w:tblGrid>
      <w:tr w:rsidR="00FB4389" w:rsidRPr="005F5E99" w:rsidTr="004A249C">
        <w:trPr>
          <w:trHeight w:val="467"/>
        </w:trPr>
        <w:tc>
          <w:tcPr>
            <w:tcW w:w="3192" w:type="dxa"/>
          </w:tcPr>
          <w:p w:rsidR="00FB4389" w:rsidRPr="005F5E99" w:rsidRDefault="00FB4389" w:rsidP="005F5E99">
            <w:pPr>
              <w:spacing w:line="480" w:lineRule="auto"/>
              <w:jc w:val="both"/>
              <w:rPr>
                <w:rFonts w:ascii="Times New Roman" w:hAnsi="Times New Roman"/>
                <w:sz w:val="24"/>
                <w:szCs w:val="24"/>
              </w:rPr>
            </w:pPr>
          </w:p>
        </w:tc>
        <w:tc>
          <w:tcPr>
            <w:tcW w:w="3192" w:type="dxa"/>
          </w:tcPr>
          <w:p w:rsidR="00FB4389" w:rsidRPr="005F5E99" w:rsidRDefault="00FB4389" w:rsidP="004A249C">
            <w:pPr>
              <w:spacing w:line="480" w:lineRule="auto"/>
              <w:ind w:left="1440"/>
              <w:jc w:val="both"/>
              <w:rPr>
                <w:rFonts w:ascii="Times New Roman" w:hAnsi="Times New Roman"/>
                <w:sz w:val="24"/>
                <w:szCs w:val="24"/>
              </w:rPr>
            </w:pPr>
            <w:r w:rsidRPr="005F5E99">
              <w:rPr>
                <w:rFonts w:ascii="Times New Roman" w:hAnsi="Times New Roman"/>
                <w:sz w:val="24"/>
                <w:szCs w:val="24"/>
              </w:rPr>
              <w:t>V</w:t>
            </w:r>
            <w:r w:rsidRPr="005F5E99">
              <w:rPr>
                <w:rFonts w:ascii="Times New Roman" w:hAnsi="Times New Roman"/>
                <w:sz w:val="24"/>
                <w:szCs w:val="24"/>
                <w:vertAlign w:val="subscript"/>
              </w:rPr>
              <w:t>1</w:t>
            </w:r>
          </w:p>
        </w:tc>
        <w:tc>
          <w:tcPr>
            <w:tcW w:w="3192" w:type="dxa"/>
          </w:tcPr>
          <w:p w:rsidR="00FB4389" w:rsidRPr="005F5E99" w:rsidRDefault="00FB4389" w:rsidP="005F5E99">
            <w:pPr>
              <w:spacing w:line="480" w:lineRule="auto"/>
              <w:ind w:left="1440"/>
              <w:jc w:val="both"/>
              <w:rPr>
                <w:rFonts w:ascii="Times New Roman" w:hAnsi="Times New Roman"/>
                <w:sz w:val="24"/>
                <w:szCs w:val="24"/>
              </w:rPr>
            </w:pPr>
            <w:r w:rsidRPr="005F5E99">
              <w:rPr>
                <w:rFonts w:ascii="Times New Roman" w:hAnsi="Times New Roman"/>
                <w:sz w:val="24"/>
                <w:szCs w:val="24"/>
              </w:rPr>
              <w:t>V</w:t>
            </w:r>
            <w:r w:rsidRPr="005F5E99">
              <w:rPr>
                <w:rFonts w:ascii="Times New Roman" w:hAnsi="Times New Roman"/>
                <w:sz w:val="24"/>
                <w:szCs w:val="24"/>
                <w:vertAlign w:val="subscript"/>
              </w:rPr>
              <w:t>2</w:t>
            </w:r>
          </w:p>
        </w:tc>
      </w:tr>
      <w:tr w:rsidR="00FB4389" w:rsidRPr="005F5E99" w:rsidTr="004A249C">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t>CONTROL</w:t>
            </w:r>
            <w:r w:rsidR="00F04C4F">
              <w:rPr>
                <w:rFonts w:ascii="Times New Roman" w:hAnsi="Times New Roman"/>
                <w:sz w:val="24"/>
                <w:szCs w:val="24"/>
              </w:rPr>
              <w:t>/NO APPLICATION</w:t>
            </w:r>
            <w:r w:rsidR="000F055B">
              <w:rPr>
                <w:rFonts w:ascii="Times New Roman" w:hAnsi="Times New Roman"/>
                <w:sz w:val="24"/>
                <w:szCs w:val="24"/>
              </w:rPr>
              <w:t>/</w:t>
            </w:r>
          </w:p>
        </w:tc>
        <w:tc>
          <w:tcPr>
            <w:tcW w:w="3192" w:type="dxa"/>
          </w:tcPr>
          <w:p w:rsidR="00FB4389" w:rsidRPr="005F5E99" w:rsidRDefault="004A249C" w:rsidP="005F5E99">
            <w:pPr>
              <w:spacing w:line="480" w:lineRule="auto"/>
              <w:ind w:left="720"/>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41.10</w:t>
            </w:r>
          </w:p>
        </w:tc>
        <w:tc>
          <w:tcPr>
            <w:tcW w:w="3192" w:type="dxa"/>
          </w:tcPr>
          <w:p w:rsidR="00FB4389" w:rsidRPr="005F5E99" w:rsidRDefault="00FB4389" w:rsidP="005F5E99">
            <w:pPr>
              <w:spacing w:line="480" w:lineRule="auto"/>
              <w:ind w:left="720"/>
              <w:jc w:val="both"/>
              <w:rPr>
                <w:rFonts w:ascii="Times New Roman" w:hAnsi="Times New Roman"/>
                <w:sz w:val="24"/>
                <w:szCs w:val="24"/>
              </w:rPr>
            </w:pPr>
            <w:r w:rsidRPr="005F5E99">
              <w:rPr>
                <w:rFonts w:ascii="Times New Roman" w:hAnsi="Times New Roman"/>
                <w:sz w:val="24"/>
                <w:szCs w:val="24"/>
              </w:rPr>
              <w:t>28.44</w:t>
            </w:r>
          </w:p>
        </w:tc>
      </w:tr>
      <w:tr w:rsidR="00FB4389" w:rsidRPr="005F5E99" w:rsidTr="004A249C">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t>GOAT MANURE</w:t>
            </w:r>
            <w:r w:rsidR="00F04C4F">
              <w:rPr>
                <w:rFonts w:ascii="Times New Roman" w:hAnsi="Times New Roman"/>
                <w:sz w:val="24"/>
                <w:szCs w:val="24"/>
              </w:rPr>
              <w:t xml:space="preserve">(3kg) </w:t>
            </w:r>
            <w:r w:rsidR="0047773A">
              <w:rPr>
                <w:rFonts w:ascii="Times New Roman" w:hAnsi="Times New Roman"/>
                <w:sz w:val="24"/>
                <w:szCs w:val="24"/>
              </w:rPr>
              <w:t>POT</w:t>
            </w:r>
          </w:p>
        </w:tc>
        <w:tc>
          <w:tcPr>
            <w:tcW w:w="3192" w:type="dxa"/>
          </w:tcPr>
          <w:p w:rsidR="00FB4389" w:rsidRPr="005F5E99" w:rsidRDefault="004A249C"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43.82</w:t>
            </w:r>
          </w:p>
        </w:tc>
        <w:tc>
          <w:tcPr>
            <w:tcW w:w="3192" w:type="dxa"/>
          </w:tcPr>
          <w:p w:rsidR="00FB4389" w:rsidRPr="005F5E99" w:rsidRDefault="00812D29"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47.81</w:t>
            </w:r>
          </w:p>
        </w:tc>
      </w:tr>
      <w:tr w:rsidR="00FB4389" w:rsidRPr="005F5E99" w:rsidTr="004A249C">
        <w:tc>
          <w:tcPr>
            <w:tcW w:w="3192" w:type="dxa"/>
          </w:tcPr>
          <w:p w:rsidR="00FB4389" w:rsidRPr="005F5E99" w:rsidRDefault="00FB4389" w:rsidP="005F5E99">
            <w:pPr>
              <w:spacing w:line="480" w:lineRule="auto"/>
              <w:jc w:val="both"/>
              <w:rPr>
                <w:rFonts w:ascii="Times New Roman" w:hAnsi="Times New Roman"/>
                <w:sz w:val="24"/>
                <w:szCs w:val="24"/>
              </w:rPr>
            </w:pPr>
            <w:r w:rsidRPr="005F5E99">
              <w:rPr>
                <w:rFonts w:ascii="Times New Roman" w:hAnsi="Times New Roman"/>
                <w:sz w:val="24"/>
                <w:szCs w:val="24"/>
              </w:rPr>
              <w:t>CRITICAL VALUE</w:t>
            </w:r>
          </w:p>
        </w:tc>
        <w:tc>
          <w:tcPr>
            <w:tcW w:w="3192" w:type="dxa"/>
          </w:tcPr>
          <w:p w:rsidR="00FB4389" w:rsidRPr="005F5E99" w:rsidRDefault="004A249C"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0.73</w:t>
            </w:r>
          </w:p>
        </w:tc>
        <w:tc>
          <w:tcPr>
            <w:tcW w:w="3192" w:type="dxa"/>
          </w:tcPr>
          <w:p w:rsidR="00FB4389" w:rsidRPr="005F5E99" w:rsidRDefault="00812D29"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0.17</w:t>
            </w:r>
          </w:p>
        </w:tc>
      </w:tr>
    </w:tbl>
    <w:p w:rsidR="00FB4389" w:rsidRPr="005F5E99" w:rsidRDefault="00872620" w:rsidP="005F5E99">
      <w:pPr>
        <w:spacing w:after="0"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S                                        S</w:t>
      </w:r>
    </w:p>
    <w:p w:rsidR="00262BA1" w:rsidRDefault="00FB4389" w:rsidP="00262BA1">
      <w:pPr>
        <w:spacing w:after="0" w:line="480" w:lineRule="auto"/>
        <w:jc w:val="both"/>
        <w:rPr>
          <w:rFonts w:ascii="Times New Roman" w:hAnsi="Times New Roman"/>
          <w:sz w:val="24"/>
          <w:szCs w:val="24"/>
        </w:rPr>
      </w:pPr>
      <w:r w:rsidRPr="005F5E99">
        <w:rPr>
          <w:rFonts w:ascii="Times New Roman" w:hAnsi="Times New Roman"/>
          <w:sz w:val="24"/>
          <w:szCs w:val="24"/>
        </w:rPr>
        <w:lastRenderedPageBreak/>
        <w:t>.</w:t>
      </w:r>
      <w:r w:rsidR="00262BA1" w:rsidRPr="00262BA1">
        <w:rPr>
          <w:rFonts w:ascii="Times New Roman" w:hAnsi="Times New Roman"/>
          <w:sz w:val="24"/>
          <w:szCs w:val="24"/>
        </w:rPr>
        <w:t xml:space="preserve"> </w:t>
      </w:r>
      <w:r w:rsidR="00262BA1">
        <w:rPr>
          <w:rFonts w:ascii="Times New Roman" w:hAnsi="Times New Roman"/>
          <w:sz w:val="24"/>
          <w:szCs w:val="24"/>
        </w:rPr>
        <w:t>Explanation of table 3</w:t>
      </w:r>
    </w:p>
    <w:p w:rsidR="00262BA1" w:rsidRDefault="00262BA1" w:rsidP="00262BA1">
      <w:pPr>
        <w:spacing w:after="0" w:line="480" w:lineRule="auto"/>
        <w:jc w:val="both"/>
        <w:rPr>
          <w:rFonts w:ascii="Times New Roman" w:hAnsi="Times New Roman"/>
          <w:sz w:val="24"/>
          <w:szCs w:val="24"/>
        </w:rPr>
      </w:pPr>
      <w:r>
        <w:rPr>
          <w:rFonts w:ascii="Times New Roman" w:hAnsi="Times New Roman"/>
          <w:sz w:val="24"/>
          <w:szCs w:val="24"/>
        </w:rPr>
        <w:t xml:space="preserve">Table above explain the effect of goat manure in </w:t>
      </w:r>
      <w:r w:rsidR="002128C5">
        <w:rPr>
          <w:rFonts w:ascii="Times New Roman" w:hAnsi="Times New Roman"/>
          <w:sz w:val="24"/>
          <w:szCs w:val="24"/>
        </w:rPr>
        <w:t xml:space="preserve">number of leaves </w:t>
      </w:r>
      <w:r>
        <w:rPr>
          <w:rFonts w:ascii="Times New Roman" w:hAnsi="Times New Roman"/>
          <w:sz w:val="24"/>
          <w:szCs w:val="24"/>
        </w:rPr>
        <w:t>of two varieties of sabdariffa.</w:t>
      </w:r>
    </w:p>
    <w:p w:rsidR="00262BA1" w:rsidRPr="00C07B87" w:rsidRDefault="00262BA1" w:rsidP="00262BA1">
      <w:pPr>
        <w:spacing w:after="0" w:line="480" w:lineRule="auto"/>
        <w:jc w:val="both"/>
        <w:rPr>
          <w:rFonts w:ascii="Times New Roman" w:hAnsi="Times New Roman"/>
          <w:sz w:val="24"/>
          <w:szCs w:val="24"/>
        </w:rPr>
      </w:pPr>
      <w:r>
        <w:rPr>
          <w:rFonts w:ascii="Times New Roman" w:hAnsi="Times New Roman"/>
          <w:sz w:val="24"/>
          <w:szCs w:val="24"/>
        </w:rPr>
        <w:t>From the above table there was significant differences in plant height of the 2 varieties V</w:t>
      </w:r>
      <w:r>
        <w:rPr>
          <w:rFonts w:ascii="Times New Roman" w:hAnsi="Times New Roman"/>
          <w:sz w:val="24"/>
          <w:szCs w:val="24"/>
          <w:vertAlign w:val="subscript"/>
        </w:rPr>
        <w:t>1</w:t>
      </w:r>
      <w:r>
        <w:rPr>
          <w:rFonts w:ascii="Times New Roman" w:hAnsi="Times New Roman"/>
          <w:sz w:val="24"/>
          <w:szCs w:val="24"/>
        </w:rPr>
        <w:t xml:space="preserve">(Green variety)recorded highest </w:t>
      </w:r>
      <w:r w:rsidR="00A96044">
        <w:rPr>
          <w:rFonts w:ascii="Times New Roman" w:hAnsi="Times New Roman"/>
          <w:sz w:val="24"/>
          <w:szCs w:val="24"/>
        </w:rPr>
        <w:t xml:space="preserve">number of leaves </w:t>
      </w:r>
      <w:r>
        <w:rPr>
          <w:rFonts w:ascii="Times New Roman" w:hAnsi="Times New Roman"/>
          <w:sz w:val="24"/>
          <w:szCs w:val="24"/>
        </w:rPr>
        <w:t xml:space="preserve">of </w:t>
      </w:r>
      <w:r w:rsidR="00A96044">
        <w:rPr>
          <w:rFonts w:ascii="Times New Roman" w:hAnsi="Times New Roman"/>
          <w:sz w:val="24"/>
          <w:szCs w:val="24"/>
        </w:rPr>
        <w:t xml:space="preserve">43.82 </w:t>
      </w:r>
      <w:r>
        <w:rPr>
          <w:rFonts w:ascii="Times New Roman" w:hAnsi="Times New Roman"/>
          <w:sz w:val="24"/>
          <w:szCs w:val="24"/>
        </w:rPr>
        <w:t>when 3kg of goat manure was added,the va</w:t>
      </w:r>
      <w:r w:rsidR="00A96044">
        <w:rPr>
          <w:rFonts w:ascii="Times New Roman" w:hAnsi="Times New Roman"/>
          <w:sz w:val="24"/>
          <w:szCs w:val="24"/>
        </w:rPr>
        <w:t>l</w:t>
      </w:r>
      <w:r>
        <w:rPr>
          <w:rFonts w:ascii="Times New Roman" w:hAnsi="Times New Roman"/>
          <w:sz w:val="24"/>
          <w:szCs w:val="24"/>
        </w:rPr>
        <w:t>ue was significantly different from the low value recorded at control level while no manure was added.this same variety as had a value of</w:t>
      </w:r>
      <w:r w:rsidR="0055586C">
        <w:rPr>
          <w:rFonts w:ascii="Times New Roman" w:hAnsi="Times New Roman"/>
          <w:sz w:val="24"/>
          <w:szCs w:val="24"/>
        </w:rPr>
        <w:t xml:space="preserve"> 41.10</w:t>
      </w:r>
      <w:r>
        <w:rPr>
          <w:rFonts w:ascii="Times New Roman" w:hAnsi="Times New Roman"/>
          <w:sz w:val="24"/>
          <w:szCs w:val="24"/>
        </w:rPr>
        <w:t xml:space="preserve">.For variety 2(red variety) highest </w:t>
      </w:r>
      <w:r w:rsidR="003029DC">
        <w:rPr>
          <w:rFonts w:ascii="Times New Roman" w:hAnsi="Times New Roman"/>
          <w:sz w:val="24"/>
          <w:szCs w:val="24"/>
        </w:rPr>
        <w:t>number  of leaves 47.81 was recorded at 3kg application of goat manure while level at 28.44 for number of leaves</w:t>
      </w:r>
      <w:r>
        <w:rPr>
          <w:rFonts w:ascii="Times New Roman" w:hAnsi="Times New Roman"/>
          <w:sz w:val="24"/>
          <w:szCs w:val="24"/>
        </w:rPr>
        <w:t xml:space="preserve"> was recorded at control level.However these two vaues were significantly different at values of 0.</w:t>
      </w:r>
      <w:r w:rsidR="00AE5798">
        <w:rPr>
          <w:rFonts w:ascii="Times New Roman" w:hAnsi="Times New Roman"/>
          <w:sz w:val="24"/>
          <w:szCs w:val="24"/>
        </w:rPr>
        <w:t>73</w:t>
      </w:r>
      <w:r>
        <w:rPr>
          <w:rFonts w:ascii="Times New Roman" w:hAnsi="Times New Roman"/>
          <w:sz w:val="24"/>
          <w:szCs w:val="24"/>
        </w:rPr>
        <w:t xml:space="preserve"> and 0.</w:t>
      </w:r>
      <w:r w:rsidR="00AE5798">
        <w:rPr>
          <w:rFonts w:ascii="Times New Roman" w:hAnsi="Times New Roman"/>
          <w:sz w:val="24"/>
          <w:szCs w:val="24"/>
        </w:rPr>
        <w:t>17</w:t>
      </w:r>
      <w:r>
        <w:rPr>
          <w:rFonts w:ascii="Times New Roman" w:hAnsi="Times New Roman"/>
          <w:sz w:val="24"/>
          <w:szCs w:val="24"/>
        </w:rPr>
        <w:t xml:space="preserve">,while was higher than critical value of 0.005 level  </w:t>
      </w:r>
    </w:p>
    <w:p w:rsidR="00FB4389" w:rsidRPr="005F5E99" w:rsidRDefault="00FB4389" w:rsidP="005F5E99">
      <w:pPr>
        <w:spacing w:after="0" w:line="480" w:lineRule="auto"/>
        <w:jc w:val="both"/>
        <w:rPr>
          <w:rFonts w:ascii="Times New Roman" w:hAnsi="Times New Roman"/>
          <w:sz w:val="24"/>
          <w:szCs w:val="24"/>
        </w:rPr>
      </w:pP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Table 4</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The effect of goat </w:t>
      </w:r>
      <w:r w:rsidR="00375755">
        <w:rPr>
          <w:rFonts w:ascii="Times New Roman" w:hAnsi="Times New Roman"/>
          <w:sz w:val="24"/>
          <w:szCs w:val="24"/>
        </w:rPr>
        <w:t>manure</w:t>
      </w:r>
      <w:r w:rsidRPr="005F5E99">
        <w:rPr>
          <w:rFonts w:ascii="Times New Roman" w:hAnsi="Times New Roman"/>
          <w:sz w:val="24"/>
          <w:szCs w:val="24"/>
        </w:rPr>
        <w:t xml:space="preserve">  in number of calyx of two varieties of Roselle.</w:t>
      </w:r>
    </w:p>
    <w:tbl>
      <w:tblPr>
        <w:tblStyle w:val="TableGrid"/>
        <w:tblW w:w="9648" w:type="dxa"/>
        <w:tblLook w:val="04E0" w:firstRow="1" w:lastRow="1" w:firstColumn="1" w:lastColumn="0" w:noHBand="0" w:noVBand="1"/>
      </w:tblPr>
      <w:tblGrid>
        <w:gridCol w:w="3192"/>
        <w:gridCol w:w="3192"/>
        <w:gridCol w:w="3264"/>
      </w:tblGrid>
      <w:tr w:rsidR="00FB4389" w:rsidRPr="005F5E99" w:rsidTr="002219A1">
        <w:trPr>
          <w:trHeight w:val="287"/>
        </w:trPr>
        <w:tc>
          <w:tcPr>
            <w:tcW w:w="3192" w:type="dxa"/>
          </w:tcPr>
          <w:p w:rsidR="00FB4389" w:rsidRPr="005F5E99" w:rsidRDefault="00FB4389" w:rsidP="005F5E99">
            <w:pPr>
              <w:spacing w:line="480" w:lineRule="auto"/>
              <w:jc w:val="both"/>
              <w:rPr>
                <w:rFonts w:ascii="Times New Roman" w:hAnsi="Times New Roman"/>
                <w:sz w:val="24"/>
                <w:szCs w:val="24"/>
              </w:rPr>
            </w:pPr>
          </w:p>
        </w:tc>
        <w:tc>
          <w:tcPr>
            <w:tcW w:w="3192" w:type="dxa"/>
          </w:tcPr>
          <w:p w:rsidR="00FB4389" w:rsidRPr="005F5E99" w:rsidRDefault="00F3213B" w:rsidP="00F3213B">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V</w:t>
            </w:r>
            <w:r w:rsidR="00FB4389" w:rsidRPr="005F5E99">
              <w:rPr>
                <w:rFonts w:ascii="Times New Roman" w:hAnsi="Times New Roman"/>
                <w:sz w:val="24"/>
                <w:szCs w:val="24"/>
                <w:vertAlign w:val="subscript"/>
              </w:rPr>
              <w:t>1</w:t>
            </w:r>
          </w:p>
        </w:tc>
        <w:tc>
          <w:tcPr>
            <w:tcW w:w="3264" w:type="dxa"/>
          </w:tcPr>
          <w:p w:rsidR="00FB4389" w:rsidRPr="005F5E99" w:rsidRDefault="00F3213B" w:rsidP="00F3213B">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V</w:t>
            </w:r>
            <w:r w:rsidR="00FB4389" w:rsidRPr="005F5E99">
              <w:rPr>
                <w:rFonts w:ascii="Times New Roman" w:hAnsi="Times New Roman"/>
                <w:sz w:val="24"/>
                <w:szCs w:val="24"/>
                <w:vertAlign w:val="subscript"/>
              </w:rPr>
              <w:t>2</w:t>
            </w:r>
          </w:p>
        </w:tc>
      </w:tr>
      <w:tr w:rsidR="00FB4389" w:rsidRPr="005F5E99" w:rsidTr="002219A1">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t>CONTROL</w:t>
            </w:r>
            <w:r w:rsidR="00792E7D">
              <w:rPr>
                <w:rFonts w:ascii="Times New Roman" w:hAnsi="Times New Roman"/>
                <w:sz w:val="24"/>
                <w:szCs w:val="24"/>
              </w:rPr>
              <w:t>/NO APPLICATION</w:t>
            </w:r>
            <w:r w:rsidR="000F055B">
              <w:rPr>
                <w:rFonts w:ascii="Times New Roman" w:hAnsi="Times New Roman"/>
                <w:sz w:val="24"/>
                <w:szCs w:val="24"/>
              </w:rPr>
              <w:t>/</w:t>
            </w:r>
          </w:p>
        </w:tc>
        <w:tc>
          <w:tcPr>
            <w:tcW w:w="3192" w:type="dxa"/>
          </w:tcPr>
          <w:p w:rsidR="00FB4389" w:rsidRPr="005F5E99" w:rsidRDefault="00F3213B" w:rsidP="005F5E99">
            <w:pPr>
              <w:spacing w:line="480" w:lineRule="auto"/>
              <w:ind w:left="720"/>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5.07</w:t>
            </w:r>
          </w:p>
        </w:tc>
        <w:tc>
          <w:tcPr>
            <w:tcW w:w="3264" w:type="dxa"/>
          </w:tcPr>
          <w:p w:rsidR="00FB4389" w:rsidRPr="005F5E99" w:rsidRDefault="00FB4389" w:rsidP="005F5E99">
            <w:pPr>
              <w:spacing w:line="480" w:lineRule="auto"/>
              <w:ind w:left="720"/>
              <w:jc w:val="both"/>
              <w:rPr>
                <w:rFonts w:ascii="Times New Roman" w:hAnsi="Times New Roman"/>
                <w:sz w:val="24"/>
                <w:szCs w:val="24"/>
              </w:rPr>
            </w:pPr>
            <w:r w:rsidRPr="005F5E99">
              <w:rPr>
                <w:rFonts w:ascii="Times New Roman" w:hAnsi="Times New Roman"/>
                <w:sz w:val="24"/>
                <w:szCs w:val="24"/>
              </w:rPr>
              <w:t>16.26</w:t>
            </w:r>
          </w:p>
        </w:tc>
      </w:tr>
      <w:tr w:rsidR="00FB4389" w:rsidRPr="005F5E99" w:rsidTr="002219A1">
        <w:tc>
          <w:tcPr>
            <w:tcW w:w="3192" w:type="dxa"/>
          </w:tcPr>
          <w:p w:rsidR="00FB4389" w:rsidRPr="005F5E99" w:rsidRDefault="00FB4389" w:rsidP="0047773A">
            <w:pPr>
              <w:spacing w:line="480" w:lineRule="auto"/>
              <w:jc w:val="both"/>
              <w:rPr>
                <w:rFonts w:ascii="Times New Roman" w:hAnsi="Times New Roman"/>
                <w:sz w:val="24"/>
                <w:szCs w:val="24"/>
              </w:rPr>
            </w:pPr>
            <w:r w:rsidRPr="005F5E99">
              <w:rPr>
                <w:rFonts w:ascii="Times New Roman" w:hAnsi="Times New Roman"/>
                <w:sz w:val="24"/>
                <w:szCs w:val="24"/>
              </w:rPr>
              <w:t>GOAT  MANURE</w:t>
            </w:r>
            <w:r w:rsidR="000D3AFA">
              <w:rPr>
                <w:rFonts w:ascii="Times New Roman" w:hAnsi="Times New Roman"/>
                <w:sz w:val="24"/>
                <w:szCs w:val="24"/>
              </w:rPr>
              <w:t xml:space="preserve">(3kg) </w:t>
            </w:r>
            <w:r w:rsidR="0047773A">
              <w:rPr>
                <w:rFonts w:ascii="Times New Roman" w:hAnsi="Times New Roman"/>
                <w:sz w:val="24"/>
                <w:szCs w:val="24"/>
              </w:rPr>
              <w:t>POT</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11.61</w:t>
            </w:r>
          </w:p>
        </w:tc>
        <w:tc>
          <w:tcPr>
            <w:tcW w:w="3264"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32.00</w:t>
            </w:r>
          </w:p>
        </w:tc>
      </w:tr>
      <w:tr w:rsidR="00FB4389" w:rsidRPr="005F5E99" w:rsidTr="002219A1">
        <w:tc>
          <w:tcPr>
            <w:tcW w:w="3192" w:type="dxa"/>
          </w:tcPr>
          <w:p w:rsidR="00FB4389" w:rsidRPr="005F5E99" w:rsidRDefault="00FB4389" w:rsidP="005F5E99">
            <w:pPr>
              <w:spacing w:line="480" w:lineRule="auto"/>
              <w:jc w:val="both"/>
              <w:rPr>
                <w:rFonts w:ascii="Times New Roman" w:hAnsi="Times New Roman"/>
                <w:sz w:val="24"/>
                <w:szCs w:val="24"/>
              </w:rPr>
            </w:pPr>
            <w:r w:rsidRPr="005F5E99">
              <w:rPr>
                <w:rFonts w:ascii="Times New Roman" w:hAnsi="Times New Roman"/>
                <w:sz w:val="24"/>
                <w:szCs w:val="24"/>
              </w:rPr>
              <w:t>CRITICAL VALUE</w:t>
            </w:r>
          </w:p>
        </w:tc>
        <w:tc>
          <w:tcPr>
            <w:tcW w:w="3192"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0.088</w:t>
            </w:r>
          </w:p>
        </w:tc>
        <w:tc>
          <w:tcPr>
            <w:tcW w:w="3264" w:type="dxa"/>
          </w:tcPr>
          <w:p w:rsidR="00FB4389" w:rsidRPr="005F5E99" w:rsidRDefault="00F3213B" w:rsidP="005F5E99">
            <w:pPr>
              <w:spacing w:line="480" w:lineRule="auto"/>
              <w:jc w:val="both"/>
              <w:rPr>
                <w:rFonts w:ascii="Times New Roman" w:hAnsi="Times New Roman"/>
                <w:sz w:val="24"/>
                <w:szCs w:val="24"/>
              </w:rPr>
            </w:pPr>
            <w:r>
              <w:rPr>
                <w:rFonts w:ascii="Times New Roman" w:hAnsi="Times New Roman"/>
                <w:sz w:val="24"/>
                <w:szCs w:val="24"/>
              </w:rPr>
              <w:t xml:space="preserve">             </w:t>
            </w:r>
            <w:r w:rsidR="00FB4389" w:rsidRPr="005F5E99">
              <w:rPr>
                <w:rFonts w:ascii="Times New Roman" w:hAnsi="Times New Roman"/>
                <w:sz w:val="24"/>
                <w:szCs w:val="24"/>
              </w:rPr>
              <w:t>0.067</w:t>
            </w:r>
          </w:p>
        </w:tc>
      </w:tr>
    </w:tbl>
    <w:p w:rsidR="00FB4389" w:rsidRPr="005F5E99" w:rsidRDefault="00FB4389" w:rsidP="00F3213B">
      <w:pPr>
        <w:spacing w:after="0" w:line="480" w:lineRule="auto"/>
        <w:ind w:left="3600" w:firstLine="720"/>
        <w:jc w:val="both"/>
        <w:rPr>
          <w:rFonts w:ascii="Times New Roman" w:hAnsi="Times New Roman"/>
          <w:sz w:val="24"/>
          <w:szCs w:val="24"/>
        </w:rPr>
      </w:pPr>
      <w:r w:rsidRPr="005F5E99">
        <w:rPr>
          <w:rFonts w:ascii="Times New Roman" w:hAnsi="Times New Roman"/>
          <w:sz w:val="24"/>
          <w:szCs w:val="24"/>
        </w:rPr>
        <w:t>S                                        S</w:t>
      </w:r>
    </w:p>
    <w:p w:rsidR="00375755" w:rsidRDefault="00375755" w:rsidP="00375755">
      <w:pPr>
        <w:spacing w:after="0" w:line="480" w:lineRule="auto"/>
        <w:jc w:val="both"/>
        <w:rPr>
          <w:rFonts w:ascii="Times New Roman" w:hAnsi="Times New Roman"/>
          <w:sz w:val="24"/>
          <w:szCs w:val="24"/>
        </w:rPr>
      </w:pPr>
      <w:r>
        <w:rPr>
          <w:rFonts w:ascii="Times New Roman" w:hAnsi="Times New Roman"/>
          <w:sz w:val="24"/>
          <w:szCs w:val="24"/>
        </w:rPr>
        <w:t>Explanation of table 4</w:t>
      </w:r>
    </w:p>
    <w:p w:rsidR="00375755" w:rsidRDefault="00375755" w:rsidP="00375755">
      <w:pPr>
        <w:spacing w:after="0" w:line="480" w:lineRule="auto"/>
        <w:jc w:val="both"/>
        <w:rPr>
          <w:rFonts w:ascii="Times New Roman" w:hAnsi="Times New Roman"/>
          <w:sz w:val="24"/>
          <w:szCs w:val="24"/>
        </w:rPr>
      </w:pPr>
      <w:r>
        <w:rPr>
          <w:rFonts w:ascii="Times New Roman" w:hAnsi="Times New Roman"/>
          <w:sz w:val="24"/>
          <w:szCs w:val="24"/>
        </w:rPr>
        <w:t xml:space="preserve">Table above explain the effect of goat manure in </w:t>
      </w:r>
      <w:r w:rsidR="005A0751">
        <w:rPr>
          <w:rFonts w:ascii="Times New Roman" w:hAnsi="Times New Roman"/>
          <w:sz w:val="24"/>
          <w:szCs w:val="24"/>
        </w:rPr>
        <w:t xml:space="preserve">number of calyces </w:t>
      </w:r>
      <w:r>
        <w:rPr>
          <w:rFonts w:ascii="Times New Roman" w:hAnsi="Times New Roman"/>
          <w:sz w:val="24"/>
          <w:szCs w:val="24"/>
        </w:rPr>
        <w:t xml:space="preserve"> of two varieties of sabdariffa.</w:t>
      </w:r>
    </w:p>
    <w:p w:rsidR="00375755" w:rsidRPr="00C07B87" w:rsidRDefault="00375755" w:rsidP="00375755">
      <w:pPr>
        <w:spacing w:after="0" w:line="480" w:lineRule="auto"/>
        <w:jc w:val="both"/>
        <w:rPr>
          <w:rFonts w:ascii="Times New Roman" w:hAnsi="Times New Roman"/>
          <w:sz w:val="24"/>
          <w:szCs w:val="24"/>
        </w:rPr>
      </w:pPr>
      <w:r>
        <w:rPr>
          <w:rFonts w:ascii="Times New Roman" w:hAnsi="Times New Roman"/>
          <w:sz w:val="24"/>
          <w:szCs w:val="24"/>
        </w:rPr>
        <w:t>From the above table there was significant differences in plant height of the 2 varieties V</w:t>
      </w:r>
      <w:r>
        <w:rPr>
          <w:rFonts w:ascii="Times New Roman" w:hAnsi="Times New Roman"/>
          <w:sz w:val="24"/>
          <w:szCs w:val="24"/>
          <w:vertAlign w:val="subscript"/>
        </w:rPr>
        <w:t>1</w:t>
      </w:r>
      <w:r>
        <w:rPr>
          <w:rFonts w:ascii="Times New Roman" w:hAnsi="Times New Roman"/>
          <w:sz w:val="24"/>
          <w:szCs w:val="24"/>
        </w:rPr>
        <w:t xml:space="preserve">(Green variety)recorded highest </w:t>
      </w:r>
      <w:r w:rsidR="005A0751">
        <w:rPr>
          <w:rFonts w:ascii="Times New Roman" w:hAnsi="Times New Roman"/>
          <w:sz w:val="24"/>
          <w:szCs w:val="24"/>
        </w:rPr>
        <w:t xml:space="preserve">number of calyx </w:t>
      </w:r>
      <w:r>
        <w:rPr>
          <w:rFonts w:ascii="Times New Roman" w:hAnsi="Times New Roman"/>
          <w:sz w:val="24"/>
          <w:szCs w:val="24"/>
        </w:rPr>
        <w:t xml:space="preserve">of when </w:t>
      </w:r>
      <w:r w:rsidR="005A0751">
        <w:rPr>
          <w:rFonts w:ascii="Times New Roman" w:hAnsi="Times New Roman"/>
          <w:sz w:val="24"/>
          <w:szCs w:val="24"/>
        </w:rPr>
        <w:t xml:space="preserve">11.61 </w:t>
      </w:r>
      <w:r>
        <w:rPr>
          <w:rFonts w:ascii="Times New Roman" w:hAnsi="Times New Roman"/>
          <w:sz w:val="24"/>
          <w:szCs w:val="24"/>
        </w:rPr>
        <w:t xml:space="preserve">3kg of goat manure was added,the vaue </w:t>
      </w:r>
      <w:r>
        <w:rPr>
          <w:rFonts w:ascii="Times New Roman" w:hAnsi="Times New Roman"/>
          <w:sz w:val="24"/>
          <w:szCs w:val="24"/>
        </w:rPr>
        <w:lastRenderedPageBreak/>
        <w:t>was significantly different from the low value recorded at control level while no manure was added.this same variety as had a value of</w:t>
      </w:r>
      <w:r w:rsidR="005A0751">
        <w:rPr>
          <w:rFonts w:ascii="Times New Roman" w:hAnsi="Times New Roman"/>
          <w:sz w:val="24"/>
          <w:szCs w:val="24"/>
        </w:rPr>
        <w:t xml:space="preserve"> 5.07</w:t>
      </w:r>
      <w:r>
        <w:rPr>
          <w:rFonts w:ascii="Times New Roman" w:hAnsi="Times New Roman"/>
          <w:sz w:val="24"/>
          <w:szCs w:val="24"/>
        </w:rPr>
        <w:t xml:space="preserve">.For variety 2(red variety) highest </w:t>
      </w:r>
      <w:r w:rsidR="00747A99">
        <w:rPr>
          <w:rFonts w:ascii="Times New Roman" w:hAnsi="Times New Roman"/>
          <w:sz w:val="24"/>
          <w:szCs w:val="24"/>
        </w:rPr>
        <w:t xml:space="preserve">number of calyx </w:t>
      </w:r>
      <w:r>
        <w:rPr>
          <w:rFonts w:ascii="Times New Roman" w:hAnsi="Times New Roman"/>
          <w:sz w:val="24"/>
          <w:szCs w:val="24"/>
        </w:rPr>
        <w:t>(</w:t>
      </w:r>
      <w:r w:rsidR="00747A99">
        <w:rPr>
          <w:rFonts w:ascii="Times New Roman" w:hAnsi="Times New Roman"/>
          <w:sz w:val="24"/>
          <w:szCs w:val="24"/>
        </w:rPr>
        <w:t>32.00</w:t>
      </w:r>
      <w:r>
        <w:rPr>
          <w:rFonts w:ascii="Times New Roman" w:hAnsi="Times New Roman"/>
          <w:sz w:val="24"/>
          <w:szCs w:val="24"/>
        </w:rPr>
        <w:t xml:space="preserve">) was recorded at 3kg application of goat manure while level at </w:t>
      </w:r>
      <w:r w:rsidR="00747A99">
        <w:rPr>
          <w:rFonts w:ascii="Times New Roman" w:hAnsi="Times New Roman"/>
          <w:sz w:val="24"/>
          <w:szCs w:val="24"/>
        </w:rPr>
        <w:t xml:space="preserve">16.26 </w:t>
      </w:r>
      <w:r>
        <w:rPr>
          <w:rFonts w:ascii="Times New Roman" w:hAnsi="Times New Roman"/>
          <w:sz w:val="24"/>
          <w:szCs w:val="24"/>
        </w:rPr>
        <w:t xml:space="preserve">for </w:t>
      </w:r>
      <w:r w:rsidR="00747A99">
        <w:rPr>
          <w:rFonts w:ascii="Times New Roman" w:hAnsi="Times New Roman"/>
          <w:sz w:val="24"/>
          <w:szCs w:val="24"/>
        </w:rPr>
        <w:t xml:space="preserve">number of calyx </w:t>
      </w:r>
      <w:r>
        <w:rPr>
          <w:rFonts w:ascii="Times New Roman" w:hAnsi="Times New Roman"/>
          <w:sz w:val="24"/>
          <w:szCs w:val="24"/>
        </w:rPr>
        <w:t>was recorded at control level.However these two vaues were significantly different at values of 0.</w:t>
      </w:r>
      <w:r w:rsidR="00747A99">
        <w:rPr>
          <w:rFonts w:ascii="Times New Roman" w:hAnsi="Times New Roman"/>
          <w:sz w:val="24"/>
          <w:szCs w:val="24"/>
        </w:rPr>
        <w:t>0</w:t>
      </w:r>
      <w:r>
        <w:rPr>
          <w:rFonts w:ascii="Times New Roman" w:hAnsi="Times New Roman"/>
          <w:sz w:val="24"/>
          <w:szCs w:val="24"/>
        </w:rPr>
        <w:t>8</w:t>
      </w:r>
      <w:r w:rsidR="00747A99">
        <w:rPr>
          <w:rFonts w:ascii="Times New Roman" w:hAnsi="Times New Roman"/>
          <w:sz w:val="24"/>
          <w:szCs w:val="24"/>
        </w:rPr>
        <w:t>8</w:t>
      </w:r>
      <w:r>
        <w:rPr>
          <w:rFonts w:ascii="Times New Roman" w:hAnsi="Times New Roman"/>
          <w:sz w:val="24"/>
          <w:szCs w:val="24"/>
        </w:rPr>
        <w:t xml:space="preserve"> and 0.</w:t>
      </w:r>
      <w:r w:rsidR="00747A99">
        <w:rPr>
          <w:rFonts w:ascii="Times New Roman" w:hAnsi="Times New Roman"/>
          <w:sz w:val="24"/>
          <w:szCs w:val="24"/>
        </w:rPr>
        <w:t>067</w:t>
      </w:r>
      <w:r>
        <w:rPr>
          <w:rFonts w:ascii="Times New Roman" w:hAnsi="Times New Roman"/>
          <w:sz w:val="24"/>
          <w:szCs w:val="24"/>
        </w:rPr>
        <w:t xml:space="preserve">,while was higher than critical value of 0.005 level  </w:t>
      </w: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2429B9" w:rsidRDefault="002429B9" w:rsidP="005F5E99">
      <w:pPr>
        <w:spacing w:after="0" w:line="480" w:lineRule="auto"/>
        <w:jc w:val="both"/>
        <w:rPr>
          <w:rFonts w:ascii="Times New Roman" w:hAnsi="Times New Roman"/>
          <w:sz w:val="24"/>
          <w:szCs w:val="24"/>
        </w:rPr>
      </w:pPr>
    </w:p>
    <w:p w:rsidR="00044DFB" w:rsidRDefault="00044DFB" w:rsidP="002429B9">
      <w:pPr>
        <w:spacing w:after="0" w:line="480" w:lineRule="auto"/>
        <w:ind w:left="2880" w:firstLine="720"/>
        <w:jc w:val="both"/>
        <w:rPr>
          <w:rFonts w:ascii="Times New Roman" w:hAnsi="Times New Roman"/>
          <w:sz w:val="24"/>
          <w:szCs w:val="24"/>
        </w:rPr>
      </w:pPr>
    </w:p>
    <w:p w:rsidR="00FB4389" w:rsidRPr="005F5E99" w:rsidRDefault="00FB4389" w:rsidP="002429B9">
      <w:pPr>
        <w:spacing w:after="0" w:line="480" w:lineRule="auto"/>
        <w:ind w:left="2880" w:firstLine="720"/>
        <w:jc w:val="both"/>
        <w:rPr>
          <w:rFonts w:ascii="Times New Roman" w:hAnsi="Times New Roman"/>
          <w:sz w:val="24"/>
          <w:szCs w:val="24"/>
        </w:rPr>
      </w:pPr>
      <w:r w:rsidRPr="005F5E99">
        <w:rPr>
          <w:rFonts w:ascii="Times New Roman" w:hAnsi="Times New Roman"/>
          <w:sz w:val="24"/>
          <w:szCs w:val="24"/>
        </w:rPr>
        <w:t>CHAPTER FIVE</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 xml:space="preserve">             </w:t>
      </w:r>
      <w:r w:rsidR="002429B9">
        <w:rPr>
          <w:rFonts w:ascii="Times New Roman" w:hAnsi="Times New Roman"/>
          <w:sz w:val="24"/>
          <w:szCs w:val="24"/>
        </w:rPr>
        <w:t xml:space="preserve">            SUMMARY, CONCLUSION AND </w:t>
      </w:r>
      <w:r w:rsidRPr="005F5E99">
        <w:rPr>
          <w:rFonts w:ascii="Times New Roman" w:hAnsi="Times New Roman"/>
          <w:sz w:val="24"/>
          <w:szCs w:val="24"/>
        </w:rPr>
        <w:t>RECOMMENDATION</w:t>
      </w:r>
    </w:p>
    <w:p w:rsidR="00FB4389" w:rsidRPr="000B3E3A" w:rsidRDefault="000B3E3A" w:rsidP="005F5E99">
      <w:pPr>
        <w:spacing w:after="0" w:line="480" w:lineRule="auto"/>
        <w:jc w:val="both"/>
        <w:rPr>
          <w:rFonts w:ascii="Times New Roman" w:hAnsi="Times New Roman"/>
          <w:b/>
          <w:sz w:val="24"/>
          <w:szCs w:val="24"/>
        </w:rPr>
      </w:pPr>
      <w:r w:rsidRPr="000B3E3A">
        <w:rPr>
          <w:rFonts w:ascii="Times New Roman" w:hAnsi="Times New Roman"/>
          <w:b/>
          <w:sz w:val="24"/>
          <w:szCs w:val="24"/>
        </w:rPr>
        <w:t>5.1</w:t>
      </w:r>
      <w:r w:rsidRPr="000B3E3A">
        <w:rPr>
          <w:rFonts w:ascii="Times New Roman" w:hAnsi="Times New Roman"/>
          <w:b/>
          <w:sz w:val="24"/>
          <w:szCs w:val="24"/>
        </w:rPr>
        <w:tab/>
      </w:r>
      <w:r w:rsidR="00FB4389" w:rsidRPr="000B3E3A">
        <w:rPr>
          <w:rFonts w:ascii="Times New Roman" w:hAnsi="Times New Roman"/>
          <w:b/>
          <w:sz w:val="24"/>
          <w:szCs w:val="24"/>
        </w:rPr>
        <w:t>Summary of the Research</w:t>
      </w:r>
    </w:p>
    <w:p w:rsidR="00FB4389" w:rsidRPr="005F5E99" w:rsidRDefault="002429B9" w:rsidP="005F5E99">
      <w:pPr>
        <w:spacing w:after="0" w:line="480" w:lineRule="auto"/>
        <w:jc w:val="both"/>
        <w:rPr>
          <w:rFonts w:ascii="Times New Roman" w:hAnsi="Times New Roman"/>
          <w:sz w:val="24"/>
          <w:szCs w:val="24"/>
        </w:rPr>
      </w:pPr>
      <w:r>
        <w:rPr>
          <w:rFonts w:ascii="Times New Roman" w:hAnsi="Times New Roman"/>
          <w:sz w:val="24"/>
          <w:szCs w:val="24"/>
        </w:rPr>
        <w:t>Roselle (Hibiscus sabdariffa</w:t>
      </w:r>
      <w:r w:rsidR="00FB4389" w:rsidRPr="005F5E99">
        <w:rPr>
          <w:rFonts w:ascii="Times New Roman" w:hAnsi="Times New Roman"/>
          <w:sz w:val="24"/>
          <w:szCs w:val="24"/>
        </w:rPr>
        <w:t>), a shrub from the Malvaceae family, is widely grown across tropical regions like the Caribbean, Africa, Central America, India, and Australia, among others. This plant is notable for its economic, nutritional, and medicinal uses. The red varieties, in particular, possess antioxidants and anti-inflammatory properties and are used in food, beverages, and pharmaceutical industries. However, despite the increasing popularity of organic fertilizers, there is limited research on the effects of specific organic manures like goat dung on different varieties of Roselle.</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w:t>
      </w:r>
    </w:p>
    <w:p w:rsidR="00FB4389" w:rsidRPr="005F5E99" w:rsidRDefault="000B3E3A" w:rsidP="005F5E99">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FB4389" w:rsidRPr="005F5E99">
        <w:rPr>
          <w:rFonts w:ascii="Times New Roman" w:hAnsi="Times New Roman"/>
          <w:b/>
          <w:sz w:val="24"/>
          <w:szCs w:val="24"/>
        </w:rPr>
        <w:t>Conclusion</w:t>
      </w:r>
    </w:p>
    <w:p w:rsidR="00FB4389" w:rsidRPr="005F5E99"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t>This study highlights the beneficial effects of goat dung manure on the growth and yield of Roselle. Both the Red and Green varieties showed significant improvements in growth parameters, particularly plant height, the number of leaves, branches, flowers, and calyces. However, the Green variety exhibited a superior response in terms of reproductive yield, making it a better candidate for commercial cultivation when organic manure is used. The findings suggest that incorporating goat manure into Roselle cultivation can improve both the quality and quantity of the yield, contributing to sustainable agriculture practices and enhancing food security in regions where Roselle is grown.</w:t>
      </w:r>
    </w:p>
    <w:p w:rsidR="00FB4389" w:rsidRPr="00C71B8D" w:rsidRDefault="00C71B8D" w:rsidP="005F5E99">
      <w:pPr>
        <w:spacing w:after="0" w:line="480" w:lineRule="auto"/>
        <w:jc w:val="both"/>
        <w:rPr>
          <w:rFonts w:ascii="Times New Roman" w:hAnsi="Times New Roman"/>
          <w:b/>
          <w:sz w:val="24"/>
          <w:szCs w:val="24"/>
        </w:rPr>
      </w:pPr>
      <w:r w:rsidRPr="00C71B8D">
        <w:rPr>
          <w:rFonts w:ascii="Times New Roman" w:hAnsi="Times New Roman"/>
          <w:b/>
          <w:sz w:val="24"/>
          <w:szCs w:val="24"/>
        </w:rPr>
        <w:t>5.3</w:t>
      </w:r>
      <w:r w:rsidRPr="00C71B8D">
        <w:rPr>
          <w:rFonts w:ascii="Times New Roman" w:hAnsi="Times New Roman"/>
          <w:b/>
          <w:sz w:val="24"/>
          <w:szCs w:val="24"/>
        </w:rPr>
        <w:tab/>
      </w:r>
      <w:r w:rsidR="00FB4389" w:rsidRPr="00C71B8D">
        <w:rPr>
          <w:rFonts w:ascii="Times New Roman" w:hAnsi="Times New Roman"/>
          <w:b/>
          <w:sz w:val="24"/>
          <w:szCs w:val="24"/>
        </w:rPr>
        <w:t>Recommendation</w:t>
      </w:r>
    </w:p>
    <w:p w:rsidR="00B34B83" w:rsidRDefault="00FB4389" w:rsidP="005F5E99">
      <w:pPr>
        <w:spacing w:after="0" w:line="480" w:lineRule="auto"/>
        <w:jc w:val="both"/>
        <w:rPr>
          <w:rFonts w:ascii="Times New Roman" w:hAnsi="Times New Roman"/>
          <w:sz w:val="24"/>
          <w:szCs w:val="24"/>
        </w:rPr>
      </w:pPr>
      <w:r w:rsidRPr="005F5E99">
        <w:rPr>
          <w:rFonts w:ascii="Times New Roman" w:hAnsi="Times New Roman"/>
          <w:sz w:val="24"/>
          <w:szCs w:val="24"/>
        </w:rPr>
        <w:lastRenderedPageBreak/>
        <w:t>Based on the results of this study, goat manure should be integrated into organic farming practices for Roselle cultivation to improve both growth and yield. The findings suggest that goat manure not only enhances plant development but also contributes to greater calyx production, particularly in the Green variety. Agricultural extension services should promote the use of goat manure among Roselle farmers, offering training on the proper application rates and methods to maximize crop performance and ensure sustainability.</w:t>
      </w:r>
    </w:p>
    <w:p w:rsidR="00B34B83" w:rsidRDefault="00B34B83">
      <w:pPr>
        <w:rPr>
          <w:rFonts w:ascii="Times New Roman" w:hAnsi="Times New Roman"/>
          <w:sz w:val="24"/>
          <w:szCs w:val="24"/>
        </w:rPr>
      </w:pPr>
      <w:r>
        <w:rPr>
          <w:rFonts w:ascii="Times New Roman" w:hAnsi="Times New Roman"/>
          <w:sz w:val="24"/>
          <w:szCs w:val="24"/>
        </w:rPr>
        <w:br w:type="page"/>
      </w:r>
    </w:p>
    <w:p w:rsidR="00B34B83" w:rsidRDefault="00B34B83" w:rsidP="00B34B8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REFERENCE</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color w:val="000000"/>
          <w:sz w:val="24"/>
          <w:szCs w:val="24"/>
        </w:rPr>
        <w:t xml:space="preserve">Babajide, J. M., et al . (2004) Quality and Sensory Evaluation of Processed Calyces ofbSix Varieties of Roselle (Hibiscus sabdariffa L.). </w:t>
      </w:r>
      <w:r w:rsidRPr="00460B36">
        <w:rPr>
          <w:rFonts w:ascii="Times New Roman" w:hAnsi="Times New Roman"/>
          <w:i/>
          <w:color w:val="000000"/>
          <w:sz w:val="24"/>
          <w:szCs w:val="24"/>
        </w:rPr>
        <w:t>Nigerian Journal of Horticultural  Science</w:t>
      </w:r>
      <w:r w:rsidRPr="00460B36">
        <w:rPr>
          <w:rFonts w:ascii="Times New Roman" w:hAnsi="Times New Roman"/>
          <w:color w:val="000000"/>
          <w:sz w:val="24"/>
          <w:szCs w:val="24"/>
        </w:rPr>
        <w:t xml:space="preserve">.  9, 110-115. </w:t>
      </w:r>
      <w:hyperlink r:id="rId8" w:history="1">
        <w:r w:rsidRPr="00460B36">
          <w:rPr>
            <w:rStyle w:val="Hyperlink"/>
            <w:rFonts w:ascii="Times New Roman" w:hAnsi="Times New Roman"/>
            <w:sz w:val="24"/>
            <w:szCs w:val="24"/>
          </w:rPr>
          <w:t>https://doi.org/10.4314/njhs.v9i1.3388</w:t>
        </w:r>
      </w:hyperlink>
      <w:r w:rsidRPr="00460B36">
        <w:rPr>
          <w:rFonts w:ascii="Times New Roman" w:hAnsi="Times New Roman"/>
          <w:color w:val="0000FF"/>
          <w:sz w:val="24"/>
          <w:szCs w:val="24"/>
        </w:rPr>
        <w:t xml:space="preserve"> </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bCs/>
          <w:sz w:val="24"/>
          <w:szCs w:val="24"/>
        </w:rPr>
        <w:t>Dadi, T. L. (2020) Determination of Optimum Farmyard Manure Rates for Growth, Yield and Yield Components of Roselle (</w:t>
      </w:r>
      <w:r w:rsidRPr="00460B36">
        <w:rPr>
          <w:rFonts w:ascii="Times New Roman" w:hAnsi="Times New Roman"/>
          <w:bCs/>
          <w:i/>
          <w:iCs/>
          <w:sz w:val="24"/>
          <w:szCs w:val="24"/>
        </w:rPr>
        <w:t xml:space="preserve">Hibiscus sabdariffa </w:t>
      </w:r>
      <w:r w:rsidRPr="00460B36">
        <w:rPr>
          <w:rFonts w:ascii="Times New Roman" w:hAnsi="Times New Roman"/>
          <w:bCs/>
          <w:sz w:val="24"/>
          <w:szCs w:val="24"/>
        </w:rPr>
        <w:t xml:space="preserve">L.) </w:t>
      </w:r>
      <w:r w:rsidRPr="00460B36">
        <w:rPr>
          <w:rFonts w:ascii="Times New Roman" w:hAnsi="Times New Roman"/>
          <w:bCs/>
          <w:i/>
          <w:sz w:val="24"/>
          <w:szCs w:val="24"/>
        </w:rPr>
        <w:t>International Journal of Research in Agricultural  sciences</w:t>
      </w:r>
      <w:r w:rsidRPr="00460B36">
        <w:rPr>
          <w:rFonts w:ascii="Times New Roman" w:hAnsi="Times New Roman"/>
          <w:bCs/>
          <w:sz w:val="24"/>
          <w:szCs w:val="24"/>
        </w:rPr>
        <w:t xml:space="preserve"> Volume 7, Issue 5, ISSN (Online): 2348 – 399</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Pr>
          <w:rFonts w:ascii="Times New Roman" w:hAnsi="Times New Roman"/>
          <w:sz w:val="24"/>
          <w:szCs w:val="24"/>
        </w:rPr>
        <w:t>El</w:t>
      </w:r>
      <w:r w:rsidRPr="00460B36">
        <w:rPr>
          <w:rFonts w:ascii="Times New Roman" w:hAnsi="Times New Roman"/>
          <w:sz w:val="24"/>
          <w:szCs w:val="24"/>
        </w:rPr>
        <w:t xml:space="preserve"> Naim, A. M., Ahmed, A. I., Ibrahim, K. A., Suliman, A. M. &amp; Babikir, E. S. N. (2017) Effects of Nitrogen and Bio-Fertilizers on Growth and Yield of Roselle (Hibiscus sabdariffa var sabdariffa L.). </w:t>
      </w:r>
      <w:r w:rsidRPr="00460B36">
        <w:rPr>
          <w:rFonts w:ascii="Times New Roman" w:hAnsi="Times New Roman"/>
          <w:i/>
          <w:sz w:val="24"/>
          <w:szCs w:val="24"/>
        </w:rPr>
        <w:t>International Journal of Agriculture and Forestry</w:t>
      </w:r>
      <w:r w:rsidRPr="00460B36">
        <w:rPr>
          <w:rFonts w:ascii="Times New Roman" w:hAnsi="Times New Roman"/>
          <w:sz w:val="24"/>
          <w:szCs w:val="24"/>
        </w:rPr>
        <w:t>. 7, 145-150</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bCs/>
          <w:sz w:val="24"/>
          <w:szCs w:val="24"/>
        </w:rPr>
        <w:t>Julius Y., Peter Q., Ophelia A. A., Listowel A. A., John B. L., Abdul-Wahab M. I., Kwadwo G. S., &amp; Olivia A. A. (2023) Yield of Roselle (</w:t>
      </w:r>
      <w:r w:rsidRPr="00460B36">
        <w:rPr>
          <w:rFonts w:ascii="Times New Roman" w:hAnsi="Times New Roman"/>
          <w:bCs/>
          <w:i/>
          <w:iCs/>
          <w:sz w:val="24"/>
          <w:szCs w:val="24"/>
        </w:rPr>
        <w:t xml:space="preserve">Hibiscus sabdariffa </w:t>
      </w:r>
      <w:r w:rsidRPr="00460B36">
        <w:rPr>
          <w:rFonts w:ascii="Times New Roman" w:hAnsi="Times New Roman"/>
          <w:bCs/>
          <w:sz w:val="24"/>
          <w:szCs w:val="24"/>
        </w:rPr>
        <w:t xml:space="preserve">L.) as Influenced by Manure and Nitrogen Fertilizer Application </w:t>
      </w:r>
      <w:r w:rsidRPr="00460B36">
        <w:rPr>
          <w:rFonts w:ascii="Times New Roman" w:hAnsi="Times New Roman"/>
          <w:bCs/>
          <w:i/>
          <w:sz w:val="24"/>
          <w:szCs w:val="24"/>
        </w:rPr>
        <w:t>American Journal of Plant Sciences</w:t>
      </w:r>
      <w:r w:rsidRPr="00460B36">
        <w:rPr>
          <w:rFonts w:ascii="Times New Roman" w:hAnsi="Times New Roman"/>
          <w:bCs/>
          <w:sz w:val="24"/>
          <w:szCs w:val="24"/>
        </w:rPr>
        <w:t xml:space="preserve">. 14, 599-612  </w:t>
      </w:r>
      <w:r w:rsidRPr="00460B36">
        <w:rPr>
          <w:rFonts w:ascii="Times New Roman" w:hAnsi="Times New Roman"/>
          <w:color w:val="943634"/>
          <w:sz w:val="24"/>
          <w:szCs w:val="24"/>
        </w:rPr>
        <w:t>DOI:10.4236/ajps.2023.145040 May 26, 2023.</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bCs/>
          <w:sz w:val="24"/>
          <w:szCs w:val="24"/>
        </w:rPr>
        <w:t>Kaka, K. B., Moussa, A. A., Mamadou, C. M., Moussa, D.</w:t>
      </w:r>
      <w:r w:rsidRPr="00460B36">
        <w:rPr>
          <w:rFonts w:ascii="Times New Roman" w:hAnsi="Times New Roman"/>
          <w:sz w:val="24"/>
          <w:szCs w:val="24"/>
        </w:rPr>
        <w:t xml:space="preserve">, Atta, S., &amp; Bakasso, Y. (2024) roselle (hibiscus sabdariffa l.): overview of its biology, ecology,socio-economic importance and cultivation constraints in west africa </w:t>
      </w:r>
      <w:r w:rsidRPr="00460B36">
        <w:rPr>
          <w:rFonts w:ascii="Times New Roman" w:hAnsi="Times New Roman"/>
          <w:i/>
          <w:sz w:val="24"/>
          <w:szCs w:val="24"/>
        </w:rPr>
        <w:t>World Journal of Pharmaceutical and Life Sciences</w:t>
      </w:r>
      <w:r w:rsidRPr="00460B36">
        <w:rPr>
          <w:rFonts w:ascii="Times New Roman" w:hAnsi="Times New Roman"/>
          <w:sz w:val="24"/>
          <w:szCs w:val="24"/>
        </w:rPr>
        <w:t xml:space="preserve"> WJPLS </w:t>
      </w:r>
      <w:hyperlink r:id="rId9" w:history="1">
        <w:r w:rsidRPr="00460B36">
          <w:rPr>
            <w:rStyle w:val="Hyperlink"/>
            <w:rFonts w:ascii="Times New Roman" w:hAnsi="Times New Roman"/>
            <w:sz w:val="24"/>
            <w:szCs w:val="24"/>
          </w:rPr>
          <w:t>www.wjpls.org</w:t>
        </w:r>
      </w:hyperlink>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sz w:val="24"/>
          <w:szCs w:val="24"/>
        </w:rPr>
        <w:t xml:space="preserve">Ladan, K. M, Abubakar, M. G. and Suleiman, J. (2021)  </w:t>
      </w:r>
      <w:r w:rsidRPr="00460B36">
        <w:rPr>
          <w:rFonts w:ascii="Times New Roman" w:hAnsi="Times New Roman"/>
          <w:bCs/>
          <w:sz w:val="24"/>
          <w:szCs w:val="24"/>
        </w:rPr>
        <w:t>Yield And Yield Components Of Roselle (</w:t>
      </w:r>
      <w:r w:rsidRPr="00460B36">
        <w:rPr>
          <w:rFonts w:ascii="Times New Roman" w:hAnsi="Times New Roman"/>
          <w:bCs/>
          <w:i/>
          <w:iCs/>
          <w:sz w:val="24"/>
          <w:szCs w:val="24"/>
        </w:rPr>
        <w:t xml:space="preserve">Hibiscus Sabdariffa </w:t>
      </w:r>
      <w:r w:rsidRPr="00460B36">
        <w:rPr>
          <w:rFonts w:ascii="Times New Roman" w:hAnsi="Times New Roman"/>
          <w:bCs/>
          <w:sz w:val="24"/>
          <w:szCs w:val="24"/>
        </w:rPr>
        <w:t>L</w:t>
      </w:r>
      <w:r w:rsidRPr="00460B36">
        <w:rPr>
          <w:rFonts w:ascii="Times New Roman" w:hAnsi="Times New Roman"/>
          <w:bCs/>
          <w:i/>
          <w:iCs/>
          <w:sz w:val="24"/>
          <w:szCs w:val="24"/>
        </w:rPr>
        <w:t>.</w:t>
      </w:r>
      <w:r w:rsidRPr="00460B36">
        <w:rPr>
          <w:rFonts w:ascii="Times New Roman" w:hAnsi="Times New Roman"/>
          <w:bCs/>
          <w:sz w:val="24"/>
          <w:szCs w:val="24"/>
        </w:rPr>
        <w:t>) As Influenced By Solid And Liquid Organic Fertilizer In Nigerian Savannah.</w:t>
      </w:r>
      <w:r>
        <w:rPr>
          <w:rFonts w:ascii="Times New Roman" w:hAnsi="Times New Roman"/>
          <w:bCs/>
          <w:sz w:val="24"/>
          <w:szCs w:val="24"/>
        </w:rPr>
        <w:t xml:space="preserve"> </w:t>
      </w:r>
      <w:r w:rsidRPr="00460B36">
        <w:rPr>
          <w:rFonts w:ascii="Times New Roman" w:hAnsi="Times New Roman"/>
          <w:i/>
          <w:iCs/>
          <w:sz w:val="24"/>
          <w:szCs w:val="24"/>
        </w:rPr>
        <w:t>FUDMA Journal of Agriculture and Agricultural Technology</w:t>
      </w:r>
      <w:r w:rsidRPr="00460B36">
        <w:rPr>
          <w:rFonts w:ascii="Times New Roman" w:hAnsi="Times New Roman"/>
          <w:iCs/>
          <w:sz w:val="24"/>
          <w:szCs w:val="24"/>
        </w:rPr>
        <w:t xml:space="preserve"> ISSN: 2504-9496 Vol. 7 No. 1, June 2021: Pp.5 4-6</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sz w:val="24"/>
          <w:szCs w:val="24"/>
        </w:rPr>
        <w:t>Lawal O. I., Oyedokun O. A., Hamzat O H., &amp; Osipitan A. A. (2023) Response of roselle (Hibiscus sabdariffa L.) varieties to fertilizer type and rates in two agroecologies of southwest Nigeria.</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sz w:val="24"/>
          <w:szCs w:val="24"/>
        </w:rPr>
        <w:t>Medagam T. R, Hameedunnisa B., Nallamothu H. R, Sunil N, Someswara R. P, &amp; Sivaraji N. (2015) Genetic</w:t>
      </w:r>
    </w:p>
    <w:p w:rsidR="00B34B83"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sz w:val="24"/>
          <w:szCs w:val="24"/>
        </w:rPr>
        <w:t>Musa, H. A., &amp; Ibrahim, A. M. (2023). Influence of Goat Manure on the Performance of Two Roselle (</w:t>
      </w:r>
      <w:r w:rsidRPr="00460B36">
        <w:rPr>
          <w:rFonts w:ascii="Times New Roman" w:hAnsi="Times New Roman"/>
          <w:i/>
          <w:sz w:val="24"/>
          <w:szCs w:val="24"/>
        </w:rPr>
        <w:t>Hibiscus sabdariffa L.</w:t>
      </w:r>
      <w:r w:rsidRPr="00460B36">
        <w:rPr>
          <w:rFonts w:ascii="Times New Roman" w:hAnsi="Times New Roman"/>
          <w:sz w:val="24"/>
          <w:szCs w:val="24"/>
        </w:rPr>
        <w:t xml:space="preserve">) Varieties Under Rainfed Conditions. </w:t>
      </w:r>
      <w:r w:rsidRPr="00460B36">
        <w:rPr>
          <w:rFonts w:ascii="Times New Roman" w:hAnsi="Times New Roman"/>
          <w:i/>
          <w:sz w:val="24"/>
          <w:szCs w:val="24"/>
        </w:rPr>
        <w:t>African Journal of Agricultural Research</w:t>
      </w:r>
      <w:r w:rsidRPr="00460B36">
        <w:rPr>
          <w:rFonts w:ascii="Times New Roman" w:hAnsi="Times New Roman"/>
          <w:sz w:val="24"/>
          <w:szCs w:val="24"/>
        </w:rPr>
        <w:t>, 18(3), 145-155</w:t>
      </w:r>
    </w:p>
    <w:p w:rsidR="00B34B83" w:rsidRPr="00D7738A" w:rsidRDefault="00B34B83" w:rsidP="00B34B83">
      <w:pPr>
        <w:autoSpaceDE w:val="0"/>
        <w:autoSpaceDN w:val="0"/>
        <w:adjustRightInd w:val="0"/>
        <w:spacing w:after="0" w:line="360" w:lineRule="auto"/>
        <w:ind w:left="720" w:hanging="720"/>
        <w:jc w:val="both"/>
        <w:rPr>
          <w:rFonts w:ascii="Times New Roman" w:hAnsi="Times New Roman"/>
          <w:color w:val="0000FF"/>
          <w:sz w:val="24"/>
          <w:szCs w:val="24"/>
        </w:rPr>
      </w:pPr>
      <w:r w:rsidRPr="00460B36">
        <w:rPr>
          <w:rFonts w:ascii="Times New Roman" w:hAnsi="Times New Roman"/>
          <w:sz w:val="24"/>
          <w:szCs w:val="24"/>
        </w:rPr>
        <w:lastRenderedPageBreak/>
        <w:t xml:space="preserve">Orwa C., Mutua A., Kindt R., Jamnadass R., Simons A. (2009) Agroforestree Database:a tree reference and selection guide version 4.0 </w:t>
      </w:r>
      <w:r w:rsidRPr="00460B36">
        <w:rPr>
          <w:rFonts w:ascii="Times New Roman" w:hAnsi="Times New Roman"/>
          <w:i/>
          <w:sz w:val="24"/>
          <w:szCs w:val="24"/>
        </w:rPr>
        <w:t>(</w:t>
      </w:r>
      <w:hyperlink r:id="rId10" w:history="1">
        <w:r w:rsidRPr="006E3085">
          <w:rPr>
            <w:rStyle w:val="Hyperlink"/>
            <w:rFonts w:ascii="Times New Roman" w:hAnsi="Times New Roman"/>
            <w:i/>
            <w:sz w:val="24"/>
            <w:szCs w:val="24"/>
          </w:rPr>
          <w:t>http://www.worldagroforestry.org/af/treedb/</w:t>
        </w:r>
      </w:hyperlink>
      <w:r w:rsidRPr="00460B36">
        <w:rPr>
          <w:rFonts w:ascii="Times New Roman" w:hAnsi="Times New Roman"/>
          <w:i/>
          <w:sz w:val="24"/>
          <w:szCs w:val="24"/>
        </w:rPr>
        <w:t>)</w:t>
      </w:r>
      <w:r w:rsidRPr="00460B36">
        <w:rPr>
          <w:rFonts w:ascii="Times New Roman" w:hAnsi="Times New Roman"/>
          <w:i/>
          <w:iCs/>
          <w:sz w:val="24"/>
          <w:szCs w:val="24"/>
        </w:rPr>
        <w:t xml:space="preserve">sabdariffa </w:t>
      </w:r>
      <w:r w:rsidRPr="00460B36">
        <w:rPr>
          <w:rFonts w:ascii="Times New Roman" w:hAnsi="Times New Roman"/>
          <w:sz w:val="24"/>
          <w:szCs w:val="24"/>
        </w:rPr>
        <w:t xml:space="preserve">var. sabdariffa L.). </w:t>
      </w:r>
      <w:r w:rsidRPr="00460B36">
        <w:rPr>
          <w:rFonts w:ascii="Times New Roman" w:hAnsi="Times New Roman"/>
          <w:i/>
          <w:iCs/>
          <w:sz w:val="24"/>
          <w:szCs w:val="24"/>
        </w:rPr>
        <w:t xml:space="preserve">Jordan Journal of Biological Sciences. 8: 2. </w:t>
      </w:r>
      <w:r w:rsidRPr="00460B36">
        <w:rPr>
          <w:rFonts w:ascii="Times New Roman" w:hAnsi="Times New Roman"/>
          <w:sz w:val="24"/>
          <w:szCs w:val="24"/>
        </w:rPr>
        <w:t>ISSN 1995-6673,</w:t>
      </w:r>
      <w:r w:rsidRPr="00460B36">
        <w:rPr>
          <w:rFonts w:ascii="Times New Roman" w:hAnsi="Times New Roman"/>
          <w:i/>
          <w:iCs/>
          <w:sz w:val="24"/>
          <w:szCs w:val="24"/>
        </w:rPr>
        <w:t xml:space="preserve"> </w:t>
      </w:r>
      <w:r w:rsidRPr="00460B36">
        <w:rPr>
          <w:rFonts w:ascii="Times New Roman" w:hAnsi="Times New Roman"/>
          <w:sz w:val="24"/>
          <w:szCs w:val="24"/>
        </w:rPr>
        <w:t>113-125.</w:t>
      </w:r>
    </w:p>
    <w:p w:rsidR="00B34B83" w:rsidRPr="00460B36" w:rsidRDefault="00B34B83" w:rsidP="00B34B83">
      <w:pPr>
        <w:autoSpaceDE w:val="0"/>
        <w:autoSpaceDN w:val="0"/>
        <w:adjustRightInd w:val="0"/>
        <w:spacing w:line="360" w:lineRule="auto"/>
        <w:jc w:val="both"/>
        <w:rPr>
          <w:rFonts w:ascii="Times New Roman" w:hAnsi="Times New Roman"/>
          <w:bCs/>
          <w:sz w:val="24"/>
          <w:szCs w:val="24"/>
        </w:rPr>
      </w:pPr>
      <w:r w:rsidRPr="00460B36">
        <w:rPr>
          <w:rFonts w:ascii="Times New Roman" w:hAnsi="Times New Roman"/>
          <w:bCs/>
          <w:sz w:val="24"/>
          <w:szCs w:val="24"/>
        </w:rPr>
        <w:t>Shovit, R. (</w:t>
      </w:r>
      <w:r w:rsidRPr="00460B36">
        <w:rPr>
          <w:rFonts w:ascii="Times New Roman" w:hAnsi="Times New Roman"/>
          <w:sz w:val="24"/>
          <w:szCs w:val="24"/>
        </w:rPr>
        <w:t xml:space="preserve">2023) </w:t>
      </w:r>
      <w:r w:rsidRPr="00460B36">
        <w:rPr>
          <w:rFonts w:ascii="Times New Roman" w:hAnsi="Times New Roman"/>
          <w:bCs/>
          <w:sz w:val="24"/>
          <w:szCs w:val="24"/>
        </w:rPr>
        <w:t xml:space="preserve"> </w:t>
      </w:r>
      <w:r w:rsidRPr="00460B36">
        <w:rPr>
          <w:rFonts w:ascii="Times New Roman" w:hAnsi="Times New Roman"/>
          <w:bCs/>
          <w:i/>
          <w:iCs/>
          <w:sz w:val="24"/>
          <w:szCs w:val="24"/>
        </w:rPr>
        <w:t>Hb</w:t>
      </w:r>
      <w:r w:rsidRPr="00460B36">
        <w:rPr>
          <w:rFonts w:ascii="Times New Roman" w:hAnsi="Times New Roman"/>
          <w:sz w:val="24"/>
          <w:szCs w:val="24"/>
        </w:rPr>
        <w:t xml:space="preserve"> </w:t>
      </w:r>
      <w:r w:rsidRPr="00460B36">
        <w:rPr>
          <w:rFonts w:ascii="Times New Roman" w:hAnsi="Times New Roman"/>
          <w:bCs/>
          <w:i/>
          <w:iCs/>
          <w:sz w:val="24"/>
          <w:szCs w:val="24"/>
        </w:rPr>
        <w:t xml:space="preserve">iscus sabdariffa </w:t>
      </w:r>
      <w:r w:rsidRPr="00460B36">
        <w:rPr>
          <w:rFonts w:ascii="Times New Roman" w:hAnsi="Times New Roman"/>
          <w:bCs/>
          <w:sz w:val="24"/>
          <w:szCs w:val="24"/>
        </w:rPr>
        <w:t>– Roselle</w:t>
      </w:r>
    </w:p>
    <w:p w:rsidR="00B34B83" w:rsidRPr="00460B36" w:rsidRDefault="00B34B83" w:rsidP="00B34B83">
      <w:pPr>
        <w:spacing w:line="360" w:lineRule="auto"/>
        <w:jc w:val="both"/>
        <w:rPr>
          <w:rFonts w:ascii="Times New Roman" w:hAnsi="Times New Roman"/>
          <w:bCs/>
          <w:sz w:val="24"/>
          <w:szCs w:val="24"/>
        </w:rPr>
      </w:pPr>
    </w:p>
    <w:p w:rsidR="00B34B83" w:rsidRPr="00460B36" w:rsidRDefault="00B34B83" w:rsidP="00B34B83">
      <w:pPr>
        <w:spacing w:line="360" w:lineRule="auto"/>
        <w:jc w:val="both"/>
        <w:rPr>
          <w:rFonts w:ascii="Times New Roman" w:hAnsi="Times New Roman"/>
          <w:bCs/>
          <w:sz w:val="24"/>
          <w:szCs w:val="24"/>
        </w:rPr>
      </w:pPr>
    </w:p>
    <w:p w:rsidR="00B34B83" w:rsidRPr="00460B36" w:rsidRDefault="00B34B83" w:rsidP="00B34B83">
      <w:pPr>
        <w:autoSpaceDE w:val="0"/>
        <w:autoSpaceDN w:val="0"/>
        <w:adjustRightInd w:val="0"/>
        <w:spacing w:after="0" w:line="360" w:lineRule="auto"/>
        <w:jc w:val="both"/>
        <w:rPr>
          <w:rFonts w:ascii="Times New Roman" w:hAnsi="Times New Roman"/>
          <w:sz w:val="24"/>
          <w:szCs w:val="24"/>
        </w:rPr>
      </w:pPr>
    </w:p>
    <w:p w:rsidR="00B34B83" w:rsidRPr="00460B36" w:rsidRDefault="00B34B83" w:rsidP="00B34B83">
      <w:pPr>
        <w:autoSpaceDE w:val="0"/>
        <w:autoSpaceDN w:val="0"/>
        <w:adjustRightInd w:val="0"/>
        <w:spacing w:after="0" w:line="360" w:lineRule="auto"/>
        <w:jc w:val="both"/>
        <w:rPr>
          <w:rFonts w:ascii="Times New Roman" w:hAnsi="Times New Roman"/>
          <w:bCs/>
          <w:sz w:val="24"/>
          <w:szCs w:val="24"/>
        </w:rPr>
      </w:pPr>
    </w:p>
    <w:p w:rsidR="00B34B83" w:rsidRPr="00460B36" w:rsidRDefault="00B34B83" w:rsidP="00B34B83">
      <w:pPr>
        <w:autoSpaceDE w:val="0"/>
        <w:autoSpaceDN w:val="0"/>
        <w:adjustRightInd w:val="0"/>
        <w:spacing w:after="0" w:line="360" w:lineRule="auto"/>
        <w:jc w:val="both"/>
        <w:rPr>
          <w:rFonts w:ascii="Times New Roman" w:hAnsi="Times New Roman"/>
          <w:color w:val="000000"/>
          <w:sz w:val="24"/>
          <w:szCs w:val="24"/>
        </w:rPr>
      </w:pPr>
    </w:p>
    <w:p w:rsidR="00FB4389" w:rsidRPr="005F5E99" w:rsidRDefault="00FB4389" w:rsidP="005F5E99">
      <w:pPr>
        <w:spacing w:after="0" w:line="480" w:lineRule="auto"/>
        <w:jc w:val="both"/>
        <w:rPr>
          <w:rFonts w:ascii="Times New Roman" w:hAnsi="Times New Roman"/>
          <w:sz w:val="24"/>
          <w:szCs w:val="24"/>
        </w:rPr>
      </w:pPr>
    </w:p>
    <w:sectPr w:rsidR="00FB4389" w:rsidRPr="005F5E99" w:rsidSect="00B34B8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82" w:rsidRDefault="00575282" w:rsidP="005F5E99">
      <w:pPr>
        <w:spacing w:after="0" w:line="240" w:lineRule="auto"/>
      </w:pPr>
      <w:r>
        <w:separator/>
      </w:r>
    </w:p>
  </w:endnote>
  <w:endnote w:type="continuationSeparator" w:id="0">
    <w:p w:rsidR="00575282" w:rsidRDefault="00575282" w:rsidP="005F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94132"/>
      <w:docPartObj>
        <w:docPartGallery w:val="Page Numbers (Bottom of Page)"/>
        <w:docPartUnique/>
      </w:docPartObj>
    </w:sdtPr>
    <w:sdtEndPr/>
    <w:sdtContent>
      <w:p w:rsidR="002219A1" w:rsidRDefault="00575282">
        <w:pPr>
          <w:pStyle w:val="Footer"/>
          <w:jc w:val="center"/>
        </w:pPr>
        <w:r>
          <w:fldChar w:fldCharType="begin"/>
        </w:r>
        <w:r>
          <w:instrText xml:space="preserve"> PAGE   \* MERGEFORM</w:instrText>
        </w:r>
        <w:r>
          <w:instrText xml:space="preserve">AT </w:instrText>
        </w:r>
        <w:r>
          <w:fldChar w:fldCharType="separate"/>
        </w:r>
        <w:r w:rsidR="00B34B83">
          <w:rPr>
            <w:noProof/>
          </w:rPr>
          <w:t>2</w:t>
        </w:r>
        <w:r>
          <w:rPr>
            <w:noProof/>
          </w:rPr>
          <w:fldChar w:fldCharType="end"/>
        </w:r>
      </w:p>
    </w:sdtContent>
  </w:sdt>
  <w:p w:rsidR="002219A1" w:rsidRDefault="002219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82" w:rsidRDefault="00575282" w:rsidP="005F5E99">
      <w:pPr>
        <w:spacing w:after="0" w:line="240" w:lineRule="auto"/>
      </w:pPr>
      <w:r>
        <w:separator/>
      </w:r>
    </w:p>
  </w:footnote>
  <w:footnote w:type="continuationSeparator" w:id="0">
    <w:p w:rsidR="00575282" w:rsidRDefault="00575282" w:rsidP="005F5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9E8"/>
    <w:multiLevelType w:val="hybridMultilevel"/>
    <w:tmpl w:val="DF126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F2AEC"/>
    <w:multiLevelType w:val="hybridMultilevel"/>
    <w:tmpl w:val="C14AE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F0F3F"/>
    <w:multiLevelType w:val="hybridMultilevel"/>
    <w:tmpl w:val="2E5A9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9737B"/>
    <w:multiLevelType w:val="multilevel"/>
    <w:tmpl w:val="ECE225C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1B242B"/>
    <w:multiLevelType w:val="hybridMultilevel"/>
    <w:tmpl w:val="C020FCD4"/>
    <w:lvl w:ilvl="0" w:tplc="4E324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42D6A"/>
    <w:multiLevelType w:val="hybridMultilevel"/>
    <w:tmpl w:val="06B4979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06172"/>
    <w:multiLevelType w:val="hybridMultilevel"/>
    <w:tmpl w:val="A134F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4389"/>
    <w:rsid w:val="00042614"/>
    <w:rsid w:val="00044DFB"/>
    <w:rsid w:val="000B3E3A"/>
    <w:rsid w:val="000C3F36"/>
    <w:rsid w:val="000D3AFA"/>
    <w:rsid w:val="000E42C3"/>
    <w:rsid w:val="000F055B"/>
    <w:rsid w:val="001049DB"/>
    <w:rsid w:val="0010759D"/>
    <w:rsid w:val="00140AC1"/>
    <w:rsid w:val="001B019E"/>
    <w:rsid w:val="001C5A08"/>
    <w:rsid w:val="002128C5"/>
    <w:rsid w:val="002219A1"/>
    <w:rsid w:val="002429B9"/>
    <w:rsid w:val="002518BB"/>
    <w:rsid w:val="00251C4E"/>
    <w:rsid w:val="00262BA1"/>
    <w:rsid w:val="002B6190"/>
    <w:rsid w:val="002D54CF"/>
    <w:rsid w:val="002E6D9A"/>
    <w:rsid w:val="003029DC"/>
    <w:rsid w:val="00375755"/>
    <w:rsid w:val="003D7529"/>
    <w:rsid w:val="003D7FA0"/>
    <w:rsid w:val="0047773A"/>
    <w:rsid w:val="004A249C"/>
    <w:rsid w:val="004A680E"/>
    <w:rsid w:val="0055586C"/>
    <w:rsid w:val="00575282"/>
    <w:rsid w:val="00595508"/>
    <w:rsid w:val="005A0751"/>
    <w:rsid w:val="005E6081"/>
    <w:rsid w:val="005F5E99"/>
    <w:rsid w:val="00615431"/>
    <w:rsid w:val="00622F2E"/>
    <w:rsid w:val="00660717"/>
    <w:rsid w:val="006D7628"/>
    <w:rsid w:val="007336EE"/>
    <w:rsid w:val="00747A99"/>
    <w:rsid w:val="007511EC"/>
    <w:rsid w:val="00792E7D"/>
    <w:rsid w:val="007D5E99"/>
    <w:rsid w:val="007F3F26"/>
    <w:rsid w:val="00812D29"/>
    <w:rsid w:val="0083545E"/>
    <w:rsid w:val="00872620"/>
    <w:rsid w:val="008B0590"/>
    <w:rsid w:val="008F31DE"/>
    <w:rsid w:val="00922536"/>
    <w:rsid w:val="00966204"/>
    <w:rsid w:val="009A39A2"/>
    <w:rsid w:val="009F126E"/>
    <w:rsid w:val="009F3142"/>
    <w:rsid w:val="00A01F67"/>
    <w:rsid w:val="00A96044"/>
    <w:rsid w:val="00AE5798"/>
    <w:rsid w:val="00AF6278"/>
    <w:rsid w:val="00B03E14"/>
    <w:rsid w:val="00B16D83"/>
    <w:rsid w:val="00B34B83"/>
    <w:rsid w:val="00B67832"/>
    <w:rsid w:val="00B74D94"/>
    <w:rsid w:val="00BC6721"/>
    <w:rsid w:val="00C07B87"/>
    <w:rsid w:val="00C71B8D"/>
    <w:rsid w:val="00C7412A"/>
    <w:rsid w:val="00D03E80"/>
    <w:rsid w:val="00D04562"/>
    <w:rsid w:val="00E01C36"/>
    <w:rsid w:val="00E66094"/>
    <w:rsid w:val="00E747F1"/>
    <w:rsid w:val="00F04C4F"/>
    <w:rsid w:val="00F23997"/>
    <w:rsid w:val="00F3213B"/>
    <w:rsid w:val="00F54098"/>
    <w:rsid w:val="00F9686A"/>
    <w:rsid w:val="00FB4389"/>
    <w:rsid w:val="00FD6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D414"/>
  <w15:docId w15:val="{7E5E3390-CC6E-4D76-8E73-6967434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38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389"/>
    <w:pPr>
      <w:autoSpaceDE w:val="0"/>
      <w:autoSpaceDN w:val="0"/>
      <w:adjustRightInd w:val="0"/>
      <w:spacing w:after="0" w:line="240" w:lineRule="auto"/>
    </w:pPr>
    <w:rPr>
      <w:rFonts w:ascii="Arial" w:eastAsia="SimSun" w:hAnsi="Arial" w:cs="Arial"/>
      <w:color w:val="000000"/>
      <w:sz w:val="24"/>
      <w:szCs w:val="24"/>
      <w:lang w:eastAsia="zh-CN"/>
    </w:rPr>
  </w:style>
  <w:style w:type="paragraph" w:styleId="ListParagraph">
    <w:name w:val="List Paragraph"/>
    <w:basedOn w:val="Normal"/>
    <w:uiPriority w:val="34"/>
    <w:qFormat/>
    <w:rsid w:val="00FB4389"/>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B4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F5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E99"/>
    <w:rPr>
      <w:rFonts w:ascii="Calibri" w:eastAsia="SimSun" w:hAnsi="Calibri" w:cs="Times New Roman"/>
      <w:lang w:eastAsia="zh-CN"/>
    </w:rPr>
  </w:style>
  <w:style w:type="paragraph" w:styleId="Footer">
    <w:name w:val="footer"/>
    <w:basedOn w:val="Normal"/>
    <w:link w:val="FooterChar"/>
    <w:uiPriority w:val="99"/>
    <w:unhideWhenUsed/>
    <w:rsid w:val="005F5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E99"/>
    <w:rPr>
      <w:rFonts w:ascii="Calibri" w:eastAsia="SimSun" w:hAnsi="Calibri" w:cs="Times New Roman"/>
      <w:lang w:eastAsia="zh-CN"/>
    </w:rPr>
  </w:style>
  <w:style w:type="character" w:styleId="Hyperlink">
    <w:name w:val="Hyperlink"/>
    <w:basedOn w:val="DefaultParagraphFont"/>
    <w:uiPriority w:val="99"/>
    <w:unhideWhenUsed/>
    <w:rsid w:val="00B34B83"/>
    <w:rPr>
      <w:color w:val="0000FF" w:themeColor="hyperlink"/>
      <w:u w:val="single"/>
    </w:rPr>
  </w:style>
  <w:style w:type="character" w:customStyle="1" w:styleId="fontstyle01">
    <w:name w:val="fontstyle01"/>
    <w:basedOn w:val="DefaultParagraphFont"/>
    <w:rsid w:val="00B34B83"/>
    <w:rPr>
      <w:rFonts w:ascii="TimesNewRomanPSMT" w:hAnsi="TimesNewRomanPSMT" w:hint="default"/>
      <w:b w:val="0"/>
      <w:bCs w:val="0"/>
      <w:i w:val="0"/>
      <w:iCs w:val="0"/>
      <w:color w:val="242021"/>
      <w:sz w:val="20"/>
      <w:szCs w:val="20"/>
    </w:rPr>
  </w:style>
  <w:style w:type="paragraph" w:styleId="NormalWeb">
    <w:name w:val="Normal (Web)"/>
    <w:basedOn w:val="Normal"/>
    <w:link w:val="NormalWebChar"/>
    <w:uiPriority w:val="99"/>
    <w:unhideWhenUsed/>
    <w:rsid w:val="00B34B83"/>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NormalWebChar">
    <w:name w:val="Normal (Web) Char"/>
    <w:basedOn w:val="DefaultParagraphFont"/>
    <w:link w:val="NormalWeb"/>
    <w:uiPriority w:val="99"/>
    <w:rsid w:val="00B34B83"/>
    <w:rPr>
      <w:rFonts w:ascii="Times New Roman" w:eastAsia="Times New Roman" w:hAnsi="Times New Roman" w:cs="Times New Roman"/>
      <w:sz w:val="24"/>
      <w:szCs w:val="24"/>
    </w:rPr>
  </w:style>
  <w:style w:type="paragraph" w:styleId="NoSpacing">
    <w:name w:val="No Spacing"/>
    <w:uiPriority w:val="1"/>
    <w:qFormat/>
    <w:rsid w:val="00B34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njhs.v9i1.33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orldagroforestry.org/af/treedb/" TargetMode="External"/><Relationship Id="rId4" Type="http://schemas.openxmlformats.org/officeDocument/2006/relationships/settings" Target="settings.xml"/><Relationship Id="rId9" Type="http://schemas.openxmlformats.org/officeDocument/2006/relationships/hyperlink" Target="http://www.wjp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6AF4-84BA-4418-AD27-C5BEDC02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5612</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SAMSUNGG</dc:creator>
  <cp:lastModifiedBy>LENOVO</cp:lastModifiedBy>
  <cp:revision>62</cp:revision>
  <dcterms:created xsi:type="dcterms:W3CDTF">2024-10-21T07:33:00Z</dcterms:created>
  <dcterms:modified xsi:type="dcterms:W3CDTF">2024-11-15T10:22:00Z</dcterms:modified>
</cp:coreProperties>
</file>