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4D3" w:rsidRPr="001154D5" w:rsidRDefault="008534D3" w:rsidP="008534D3">
      <w:pPr>
        <w:jc w:val="center"/>
        <w:rPr>
          <w:rFonts w:ascii="Bookman Old Style" w:hAnsi="Bookman Old Style"/>
          <w:b/>
          <w:sz w:val="36"/>
          <w:szCs w:val="28"/>
        </w:rPr>
      </w:pPr>
      <w:r w:rsidRPr="001154D5">
        <w:rPr>
          <w:rFonts w:ascii="Bookman Old Style" w:hAnsi="Bookman Old Style"/>
          <w:b/>
          <w:sz w:val="36"/>
          <w:szCs w:val="28"/>
        </w:rPr>
        <w:t xml:space="preserve">COMPARATIVE </w:t>
      </w:r>
      <w:r>
        <w:rPr>
          <w:rFonts w:ascii="Bookman Old Style" w:hAnsi="Bookman Old Style"/>
          <w:b/>
          <w:sz w:val="36"/>
          <w:szCs w:val="28"/>
        </w:rPr>
        <w:t xml:space="preserve">ANALYSIS OF STUDENT </w:t>
      </w:r>
      <w:r w:rsidRPr="001154D5">
        <w:rPr>
          <w:rFonts w:ascii="Bookman Old Style" w:hAnsi="Bookman Old Style"/>
          <w:b/>
          <w:sz w:val="36"/>
          <w:szCs w:val="28"/>
        </w:rPr>
        <w:t xml:space="preserve">ACADEMIC PERFORMANCE </w:t>
      </w:r>
      <w:r>
        <w:rPr>
          <w:rFonts w:ascii="Bookman Old Style" w:hAnsi="Bookman Old Style"/>
          <w:b/>
          <w:sz w:val="36"/>
          <w:szCs w:val="28"/>
        </w:rPr>
        <w:t xml:space="preserve">IN </w:t>
      </w:r>
      <w:r w:rsidRPr="001154D5">
        <w:rPr>
          <w:rFonts w:ascii="Bookman Old Style" w:hAnsi="Bookman Old Style"/>
          <w:b/>
          <w:sz w:val="36"/>
          <w:szCs w:val="28"/>
        </w:rPr>
        <w:t xml:space="preserve">PUBLIC AND PRIVATE SECONDARY SCHOOLS IN </w:t>
      </w:r>
      <w:r>
        <w:rPr>
          <w:rFonts w:ascii="Bookman Old Style" w:hAnsi="Bookman Old Style"/>
          <w:b/>
          <w:sz w:val="36"/>
          <w:szCs w:val="28"/>
        </w:rPr>
        <w:t>ILORIN WEST LOCAL GOVERNMENT AREA</w:t>
      </w:r>
    </w:p>
    <w:p w:rsidR="008534D3" w:rsidRPr="001154D5" w:rsidRDefault="008534D3" w:rsidP="008534D3">
      <w:pPr>
        <w:spacing w:line="480" w:lineRule="auto"/>
        <w:jc w:val="center"/>
        <w:rPr>
          <w:rFonts w:ascii="Bookman Old Style" w:hAnsi="Bookman Old Style"/>
          <w:b/>
          <w:i/>
          <w:sz w:val="32"/>
          <w:szCs w:val="28"/>
        </w:rPr>
      </w:pPr>
    </w:p>
    <w:p w:rsidR="008534D3" w:rsidRPr="00533B39" w:rsidRDefault="008534D3" w:rsidP="008534D3">
      <w:pPr>
        <w:spacing w:line="480" w:lineRule="auto"/>
        <w:jc w:val="center"/>
        <w:rPr>
          <w:rFonts w:ascii="Bookman Old Style" w:hAnsi="Bookman Old Style"/>
          <w:b/>
          <w:i/>
          <w:sz w:val="40"/>
          <w:szCs w:val="28"/>
        </w:rPr>
      </w:pPr>
      <w:r w:rsidRPr="00533B39">
        <w:rPr>
          <w:rFonts w:ascii="Bookman Old Style" w:hAnsi="Bookman Old Style"/>
          <w:b/>
          <w:i/>
          <w:sz w:val="40"/>
          <w:szCs w:val="28"/>
        </w:rPr>
        <w:t>BY</w:t>
      </w:r>
    </w:p>
    <w:p w:rsidR="008534D3" w:rsidRDefault="008534D3" w:rsidP="008534D3">
      <w:pPr>
        <w:spacing w:line="480" w:lineRule="auto"/>
        <w:jc w:val="center"/>
        <w:rPr>
          <w:rFonts w:ascii="Bookman Old Style" w:hAnsi="Bookman Old Style"/>
          <w:b/>
          <w:sz w:val="28"/>
          <w:szCs w:val="28"/>
        </w:rPr>
      </w:pPr>
    </w:p>
    <w:p w:rsidR="008534D3" w:rsidRPr="00465DC6" w:rsidRDefault="008534D3" w:rsidP="008534D3">
      <w:pPr>
        <w:jc w:val="center"/>
        <w:rPr>
          <w:rFonts w:ascii="Bookman Old Style" w:hAnsi="Bookman Old Style"/>
          <w:b/>
          <w:sz w:val="46"/>
          <w:szCs w:val="28"/>
        </w:rPr>
      </w:pPr>
      <w:r>
        <w:rPr>
          <w:rFonts w:ascii="Bookman Old Style" w:hAnsi="Bookman Old Style"/>
          <w:b/>
          <w:sz w:val="46"/>
          <w:szCs w:val="28"/>
        </w:rPr>
        <w:t>ISIAQ SODIQ OPEYEMI</w:t>
      </w:r>
    </w:p>
    <w:p w:rsidR="008534D3" w:rsidRDefault="008534D3" w:rsidP="008534D3">
      <w:pPr>
        <w:spacing w:line="480" w:lineRule="auto"/>
        <w:jc w:val="center"/>
        <w:rPr>
          <w:rFonts w:ascii="Bookman Old Style" w:hAnsi="Bookman Old Style"/>
          <w:b/>
          <w:sz w:val="28"/>
          <w:szCs w:val="28"/>
        </w:rPr>
      </w:pPr>
      <w:r>
        <w:rPr>
          <w:rFonts w:ascii="Bookman Old Style" w:hAnsi="Bookman Old Style"/>
          <w:b/>
          <w:sz w:val="28"/>
          <w:szCs w:val="28"/>
        </w:rPr>
        <w:t>KWCOED/IL/21/0135</w:t>
      </w:r>
    </w:p>
    <w:p w:rsidR="008534D3" w:rsidRDefault="008534D3" w:rsidP="008534D3">
      <w:pPr>
        <w:spacing w:line="480" w:lineRule="auto"/>
        <w:jc w:val="center"/>
        <w:rPr>
          <w:rFonts w:ascii="Bookman Old Style" w:hAnsi="Bookman Old Style"/>
          <w:b/>
          <w:sz w:val="28"/>
          <w:szCs w:val="28"/>
        </w:rPr>
      </w:pPr>
    </w:p>
    <w:p w:rsidR="008534D3" w:rsidRPr="00533B39" w:rsidRDefault="008534D3" w:rsidP="008534D3">
      <w:pPr>
        <w:ind w:right="-540"/>
        <w:jc w:val="center"/>
        <w:rPr>
          <w:rFonts w:ascii="Bookman Old Style" w:hAnsi="Bookman Old Style"/>
          <w:b/>
          <w:sz w:val="36"/>
          <w:szCs w:val="28"/>
        </w:rPr>
      </w:pPr>
    </w:p>
    <w:p w:rsidR="008534D3" w:rsidRPr="0075193D" w:rsidRDefault="008534D3" w:rsidP="008534D3">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 xml:space="preserve"> AND TECHNICAL EDUCATION</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8534D3" w:rsidRPr="0075193D" w:rsidRDefault="008534D3" w:rsidP="008534D3">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(NCE) IN BUSINESS EDUCATION </w:t>
      </w:r>
    </w:p>
    <w:p w:rsidR="008534D3" w:rsidRDefault="008534D3" w:rsidP="008534D3">
      <w:pPr>
        <w:pStyle w:val="NoSpacing"/>
        <w:spacing w:line="360" w:lineRule="auto"/>
        <w:jc w:val="center"/>
        <w:rPr>
          <w:rFonts w:ascii="Arial" w:hAnsi="Arial" w:cs="Arial"/>
          <w:b/>
          <w:sz w:val="28"/>
        </w:rPr>
      </w:pPr>
    </w:p>
    <w:p w:rsidR="008534D3" w:rsidRPr="000C5206" w:rsidRDefault="008534D3" w:rsidP="008534D3">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NOVEMBER, 2024</w:t>
      </w:r>
      <w:r w:rsidRPr="000C5206">
        <w:rPr>
          <w:rFonts w:ascii="Copperplate Gothic Light" w:hAnsi="Copperplate Gothic Light" w:cs="Arial"/>
          <w:b/>
          <w:sz w:val="36"/>
          <w:szCs w:val="14"/>
        </w:rPr>
        <w:t>.</w:t>
      </w:r>
    </w:p>
    <w:p w:rsidR="008534D3" w:rsidRDefault="008534D3" w:rsidP="008534D3">
      <w:pPr>
        <w:rPr>
          <w:rFonts w:asciiTheme="minorBidi" w:hAnsiTheme="minorBidi"/>
          <w:b/>
          <w:sz w:val="28"/>
          <w:szCs w:val="28"/>
        </w:rPr>
      </w:pPr>
      <w:r>
        <w:rPr>
          <w:rFonts w:asciiTheme="minorBidi" w:hAnsiTheme="minorBidi"/>
          <w:b/>
          <w:sz w:val="28"/>
          <w:szCs w:val="28"/>
        </w:rPr>
        <w:br w:type="page"/>
      </w:r>
    </w:p>
    <w:p w:rsidR="008534D3" w:rsidRPr="00B20737" w:rsidRDefault="008534D3" w:rsidP="008534D3">
      <w:pPr>
        <w:spacing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8534D3" w:rsidRPr="009C79E4" w:rsidRDefault="008534D3" w:rsidP="008534D3">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8534D3" w:rsidRPr="009C79E4" w:rsidRDefault="008534D3" w:rsidP="008534D3">
      <w:pPr>
        <w:pStyle w:val="NoSpacing"/>
        <w:spacing w:line="480" w:lineRule="auto"/>
        <w:jc w:val="both"/>
        <w:rPr>
          <w:rFonts w:ascii="Times New Roman" w:hAnsi="Times New Roman" w:cs="Times New Roman"/>
          <w:sz w:val="28"/>
          <w:szCs w:val="28"/>
        </w:rPr>
      </w:pPr>
    </w:p>
    <w:p w:rsidR="008534D3" w:rsidRPr="009C79E4" w:rsidRDefault="008534D3" w:rsidP="008534D3">
      <w:pPr>
        <w:pStyle w:val="NoSpacing"/>
        <w:spacing w:line="480" w:lineRule="auto"/>
        <w:jc w:val="both"/>
        <w:rPr>
          <w:rFonts w:ascii="Times New Roman" w:hAnsi="Times New Roman" w:cs="Times New Roman"/>
          <w:sz w:val="28"/>
          <w:szCs w:val="28"/>
        </w:rPr>
      </w:pPr>
    </w:p>
    <w:p w:rsidR="008534D3" w:rsidRPr="009C79E4" w:rsidRDefault="008534D3" w:rsidP="008534D3">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Kamaludeen, S. A.</w:t>
      </w:r>
      <w:r w:rsidRPr="009C79E4">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8534D3" w:rsidRPr="009C79E4" w:rsidRDefault="008534D3" w:rsidP="008534D3">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 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8534D3" w:rsidRPr="009C79E4" w:rsidRDefault="008534D3" w:rsidP="008534D3">
      <w:pPr>
        <w:pStyle w:val="NoSpacing"/>
        <w:spacing w:line="480" w:lineRule="auto"/>
        <w:jc w:val="both"/>
        <w:rPr>
          <w:rFonts w:ascii="Times New Roman" w:hAnsi="Times New Roman" w:cs="Times New Roman"/>
          <w:sz w:val="28"/>
          <w:szCs w:val="28"/>
        </w:rPr>
      </w:pPr>
    </w:p>
    <w:p w:rsidR="008534D3" w:rsidRPr="009C79E4" w:rsidRDefault="008534D3" w:rsidP="008534D3">
      <w:pPr>
        <w:pStyle w:val="NoSpacing"/>
        <w:spacing w:line="480" w:lineRule="auto"/>
        <w:jc w:val="both"/>
        <w:rPr>
          <w:rFonts w:ascii="Times New Roman" w:hAnsi="Times New Roman" w:cs="Times New Roman"/>
          <w:sz w:val="28"/>
          <w:szCs w:val="28"/>
        </w:rPr>
      </w:pPr>
    </w:p>
    <w:p w:rsidR="008534D3" w:rsidRPr="009C79E4" w:rsidRDefault="008534D3" w:rsidP="008534D3">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8534D3" w:rsidRPr="009C79E4" w:rsidRDefault="008534D3" w:rsidP="008534D3">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8534D3" w:rsidRPr="009C79E4" w:rsidRDefault="008534D3" w:rsidP="008534D3">
      <w:pPr>
        <w:pStyle w:val="NoSpacing"/>
        <w:spacing w:line="480" w:lineRule="auto"/>
        <w:jc w:val="both"/>
        <w:rPr>
          <w:rFonts w:ascii="Times New Roman" w:hAnsi="Times New Roman" w:cs="Times New Roman"/>
          <w:sz w:val="28"/>
          <w:szCs w:val="28"/>
        </w:rPr>
      </w:pPr>
    </w:p>
    <w:p w:rsidR="008534D3" w:rsidRPr="009C79E4" w:rsidRDefault="008534D3" w:rsidP="008534D3">
      <w:pPr>
        <w:pStyle w:val="NoSpacing"/>
        <w:spacing w:line="480" w:lineRule="auto"/>
        <w:jc w:val="both"/>
        <w:rPr>
          <w:rFonts w:ascii="Times New Roman" w:hAnsi="Times New Roman" w:cs="Times New Roman"/>
          <w:sz w:val="28"/>
          <w:szCs w:val="28"/>
        </w:rPr>
      </w:pPr>
    </w:p>
    <w:p w:rsidR="008534D3" w:rsidRPr="009C79E4" w:rsidRDefault="008534D3" w:rsidP="008534D3">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Dr. (</w:t>
      </w: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w:t>
      </w:r>
      <w:r>
        <w:rPr>
          <w:rFonts w:ascii="Times New Roman" w:hAnsi="Times New Roman" w:cs="Times New Roman"/>
          <w:b/>
          <w:bCs/>
          <w:sz w:val="28"/>
          <w:szCs w:val="28"/>
          <w:u w:val="single"/>
        </w:rPr>
        <w:t>)</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8534D3" w:rsidRPr="009C79E4" w:rsidRDefault="008534D3" w:rsidP="008534D3">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8534D3" w:rsidRDefault="008534D3" w:rsidP="008534D3">
      <w:pPr>
        <w:spacing w:after="200" w:line="276" w:lineRule="auto"/>
        <w:rPr>
          <w:rFonts w:ascii="Bookman Old Style" w:hAnsi="Bookman Old Style"/>
          <w:b/>
          <w:sz w:val="28"/>
          <w:szCs w:val="28"/>
        </w:rPr>
      </w:pPr>
      <w:r>
        <w:rPr>
          <w:rFonts w:ascii="Bookman Old Style" w:hAnsi="Bookman Old Style"/>
          <w:b/>
          <w:sz w:val="28"/>
          <w:szCs w:val="28"/>
        </w:rPr>
        <w:br w:type="page"/>
      </w:r>
    </w:p>
    <w:p w:rsidR="008534D3" w:rsidRDefault="008534D3" w:rsidP="008534D3">
      <w:pPr>
        <w:pStyle w:val="NoSpacing"/>
        <w:spacing w:line="48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8534D3" w:rsidRDefault="008534D3" w:rsidP="008534D3">
      <w:pPr>
        <w:pStyle w:val="NoSpacing"/>
        <w:spacing w:line="480" w:lineRule="auto"/>
        <w:ind w:firstLine="720"/>
        <w:jc w:val="both"/>
        <w:rPr>
          <w:rFonts w:ascii="Times New Roman" w:hAnsi="Times New Roman" w:cs="Times New Roman"/>
          <w:sz w:val="28"/>
        </w:rPr>
      </w:pPr>
      <w:r>
        <w:rPr>
          <w:rFonts w:ascii="Times New Roman" w:hAnsi="Times New Roman" w:cs="Times New Roman"/>
          <w:sz w:val="28"/>
        </w:rPr>
        <w:t>This project is dedicated to Almighty God for His uncountable blessing, kindness, provision, strength to complete this project and also to my parent, brothers and sisters may Almighty Allah see them through (Amen).</w:t>
      </w:r>
    </w:p>
    <w:p w:rsidR="008534D3" w:rsidRDefault="008534D3" w:rsidP="008534D3">
      <w:pPr>
        <w:rPr>
          <w:sz w:val="28"/>
        </w:rPr>
      </w:pPr>
      <w:r>
        <w:rPr>
          <w:sz w:val="28"/>
        </w:rPr>
        <w:br w:type="page"/>
      </w:r>
    </w:p>
    <w:p w:rsidR="008534D3" w:rsidRPr="00FA283E" w:rsidRDefault="008534D3" w:rsidP="008534D3">
      <w:pPr>
        <w:spacing w:line="480" w:lineRule="auto"/>
        <w:jc w:val="center"/>
        <w:rPr>
          <w:b/>
          <w:sz w:val="28"/>
          <w:szCs w:val="28"/>
        </w:rPr>
      </w:pPr>
      <w:r w:rsidRPr="00FA283E">
        <w:rPr>
          <w:b/>
          <w:sz w:val="28"/>
          <w:szCs w:val="28"/>
        </w:rPr>
        <w:lastRenderedPageBreak/>
        <w:t>ACKNOWLEDGEMENTS</w:t>
      </w:r>
    </w:p>
    <w:p w:rsidR="008534D3" w:rsidRDefault="008534D3" w:rsidP="008534D3">
      <w:pPr>
        <w:spacing w:line="480" w:lineRule="auto"/>
        <w:ind w:firstLine="720"/>
        <w:jc w:val="both"/>
        <w:rPr>
          <w:sz w:val="28"/>
          <w:szCs w:val="28"/>
        </w:rPr>
      </w:pPr>
      <w:r>
        <w:rPr>
          <w:sz w:val="28"/>
          <w:szCs w:val="28"/>
        </w:rPr>
        <w:t>I give thanks, gratitude and adoration to Almighty Allah the    creator of heaven and earth, the maker of the day of judgments, the bound of universe who give me the opportunity in end the research project work and who also made it possible for me to run this course for three years successfully and who through His infinite love me and uphold me till this moment of my studies.</w:t>
      </w:r>
    </w:p>
    <w:p w:rsidR="008534D3" w:rsidRDefault="008534D3" w:rsidP="008534D3">
      <w:pPr>
        <w:spacing w:line="480" w:lineRule="auto"/>
        <w:ind w:firstLine="720"/>
        <w:jc w:val="both"/>
        <w:rPr>
          <w:sz w:val="28"/>
          <w:szCs w:val="28"/>
        </w:rPr>
      </w:pPr>
      <w:r>
        <w:rPr>
          <w:sz w:val="28"/>
          <w:szCs w:val="28"/>
        </w:rPr>
        <w:t>My appreciation goes to my amiable project supervisor Mrs. Kamaldeen, S. A. for her support and guidance towards completion of this project work without her the research work would not have been a successful one, I am grateful to her, Insha Allah you will reap the fruit of your labour (Amen).</w:t>
      </w:r>
    </w:p>
    <w:p w:rsidR="008534D3" w:rsidRDefault="008534D3" w:rsidP="008534D3">
      <w:pPr>
        <w:spacing w:line="480" w:lineRule="auto"/>
        <w:ind w:firstLine="720"/>
        <w:jc w:val="both"/>
        <w:rPr>
          <w:sz w:val="28"/>
          <w:szCs w:val="28"/>
        </w:rPr>
      </w:pPr>
      <w:r>
        <w:rPr>
          <w:sz w:val="28"/>
          <w:szCs w:val="28"/>
        </w:rPr>
        <w:t>I heartily express my profound gratitude to all lecturers in department of Business education most especially my HOD in person of Mr. Adefila, J. S. and other lecturers in the department in person of     Dr. (Mrs.) Aluko, Dr. Akanni, L. F., Mr. Shehu, A. G., Mr. Lawal and others lecturer in the Business Education Department, may Almighty Allah bless them all.</w:t>
      </w:r>
    </w:p>
    <w:p w:rsidR="008534D3" w:rsidRDefault="008534D3" w:rsidP="008534D3">
      <w:pPr>
        <w:spacing w:line="480" w:lineRule="auto"/>
        <w:ind w:firstLine="720"/>
        <w:jc w:val="both"/>
        <w:rPr>
          <w:sz w:val="28"/>
          <w:szCs w:val="28"/>
        </w:rPr>
      </w:pPr>
      <w:r>
        <w:rPr>
          <w:sz w:val="28"/>
          <w:szCs w:val="28"/>
        </w:rPr>
        <w:lastRenderedPageBreak/>
        <w:t>My appreciation goes to my parents Mr. and Mrs. Isiaq for their encouragement and financial support, may Almighty Allah give you long life to reap the fruit of your labour (Amen).</w:t>
      </w:r>
    </w:p>
    <w:p w:rsidR="008534D3" w:rsidRDefault="008534D3" w:rsidP="008534D3">
      <w:pPr>
        <w:spacing w:line="480" w:lineRule="auto"/>
        <w:ind w:firstLine="720"/>
        <w:jc w:val="both"/>
        <w:rPr>
          <w:sz w:val="28"/>
          <w:szCs w:val="28"/>
        </w:rPr>
      </w:pPr>
      <w:r>
        <w:rPr>
          <w:sz w:val="28"/>
          <w:szCs w:val="28"/>
        </w:rPr>
        <w:t>My appreciation also goes to my lovely family of Oladoke, thank you all for your support may Almighty Allah bless you all abundantly (Amen).</w:t>
      </w:r>
    </w:p>
    <w:p w:rsidR="008534D3" w:rsidRDefault="008534D3" w:rsidP="008534D3">
      <w:pPr>
        <w:spacing w:line="480" w:lineRule="auto"/>
        <w:ind w:firstLine="720"/>
        <w:jc w:val="both"/>
        <w:rPr>
          <w:sz w:val="28"/>
          <w:szCs w:val="28"/>
        </w:rPr>
      </w:pPr>
      <w:r>
        <w:rPr>
          <w:sz w:val="28"/>
          <w:szCs w:val="28"/>
        </w:rPr>
        <w:t>My gratitude goes to all my friends in person of Adua, Jamiu, Toheeb and Ododo for their contribution to my success, may Almighty Allah continue to bless you all (Amen).</w:t>
      </w:r>
    </w:p>
    <w:p w:rsidR="008534D3" w:rsidRDefault="008534D3" w:rsidP="008534D3">
      <w:pPr>
        <w:spacing w:after="200" w:line="276" w:lineRule="auto"/>
        <w:rPr>
          <w:rFonts w:ascii="Bookman Old Style" w:hAnsi="Bookman Old Style"/>
          <w:b/>
          <w:i/>
          <w:sz w:val="28"/>
          <w:szCs w:val="28"/>
        </w:rPr>
      </w:pPr>
      <w:r>
        <w:rPr>
          <w:rFonts w:ascii="Bookman Old Style" w:hAnsi="Bookman Old Style"/>
          <w:b/>
          <w:i/>
          <w:sz w:val="28"/>
          <w:szCs w:val="28"/>
        </w:rPr>
        <w:br w:type="page"/>
      </w:r>
    </w:p>
    <w:p w:rsidR="008534D3" w:rsidRDefault="008534D3" w:rsidP="008534D3">
      <w:pPr>
        <w:ind w:right="-540"/>
        <w:jc w:val="center"/>
        <w:rPr>
          <w:rFonts w:ascii="Bookman Old Style" w:hAnsi="Bookman Old Style"/>
          <w:i/>
          <w:sz w:val="28"/>
          <w:szCs w:val="28"/>
        </w:rPr>
      </w:pPr>
      <w:r w:rsidRPr="00CB6216">
        <w:rPr>
          <w:rFonts w:ascii="Bookman Old Style" w:hAnsi="Bookman Old Style"/>
          <w:b/>
          <w:i/>
          <w:sz w:val="28"/>
          <w:szCs w:val="28"/>
        </w:rPr>
        <w:lastRenderedPageBreak/>
        <w:t>ABSTRACT</w:t>
      </w:r>
    </w:p>
    <w:p w:rsidR="008534D3" w:rsidRPr="00CB6216" w:rsidRDefault="008534D3" w:rsidP="008534D3">
      <w:pPr>
        <w:ind w:right="-540" w:firstLine="720"/>
        <w:jc w:val="both"/>
        <w:rPr>
          <w:rFonts w:ascii="Bookman Old Style" w:hAnsi="Bookman Old Style"/>
          <w:i/>
          <w:sz w:val="28"/>
          <w:szCs w:val="28"/>
        </w:rPr>
      </w:pPr>
      <w:r w:rsidRPr="00CB6216">
        <w:rPr>
          <w:rFonts w:ascii="Bookman Old Style" w:hAnsi="Bookman Old Style"/>
          <w:i/>
          <w:sz w:val="28"/>
          <w:szCs w:val="28"/>
        </w:rPr>
        <w:t xml:space="preserve">The study was </w:t>
      </w:r>
      <w:r>
        <w:rPr>
          <w:rFonts w:ascii="Bookman Old Style" w:hAnsi="Bookman Old Style"/>
          <w:i/>
          <w:sz w:val="28"/>
          <w:szCs w:val="28"/>
        </w:rPr>
        <w:t>o</w:t>
      </w:r>
      <w:r w:rsidRPr="00CB6216">
        <w:rPr>
          <w:rFonts w:ascii="Bookman Old Style" w:hAnsi="Bookman Old Style"/>
          <w:i/>
          <w:sz w:val="28"/>
          <w:szCs w:val="28"/>
        </w:rPr>
        <w:t xml:space="preserve">n </w:t>
      </w:r>
      <w:r w:rsidRPr="00644AEE">
        <w:rPr>
          <w:rFonts w:ascii="Bookman Old Style" w:hAnsi="Bookman Old Style"/>
          <w:i/>
          <w:sz w:val="28"/>
          <w:szCs w:val="28"/>
        </w:rPr>
        <w:t>Comparative Analysis of Student Academic Performance in Public and Private Secondary Schools in Ilorin West Local Government Area</w:t>
      </w:r>
      <w:r w:rsidRPr="00CB6216">
        <w:rPr>
          <w:rFonts w:ascii="Bookman Old Style" w:hAnsi="Bookman Old Style"/>
          <w:i/>
          <w:sz w:val="28"/>
          <w:szCs w:val="28"/>
        </w:rPr>
        <w:t>.</w:t>
      </w:r>
      <w:r>
        <w:rPr>
          <w:rFonts w:ascii="Bookman Old Style" w:hAnsi="Bookman Old Style"/>
          <w:i/>
          <w:sz w:val="28"/>
          <w:szCs w:val="28"/>
        </w:rPr>
        <w:t xml:space="preserve"> </w:t>
      </w:r>
      <w:r w:rsidRPr="00CB6216">
        <w:rPr>
          <w:rFonts w:ascii="Bookman Old Style" w:hAnsi="Bookman Old Style"/>
          <w:i/>
          <w:sz w:val="28"/>
          <w:szCs w:val="28"/>
        </w:rPr>
        <w:t>(</w:t>
      </w:r>
      <w:r>
        <w:rPr>
          <w:rFonts w:ascii="Bookman Old Style" w:hAnsi="Bookman Old Style"/>
          <w:i/>
          <w:sz w:val="28"/>
          <w:szCs w:val="28"/>
        </w:rPr>
        <w:t>One hundred 10</w:t>
      </w:r>
      <w:r w:rsidRPr="00CB6216">
        <w:rPr>
          <w:rFonts w:ascii="Bookman Old Style" w:hAnsi="Bookman Old Style"/>
          <w:i/>
          <w:sz w:val="28"/>
          <w:szCs w:val="28"/>
        </w:rPr>
        <w:t>0) students respondents were randomly selected for the study. Researcher designed questionnaire and test instrument were used as the major instrument for data collection. Also, four research hypothesis were formulated for the study to elucidate response from the respondents.</w:t>
      </w:r>
      <w:r>
        <w:rPr>
          <w:rFonts w:ascii="Bookman Old Style" w:hAnsi="Bookman Old Style"/>
          <w:i/>
          <w:sz w:val="28"/>
          <w:szCs w:val="28"/>
        </w:rPr>
        <w:t xml:space="preserve"> </w:t>
      </w:r>
      <w:r w:rsidRPr="00CB6216">
        <w:rPr>
          <w:rFonts w:ascii="Bookman Old Style" w:hAnsi="Bookman Old Style"/>
          <w:i/>
          <w:sz w:val="28"/>
          <w:szCs w:val="28"/>
        </w:rPr>
        <w:t>The result</w:t>
      </w:r>
      <w:r>
        <w:rPr>
          <w:rFonts w:ascii="Bookman Old Style" w:hAnsi="Bookman Old Style"/>
          <w:i/>
          <w:sz w:val="28"/>
          <w:szCs w:val="28"/>
        </w:rPr>
        <w:t>s</w:t>
      </w:r>
      <w:r w:rsidRPr="00CB6216">
        <w:rPr>
          <w:rFonts w:ascii="Bookman Old Style" w:hAnsi="Bookman Old Style"/>
          <w:i/>
          <w:sz w:val="28"/>
          <w:szCs w:val="28"/>
        </w:rPr>
        <w:t xml:space="preserve"> of the study revealed that lack of qualified and skilled teachers, interference of mother tongue, lack of instructional aid, lack of materials, irregular payment of teacher’s salaries, shortage of teacher, large population of the students in the public schools, student’s lackadaisical attitude towards learning were responsible for the poor performance of students in</w:t>
      </w:r>
      <w:r>
        <w:rPr>
          <w:rFonts w:ascii="Bookman Old Style" w:hAnsi="Bookman Old Style"/>
          <w:i/>
          <w:sz w:val="28"/>
          <w:szCs w:val="28"/>
        </w:rPr>
        <w:t xml:space="preserve"> Business Studies</w:t>
      </w:r>
      <w:r w:rsidRPr="00CB6216">
        <w:rPr>
          <w:rFonts w:ascii="Bookman Old Style" w:hAnsi="Bookman Old Style"/>
          <w:i/>
          <w:sz w:val="28"/>
          <w:szCs w:val="28"/>
        </w:rPr>
        <w:t>.</w:t>
      </w:r>
      <w:r>
        <w:rPr>
          <w:rFonts w:ascii="Bookman Old Style" w:hAnsi="Bookman Old Style"/>
          <w:i/>
          <w:sz w:val="28"/>
          <w:szCs w:val="28"/>
        </w:rPr>
        <w:t xml:space="preserve"> </w:t>
      </w:r>
      <w:r w:rsidRPr="00CB6216">
        <w:rPr>
          <w:rFonts w:ascii="Bookman Old Style" w:hAnsi="Bookman Old Style"/>
          <w:i/>
          <w:sz w:val="28"/>
          <w:szCs w:val="28"/>
        </w:rPr>
        <w:t>It was therefore recommended among others that the state ministry of education and school management board should encourage teachers to use instructional materials and organized seminars and workshop on the use of language teaching instructional materials for successful teaching and learning of</w:t>
      </w:r>
      <w:r>
        <w:rPr>
          <w:rFonts w:ascii="Bookman Old Style" w:hAnsi="Bookman Old Style"/>
          <w:i/>
          <w:sz w:val="28"/>
          <w:szCs w:val="28"/>
        </w:rPr>
        <w:t xml:space="preserve"> Business Studies</w:t>
      </w:r>
      <w:r w:rsidRPr="00CB6216">
        <w:rPr>
          <w:rFonts w:ascii="Bookman Old Style" w:hAnsi="Bookman Old Style"/>
          <w:i/>
          <w:sz w:val="28"/>
          <w:szCs w:val="28"/>
        </w:rPr>
        <w:t>. Government should endeavour to pay teacher’s salary on time and provide more conducive classroom to encourage effective teaching and learning.</w:t>
      </w:r>
    </w:p>
    <w:p w:rsidR="008534D3" w:rsidRPr="00CB6216" w:rsidRDefault="008534D3" w:rsidP="008534D3">
      <w:pPr>
        <w:ind w:right="-540"/>
        <w:jc w:val="both"/>
        <w:rPr>
          <w:rFonts w:ascii="Bookman Old Style" w:hAnsi="Bookman Old Style"/>
          <w:i/>
          <w:sz w:val="28"/>
          <w:szCs w:val="28"/>
        </w:rPr>
      </w:pPr>
      <w:r w:rsidRPr="00CB6216">
        <w:rPr>
          <w:rFonts w:ascii="Bookman Old Style" w:hAnsi="Bookman Old Style"/>
          <w:i/>
          <w:sz w:val="28"/>
          <w:szCs w:val="28"/>
        </w:rPr>
        <w:t xml:space="preserve">  </w:t>
      </w:r>
    </w:p>
    <w:p w:rsidR="008534D3" w:rsidRDefault="008534D3" w:rsidP="008534D3">
      <w:pPr>
        <w:spacing w:line="480" w:lineRule="auto"/>
        <w:jc w:val="center"/>
        <w:rPr>
          <w:rFonts w:ascii="Bookman Old Style" w:hAnsi="Bookman Old Style"/>
          <w:b/>
          <w:sz w:val="28"/>
          <w:szCs w:val="28"/>
        </w:rPr>
      </w:pPr>
      <w:r>
        <w:rPr>
          <w:rFonts w:ascii="Bookman Old Style" w:hAnsi="Bookman Old Style"/>
          <w:b/>
          <w:sz w:val="28"/>
          <w:szCs w:val="28"/>
        </w:rPr>
        <w:br w:type="page"/>
      </w:r>
      <w:r>
        <w:rPr>
          <w:rFonts w:ascii="Bookman Old Style" w:hAnsi="Bookman Old Style"/>
          <w:b/>
          <w:sz w:val="28"/>
          <w:szCs w:val="28"/>
        </w:rPr>
        <w:lastRenderedPageBreak/>
        <w:t>TABLE OF CONTENT</w:t>
      </w:r>
    </w:p>
    <w:p w:rsidR="008534D3" w:rsidRPr="008A7797" w:rsidRDefault="008534D3" w:rsidP="008534D3">
      <w:pPr>
        <w:spacing w:line="480" w:lineRule="auto"/>
        <w:rPr>
          <w:rFonts w:ascii="Bookman Old Style" w:hAnsi="Bookman Old Style"/>
          <w:sz w:val="28"/>
          <w:szCs w:val="28"/>
        </w:rPr>
      </w:pPr>
      <w:r w:rsidRPr="008A7797">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8534D3" w:rsidRPr="008A7797" w:rsidRDefault="008534D3" w:rsidP="008534D3">
      <w:pPr>
        <w:spacing w:line="480" w:lineRule="auto"/>
        <w:rPr>
          <w:rFonts w:ascii="Bookman Old Style" w:hAnsi="Bookman Old Style"/>
          <w:sz w:val="28"/>
          <w:szCs w:val="28"/>
        </w:rPr>
      </w:pPr>
      <w:r w:rsidRPr="008A7797">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8534D3" w:rsidRPr="008A7797" w:rsidRDefault="008534D3" w:rsidP="008534D3">
      <w:pPr>
        <w:spacing w:line="480" w:lineRule="auto"/>
        <w:rPr>
          <w:rFonts w:ascii="Bookman Old Style" w:hAnsi="Bookman Old Style"/>
          <w:sz w:val="28"/>
          <w:szCs w:val="28"/>
        </w:rPr>
      </w:pPr>
      <w:r w:rsidRPr="008A7797">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8534D3" w:rsidRPr="008A7797" w:rsidRDefault="008534D3" w:rsidP="008534D3">
      <w:pPr>
        <w:spacing w:line="480" w:lineRule="auto"/>
        <w:rPr>
          <w:rFonts w:ascii="Bookman Old Style" w:hAnsi="Bookman Old Style"/>
          <w:sz w:val="28"/>
          <w:szCs w:val="28"/>
        </w:rPr>
      </w:pPr>
      <w:r w:rsidRPr="008A7797">
        <w:rPr>
          <w:rFonts w:ascii="Bookman Old Style" w:hAnsi="Bookman Old Style"/>
          <w:sz w:val="28"/>
          <w:szCs w:val="28"/>
        </w:rPr>
        <w:t>ACKNOWLEDGEMENT</w:t>
      </w:r>
      <w:r>
        <w:rPr>
          <w:rFonts w:ascii="Bookman Old Style" w:hAnsi="Bookman Old Style"/>
          <w:sz w:val="28"/>
          <w:szCs w:val="28"/>
        </w:rPr>
        <w:t xml:space="preserv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8534D3" w:rsidRDefault="008534D3" w:rsidP="008534D3">
      <w:pPr>
        <w:spacing w:line="480" w:lineRule="auto"/>
        <w:rPr>
          <w:rFonts w:ascii="Bookman Old Style" w:hAnsi="Bookman Old Style"/>
          <w:sz w:val="28"/>
          <w:szCs w:val="28"/>
        </w:rPr>
      </w:pPr>
      <w:r w:rsidRPr="008A7797">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8534D3" w:rsidRDefault="008534D3" w:rsidP="008534D3">
      <w:pPr>
        <w:spacing w:line="480" w:lineRule="auto"/>
        <w:rPr>
          <w:rFonts w:ascii="Bookman Old Style" w:hAnsi="Bookman Old Style"/>
          <w:sz w:val="28"/>
          <w:szCs w:val="28"/>
        </w:rPr>
      </w:pPr>
      <w:r>
        <w:rPr>
          <w:rFonts w:ascii="Bookman Old Style" w:hAnsi="Bookman Old Style"/>
          <w:sz w:val="28"/>
          <w:szCs w:val="28"/>
        </w:rPr>
        <w:t xml:space="preserve">TABLE OF CONTENT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VII</w:t>
      </w:r>
    </w:p>
    <w:p w:rsidR="008534D3" w:rsidRPr="00672944" w:rsidRDefault="008534D3" w:rsidP="008534D3">
      <w:pPr>
        <w:spacing w:line="480" w:lineRule="auto"/>
        <w:rPr>
          <w:rFonts w:ascii="Bookman Old Style" w:hAnsi="Bookman Old Style"/>
          <w:b/>
          <w:sz w:val="28"/>
          <w:szCs w:val="28"/>
        </w:rPr>
      </w:pPr>
      <w:r w:rsidRPr="00672944">
        <w:rPr>
          <w:rFonts w:ascii="Bookman Old Style" w:hAnsi="Bookman Old Style"/>
          <w:b/>
          <w:sz w:val="28"/>
          <w:szCs w:val="28"/>
        </w:rPr>
        <w:t xml:space="preserve">CHAPTER ONE: INTRODUCTION </w:t>
      </w:r>
    </w:p>
    <w:p w:rsidR="008534D3" w:rsidRPr="00061830"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Background of the Study</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1</w:t>
      </w:r>
    </w:p>
    <w:p w:rsidR="008534D3" w:rsidRPr="00061830" w:rsidRDefault="008534D3" w:rsidP="008534D3">
      <w:pPr>
        <w:spacing w:line="480" w:lineRule="auto"/>
        <w:jc w:val="both"/>
        <w:rPr>
          <w:rFonts w:ascii="Bookman Old Style" w:hAnsi="Bookman Old Style" w:cs="Arial"/>
          <w:sz w:val="28"/>
          <w:szCs w:val="28"/>
        </w:rPr>
      </w:pPr>
      <w:r w:rsidRPr="00061830">
        <w:rPr>
          <w:rFonts w:ascii="Bookman Old Style" w:hAnsi="Bookman Old Style" w:cs="Arial"/>
          <w:sz w:val="28"/>
          <w:szCs w:val="28"/>
        </w:rPr>
        <w:t>Stateme</w:t>
      </w:r>
      <w:r>
        <w:rPr>
          <w:rFonts w:ascii="Bookman Old Style" w:hAnsi="Bookman Old Style" w:cs="Arial"/>
          <w:sz w:val="28"/>
          <w:szCs w:val="28"/>
        </w:rPr>
        <w:t>nt of the Problem</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3</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Purpose of the Study</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4</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Research Questions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5</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Research Hypothesis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5</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Significance of the Study</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6</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Delimitation of the Study</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7</w:t>
      </w:r>
    </w:p>
    <w:p w:rsidR="008534D3" w:rsidRPr="00061830" w:rsidRDefault="008534D3" w:rsidP="008534D3">
      <w:pPr>
        <w:spacing w:line="480" w:lineRule="auto"/>
        <w:jc w:val="both"/>
        <w:rPr>
          <w:rFonts w:ascii="Bookman Old Style" w:hAnsi="Bookman Old Style" w:cs="Arial"/>
          <w:b/>
          <w:sz w:val="28"/>
          <w:szCs w:val="28"/>
        </w:rPr>
      </w:pPr>
      <w:r w:rsidRPr="00061830">
        <w:rPr>
          <w:rFonts w:ascii="Bookman Old Style" w:hAnsi="Bookman Old Style" w:cs="Arial"/>
          <w:sz w:val="28"/>
          <w:szCs w:val="28"/>
        </w:rPr>
        <w:t xml:space="preserve">Definition of </w:t>
      </w:r>
      <w:r>
        <w:rPr>
          <w:rFonts w:ascii="Bookman Old Style" w:hAnsi="Bookman Old Style" w:cs="Arial"/>
          <w:sz w:val="28"/>
          <w:szCs w:val="28"/>
        </w:rPr>
        <w:t>Terms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8</w:t>
      </w:r>
    </w:p>
    <w:p w:rsidR="008534D3" w:rsidRPr="00061830" w:rsidRDefault="008534D3" w:rsidP="008534D3">
      <w:pPr>
        <w:spacing w:line="480" w:lineRule="auto"/>
        <w:jc w:val="both"/>
        <w:rPr>
          <w:rFonts w:ascii="Bookman Old Style" w:hAnsi="Bookman Old Style" w:cs="Arial"/>
          <w:b/>
          <w:sz w:val="28"/>
          <w:szCs w:val="28"/>
        </w:rPr>
      </w:pPr>
      <w:r>
        <w:rPr>
          <w:rFonts w:ascii="Bookman Old Style" w:hAnsi="Bookman Old Style" w:cs="Arial"/>
          <w:b/>
          <w:sz w:val="28"/>
          <w:szCs w:val="28"/>
        </w:rPr>
        <w:br w:type="page"/>
      </w:r>
      <w:r w:rsidRPr="00061830">
        <w:rPr>
          <w:rFonts w:ascii="Bookman Old Style" w:hAnsi="Bookman Old Style" w:cs="Arial"/>
          <w:b/>
          <w:sz w:val="28"/>
          <w:szCs w:val="28"/>
        </w:rPr>
        <w:lastRenderedPageBreak/>
        <w:t>CHAPTER TW</w:t>
      </w:r>
      <w:r>
        <w:rPr>
          <w:rFonts w:ascii="Bookman Old Style" w:hAnsi="Bookman Old Style" w:cs="Arial"/>
          <w:b/>
          <w:sz w:val="28"/>
          <w:szCs w:val="28"/>
        </w:rPr>
        <w:t>O: REVIEW OF RELATED LITERATURE</w:t>
      </w:r>
    </w:p>
    <w:p w:rsidR="008534D3" w:rsidRPr="00245D61" w:rsidRDefault="008534D3" w:rsidP="008534D3">
      <w:pPr>
        <w:spacing w:line="480" w:lineRule="auto"/>
        <w:ind w:right="-50"/>
        <w:jc w:val="both"/>
        <w:rPr>
          <w:rFonts w:ascii="Bookman Old Style" w:eastAsia="Calibri" w:hAnsi="Bookman Old Style"/>
          <w:sz w:val="28"/>
          <w:szCs w:val="28"/>
        </w:rPr>
      </w:pPr>
      <w:r w:rsidRPr="00245D61">
        <w:rPr>
          <w:rFonts w:ascii="Bookman Old Style" w:eastAsia="Calibri" w:hAnsi="Bookman Old Style"/>
          <w:sz w:val="28"/>
          <w:szCs w:val="28"/>
        </w:rPr>
        <w:t>The Aims and Objective of Secondary Schools Education</w:t>
      </w:r>
      <w:r>
        <w:rPr>
          <w:rFonts w:ascii="Bookman Old Style" w:eastAsia="Calibri" w:hAnsi="Bookman Old Style"/>
          <w:sz w:val="28"/>
          <w:szCs w:val="28"/>
        </w:rPr>
        <w:tab/>
        <w:t xml:space="preserve"> 10</w:t>
      </w:r>
    </w:p>
    <w:p w:rsidR="008534D3" w:rsidRPr="00245D61" w:rsidRDefault="008534D3" w:rsidP="008534D3">
      <w:pPr>
        <w:spacing w:line="480" w:lineRule="auto"/>
        <w:ind w:right="-50"/>
        <w:jc w:val="both"/>
        <w:rPr>
          <w:rFonts w:ascii="Bookman Old Style" w:eastAsia="Calibri" w:hAnsi="Bookman Old Style"/>
          <w:sz w:val="28"/>
          <w:szCs w:val="28"/>
        </w:rPr>
      </w:pPr>
      <w:r w:rsidRPr="00245D61">
        <w:rPr>
          <w:rFonts w:ascii="Bookman Old Style" w:eastAsia="Calibri" w:hAnsi="Bookman Old Style"/>
          <w:sz w:val="28"/>
          <w:szCs w:val="28"/>
        </w:rPr>
        <w:t>Private Secondary Schools-and Student Academic Performance</w:t>
      </w:r>
      <w:r>
        <w:rPr>
          <w:rFonts w:ascii="Bookman Old Style" w:eastAsia="Calibri" w:hAnsi="Bookman Old Style"/>
          <w:sz w:val="28"/>
          <w:szCs w:val="28"/>
        </w:rPr>
        <w:t>13</w:t>
      </w:r>
    </w:p>
    <w:p w:rsidR="008534D3" w:rsidRPr="00245D61" w:rsidRDefault="008534D3" w:rsidP="008534D3">
      <w:pPr>
        <w:spacing w:line="480" w:lineRule="auto"/>
        <w:ind w:right="-720"/>
        <w:jc w:val="both"/>
        <w:rPr>
          <w:rFonts w:ascii="Bookman Old Style" w:eastAsia="Calibri" w:hAnsi="Bookman Old Style"/>
          <w:sz w:val="28"/>
          <w:szCs w:val="28"/>
        </w:rPr>
      </w:pPr>
      <w:r w:rsidRPr="00245D61">
        <w:rPr>
          <w:rFonts w:ascii="Bookman Old Style" w:eastAsia="Calibri" w:hAnsi="Bookman Old Style"/>
          <w:sz w:val="28"/>
          <w:szCs w:val="28"/>
        </w:rPr>
        <w:t>Public Secondary Schools and Student Academic Achievement</w:t>
      </w:r>
      <w:r>
        <w:rPr>
          <w:rFonts w:ascii="Bookman Old Style" w:eastAsia="Calibri" w:hAnsi="Bookman Old Style"/>
          <w:sz w:val="28"/>
          <w:szCs w:val="28"/>
        </w:rPr>
        <w:t xml:space="preserve"> 16</w:t>
      </w:r>
    </w:p>
    <w:p w:rsidR="008534D3" w:rsidRPr="00245D61" w:rsidRDefault="008534D3" w:rsidP="008534D3">
      <w:pPr>
        <w:spacing w:line="480" w:lineRule="auto"/>
        <w:ind w:right="-50"/>
        <w:jc w:val="both"/>
        <w:rPr>
          <w:rFonts w:ascii="Bookman Old Style" w:eastAsia="Calibri" w:hAnsi="Bookman Old Style"/>
          <w:sz w:val="28"/>
          <w:szCs w:val="28"/>
        </w:rPr>
      </w:pPr>
      <w:r w:rsidRPr="00245D61">
        <w:rPr>
          <w:rFonts w:ascii="Bookman Old Style" w:eastAsia="Calibri" w:hAnsi="Bookman Old Style"/>
          <w:sz w:val="28"/>
          <w:szCs w:val="28"/>
        </w:rPr>
        <w:t>Factors Responsible for Poor Academic Performance in Business Studies</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19</w:t>
      </w:r>
    </w:p>
    <w:p w:rsidR="008534D3" w:rsidRPr="00245D61" w:rsidRDefault="008534D3" w:rsidP="008534D3">
      <w:pPr>
        <w:spacing w:line="480" w:lineRule="auto"/>
        <w:ind w:right="-50"/>
        <w:jc w:val="both"/>
        <w:rPr>
          <w:rFonts w:ascii="Bookman Old Style" w:eastAsia="Calibri" w:hAnsi="Bookman Old Style"/>
          <w:sz w:val="28"/>
          <w:szCs w:val="28"/>
        </w:rPr>
      </w:pPr>
      <w:r w:rsidRPr="00245D61">
        <w:rPr>
          <w:rFonts w:ascii="Bookman Old Style" w:eastAsia="Calibri" w:hAnsi="Bookman Old Style"/>
          <w:sz w:val="28"/>
          <w:szCs w:val="28"/>
        </w:rPr>
        <w:t>Factors that Aids the Teaching and Learning of Business Studies in Private and Public Secondary School</w:t>
      </w:r>
      <w:r>
        <w:rPr>
          <w:rFonts w:ascii="Bookman Old Style" w:eastAsia="Calibri" w:hAnsi="Bookman Old Style"/>
          <w:sz w:val="28"/>
          <w:szCs w:val="28"/>
        </w:rPr>
        <w:tab/>
      </w:r>
      <w:r>
        <w:rPr>
          <w:rFonts w:ascii="Bookman Old Style" w:eastAsia="Calibri" w:hAnsi="Bookman Old Style"/>
          <w:sz w:val="28"/>
          <w:szCs w:val="28"/>
        </w:rPr>
        <w:tab/>
        <w:t>21</w:t>
      </w:r>
    </w:p>
    <w:p w:rsidR="008534D3" w:rsidRPr="00245D61" w:rsidRDefault="008534D3" w:rsidP="008534D3">
      <w:pPr>
        <w:spacing w:line="480" w:lineRule="auto"/>
        <w:ind w:right="-50"/>
        <w:jc w:val="both"/>
        <w:rPr>
          <w:rFonts w:ascii="Bookman Old Style" w:eastAsia="Calibri" w:hAnsi="Bookman Old Style"/>
          <w:sz w:val="28"/>
          <w:szCs w:val="28"/>
        </w:rPr>
      </w:pPr>
      <w:r w:rsidRPr="00245D61">
        <w:rPr>
          <w:rFonts w:ascii="Bookman Old Style" w:eastAsia="Calibri" w:hAnsi="Bookman Old Style"/>
          <w:sz w:val="28"/>
          <w:szCs w:val="28"/>
        </w:rPr>
        <w:t>Summary of the Literature Reviewed</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24</w:t>
      </w:r>
    </w:p>
    <w:p w:rsidR="008534D3" w:rsidRPr="00061830" w:rsidRDefault="008534D3" w:rsidP="008534D3">
      <w:pPr>
        <w:spacing w:line="480" w:lineRule="auto"/>
        <w:rPr>
          <w:rFonts w:ascii="Bookman Old Style" w:hAnsi="Bookman Old Style" w:cs="Arial"/>
          <w:b/>
          <w:sz w:val="28"/>
          <w:szCs w:val="28"/>
        </w:rPr>
      </w:pPr>
      <w:r w:rsidRPr="00061830">
        <w:rPr>
          <w:rFonts w:ascii="Bookman Old Style" w:hAnsi="Bookman Old Style" w:cs="Arial"/>
          <w:b/>
          <w:sz w:val="28"/>
          <w:szCs w:val="28"/>
        </w:rPr>
        <w:t>CHAPTER THREE: RESEARCH METHOD</w:t>
      </w:r>
      <w:r>
        <w:rPr>
          <w:rFonts w:ascii="Bookman Old Style" w:hAnsi="Bookman Old Style" w:cs="Arial"/>
          <w:b/>
          <w:sz w:val="28"/>
          <w:szCs w:val="28"/>
        </w:rPr>
        <w:t>OLOGY</w:t>
      </w:r>
    </w:p>
    <w:p w:rsidR="008534D3" w:rsidRDefault="008534D3" w:rsidP="008534D3">
      <w:pPr>
        <w:spacing w:line="360" w:lineRule="auto"/>
        <w:jc w:val="both"/>
        <w:rPr>
          <w:rFonts w:ascii="Bookman Old Style" w:hAnsi="Bookman Old Style" w:cs="Arial"/>
          <w:sz w:val="28"/>
          <w:szCs w:val="28"/>
        </w:rPr>
      </w:pPr>
      <w:r>
        <w:rPr>
          <w:rFonts w:ascii="Bookman Old Style" w:hAnsi="Bookman Old Style" w:cs="Arial"/>
          <w:sz w:val="28"/>
          <w:szCs w:val="28"/>
        </w:rPr>
        <w:t>Research Design</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26</w:t>
      </w:r>
    </w:p>
    <w:p w:rsidR="008534D3" w:rsidRDefault="008534D3" w:rsidP="008534D3">
      <w:pPr>
        <w:spacing w:line="360" w:lineRule="auto"/>
        <w:jc w:val="both"/>
        <w:rPr>
          <w:rFonts w:ascii="Bookman Old Style" w:hAnsi="Bookman Old Style" w:cs="Arial"/>
          <w:sz w:val="28"/>
          <w:szCs w:val="28"/>
        </w:rPr>
      </w:pPr>
      <w:r>
        <w:rPr>
          <w:rFonts w:ascii="Bookman Old Style" w:hAnsi="Bookman Old Style" w:cs="Arial"/>
          <w:sz w:val="28"/>
          <w:szCs w:val="28"/>
        </w:rPr>
        <w:t>Population of the Study</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27</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Sample and Sampling Technique</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27</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Research Instrument</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27</w:t>
      </w:r>
    </w:p>
    <w:p w:rsidR="008534D3" w:rsidRDefault="008534D3" w:rsidP="008534D3">
      <w:pPr>
        <w:spacing w:line="480" w:lineRule="auto"/>
        <w:rPr>
          <w:rFonts w:ascii="Bookman Old Style" w:hAnsi="Bookman Old Style" w:cs="Arial"/>
          <w:sz w:val="28"/>
          <w:szCs w:val="28"/>
        </w:rPr>
      </w:pPr>
      <w:r>
        <w:rPr>
          <w:rFonts w:ascii="Bookman Old Style" w:hAnsi="Bookman Old Style" w:cs="Arial"/>
          <w:sz w:val="28"/>
          <w:szCs w:val="28"/>
        </w:rPr>
        <w:t>Validation of the Instrument</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28</w:t>
      </w:r>
    </w:p>
    <w:p w:rsidR="008534D3" w:rsidRPr="00061830" w:rsidRDefault="008534D3" w:rsidP="008534D3">
      <w:pPr>
        <w:spacing w:line="360" w:lineRule="auto"/>
        <w:rPr>
          <w:rFonts w:ascii="Bookman Old Style" w:hAnsi="Bookman Old Style" w:cs="Arial"/>
          <w:sz w:val="28"/>
          <w:szCs w:val="28"/>
        </w:rPr>
      </w:pPr>
      <w:r>
        <w:rPr>
          <w:rFonts w:ascii="Bookman Old Style" w:hAnsi="Bookman Old Style" w:cs="Arial"/>
          <w:sz w:val="28"/>
          <w:szCs w:val="28"/>
        </w:rPr>
        <w:t>Reliability of the Instrument</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 xml:space="preserve">28 </w:t>
      </w:r>
    </w:p>
    <w:p w:rsidR="008534D3" w:rsidRDefault="008534D3" w:rsidP="008534D3">
      <w:pPr>
        <w:spacing w:line="360" w:lineRule="auto"/>
        <w:rPr>
          <w:rFonts w:ascii="Bookman Old Style" w:hAnsi="Bookman Old Style" w:cs="Arial"/>
          <w:sz w:val="28"/>
          <w:szCs w:val="28"/>
        </w:rPr>
      </w:pPr>
      <w:r>
        <w:rPr>
          <w:rFonts w:ascii="Bookman Old Style" w:hAnsi="Bookman Old Style" w:cs="Arial"/>
          <w:sz w:val="28"/>
          <w:szCs w:val="28"/>
        </w:rPr>
        <w:t>Administration of the Instrument</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28</w:t>
      </w:r>
    </w:p>
    <w:p w:rsidR="008534D3" w:rsidRDefault="008534D3" w:rsidP="008534D3">
      <w:pPr>
        <w:spacing w:line="360" w:lineRule="auto"/>
        <w:rPr>
          <w:rFonts w:ascii="Bookman Old Style" w:hAnsi="Bookman Old Style" w:cs="Arial"/>
          <w:sz w:val="28"/>
          <w:szCs w:val="28"/>
        </w:rPr>
      </w:pPr>
      <w:r>
        <w:rPr>
          <w:rFonts w:ascii="Bookman Old Style" w:hAnsi="Bookman Old Style" w:cs="Arial"/>
          <w:sz w:val="28"/>
          <w:szCs w:val="28"/>
        </w:rPr>
        <w:t>Data Analysis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29</w:t>
      </w:r>
    </w:p>
    <w:p w:rsidR="008534D3" w:rsidRDefault="008534D3" w:rsidP="008534D3">
      <w:pPr>
        <w:spacing w:after="200" w:line="276" w:lineRule="auto"/>
        <w:rPr>
          <w:rFonts w:ascii="Bookman Old Style" w:hAnsi="Bookman Old Style" w:cs="Arial"/>
          <w:b/>
          <w:sz w:val="28"/>
          <w:szCs w:val="28"/>
        </w:rPr>
      </w:pPr>
      <w:r>
        <w:rPr>
          <w:rFonts w:ascii="Bookman Old Style" w:hAnsi="Bookman Old Style" w:cs="Arial"/>
          <w:b/>
          <w:sz w:val="28"/>
          <w:szCs w:val="28"/>
        </w:rPr>
        <w:lastRenderedPageBreak/>
        <w:br w:type="page"/>
      </w:r>
    </w:p>
    <w:p w:rsidR="008534D3" w:rsidRDefault="008534D3" w:rsidP="008534D3">
      <w:pPr>
        <w:spacing w:line="480" w:lineRule="auto"/>
        <w:rPr>
          <w:rFonts w:ascii="Bookman Old Style" w:hAnsi="Bookman Old Style" w:cs="Arial"/>
          <w:b/>
          <w:sz w:val="28"/>
          <w:szCs w:val="28"/>
        </w:rPr>
      </w:pPr>
      <w:r w:rsidRPr="00061830">
        <w:rPr>
          <w:rFonts w:ascii="Bookman Old Style" w:hAnsi="Bookman Old Style" w:cs="Arial"/>
          <w:b/>
          <w:sz w:val="28"/>
          <w:szCs w:val="28"/>
        </w:rPr>
        <w:lastRenderedPageBreak/>
        <w:t xml:space="preserve">CHAPTER FOUR: </w:t>
      </w:r>
      <w:r>
        <w:rPr>
          <w:rFonts w:ascii="Bookman Old Style" w:hAnsi="Bookman Old Style" w:cs="Arial"/>
          <w:b/>
          <w:sz w:val="28"/>
          <w:szCs w:val="28"/>
        </w:rPr>
        <w:t xml:space="preserve">DATA ANALYSIS </w:t>
      </w:r>
      <w:r w:rsidRPr="00061830">
        <w:rPr>
          <w:rFonts w:ascii="Bookman Old Style" w:hAnsi="Bookman Old Style" w:cs="Arial"/>
          <w:b/>
          <w:sz w:val="28"/>
          <w:szCs w:val="28"/>
        </w:rPr>
        <w:t>AND DISCUSSION</w:t>
      </w:r>
    </w:p>
    <w:p w:rsidR="008534D3" w:rsidRDefault="008534D3" w:rsidP="008534D3">
      <w:pPr>
        <w:spacing w:line="480" w:lineRule="auto"/>
        <w:rPr>
          <w:rFonts w:ascii="Bookman Old Style" w:hAnsi="Bookman Old Style" w:cs="Arial"/>
          <w:sz w:val="28"/>
          <w:szCs w:val="28"/>
        </w:rPr>
      </w:pPr>
      <w:r>
        <w:rPr>
          <w:rFonts w:ascii="Bookman Old Style" w:hAnsi="Bookman Old Style" w:cs="Arial"/>
          <w:sz w:val="28"/>
          <w:szCs w:val="28"/>
        </w:rPr>
        <w:t>Results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30</w:t>
      </w:r>
    </w:p>
    <w:p w:rsidR="008534D3" w:rsidRDefault="008534D3" w:rsidP="008534D3">
      <w:pPr>
        <w:spacing w:line="480" w:lineRule="auto"/>
        <w:rPr>
          <w:rFonts w:ascii="Bookman Old Style" w:hAnsi="Bookman Old Style" w:cs="Arial"/>
          <w:sz w:val="28"/>
          <w:szCs w:val="28"/>
        </w:rPr>
      </w:pPr>
      <w:r>
        <w:rPr>
          <w:rFonts w:ascii="Bookman Old Style" w:hAnsi="Bookman Old Style" w:cs="Arial"/>
          <w:sz w:val="28"/>
          <w:szCs w:val="28"/>
        </w:rPr>
        <w:t>Discussion of Results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35</w:t>
      </w:r>
    </w:p>
    <w:p w:rsidR="008534D3" w:rsidRDefault="008534D3" w:rsidP="008534D3">
      <w:pPr>
        <w:spacing w:line="480" w:lineRule="auto"/>
        <w:jc w:val="both"/>
        <w:rPr>
          <w:rFonts w:ascii="Bookman Old Style" w:hAnsi="Bookman Old Style" w:cs="Arial"/>
          <w:b/>
          <w:sz w:val="28"/>
          <w:szCs w:val="28"/>
        </w:rPr>
      </w:pPr>
      <w:r>
        <w:rPr>
          <w:rFonts w:ascii="Bookman Old Style" w:hAnsi="Bookman Old Style" w:cs="Arial"/>
          <w:b/>
          <w:sz w:val="28"/>
          <w:szCs w:val="28"/>
        </w:rPr>
        <w:t>CHAPETR FIVE:</w:t>
      </w:r>
    </w:p>
    <w:p w:rsidR="008534D3" w:rsidRPr="00061830" w:rsidRDefault="008534D3" w:rsidP="008534D3">
      <w:pPr>
        <w:spacing w:line="480" w:lineRule="auto"/>
        <w:jc w:val="both"/>
        <w:rPr>
          <w:rFonts w:ascii="Bookman Old Style" w:hAnsi="Bookman Old Style" w:cs="Arial"/>
          <w:b/>
          <w:sz w:val="28"/>
          <w:szCs w:val="28"/>
        </w:rPr>
      </w:pPr>
      <w:r w:rsidRPr="00061830">
        <w:rPr>
          <w:rFonts w:ascii="Bookman Old Style" w:hAnsi="Bookman Old Style" w:cs="Arial"/>
          <w:b/>
          <w:sz w:val="28"/>
          <w:szCs w:val="28"/>
        </w:rPr>
        <w:t>SUMMARY, CONCLUSION AND RECOMMENDATIONS</w:t>
      </w:r>
    </w:p>
    <w:p w:rsidR="008534D3" w:rsidRPr="00061830"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Summary</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37</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Conclusion</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37</w:t>
      </w:r>
    </w:p>
    <w:p w:rsidR="008534D3" w:rsidRDefault="008534D3" w:rsidP="008534D3">
      <w:pPr>
        <w:spacing w:line="480" w:lineRule="auto"/>
        <w:jc w:val="both"/>
        <w:rPr>
          <w:rFonts w:ascii="Bookman Old Style" w:hAnsi="Bookman Old Style" w:cs="Arial"/>
          <w:sz w:val="28"/>
          <w:szCs w:val="28"/>
        </w:rPr>
      </w:pPr>
      <w:r>
        <w:rPr>
          <w:rFonts w:ascii="Bookman Old Style" w:hAnsi="Bookman Old Style" w:cs="Arial"/>
          <w:sz w:val="28"/>
          <w:szCs w:val="28"/>
        </w:rPr>
        <w:t>Recommendations</w:t>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Arial"/>
          <w:sz w:val="28"/>
          <w:szCs w:val="28"/>
        </w:rPr>
        <w:tab/>
        <w:t>38</w:t>
      </w:r>
    </w:p>
    <w:p w:rsidR="008534D3" w:rsidRPr="00061830" w:rsidRDefault="008534D3" w:rsidP="008534D3">
      <w:pPr>
        <w:spacing w:line="480" w:lineRule="auto"/>
        <w:jc w:val="both"/>
        <w:rPr>
          <w:rFonts w:ascii="Bookman Old Style" w:hAnsi="Bookman Old Style" w:cs="Arial"/>
          <w:sz w:val="28"/>
          <w:szCs w:val="28"/>
        </w:rPr>
      </w:pPr>
      <w:r w:rsidRPr="00061830">
        <w:rPr>
          <w:rFonts w:ascii="Bookman Old Style" w:hAnsi="Bookman Old Style" w:cs="Arial"/>
          <w:b/>
          <w:sz w:val="28"/>
          <w:szCs w:val="28"/>
        </w:rPr>
        <w:t>REFERENCES</w:t>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t>41</w:t>
      </w:r>
    </w:p>
    <w:p w:rsidR="008534D3" w:rsidRDefault="008534D3" w:rsidP="008534D3">
      <w:pPr>
        <w:spacing w:line="480" w:lineRule="auto"/>
        <w:rPr>
          <w:rFonts w:ascii="Bookman Old Style" w:hAnsi="Bookman Old Style" w:cs="Arial"/>
          <w:b/>
          <w:sz w:val="28"/>
          <w:szCs w:val="28"/>
        </w:rPr>
      </w:pPr>
      <w:r>
        <w:rPr>
          <w:rFonts w:ascii="Bookman Old Style" w:hAnsi="Bookman Old Style" w:cs="Arial"/>
          <w:b/>
          <w:sz w:val="28"/>
          <w:szCs w:val="28"/>
        </w:rPr>
        <w:t>APPENDIX I</w:t>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r>
      <w:r>
        <w:rPr>
          <w:rFonts w:ascii="Bookman Old Style" w:hAnsi="Bookman Old Style" w:cs="Arial"/>
          <w:b/>
          <w:sz w:val="28"/>
          <w:szCs w:val="28"/>
        </w:rPr>
        <w:tab/>
        <w:t>42</w:t>
      </w:r>
    </w:p>
    <w:p w:rsidR="008534D3" w:rsidRDefault="008534D3">
      <w:pPr>
        <w:spacing w:after="200" w:line="276" w:lineRule="auto"/>
      </w:pPr>
      <w:r>
        <w:br w:type="page"/>
      </w:r>
    </w:p>
    <w:p w:rsidR="008534D3" w:rsidRPr="00E554FD" w:rsidRDefault="008534D3" w:rsidP="008534D3">
      <w:pPr>
        <w:spacing w:line="480" w:lineRule="auto"/>
        <w:ind w:right="-50"/>
        <w:jc w:val="center"/>
        <w:rPr>
          <w:rFonts w:eastAsia="Calibri"/>
          <w:sz w:val="28"/>
          <w:szCs w:val="28"/>
        </w:rPr>
      </w:pPr>
      <w:r w:rsidRPr="00E554FD">
        <w:rPr>
          <w:rFonts w:eastAsia="Calibri"/>
          <w:b/>
          <w:sz w:val="28"/>
          <w:szCs w:val="28"/>
        </w:rPr>
        <w:lastRenderedPageBreak/>
        <w:t>CHAPTER</w:t>
      </w:r>
      <w:r w:rsidRPr="00E554FD">
        <w:rPr>
          <w:rFonts w:eastAsia="Calibri"/>
          <w:b/>
          <w:spacing w:val="1"/>
          <w:sz w:val="28"/>
          <w:szCs w:val="28"/>
        </w:rPr>
        <w:t xml:space="preserve"> </w:t>
      </w:r>
      <w:r w:rsidRPr="00E554FD">
        <w:rPr>
          <w:rFonts w:eastAsia="Calibri"/>
          <w:b/>
          <w:sz w:val="28"/>
          <w:szCs w:val="28"/>
        </w:rPr>
        <w:t>ONE</w:t>
      </w:r>
    </w:p>
    <w:p w:rsidR="008534D3" w:rsidRPr="00E554FD" w:rsidRDefault="008534D3" w:rsidP="008534D3">
      <w:pPr>
        <w:spacing w:line="480" w:lineRule="auto"/>
        <w:ind w:right="-50"/>
        <w:jc w:val="center"/>
        <w:rPr>
          <w:sz w:val="28"/>
          <w:szCs w:val="28"/>
        </w:rPr>
      </w:pPr>
      <w:r w:rsidRPr="00E554FD">
        <w:rPr>
          <w:rFonts w:eastAsia="Calibri"/>
          <w:b/>
          <w:sz w:val="28"/>
          <w:szCs w:val="28"/>
        </w:rPr>
        <w:t>INTRODUCTION</w:t>
      </w:r>
    </w:p>
    <w:p w:rsidR="008534D3" w:rsidRPr="00E554FD" w:rsidRDefault="008534D3" w:rsidP="008534D3">
      <w:pPr>
        <w:spacing w:line="480" w:lineRule="auto"/>
        <w:ind w:right="-50"/>
        <w:rPr>
          <w:rFonts w:eastAsia="Calibri"/>
          <w:sz w:val="28"/>
          <w:szCs w:val="28"/>
        </w:rPr>
      </w:pPr>
      <w:r w:rsidRPr="00E554FD">
        <w:rPr>
          <w:rFonts w:eastAsia="Calibri"/>
          <w:b/>
          <w:sz w:val="28"/>
          <w:szCs w:val="28"/>
        </w:rPr>
        <w:t>Background</w:t>
      </w:r>
      <w:r w:rsidRPr="00E554FD">
        <w:rPr>
          <w:rFonts w:eastAsia="Calibri"/>
          <w:b/>
          <w:spacing w:val="2"/>
          <w:sz w:val="28"/>
          <w:szCs w:val="28"/>
        </w:rPr>
        <w:t xml:space="preserve"> </w:t>
      </w:r>
      <w:r w:rsidRPr="00E554FD">
        <w:rPr>
          <w:rFonts w:eastAsia="Calibri"/>
          <w:b/>
          <w:sz w:val="28"/>
          <w:szCs w:val="28"/>
        </w:rPr>
        <w:t>of</w:t>
      </w:r>
      <w:r w:rsidRPr="00E554FD">
        <w:rPr>
          <w:rFonts w:eastAsia="Calibri"/>
          <w:b/>
          <w:spacing w:val="1"/>
          <w:sz w:val="28"/>
          <w:szCs w:val="28"/>
        </w:rPr>
        <w:t xml:space="preserve"> </w:t>
      </w:r>
      <w:r w:rsidRPr="00E554FD">
        <w:rPr>
          <w:rFonts w:eastAsia="Calibri"/>
          <w:b/>
          <w:sz w:val="28"/>
          <w:szCs w:val="28"/>
        </w:rPr>
        <w:t>the Study</w:t>
      </w:r>
    </w:p>
    <w:p w:rsidR="008534D3" w:rsidRDefault="008534D3" w:rsidP="008534D3">
      <w:pPr>
        <w:spacing w:line="480" w:lineRule="auto"/>
        <w:ind w:right="-50" w:firstLine="720"/>
        <w:jc w:val="both"/>
        <w:rPr>
          <w:rFonts w:eastAsia="Calibri"/>
          <w:sz w:val="28"/>
          <w:szCs w:val="28"/>
        </w:rPr>
      </w:pPr>
      <w:r w:rsidRPr="00FF068B">
        <w:rPr>
          <w:rFonts w:eastAsia="Calibri"/>
          <w:sz w:val="28"/>
          <w:szCs w:val="28"/>
        </w:rPr>
        <w:t>People now realize that education is a link between social needs and social</w:t>
      </w:r>
      <w:r>
        <w:rPr>
          <w:rFonts w:eastAsia="Calibri"/>
          <w:sz w:val="28"/>
          <w:szCs w:val="28"/>
        </w:rPr>
        <w:t xml:space="preserve"> </w:t>
      </w:r>
      <w:r w:rsidRPr="00FF068B">
        <w:rPr>
          <w:rFonts w:eastAsia="Calibri"/>
          <w:sz w:val="28"/>
          <w:szCs w:val="28"/>
        </w:rPr>
        <w:t>improvement. While traditionally, Nigeria have 'been committed to the ideal of the optimal development of each individuals there is increased in public appreciation and support of the values and benefits of education in general and vocational and technical education in particular, A lot of researchers have been carried out on Business Education in Kwara State, but to the best of the knowledge of the researchers, none has been carried out on "teacher turnover in the State"</w:t>
      </w:r>
      <w:r>
        <w:rPr>
          <w:rFonts w:eastAsia="Calibri"/>
          <w:sz w:val="28"/>
          <w:szCs w:val="28"/>
        </w:rPr>
        <w: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Business Educations enable students to develop, understanding the skill in order to be able</w:t>
      </w:r>
      <w:r>
        <w:rPr>
          <w:rFonts w:eastAsia="Calibri"/>
          <w:sz w:val="28"/>
          <w:szCs w:val="28"/>
        </w:rPr>
        <w:t xml:space="preserve"> </w:t>
      </w:r>
      <w:r w:rsidRPr="00FF068B">
        <w:rPr>
          <w:rFonts w:eastAsia="Calibri"/>
          <w:sz w:val="28"/>
          <w:szCs w:val="28"/>
        </w:rPr>
        <w:t>to enter the business world and earn a good likelihood. It provides the students with the knowledge of communication:"financial, information about an enterprise,</w:t>
      </w:r>
      <w:r>
        <w:rPr>
          <w:rFonts w:eastAsia="Calibri"/>
          <w:sz w:val="28"/>
          <w:szCs w:val="28"/>
        </w:rPr>
        <w:t xml:space="preserve"> </w:t>
      </w:r>
      <w:r w:rsidRPr="00FF068B">
        <w:rPr>
          <w:rFonts w:eastAsia="Calibri"/>
          <w:sz w:val="28"/>
          <w:szCs w:val="28"/>
        </w:rPr>
        <w:t>organization, institution</w:t>
      </w:r>
      <w:r>
        <w:rPr>
          <w:rFonts w:eastAsia="Calibri"/>
          <w:sz w:val="28"/>
          <w:szCs w:val="28"/>
        </w:rPr>
        <w:t xml:space="preserve"> </w:t>
      </w:r>
      <w:r w:rsidRPr="00FF068B">
        <w:rPr>
          <w:rFonts w:eastAsia="Calibri"/>
          <w:sz w:val="28"/>
          <w:szCs w:val="28"/>
        </w:rPr>
        <w:t>or</w:t>
      </w:r>
      <w:r>
        <w:rPr>
          <w:rFonts w:eastAsia="Calibri"/>
          <w:sz w:val="28"/>
          <w:szCs w:val="28"/>
        </w:rPr>
        <w:t xml:space="preserve"> </w:t>
      </w:r>
      <w:r w:rsidRPr="00FF068B">
        <w:rPr>
          <w:rFonts w:eastAsia="Calibri"/>
          <w:sz w:val="28"/>
          <w:szCs w:val="28"/>
        </w:rPr>
        <w:t>any entity regarding</w:t>
      </w:r>
      <w:r>
        <w:rPr>
          <w:rFonts w:eastAsia="Calibri"/>
          <w:sz w:val="28"/>
          <w:szCs w:val="28"/>
        </w:rPr>
        <w:t xml:space="preserve"> </w:t>
      </w:r>
      <w:r w:rsidRPr="00FF068B">
        <w:rPr>
          <w:rFonts w:eastAsia="Calibri"/>
          <w:sz w:val="28"/>
          <w:szCs w:val="28"/>
        </w:rPr>
        <w:t>the performance of the entities and the accountability of the operators of such units in</w:t>
      </w:r>
      <w:r>
        <w:rPr>
          <w:rFonts w:eastAsia="Calibri"/>
          <w:sz w:val="28"/>
          <w:szCs w:val="28"/>
        </w:rPr>
        <w:t xml:space="preserve"> support of this, Oyedeji, (2019</w:t>
      </w:r>
      <w:r w:rsidRPr="00FF068B">
        <w:rPr>
          <w:rFonts w:eastAsia="Calibri"/>
          <w:sz w:val="28"/>
          <w:szCs w:val="28"/>
        </w:rPr>
        <w:t xml:space="preserve">) observed that "the major emphasis of this course is to help students to </w:t>
      </w:r>
      <w:r w:rsidRPr="00FF068B">
        <w:rPr>
          <w:rFonts w:eastAsia="Calibri"/>
          <w:sz w:val="28"/>
          <w:szCs w:val="28"/>
        </w:rPr>
        <w:lastRenderedPageBreak/>
        <w:t>develop a better understanding of the nations economy and upon helping them to become more intelligent customers of business goods and services rather than upon the development of specific skills"</w:t>
      </w:r>
      <w:r>
        <w:rPr>
          <w:rFonts w:eastAsia="Calibri"/>
          <w:sz w:val="28"/>
          <w:szCs w:val="28"/>
        </w:rPr>
        <w: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According to the National Policy on Education, the objective of Business Education programme in Nigeria College's are: enrolment therefore enact policy which focuses attention of private particip</w:t>
      </w:r>
      <w:r>
        <w:rPr>
          <w:rFonts w:eastAsia="Calibri"/>
          <w:sz w:val="28"/>
          <w:szCs w:val="28"/>
        </w:rPr>
        <w:t>ation in education (Adedeji, 201</w:t>
      </w:r>
      <w:r w:rsidRPr="00FF068B">
        <w:rPr>
          <w:rFonts w:eastAsia="Calibri"/>
          <w:sz w:val="28"/>
          <w:szCs w:val="28"/>
        </w:rPr>
        <w:t>7). It is observed that there are four main historical stages that inter play between private and public schools in Nigeria. The first state is the stage of exclusive private provision of schools between 1842' and 1904 while the establishment of the first public schools in 1904 marked the second stage the government taking</w:t>
      </w:r>
      <w:r>
        <w:rPr>
          <w:rFonts w:eastAsia="Calibri"/>
          <w:sz w:val="28"/>
          <w:szCs w:val="28"/>
        </w:rPr>
        <w:t xml:space="preserve"> </w:t>
      </w:r>
      <w:r w:rsidRPr="00FF068B">
        <w:rPr>
          <w:rFonts w:eastAsia="Calibri"/>
          <w:sz w:val="28"/>
          <w:szCs w:val="28"/>
        </w:rPr>
        <w:t>over of 'private schools in 1</w:t>
      </w:r>
      <w:r>
        <w:rPr>
          <w:rFonts w:eastAsia="Calibri"/>
          <w:sz w:val="28"/>
          <w:szCs w:val="28"/>
        </w:rPr>
        <w:t>971 stated the third era of gov</w:t>
      </w:r>
      <w:r w:rsidRPr="00FF068B">
        <w:rPr>
          <w:rFonts w:eastAsia="Calibri"/>
          <w:sz w:val="28"/>
          <w:szCs w:val="28"/>
        </w:rPr>
        <w:t>ernment exclusive provider of education in Nigeria.</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However, the emergence of democracy in 1979 led to the establishment of new private schools and usher in the fourth era. The most compelling argument: or private resurgence in education section was the need 'for parents and the public to have choices in terms of their child education. Thus was coupled with the fact that government alone cannot </w:t>
      </w:r>
      <w:r w:rsidRPr="00FF068B">
        <w:rPr>
          <w:rFonts w:eastAsia="Calibri"/>
          <w:sz w:val="28"/>
          <w:szCs w:val="28"/>
        </w:rPr>
        <w:lastRenderedPageBreak/>
        <w:t>adequately finance most schools. Government therefore allowed private schools to be established and run side by side with the public schools.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Since public and private schools run side by side, there has been argument and critics against the two educat</w:t>
      </w:r>
      <w:r>
        <w:rPr>
          <w:rFonts w:eastAsia="Calibri"/>
          <w:sz w:val="28"/>
          <w:szCs w:val="28"/>
        </w:rPr>
        <w:t>ional providers' Abdullahi (2019</w:t>
      </w:r>
      <w:r w:rsidRPr="00FF068B">
        <w:rPr>
          <w:rFonts w:eastAsia="Calibri"/>
          <w:sz w:val="28"/>
          <w:szCs w:val="28"/>
        </w:rPr>
        <w:t xml:space="preserve">) lamented that in the past private secondary schools were poorly "funded and they are of very poor standard and usually not adequately managed. He described private schools as all </w:t>
      </w:r>
      <w:r>
        <w:rPr>
          <w:rFonts w:eastAsia="Calibri"/>
          <w:sz w:val="28"/>
          <w:szCs w:val="28"/>
        </w:rPr>
        <w:t>schools owned by </w:t>
      </w:r>
      <w:r w:rsidRPr="00FF068B">
        <w:rPr>
          <w:rFonts w:eastAsia="Calibri"/>
          <w:sz w:val="28"/>
          <w:szCs w:val="28"/>
        </w:rPr>
        <w:t>corporate bodies, religious organizations, individual or establishment by joint private individuals,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Contrary to the past, private secondary schools today are better funded, organized and have better academic performance than the government secondary schools. Public secondary schools are criticized for inadequacy for the attainment of secondary educational objectives.</w:t>
      </w:r>
      <w:r>
        <w:rPr>
          <w:rFonts w:eastAsia="Calibri"/>
          <w:sz w:val="28"/>
          <w:szCs w:val="28"/>
        </w:rPr>
        <w:t xml:space="preserve"> </w:t>
      </w:r>
      <w:r w:rsidRPr="00FF068B">
        <w:rPr>
          <w:rFonts w:eastAsia="Calibri"/>
          <w:sz w:val="28"/>
          <w:szCs w:val="28"/>
        </w:rPr>
        <w:t>Against this background, th</w:t>
      </w:r>
      <w:r>
        <w:rPr>
          <w:rFonts w:eastAsia="Calibri"/>
          <w:sz w:val="28"/>
          <w:szCs w:val="28"/>
        </w:rPr>
        <w:t>e researcher considers it worth</w:t>
      </w:r>
      <w:r w:rsidRPr="00FF068B">
        <w:rPr>
          <w:rFonts w:eastAsia="Calibri"/>
          <w:sz w:val="28"/>
          <w:szCs w:val="28"/>
        </w:rPr>
        <w:t xml:space="preserve">while to carry out a comparative study of students' academic </w:t>
      </w:r>
      <w:r>
        <w:rPr>
          <w:rFonts w:eastAsia="Calibri"/>
          <w:sz w:val="28"/>
          <w:szCs w:val="28"/>
        </w:rPr>
        <w:t xml:space="preserve">performance </w:t>
      </w:r>
      <w:r w:rsidRPr="00FF068B">
        <w:rPr>
          <w:rFonts w:eastAsia="Calibri"/>
          <w:sz w:val="28"/>
          <w:szCs w:val="28"/>
        </w:rPr>
        <w:t xml:space="preserve">in public and private secondary schools in Ilorin </w:t>
      </w:r>
      <w:r>
        <w:rPr>
          <w:rFonts w:eastAsia="Calibri"/>
          <w:sz w:val="28"/>
          <w:szCs w:val="28"/>
        </w:rPr>
        <w:t xml:space="preserve">West Local Government Area of </w:t>
      </w:r>
      <w:r w:rsidRPr="00FF068B">
        <w:rPr>
          <w:rFonts w:eastAsia="Calibri"/>
          <w:sz w:val="28"/>
          <w:szCs w:val="28"/>
        </w:rPr>
        <w:t>Kwara State.</w:t>
      </w:r>
    </w:p>
    <w:p w:rsidR="008534D3" w:rsidRPr="00FF068B" w:rsidRDefault="008534D3" w:rsidP="008534D3">
      <w:pPr>
        <w:spacing w:line="480" w:lineRule="auto"/>
        <w:ind w:right="-50"/>
        <w:jc w:val="both"/>
        <w:rPr>
          <w:rFonts w:eastAsia="Calibri"/>
          <w:b/>
          <w:sz w:val="28"/>
          <w:szCs w:val="28"/>
        </w:rPr>
      </w:pPr>
      <w:r w:rsidRPr="00FF068B">
        <w:rPr>
          <w:rFonts w:eastAsia="Calibri"/>
          <w:b/>
          <w:sz w:val="28"/>
          <w:szCs w:val="28"/>
        </w:rPr>
        <w:t>Statements of the Problems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lastRenderedPageBreak/>
        <w:t>The low academic achievement o</w:t>
      </w:r>
      <w:r>
        <w:rPr>
          <w:rFonts w:eastAsia="Calibri"/>
          <w:sz w:val="28"/>
          <w:szCs w:val="28"/>
        </w:rPr>
        <w:t xml:space="preserve">f students' business studies at </w:t>
      </w:r>
      <w:r w:rsidRPr="00FF068B">
        <w:rPr>
          <w:rFonts w:eastAsia="Calibri"/>
          <w:sz w:val="28"/>
          <w:szCs w:val="28"/>
        </w:rPr>
        <w:t>the public junior secondary schools examination stimulates concern from the stakeholders. This is associated with deficiency in the Nigeria public education system which was as a result of poor supervision,</w:t>
      </w:r>
      <w:r>
        <w:rPr>
          <w:rFonts w:eastAsia="Calibri"/>
          <w:sz w:val="28"/>
          <w:szCs w:val="28"/>
        </w:rPr>
        <w:t xml:space="preserve"> </w:t>
      </w:r>
      <w:r w:rsidRPr="00FF068B">
        <w:rPr>
          <w:rFonts w:eastAsia="Calibri"/>
          <w:sz w:val="28"/>
          <w:szCs w:val="28"/>
        </w:rPr>
        <w:t>students' poor attitude to academics inadequate facilities an</w:t>
      </w:r>
      <w:r>
        <w:rPr>
          <w:rFonts w:eastAsia="Calibri"/>
          <w:sz w:val="28"/>
          <w:szCs w:val="28"/>
        </w:rPr>
        <w:t>d host of others. Balogun, (2019</w:t>
      </w:r>
      <w:r w:rsidRPr="00FF068B">
        <w:rPr>
          <w:rFonts w:eastAsia="Calibri"/>
          <w:sz w:val="28"/>
          <w:szCs w:val="28"/>
        </w:rPr>
        <w:t>) observed that sin</w:t>
      </w:r>
      <w:r>
        <w:rPr>
          <w:rFonts w:eastAsia="Calibri"/>
          <w:sz w:val="28"/>
          <w:szCs w:val="28"/>
        </w:rPr>
        <w:t>ce the introduction of private </w:t>
      </w:r>
      <w:r w:rsidRPr="00FF068B">
        <w:rPr>
          <w:rFonts w:eastAsia="Calibri"/>
          <w:sz w:val="28"/>
          <w:szCs w:val="28"/>
        </w:rPr>
        <w:t>schools in Nigeria there has been a gross decline in the number of student enrolment into public schools.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development was associated with the accessibility of the private schools to adequate teaching and learning facilities and personnel.</w:t>
      </w:r>
      <w:r>
        <w:rPr>
          <w:rFonts w:eastAsia="Calibri"/>
          <w:sz w:val="28"/>
          <w:szCs w:val="28"/>
        </w:rPr>
        <w:t xml:space="preserve"> </w:t>
      </w:r>
      <w:r w:rsidRPr="00FF068B">
        <w:rPr>
          <w:rFonts w:eastAsia="Calibri"/>
          <w:sz w:val="28"/>
          <w:szCs w:val="28"/>
        </w:rPr>
        <w:t>The study therefore is interested in the investigation of what could be responsible for this in an attempt to compare the academic attainment of students in Business studies in private and public secondar</w:t>
      </w:r>
      <w:r>
        <w:rPr>
          <w:rFonts w:eastAsia="Calibri"/>
          <w:sz w:val="28"/>
          <w:szCs w:val="28"/>
        </w:rPr>
        <w:t>y schools in Ilorin West Local Government.</w:t>
      </w:r>
    </w:p>
    <w:p w:rsidR="008534D3" w:rsidRPr="008B430C" w:rsidRDefault="008534D3" w:rsidP="008534D3">
      <w:pPr>
        <w:spacing w:line="480" w:lineRule="auto"/>
        <w:ind w:right="-50"/>
        <w:jc w:val="both"/>
        <w:rPr>
          <w:rFonts w:eastAsia="Calibri"/>
          <w:b/>
          <w:sz w:val="28"/>
          <w:szCs w:val="28"/>
        </w:rPr>
      </w:pPr>
      <w:r w:rsidRPr="008B430C">
        <w:rPr>
          <w:rFonts w:eastAsia="Calibri"/>
          <w:b/>
          <w:sz w:val="28"/>
          <w:szCs w:val="28"/>
        </w:rPr>
        <w:t>Purpose of the Study</w:t>
      </w:r>
    </w:p>
    <w:p w:rsidR="008534D3" w:rsidRDefault="008534D3" w:rsidP="008534D3">
      <w:pPr>
        <w:spacing w:line="480" w:lineRule="auto"/>
        <w:ind w:right="-50" w:firstLine="720"/>
        <w:jc w:val="both"/>
        <w:rPr>
          <w:rFonts w:eastAsia="Calibri"/>
          <w:sz w:val="28"/>
          <w:szCs w:val="28"/>
        </w:rPr>
      </w:pPr>
      <w:r w:rsidRPr="00FF068B">
        <w:rPr>
          <w:rFonts w:eastAsia="Calibri"/>
          <w:sz w:val="28"/>
          <w:szCs w:val="28"/>
        </w:rPr>
        <w:t xml:space="preserve">The purpose of this study is to compare students' academic </w:t>
      </w:r>
      <w:r>
        <w:rPr>
          <w:rFonts w:eastAsia="Calibri"/>
          <w:sz w:val="28"/>
          <w:szCs w:val="28"/>
        </w:rPr>
        <w:t xml:space="preserve">performance </w:t>
      </w:r>
      <w:r w:rsidRPr="00FF068B">
        <w:rPr>
          <w:rFonts w:eastAsia="Calibri"/>
          <w:sz w:val="28"/>
          <w:szCs w:val="28"/>
        </w:rPr>
        <w:t xml:space="preserve">in Business studies in private and public .secondary schools. Especially, the researcher attempts to determine this differences that exist </w:t>
      </w:r>
      <w:r w:rsidRPr="00FF068B">
        <w:rPr>
          <w:rFonts w:eastAsia="Calibri"/>
          <w:sz w:val="28"/>
          <w:szCs w:val="28"/>
        </w:rPr>
        <w:lastRenderedPageBreak/>
        <w:t>between the academic performance of private and public secondar</w:t>
      </w:r>
      <w:r>
        <w:rPr>
          <w:rFonts w:eastAsia="Calibri"/>
          <w:sz w:val="28"/>
          <w:szCs w:val="28"/>
        </w:rPr>
        <w:t>y schools in Business studies.</w:t>
      </w:r>
    </w:p>
    <w:p w:rsidR="008534D3" w:rsidRDefault="008534D3" w:rsidP="008534D3">
      <w:pPr>
        <w:rPr>
          <w:rFonts w:eastAsia="Calibri"/>
          <w:b/>
          <w:sz w:val="28"/>
          <w:szCs w:val="28"/>
        </w:rPr>
      </w:pPr>
      <w:r>
        <w:rPr>
          <w:rFonts w:eastAsia="Calibri"/>
          <w:b/>
          <w:sz w:val="28"/>
          <w:szCs w:val="28"/>
        </w:rPr>
        <w:br w:type="page"/>
      </w:r>
    </w:p>
    <w:p w:rsidR="008534D3" w:rsidRPr="008B430C" w:rsidRDefault="008534D3" w:rsidP="008534D3">
      <w:pPr>
        <w:spacing w:line="480" w:lineRule="auto"/>
        <w:ind w:right="-50"/>
        <w:jc w:val="both"/>
        <w:rPr>
          <w:rFonts w:eastAsia="Calibri"/>
          <w:b/>
          <w:sz w:val="28"/>
          <w:szCs w:val="28"/>
        </w:rPr>
      </w:pPr>
      <w:r w:rsidRPr="008B430C">
        <w:rPr>
          <w:rFonts w:eastAsia="Calibri"/>
          <w:b/>
          <w:sz w:val="28"/>
          <w:szCs w:val="28"/>
        </w:rPr>
        <w:lastRenderedPageBreak/>
        <w:t>Research Questions</w:t>
      </w:r>
    </w:p>
    <w:p w:rsidR="008534D3" w:rsidRDefault="008534D3" w:rsidP="008534D3">
      <w:pPr>
        <w:spacing w:line="480" w:lineRule="auto"/>
        <w:ind w:right="-50" w:firstLine="720"/>
        <w:jc w:val="both"/>
        <w:rPr>
          <w:rFonts w:eastAsia="Calibri"/>
          <w:sz w:val="28"/>
          <w:szCs w:val="28"/>
        </w:rPr>
      </w:pPr>
      <w:r>
        <w:rPr>
          <w:rFonts w:eastAsia="Calibri"/>
          <w:sz w:val="28"/>
          <w:szCs w:val="28"/>
        </w:rPr>
        <w:t>Research questions were raised for the study.</w:t>
      </w:r>
    </w:p>
    <w:p w:rsidR="008534D3" w:rsidRDefault="008534D3" w:rsidP="008534D3">
      <w:pPr>
        <w:pStyle w:val="ListParagraph"/>
        <w:numPr>
          <w:ilvl w:val="0"/>
          <w:numId w:val="1"/>
        </w:numPr>
        <w:spacing w:after="0" w:line="480" w:lineRule="auto"/>
        <w:ind w:right="-50" w:hanging="540"/>
        <w:jc w:val="both"/>
        <w:rPr>
          <w:rFonts w:ascii="Times New Roman" w:eastAsia="Calibri" w:hAnsi="Times New Roman" w:cs="Times New Roman"/>
          <w:sz w:val="28"/>
          <w:szCs w:val="28"/>
        </w:rPr>
      </w:pPr>
      <w:r>
        <w:rPr>
          <w:rFonts w:ascii="Times New Roman" w:eastAsia="Calibri" w:hAnsi="Times New Roman" w:cs="Times New Roman"/>
          <w:sz w:val="28"/>
          <w:szCs w:val="28"/>
        </w:rPr>
        <w:t>What is the difference between academic performance of students from public and private secondary school?</w:t>
      </w:r>
    </w:p>
    <w:p w:rsidR="008534D3" w:rsidRDefault="008534D3" w:rsidP="008534D3">
      <w:pPr>
        <w:pStyle w:val="ListParagraph"/>
        <w:numPr>
          <w:ilvl w:val="0"/>
          <w:numId w:val="1"/>
        </w:numPr>
        <w:spacing w:after="0" w:line="480" w:lineRule="auto"/>
        <w:ind w:right="-50" w:hanging="540"/>
        <w:jc w:val="both"/>
        <w:rPr>
          <w:rFonts w:ascii="Times New Roman" w:eastAsia="Calibri" w:hAnsi="Times New Roman" w:cs="Times New Roman"/>
          <w:sz w:val="28"/>
          <w:szCs w:val="28"/>
        </w:rPr>
      </w:pPr>
      <w:r>
        <w:rPr>
          <w:rFonts w:ascii="Times New Roman" w:eastAsia="Calibri" w:hAnsi="Times New Roman" w:cs="Times New Roman"/>
          <w:sz w:val="28"/>
          <w:szCs w:val="28"/>
        </w:rPr>
        <w:t>Does male students from private secondary schools perform better than their counterpart from public secondary schools?</w:t>
      </w:r>
    </w:p>
    <w:p w:rsidR="008534D3" w:rsidRDefault="008534D3" w:rsidP="008534D3">
      <w:pPr>
        <w:pStyle w:val="ListParagraph"/>
        <w:numPr>
          <w:ilvl w:val="0"/>
          <w:numId w:val="1"/>
        </w:numPr>
        <w:spacing w:after="0" w:line="480" w:lineRule="auto"/>
        <w:ind w:right="-50" w:hanging="540"/>
        <w:jc w:val="both"/>
        <w:rPr>
          <w:rFonts w:ascii="Times New Roman" w:eastAsia="Calibri" w:hAnsi="Times New Roman" w:cs="Times New Roman"/>
          <w:sz w:val="28"/>
          <w:szCs w:val="28"/>
        </w:rPr>
      </w:pPr>
      <w:r>
        <w:rPr>
          <w:rFonts w:ascii="Times New Roman" w:eastAsia="Calibri" w:hAnsi="Times New Roman" w:cs="Times New Roman"/>
          <w:sz w:val="28"/>
          <w:szCs w:val="28"/>
        </w:rPr>
        <w:t>Does teacher’ experience affect students’ academic performance from both private and public secondary school?</w:t>
      </w:r>
    </w:p>
    <w:p w:rsidR="008534D3" w:rsidRPr="008B430C" w:rsidRDefault="008534D3" w:rsidP="008534D3">
      <w:pPr>
        <w:pStyle w:val="ListParagraph"/>
        <w:numPr>
          <w:ilvl w:val="0"/>
          <w:numId w:val="1"/>
        </w:numPr>
        <w:spacing w:after="0" w:line="480" w:lineRule="auto"/>
        <w:ind w:right="-50" w:hanging="540"/>
        <w:jc w:val="both"/>
        <w:rPr>
          <w:rFonts w:ascii="Times New Roman" w:eastAsia="Calibri" w:hAnsi="Times New Roman" w:cs="Times New Roman"/>
          <w:sz w:val="28"/>
          <w:szCs w:val="28"/>
        </w:rPr>
      </w:pPr>
      <w:r>
        <w:rPr>
          <w:rFonts w:ascii="Times New Roman" w:eastAsia="Calibri" w:hAnsi="Times New Roman" w:cs="Times New Roman"/>
          <w:sz w:val="28"/>
          <w:szCs w:val="28"/>
        </w:rPr>
        <w:t>Does the teacher’s motivation affect the student’s academic performance in private and public secondary school in Business studies?</w:t>
      </w:r>
    </w:p>
    <w:p w:rsidR="008534D3" w:rsidRPr="008B430C" w:rsidRDefault="008534D3" w:rsidP="008534D3">
      <w:pPr>
        <w:spacing w:line="480" w:lineRule="auto"/>
        <w:ind w:right="-50"/>
        <w:jc w:val="both"/>
        <w:rPr>
          <w:rFonts w:eastAsia="Calibri"/>
          <w:b/>
          <w:sz w:val="28"/>
          <w:szCs w:val="28"/>
        </w:rPr>
      </w:pPr>
      <w:r w:rsidRPr="008B430C">
        <w:rPr>
          <w:rFonts w:eastAsia="Calibri"/>
          <w:b/>
          <w:sz w:val="28"/>
          <w:szCs w:val="28"/>
        </w:rPr>
        <w:t xml:space="preserve">Research </w:t>
      </w:r>
      <w:r>
        <w:rPr>
          <w:rFonts w:eastAsia="Calibri"/>
          <w:b/>
          <w:sz w:val="28"/>
          <w:szCs w:val="28"/>
        </w:rPr>
        <w:t>Hypothesis</w:t>
      </w:r>
    </w:p>
    <w:p w:rsidR="008534D3" w:rsidRDefault="008534D3" w:rsidP="008534D3">
      <w:pPr>
        <w:spacing w:line="480" w:lineRule="auto"/>
        <w:ind w:left="720" w:right="-50" w:hanging="720"/>
        <w:jc w:val="both"/>
        <w:rPr>
          <w:rFonts w:eastAsia="Calibri"/>
          <w:sz w:val="28"/>
          <w:szCs w:val="28"/>
        </w:rPr>
      </w:pPr>
      <w:r w:rsidRPr="008B430C">
        <w:rPr>
          <w:rFonts w:eastAsia="Calibri"/>
          <w:b/>
          <w:sz w:val="28"/>
          <w:szCs w:val="28"/>
        </w:rPr>
        <w:t>HO</w:t>
      </w:r>
      <w:r>
        <w:rPr>
          <w:rFonts w:eastAsia="Calibri"/>
          <w:b/>
          <w:sz w:val="28"/>
          <w:szCs w:val="28"/>
          <w:vertAlign w:val="subscript"/>
        </w:rPr>
        <w:t>1</w:t>
      </w:r>
      <w:r w:rsidRPr="008B430C">
        <w:rPr>
          <w:rFonts w:eastAsia="Calibri"/>
          <w:b/>
          <w:sz w:val="28"/>
          <w:szCs w:val="28"/>
        </w:rPr>
        <w:t>:</w:t>
      </w:r>
      <w:r w:rsidRPr="00FF068B">
        <w:rPr>
          <w:rFonts w:eastAsia="Calibri"/>
          <w:sz w:val="28"/>
          <w:szCs w:val="28"/>
        </w:rPr>
        <w:t xml:space="preserve"> There is no significant difference in the academic </w:t>
      </w:r>
      <w:r>
        <w:rPr>
          <w:rFonts w:eastAsia="Calibri"/>
          <w:sz w:val="28"/>
          <w:szCs w:val="28"/>
        </w:rPr>
        <w:t>performance of students in both private and public secondary schools.</w:t>
      </w:r>
    </w:p>
    <w:p w:rsidR="008534D3" w:rsidRDefault="008534D3" w:rsidP="008534D3">
      <w:pPr>
        <w:spacing w:line="480" w:lineRule="auto"/>
        <w:ind w:left="720" w:right="-50" w:hanging="720"/>
        <w:jc w:val="both"/>
        <w:rPr>
          <w:rFonts w:eastAsia="Calibri"/>
          <w:sz w:val="28"/>
          <w:szCs w:val="28"/>
        </w:rPr>
      </w:pPr>
      <w:r w:rsidRPr="008B430C">
        <w:rPr>
          <w:rFonts w:eastAsia="Calibri"/>
          <w:b/>
          <w:sz w:val="28"/>
          <w:szCs w:val="28"/>
        </w:rPr>
        <w:t>HO</w:t>
      </w:r>
      <w:r w:rsidRPr="008B430C">
        <w:rPr>
          <w:rFonts w:eastAsia="Calibri"/>
          <w:b/>
          <w:sz w:val="28"/>
          <w:szCs w:val="28"/>
          <w:vertAlign w:val="subscript"/>
        </w:rPr>
        <w:t>2</w:t>
      </w:r>
      <w:r w:rsidRPr="008B430C">
        <w:rPr>
          <w:rFonts w:eastAsia="Calibri"/>
          <w:b/>
          <w:sz w:val="28"/>
          <w:szCs w:val="28"/>
        </w:rPr>
        <w:t>:</w:t>
      </w:r>
      <w:r w:rsidRPr="00FF068B">
        <w:rPr>
          <w:rFonts w:eastAsia="Calibri"/>
          <w:sz w:val="28"/>
          <w:szCs w:val="28"/>
        </w:rPr>
        <w:t xml:space="preserve"> There is no significant difference in the academic achievement of female student in business studies in both private and public secondary schools.</w:t>
      </w:r>
    </w:p>
    <w:p w:rsidR="008534D3" w:rsidRDefault="008534D3" w:rsidP="008534D3">
      <w:pPr>
        <w:spacing w:line="480" w:lineRule="auto"/>
        <w:ind w:left="720" w:right="-50" w:hanging="720"/>
        <w:jc w:val="both"/>
        <w:rPr>
          <w:rFonts w:eastAsia="Calibri"/>
          <w:sz w:val="28"/>
          <w:szCs w:val="28"/>
        </w:rPr>
      </w:pPr>
      <w:r w:rsidRPr="008B430C">
        <w:rPr>
          <w:rFonts w:eastAsia="Calibri"/>
          <w:b/>
          <w:sz w:val="28"/>
          <w:szCs w:val="28"/>
        </w:rPr>
        <w:lastRenderedPageBreak/>
        <w:t>HO</w:t>
      </w:r>
      <w:r w:rsidRPr="008B430C">
        <w:rPr>
          <w:rFonts w:eastAsia="Calibri"/>
          <w:b/>
          <w:sz w:val="28"/>
          <w:szCs w:val="28"/>
          <w:vertAlign w:val="subscript"/>
        </w:rPr>
        <w:t>3</w:t>
      </w:r>
      <w:r w:rsidRPr="008B430C">
        <w:rPr>
          <w:rFonts w:eastAsia="Calibri"/>
          <w:b/>
          <w:sz w:val="28"/>
          <w:szCs w:val="28"/>
        </w:rPr>
        <w:t>:</w:t>
      </w:r>
      <w:r>
        <w:rPr>
          <w:rFonts w:eastAsia="Calibri"/>
          <w:sz w:val="28"/>
          <w:szCs w:val="28"/>
        </w:rPr>
        <w:t xml:space="preserve"> </w:t>
      </w:r>
      <w:r w:rsidRPr="00FF068B">
        <w:rPr>
          <w:rFonts w:eastAsia="Calibri"/>
          <w:sz w:val="28"/>
          <w:szCs w:val="28"/>
        </w:rPr>
        <w:t>There is no significant difference in teacher's experience and student's academic achievement from both private and public secondary schools.</w:t>
      </w:r>
    </w:p>
    <w:p w:rsidR="008534D3" w:rsidRPr="00FF068B" w:rsidRDefault="008534D3" w:rsidP="008534D3">
      <w:pPr>
        <w:spacing w:line="480" w:lineRule="auto"/>
        <w:ind w:left="720" w:right="-50" w:hanging="720"/>
        <w:jc w:val="both"/>
        <w:rPr>
          <w:rFonts w:eastAsia="Calibri"/>
          <w:sz w:val="28"/>
          <w:szCs w:val="28"/>
        </w:rPr>
      </w:pPr>
      <w:r w:rsidRPr="008B430C">
        <w:rPr>
          <w:rFonts w:eastAsia="Calibri"/>
          <w:b/>
          <w:sz w:val="28"/>
          <w:szCs w:val="28"/>
        </w:rPr>
        <w:t>HO</w:t>
      </w:r>
      <w:r w:rsidRPr="008B430C">
        <w:rPr>
          <w:rFonts w:eastAsia="Calibri"/>
          <w:b/>
          <w:sz w:val="28"/>
          <w:szCs w:val="28"/>
          <w:vertAlign w:val="subscript"/>
        </w:rPr>
        <w:t>4</w:t>
      </w:r>
      <w:r w:rsidRPr="008B430C">
        <w:rPr>
          <w:rFonts w:eastAsia="Calibri"/>
          <w:b/>
          <w:sz w:val="28"/>
          <w:szCs w:val="28"/>
        </w:rPr>
        <w:t>:</w:t>
      </w:r>
      <w:r w:rsidRPr="00FF068B">
        <w:rPr>
          <w:rFonts w:eastAsia="Calibri"/>
          <w:sz w:val="28"/>
          <w:szCs w:val="28"/>
        </w:rPr>
        <w:t xml:space="preserve"> There is no significant difference in the teachers' motivation and the student's academic achievement in 'private and public secondary schools in business studies.</w:t>
      </w:r>
    </w:p>
    <w:p w:rsidR="008534D3" w:rsidRPr="008B430C" w:rsidRDefault="008534D3" w:rsidP="008534D3">
      <w:pPr>
        <w:spacing w:line="480" w:lineRule="auto"/>
        <w:ind w:right="-50"/>
        <w:jc w:val="both"/>
        <w:rPr>
          <w:rFonts w:eastAsia="Calibri"/>
          <w:b/>
          <w:sz w:val="28"/>
          <w:szCs w:val="28"/>
        </w:rPr>
      </w:pPr>
      <w:r w:rsidRPr="008B430C">
        <w:rPr>
          <w:rFonts w:eastAsia="Calibri"/>
          <w:b/>
          <w:sz w:val="28"/>
          <w:szCs w:val="28"/>
        </w:rPr>
        <w:t>Significance of the Study</w:t>
      </w:r>
    </w:p>
    <w:p w:rsidR="008534D3" w:rsidRDefault="008534D3" w:rsidP="008534D3">
      <w:pPr>
        <w:spacing w:line="480" w:lineRule="auto"/>
        <w:ind w:right="-50" w:firstLine="720"/>
        <w:jc w:val="both"/>
        <w:rPr>
          <w:rFonts w:eastAsia="Calibri"/>
          <w:sz w:val="28"/>
          <w:szCs w:val="28"/>
        </w:rPr>
      </w:pPr>
      <w:r w:rsidRPr="00FF068B">
        <w:rPr>
          <w:rFonts w:eastAsia="Calibri"/>
          <w:sz w:val="28"/>
          <w:szCs w:val="28"/>
        </w:rPr>
        <w:t>The study is to compare, private and public system of Secondary Education in Ilorin</w:t>
      </w:r>
      <w:r>
        <w:rPr>
          <w:rFonts w:eastAsia="Calibri"/>
          <w:sz w:val="28"/>
          <w:szCs w:val="28"/>
        </w:rPr>
        <w:t xml:space="preserve"> West Local Government</w:t>
      </w:r>
      <w:r w:rsidRPr="00FF068B">
        <w:rPr>
          <w:rFonts w:eastAsia="Calibri"/>
          <w:sz w:val="28"/>
          <w:szCs w:val="28"/>
        </w:rPr>
        <w:t xml:space="preserve">, Kwara State. It has the significant of providing the government and private ownership with a balanced sheet of the result by which a conclusion can be reached which of the schools, academic achievement is better.  </w:t>
      </w:r>
    </w:p>
    <w:p w:rsidR="008534D3" w:rsidRDefault="008534D3" w:rsidP="008534D3">
      <w:pPr>
        <w:spacing w:line="480" w:lineRule="auto"/>
        <w:ind w:right="-50" w:firstLine="720"/>
        <w:jc w:val="both"/>
        <w:rPr>
          <w:rFonts w:eastAsia="Calibri"/>
          <w:sz w:val="28"/>
          <w:szCs w:val="28"/>
        </w:rPr>
      </w:pPr>
      <w:r>
        <w:rPr>
          <w:rFonts w:eastAsia="Calibri"/>
          <w:sz w:val="28"/>
          <w:szCs w:val="28"/>
        </w:rPr>
        <w:t>In other words, this study investigated into the academic performance of students into the two types of schools run in the state to make a vividly conclusion that would be useful for future course of action of planning programming and implementing or executing the system.</w:t>
      </w:r>
    </w:p>
    <w:p w:rsidR="008534D3" w:rsidRDefault="008534D3" w:rsidP="008534D3">
      <w:pPr>
        <w:spacing w:line="480" w:lineRule="auto"/>
        <w:ind w:right="-50" w:firstLine="720"/>
        <w:jc w:val="both"/>
        <w:rPr>
          <w:rFonts w:eastAsia="Calibri"/>
          <w:sz w:val="28"/>
          <w:szCs w:val="28"/>
        </w:rPr>
      </w:pPr>
      <w:r>
        <w:rPr>
          <w:rFonts w:eastAsia="Calibri"/>
          <w:sz w:val="28"/>
          <w:szCs w:val="28"/>
        </w:rPr>
        <w:t xml:space="preserve">The findings of the study will be also serve as blue print for movement especially Kwara State to ensure that public schools are well equipped with </w:t>
      </w:r>
      <w:r>
        <w:rPr>
          <w:rFonts w:eastAsia="Calibri"/>
          <w:sz w:val="28"/>
          <w:szCs w:val="28"/>
        </w:rPr>
        <w:lastRenderedPageBreak/>
        <w:t>enough textbooks and make teaching and learning process more realistic in the public schools.</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The study also attempted to identify the extent to which the private and public school system contributed to level of students academic performance in Business studies in JSS examination, information derived from the study would be useful to the government, private ownership, policy makers, school administrators and principals in taking a meaningful decisions in school and help to improve students in secondary school education.</w:t>
      </w:r>
    </w:p>
    <w:p w:rsidR="008534D3" w:rsidRPr="008B430C" w:rsidRDefault="008534D3" w:rsidP="008534D3">
      <w:pPr>
        <w:spacing w:line="480" w:lineRule="auto"/>
        <w:ind w:right="-50"/>
        <w:jc w:val="both"/>
        <w:rPr>
          <w:rFonts w:eastAsia="Calibri"/>
          <w:b/>
          <w:sz w:val="28"/>
          <w:szCs w:val="28"/>
        </w:rPr>
      </w:pPr>
      <w:r w:rsidRPr="008B430C">
        <w:rPr>
          <w:rFonts w:eastAsia="Calibri"/>
          <w:b/>
          <w:sz w:val="28"/>
          <w:szCs w:val="28"/>
        </w:rPr>
        <w:t>Delimitation of the Study</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The study is limited to the comparison of the academic </w:t>
      </w:r>
      <w:r>
        <w:rPr>
          <w:rFonts w:eastAsia="Calibri"/>
          <w:sz w:val="28"/>
          <w:szCs w:val="28"/>
        </w:rPr>
        <w:t xml:space="preserve">performance </w:t>
      </w:r>
      <w:r w:rsidRPr="00FF068B">
        <w:rPr>
          <w:rFonts w:eastAsia="Calibri"/>
          <w:sz w:val="28"/>
          <w:szCs w:val="28"/>
        </w:rPr>
        <w:t xml:space="preserve">of private and public secondary school in Ilorin </w:t>
      </w:r>
      <w:r>
        <w:rPr>
          <w:rFonts w:eastAsia="Calibri"/>
          <w:sz w:val="28"/>
          <w:szCs w:val="28"/>
        </w:rPr>
        <w:t>West Local Government Area of Kwara State</w:t>
      </w:r>
      <w:r w:rsidRPr="00FF068B">
        <w:rPr>
          <w:rFonts w:eastAsia="Calibri"/>
          <w:sz w:val="28"/>
          <w:szCs w:val="28"/>
        </w:rPr>
        <w: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The research collected ten (10) selected private and public secondary schools in Ilorin </w:t>
      </w:r>
      <w:r>
        <w:rPr>
          <w:rFonts w:eastAsia="Calibri"/>
          <w:sz w:val="28"/>
          <w:szCs w:val="28"/>
        </w:rPr>
        <w:t>West Local Government Area</w:t>
      </w:r>
      <w:r w:rsidRPr="00FF068B">
        <w:rPr>
          <w:rFonts w:eastAsia="Calibri"/>
          <w:sz w:val="28"/>
          <w:szCs w:val="28"/>
        </w:rPr>
        <w:t>. This is due to limited resourced both human and material.</w:t>
      </w:r>
    </w:p>
    <w:p w:rsidR="008534D3" w:rsidRDefault="008534D3" w:rsidP="008534D3">
      <w:pPr>
        <w:rPr>
          <w:rFonts w:eastAsia="Calibri"/>
          <w:b/>
          <w:sz w:val="28"/>
          <w:szCs w:val="28"/>
        </w:rPr>
      </w:pPr>
      <w:r>
        <w:rPr>
          <w:rFonts w:eastAsia="Calibri"/>
          <w:b/>
          <w:sz w:val="28"/>
          <w:szCs w:val="28"/>
        </w:rPr>
        <w:br w:type="page"/>
      </w:r>
    </w:p>
    <w:p w:rsidR="008534D3" w:rsidRPr="000E2901" w:rsidRDefault="008534D3" w:rsidP="008534D3">
      <w:pPr>
        <w:spacing w:line="480" w:lineRule="auto"/>
        <w:ind w:right="-50"/>
        <w:jc w:val="both"/>
        <w:rPr>
          <w:rFonts w:eastAsia="Calibri"/>
          <w:b/>
          <w:sz w:val="28"/>
          <w:szCs w:val="28"/>
        </w:rPr>
      </w:pPr>
      <w:r w:rsidRPr="000E2901">
        <w:rPr>
          <w:rFonts w:eastAsia="Calibri"/>
          <w:b/>
          <w:sz w:val="28"/>
          <w:szCs w:val="28"/>
        </w:rPr>
        <w:lastRenderedPageBreak/>
        <w:t>Definition of Terms</w:t>
      </w:r>
    </w:p>
    <w:p w:rsidR="008534D3" w:rsidRDefault="008534D3" w:rsidP="008534D3">
      <w:pPr>
        <w:spacing w:line="480" w:lineRule="auto"/>
        <w:ind w:right="-50" w:firstLine="720"/>
        <w:jc w:val="both"/>
        <w:rPr>
          <w:rFonts w:eastAsia="Calibri"/>
          <w:sz w:val="28"/>
          <w:szCs w:val="28"/>
        </w:rPr>
      </w:pPr>
      <w:r w:rsidRPr="000E2901">
        <w:rPr>
          <w:rFonts w:eastAsia="Calibri"/>
          <w:b/>
          <w:sz w:val="28"/>
          <w:szCs w:val="28"/>
        </w:rPr>
        <w:t>Secondary School:</w:t>
      </w:r>
      <w:r w:rsidRPr="00FF068B">
        <w:rPr>
          <w:rFonts w:eastAsia="Calibri"/>
          <w:sz w:val="28"/>
          <w:szCs w:val="28"/>
        </w:rPr>
        <w:t xml:space="preserve"> It is the second level of Nigeria Educational system saddled with the responsibility of preparing student for good living and contributes their quarters to the development of the society.</w:t>
      </w:r>
    </w:p>
    <w:p w:rsidR="008534D3" w:rsidRPr="00FF068B" w:rsidRDefault="008534D3" w:rsidP="008534D3">
      <w:pPr>
        <w:spacing w:line="480" w:lineRule="auto"/>
        <w:ind w:right="-50" w:firstLine="720"/>
        <w:jc w:val="both"/>
        <w:rPr>
          <w:rFonts w:eastAsia="Calibri"/>
          <w:sz w:val="28"/>
          <w:szCs w:val="28"/>
        </w:rPr>
      </w:pPr>
      <w:r w:rsidRPr="000E2901">
        <w:rPr>
          <w:rFonts w:eastAsia="Calibri"/>
          <w:b/>
          <w:sz w:val="28"/>
          <w:szCs w:val="28"/>
        </w:rPr>
        <w:t>Private</w:t>
      </w:r>
      <w:r>
        <w:rPr>
          <w:rFonts w:eastAsia="Calibri"/>
          <w:b/>
          <w:sz w:val="28"/>
          <w:szCs w:val="28"/>
        </w:rPr>
        <w:t xml:space="preserve"> </w:t>
      </w:r>
      <w:r w:rsidRPr="000E2901">
        <w:rPr>
          <w:rFonts w:eastAsia="Calibri"/>
          <w:b/>
          <w:sz w:val="28"/>
          <w:szCs w:val="28"/>
        </w:rPr>
        <w:t>School:</w:t>
      </w:r>
      <w:r w:rsidRPr="00FF068B">
        <w:rPr>
          <w:rFonts w:eastAsia="Calibri"/>
          <w:sz w:val="28"/>
          <w:szCs w:val="28"/>
        </w:rPr>
        <w:t xml:space="preserve"> This is the type of school which is owned and controlled by private individual or a group of corporate bodies without government interference.</w:t>
      </w:r>
    </w:p>
    <w:p w:rsidR="008534D3" w:rsidRPr="00FF068B" w:rsidRDefault="008534D3" w:rsidP="008534D3">
      <w:pPr>
        <w:spacing w:line="480" w:lineRule="auto"/>
        <w:ind w:right="-50" w:firstLine="720"/>
        <w:jc w:val="both"/>
        <w:rPr>
          <w:rFonts w:eastAsia="Calibri"/>
          <w:sz w:val="28"/>
          <w:szCs w:val="28"/>
        </w:rPr>
      </w:pPr>
      <w:r w:rsidRPr="000E2901">
        <w:rPr>
          <w:rFonts w:eastAsia="Calibri"/>
          <w:b/>
          <w:sz w:val="28"/>
          <w:szCs w:val="28"/>
        </w:rPr>
        <w:t>Public School:</w:t>
      </w:r>
      <w:r w:rsidRPr="00FF068B">
        <w:rPr>
          <w:rFonts w:eastAsia="Calibri"/>
          <w:sz w:val="28"/>
          <w:szCs w:val="28"/>
        </w:rPr>
        <w:t xml:space="preserve"> This is the school-which is owned </w:t>
      </w:r>
      <w:r>
        <w:rPr>
          <w:rFonts w:eastAsia="Calibri"/>
          <w:sz w:val="28"/>
          <w:szCs w:val="28"/>
        </w:rPr>
        <w:t>and controlled by government.</w:t>
      </w:r>
    </w:p>
    <w:p w:rsidR="008534D3" w:rsidRPr="000E2901" w:rsidRDefault="008534D3" w:rsidP="008534D3">
      <w:pPr>
        <w:spacing w:line="480" w:lineRule="auto"/>
        <w:ind w:right="-50" w:firstLine="720"/>
        <w:jc w:val="both"/>
        <w:rPr>
          <w:rFonts w:eastAsia="Calibri"/>
          <w:sz w:val="28"/>
          <w:szCs w:val="28"/>
        </w:rPr>
      </w:pPr>
      <w:r w:rsidRPr="000E2901">
        <w:rPr>
          <w:rFonts w:eastAsia="Calibri"/>
          <w:b/>
          <w:sz w:val="28"/>
          <w:szCs w:val="28"/>
        </w:rPr>
        <w:t>Academic Achievement:</w:t>
      </w:r>
      <w:r w:rsidRPr="000E2901">
        <w:rPr>
          <w:rFonts w:eastAsia="Calibri"/>
          <w:sz w:val="28"/>
          <w:szCs w:val="28"/>
        </w:rPr>
        <w:t xml:space="preserve"> Students performance in the business stud.ies which is revealed by the examination result.</w:t>
      </w:r>
    </w:p>
    <w:p w:rsidR="008534D3" w:rsidRPr="000E2901" w:rsidRDefault="008534D3" w:rsidP="008534D3">
      <w:pPr>
        <w:spacing w:line="480" w:lineRule="auto"/>
        <w:ind w:right="-50" w:firstLine="720"/>
        <w:jc w:val="both"/>
        <w:rPr>
          <w:rFonts w:eastAsia="Calibri"/>
          <w:sz w:val="28"/>
          <w:szCs w:val="28"/>
        </w:rPr>
      </w:pPr>
      <w:r w:rsidRPr="000E2901">
        <w:rPr>
          <w:rFonts w:eastAsia="Calibri"/>
          <w:b/>
          <w:sz w:val="28"/>
          <w:szCs w:val="28"/>
        </w:rPr>
        <w:t>Principal:</w:t>
      </w:r>
      <w:r w:rsidRPr="000E2901">
        <w:rPr>
          <w:rFonts w:eastAsia="Calibri"/>
          <w:sz w:val="28"/>
          <w:szCs w:val="28"/>
        </w:rPr>
        <w:t xml:space="preserve"> This is the school administrator with the power and responsibility to achieve the school aims.</w:t>
      </w:r>
    </w:p>
    <w:p w:rsidR="008534D3" w:rsidRPr="000E2901" w:rsidRDefault="008534D3" w:rsidP="008534D3">
      <w:pPr>
        <w:spacing w:line="480" w:lineRule="auto"/>
        <w:ind w:right="-50" w:firstLine="720"/>
        <w:jc w:val="both"/>
        <w:rPr>
          <w:rFonts w:eastAsia="Calibri"/>
          <w:sz w:val="28"/>
          <w:szCs w:val="28"/>
        </w:rPr>
      </w:pPr>
      <w:r w:rsidRPr="000E2901">
        <w:rPr>
          <w:rFonts w:eastAsia="Calibri"/>
          <w:b/>
          <w:sz w:val="28"/>
          <w:szCs w:val="28"/>
        </w:rPr>
        <w:t>Comparative:</w:t>
      </w:r>
      <w:r w:rsidRPr="000E2901">
        <w:rPr>
          <w:rFonts w:eastAsia="Calibri"/>
          <w:sz w:val="28"/>
          <w:szCs w:val="28"/>
        </w:rPr>
        <w:t xml:space="preserve"> Is the study of two or more system of education (private and public)</w:t>
      </w:r>
      <w:r>
        <w:rPr>
          <w:rFonts w:eastAsia="Calibri"/>
          <w:sz w:val="28"/>
          <w:szCs w:val="28"/>
        </w:rPr>
        <w:t>.</w:t>
      </w:r>
    </w:p>
    <w:p w:rsidR="008534D3" w:rsidRDefault="008534D3" w:rsidP="008534D3">
      <w:pPr>
        <w:spacing w:line="480" w:lineRule="auto"/>
        <w:ind w:right="-50" w:firstLine="720"/>
        <w:jc w:val="both"/>
        <w:rPr>
          <w:rFonts w:eastAsia="Calibri"/>
          <w:sz w:val="28"/>
          <w:szCs w:val="28"/>
        </w:rPr>
      </w:pPr>
      <w:r w:rsidRPr="000E2901">
        <w:rPr>
          <w:rFonts w:eastAsia="Calibri"/>
          <w:b/>
          <w:sz w:val="28"/>
          <w:szCs w:val="28"/>
        </w:rPr>
        <w:t>Business Studies:</w:t>
      </w:r>
      <w:r w:rsidRPr="000E2901">
        <w:rPr>
          <w:rFonts w:eastAsia="Calibri"/>
          <w:sz w:val="28"/>
          <w:szCs w:val="28"/>
        </w:rPr>
        <w:t xml:space="preserve"> An integrated of commercial subjects taug</w:t>
      </w:r>
      <w:r>
        <w:rPr>
          <w:rFonts w:eastAsia="Calibri"/>
          <w:sz w:val="28"/>
          <w:szCs w:val="28"/>
        </w:rPr>
        <w:t>ht in junior secondary schools.</w:t>
      </w:r>
    </w:p>
    <w:p w:rsidR="008534D3" w:rsidRPr="000E2901" w:rsidRDefault="008534D3" w:rsidP="008534D3">
      <w:pPr>
        <w:spacing w:line="480" w:lineRule="auto"/>
        <w:ind w:right="-50" w:firstLine="720"/>
        <w:jc w:val="both"/>
        <w:rPr>
          <w:rFonts w:eastAsia="Calibri"/>
          <w:sz w:val="28"/>
          <w:szCs w:val="28"/>
        </w:rPr>
      </w:pPr>
      <w:r w:rsidRPr="000E2901">
        <w:rPr>
          <w:rFonts w:eastAsia="Calibri"/>
          <w:b/>
          <w:sz w:val="28"/>
          <w:szCs w:val="28"/>
        </w:rPr>
        <w:lastRenderedPageBreak/>
        <w:t>Teachers:</w:t>
      </w:r>
      <w:r>
        <w:rPr>
          <w:rFonts w:eastAsia="Calibri"/>
          <w:sz w:val="28"/>
          <w:szCs w:val="28"/>
        </w:rPr>
        <w:t xml:space="preserve"> </w:t>
      </w:r>
      <w:r w:rsidRPr="000E2901">
        <w:rPr>
          <w:rFonts w:eastAsia="Calibri"/>
          <w:sz w:val="28"/>
          <w:szCs w:val="28"/>
        </w:rPr>
        <w:t>Those responsible for the leveling of business studies in secondary schools.</w:t>
      </w:r>
    </w:p>
    <w:p w:rsidR="008534D3" w:rsidRPr="000E2901" w:rsidRDefault="008534D3" w:rsidP="008534D3">
      <w:pPr>
        <w:spacing w:line="480" w:lineRule="auto"/>
        <w:ind w:right="-50" w:firstLine="720"/>
        <w:jc w:val="both"/>
        <w:rPr>
          <w:rFonts w:eastAsia="Calibri"/>
          <w:sz w:val="28"/>
          <w:szCs w:val="28"/>
        </w:rPr>
      </w:pPr>
      <w:r w:rsidRPr="000E2901">
        <w:rPr>
          <w:rFonts w:eastAsia="Calibri"/>
          <w:b/>
          <w:sz w:val="28"/>
          <w:szCs w:val="28"/>
        </w:rPr>
        <w:t>Students:</w:t>
      </w:r>
      <w:r w:rsidRPr="000E2901">
        <w:rPr>
          <w:rFonts w:eastAsia="Calibri"/>
          <w:sz w:val="28"/>
          <w:szCs w:val="28"/>
        </w:rPr>
        <w:t xml:space="preserve"> The learners who offer business studies as a subject in secondary schools.</w:t>
      </w:r>
    </w:p>
    <w:p w:rsidR="008534D3" w:rsidRDefault="008534D3" w:rsidP="008534D3">
      <w:pPr>
        <w:spacing w:line="480" w:lineRule="auto"/>
        <w:rPr>
          <w:rFonts w:eastAsia="Calibri"/>
          <w:sz w:val="28"/>
          <w:szCs w:val="28"/>
        </w:rPr>
      </w:pPr>
      <w:r>
        <w:rPr>
          <w:rFonts w:eastAsia="Calibri"/>
          <w:sz w:val="28"/>
          <w:szCs w:val="28"/>
        </w:rPr>
        <w:br w:type="page"/>
      </w:r>
    </w:p>
    <w:p w:rsidR="008534D3" w:rsidRPr="000E2901" w:rsidRDefault="008534D3" w:rsidP="008534D3">
      <w:pPr>
        <w:spacing w:line="480" w:lineRule="auto"/>
        <w:ind w:right="-50"/>
        <w:jc w:val="center"/>
        <w:rPr>
          <w:rFonts w:eastAsia="Calibri"/>
          <w:b/>
          <w:sz w:val="28"/>
          <w:szCs w:val="28"/>
        </w:rPr>
      </w:pPr>
      <w:r w:rsidRPr="000E2901">
        <w:rPr>
          <w:rFonts w:eastAsia="Calibri"/>
          <w:b/>
          <w:sz w:val="28"/>
          <w:szCs w:val="28"/>
        </w:rPr>
        <w:lastRenderedPageBreak/>
        <w:t>CHAPTER TWO</w:t>
      </w:r>
    </w:p>
    <w:p w:rsidR="008534D3" w:rsidRPr="000E2901" w:rsidRDefault="008534D3" w:rsidP="008534D3">
      <w:pPr>
        <w:spacing w:line="480" w:lineRule="auto"/>
        <w:ind w:right="-50"/>
        <w:jc w:val="center"/>
        <w:rPr>
          <w:rFonts w:eastAsia="Calibri"/>
          <w:b/>
          <w:sz w:val="28"/>
          <w:szCs w:val="28"/>
        </w:rPr>
      </w:pPr>
      <w:r w:rsidRPr="000E2901">
        <w:rPr>
          <w:rFonts w:eastAsia="Calibri"/>
          <w:b/>
          <w:sz w:val="28"/>
          <w:szCs w:val="28"/>
        </w:rPr>
        <w:t>REVIEW OF RELATED LITERATURE</w:t>
      </w:r>
    </w:p>
    <w:p w:rsidR="008534D3" w:rsidRPr="000E2901" w:rsidRDefault="008534D3" w:rsidP="008534D3">
      <w:pPr>
        <w:spacing w:line="480" w:lineRule="auto"/>
        <w:ind w:right="-50" w:firstLine="720"/>
        <w:jc w:val="both"/>
        <w:rPr>
          <w:rFonts w:eastAsia="Calibri"/>
          <w:sz w:val="28"/>
          <w:szCs w:val="28"/>
        </w:rPr>
      </w:pPr>
      <w:r w:rsidRPr="000E2901">
        <w:rPr>
          <w:rFonts w:eastAsia="Calibri"/>
          <w:sz w:val="28"/>
          <w:szCs w:val="28"/>
        </w:rPr>
        <w:t>This chapter focuses attention on what experts have written concerning the concept related to the topic of the study. It will be reviewed under the following sub-headings:</w:t>
      </w:r>
    </w:p>
    <w:p w:rsidR="008534D3" w:rsidRPr="000E2901" w:rsidRDefault="008534D3" w:rsidP="008534D3">
      <w:pPr>
        <w:pStyle w:val="ListParagraph"/>
        <w:numPr>
          <w:ilvl w:val="0"/>
          <w:numId w:val="2"/>
        </w:numPr>
        <w:spacing w:after="0" w:line="480" w:lineRule="auto"/>
        <w:ind w:left="540" w:right="-50"/>
        <w:jc w:val="both"/>
        <w:rPr>
          <w:rFonts w:ascii="Times New Roman" w:eastAsia="Calibri" w:hAnsi="Times New Roman" w:cs="Times New Roman"/>
          <w:sz w:val="28"/>
          <w:szCs w:val="28"/>
        </w:rPr>
      </w:pPr>
      <w:r w:rsidRPr="000E2901">
        <w:rPr>
          <w:rFonts w:ascii="Times New Roman" w:eastAsia="Calibri" w:hAnsi="Times New Roman" w:cs="Times New Roman"/>
          <w:sz w:val="28"/>
          <w:szCs w:val="28"/>
        </w:rPr>
        <w:t>The Aims and Objective of Secondary Schools Education</w:t>
      </w:r>
    </w:p>
    <w:p w:rsidR="008534D3" w:rsidRPr="000E2901" w:rsidRDefault="008534D3" w:rsidP="008534D3">
      <w:pPr>
        <w:pStyle w:val="ListParagraph"/>
        <w:numPr>
          <w:ilvl w:val="0"/>
          <w:numId w:val="2"/>
        </w:numPr>
        <w:spacing w:after="0" w:line="480" w:lineRule="auto"/>
        <w:ind w:left="540" w:right="-50"/>
        <w:jc w:val="both"/>
        <w:rPr>
          <w:rFonts w:ascii="Times New Roman" w:eastAsia="Calibri" w:hAnsi="Times New Roman" w:cs="Times New Roman"/>
          <w:sz w:val="28"/>
          <w:szCs w:val="28"/>
        </w:rPr>
      </w:pPr>
      <w:r w:rsidRPr="000E2901">
        <w:rPr>
          <w:rFonts w:ascii="Times New Roman" w:eastAsia="Calibri" w:hAnsi="Times New Roman" w:cs="Times New Roman"/>
          <w:sz w:val="28"/>
          <w:szCs w:val="28"/>
        </w:rPr>
        <w:t xml:space="preserve">Private Secondary Schools-and Student Academic </w:t>
      </w:r>
      <w:r>
        <w:rPr>
          <w:rFonts w:ascii="Times New Roman" w:eastAsia="Calibri" w:hAnsi="Times New Roman" w:cs="Times New Roman"/>
          <w:sz w:val="28"/>
          <w:szCs w:val="28"/>
        </w:rPr>
        <w:t>Performance</w:t>
      </w:r>
    </w:p>
    <w:p w:rsidR="008534D3" w:rsidRPr="000E2901" w:rsidRDefault="008534D3" w:rsidP="008534D3">
      <w:pPr>
        <w:pStyle w:val="ListParagraph"/>
        <w:numPr>
          <w:ilvl w:val="0"/>
          <w:numId w:val="2"/>
        </w:numPr>
        <w:spacing w:after="0" w:line="480" w:lineRule="auto"/>
        <w:ind w:left="540" w:right="-50"/>
        <w:jc w:val="both"/>
        <w:rPr>
          <w:rFonts w:ascii="Times New Roman" w:eastAsia="Calibri" w:hAnsi="Times New Roman" w:cs="Times New Roman"/>
          <w:sz w:val="28"/>
          <w:szCs w:val="28"/>
        </w:rPr>
      </w:pPr>
      <w:r w:rsidRPr="000E2901">
        <w:rPr>
          <w:rFonts w:ascii="Times New Roman" w:eastAsia="Calibri" w:hAnsi="Times New Roman" w:cs="Times New Roman"/>
          <w:sz w:val="28"/>
          <w:szCs w:val="28"/>
        </w:rPr>
        <w:t>Public Secondary Schools and Student Academic Achievement</w:t>
      </w:r>
    </w:p>
    <w:p w:rsidR="008534D3" w:rsidRPr="000E2901" w:rsidRDefault="008534D3" w:rsidP="008534D3">
      <w:pPr>
        <w:pStyle w:val="ListParagraph"/>
        <w:numPr>
          <w:ilvl w:val="0"/>
          <w:numId w:val="2"/>
        </w:numPr>
        <w:spacing w:after="0" w:line="480" w:lineRule="auto"/>
        <w:ind w:left="540" w:right="-50"/>
        <w:jc w:val="both"/>
        <w:rPr>
          <w:rFonts w:ascii="Times New Roman" w:eastAsia="Calibri" w:hAnsi="Times New Roman" w:cs="Times New Roman"/>
          <w:sz w:val="28"/>
          <w:szCs w:val="28"/>
        </w:rPr>
      </w:pPr>
      <w:r w:rsidRPr="000E2901">
        <w:rPr>
          <w:rFonts w:ascii="Times New Roman" w:eastAsia="Calibri" w:hAnsi="Times New Roman" w:cs="Times New Roman"/>
          <w:sz w:val="28"/>
          <w:szCs w:val="28"/>
        </w:rPr>
        <w:t>Factors Responsible for Poor Academic Performance in Business Studies</w:t>
      </w:r>
    </w:p>
    <w:p w:rsidR="008534D3" w:rsidRDefault="008534D3" w:rsidP="008534D3">
      <w:pPr>
        <w:pStyle w:val="ListParagraph"/>
        <w:numPr>
          <w:ilvl w:val="0"/>
          <w:numId w:val="2"/>
        </w:numPr>
        <w:spacing w:after="0" w:line="480" w:lineRule="auto"/>
        <w:ind w:left="540" w:right="-50"/>
        <w:jc w:val="both"/>
        <w:rPr>
          <w:rFonts w:ascii="Times New Roman" w:eastAsia="Calibri" w:hAnsi="Times New Roman" w:cs="Times New Roman"/>
          <w:sz w:val="28"/>
          <w:szCs w:val="28"/>
        </w:rPr>
      </w:pPr>
      <w:r w:rsidRPr="000E2901">
        <w:rPr>
          <w:rFonts w:ascii="Times New Roman" w:eastAsia="Calibri" w:hAnsi="Times New Roman" w:cs="Times New Roman"/>
          <w:sz w:val="28"/>
          <w:szCs w:val="28"/>
        </w:rPr>
        <w:t>Factors that Aids the Teaching and Learning of Business Studies in Private and Public Secondary School</w:t>
      </w:r>
    </w:p>
    <w:p w:rsidR="008534D3" w:rsidRPr="000E2901" w:rsidRDefault="008534D3" w:rsidP="008534D3">
      <w:pPr>
        <w:pStyle w:val="ListParagraph"/>
        <w:numPr>
          <w:ilvl w:val="0"/>
          <w:numId w:val="2"/>
        </w:numPr>
        <w:spacing w:after="0" w:line="480" w:lineRule="auto"/>
        <w:ind w:left="540" w:right="-50"/>
        <w:jc w:val="both"/>
        <w:rPr>
          <w:rFonts w:ascii="Times New Roman" w:eastAsia="Calibri" w:hAnsi="Times New Roman" w:cs="Times New Roman"/>
          <w:sz w:val="28"/>
          <w:szCs w:val="28"/>
        </w:rPr>
      </w:pPr>
      <w:r>
        <w:rPr>
          <w:rFonts w:ascii="Times New Roman" w:eastAsia="Calibri" w:hAnsi="Times New Roman" w:cs="Times New Roman"/>
          <w:sz w:val="28"/>
          <w:szCs w:val="28"/>
        </w:rPr>
        <w:t>Summary of the Literature Reviewed</w:t>
      </w:r>
    </w:p>
    <w:p w:rsidR="008534D3" w:rsidRPr="000E2901" w:rsidRDefault="008534D3" w:rsidP="008534D3">
      <w:pPr>
        <w:spacing w:line="480" w:lineRule="auto"/>
        <w:ind w:right="-50"/>
        <w:jc w:val="both"/>
        <w:rPr>
          <w:rFonts w:eastAsia="Calibri"/>
          <w:b/>
          <w:sz w:val="28"/>
          <w:szCs w:val="28"/>
        </w:rPr>
      </w:pPr>
      <w:r w:rsidRPr="000E2901">
        <w:rPr>
          <w:rFonts w:eastAsia="Calibri"/>
          <w:b/>
          <w:sz w:val="28"/>
          <w:szCs w:val="28"/>
        </w:rPr>
        <w:t>The Aims and Objectives of Secondary School Education</w:t>
      </w:r>
    </w:p>
    <w:p w:rsidR="008534D3" w:rsidRPr="000E2901" w:rsidRDefault="008534D3" w:rsidP="008534D3">
      <w:pPr>
        <w:spacing w:line="480" w:lineRule="auto"/>
        <w:ind w:right="-50" w:firstLine="720"/>
        <w:jc w:val="both"/>
        <w:rPr>
          <w:rFonts w:eastAsia="Calibri"/>
          <w:sz w:val="28"/>
          <w:szCs w:val="28"/>
        </w:rPr>
      </w:pPr>
      <w:r>
        <w:rPr>
          <w:rFonts w:eastAsia="Calibri"/>
          <w:sz w:val="28"/>
          <w:szCs w:val="28"/>
        </w:rPr>
        <w:t>According to Abdullahi, (2019</w:t>
      </w:r>
      <w:r w:rsidRPr="000E2901">
        <w:rPr>
          <w:rFonts w:eastAsia="Calibri"/>
          <w:sz w:val="28"/>
          <w:szCs w:val="28"/>
        </w:rPr>
        <w:t>) the Federal Government of Nigeria in 2003 summoned a seminar of distinguished experts in education under the chairmanship of Chief S.O Adebo to deliberate on all aspects</w:t>
      </w:r>
      <w:r>
        <w:rPr>
          <w:rFonts w:eastAsia="Calibri"/>
          <w:sz w:val="28"/>
          <w:szCs w:val="28"/>
        </w:rPr>
        <w:t xml:space="preserve"> </w:t>
      </w:r>
      <w:r w:rsidRPr="000E2901">
        <w:rPr>
          <w:rFonts w:eastAsia="Calibri"/>
          <w:sz w:val="28"/>
          <w:szCs w:val="28"/>
        </w:rPr>
        <w:t xml:space="preserve">of the National Policy on Education. The broad aim of secondary education within the </w:t>
      </w:r>
      <w:r w:rsidRPr="000E2901">
        <w:rPr>
          <w:rFonts w:eastAsia="Calibri"/>
          <w:sz w:val="28"/>
          <w:szCs w:val="28"/>
        </w:rPr>
        <w:lastRenderedPageBreak/>
        <w:t>overall national objectives as contained in section sub-section 12 of the policy (2004 pg 16) are to:</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Provide an increasing number of permanent school pupils with the opportunities for education of a higher quality irrespective of sex or social religion and ethnic background.</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Development of curriculum to cater for difference in talent' opportunities and role possessed by or to student after their secondary school course.</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Equip students to live effectively in our modern age of science and technology.</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Development of Nigeria's culture art and language as well as the world's cultural heritage.</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Raise a generation of people who can think for themselves, respect the views and feelings of others, respect the dignity of labour and appreciates values specified under our broad national aims and line as-good citizens.</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Foster Nigerian unity with an emphasis on the communities that unite us in our diversification.</w:t>
      </w:r>
    </w:p>
    <w:p w:rsidR="008534D3" w:rsidRPr="000B2730" w:rsidRDefault="008534D3" w:rsidP="008534D3">
      <w:pPr>
        <w:pStyle w:val="ListParagraph"/>
        <w:numPr>
          <w:ilvl w:val="0"/>
          <w:numId w:val="3"/>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lastRenderedPageBreak/>
        <w:t>Inspire its students with ~ desire for achievement and self-improvement both at school and in late life.</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To achieve the above aims, the government planned secondary schools for six years duration in these stages:</w:t>
      </w:r>
    </w:p>
    <w:p w:rsidR="008534D3" w:rsidRPr="000B2730" w:rsidRDefault="008534D3" w:rsidP="008534D3">
      <w:pPr>
        <w:spacing w:line="480" w:lineRule="auto"/>
        <w:ind w:right="-50"/>
        <w:jc w:val="both"/>
        <w:rPr>
          <w:rFonts w:eastAsia="Calibri"/>
          <w:b/>
          <w:sz w:val="28"/>
          <w:szCs w:val="28"/>
        </w:rPr>
      </w:pPr>
      <w:r w:rsidRPr="000B2730">
        <w:rPr>
          <w:rFonts w:eastAsia="Calibri"/>
          <w:b/>
          <w:sz w:val="28"/>
          <w:szCs w:val="28"/>
        </w:rPr>
        <w:t>Junior Secondary Schools and Senior Secondary Schools</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Each being of three year duration,</w:t>
      </w:r>
      <w:r w:rsidRPr="00FF068B">
        <w:rPr>
          <w:rFonts w:eastAsia="Calibri"/>
          <w:sz w:val="28"/>
          <w:szCs w:val="28"/>
        </w:rPr>
        <w:t xml:space="preserve"> the first three years is to introduce students to subject which from the basis for science, arts,</w:t>
      </w:r>
      <w:r>
        <w:rPr>
          <w:rFonts w:eastAsia="Calibri"/>
          <w:sz w:val="28"/>
          <w:szCs w:val="28"/>
        </w:rPr>
        <w:t xml:space="preserve"> </w:t>
      </w:r>
      <w:r w:rsidRPr="00FF068B">
        <w:rPr>
          <w:rFonts w:eastAsia="Calibri"/>
          <w:sz w:val="28"/>
          <w:szCs w:val="28"/>
        </w:rPr>
        <w:t>technology well as commercial courses:</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Business Studies is an</w:t>
      </w:r>
      <w:r w:rsidRPr="00FF068B">
        <w:rPr>
          <w:rFonts w:eastAsia="Calibri"/>
          <w:sz w:val="28"/>
          <w:szCs w:val="28"/>
        </w:rPr>
        <w:t xml:space="preserve"> introductory into commercial subjects at the Junior Secondary School level with focus on the re</w:t>
      </w:r>
      <w:r>
        <w:rPr>
          <w:rFonts w:eastAsia="Calibri"/>
          <w:sz w:val="28"/>
          <w:szCs w:val="28"/>
        </w:rPr>
        <w:t>alizati8n of the stated aims.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Abdulkareem, (</w:t>
      </w:r>
      <w:r>
        <w:rPr>
          <w:rFonts w:eastAsia="Calibri"/>
          <w:sz w:val="28"/>
          <w:szCs w:val="28"/>
        </w:rPr>
        <w:t>2019</w:t>
      </w:r>
      <w:r w:rsidRPr="00FF068B">
        <w:rPr>
          <w:rFonts w:eastAsia="Calibri"/>
          <w:sz w:val="28"/>
          <w:szCs w:val="28"/>
        </w:rPr>
        <w:t>) highlighted the broad aim of secondary school education within the' overall Nigeria objectives while analyzing 6-3-3-4 system of education now 9-3-4 system as:</w:t>
      </w:r>
    </w:p>
    <w:p w:rsidR="008534D3" w:rsidRPr="000B2730" w:rsidRDefault="008534D3" w:rsidP="008534D3">
      <w:pPr>
        <w:pStyle w:val="ListParagraph"/>
        <w:numPr>
          <w:ilvl w:val="0"/>
          <w:numId w:val="4"/>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Preparation for useful living with the society</w:t>
      </w:r>
    </w:p>
    <w:p w:rsidR="008534D3" w:rsidRPr="000B2730" w:rsidRDefault="008534D3" w:rsidP="008534D3">
      <w:pPr>
        <w:pStyle w:val="ListParagraph"/>
        <w:numPr>
          <w:ilvl w:val="0"/>
          <w:numId w:val="4"/>
        </w:numPr>
        <w:spacing w:after="0" w:line="480" w:lineRule="auto"/>
        <w:ind w:left="720" w:right="-50"/>
        <w:jc w:val="both"/>
        <w:rPr>
          <w:rFonts w:ascii="Times New Roman" w:eastAsia="Calibri" w:hAnsi="Times New Roman" w:cs="Times New Roman"/>
          <w:sz w:val="28"/>
          <w:szCs w:val="28"/>
        </w:rPr>
      </w:pPr>
      <w:r w:rsidRPr="000B2730">
        <w:rPr>
          <w:rFonts w:ascii="Times New Roman" w:eastAsia="Calibri" w:hAnsi="Times New Roman" w:cs="Times New Roman"/>
          <w:sz w:val="28"/>
          <w:szCs w:val="28"/>
        </w:rPr>
        <w:t>Preparation for higher education</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He expatiates that the Junior Secondary Education is basically to achieve the first aim</w:t>
      </w:r>
      <w:r>
        <w:rPr>
          <w:rFonts w:eastAsia="Calibri"/>
          <w:sz w:val="28"/>
          <w:szCs w:val="28"/>
        </w:rPr>
        <w:t xml:space="preserve"> </w:t>
      </w:r>
      <w:r w:rsidRPr="00FF068B">
        <w:rPr>
          <w:rFonts w:eastAsia="Calibri"/>
          <w:sz w:val="28"/>
          <w:szCs w:val="28"/>
        </w:rPr>
        <w:t xml:space="preserve">while the senior secondary education is directed at </w:t>
      </w:r>
      <w:r w:rsidRPr="00FF068B">
        <w:rPr>
          <w:rFonts w:eastAsia="Calibri"/>
          <w:sz w:val="28"/>
          <w:szCs w:val="28"/>
        </w:rPr>
        <w:lastRenderedPageBreak/>
        <w:t>achieving the two purpose. However, if the pre-stated aim and objects is to be achieved, then both private and public secondary schools must work effectively to ensure greater academic achievement in all subjects geared towards the realization of the objectives (Business studies inclusive}.</w:t>
      </w:r>
    </w:p>
    <w:p w:rsidR="008534D3" w:rsidRPr="00B0170F" w:rsidRDefault="008534D3" w:rsidP="008534D3">
      <w:pPr>
        <w:spacing w:line="480" w:lineRule="auto"/>
        <w:ind w:right="-50"/>
        <w:jc w:val="both"/>
        <w:rPr>
          <w:rFonts w:eastAsia="Calibri"/>
          <w:b/>
          <w:sz w:val="28"/>
          <w:szCs w:val="28"/>
        </w:rPr>
      </w:pPr>
      <w:r w:rsidRPr="00B0170F">
        <w:rPr>
          <w:rFonts w:eastAsia="Calibri"/>
          <w:b/>
          <w:sz w:val="28"/>
          <w:szCs w:val="28"/>
        </w:rPr>
        <w:t xml:space="preserve">Private Secondary Schools and Student Academic </w:t>
      </w:r>
      <w:r>
        <w:rPr>
          <w:rFonts w:eastAsia="Calibri"/>
          <w:b/>
          <w:sz w:val="28"/>
          <w:szCs w:val="28"/>
        </w:rPr>
        <w:t>Performance</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performance of student from public secondary school in comparison with those in private schools in both internal: and external examination has favoured rationale for private participation in Nig</w:t>
      </w:r>
      <w:r>
        <w:rPr>
          <w:rFonts w:eastAsia="Calibri"/>
          <w:sz w:val="28"/>
          <w:szCs w:val="28"/>
        </w:rPr>
        <w:t>erian Education. Adedeji, (201</w:t>
      </w:r>
      <w:r w:rsidRPr="00FF068B">
        <w:rPr>
          <w:rFonts w:eastAsia="Calibri"/>
          <w:sz w:val="28"/>
          <w:szCs w:val="28"/>
        </w:rPr>
        <w:t>7), observed that education system in many</w:t>
      </w:r>
      <w:r>
        <w:rPr>
          <w:rFonts w:eastAsia="Calibri"/>
          <w:sz w:val="28"/>
          <w:szCs w:val="28"/>
        </w:rPr>
        <w:t xml:space="preserve"> </w:t>
      </w:r>
      <w:r w:rsidRPr="00FF068B">
        <w:rPr>
          <w:rFonts w:eastAsia="Calibri"/>
          <w:sz w:val="28"/>
          <w:szCs w:val="28"/>
        </w:rPr>
        <w:t>developing countries especially in Nigeria are faced with a number of challenges. Curriculum</w:t>
      </w:r>
      <w:r>
        <w:rPr>
          <w:rFonts w:eastAsia="Calibri"/>
          <w:sz w:val="28"/>
          <w:szCs w:val="28"/>
        </w:rPr>
        <w:t xml:space="preserve"> are often outdated textbooks a</w:t>
      </w:r>
      <w:r w:rsidRPr="00FF068B">
        <w:rPr>
          <w:rFonts w:eastAsia="Calibri"/>
          <w:sz w:val="28"/>
          <w:szCs w:val="28"/>
        </w:rPr>
        <w:t>re in short supply and libraries and science laboratories are mere monuments of obsolescence resulting to lower students retention rate and very poor academic outcome at both internal and external examinations.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Various reason have been put forward for private schools superior efficiency over the' public schools. In considering that make the private school more effective than </w:t>
      </w:r>
      <w:r>
        <w:rPr>
          <w:rFonts w:eastAsia="Calibri"/>
          <w:sz w:val="28"/>
          <w:szCs w:val="28"/>
        </w:rPr>
        <w:t>the public schools, Adedeji (201</w:t>
      </w:r>
      <w:r w:rsidRPr="00FF068B">
        <w:rPr>
          <w:rFonts w:eastAsia="Calibri"/>
          <w:sz w:val="28"/>
          <w:szCs w:val="28"/>
        </w:rPr>
        <w:t>7) draw attention to the following for points.</w:t>
      </w:r>
    </w:p>
    <w:p w:rsidR="008534D3" w:rsidRPr="00B0170F" w:rsidRDefault="008534D3" w:rsidP="008534D3">
      <w:pPr>
        <w:pStyle w:val="ListParagraph"/>
        <w:numPr>
          <w:ilvl w:val="0"/>
          <w:numId w:val="5"/>
        </w:numPr>
        <w:spacing w:after="0" w:line="480" w:lineRule="auto"/>
        <w:ind w:left="720" w:right="-50"/>
        <w:jc w:val="both"/>
        <w:rPr>
          <w:rFonts w:ascii="Times New Roman" w:eastAsia="Calibri" w:hAnsi="Times New Roman" w:cs="Times New Roman"/>
          <w:sz w:val="28"/>
          <w:szCs w:val="28"/>
        </w:rPr>
      </w:pPr>
      <w:r w:rsidRPr="00B0170F">
        <w:rPr>
          <w:rFonts w:ascii="Times New Roman" w:eastAsia="Calibri" w:hAnsi="Times New Roman" w:cs="Times New Roman"/>
          <w:sz w:val="28"/>
          <w:szCs w:val="28"/>
        </w:rPr>
        <w:lastRenderedPageBreak/>
        <w:t>Effect of competition</w:t>
      </w:r>
    </w:p>
    <w:p w:rsidR="008534D3" w:rsidRPr="00B0170F" w:rsidRDefault="008534D3" w:rsidP="008534D3">
      <w:pPr>
        <w:pStyle w:val="ListParagraph"/>
        <w:numPr>
          <w:ilvl w:val="0"/>
          <w:numId w:val="5"/>
        </w:numPr>
        <w:spacing w:after="0" w:line="480" w:lineRule="auto"/>
        <w:ind w:left="720" w:right="-50"/>
        <w:jc w:val="both"/>
        <w:rPr>
          <w:rFonts w:ascii="Times New Roman" w:eastAsia="Calibri" w:hAnsi="Times New Roman" w:cs="Times New Roman"/>
          <w:sz w:val="28"/>
          <w:szCs w:val="28"/>
        </w:rPr>
      </w:pPr>
      <w:r w:rsidRPr="00B0170F">
        <w:rPr>
          <w:rFonts w:ascii="Times New Roman" w:eastAsia="Calibri" w:hAnsi="Times New Roman" w:cs="Times New Roman"/>
          <w:sz w:val="28"/>
          <w:szCs w:val="28"/>
        </w:rPr>
        <w:t>Resource efficiency</w:t>
      </w:r>
    </w:p>
    <w:p w:rsidR="008534D3" w:rsidRPr="00B0170F" w:rsidRDefault="008534D3" w:rsidP="008534D3">
      <w:pPr>
        <w:pStyle w:val="ListParagraph"/>
        <w:numPr>
          <w:ilvl w:val="0"/>
          <w:numId w:val="5"/>
        </w:numPr>
        <w:spacing w:after="0" w:line="480" w:lineRule="auto"/>
        <w:ind w:left="720" w:right="-50"/>
        <w:jc w:val="both"/>
        <w:rPr>
          <w:rFonts w:ascii="Times New Roman" w:eastAsia="Calibri" w:hAnsi="Times New Roman" w:cs="Times New Roman"/>
          <w:sz w:val="28"/>
          <w:szCs w:val="28"/>
        </w:rPr>
      </w:pPr>
      <w:r w:rsidRPr="00B0170F">
        <w:rPr>
          <w:rFonts w:ascii="Times New Roman" w:eastAsia="Calibri" w:hAnsi="Times New Roman" w:cs="Times New Roman"/>
          <w:sz w:val="28"/>
          <w:szCs w:val="28"/>
        </w:rPr>
        <w:t>Inspection and supervision</w:t>
      </w:r>
    </w:p>
    <w:p w:rsidR="008534D3" w:rsidRPr="00B0170F" w:rsidRDefault="008534D3" w:rsidP="008534D3">
      <w:pPr>
        <w:pStyle w:val="ListParagraph"/>
        <w:numPr>
          <w:ilvl w:val="0"/>
          <w:numId w:val="5"/>
        </w:numPr>
        <w:spacing w:after="0" w:line="480" w:lineRule="auto"/>
        <w:ind w:left="720" w:right="-50"/>
        <w:jc w:val="both"/>
        <w:rPr>
          <w:rFonts w:ascii="Times New Roman" w:eastAsia="Calibri" w:hAnsi="Times New Roman" w:cs="Times New Roman"/>
          <w:sz w:val="28"/>
          <w:szCs w:val="28"/>
        </w:rPr>
      </w:pPr>
      <w:r w:rsidRPr="00B0170F">
        <w:rPr>
          <w:rFonts w:ascii="Times New Roman" w:eastAsia="Calibri" w:hAnsi="Times New Roman" w:cs="Times New Roman"/>
          <w:sz w:val="28"/>
          <w:szCs w:val="28"/>
        </w:rPr>
        <w:t>Staff commitment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The effect of competition brought about by the private participation in secondary school education provider </w:t>
      </w:r>
      <w:r>
        <w:rPr>
          <w:rFonts w:eastAsia="Calibri"/>
          <w:sz w:val="28"/>
          <w:szCs w:val="28"/>
        </w:rPr>
        <w:t xml:space="preserve">choice of provide (private and </w:t>
      </w:r>
      <w:r w:rsidRPr="00FF068B">
        <w:rPr>
          <w:rFonts w:eastAsia="Calibri"/>
          <w:sz w:val="28"/>
          <w:szCs w:val="28"/>
        </w:rPr>
        <w:t>Public). Competition among' those providers can as well improve responsiveness to the needs of the consumer.</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It also enhances good and quality instruction provided for the pupils.</w:t>
      </w:r>
      <w:r>
        <w:rPr>
          <w:rFonts w:eastAsia="Calibri"/>
          <w:sz w:val="28"/>
          <w:szCs w:val="28"/>
        </w:rPr>
        <w:t xml:space="preserve"> </w:t>
      </w:r>
      <w:r w:rsidRPr="00FF068B">
        <w:rPr>
          <w:rFonts w:eastAsia="Calibri"/>
          <w:sz w:val="28"/>
          <w:szCs w:val="28"/>
        </w:rPr>
        <w:t>Since private schools are accountable to parents themselves harder to provide good service with greater efficiency. Private schools enjoy greater resource efficiency, they I are more effective and translating the resources available to them into outcome valued by the parent inspection and supervision in the private school in constant and continuous monitoring of the performance of school staff, noting merits and demerits using this for the improvement of the school standard.</w:t>
      </w:r>
      <w:r>
        <w:rPr>
          <w:rFonts w:eastAsia="Calibri"/>
          <w:sz w:val="28"/>
          <w:szCs w:val="28"/>
        </w:rPr>
        <w:t xml:space="preserve"> </w:t>
      </w:r>
      <w:r w:rsidRPr="00FF068B">
        <w:rPr>
          <w:rFonts w:eastAsia="Calibri"/>
          <w:sz w:val="28"/>
          <w:szCs w:val="28"/>
        </w:rPr>
        <w:t xml:space="preserve">The private teachers because of close monitoring and supervision are more committed and as a result of this there is improvement in classroom instruction. They are more competent and efficient making </w:t>
      </w:r>
      <w:r w:rsidRPr="00FF068B">
        <w:rPr>
          <w:rFonts w:eastAsia="Calibri"/>
          <w:sz w:val="28"/>
          <w:szCs w:val="28"/>
        </w:rPr>
        <w:lastRenderedPageBreak/>
        <w:t>parents to be satisfied with the performance of their children. The pupils in the private secondary schools are motivated to be hardworking and achieve the required stan</w:t>
      </w:r>
      <w:r>
        <w:rPr>
          <w:rFonts w:eastAsia="Calibri"/>
          <w:sz w:val="28"/>
          <w:szCs w:val="28"/>
        </w:rPr>
        <w:t>dard ofi4bademic achievement.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Despite the laudable merits of private secondary school it still has its own shortcomings, the merits of these private secondary schools. There are some private schools that employ and maintain poorly paid staff who thereby fells disgruntled. This must have adverse effect on the overall performance of such schools, Obayan </w:t>
      </w:r>
      <w:r>
        <w:rPr>
          <w:rFonts w:eastAsia="Calibri"/>
          <w:sz w:val="28"/>
          <w:szCs w:val="28"/>
        </w:rPr>
        <w:t>(2019</w:t>
      </w:r>
      <w:r w:rsidRPr="00FF068B">
        <w:rPr>
          <w:rFonts w:eastAsia="Calibri"/>
          <w:sz w:val="28"/>
          <w:szCs w:val="28"/>
        </w:rPr>
        <w:t>), while education as a private sector activity mentioned, the perspectives of provision of education as a private sector activity.</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antagonistic see some of its disadvantageous aspects by holding the view that:</w:t>
      </w:r>
    </w:p>
    <w:p w:rsidR="008534D3" w:rsidRPr="008558C0" w:rsidRDefault="008534D3" w:rsidP="008534D3">
      <w:pPr>
        <w:pStyle w:val="ListParagraph"/>
        <w:numPr>
          <w:ilvl w:val="0"/>
          <w:numId w:val="6"/>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It is segregate and helps create a class of snobs.</w:t>
      </w:r>
    </w:p>
    <w:p w:rsidR="008534D3" w:rsidRPr="008558C0" w:rsidRDefault="008534D3" w:rsidP="008534D3">
      <w:pPr>
        <w:pStyle w:val="ListParagraph"/>
        <w:numPr>
          <w:ilvl w:val="0"/>
          <w:numId w:val="6"/>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It opens door only to the rich families .as discriminates against the poor</w:t>
      </w:r>
    </w:p>
    <w:p w:rsidR="008534D3" w:rsidRPr="008558C0" w:rsidRDefault="008534D3" w:rsidP="008534D3">
      <w:pPr>
        <w:pStyle w:val="ListParagraph"/>
        <w:numPr>
          <w:ilvl w:val="0"/>
          <w:numId w:val="6"/>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 xml:space="preserve">Those having large families cannot often afford to purchase that kind of education for all their children or wards.  </w:t>
      </w:r>
    </w:p>
    <w:p w:rsidR="008534D3" w:rsidRPr="008558C0" w:rsidRDefault="008534D3" w:rsidP="008534D3">
      <w:pPr>
        <w:pStyle w:val="ListParagraph"/>
        <w:numPr>
          <w:ilvl w:val="0"/>
          <w:numId w:val="6"/>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lastRenderedPageBreak/>
        <w:t>It figments the society aid the education system into tiny groups and enclaves that could adversely affect that, overall educational cost.</w:t>
      </w:r>
    </w:p>
    <w:p w:rsidR="008534D3" w:rsidRPr="008558C0" w:rsidRDefault="008534D3" w:rsidP="008534D3">
      <w:pPr>
        <w:pStyle w:val="ListParagraph"/>
        <w:numPr>
          <w:ilvl w:val="0"/>
          <w:numId w:val="6"/>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It is susceptible to closure "cut outs" and '~cut back" of the schoo1 once the clienteles are no longer able to support it adequately with the consequence of destabilizmg staff and student.</w:t>
      </w:r>
    </w:p>
    <w:p w:rsidR="008534D3" w:rsidRPr="00983D3A" w:rsidRDefault="008534D3" w:rsidP="008534D3">
      <w:pPr>
        <w:spacing w:line="480" w:lineRule="auto"/>
        <w:ind w:right="-50"/>
        <w:jc w:val="both"/>
        <w:rPr>
          <w:rFonts w:eastAsia="Calibri"/>
          <w:b/>
          <w:sz w:val="28"/>
          <w:szCs w:val="28"/>
        </w:rPr>
      </w:pPr>
      <w:r w:rsidRPr="00983D3A">
        <w:rPr>
          <w:rFonts w:eastAsia="Calibri"/>
          <w:b/>
          <w:sz w:val="28"/>
          <w:szCs w:val="28"/>
        </w:rPr>
        <w:t>Public Secondary School and Students' Academic Achievement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history of public school could be trace to 1904, when the colonial government took over the schools from the private that is missionaries.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intervention of government in the provision of education has been justified on several counts: prominent amongst this is that it can reduce inequality open opportunities for the poor and disadvantaged individual parent. It compensates for moment failure of education' and makes information, about the benefit</w:t>
      </w:r>
      <w:r>
        <w:rPr>
          <w:rFonts w:eastAsia="Calibri"/>
          <w:sz w:val="28"/>
          <w:szCs w:val="28"/>
        </w:rPr>
        <w:t>s of education more generally, available. Adedeji (2019</w:t>
      </w:r>
      <w:r w:rsidRPr="00FF068B">
        <w:rPr>
          <w:rFonts w:eastAsia="Calibri"/>
          <w:sz w:val="28"/>
          <w:szCs w:val="28"/>
        </w:rPr>
        <w:t>) argues that when private school are lower than optional coupled with market failure, then there is the need for government intervention.</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This suggests that if education is provided under market conditions only those who could afford to pay tuition fees could enroll not only would </w:t>
      </w:r>
      <w:r w:rsidRPr="00FF068B">
        <w:rPr>
          <w:rFonts w:eastAsia="Calibri"/>
          <w:sz w:val="28"/>
          <w:szCs w:val="28"/>
        </w:rPr>
        <w:lastRenderedPageBreak/>
        <w:t>there be under investment from the social points of vies,</w:t>
      </w:r>
      <w:r>
        <w:rPr>
          <w:rFonts w:eastAsia="Calibri"/>
          <w:sz w:val="28"/>
          <w:szCs w:val="28"/>
        </w:rPr>
        <w:t xml:space="preserve"> </w:t>
      </w:r>
      <w:r w:rsidRPr="00FF068B">
        <w:rPr>
          <w:rFonts w:eastAsia="Calibri"/>
          <w:sz w:val="28"/>
          <w:szCs w:val="28"/>
        </w:rPr>
        <w:t>but income in equalities would be preserved from one generation to the next since education itself is a determinant of life time income.</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Oluwoyo, (201</w:t>
      </w:r>
      <w:r w:rsidRPr="00FF068B">
        <w:rPr>
          <w:rFonts w:eastAsia="Calibri"/>
          <w:sz w:val="28"/>
          <w:szCs w:val="28"/>
        </w:rPr>
        <w:t>7) sees the idea of introducing public secondary school as helping the parents to put their children in schools because of the heavy cost involvement. The schools were established by the government.</w:t>
      </w:r>
      <w:r>
        <w:rPr>
          <w:rFonts w:eastAsia="Calibri"/>
          <w:sz w:val="28"/>
          <w:szCs w:val="28"/>
        </w:rPr>
        <w:t xml:space="preserve"> </w:t>
      </w:r>
      <w:r w:rsidRPr="00FF068B">
        <w:rPr>
          <w:rFonts w:eastAsia="Calibri"/>
          <w:sz w:val="28"/>
          <w:szCs w:val="28"/>
        </w:rPr>
        <w:t>In order to help the society needs,' and make use of their resources by educated personnel.</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Public school is not expensive is school fees and other things the students need to acquire before starting schooling in comparing with</w:t>
      </w:r>
      <w:r>
        <w:rPr>
          <w:rFonts w:eastAsia="Calibri"/>
          <w:sz w:val="28"/>
          <w:szCs w:val="28"/>
        </w:rPr>
        <w:t xml:space="preserve"> </w:t>
      </w:r>
      <w:r w:rsidRPr="00FF068B">
        <w:rPr>
          <w:rFonts w:eastAsia="Calibri"/>
          <w:sz w:val="28"/>
          <w:szCs w:val="28"/>
        </w:rPr>
        <w:t>private school financial responsibilities which cause much of the parent to withdraw their children to public schools.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The emphasis on the public school system therefore has become very important and prominent among various view ideas and resources advanced in favour of public school individuals group and the governments are the following. Moreover, the favour of public schools could be seen from the cost benefit analysis than going to private schools which is huge and expensive for the parents. The money soured from public school by parent </w:t>
      </w:r>
      <w:r w:rsidRPr="00FF068B">
        <w:rPr>
          <w:rFonts w:eastAsia="Calibri"/>
          <w:sz w:val="28"/>
          <w:szCs w:val="28"/>
        </w:rPr>
        <w:lastRenderedPageBreak/>
        <w:t>will enable them to save a lot of money used to finance other children in schools. The money received by the government through all payments of students in the public schools could be used for employment and prompt payment of teachers salary and to build more classroom laborator</w:t>
      </w:r>
      <w:r>
        <w:rPr>
          <w:rFonts w:eastAsia="Calibri"/>
          <w:sz w:val="28"/>
          <w:szCs w:val="28"/>
        </w:rPr>
        <w:t>ies, libraries, staff quarter et</w:t>
      </w:r>
      <w:r w:rsidRPr="00FF068B">
        <w:rPr>
          <w:rFonts w:eastAsia="Calibri"/>
          <w:sz w:val="28"/>
          <w:szCs w:val="28"/>
        </w:rPr>
        <w:t>c.</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Abdullahi, (2019</w:t>
      </w:r>
      <w:r w:rsidRPr="00FF068B">
        <w:rPr>
          <w:rFonts w:eastAsia="Calibri"/>
          <w:sz w:val="28"/>
          <w:szCs w:val="28"/>
        </w:rPr>
        <w:t>) said that the first government secondary school was established in Lagos in the y</w:t>
      </w:r>
      <w:r>
        <w:rPr>
          <w:rFonts w:eastAsia="Calibri"/>
          <w:sz w:val="28"/>
          <w:szCs w:val="28"/>
        </w:rPr>
        <w:t xml:space="preserve">ear 1959. It was said to be an </w:t>
      </w:r>
      <w:r w:rsidRPr="00FF068B">
        <w:rPr>
          <w:rFonts w:eastAsia="Calibri"/>
          <w:sz w:val="28"/>
          <w:szCs w:val="28"/>
        </w:rPr>
        <w:t>expansion of</w:t>
      </w:r>
      <w:r>
        <w:rPr>
          <w:rFonts w:eastAsia="Calibri"/>
          <w:sz w:val="28"/>
          <w:szCs w:val="28"/>
        </w:rPr>
        <w:t xml:space="preserve"> </w:t>
      </w:r>
      <w:r w:rsidRPr="00FF068B">
        <w:rPr>
          <w:rFonts w:eastAsia="Calibri"/>
          <w:sz w:val="28"/>
          <w:szCs w:val="28"/>
        </w:rPr>
        <w:t xml:space="preserve">primary education meant to train individual for commercial home. He explains later that government secondary schools are the </w:t>
      </w:r>
      <w:r>
        <w:rPr>
          <w:rFonts w:eastAsia="Calibri"/>
          <w:sz w:val="28"/>
          <w:szCs w:val="28"/>
        </w:rPr>
        <w:t>b</w:t>
      </w:r>
      <w:r w:rsidRPr="00FF068B">
        <w:rPr>
          <w:rFonts w:eastAsia="Calibri"/>
          <w:sz w:val="28"/>
          <w:szCs w:val="28"/>
        </w:rPr>
        <w:t>est type in items of quality. The schools were well supplied with graduate teachers and the curriculum covered both literary-and scientific subjects. Now most of the secondary schools in the country are state owned arid controlled constituting the largest percentage of secondary school in the country.</w:t>
      </w:r>
    </w:p>
    <w:p w:rsidR="008534D3" w:rsidRDefault="008534D3" w:rsidP="008534D3">
      <w:pPr>
        <w:spacing w:line="480" w:lineRule="auto"/>
        <w:ind w:right="-50" w:firstLine="720"/>
        <w:jc w:val="both"/>
        <w:rPr>
          <w:rFonts w:eastAsia="Calibri"/>
          <w:sz w:val="28"/>
          <w:szCs w:val="28"/>
        </w:rPr>
      </w:pPr>
      <w:r w:rsidRPr="00FF068B">
        <w:rPr>
          <w:rFonts w:eastAsia="Calibri"/>
          <w:sz w:val="28"/>
          <w:szCs w:val="28"/>
        </w:rPr>
        <w:t>Public secondary school in the recent time have been inefficient in the overall performance of the student. This was an advice to cause failure in the public school system. which manifests in students academic performance in both internal and external examination:' Many reasons have been responsible for the failure which shall be discussed later in the study.</w:t>
      </w:r>
    </w:p>
    <w:p w:rsidR="008534D3" w:rsidRDefault="008534D3" w:rsidP="008534D3">
      <w:pPr>
        <w:spacing w:line="480" w:lineRule="auto"/>
        <w:rPr>
          <w:rFonts w:eastAsia="Calibri"/>
          <w:b/>
          <w:sz w:val="28"/>
          <w:szCs w:val="28"/>
        </w:rPr>
      </w:pPr>
      <w:r>
        <w:rPr>
          <w:rFonts w:eastAsia="Calibri"/>
          <w:b/>
          <w:sz w:val="28"/>
          <w:szCs w:val="28"/>
        </w:rPr>
        <w:lastRenderedPageBreak/>
        <w:br w:type="page"/>
      </w:r>
    </w:p>
    <w:p w:rsidR="008534D3" w:rsidRPr="008558C0" w:rsidRDefault="008534D3" w:rsidP="008534D3">
      <w:pPr>
        <w:spacing w:line="480" w:lineRule="auto"/>
        <w:ind w:right="-50"/>
        <w:jc w:val="both"/>
        <w:rPr>
          <w:rFonts w:eastAsia="Calibri"/>
          <w:b/>
          <w:sz w:val="28"/>
          <w:szCs w:val="28"/>
        </w:rPr>
      </w:pPr>
      <w:r w:rsidRPr="008558C0">
        <w:rPr>
          <w:rFonts w:eastAsia="Calibri"/>
          <w:b/>
          <w:sz w:val="28"/>
          <w:szCs w:val="28"/>
        </w:rPr>
        <w:lastRenderedPageBreak/>
        <w:t>Factors Responsible for Poor Academic Achievement in Business Studies in Secondary Schools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main problem that is really affecting the academic standard among secondary school students has developed in different studies.</w:t>
      </w:r>
      <w:r>
        <w:rPr>
          <w:rFonts w:eastAsia="Calibri"/>
          <w:sz w:val="28"/>
          <w:szCs w:val="28"/>
        </w:rPr>
        <w:t xml:space="preserve"> </w:t>
      </w:r>
      <w:r w:rsidRPr="00FF068B">
        <w:rPr>
          <w:rFonts w:eastAsia="Calibri"/>
          <w:sz w:val="28"/>
          <w:szCs w:val="28"/>
        </w:rPr>
        <w:t>This failure is manifested in students' social', moral, intellectual, cultural and academic behavior. It is one of that individual who believes in the efficiency of school education as a means of achieving greatness.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Number of people has given several reasons for the mass failure in our secondary school system some attributed this failure to individual attitudes while other traced it to society at large.</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Abdulkareem, (2019</w:t>
      </w:r>
      <w:r w:rsidRPr="00FF068B">
        <w:rPr>
          <w:rFonts w:eastAsia="Calibri"/>
          <w:sz w:val="28"/>
          <w:szCs w:val="28"/>
        </w:rPr>
        <w:t>) highlighted the, causes of failure among our secondary school students to include;</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Preparation of pupils from primary school</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Lackadaisical attitude of pupils from primary schools</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Poor attitude and lack of dedication of teachers</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 xml:space="preserve">Poor staffing  </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Inadequate school resources</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Parental level of income-and attention;.</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lastRenderedPageBreak/>
        <w:t>Lack or inadequate welfare service</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Poor school management</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Over-politician of education</w:t>
      </w:r>
    </w:p>
    <w:p w:rsidR="008534D3" w:rsidRPr="008558C0" w:rsidRDefault="008534D3" w:rsidP="008534D3">
      <w:pPr>
        <w:pStyle w:val="ListParagraph"/>
        <w:numPr>
          <w:ilvl w:val="0"/>
          <w:numId w:val="7"/>
        </w:numPr>
        <w:spacing w:after="0" w:line="480" w:lineRule="auto"/>
        <w:ind w:left="720" w:right="-50"/>
        <w:jc w:val="both"/>
        <w:rPr>
          <w:rFonts w:ascii="Times New Roman" w:eastAsia="Calibri" w:hAnsi="Times New Roman" w:cs="Times New Roman"/>
          <w:sz w:val="28"/>
          <w:szCs w:val="28"/>
        </w:rPr>
      </w:pPr>
      <w:r w:rsidRPr="008558C0">
        <w:rPr>
          <w:rFonts w:ascii="Times New Roman" w:eastAsia="Calibri" w:hAnsi="Times New Roman" w:cs="Times New Roman"/>
          <w:sz w:val="28"/>
          <w:szCs w:val="28"/>
        </w:rPr>
        <w:t>The society immoral attitude towards acquiring wealth without labour</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current poor economic condition of the country has created that problem of poor school infrastruc</w:t>
      </w:r>
      <w:r>
        <w:rPr>
          <w:rFonts w:eastAsia="Calibri"/>
          <w:sz w:val="28"/>
          <w:szCs w:val="28"/>
        </w:rPr>
        <w:t>ture maintenance. Durosaro (2018</w:t>
      </w:r>
      <w:r w:rsidRPr="00FF068B">
        <w:rPr>
          <w:rFonts w:eastAsia="Calibri"/>
          <w:sz w:val="28"/>
          <w:szCs w:val="28"/>
        </w:rPr>
        <w:t>) observed that the existing school plants cannot be adequately maintained due to lack of funds to worsen the situation, school populations continue to increase yearly. There is need therefore to intensify efforts on school infrastructure maintenance. This become necessary in order to increase the life span of school infrastructure and to achieve the objective of acade</w:t>
      </w:r>
      <w:r>
        <w:rPr>
          <w:rFonts w:eastAsia="Calibri"/>
          <w:sz w:val="28"/>
          <w:szCs w:val="28"/>
        </w:rPr>
        <w:t>mic improvement in the school.</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Daramola, (2019</w:t>
      </w:r>
      <w:r w:rsidRPr="00FF068B">
        <w:rPr>
          <w:rFonts w:eastAsia="Calibri"/>
          <w:sz w:val="28"/>
          <w:szCs w:val="28"/>
        </w:rPr>
        <w:t>) while analyzing some current problems of educational development in Nigeria discuss some problems which have hampered students academic attainment in Business studies and any other subjec</w:t>
      </w:r>
      <w:r>
        <w:rPr>
          <w:rFonts w:eastAsia="Calibri"/>
          <w:sz w:val="28"/>
          <w:szCs w:val="28"/>
        </w:rPr>
        <w:t>t</w:t>
      </w:r>
      <w:r w:rsidRPr="00FF068B">
        <w:rPr>
          <w:rFonts w:eastAsia="Calibri"/>
          <w:sz w:val="28"/>
          <w:szCs w:val="28"/>
        </w:rPr>
        <w:t xml:space="preserve"> taught in schools these include:</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The issue of responsibility for and control of the society's education</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The prevalence of multiple 'system of education</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lastRenderedPageBreak/>
        <w:t>Diversification of the educational system</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Unstable curriculum and subject syllabus</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The problem of relation S1f.Jricular to national man power needs,</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Unstable staff</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The poor state of the economy and the financing of education system</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Polarization of education</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Procurement and serving of equipment</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Inadequate classroom accommodation</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 xml:space="preserve">Poorly equipped libraries, laboratories and subject rooms  </w:t>
      </w:r>
    </w:p>
    <w:p w:rsidR="008534D3" w:rsidRPr="008C427E" w:rsidRDefault="008534D3" w:rsidP="008534D3">
      <w:pPr>
        <w:pStyle w:val="ListParagraph"/>
        <w:numPr>
          <w:ilvl w:val="0"/>
          <w:numId w:val="8"/>
        </w:numPr>
        <w:spacing w:after="0" w:line="480" w:lineRule="auto"/>
        <w:ind w:left="720" w:right="-50"/>
        <w:jc w:val="both"/>
        <w:rPr>
          <w:rFonts w:ascii="Times New Roman" w:eastAsia="Calibri" w:hAnsi="Times New Roman" w:cs="Times New Roman"/>
          <w:sz w:val="28"/>
          <w:szCs w:val="28"/>
        </w:rPr>
      </w:pPr>
      <w:r w:rsidRPr="008C427E">
        <w:rPr>
          <w:rFonts w:ascii="Times New Roman" w:eastAsia="Calibri" w:hAnsi="Times New Roman" w:cs="Times New Roman"/>
          <w:sz w:val="28"/>
          <w:szCs w:val="28"/>
        </w:rPr>
        <w:t>Scarcity and prohibition cost of books and materials.</w:t>
      </w:r>
    </w:p>
    <w:p w:rsidR="008534D3" w:rsidRPr="008C427E" w:rsidRDefault="008534D3" w:rsidP="008534D3">
      <w:pPr>
        <w:spacing w:line="480" w:lineRule="auto"/>
        <w:ind w:right="-50"/>
        <w:jc w:val="both"/>
        <w:rPr>
          <w:rFonts w:eastAsia="Calibri"/>
          <w:b/>
          <w:sz w:val="28"/>
          <w:szCs w:val="28"/>
        </w:rPr>
      </w:pPr>
      <w:r w:rsidRPr="008C427E">
        <w:rPr>
          <w:rFonts w:eastAsia="Calibri"/>
          <w:b/>
          <w:sz w:val="28"/>
          <w:szCs w:val="28"/>
        </w:rPr>
        <w:t>Factors</w:t>
      </w:r>
      <w:r>
        <w:rPr>
          <w:rFonts w:eastAsia="Calibri"/>
          <w:b/>
          <w:sz w:val="28"/>
          <w:szCs w:val="28"/>
        </w:rPr>
        <w:t xml:space="preserve"> </w:t>
      </w:r>
      <w:r w:rsidRPr="008C427E">
        <w:rPr>
          <w:rFonts w:eastAsia="Calibri"/>
          <w:b/>
          <w:sz w:val="28"/>
          <w:szCs w:val="28"/>
        </w:rPr>
        <w:t>that Aids the Teaching of Business Studies in Private</w:t>
      </w:r>
      <w:r>
        <w:rPr>
          <w:rFonts w:eastAsia="Calibri"/>
          <w:b/>
          <w:sz w:val="28"/>
          <w:szCs w:val="28"/>
        </w:rPr>
        <w:t xml:space="preserve"> </w:t>
      </w:r>
      <w:r w:rsidRPr="008C427E">
        <w:rPr>
          <w:rFonts w:eastAsia="Calibri"/>
          <w:b/>
          <w:sz w:val="28"/>
          <w:szCs w:val="28"/>
        </w:rPr>
        <w:t>and Public Schools</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The family size has</w:t>
      </w:r>
      <w:r w:rsidRPr="00FF068B">
        <w:rPr>
          <w:rFonts w:eastAsia="Calibri"/>
          <w:sz w:val="28"/>
          <w:szCs w:val="28"/>
        </w:rPr>
        <w:t xml:space="preserve"> been found to be influential on student's recognition ability since it affects the provision of materials' and learning opportunities, hours of attention shared out by</w:t>
      </w:r>
      <w:r>
        <w:rPr>
          <w:rFonts w:eastAsia="Calibri"/>
          <w:sz w:val="28"/>
          <w:szCs w:val="28"/>
        </w:rPr>
        <w:t xml:space="preserve"> parent with children daily and general</w:t>
      </w:r>
      <w:r w:rsidRPr="00FF068B">
        <w:rPr>
          <w:rFonts w:eastAsia="Calibri"/>
          <w:sz w:val="28"/>
          <w:szCs w:val="28"/>
        </w:rPr>
        <w:t xml:space="preserve"> atmosphere of the home in terms of emotional security. It has been discovered, that large families often tend to perpetuate and low.</w:t>
      </w:r>
      <w:r>
        <w:rPr>
          <w:rFonts w:eastAsia="Calibri"/>
          <w:sz w:val="28"/>
          <w:szCs w:val="28"/>
        </w:rPr>
        <w:t xml:space="preserve"> </w:t>
      </w:r>
      <w:r w:rsidRPr="00FF068B">
        <w:rPr>
          <w:rFonts w:eastAsia="Calibri"/>
          <w:sz w:val="28"/>
          <w:szCs w:val="28"/>
        </w:rPr>
        <w:t>socio-economic status.</w:t>
      </w:r>
    </w:p>
    <w:p w:rsidR="008534D3" w:rsidRDefault="008534D3" w:rsidP="008534D3">
      <w:pPr>
        <w:spacing w:line="480" w:lineRule="auto"/>
        <w:ind w:right="-50" w:firstLine="720"/>
        <w:jc w:val="both"/>
        <w:rPr>
          <w:rFonts w:eastAsia="Calibri"/>
          <w:sz w:val="28"/>
          <w:szCs w:val="28"/>
        </w:rPr>
      </w:pPr>
      <w:r>
        <w:rPr>
          <w:rFonts w:eastAsia="Calibri"/>
          <w:sz w:val="28"/>
          <w:szCs w:val="28"/>
        </w:rPr>
        <w:lastRenderedPageBreak/>
        <w:t>John, (2019</w:t>
      </w:r>
      <w:r w:rsidRPr="00FF068B">
        <w:rPr>
          <w:rFonts w:eastAsia="Calibri"/>
          <w:sz w:val="28"/>
          <w:szCs w:val="28"/>
        </w:rPr>
        <w:t>) reported that children from small sized homes where there are mutual confidence acceptance and compatibility-between parents and children were better adjusted, more independent throughout and learnt better at school than those from large family ho</w:t>
      </w:r>
      <w:r>
        <w:rPr>
          <w:rFonts w:eastAsia="Calibri"/>
          <w:sz w:val="28"/>
          <w:szCs w:val="28"/>
        </w:rPr>
        <w:t>mes discords reigns. Dubey, (201</w:t>
      </w:r>
      <w:r w:rsidRPr="00FF068B">
        <w:rPr>
          <w:rFonts w:eastAsia="Calibri"/>
          <w:sz w:val="28"/>
          <w:szCs w:val="28"/>
        </w:rPr>
        <w:t>6) found out from their researches that majority-of children from lower; socio-economic homes are from small family. Also evidence from r</w:t>
      </w:r>
      <w:r>
        <w:rPr>
          <w:rFonts w:eastAsia="Calibri"/>
          <w:sz w:val="28"/>
          <w:szCs w:val="28"/>
        </w:rPr>
        <w:t>esearch literatures in Nigeria</w:t>
      </w:r>
      <w:r w:rsidRPr="00FF068B">
        <w:rPr>
          <w:rFonts w:eastAsia="Calibri"/>
          <w:sz w:val="28"/>
          <w:szCs w:val="28"/>
        </w:rPr>
        <w:t xml:space="preserve"> </w:t>
      </w:r>
      <w:r>
        <w:rPr>
          <w:rFonts w:eastAsia="Calibri"/>
          <w:sz w:val="28"/>
          <w:szCs w:val="28"/>
        </w:rPr>
        <w:t xml:space="preserve">consistently </w:t>
      </w:r>
      <w:r w:rsidRPr="00FF068B">
        <w:rPr>
          <w:rFonts w:eastAsia="Calibri"/>
          <w:sz w:val="28"/>
          <w:szCs w:val="28"/>
        </w:rPr>
        <w:t>supported</w:t>
      </w:r>
      <w:r>
        <w:rPr>
          <w:rFonts w:eastAsia="Calibri"/>
          <w:sz w:val="28"/>
          <w:szCs w:val="28"/>
        </w:rPr>
        <w:t xml:space="preserve"> </w:t>
      </w:r>
      <w:r w:rsidRPr="00FF068B">
        <w:rPr>
          <w:rFonts w:eastAsia="Calibri"/>
          <w:sz w:val="28"/>
          <w:szCs w:val="28"/>
        </w:rPr>
        <w:t>the assumption that children from large families</w:t>
      </w:r>
      <w:r>
        <w:rPr>
          <w:rFonts w:eastAsia="Calibri"/>
          <w:sz w:val="28"/>
          <w:szCs w:val="28"/>
        </w:rPr>
        <w:t xml:space="preserve"> have less access to education </w:t>
      </w:r>
      <w:r w:rsidRPr="00FF068B">
        <w:rPr>
          <w:rFonts w:eastAsia="Calibri"/>
          <w:sz w:val="28"/>
          <w:szCs w:val="28"/>
        </w:rPr>
        <w:t>an</w:t>
      </w:r>
      <w:r>
        <w:rPr>
          <w:rFonts w:eastAsia="Calibri"/>
          <w:sz w:val="28"/>
          <w:szCs w:val="28"/>
        </w:rPr>
        <w:t>d</w:t>
      </w:r>
      <w:r w:rsidRPr="00FF068B">
        <w:rPr>
          <w:rFonts w:eastAsia="Calibri"/>
          <w:sz w:val="28"/>
          <w:szCs w:val="28"/>
        </w:rPr>
        <w:t xml:space="preserve"> lower achievement-motivation than</w:t>
      </w:r>
      <w:r>
        <w:rPr>
          <w:rFonts w:eastAsia="Calibri"/>
          <w:sz w:val="28"/>
          <w:szCs w:val="28"/>
        </w:rPr>
        <w:t xml:space="preserve"> those from the small </w:t>
      </w:r>
      <w:r w:rsidRPr="00FF068B">
        <w:rPr>
          <w:rFonts w:eastAsia="Calibri"/>
          <w:sz w:val="28"/>
          <w:szCs w:val="28"/>
        </w:rPr>
        <w:t>familiar have greater access.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evidence from the above study showed that</w:t>
      </w:r>
      <w:r>
        <w:rPr>
          <w:rFonts w:eastAsia="Calibri"/>
          <w:sz w:val="28"/>
          <w:szCs w:val="28"/>
        </w:rPr>
        <w:t>:</w:t>
      </w:r>
    </w:p>
    <w:p w:rsidR="008534D3" w:rsidRPr="00BA69C7" w:rsidRDefault="008534D3" w:rsidP="008534D3">
      <w:pPr>
        <w:pStyle w:val="ListParagraph"/>
        <w:numPr>
          <w:ilvl w:val="0"/>
          <w:numId w:val="9"/>
        </w:numPr>
        <w:spacing w:after="0" w:line="480" w:lineRule="auto"/>
        <w:ind w:left="720" w:right="-50"/>
        <w:jc w:val="both"/>
        <w:rPr>
          <w:rFonts w:ascii="Times New Roman" w:eastAsia="Calibri" w:hAnsi="Times New Roman" w:cs="Times New Roman"/>
          <w:sz w:val="28"/>
          <w:szCs w:val="28"/>
        </w:rPr>
      </w:pPr>
      <w:r w:rsidRPr="00BA69C7">
        <w:rPr>
          <w:rFonts w:ascii="Times New Roman" w:eastAsia="Calibri" w:hAnsi="Times New Roman" w:cs="Times New Roman"/>
          <w:sz w:val="28"/>
          <w:szCs w:val="28"/>
        </w:rPr>
        <w:t>Academic ac</w:t>
      </w:r>
      <w:r>
        <w:rPr>
          <w:rFonts w:ascii="Times New Roman" w:eastAsia="Calibri" w:hAnsi="Times New Roman" w:cs="Times New Roman"/>
          <w:sz w:val="28"/>
          <w:szCs w:val="28"/>
        </w:rPr>
        <w:t>hievement of students increases</w:t>
      </w:r>
      <w:r w:rsidRPr="00BA69C7">
        <w:rPr>
          <w:rFonts w:ascii="Times New Roman" w:eastAsia="Calibri" w:hAnsi="Times New Roman" w:cs="Times New Roman"/>
          <w:sz w:val="28"/>
          <w:szCs w:val="28"/>
        </w:rPr>
        <w:t xml:space="preserve"> as the member of children in the families decreases.</w:t>
      </w:r>
    </w:p>
    <w:p w:rsidR="008534D3" w:rsidRPr="00BA69C7" w:rsidRDefault="008534D3" w:rsidP="008534D3">
      <w:pPr>
        <w:pStyle w:val="ListParagraph"/>
        <w:numPr>
          <w:ilvl w:val="0"/>
          <w:numId w:val="9"/>
        </w:numPr>
        <w:spacing w:after="0" w:line="480" w:lineRule="auto"/>
        <w:ind w:left="720" w:right="-50"/>
        <w:jc w:val="both"/>
        <w:rPr>
          <w:rFonts w:ascii="Times New Roman" w:eastAsia="Calibri" w:hAnsi="Times New Roman" w:cs="Times New Roman"/>
          <w:sz w:val="28"/>
          <w:szCs w:val="28"/>
        </w:rPr>
      </w:pPr>
      <w:r w:rsidRPr="00BA69C7">
        <w:rPr>
          <w:rFonts w:ascii="Times New Roman" w:eastAsia="Calibri" w:hAnsi="Times New Roman" w:cs="Times New Roman"/>
          <w:sz w:val="28"/>
          <w:szCs w:val="28"/>
        </w:rPr>
        <w:t>The children from higher socio-economic class perform academically more than their counterpart from lower socio-economic classes.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 xml:space="preserve">According to Awofemi </w:t>
      </w:r>
      <w:r>
        <w:rPr>
          <w:rFonts w:eastAsia="Calibri"/>
          <w:sz w:val="28"/>
          <w:szCs w:val="28"/>
        </w:rPr>
        <w:t>(2019</w:t>
      </w:r>
      <w:r w:rsidRPr="00FF068B">
        <w:rPr>
          <w:rFonts w:eastAsia="Calibri"/>
          <w:sz w:val="28"/>
          <w:szCs w:val="28"/>
        </w:rPr>
        <w:t>) in the families that have larger families parents confront the amounting pressure of household,</w:t>
      </w:r>
      <w:r>
        <w:rPr>
          <w:rFonts w:eastAsia="Calibri"/>
          <w:sz w:val="28"/>
          <w:szCs w:val="28"/>
        </w:rPr>
        <w:t xml:space="preserve"> </w:t>
      </w:r>
      <w:r w:rsidRPr="00FF068B">
        <w:rPr>
          <w:rFonts w:eastAsia="Calibri"/>
          <w:sz w:val="28"/>
          <w:szCs w:val="28"/>
        </w:rPr>
        <w:t>create financial worries and these make it difficult for them to attend to the need</w:t>
      </w:r>
      <w:r>
        <w:rPr>
          <w:rFonts w:eastAsia="Calibri"/>
          <w:sz w:val="28"/>
          <w:szCs w:val="28"/>
        </w:rPr>
        <w:t>s</w:t>
      </w:r>
      <w:r w:rsidRPr="00FF068B">
        <w:rPr>
          <w:rFonts w:eastAsia="Calibri"/>
          <w:sz w:val="28"/>
          <w:szCs w:val="28"/>
        </w:rPr>
        <w:t xml:space="preserve"> child. Therefore, he concluded that children is smaller families may aspire and </w:t>
      </w:r>
      <w:r w:rsidRPr="00FF068B">
        <w:rPr>
          <w:rFonts w:eastAsia="Calibri"/>
          <w:sz w:val="28"/>
          <w:szCs w:val="28"/>
        </w:rPr>
        <w:lastRenderedPageBreak/>
        <w:t>achieve more than those in the large families. Parent occupation is another index for measuring family's background and its influence</w:t>
      </w:r>
      <w:r>
        <w:rPr>
          <w:rFonts w:eastAsia="Calibri"/>
          <w:sz w:val="28"/>
          <w:szCs w:val="28"/>
        </w:rPr>
        <w:t xml:space="preserve"> </w:t>
      </w:r>
      <w:r w:rsidRPr="00FF068B">
        <w:rPr>
          <w:rFonts w:eastAsia="Calibri"/>
          <w:sz w:val="28"/>
          <w:szCs w:val="28"/>
        </w:rPr>
        <w:t>on the academic achieveme</w:t>
      </w:r>
      <w:r>
        <w:rPr>
          <w:rFonts w:eastAsia="Calibri"/>
          <w:sz w:val="28"/>
          <w:szCs w:val="28"/>
        </w:rPr>
        <w:t xml:space="preserve">nt of their child. For example </w:t>
      </w:r>
      <w:r w:rsidRPr="00FF068B">
        <w:rPr>
          <w:rFonts w:eastAsia="Calibri"/>
          <w:sz w:val="28"/>
          <w:szCs w:val="28"/>
        </w:rPr>
        <w:t>occupation</w:t>
      </w:r>
      <w:r>
        <w:rPr>
          <w:rFonts w:eastAsia="Calibri"/>
          <w:sz w:val="28"/>
          <w:szCs w:val="28"/>
        </w:rPr>
        <w:t xml:space="preserve"> </w:t>
      </w:r>
      <w:r w:rsidRPr="00FF068B">
        <w:rPr>
          <w:rFonts w:eastAsia="Calibri"/>
          <w:sz w:val="28"/>
          <w:szCs w:val="28"/>
        </w:rPr>
        <w:t>like</w:t>
      </w:r>
      <w:r>
        <w:rPr>
          <w:rFonts w:eastAsia="Calibri"/>
          <w:sz w:val="28"/>
          <w:szCs w:val="28"/>
        </w:rPr>
        <w:t xml:space="preserve"> </w:t>
      </w:r>
      <w:r w:rsidRPr="00FF068B">
        <w:rPr>
          <w:rFonts w:eastAsia="Calibri"/>
          <w:sz w:val="28"/>
          <w:szCs w:val="28"/>
        </w:rPr>
        <w:t>teaching gives the: parent the opportunity to have enough time for their children unlike that parent whose are business or market women and-men.</w:t>
      </w:r>
    </w:p>
    <w:p w:rsidR="008534D3" w:rsidRPr="00FF068B" w:rsidRDefault="008534D3" w:rsidP="008534D3">
      <w:pPr>
        <w:spacing w:line="480" w:lineRule="auto"/>
        <w:ind w:right="-50" w:firstLine="720"/>
        <w:jc w:val="both"/>
        <w:rPr>
          <w:rFonts w:eastAsia="Calibri"/>
          <w:sz w:val="28"/>
          <w:szCs w:val="28"/>
        </w:rPr>
      </w:pPr>
      <w:r>
        <w:rPr>
          <w:rFonts w:eastAsia="Calibri"/>
          <w:sz w:val="28"/>
          <w:szCs w:val="28"/>
        </w:rPr>
        <w:t>Oluwoyo, (201</w:t>
      </w:r>
      <w:r w:rsidRPr="00FF068B">
        <w:rPr>
          <w:rFonts w:eastAsia="Calibri"/>
          <w:sz w:val="28"/>
          <w:szCs w:val="28"/>
        </w:rPr>
        <w:t>7) stated that the environmental of the student also facilitates teaching and learning. Upper middle socio-economic status parents home conducive environmental for extensive learning.</w:t>
      </w:r>
      <w:r>
        <w:rPr>
          <w:rFonts w:eastAsia="Calibri"/>
          <w:sz w:val="28"/>
          <w:szCs w:val="28"/>
        </w:rPr>
        <w:t xml:space="preserve"> </w:t>
      </w:r>
      <w:r w:rsidRPr="00FF068B">
        <w:rPr>
          <w:rFonts w:eastAsia="Calibri"/>
          <w:sz w:val="28"/>
          <w:szCs w:val="28"/>
        </w:rPr>
        <w:t>There exist household facilitates and educational gadget such as radio,</w:t>
      </w:r>
      <w:r>
        <w:rPr>
          <w:rFonts w:eastAsia="Calibri"/>
          <w:sz w:val="28"/>
          <w:szCs w:val="28"/>
        </w:rPr>
        <w:t xml:space="preserve"> </w:t>
      </w:r>
      <w:r w:rsidRPr="00FF068B">
        <w:rPr>
          <w:rFonts w:eastAsia="Calibri"/>
          <w:sz w:val="28"/>
          <w:szCs w:val="28"/>
        </w:rPr>
        <w:t>television, video recorder, daily newspaper, journals and magazines pupils from this</w:t>
      </w:r>
      <w:r>
        <w:rPr>
          <w:rFonts w:eastAsia="Calibri"/>
          <w:sz w:val="28"/>
          <w:szCs w:val="28"/>
        </w:rPr>
        <w:t xml:space="preserve"> background a</w:t>
      </w:r>
      <w:r w:rsidRPr="00FF068B">
        <w:rPr>
          <w:rFonts w:eastAsia="Calibri"/>
          <w:sz w:val="28"/>
          <w:szCs w:val="28"/>
        </w:rPr>
        <w:t>re exposed to mass-media which have a great influence on their academic achievement.</w:t>
      </w:r>
    </w:p>
    <w:p w:rsidR="008534D3" w:rsidRDefault="008534D3" w:rsidP="008534D3">
      <w:pPr>
        <w:spacing w:line="480" w:lineRule="auto"/>
        <w:ind w:right="-50" w:firstLine="720"/>
        <w:jc w:val="both"/>
        <w:rPr>
          <w:rFonts w:eastAsia="Calibri"/>
          <w:sz w:val="28"/>
          <w:szCs w:val="28"/>
        </w:rPr>
      </w:pPr>
      <w:r w:rsidRPr="00FF068B">
        <w:rPr>
          <w:rFonts w:eastAsia="Calibri"/>
          <w:sz w:val="28"/>
          <w:szCs w:val="28"/>
        </w:rPr>
        <w:t>He further explains that parents from this group have enough financial strength to send their children to either private or public school with well equipped facilities. They also take time to go through the learning activities of their children and assist pupils in their home work.</w:t>
      </w:r>
      <w:r>
        <w:rPr>
          <w:rFonts w:eastAsia="Calibri"/>
          <w:sz w:val="28"/>
          <w:szCs w:val="28"/>
        </w:rPr>
        <w:t xml:space="preserve"> </w:t>
      </w:r>
      <w:r w:rsidRPr="00FF068B">
        <w:rPr>
          <w:rFonts w:eastAsia="Calibri"/>
          <w:sz w:val="28"/>
          <w:szCs w:val="28"/>
        </w:rPr>
        <w:t>The parent further employ private teach</w:t>
      </w:r>
      <w:r>
        <w:rPr>
          <w:rFonts w:eastAsia="Calibri"/>
          <w:sz w:val="28"/>
          <w:szCs w:val="28"/>
        </w:rPr>
        <w:t xml:space="preserve">er for their ward at home. All </w:t>
      </w:r>
      <w:r w:rsidRPr="00FF068B">
        <w:rPr>
          <w:rFonts w:eastAsia="Calibri"/>
          <w:sz w:val="28"/>
          <w:szCs w:val="28"/>
        </w:rPr>
        <w:t>these give</w:t>
      </w:r>
      <w:r>
        <w:rPr>
          <w:rFonts w:eastAsia="Calibri"/>
          <w:sz w:val="28"/>
          <w:szCs w:val="28"/>
        </w:rPr>
        <w:t xml:space="preserve"> </w:t>
      </w:r>
      <w:r w:rsidRPr="00FF068B">
        <w:rPr>
          <w:rFonts w:eastAsia="Calibri"/>
          <w:sz w:val="28"/>
          <w:szCs w:val="28"/>
        </w:rPr>
        <w:t>the</w:t>
      </w:r>
      <w:r>
        <w:rPr>
          <w:rFonts w:eastAsia="Calibri"/>
          <w:sz w:val="28"/>
          <w:szCs w:val="28"/>
        </w:rPr>
        <w:t xml:space="preserve"> </w:t>
      </w:r>
      <w:r w:rsidRPr="00FF068B">
        <w:rPr>
          <w:rFonts w:eastAsia="Calibri"/>
          <w:sz w:val="28"/>
          <w:szCs w:val="28"/>
        </w:rPr>
        <w:t xml:space="preserve">students a </w:t>
      </w:r>
      <w:r w:rsidRPr="00FF068B">
        <w:rPr>
          <w:rFonts w:eastAsia="Calibri"/>
          <w:sz w:val="28"/>
          <w:szCs w:val="28"/>
        </w:rPr>
        <w:lastRenderedPageBreak/>
        <w:t>sound background to engage in serious academic work in school which also reflect</w:t>
      </w:r>
      <w:r>
        <w:rPr>
          <w:rFonts w:eastAsia="Calibri"/>
          <w:sz w:val="28"/>
          <w:szCs w:val="28"/>
        </w:rPr>
        <w:t>s</w:t>
      </w:r>
      <w:r w:rsidRPr="00FF068B">
        <w:rPr>
          <w:rFonts w:eastAsia="Calibri"/>
          <w:sz w:val="28"/>
          <w:szCs w:val="28"/>
        </w:rPr>
        <w:t xml:space="preserve"> on their performance.</w:t>
      </w:r>
    </w:p>
    <w:p w:rsidR="008534D3" w:rsidRPr="006B7EEB" w:rsidRDefault="008534D3" w:rsidP="008534D3">
      <w:pPr>
        <w:spacing w:line="480" w:lineRule="auto"/>
        <w:ind w:right="-50"/>
        <w:jc w:val="both"/>
        <w:rPr>
          <w:rFonts w:eastAsia="Calibri"/>
          <w:b/>
          <w:sz w:val="28"/>
          <w:szCs w:val="28"/>
        </w:rPr>
      </w:pPr>
      <w:r w:rsidRPr="006B7EEB">
        <w:rPr>
          <w:rFonts w:eastAsia="Calibri"/>
          <w:b/>
          <w:sz w:val="28"/>
          <w:szCs w:val="28"/>
        </w:rPr>
        <w:t>Summary of the Literature Reviewed</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literature reveals the overall objectives of economy education by authors and as stated in National Policy on Education. Abulkareem (</w:t>
      </w:r>
      <w:r>
        <w:rPr>
          <w:rFonts w:eastAsia="Calibri"/>
          <w:sz w:val="28"/>
          <w:szCs w:val="28"/>
        </w:rPr>
        <w:t>2019</w:t>
      </w:r>
      <w:r w:rsidRPr="00FF068B">
        <w:rPr>
          <w:rFonts w:eastAsia="Calibri"/>
          <w:sz w:val="28"/>
          <w:szCs w:val="28"/>
        </w:rPr>
        <w:t>) gives the brand aims of secondary education as preparing students for useful lining within the society and preparation for higher education.</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study also reviewed private secondary school and students'</w:t>
      </w:r>
      <w:r>
        <w:rPr>
          <w:rFonts w:eastAsia="Calibri"/>
          <w:sz w:val="28"/>
          <w:szCs w:val="28"/>
        </w:rPr>
        <w:t xml:space="preserve"> </w:t>
      </w:r>
      <w:r w:rsidRPr="00FF068B">
        <w:rPr>
          <w:rFonts w:eastAsia="Calibri"/>
          <w:sz w:val="28"/>
          <w:szCs w:val="28"/>
        </w:rPr>
        <w:t xml:space="preserve">academic </w:t>
      </w:r>
      <w:r>
        <w:rPr>
          <w:rFonts w:eastAsia="Calibri"/>
          <w:sz w:val="28"/>
          <w:szCs w:val="28"/>
        </w:rPr>
        <w:t xml:space="preserve">performance </w:t>
      </w:r>
      <w:r w:rsidRPr="00FF068B">
        <w:rPr>
          <w:rFonts w:eastAsia="Calibri"/>
          <w:sz w:val="28"/>
          <w:szCs w:val="28"/>
        </w:rPr>
        <w:t xml:space="preserve">as discussed by scholar all of which uphold the effectiveness and efficiency of private school m comparison with public school academic achievement. It is clear in the literature that despite the advantage of private school over the public </w:t>
      </w:r>
      <w:r>
        <w:rPr>
          <w:rFonts w:eastAsia="Calibri"/>
          <w:sz w:val="28"/>
          <w:szCs w:val="28"/>
        </w:rPr>
        <w:t>it is demerits. Abdullah (2019) and Obayan (2019</w:t>
      </w:r>
      <w:r w:rsidRPr="00FF068B">
        <w:rPr>
          <w:rFonts w:eastAsia="Calibri"/>
          <w:sz w:val="28"/>
          <w:szCs w:val="28"/>
        </w:rPr>
        <w:t xml:space="preserve">) stated the criticism against private secondary school.  </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public participation in education provision was traced to 1904in the literature': wh</w:t>
      </w:r>
      <w:r>
        <w:rPr>
          <w:rFonts w:eastAsia="Calibri"/>
          <w:sz w:val="28"/>
          <w:szCs w:val="28"/>
        </w:rPr>
        <w:t>en Government took over</w:t>
      </w:r>
      <w:r w:rsidRPr="00FF068B">
        <w:rPr>
          <w:rFonts w:eastAsia="Calibri"/>
          <w:sz w:val="28"/>
          <w:szCs w:val="28"/>
        </w:rPr>
        <w:t xml:space="preserve"> from the missionary; the advocate believed that pubic school open more education opportunities for parent who could not afford to pay high school fees huge by the private </w:t>
      </w:r>
      <w:r w:rsidRPr="00FF068B">
        <w:rPr>
          <w:rFonts w:eastAsia="Calibri"/>
          <w:sz w:val="28"/>
          <w:szCs w:val="28"/>
        </w:rPr>
        <w:lastRenderedPageBreak/>
        <w:t>school. The public school system was however criticized for lower academic achievement and obsolescent facilities and structures.</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The literature also gives an insight into various factors which could be responsible for low academic performance of student in Business studies, this includes the enumerated by Abdulkareem, (</w:t>
      </w:r>
      <w:r>
        <w:rPr>
          <w:rFonts w:eastAsia="Calibri"/>
          <w:sz w:val="28"/>
          <w:szCs w:val="28"/>
        </w:rPr>
        <w:t>2019</w:t>
      </w:r>
      <w:r w:rsidRPr="00FF068B">
        <w:rPr>
          <w:rFonts w:eastAsia="Calibri"/>
          <w:sz w:val="28"/>
          <w:szCs w:val="28"/>
        </w:rPr>
        <w:t>)</w:t>
      </w:r>
      <w:r>
        <w:rPr>
          <w:rFonts w:eastAsia="Calibri"/>
          <w:sz w:val="28"/>
          <w:szCs w:val="28"/>
        </w:rPr>
        <w:t xml:space="preserve"> </w:t>
      </w:r>
      <w:r w:rsidRPr="00FF068B">
        <w:rPr>
          <w:rFonts w:eastAsia="Calibri"/>
          <w:sz w:val="28"/>
          <w:szCs w:val="28"/>
        </w:rPr>
        <w:t>and Durosaro, (</w:t>
      </w:r>
      <w:r>
        <w:rPr>
          <w:rFonts w:eastAsia="Calibri"/>
          <w:sz w:val="28"/>
          <w:szCs w:val="28"/>
        </w:rPr>
        <w:t>2018</w:t>
      </w:r>
      <w:r w:rsidRPr="00FF068B">
        <w:rPr>
          <w:rFonts w:eastAsia="Calibri"/>
          <w:sz w:val="28"/>
          <w:szCs w:val="28"/>
        </w:rPr>
        <w:t>).</w:t>
      </w:r>
    </w:p>
    <w:p w:rsidR="008534D3" w:rsidRPr="00FF068B" w:rsidRDefault="008534D3" w:rsidP="008534D3">
      <w:pPr>
        <w:spacing w:line="480" w:lineRule="auto"/>
        <w:ind w:right="-50" w:firstLine="720"/>
        <w:jc w:val="both"/>
        <w:rPr>
          <w:rFonts w:eastAsia="Calibri"/>
          <w:sz w:val="28"/>
          <w:szCs w:val="28"/>
        </w:rPr>
      </w:pPr>
      <w:r w:rsidRPr="00FF068B">
        <w:rPr>
          <w:rFonts w:eastAsia="Calibri"/>
          <w:sz w:val="28"/>
          <w:szCs w:val="28"/>
        </w:rPr>
        <w:t>Finally the reviewed literature reveals factor that facilitate the teaching and learning of, the subject in both private and public secondary schools. Emphasis were laid on teaching materials,</w:t>
      </w:r>
      <w:r>
        <w:rPr>
          <w:rFonts w:eastAsia="Calibri"/>
          <w:sz w:val="28"/>
          <w:szCs w:val="28"/>
        </w:rPr>
        <w:t xml:space="preserve"> </w:t>
      </w:r>
      <w:r w:rsidRPr="00FF068B">
        <w:rPr>
          <w:rFonts w:eastAsia="Calibri"/>
          <w:sz w:val="28"/>
          <w:szCs w:val="28"/>
        </w:rPr>
        <w:t>infrastructures, personnel as well as the students socio-economic backgro</w:t>
      </w:r>
      <w:r>
        <w:rPr>
          <w:rFonts w:eastAsia="Calibri"/>
          <w:sz w:val="28"/>
          <w:szCs w:val="28"/>
        </w:rPr>
        <w:t>und as studied by Awoyemi, (2019</w:t>
      </w:r>
      <w:r w:rsidRPr="00FF068B">
        <w:rPr>
          <w:rFonts w:eastAsia="Calibri"/>
          <w:sz w:val="28"/>
          <w:szCs w:val="28"/>
        </w:rPr>
        <w:t xml:space="preserve">) and other scholars.  </w:t>
      </w:r>
    </w:p>
    <w:p w:rsidR="008534D3" w:rsidRDefault="008534D3" w:rsidP="008534D3">
      <w:pPr>
        <w:spacing w:line="480" w:lineRule="auto"/>
        <w:rPr>
          <w:rFonts w:eastAsia="Calibri"/>
          <w:sz w:val="28"/>
          <w:szCs w:val="28"/>
        </w:rPr>
      </w:pPr>
      <w:r>
        <w:rPr>
          <w:rFonts w:eastAsia="Calibri"/>
          <w:sz w:val="28"/>
          <w:szCs w:val="28"/>
        </w:rPr>
        <w:br w:type="page"/>
      </w:r>
    </w:p>
    <w:p w:rsidR="008534D3" w:rsidRPr="005A4419" w:rsidRDefault="008534D3" w:rsidP="008534D3">
      <w:pPr>
        <w:spacing w:line="480" w:lineRule="auto"/>
        <w:ind w:right="-50"/>
        <w:jc w:val="center"/>
        <w:rPr>
          <w:rFonts w:eastAsia="Calibri"/>
          <w:b/>
          <w:sz w:val="28"/>
          <w:szCs w:val="28"/>
        </w:rPr>
      </w:pPr>
      <w:r w:rsidRPr="005A4419">
        <w:rPr>
          <w:rFonts w:eastAsia="Calibri"/>
          <w:b/>
          <w:sz w:val="28"/>
          <w:szCs w:val="28"/>
        </w:rPr>
        <w:lastRenderedPageBreak/>
        <w:t>CHAPTER THREE</w:t>
      </w:r>
    </w:p>
    <w:p w:rsidR="008534D3" w:rsidRPr="005A4419" w:rsidRDefault="008534D3" w:rsidP="008534D3">
      <w:pPr>
        <w:spacing w:line="480" w:lineRule="auto"/>
        <w:ind w:right="-50"/>
        <w:jc w:val="center"/>
        <w:rPr>
          <w:rFonts w:eastAsia="Calibri"/>
          <w:b/>
          <w:sz w:val="28"/>
          <w:szCs w:val="28"/>
        </w:rPr>
      </w:pPr>
      <w:r>
        <w:rPr>
          <w:rFonts w:eastAsia="Calibri"/>
          <w:b/>
          <w:sz w:val="28"/>
          <w:szCs w:val="28"/>
        </w:rPr>
        <w:t>RESEARCH METHODOLOGY</w:t>
      </w:r>
    </w:p>
    <w:p w:rsidR="008534D3" w:rsidRPr="005A4419" w:rsidRDefault="008534D3" w:rsidP="008534D3">
      <w:pPr>
        <w:spacing w:line="480" w:lineRule="auto"/>
        <w:ind w:right="-50" w:firstLine="720"/>
        <w:jc w:val="both"/>
        <w:rPr>
          <w:rFonts w:eastAsia="Calibri"/>
          <w:sz w:val="28"/>
          <w:szCs w:val="28"/>
        </w:rPr>
      </w:pPr>
      <w:r w:rsidRPr="005A4419">
        <w:rPr>
          <w:rFonts w:eastAsia="Calibri"/>
          <w:sz w:val="28"/>
          <w:szCs w:val="28"/>
        </w:rPr>
        <w:t>This chapter discussed: the method and procedures employed in the execution of the study. It analyzes the source and techniques used in the collection of data. The following sub-topics are discussed:</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Research Design</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Population</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Sample and Sampling Techniques</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Research Instrument</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Validity of the Instrument</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Reliability of the Instrument</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Administration of the Instrument</w:t>
      </w:r>
    </w:p>
    <w:p w:rsidR="008534D3" w:rsidRPr="005A4419" w:rsidRDefault="008534D3" w:rsidP="008534D3">
      <w:pPr>
        <w:pStyle w:val="ListParagraph"/>
        <w:numPr>
          <w:ilvl w:val="0"/>
          <w:numId w:val="10"/>
        </w:numPr>
        <w:spacing w:after="0" w:line="480" w:lineRule="auto"/>
        <w:ind w:right="-50" w:hanging="540"/>
        <w:jc w:val="both"/>
        <w:rPr>
          <w:rFonts w:ascii="Times New Roman" w:eastAsia="Calibri" w:hAnsi="Times New Roman" w:cs="Times New Roman"/>
          <w:sz w:val="28"/>
          <w:szCs w:val="28"/>
        </w:rPr>
      </w:pPr>
      <w:r w:rsidRPr="005A4419">
        <w:rPr>
          <w:rFonts w:ascii="Times New Roman" w:eastAsia="Calibri" w:hAnsi="Times New Roman" w:cs="Times New Roman"/>
          <w:sz w:val="28"/>
          <w:szCs w:val="28"/>
        </w:rPr>
        <w:t>Data Analysis</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t>Research Design</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Descriptive survey method was adopted for the study.</w:t>
      </w:r>
      <w:r>
        <w:rPr>
          <w:rFonts w:eastAsia="Calibri"/>
          <w:sz w:val="28"/>
          <w:szCs w:val="28"/>
        </w:rPr>
        <w:t xml:space="preserve"> </w:t>
      </w:r>
      <w:r w:rsidRPr="005A4419">
        <w:rPr>
          <w:rFonts w:eastAsia="Calibri"/>
          <w:sz w:val="28"/>
          <w:szCs w:val="28"/>
        </w:rPr>
        <w:t>Questionnaire and students' Junior Secondary School Examination result were</w:t>
      </w:r>
      <w:r>
        <w:rPr>
          <w:rFonts w:eastAsia="Calibri"/>
          <w:sz w:val="28"/>
          <w:szCs w:val="28"/>
        </w:rPr>
        <w:t xml:space="preserve"> </w:t>
      </w:r>
      <w:r w:rsidRPr="005A4419">
        <w:rPr>
          <w:rFonts w:eastAsia="Calibri"/>
          <w:sz w:val="28"/>
          <w:szCs w:val="28"/>
        </w:rPr>
        <w:t>used</w:t>
      </w:r>
      <w:r>
        <w:rPr>
          <w:rFonts w:eastAsia="Calibri"/>
          <w:sz w:val="28"/>
          <w:szCs w:val="28"/>
        </w:rPr>
        <w:t xml:space="preserve"> </w:t>
      </w:r>
      <w:r w:rsidRPr="005A4419">
        <w:rPr>
          <w:rFonts w:eastAsia="Calibri"/>
          <w:sz w:val="28"/>
          <w:szCs w:val="28"/>
        </w:rPr>
        <w:t>to</w:t>
      </w:r>
      <w:r>
        <w:rPr>
          <w:rFonts w:eastAsia="Calibri"/>
          <w:sz w:val="28"/>
          <w:szCs w:val="28"/>
        </w:rPr>
        <w:t xml:space="preserve"> </w:t>
      </w:r>
      <w:r w:rsidRPr="005A4419">
        <w:rPr>
          <w:rFonts w:eastAsia="Calibri"/>
          <w:sz w:val="28"/>
          <w:szCs w:val="28"/>
        </w:rPr>
        <w:t>gather</w:t>
      </w:r>
      <w:r>
        <w:rPr>
          <w:rFonts w:eastAsia="Calibri"/>
          <w:sz w:val="28"/>
          <w:szCs w:val="28"/>
        </w:rPr>
        <w:t xml:space="preserve"> </w:t>
      </w:r>
      <w:r w:rsidRPr="005A4419">
        <w:rPr>
          <w:rFonts w:eastAsia="Calibri"/>
          <w:sz w:val="28"/>
          <w:szCs w:val="28"/>
        </w:rPr>
        <w:t xml:space="preserve">useful data as regards the: students academic </w:t>
      </w:r>
      <w:r>
        <w:rPr>
          <w:rFonts w:eastAsia="Calibri"/>
          <w:sz w:val="28"/>
          <w:szCs w:val="28"/>
        </w:rPr>
        <w:t xml:space="preserve">performance </w:t>
      </w:r>
      <w:r w:rsidRPr="005A4419">
        <w:rPr>
          <w:rFonts w:eastAsia="Calibri"/>
          <w:sz w:val="28"/>
          <w:szCs w:val="28"/>
        </w:rPr>
        <w:t>in</w:t>
      </w:r>
      <w:r>
        <w:rPr>
          <w:rFonts w:eastAsia="Calibri"/>
          <w:sz w:val="28"/>
          <w:szCs w:val="28"/>
        </w:rPr>
        <w:t xml:space="preserve"> </w:t>
      </w:r>
      <w:r w:rsidRPr="005A4419">
        <w:rPr>
          <w:rFonts w:eastAsia="Calibri"/>
          <w:sz w:val="28"/>
          <w:szCs w:val="28"/>
        </w:rPr>
        <w:t>Business Studies to give the view of- the representative sample of the population.</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lastRenderedPageBreak/>
        <w:t>Population</w:t>
      </w:r>
      <w:r>
        <w:rPr>
          <w:rFonts w:eastAsia="Calibri"/>
          <w:b/>
          <w:sz w:val="28"/>
          <w:szCs w:val="28"/>
        </w:rPr>
        <w:t xml:space="preserve"> of the Study</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 xml:space="preserve">The target population for this study comprises of all Public and Private Secondary Schools in Ilorin </w:t>
      </w:r>
      <w:r>
        <w:rPr>
          <w:rFonts w:eastAsia="Calibri"/>
          <w:sz w:val="28"/>
          <w:szCs w:val="28"/>
        </w:rPr>
        <w:t xml:space="preserve">West Local Government Area </w:t>
      </w:r>
      <w:r w:rsidRPr="005A4419">
        <w:rPr>
          <w:rFonts w:eastAsia="Calibri"/>
          <w:sz w:val="28"/>
          <w:szCs w:val="28"/>
        </w:rPr>
        <w:t>in which the student were the respondents.</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t>Sample and Sampling Techniques</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 xml:space="preserve">Random sampling method was used to select ten (10) secondary schools in Ilorin </w:t>
      </w:r>
      <w:r>
        <w:rPr>
          <w:rFonts w:eastAsia="Calibri"/>
          <w:sz w:val="28"/>
          <w:szCs w:val="28"/>
        </w:rPr>
        <w:t>West Local Government Area</w:t>
      </w:r>
      <w:r w:rsidRPr="005A4419">
        <w:rPr>
          <w:rFonts w:eastAsia="Calibri"/>
          <w:sz w:val="28"/>
          <w:szCs w:val="28"/>
        </w:rPr>
        <w:t xml:space="preserve">. The sample comprises of both private and public secondary schools. The same method was adopted to select </w:t>
      </w:r>
      <w:r>
        <w:rPr>
          <w:rFonts w:eastAsia="Calibri"/>
          <w:sz w:val="28"/>
          <w:szCs w:val="28"/>
        </w:rPr>
        <w:t xml:space="preserve">one </w:t>
      </w:r>
      <w:r w:rsidRPr="005A4419">
        <w:rPr>
          <w:rFonts w:eastAsia="Calibri"/>
          <w:sz w:val="28"/>
          <w:szCs w:val="28"/>
        </w:rPr>
        <w:t>hundred (</w:t>
      </w:r>
      <w:r>
        <w:rPr>
          <w:rFonts w:eastAsia="Calibri"/>
          <w:sz w:val="28"/>
          <w:szCs w:val="28"/>
        </w:rPr>
        <w:t>1</w:t>
      </w:r>
      <w:r w:rsidRPr="005A4419">
        <w:rPr>
          <w:rFonts w:eastAsia="Calibri"/>
          <w:sz w:val="28"/>
          <w:szCs w:val="28"/>
        </w:rPr>
        <w:t>00) respondents both student and teachers across the samples schools.</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t>Research Instrument</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The research made use-of questionnaire to elicit necessary;</w:t>
      </w:r>
      <w:r>
        <w:rPr>
          <w:rFonts w:eastAsia="Calibri"/>
          <w:sz w:val="28"/>
          <w:szCs w:val="28"/>
        </w:rPr>
        <w:t xml:space="preserve"> </w:t>
      </w:r>
      <w:r w:rsidRPr="005A4419">
        <w:rPr>
          <w:rFonts w:eastAsia="Calibri"/>
          <w:sz w:val="28"/>
          <w:szCs w:val="28"/>
        </w:rPr>
        <w:t>relevant and adequate information needed for the study, The</w:t>
      </w:r>
      <w:r>
        <w:rPr>
          <w:rFonts w:eastAsia="Calibri"/>
          <w:sz w:val="28"/>
          <w:szCs w:val="28"/>
        </w:rPr>
        <w:t xml:space="preserve"> </w:t>
      </w:r>
      <w:r w:rsidRPr="005A4419">
        <w:rPr>
          <w:rFonts w:eastAsia="Calibri"/>
          <w:sz w:val="28"/>
          <w:szCs w:val="28"/>
        </w:rPr>
        <w:t xml:space="preserve">questionnaire was divided into two section: A and B section A sorts on the personal information of the respondents while section B sorts information on the research questions raised for the study on which hypotheses were formulated. The questions were based on Strongly Agree (SA), Agree (A), Disagree (D) and </w:t>
      </w:r>
      <w:r w:rsidRPr="005A4419">
        <w:rPr>
          <w:rFonts w:eastAsia="Calibri"/>
          <w:sz w:val="28"/>
          <w:szCs w:val="28"/>
        </w:rPr>
        <w:lastRenderedPageBreak/>
        <w:t>Strongly (SD) options. And also validated results were a</w:t>
      </w:r>
      <w:r>
        <w:rPr>
          <w:rFonts w:eastAsia="Calibri"/>
          <w:sz w:val="28"/>
          <w:szCs w:val="28"/>
        </w:rPr>
        <w:t>lso used from secondary schools</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t>Validity of the Instrument</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The research validates questionnaire by giving the draft to some lectures in the Department of Business Education for necessary corrections and recommendation after which the corrected draft were given to the supervisor for correction, suggestion and final approval.</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t>Reliability of the Instrument</w:t>
      </w:r>
    </w:p>
    <w:p w:rsidR="008534D3" w:rsidRPr="005A4419" w:rsidRDefault="008534D3" w:rsidP="008534D3">
      <w:pPr>
        <w:spacing w:line="480" w:lineRule="auto"/>
        <w:ind w:right="-50" w:firstLine="720"/>
        <w:jc w:val="both"/>
        <w:rPr>
          <w:rFonts w:eastAsia="Calibri"/>
          <w:sz w:val="28"/>
          <w:szCs w:val="28"/>
        </w:rPr>
      </w:pPr>
      <w:r w:rsidRPr="005A4419">
        <w:rPr>
          <w:rFonts w:eastAsia="Calibri"/>
          <w:sz w:val="28"/>
          <w:szCs w:val="28"/>
        </w:rPr>
        <w:t>The reliability of the instrument was determine by test retest method. A pilot test was conducted where the validated; instrument was administered twice weeks interval.</w:t>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t>Administration of the Instrument</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The questionnaire was personally administered by the researcher.</w:t>
      </w:r>
      <w:r>
        <w:rPr>
          <w:rFonts w:eastAsia="Calibri"/>
          <w:sz w:val="28"/>
          <w:szCs w:val="28"/>
        </w:rPr>
        <w:t xml:space="preserve"> </w:t>
      </w:r>
      <w:r w:rsidRPr="005A4419">
        <w:rPr>
          <w:rFonts w:eastAsia="Calibri"/>
          <w:sz w:val="28"/>
          <w:szCs w:val="28"/>
        </w:rPr>
        <w:t>The purpose for the study was explained to all respondents at their various locations in order to reduce fear, anxiety and bias responses.</w:t>
      </w:r>
      <w:r>
        <w:rPr>
          <w:rFonts w:eastAsia="Calibri"/>
          <w:sz w:val="28"/>
          <w:szCs w:val="28"/>
        </w:rPr>
        <w:t xml:space="preserve"> </w:t>
      </w:r>
      <w:r w:rsidRPr="005A4419">
        <w:rPr>
          <w:rFonts w:eastAsia="Calibri"/>
          <w:sz w:val="28"/>
          <w:szCs w:val="28"/>
        </w:rPr>
        <w:t>The research, however, seek for necessary permission from the authority before the administration of the instrument. The questionnaire was supervised and collecte</w:t>
      </w:r>
      <w:r>
        <w:rPr>
          <w:rFonts w:eastAsia="Calibri"/>
          <w:sz w:val="28"/>
          <w:szCs w:val="28"/>
        </w:rPr>
        <w:t>d immediately after completion.</w:t>
      </w:r>
    </w:p>
    <w:p w:rsidR="008534D3" w:rsidRDefault="008534D3" w:rsidP="008534D3">
      <w:pPr>
        <w:rPr>
          <w:rFonts w:eastAsia="Calibri"/>
          <w:b/>
          <w:sz w:val="28"/>
          <w:szCs w:val="28"/>
        </w:rPr>
      </w:pPr>
      <w:r>
        <w:rPr>
          <w:rFonts w:eastAsia="Calibri"/>
          <w:b/>
          <w:sz w:val="28"/>
          <w:szCs w:val="28"/>
        </w:rPr>
        <w:lastRenderedPageBreak/>
        <w:br w:type="page"/>
      </w:r>
    </w:p>
    <w:p w:rsidR="008534D3" w:rsidRPr="005A4419" w:rsidRDefault="008534D3" w:rsidP="008534D3">
      <w:pPr>
        <w:spacing w:line="480" w:lineRule="auto"/>
        <w:ind w:right="-50"/>
        <w:jc w:val="both"/>
        <w:rPr>
          <w:rFonts w:eastAsia="Calibri"/>
          <w:b/>
          <w:sz w:val="28"/>
          <w:szCs w:val="28"/>
        </w:rPr>
      </w:pPr>
      <w:r w:rsidRPr="005A4419">
        <w:rPr>
          <w:rFonts w:eastAsia="Calibri"/>
          <w:b/>
          <w:sz w:val="28"/>
          <w:szCs w:val="28"/>
        </w:rPr>
        <w:lastRenderedPageBreak/>
        <w:t>Data Analysis</w:t>
      </w:r>
    </w:p>
    <w:p w:rsidR="008534D3" w:rsidRDefault="008534D3" w:rsidP="008534D3">
      <w:pPr>
        <w:spacing w:line="480" w:lineRule="auto"/>
        <w:ind w:right="-50" w:firstLine="720"/>
        <w:jc w:val="both"/>
        <w:rPr>
          <w:rFonts w:eastAsia="Calibri"/>
          <w:sz w:val="28"/>
          <w:szCs w:val="28"/>
        </w:rPr>
      </w:pPr>
      <w:r w:rsidRPr="005A4419">
        <w:rPr>
          <w:rFonts w:eastAsia="Calibri"/>
          <w:sz w:val="28"/>
          <w:szCs w:val="28"/>
        </w:rPr>
        <w:t>Simple percentage was used to analyze the personal data of the respondents while chi-square analyses was employed to test the hypotheses formulated for the study.</w:t>
      </w:r>
    </w:p>
    <w:p w:rsidR="008534D3" w:rsidRDefault="008534D3" w:rsidP="008534D3">
      <w:pPr>
        <w:spacing w:line="480" w:lineRule="auto"/>
        <w:rPr>
          <w:rFonts w:eastAsia="Calibri"/>
          <w:sz w:val="28"/>
          <w:szCs w:val="28"/>
        </w:rPr>
      </w:pPr>
      <w:r>
        <w:rPr>
          <w:rFonts w:eastAsia="Calibri"/>
          <w:sz w:val="28"/>
          <w:szCs w:val="28"/>
        </w:rPr>
        <w:br w:type="page"/>
      </w:r>
    </w:p>
    <w:p w:rsidR="008534D3" w:rsidRPr="00D16072" w:rsidRDefault="008534D3" w:rsidP="008534D3">
      <w:pPr>
        <w:spacing w:line="480" w:lineRule="auto"/>
        <w:ind w:right="-50"/>
        <w:jc w:val="center"/>
        <w:rPr>
          <w:rFonts w:eastAsia="Calibri"/>
          <w:b/>
          <w:sz w:val="28"/>
          <w:szCs w:val="28"/>
        </w:rPr>
      </w:pPr>
      <w:r w:rsidRPr="00D16072">
        <w:rPr>
          <w:rFonts w:eastAsia="Calibri"/>
          <w:b/>
          <w:sz w:val="28"/>
          <w:szCs w:val="28"/>
        </w:rPr>
        <w:lastRenderedPageBreak/>
        <w:t>CHAPTER FOUR</w:t>
      </w:r>
    </w:p>
    <w:p w:rsidR="008534D3" w:rsidRPr="00D16072" w:rsidRDefault="008534D3" w:rsidP="008534D3">
      <w:pPr>
        <w:spacing w:line="480" w:lineRule="auto"/>
        <w:ind w:right="-50"/>
        <w:jc w:val="center"/>
        <w:rPr>
          <w:rFonts w:eastAsia="Calibri"/>
          <w:b/>
          <w:sz w:val="28"/>
          <w:szCs w:val="28"/>
        </w:rPr>
      </w:pPr>
      <w:r w:rsidRPr="00D16072">
        <w:rPr>
          <w:rFonts w:eastAsia="Calibri"/>
          <w:b/>
          <w:sz w:val="28"/>
          <w:szCs w:val="28"/>
        </w:rPr>
        <w:t>PRESENTATION OF DATA</w:t>
      </w:r>
    </w:p>
    <w:p w:rsidR="008534D3" w:rsidRDefault="008534D3" w:rsidP="008534D3">
      <w:pPr>
        <w:spacing w:line="480" w:lineRule="auto"/>
        <w:ind w:right="-50" w:firstLine="720"/>
        <w:jc w:val="both"/>
        <w:rPr>
          <w:rFonts w:eastAsia="Calibri"/>
          <w:sz w:val="28"/>
          <w:szCs w:val="28"/>
        </w:rPr>
      </w:pPr>
      <w:r>
        <w:rPr>
          <w:rFonts w:eastAsia="Calibri"/>
          <w:sz w:val="28"/>
          <w:szCs w:val="28"/>
        </w:rPr>
        <w:t>This chapter presents the result of the study based on the formulated hypotheses.</w:t>
      </w:r>
    </w:p>
    <w:p w:rsidR="008534D3" w:rsidRDefault="008534D3" w:rsidP="008534D3">
      <w:pPr>
        <w:spacing w:line="480" w:lineRule="auto"/>
        <w:ind w:right="-50" w:firstLine="720"/>
        <w:jc w:val="both"/>
        <w:rPr>
          <w:rFonts w:eastAsia="Calibri"/>
          <w:sz w:val="28"/>
          <w:szCs w:val="28"/>
        </w:rPr>
      </w:pPr>
      <w:r>
        <w:rPr>
          <w:rFonts w:eastAsia="Calibri"/>
          <w:sz w:val="28"/>
          <w:szCs w:val="28"/>
        </w:rPr>
        <w:t>Discussion of the findings was also presented on the tables.</w:t>
      </w:r>
    </w:p>
    <w:p w:rsidR="008534D3" w:rsidRDefault="008534D3" w:rsidP="008534D3">
      <w:pPr>
        <w:spacing w:line="480" w:lineRule="auto"/>
        <w:ind w:right="-50" w:firstLine="720"/>
        <w:jc w:val="both"/>
        <w:rPr>
          <w:rFonts w:eastAsia="Calibri"/>
          <w:sz w:val="28"/>
          <w:szCs w:val="28"/>
        </w:rPr>
      </w:pPr>
      <w:r>
        <w:rPr>
          <w:rFonts w:eastAsia="Calibri"/>
          <w:sz w:val="28"/>
          <w:szCs w:val="28"/>
        </w:rPr>
        <w:t>The data collected was statistically analyzed using simple percentage based on the research questions.</w:t>
      </w:r>
    </w:p>
    <w:p w:rsidR="008534D3" w:rsidRPr="00D16072" w:rsidRDefault="008534D3" w:rsidP="008534D3">
      <w:pPr>
        <w:spacing w:line="360" w:lineRule="auto"/>
        <w:ind w:right="-50"/>
        <w:jc w:val="both"/>
        <w:rPr>
          <w:rFonts w:eastAsia="Calibri"/>
          <w:b/>
          <w:sz w:val="28"/>
          <w:szCs w:val="28"/>
        </w:rPr>
      </w:pPr>
      <w:r w:rsidRPr="00D16072">
        <w:rPr>
          <w:rFonts w:eastAsia="Calibri"/>
          <w:b/>
          <w:sz w:val="28"/>
          <w:szCs w:val="28"/>
        </w:rPr>
        <w:t>Table 1: Respondent by Sex</w:t>
      </w:r>
    </w:p>
    <w:tbl>
      <w:tblPr>
        <w:tblStyle w:val="TableGrid"/>
        <w:tblW w:w="0" w:type="auto"/>
        <w:tblLook w:val="04A0"/>
      </w:tblPr>
      <w:tblGrid>
        <w:gridCol w:w="2923"/>
        <w:gridCol w:w="2963"/>
        <w:gridCol w:w="2970"/>
      </w:tblGrid>
      <w:tr w:rsidR="008534D3" w:rsidTr="007A184F">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Variable</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Frequency</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Percentage</w:t>
            </w:r>
          </w:p>
        </w:tc>
      </w:tr>
      <w:tr w:rsidR="008534D3" w:rsidTr="007A184F">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Male</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60</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60%</w:t>
            </w:r>
          </w:p>
        </w:tc>
      </w:tr>
      <w:tr w:rsidR="008534D3" w:rsidTr="007A184F">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Female</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40</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40%</w:t>
            </w:r>
          </w:p>
        </w:tc>
      </w:tr>
      <w:tr w:rsidR="008534D3" w:rsidTr="007A184F">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Total</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100</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100%</w:t>
            </w:r>
          </w:p>
        </w:tc>
      </w:tr>
    </w:tbl>
    <w:p w:rsidR="008534D3" w:rsidRDefault="008534D3" w:rsidP="008534D3">
      <w:pPr>
        <w:spacing w:line="480" w:lineRule="auto"/>
        <w:ind w:right="-50" w:firstLine="720"/>
        <w:jc w:val="both"/>
        <w:rPr>
          <w:rFonts w:eastAsia="Calibri"/>
          <w:sz w:val="28"/>
          <w:szCs w:val="28"/>
        </w:rPr>
      </w:pPr>
    </w:p>
    <w:p w:rsidR="008534D3" w:rsidRDefault="008534D3" w:rsidP="008534D3">
      <w:pPr>
        <w:spacing w:line="480" w:lineRule="auto"/>
        <w:ind w:right="-50" w:firstLine="720"/>
        <w:jc w:val="both"/>
        <w:rPr>
          <w:rFonts w:eastAsia="Calibri"/>
          <w:sz w:val="28"/>
          <w:szCs w:val="28"/>
        </w:rPr>
      </w:pPr>
      <w:r>
        <w:rPr>
          <w:rFonts w:eastAsia="Calibri"/>
          <w:sz w:val="28"/>
          <w:szCs w:val="28"/>
        </w:rPr>
        <w:t>From table 1 above, the table number of male respondents are 60 (60%) out of total respondents while 40 (40%) of the respondents are female, therefore male are more represented in the study than female</w:t>
      </w:r>
    </w:p>
    <w:p w:rsidR="008534D3" w:rsidRPr="00D16072" w:rsidRDefault="008534D3" w:rsidP="008534D3">
      <w:pPr>
        <w:spacing w:line="360" w:lineRule="auto"/>
        <w:ind w:right="-50"/>
        <w:jc w:val="both"/>
        <w:rPr>
          <w:rFonts w:eastAsia="Calibri"/>
          <w:b/>
          <w:sz w:val="28"/>
          <w:szCs w:val="28"/>
        </w:rPr>
      </w:pPr>
      <w:r w:rsidRPr="00D16072">
        <w:rPr>
          <w:rFonts w:eastAsia="Calibri"/>
          <w:b/>
          <w:sz w:val="28"/>
          <w:szCs w:val="28"/>
        </w:rPr>
        <w:t xml:space="preserve">Table 1: Respondent by </w:t>
      </w:r>
      <w:r>
        <w:rPr>
          <w:rFonts w:eastAsia="Calibri"/>
          <w:b/>
          <w:sz w:val="28"/>
          <w:szCs w:val="28"/>
        </w:rPr>
        <w:t>Teaching Experience</w:t>
      </w:r>
    </w:p>
    <w:tbl>
      <w:tblPr>
        <w:tblStyle w:val="TableGrid"/>
        <w:tblW w:w="0" w:type="auto"/>
        <w:tblLook w:val="04A0"/>
      </w:tblPr>
      <w:tblGrid>
        <w:gridCol w:w="2923"/>
        <w:gridCol w:w="2963"/>
        <w:gridCol w:w="2970"/>
      </w:tblGrid>
      <w:tr w:rsidR="008534D3" w:rsidTr="007A184F">
        <w:tc>
          <w:tcPr>
            <w:tcW w:w="3273" w:type="dxa"/>
          </w:tcPr>
          <w:p w:rsidR="008534D3" w:rsidRPr="00D16072" w:rsidRDefault="008534D3" w:rsidP="007A184F">
            <w:pPr>
              <w:ind w:right="-50"/>
              <w:jc w:val="center"/>
              <w:rPr>
                <w:rFonts w:eastAsia="Calibri"/>
                <w:b/>
                <w:sz w:val="28"/>
                <w:szCs w:val="28"/>
              </w:rPr>
            </w:pPr>
            <w:r w:rsidRPr="00D16072">
              <w:rPr>
                <w:rFonts w:eastAsia="Calibri"/>
                <w:b/>
                <w:sz w:val="28"/>
                <w:szCs w:val="28"/>
              </w:rPr>
              <w:t>Variable</w:t>
            </w:r>
          </w:p>
        </w:tc>
        <w:tc>
          <w:tcPr>
            <w:tcW w:w="3273" w:type="dxa"/>
          </w:tcPr>
          <w:p w:rsidR="008534D3" w:rsidRPr="00D16072" w:rsidRDefault="008534D3" w:rsidP="007A184F">
            <w:pPr>
              <w:ind w:right="-50"/>
              <w:jc w:val="center"/>
              <w:rPr>
                <w:rFonts w:eastAsia="Calibri"/>
                <w:b/>
                <w:sz w:val="28"/>
                <w:szCs w:val="28"/>
              </w:rPr>
            </w:pPr>
            <w:r w:rsidRPr="00D16072">
              <w:rPr>
                <w:rFonts w:eastAsia="Calibri"/>
                <w:b/>
                <w:sz w:val="28"/>
                <w:szCs w:val="28"/>
              </w:rPr>
              <w:t>Frequency</w:t>
            </w:r>
          </w:p>
        </w:tc>
        <w:tc>
          <w:tcPr>
            <w:tcW w:w="3273" w:type="dxa"/>
          </w:tcPr>
          <w:p w:rsidR="008534D3" w:rsidRPr="00D16072" w:rsidRDefault="008534D3" w:rsidP="007A184F">
            <w:pPr>
              <w:ind w:right="-50"/>
              <w:jc w:val="center"/>
              <w:rPr>
                <w:rFonts w:eastAsia="Calibri"/>
                <w:b/>
                <w:sz w:val="28"/>
                <w:szCs w:val="28"/>
              </w:rPr>
            </w:pPr>
            <w:r w:rsidRPr="00D16072">
              <w:rPr>
                <w:rFonts w:eastAsia="Calibri"/>
                <w:b/>
                <w:sz w:val="28"/>
                <w:szCs w:val="28"/>
              </w:rPr>
              <w:t>Percentage</w:t>
            </w:r>
          </w:p>
        </w:tc>
      </w:tr>
      <w:tr w:rsidR="008534D3" w:rsidTr="007A184F">
        <w:tc>
          <w:tcPr>
            <w:tcW w:w="3273" w:type="dxa"/>
          </w:tcPr>
          <w:p w:rsidR="008534D3" w:rsidRDefault="008534D3" w:rsidP="007A184F">
            <w:pPr>
              <w:ind w:right="-50"/>
              <w:jc w:val="both"/>
              <w:rPr>
                <w:rFonts w:eastAsia="Calibri"/>
                <w:sz w:val="28"/>
                <w:szCs w:val="28"/>
              </w:rPr>
            </w:pPr>
            <w:r>
              <w:rPr>
                <w:rFonts w:eastAsia="Calibri"/>
                <w:sz w:val="28"/>
                <w:szCs w:val="28"/>
              </w:rPr>
              <w:t>1-5</w:t>
            </w:r>
          </w:p>
        </w:tc>
        <w:tc>
          <w:tcPr>
            <w:tcW w:w="3273" w:type="dxa"/>
          </w:tcPr>
          <w:p w:rsidR="008534D3" w:rsidRDefault="008534D3" w:rsidP="007A184F">
            <w:pPr>
              <w:ind w:right="-50"/>
              <w:jc w:val="both"/>
              <w:rPr>
                <w:rFonts w:eastAsia="Calibri"/>
                <w:sz w:val="28"/>
                <w:szCs w:val="28"/>
              </w:rPr>
            </w:pPr>
            <w:r>
              <w:rPr>
                <w:rFonts w:eastAsia="Calibri"/>
                <w:sz w:val="28"/>
                <w:szCs w:val="28"/>
              </w:rPr>
              <w:t>40</w:t>
            </w:r>
          </w:p>
        </w:tc>
        <w:tc>
          <w:tcPr>
            <w:tcW w:w="3273" w:type="dxa"/>
          </w:tcPr>
          <w:p w:rsidR="008534D3" w:rsidRDefault="008534D3" w:rsidP="007A184F">
            <w:pPr>
              <w:ind w:right="-50"/>
              <w:jc w:val="both"/>
              <w:rPr>
                <w:rFonts w:eastAsia="Calibri"/>
                <w:sz w:val="28"/>
                <w:szCs w:val="28"/>
              </w:rPr>
            </w:pPr>
            <w:r>
              <w:rPr>
                <w:rFonts w:eastAsia="Calibri"/>
                <w:sz w:val="28"/>
                <w:szCs w:val="28"/>
              </w:rPr>
              <w:t>40%</w:t>
            </w:r>
          </w:p>
        </w:tc>
      </w:tr>
      <w:tr w:rsidR="008534D3" w:rsidTr="007A184F">
        <w:tc>
          <w:tcPr>
            <w:tcW w:w="3273" w:type="dxa"/>
          </w:tcPr>
          <w:p w:rsidR="008534D3" w:rsidRDefault="008534D3" w:rsidP="007A184F">
            <w:pPr>
              <w:ind w:right="-50"/>
              <w:jc w:val="both"/>
              <w:rPr>
                <w:rFonts w:eastAsia="Calibri"/>
                <w:sz w:val="28"/>
                <w:szCs w:val="28"/>
              </w:rPr>
            </w:pPr>
            <w:r>
              <w:rPr>
                <w:rFonts w:eastAsia="Calibri"/>
                <w:sz w:val="28"/>
                <w:szCs w:val="28"/>
              </w:rPr>
              <w:t>6-10</w:t>
            </w:r>
          </w:p>
        </w:tc>
        <w:tc>
          <w:tcPr>
            <w:tcW w:w="3273" w:type="dxa"/>
          </w:tcPr>
          <w:p w:rsidR="008534D3" w:rsidRDefault="008534D3" w:rsidP="007A184F">
            <w:pPr>
              <w:ind w:right="-50"/>
              <w:jc w:val="both"/>
              <w:rPr>
                <w:rFonts w:eastAsia="Calibri"/>
                <w:sz w:val="28"/>
                <w:szCs w:val="28"/>
              </w:rPr>
            </w:pPr>
            <w:r>
              <w:rPr>
                <w:rFonts w:eastAsia="Calibri"/>
                <w:sz w:val="28"/>
                <w:szCs w:val="28"/>
              </w:rPr>
              <w:t>30</w:t>
            </w:r>
          </w:p>
        </w:tc>
        <w:tc>
          <w:tcPr>
            <w:tcW w:w="3273" w:type="dxa"/>
          </w:tcPr>
          <w:p w:rsidR="008534D3" w:rsidRDefault="008534D3" w:rsidP="007A184F">
            <w:pPr>
              <w:ind w:right="-50"/>
              <w:jc w:val="both"/>
              <w:rPr>
                <w:rFonts w:eastAsia="Calibri"/>
                <w:sz w:val="28"/>
                <w:szCs w:val="28"/>
              </w:rPr>
            </w:pPr>
            <w:r>
              <w:rPr>
                <w:rFonts w:eastAsia="Calibri"/>
                <w:sz w:val="28"/>
                <w:szCs w:val="28"/>
              </w:rPr>
              <w:t>30%</w:t>
            </w:r>
          </w:p>
        </w:tc>
      </w:tr>
      <w:tr w:rsidR="008534D3" w:rsidTr="007A184F">
        <w:tc>
          <w:tcPr>
            <w:tcW w:w="3273" w:type="dxa"/>
          </w:tcPr>
          <w:p w:rsidR="008534D3" w:rsidRDefault="008534D3" w:rsidP="007A184F">
            <w:pPr>
              <w:ind w:right="-50"/>
              <w:jc w:val="both"/>
              <w:rPr>
                <w:rFonts w:eastAsia="Calibri"/>
                <w:sz w:val="28"/>
                <w:szCs w:val="28"/>
              </w:rPr>
            </w:pPr>
            <w:r>
              <w:rPr>
                <w:rFonts w:eastAsia="Calibri"/>
                <w:sz w:val="28"/>
                <w:szCs w:val="28"/>
              </w:rPr>
              <w:t>11-15</w:t>
            </w:r>
          </w:p>
        </w:tc>
        <w:tc>
          <w:tcPr>
            <w:tcW w:w="3273" w:type="dxa"/>
          </w:tcPr>
          <w:p w:rsidR="008534D3" w:rsidRDefault="008534D3" w:rsidP="007A184F">
            <w:pPr>
              <w:ind w:right="-50"/>
              <w:jc w:val="both"/>
              <w:rPr>
                <w:rFonts w:eastAsia="Calibri"/>
                <w:sz w:val="28"/>
                <w:szCs w:val="28"/>
              </w:rPr>
            </w:pPr>
            <w:r>
              <w:rPr>
                <w:rFonts w:eastAsia="Calibri"/>
                <w:sz w:val="28"/>
                <w:szCs w:val="28"/>
              </w:rPr>
              <w:t>20</w:t>
            </w:r>
          </w:p>
        </w:tc>
        <w:tc>
          <w:tcPr>
            <w:tcW w:w="3273" w:type="dxa"/>
          </w:tcPr>
          <w:p w:rsidR="008534D3" w:rsidRDefault="008534D3" w:rsidP="007A184F">
            <w:pPr>
              <w:ind w:right="-50"/>
              <w:jc w:val="both"/>
              <w:rPr>
                <w:rFonts w:eastAsia="Calibri"/>
                <w:sz w:val="28"/>
                <w:szCs w:val="28"/>
              </w:rPr>
            </w:pPr>
            <w:r>
              <w:rPr>
                <w:rFonts w:eastAsia="Calibri"/>
                <w:sz w:val="28"/>
                <w:szCs w:val="28"/>
              </w:rPr>
              <w:t>20%</w:t>
            </w:r>
          </w:p>
        </w:tc>
      </w:tr>
      <w:tr w:rsidR="008534D3" w:rsidTr="007A184F">
        <w:tc>
          <w:tcPr>
            <w:tcW w:w="3273" w:type="dxa"/>
          </w:tcPr>
          <w:p w:rsidR="008534D3" w:rsidRDefault="008534D3" w:rsidP="007A184F">
            <w:pPr>
              <w:ind w:right="-50"/>
              <w:jc w:val="both"/>
              <w:rPr>
                <w:rFonts w:eastAsia="Calibri"/>
                <w:sz w:val="28"/>
                <w:szCs w:val="28"/>
              </w:rPr>
            </w:pPr>
            <w:r>
              <w:rPr>
                <w:rFonts w:eastAsia="Calibri"/>
                <w:sz w:val="28"/>
                <w:szCs w:val="28"/>
              </w:rPr>
              <w:lastRenderedPageBreak/>
              <w:t>16-20</w:t>
            </w:r>
          </w:p>
        </w:tc>
        <w:tc>
          <w:tcPr>
            <w:tcW w:w="3273" w:type="dxa"/>
          </w:tcPr>
          <w:p w:rsidR="008534D3" w:rsidRDefault="008534D3" w:rsidP="007A184F">
            <w:pPr>
              <w:ind w:right="-50"/>
              <w:jc w:val="both"/>
              <w:rPr>
                <w:rFonts w:eastAsia="Calibri"/>
                <w:sz w:val="28"/>
                <w:szCs w:val="28"/>
              </w:rPr>
            </w:pPr>
            <w:r>
              <w:rPr>
                <w:rFonts w:eastAsia="Calibri"/>
                <w:sz w:val="28"/>
                <w:szCs w:val="28"/>
              </w:rPr>
              <w:t>10</w:t>
            </w:r>
          </w:p>
        </w:tc>
        <w:tc>
          <w:tcPr>
            <w:tcW w:w="3273" w:type="dxa"/>
          </w:tcPr>
          <w:p w:rsidR="008534D3" w:rsidRDefault="008534D3" w:rsidP="007A184F">
            <w:pPr>
              <w:ind w:right="-50"/>
              <w:jc w:val="both"/>
              <w:rPr>
                <w:rFonts w:eastAsia="Calibri"/>
                <w:sz w:val="28"/>
                <w:szCs w:val="28"/>
              </w:rPr>
            </w:pPr>
            <w:r>
              <w:rPr>
                <w:rFonts w:eastAsia="Calibri"/>
                <w:sz w:val="28"/>
                <w:szCs w:val="28"/>
              </w:rPr>
              <w:t>10%</w:t>
            </w:r>
          </w:p>
        </w:tc>
      </w:tr>
      <w:tr w:rsidR="008534D3" w:rsidTr="007A184F">
        <w:tc>
          <w:tcPr>
            <w:tcW w:w="3273" w:type="dxa"/>
          </w:tcPr>
          <w:p w:rsidR="008534D3" w:rsidRDefault="008534D3" w:rsidP="007A184F">
            <w:pPr>
              <w:ind w:right="-50"/>
              <w:jc w:val="both"/>
              <w:rPr>
                <w:rFonts w:eastAsia="Calibri"/>
                <w:sz w:val="28"/>
                <w:szCs w:val="28"/>
              </w:rPr>
            </w:pPr>
            <w:r>
              <w:rPr>
                <w:rFonts w:eastAsia="Calibri"/>
                <w:sz w:val="28"/>
                <w:szCs w:val="28"/>
              </w:rPr>
              <w:t>21 years</w:t>
            </w:r>
          </w:p>
        </w:tc>
        <w:tc>
          <w:tcPr>
            <w:tcW w:w="3273" w:type="dxa"/>
          </w:tcPr>
          <w:p w:rsidR="008534D3" w:rsidRDefault="008534D3" w:rsidP="007A184F">
            <w:pPr>
              <w:ind w:right="-50"/>
              <w:jc w:val="both"/>
              <w:rPr>
                <w:rFonts w:eastAsia="Calibri"/>
                <w:sz w:val="28"/>
                <w:szCs w:val="28"/>
              </w:rPr>
            </w:pPr>
            <w:r>
              <w:rPr>
                <w:rFonts w:eastAsia="Calibri"/>
                <w:sz w:val="28"/>
                <w:szCs w:val="28"/>
              </w:rPr>
              <w:t>-</w:t>
            </w:r>
          </w:p>
        </w:tc>
        <w:tc>
          <w:tcPr>
            <w:tcW w:w="3273" w:type="dxa"/>
          </w:tcPr>
          <w:p w:rsidR="008534D3" w:rsidRDefault="008534D3" w:rsidP="007A184F">
            <w:pPr>
              <w:ind w:right="-50"/>
              <w:jc w:val="both"/>
              <w:rPr>
                <w:rFonts w:eastAsia="Calibri"/>
                <w:sz w:val="28"/>
                <w:szCs w:val="28"/>
              </w:rPr>
            </w:pPr>
            <w:r>
              <w:rPr>
                <w:rFonts w:eastAsia="Calibri"/>
                <w:sz w:val="28"/>
                <w:szCs w:val="28"/>
              </w:rPr>
              <w:t>-</w:t>
            </w:r>
          </w:p>
        </w:tc>
      </w:tr>
      <w:tr w:rsidR="008534D3" w:rsidTr="007A184F">
        <w:tc>
          <w:tcPr>
            <w:tcW w:w="3273" w:type="dxa"/>
          </w:tcPr>
          <w:p w:rsidR="008534D3" w:rsidRPr="00D16072" w:rsidRDefault="008534D3" w:rsidP="007A184F">
            <w:pPr>
              <w:ind w:right="-50"/>
              <w:jc w:val="center"/>
              <w:rPr>
                <w:rFonts w:eastAsia="Calibri"/>
                <w:b/>
                <w:sz w:val="28"/>
                <w:szCs w:val="28"/>
              </w:rPr>
            </w:pPr>
            <w:r w:rsidRPr="00D16072">
              <w:rPr>
                <w:rFonts w:eastAsia="Calibri"/>
                <w:b/>
                <w:sz w:val="28"/>
                <w:szCs w:val="28"/>
              </w:rPr>
              <w:t>Total</w:t>
            </w:r>
          </w:p>
        </w:tc>
        <w:tc>
          <w:tcPr>
            <w:tcW w:w="3273" w:type="dxa"/>
          </w:tcPr>
          <w:p w:rsidR="008534D3" w:rsidRPr="00D16072" w:rsidRDefault="008534D3" w:rsidP="007A184F">
            <w:pPr>
              <w:ind w:right="-50"/>
              <w:jc w:val="center"/>
              <w:rPr>
                <w:rFonts w:eastAsia="Calibri"/>
                <w:b/>
                <w:sz w:val="28"/>
                <w:szCs w:val="28"/>
              </w:rPr>
            </w:pPr>
            <w:r w:rsidRPr="00D16072">
              <w:rPr>
                <w:rFonts w:eastAsia="Calibri"/>
                <w:b/>
                <w:sz w:val="28"/>
                <w:szCs w:val="28"/>
              </w:rPr>
              <w:t>100</w:t>
            </w:r>
          </w:p>
        </w:tc>
        <w:tc>
          <w:tcPr>
            <w:tcW w:w="3273" w:type="dxa"/>
          </w:tcPr>
          <w:p w:rsidR="008534D3" w:rsidRPr="00D16072" w:rsidRDefault="008534D3" w:rsidP="007A184F">
            <w:pPr>
              <w:ind w:right="-50"/>
              <w:jc w:val="center"/>
              <w:rPr>
                <w:rFonts w:eastAsia="Calibri"/>
                <w:b/>
                <w:sz w:val="28"/>
                <w:szCs w:val="28"/>
              </w:rPr>
            </w:pPr>
            <w:r w:rsidRPr="00D16072">
              <w:rPr>
                <w:rFonts w:eastAsia="Calibri"/>
                <w:b/>
                <w:sz w:val="28"/>
                <w:szCs w:val="28"/>
              </w:rPr>
              <w:t>100%</w:t>
            </w:r>
          </w:p>
        </w:tc>
      </w:tr>
    </w:tbl>
    <w:p w:rsidR="008534D3" w:rsidRDefault="008534D3" w:rsidP="008534D3">
      <w:pPr>
        <w:spacing w:line="480" w:lineRule="auto"/>
        <w:ind w:right="-50" w:firstLine="720"/>
        <w:jc w:val="both"/>
        <w:rPr>
          <w:rFonts w:eastAsia="Calibri"/>
          <w:sz w:val="28"/>
          <w:szCs w:val="28"/>
        </w:rPr>
      </w:pPr>
      <w:r>
        <w:rPr>
          <w:rFonts w:eastAsia="Calibri"/>
          <w:sz w:val="28"/>
          <w:szCs w:val="28"/>
        </w:rPr>
        <w:t>From table 2 above 40 (40%) of the respondents have spent 1-5 years in working line, 30 (30%) have 6-10 years in working experience, 20 (20%) were within 11-15 years of working experience while 10 (10%) were between 16 – 20 years of working experience.</w:t>
      </w:r>
    </w:p>
    <w:p w:rsidR="008534D3" w:rsidRPr="00D16072" w:rsidRDefault="008534D3" w:rsidP="008534D3">
      <w:pPr>
        <w:spacing w:line="480" w:lineRule="auto"/>
        <w:ind w:right="-50"/>
        <w:jc w:val="both"/>
        <w:rPr>
          <w:rFonts w:eastAsia="Calibri"/>
          <w:b/>
          <w:sz w:val="28"/>
          <w:szCs w:val="28"/>
        </w:rPr>
      </w:pPr>
      <w:r w:rsidRPr="00D16072">
        <w:rPr>
          <w:rFonts w:eastAsia="Calibri"/>
          <w:b/>
          <w:sz w:val="28"/>
          <w:szCs w:val="28"/>
        </w:rPr>
        <w:t xml:space="preserve">Table 1: Respondent by </w:t>
      </w:r>
      <w:r>
        <w:rPr>
          <w:rFonts w:eastAsia="Calibri"/>
          <w:b/>
          <w:sz w:val="28"/>
          <w:szCs w:val="28"/>
        </w:rPr>
        <w:t>Teaching Qualification</w:t>
      </w:r>
    </w:p>
    <w:tbl>
      <w:tblPr>
        <w:tblStyle w:val="TableGrid"/>
        <w:tblW w:w="0" w:type="auto"/>
        <w:tblLook w:val="04A0"/>
      </w:tblPr>
      <w:tblGrid>
        <w:gridCol w:w="2923"/>
        <w:gridCol w:w="2963"/>
        <w:gridCol w:w="2970"/>
      </w:tblGrid>
      <w:tr w:rsidR="008534D3" w:rsidTr="007A184F">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Variable</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Frequency</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Percentage</w:t>
            </w:r>
          </w:p>
        </w:tc>
      </w:tr>
      <w:tr w:rsidR="008534D3" w:rsidTr="007A184F">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NCE</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40</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40%</w:t>
            </w:r>
          </w:p>
        </w:tc>
      </w:tr>
      <w:tr w:rsidR="008534D3" w:rsidTr="007A184F">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B.ED</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30</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30%</w:t>
            </w:r>
          </w:p>
        </w:tc>
      </w:tr>
      <w:tr w:rsidR="008534D3" w:rsidTr="007A184F">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B.SC</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20</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20%</w:t>
            </w:r>
          </w:p>
        </w:tc>
      </w:tr>
      <w:tr w:rsidR="008534D3" w:rsidTr="007A184F">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M.SC</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10</w:t>
            </w:r>
          </w:p>
        </w:tc>
        <w:tc>
          <w:tcPr>
            <w:tcW w:w="3273" w:type="dxa"/>
          </w:tcPr>
          <w:p w:rsidR="008534D3" w:rsidRDefault="008534D3" w:rsidP="007A184F">
            <w:pPr>
              <w:spacing w:line="360" w:lineRule="auto"/>
              <w:ind w:right="-50"/>
              <w:jc w:val="both"/>
              <w:rPr>
                <w:rFonts w:eastAsia="Calibri"/>
                <w:sz w:val="28"/>
                <w:szCs w:val="28"/>
              </w:rPr>
            </w:pPr>
            <w:r>
              <w:rPr>
                <w:rFonts w:eastAsia="Calibri"/>
                <w:sz w:val="28"/>
                <w:szCs w:val="28"/>
              </w:rPr>
              <w:t>10%</w:t>
            </w:r>
          </w:p>
        </w:tc>
      </w:tr>
      <w:tr w:rsidR="008534D3" w:rsidTr="007A184F">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Total</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100</w:t>
            </w:r>
          </w:p>
        </w:tc>
        <w:tc>
          <w:tcPr>
            <w:tcW w:w="3273" w:type="dxa"/>
          </w:tcPr>
          <w:p w:rsidR="008534D3" w:rsidRPr="00D16072" w:rsidRDefault="008534D3" w:rsidP="007A184F">
            <w:pPr>
              <w:spacing w:line="360" w:lineRule="auto"/>
              <w:ind w:right="-50"/>
              <w:jc w:val="center"/>
              <w:rPr>
                <w:rFonts w:eastAsia="Calibri"/>
                <w:b/>
                <w:sz w:val="28"/>
                <w:szCs w:val="28"/>
              </w:rPr>
            </w:pPr>
            <w:r w:rsidRPr="00D16072">
              <w:rPr>
                <w:rFonts w:eastAsia="Calibri"/>
                <w:b/>
                <w:sz w:val="28"/>
                <w:szCs w:val="28"/>
              </w:rPr>
              <w:t>100%</w:t>
            </w:r>
          </w:p>
        </w:tc>
      </w:tr>
    </w:tbl>
    <w:p w:rsidR="008534D3" w:rsidRDefault="008534D3" w:rsidP="008534D3">
      <w:pPr>
        <w:spacing w:line="480" w:lineRule="auto"/>
        <w:ind w:right="-50" w:firstLine="720"/>
        <w:jc w:val="both"/>
        <w:rPr>
          <w:rFonts w:eastAsia="Calibri"/>
          <w:sz w:val="28"/>
          <w:szCs w:val="28"/>
        </w:rPr>
      </w:pPr>
    </w:p>
    <w:p w:rsidR="008534D3" w:rsidRDefault="008534D3" w:rsidP="008534D3">
      <w:pPr>
        <w:spacing w:line="480" w:lineRule="auto"/>
        <w:ind w:right="-50" w:firstLine="720"/>
        <w:jc w:val="both"/>
        <w:rPr>
          <w:rFonts w:eastAsia="Calibri"/>
          <w:sz w:val="28"/>
          <w:szCs w:val="28"/>
        </w:rPr>
      </w:pPr>
      <w:r>
        <w:rPr>
          <w:rFonts w:eastAsia="Calibri"/>
          <w:sz w:val="28"/>
          <w:szCs w:val="28"/>
        </w:rPr>
        <w:t>From table 3 above, 40 (40%) of the respondents are NCE holders, 30 (30%) of the respondents are B.ED holder, 20 (20%) are B.SC holder, while 10 (10%) are M.SC holder.</w:t>
      </w:r>
    </w:p>
    <w:p w:rsidR="008534D3" w:rsidRPr="00A26D7F" w:rsidRDefault="008534D3" w:rsidP="008534D3">
      <w:pPr>
        <w:spacing w:line="480" w:lineRule="auto"/>
        <w:ind w:right="-50"/>
        <w:jc w:val="both"/>
        <w:rPr>
          <w:rFonts w:eastAsia="Calibri"/>
          <w:b/>
          <w:sz w:val="28"/>
          <w:szCs w:val="28"/>
        </w:rPr>
      </w:pPr>
      <w:r w:rsidRPr="00A26D7F">
        <w:rPr>
          <w:rFonts w:eastAsia="Calibri"/>
          <w:b/>
          <w:sz w:val="28"/>
          <w:szCs w:val="28"/>
        </w:rPr>
        <w:t>Hypotheses One</w:t>
      </w:r>
    </w:p>
    <w:p w:rsidR="008534D3" w:rsidRDefault="008534D3" w:rsidP="008534D3">
      <w:pPr>
        <w:spacing w:line="480" w:lineRule="auto"/>
        <w:ind w:right="-50" w:firstLine="720"/>
        <w:jc w:val="both"/>
        <w:rPr>
          <w:rFonts w:eastAsia="Calibri"/>
          <w:sz w:val="28"/>
          <w:szCs w:val="28"/>
        </w:rPr>
      </w:pPr>
      <w:r>
        <w:rPr>
          <w:rFonts w:eastAsia="Calibri"/>
          <w:sz w:val="28"/>
          <w:szCs w:val="28"/>
        </w:rPr>
        <w:t>There is no significance in the academic achievement of student in private and public secondary schools.</w:t>
      </w:r>
    </w:p>
    <w:p w:rsidR="008534D3" w:rsidRDefault="008534D3" w:rsidP="008534D3">
      <w:pPr>
        <w:spacing w:line="480" w:lineRule="auto"/>
        <w:ind w:right="-50" w:firstLine="720"/>
        <w:jc w:val="both"/>
        <w:rPr>
          <w:rFonts w:eastAsia="Calibri"/>
          <w:sz w:val="28"/>
          <w:szCs w:val="28"/>
        </w:rPr>
      </w:pPr>
      <w:r>
        <w:rPr>
          <w:rFonts w:eastAsia="Calibri"/>
          <w:sz w:val="28"/>
          <w:szCs w:val="28"/>
        </w:rPr>
        <w:lastRenderedPageBreak/>
        <w:t>Table 1: T-test statistical analysis showing the difference between private and public school student’s academic achievement in business studies.</w:t>
      </w:r>
    </w:p>
    <w:tbl>
      <w:tblPr>
        <w:tblStyle w:val="TableGrid"/>
        <w:tblW w:w="0" w:type="auto"/>
        <w:tblLook w:val="04A0"/>
      </w:tblPr>
      <w:tblGrid>
        <w:gridCol w:w="1155"/>
        <w:gridCol w:w="1016"/>
        <w:gridCol w:w="1072"/>
        <w:gridCol w:w="1072"/>
        <w:gridCol w:w="1024"/>
        <w:gridCol w:w="1122"/>
        <w:gridCol w:w="1168"/>
        <w:gridCol w:w="1227"/>
      </w:tblGrid>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Types of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X</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SD</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SF</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Cal 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Critical T-Value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Decision</w:t>
            </w: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Public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0.82</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0.64</w:t>
            </w:r>
          </w:p>
        </w:tc>
        <w:tc>
          <w:tcPr>
            <w:tcW w:w="1227"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Private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1.08</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0.73</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98</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0.86</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1.960</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Accepted</w:t>
            </w:r>
          </w:p>
        </w:tc>
      </w:tr>
    </w:tbl>
    <w:p w:rsidR="008534D3" w:rsidRDefault="008534D3" w:rsidP="008534D3">
      <w:pPr>
        <w:spacing w:line="480" w:lineRule="auto"/>
        <w:ind w:right="-50"/>
        <w:jc w:val="both"/>
        <w:rPr>
          <w:rFonts w:eastAsia="Calibri"/>
          <w:sz w:val="28"/>
          <w:szCs w:val="28"/>
        </w:rPr>
      </w:pPr>
    </w:p>
    <w:p w:rsidR="008534D3" w:rsidRPr="00882BB0" w:rsidRDefault="008534D3" w:rsidP="008534D3">
      <w:pPr>
        <w:spacing w:line="480" w:lineRule="auto"/>
        <w:ind w:right="-50"/>
        <w:jc w:val="both"/>
        <w:rPr>
          <w:rFonts w:eastAsia="Calibri"/>
          <w:b/>
          <w:sz w:val="28"/>
          <w:szCs w:val="28"/>
        </w:rPr>
      </w:pPr>
      <w:r w:rsidRPr="00882BB0">
        <w:rPr>
          <w:rFonts w:eastAsia="Calibri"/>
          <w:b/>
          <w:sz w:val="28"/>
          <w:szCs w:val="28"/>
        </w:rPr>
        <w:t>Hypothesis Two</w:t>
      </w:r>
    </w:p>
    <w:p w:rsidR="008534D3" w:rsidRDefault="008534D3" w:rsidP="008534D3">
      <w:pPr>
        <w:spacing w:line="480" w:lineRule="auto"/>
        <w:ind w:right="-50" w:firstLine="720"/>
        <w:jc w:val="both"/>
        <w:rPr>
          <w:rFonts w:eastAsia="Calibri"/>
          <w:sz w:val="28"/>
          <w:szCs w:val="28"/>
        </w:rPr>
      </w:pPr>
      <w:r>
        <w:rPr>
          <w:rFonts w:eastAsia="Calibri"/>
          <w:sz w:val="28"/>
          <w:szCs w:val="28"/>
        </w:rPr>
        <w:t>There is no significant in the academic achievement of male students in private and public secondary schools</w:t>
      </w:r>
    </w:p>
    <w:p w:rsidR="008534D3" w:rsidRDefault="008534D3" w:rsidP="008534D3">
      <w:pPr>
        <w:spacing w:line="480" w:lineRule="auto"/>
        <w:ind w:right="-50" w:firstLine="720"/>
        <w:jc w:val="both"/>
        <w:rPr>
          <w:rFonts w:eastAsia="Calibri"/>
          <w:sz w:val="28"/>
          <w:szCs w:val="28"/>
        </w:rPr>
      </w:pPr>
      <w:r>
        <w:rPr>
          <w:rFonts w:eastAsia="Calibri"/>
          <w:sz w:val="28"/>
          <w:szCs w:val="28"/>
        </w:rPr>
        <w:t>Table 2: T-test statistical analysis showing the difference between male students’ academic achievement in public and private secondary schools.</w:t>
      </w:r>
    </w:p>
    <w:p w:rsidR="008534D3" w:rsidRDefault="008534D3" w:rsidP="008534D3">
      <w:pPr>
        <w:spacing w:line="480" w:lineRule="auto"/>
        <w:ind w:right="-50" w:firstLine="720"/>
        <w:jc w:val="both"/>
        <w:rPr>
          <w:rFonts w:eastAsia="Calibri"/>
          <w:sz w:val="28"/>
          <w:szCs w:val="28"/>
        </w:rPr>
      </w:pPr>
    </w:p>
    <w:tbl>
      <w:tblPr>
        <w:tblStyle w:val="TableGrid"/>
        <w:tblW w:w="0" w:type="auto"/>
        <w:tblLook w:val="04A0"/>
      </w:tblPr>
      <w:tblGrid>
        <w:gridCol w:w="1155"/>
        <w:gridCol w:w="1016"/>
        <w:gridCol w:w="1072"/>
        <w:gridCol w:w="1072"/>
        <w:gridCol w:w="1024"/>
        <w:gridCol w:w="1122"/>
        <w:gridCol w:w="1168"/>
        <w:gridCol w:w="1227"/>
      </w:tblGrid>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Types of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X</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SD</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SF</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Cal 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Critical T-Value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Decision</w:t>
            </w: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 xml:space="preserve">Public </w:t>
            </w:r>
            <w:r>
              <w:rPr>
                <w:rFonts w:eastAsia="Calibri"/>
                <w:sz w:val="28"/>
                <w:szCs w:val="28"/>
              </w:rPr>
              <w:lastRenderedPageBreak/>
              <w:t>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lastRenderedPageBreak/>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0.34</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0.64</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98</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0.86</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1.960</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Accepted</w:t>
            </w: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lastRenderedPageBreak/>
              <w:t>Private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0.55</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0.37</w:t>
            </w:r>
          </w:p>
        </w:tc>
        <w:tc>
          <w:tcPr>
            <w:tcW w:w="1227"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r>
    </w:tbl>
    <w:p w:rsidR="008534D3" w:rsidRDefault="008534D3" w:rsidP="008534D3">
      <w:pPr>
        <w:spacing w:line="480" w:lineRule="auto"/>
        <w:ind w:right="-50"/>
        <w:jc w:val="both"/>
        <w:rPr>
          <w:rFonts w:eastAsia="Calibri"/>
          <w:sz w:val="28"/>
          <w:szCs w:val="28"/>
        </w:rPr>
      </w:pPr>
      <w:r>
        <w:rPr>
          <w:rFonts w:eastAsia="Calibri"/>
          <w:sz w:val="28"/>
          <w:szCs w:val="28"/>
        </w:rPr>
        <w:t>Significant at 0.05 Alpha level.</w:t>
      </w:r>
    </w:p>
    <w:p w:rsidR="008534D3" w:rsidRDefault="008534D3" w:rsidP="008534D3">
      <w:pPr>
        <w:spacing w:line="480" w:lineRule="auto"/>
        <w:ind w:right="-50" w:firstLine="720"/>
        <w:jc w:val="both"/>
        <w:rPr>
          <w:rFonts w:eastAsia="Calibri"/>
          <w:sz w:val="28"/>
          <w:szCs w:val="28"/>
        </w:rPr>
      </w:pPr>
      <w:r>
        <w:rPr>
          <w:rFonts w:eastAsia="Calibri"/>
          <w:sz w:val="28"/>
          <w:szCs w:val="28"/>
        </w:rPr>
        <w:t>Table 2: indicate the t-test calculated value is 0.08 and this is less than table value of 1.98. hence, there is need to accept the hypotheses two which stated that there is no significant difference between male student’s academic achievement of female students from private and public secondary schools.</w:t>
      </w:r>
    </w:p>
    <w:p w:rsidR="008534D3" w:rsidRPr="00882BB0" w:rsidRDefault="008534D3" w:rsidP="008534D3">
      <w:pPr>
        <w:spacing w:line="480" w:lineRule="auto"/>
        <w:ind w:right="-50"/>
        <w:jc w:val="both"/>
        <w:rPr>
          <w:rFonts w:eastAsia="Calibri"/>
          <w:b/>
          <w:sz w:val="28"/>
          <w:szCs w:val="28"/>
        </w:rPr>
      </w:pPr>
      <w:r w:rsidRPr="00882BB0">
        <w:rPr>
          <w:rFonts w:eastAsia="Calibri"/>
          <w:b/>
          <w:sz w:val="28"/>
          <w:szCs w:val="28"/>
        </w:rPr>
        <w:t xml:space="preserve">Hypothesis </w:t>
      </w:r>
      <w:r>
        <w:rPr>
          <w:rFonts w:eastAsia="Calibri"/>
          <w:b/>
          <w:sz w:val="28"/>
          <w:szCs w:val="28"/>
        </w:rPr>
        <w:t>Three</w:t>
      </w:r>
    </w:p>
    <w:p w:rsidR="008534D3" w:rsidRDefault="008534D3" w:rsidP="008534D3">
      <w:pPr>
        <w:spacing w:line="480" w:lineRule="auto"/>
        <w:ind w:right="-50" w:firstLine="720"/>
        <w:jc w:val="both"/>
        <w:rPr>
          <w:rFonts w:eastAsia="Calibri"/>
          <w:sz w:val="28"/>
          <w:szCs w:val="28"/>
        </w:rPr>
      </w:pPr>
      <w:r>
        <w:rPr>
          <w:rFonts w:eastAsia="Calibri"/>
          <w:sz w:val="28"/>
          <w:szCs w:val="28"/>
        </w:rPr>
        <w:t>There is no significant in the academic achievement of male students in private and public secondary schools</w:t>
      </w:r>
    </w:p>
    <w:p w:rsidR="008534D3" w:rsidRDefault="008534D3" w:rsidP="008534D3">
      <w:pPr>
        <w:spacing w:line="480" w:lineRule="auto"/>
        <w:ind w:right="-50" w:firstLine="720"/>
        <w:jc w:val="both"/>
        <w:rPr>
          <w:rFonts w:eastAsia="Calibri"/>
          <w:sz w:val="28"/>
          <w:szCs w:val="28"/>
        </w:rPr>
      </w:pPr>
      <w:r>
        <w:rPr>
          <w:rFonts w:eastAsia="Calibri"/>
          <w:sz w:val="28"/>
          <w:szCs w:val="28"/>
        </w:rPr>
        <w:t>Table 2: T-test statistical analysis showing the difference in the performance of female from public and private secondary schools.</w:t>
      </w:r>
    </w:p>
    <w:tbl>
      <w:tblPr>
        <w:tblStyle w:val="TableGrid"/>
        <w:tblW w:w="0" w:type="auto"/>
        <w:tblLook w:val="04A0"/>
      </w:tblPr>
      <w:tblGrid>
        <w:gridCol w:w="1155"/>
        <w:gridCol w:w="1016"/>
        <w:gridCol w:w="1072"/>
        <w:gridCol w:w="1072"/>
        <w:gridCol w:w="1024"/>
        <w:gridCol w:w="1122"/>
        <w:gridCol w:w="1168"/>
        <w:gridCol w:w="1227"/>
      </w:tblGrid>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Types of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X</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SD</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SF</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Cal 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Critical T-Value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Decision</w:t>
            </w: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Public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0.94</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0.33</w:t>
            </w:r>
          </w:p>
        </w:tc>
        <w:tc>
          <w:tcPr>
            <w:tcW w:w="1227"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Private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0.67</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0.41</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98</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0.07</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19</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Accepted</w:t>
            </w:r>
          </w:p>
        </w:tc>
      </w:tr>
    </w:tbl>
    <w:p w:rsidR="008534D3" w:rsidRDefault="008534D3" w:rsidP="008534D3">
      <w:pPr>
        <w:spacing w:line="480" w:lineRule="auto"/>
        <w:ind w:right="-50"/>
        <w:jc w:val="both"/>
        <w:rPr>
          <w:rFonts w:eastAsia="Calibri"/>
          <w:sz w:val="28"/>
          <w:szCs w:val="28"/>
        </w:rPr>
      </w:pPr>
      <w:r>
        <w:rPr>
          <w:rFonts w:eastAsia="Calibri"/>
          <w:sz w:val="28"/>
          <w:szCs w:val="28"/>
        </w:rPr>
        <w:t>Significant at 0.05 Alpha level.</w:t>
      </w:r>
    </w:p>
    <w:p w:rsidR="008534D3" w:rsidRPr="005A4419" w:rsidRDefault="008534D3" w:rsidP="008534D3">
      <w:pPr>
        <w:spacing w:line="480" w:lineRule="auto"/>
        <w:ind w:right="-50" w:firstLine="720"/>
        <w:jc w:val="both"/>
        <w:rPr>
          <w:rFonts w:eastAsia="Calibri"/>
          <w:sz w:val="28"/>
          <w:szCs w:val="28"/>
        </w:rPr>
      </w:pPr>
      <w:r>
        <w:rPr>
          <w:rFonts w:eastAsia="Calibri"/>
          <w:sz w:val="28"/>
          <w:szCs w:val="28"/>
        </w:rPr>
        <w:lastRenderedPageBreak/>
        <w:t>Table 3 shows the calculated value of 0.07 which is less than the table t-value of 1.98. therefore, hypothesis three which states that there no significant difference between academic achievement in private and public secondary schools is hereby accepted.</w:t>
      </w:r>
    </w:p>
    <w:p w:rsidR="008534D3" w:rsidRPr="00882BB0" w:rsidRDefault="008534D3" w:rsidP="008534D3">
      <w:pPr>
        <w:spacing w:line="480" w:lineRule="auto"/>
        <w:ind w:right="-50"/>
        <w:jc w:val="both"/>
        <w:rPr>
          <w:rFonts w:eastAsia="Calibri"/>
          <w:b/>
          <w:sz w:val="28"/>
          <w:szCs w:val="28"/>
        </w:rPr>
      </w:pPr>
      <w:r w:rsidRPr="00882BB0">
        <w:rPr>
          <w:rFonts w:eastAsia="Calibri"/>
          <w:b/>
          <w:sz w:val="28"/>
          <w:szCs w:val="28"/>
        </w:rPr>
        <w:t xml:space="preserve">Hypothesis </w:t>
      </w:r>
      <w:r>
        <w:rPr>
          <w:rFonts w:eastAsia="Calibri"/>
          <w:b/>
          <w:sz w:val="28"/>
          <w:szCs w:val="28"/>
        </w:rPr>
        <w:t>Four</w:t>
      </w:r>
    </w:p>
    <w:p w:rsidR="008534D3" w:rsidRDefault="008534D3" w:rsidP="008534D3">
      <w:pPr>
        <w:spacing w:line="480" w:lineRule="auto"/>
        <w:ind w:right="-50" w:firstLine="720"/>
        <w:jc w:val="both"/>
        <w:rPr>
          <w:rFonts w:eastAsia="Calibri"/>
          <w:sz w:val="28"/>
          <w:szCs w:val="28"/>
        </w:rPr>
      </w:pPr>
      <w:r>
        <w:rPr>
          <w:rFonts w:eastAsia="Calibri"/>
          <w:sz w:val="28"/>
          <w:szCs w:val="28"/>
        </w:rPr>
        <w:t>There is no significant difference in the academic achievement of students from private and public secondary schools based on method of teaching.</w:t>
      </w:r>
    </w:p>
    <w:p w:rsidR="008534D3" w:rsidRDefault="008534D3" w:rsidP="008534D3">
      <w:pPr>
        <w:spacing w:line="480" w:lineRule="auto"/>
        <w:ind w:right="-50" w:firstLine="720"/>
        <w:jc w:val="both"/>
        <w:rPr>
          <w:rFonts w:eastAsia="Calibri"/>
          <w:sz w:val="28"/>
          <w:szCs w:val="28"/>
        </w:rPr>
      </w:pPr>
      <w:r w:rsidRPr="007B39EB">
        <w:rPr>
          <w:rFonts w:eastAsia="Calibri"/>
          <w:b/>
          <w:sz w:val="28"/>
          <w:szCs w:val="28"/>
        </w:rPr>
        <w:t xml:space="preserve">Table </w:t>
      </w:r>
      <w:r>
        <w:rPr>
          <w:rFonts w:eastAsia="Calibri"/>
          <w:b/>
          <w:sz w:val="28"/>
          <w:szCs w:val="28"/>
        </w:rPr>
        <w:t>4</w:t>
      </w:r>
      <w:r w:rsidRPr="007B39EB">
        <w:rPr>
          <w:rFonts w:eastAsia="Calibri"/>
          <w:b/>
          <w:sz w:val="28"/>
          <w:szCs w:val="28"/>
        </w:rPr>
        <w:t>:</w:t>
      </w:r>
      <w:r>
        <w:rPr>
          <w:rFonts w:eastAsia="Calibri"/>
          <w:sz w:val="28"/>
          <w:szCs w:val="28"/>
        </w:rPr>
        <w:t xml:space="preserve"> Indicates the t-test analysis for the difference between academic achievement of students in public and private secondary schools based on the method of teaching.</w:t>
      </w:r>
    </w:p>
    <w:tbl>
      <w:tblPr>
        <w:tblStyle w:val="TableGrid"/>
        <w:tblW w:w="0" w:type="auto"/>
        <w:tblLook w:val="04A0"/>
      </w:tblPr>
      <w:tblGrid>
        <w:gridCol w:w="1155"/>
        <w:gridCol w:w="1016"/>
        <w:gridCol w:w="1072"/>
        <w:gridCol w:w="1072"/>
        <w:gridCol w:w="1024"/>
        <w:gridCol w:w="1122"/>
        <w:gridCol w:w="1168"/>
        <w:gridCol w:w="1227"/>
      </w:tblGrid>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Types of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X</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SD</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SF</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Cal 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Critical T-Value</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Decision</w:t>
            </w: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Public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0.54</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0.37</w:t>
            </w:r>
          </w:p>
        </w:tc>
        <w:tc>
          <w:tcPr>
            <w:tcW w:w="1227"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c>
          <w:tcPr>
            <w:tcW w:w="1228" w:type="dxa"/>
          </w:tcPr>
          <w:p w:rsidR="008534D3" w:rsidRDefault="008534D3" w:rsidP="007A184F">
            <w:pPr>
              <w:spacing w:line="360" w:lineRule="auto"/>
              <w:ind w:right="-50"/>
              <w:jc w:val="both"/>
              <w:rPr>
                <w:rFonts w:eastAsia="Calibri"/>
                <w:sz w:val="28"/>
                <w:szCs w:val="28"/>
              </w:rPr>
            </w:pPr>
          </w:p>
        </w:tc>
      </w:tr>
      <w:tr w:rsidR="008534D3" w:rsidTr="007A184F">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Private school</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50</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0.68</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0.41</w:t>
            </w:r>
          </w:p>
        </w:tc>
        <w:tc>
          <w:tcPr>
            <w:tcW w:w="1227" w:type="dxa"/>
          </w:tcPr>
          <w:p w:rsidR="008534D3" w:rsidRDefault="008534D3" w:rsidP="007A184F">
            <w:pPr>
              <w:spacing w:line="360" w:lineRule="auto"/>
              <w:ind w:right="-50"/>
              <w:jc w:val="both"/>
              <w:rPr>
                <w:rFonts w:eastAsia="Calibri"/>
                <w:sz w:val="28"/>
                <w:szCs w:val="28"/>
              </w:rPr>
            </w:pPr>
            <w:r>
              <w:rPr>
                <w:rFonts w:eastAsia="Calibri"/>
                <w:sz w:val="28"/>
                <w:szCs w:val="28"/>
              </w:rPr>
              <w:t>98</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0.07</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19</w:t>
            </w:r>
          </w:p>
        </w:tc>
        <w:tc>
          <w:tcPr>
            <w:tcW w:w="1228" w:type="dxa"/>
          </w:tcPr>
          <w:p w:rsidR="008534D3" w:rsidRDefault="008534D3" w:rsidP="007A184F">
            <w:pPr>
              <w:spacing w:line="360" w:lineRule="auto"/>
              <w:ind w:right="-50"/>
              <w:jc w:val="both"/>
              <w:rPr>
                <w:rFonts w:eastAsia="Calibri"/>
                <w:sz w:val="28"/>
                <w:szCs w:val="28"/>
              </w:rPr>
            </w:pPr>
            <w:r>
              <w:rPr>
                <w:rFonts w:eastAsia="Calibri"/>
                <w:sz w:val="28"/>
                <w:szCs w:val="28"/>
              </w:rPr>
              <w:t>Accepted</w:t>
            </w:r>
          </w:p>
        </w:tc>
      </w:tr>
    </w:tbl>
    <w:p w:rsidR="008534D3" w:rsidRDefault="008534D3" w:rsidP="008534D3">
      <w:pPr>
        <w:spacing w:line="480" w:lineRule="auto"/>
        <w:ind w:right="-50"/>
        <w:jc w:val="both"/>
        <w:rPr>
          <w:rFonts w:eastAsia="Calibri"/>
          <w:sz w:val="28"/>
          <w:szCs w:val="28"/>
        </w:rPr>
      </w:pPr>
      <w:r>
        <w:rPr>
          <w:rFonts w:eastAsia="Calibri"/>
          <w:sz w:val="28"/>
          <w:szCs w:val="28"/>
        </w:rPr>
        <w:t>Significant at 0.05 Alpha level.</w:t>
      </w:r>
    </w:p>
    <w:p w:rsidR="008534D3" w:rsidRPr="005A4419" w:rsidRDefault="008534D3" w:rsidP="008534D3">
      <w:pPr>
        <w:spacing w:line="480" w:lineRule="auto"/>
        <w:ind w:right="-50" w:firstLine="720"/>
        <w:jc w:val="both"/>
        <w:rPr>
          <w:rFonts w:eastAsia="Calibri"/>
          <w:sz w:val="28"/>
          <w:szCs w:val="28"/>
        </w:rPr>
      </w:pPr>
      <w:r>
        <w:rPr>
          <w:rFonts w:eastAsia="Calibri"/>
          <w:sz w:val="28"/>
          <w:szCs w:val="28"/>
        </w:rPr>
        <w:lastRenderedPageBreak/>
        <w:t>Table 4 revealed that the calculated value is 0.07 and this is less than the t-value of 1.98 hence, there is cause to accept, the hypothesis four which state there is no significant difference in the academic achievement of student in both private and public secondary schools based on method of teaching in business studies is accepted.</w:t>
      </w:r>
    </w:p>
    <w:p w:rsidR="008534D3" w:rsidRPr="00B77AAA" w:rsidRDefault="008534D3" w:rsidP="008534D3">
      <w:pPr>
        <w:spacing w:line="480" w:lineRule="auto"/>
        <w:ind w:right="-50"/>
        <w:jc w:val="both"/>
        <w:rPr>
          <w:rFonts w:eastAsia="Calibri"/>
          <w:b/>
          <w:sz w:val="28"/>
          <w:szCs w:val="28"/>
        </w:rPr>
      </w:pPr>
      <w:r w:rsidRPr="00B77AAA">
        <w:rPr>
          <w:rFonts w:eastAsia="Calibri"/>
          <w:b/>
          <w:sz w:val="28"/>
          <w:szCs w:val="28"/>
        </w:rPr>
        <w:t>Discussion of Results</w:t>
      </w:r>
    </w:p>
    <w:p w:rsidR="008534D3" w:rsidRDefault="008534D3" w:rsidP="008534D3">
      <w:pPr>
        <w:spacing w:line="480" w:lineRule="auto"/>
        <w:ind w:right="-50" w:firstLine="720"/>
        <w:jc w:val="both"/>
        <w:rPr>
          <w:rFonts w:eastAsia="Calibri"/>
          <w:sz w:val="28"/>
          <w:szCs w:val="28"/>
        </w:rPr>
      </w:pPr>
      <w:r w:rsidRPr="00B77AAA">
        <w:rPr>
          <w:rFonts w:eastAsia="Calibri"/>
          <w:sz w:val="28"/>
          <w:szCs w:val="28"/>
        </w:rPr>
        <w:t>The tested hypotheses were accepted based on the fact that the calculated value was lower than the critical or expected values. This implies that there is no significant difference between the academic achievement of student in private and public secondary schools. In Business Studies, the difference could not reveal in both the private and public secondary students because the schools pass their junior secondary school examinations in the subject.</w:t>
      </w:r>
    </w:p>
    <w:p w:rsidR="008534D3" w:rsidRDefault="008534D3" w:rsidP="008534D3">
      <w:pPr>
        <w:spacing w:line="480" w:lineRule="auto"/>
        <w:ind w:right="-50" w:firstLine="720"/>
        <w:jc w:val="both"/>
        <w:rPr>
          <w:rFonts w:eastAsia="Calibri"/>
          <w:sz w:val="28"/>
          <w:szCs w:val="28"/>
        </w:rPr>
      </w:pPr>
      <w:r w:rsidRPr="00D04599">
        <w:rPr>
          <w:rFonts w:eastAsia="Calibri"/>
          <w:sz w:val="28"/>
          <w:szCs w:val="28"/>
        </w:rPr>
        <w:t>Although students in private schools ought to perform better than the public schools in that they are well equipped adequate teaching and learning facilities. Public schools which have just been up-graded in facilities also perform alien better than some of the private schools in Ilorin metropolis.</w:t>
      </w:r>
    </w:p>
    <w:p w:rsidR="008534D3" w:rsidRDefault="008534D3" w:rsidP="008534D3">
      <w:pPr>
        <w:spacing w:line="480" w:lineRule="auto"/>
        <w:ind w:right="-50" w:firstLine="720"/>
        <w:jc w:val="both"/>
        <w:rPr>
          <w:rFonts w:eastAsia="Calibri"/>
          <w:sz w:val="28"/>
          <w:szCs w:val="28"/>
        </w:rPr>
      </w:pPr>
      <w:r w:rsidRPr="00D04599">
        <w:rPr>
          <w:rFonts w:eastAsia="Calibri"/>
          <w:sz w:val="28"/>
          <w:szCs w:val="28"/>
        </w:rPr>
        <w:lastRenderedPageBreak/>
        <w:t xml:space="preserve">The study therefore, shows that the achievement of both schools as impressive but the public schools need more concentration for </w:t>
      </w:r>
      <w:r>
        <w:rPr>
          <w:rFonts w:eastAsia="Calibri"/>
          <w:sz w:val="28"/>
          <w:szCs w:val="28"/>
        </w:rPr>
        <w:t>b</w:t>
      </w:r>
      <w:r w:rsidRPr="00D04599">
        <w:rPr>
          <w:rFonts w:eastAsia="Calibri"/>
          <w:sz w:val="28"/>
          <w:szCs w:val="28"/>
        </w:rPr>
        <w:t>etter achievement. Staff motivation in both schools shows no significant difference as it does not affect the academic achievement of student in the subject (Business Studies). One can then concluded that private secondary schools perform a little better than their public counterpart in the city.</w:t>
      </w:r>
    </w:p>
    <w:p w:rsidR="008534D3" w:rsidRDefault="008534D3" w:rsidP="008534D3">
      <w:pPr>
        <w:spacing w:line="480" w:lineRule="auto"/>
        <w:rPr>
          <w:rFonts w:eastAsia="Calibri"/>
          <w:b/>
          <w:sz w:val="28"/>
          <w:szCs w:val="28"/>
        </w:rPr>
      </w:pPr>
      <w:r>
        <w:rPr>
          <w:rFonts w:eastAsia="Calibri"/>
          <w:b/>
          <w:sz w:val="28"/>
          <w:szCs w:val="28"/>
        </w:rPr>
        <w:br w:type="page"/>
      </w:r>
    </w:p>
    <w:p w:rsidR="008534D3" w:rsidRPr="0098750B" w:rsidRDefault="008534D3" w:rsidP="008534D3">
      <w:pPr>
        <w:spacing w:line="480" w:lineRule="auto"/>
        <w:ind w:right="-50"/>
        <w:jc w:val="center"/>
        <w:rPr>
          <w:rFonts w:eastAsia="Calibri"/>
          <w:b/>
          <w:sz w:val="28"/>
          <w:szCs w:val="28"/>
        </w:rPr>
      </w:pPr>
      <w:r w:rsidRPr="0098750B">
        <w:rPr>
          <w:rFonts w:eastAsia="Calibri"/>
          <w:b/>
          <w:sz w:val="28"/>
          <w:szCs w:val="28"/>
        </w:rPr>
        <w:lastRenderedPageBreak/>
        <w:t>CHAPTER FIVE</w:t>
      </w:r>
    </w:p>
    <w:p w:rsidR="008534D3" w:rsidRPr="0098750B" w:rsidRDefault="008534D3" w:rsidP="008534D3">
      <w:pPr>
        <w:spacing w:line="480" w:lineRule="auto"/>
        <w:ind w:right="-50"/>
        <w:jc w:val="center"/>
        <w:rPr>
          <w:rFonts w:eastAsia="Calibri"/>
          <w:b/>
          <w:sz w:val="28"/>
          <w:szCs w:val="28"/>
        </w:rPr>
      </w:pPr>
      <w:r w:rsidRPr="0098750B">
        <w:rPr>
          <w:rFonts w:eastAsia="Calibri"/>
          <w:b/>
          <w:sz w:val="28"/>
          <w:szCs w:val="28"/>
        </w:rPr>
        <w:t>SUMMARY CONLUSION AND RECOMMENDATIONS</w:t>
      </w:r>
    </w:p>
    <w:p w:rsidR="008534D3" w:rsidRPr="0098750B" w:rsidRDefault="008534D3" w:rsidP="008534D3">
      <w:pPr>
        <w:spacing w:line="480" w:lineRule="auto"/>
        <w:ind w:right="-50"/>
        <w:jc w:val="both"/>
        <w:rPr>
          <w:rFonts w:eastAsia="Calibri"/>
          <w:b/>
          <w:sz w:val="28"/>
          <w:szCs w:val="28"/>
        </w:rPr>
      </w:pPr>
      <w:r w:rsidRPr="0098750B">
        <w:rPr>
          <w:rFonts w:eastAsia="Calibri"/>
          <w:b/>
          <w:sz w:val="28"/>
          <w:szCs w:val="28"/>
        </w:rPr>
        <w:t>Summary</w:t>
      </w:r>
    </w:p>
    <w:p w:rsidR="008534D3" w:rsidRDefault="008534D3" w:rsidP="008534D3">
      <w:pPr>
        <w:spacing w:line="480" w:lineRule="auto"/>
        <w:ind w:right="-50" w:firstLine="720"/>
        <w:jc w:val="both"/>
        <w:rPr>
          <w:rFonts w:eastAsia="Calibri"/>
          <w:sz w:val="28"/>
          <w:szCs w:val="28"/>
        </w:rPr>
      </w:pPr>
      <w:r w:rsidRPr="0098750B">
        <w:rPr>
          <w:rFonts w:eastAsia="Calibri"/>
          <w:sz w:val="28"/>
          <w:szCs w:val="28"/>
        </w:rPr>
        <w:t>The study investigates the comparative study of students academic achievement in Business studies in private and public secondary schools in Ilorin metropolis and private secondary schools were randomly selected from the sampled schools T-test statistical analysis was used for analyzing data gathered through questionnaire and score of students in Business examination 2007 in the sampled schools.</w:t>
      </w:r>
    </w:p>
    <w:p w:rsidR="008534D3" w:rsidRDefault="008534D3" w:rsidP="008534D3">
      <w:pPr>
        <w:spacing w:line="480" w:lineRule="auto"/>
        <w:ind w:right="-50" w:firstLine="720"/>
        <w:jc w:val="both"/>
        <w:rPr>
          <w:rFonts w:eastAsia="Calibri"/>
          <w:sz w:val="28"/>
          <w:szCs w:val="28"/>
        </w:rPr>
      </w:pPr>
      <w:r w:rsidRPr="00A36B74">
        <w:rPr>
          <w:rFonts w:eastAsia="Calibri"/>
          <w:sz w:val="28"/>
          <w:szCs w:val="28"/>
        </w:rPr>
        <w:t>The findings of the study show no significant difference between male student's academic achievement in private and public schools in the subject.</w:t>
      </w:r>
    </w:p>
    <w:p w:rsidR="008534D3" w:rsidRDefault="008534D3" w:rsidP="008534D3">
      <w:pPr>
        <w:spacing w:line="480" w:lineRule="auto"/>
        <w:ind w:right="-50" w:firstLine="720"/>
        <w:jc w:val="both"/>
        <w:rPr>
          <w:rFonts w:eastAsia="Calibri"/>
          <w:sz w:val="28"/>
          <w:szCs w:val="28"/>
        </w:rPr>
      </w:pPr>
      <w:r w:rsidRPr="00A36B74">
        <w:rPr>
          <w:rFonts w:eastAsia="Calibri"/>
          <w:sz w:val="28"/>
          <w:szCs w:val="28"/>
        </w:rPr>
        <w:t>The study also revealed no significant difference in the9performance of female and male students from public and private schools. And that there is no significant difference in the academic achievement of student from both schools in general.</w:t>
      </w:r>
    </w:p>
    <w:p w:rsidR="008534D3" w:rsidRPr="00A36B74" w:rsidRDefault="008534D3" w:rsidP="008534D3">
      <w:pPr>
        <w:spacing w:line="480" w:lineRule="auto"/>
        <w:ind w:right="-50"/>
        <w:jc w:val="both"/>
        <w:rPr>
          <w:rFonts w:eastAsia="Calibri"/>
          <w:b/>
          <w:sz w:val="28"/>
          <w:szCs w:val="28"/>
        </w:rPr>
      </w:pPr>
      <w:r w:rsidRPr="00A36B74">
        <w:rPr>
          <w:rFonts w:eastAsia="Calibri"/>
          <w:b/>
          <w:sz w:val="28"/>
          <w:szCs w:val="28"/>
        </w:rPr>
        <w:t>Conclusion</w:t>
      </w:r>
    </w:p>
    <w:p w:rsidR="008534D3" w:rsidRDefault="008534D3" w:rsidP="008534D3">
      <w:pPr>
        <w:spacing w:line="480" w:lineRule="auto"/>
        <w:ind w:right="-50" w:firstLine="720"/>
        <w:jc w:val="both"/>
        <w:rPr>
          <w:rFonts w:eastAsia="Calibri"/>
          <w:sz w:val="28"/>
          <w:szCs w:val="28"/>
        </w:rPr>
      </w:pPr>
      <w:r w:rsidRPr="00A36B74">
        <w:rPr>
          <w:rFonts w:eastAsia="Calibri"/>
          <w:sz w:val="28"/>
          <w:szCs w:val="28"/>
        </w:rPr>
        <w:t>Indications from the study reveal no signif</w:t>
      </w:r>
      <w:r>
        <w:rPr>
          <w:rFonts w:eastAsia="Calibri"/>
          <w:sz w:val="28"/>
          <w:szCs w:val="28"/>
        </w:rPr>
        <w:t>icant in the p</w:t>
      </w:r>
      <w:r w:rsidRPr="00A36B74">
        <w:rPr>
          <w:rFonts w:eastAsia="Calibri"/>
          <w:sz w:val="28"/>
          <w:szCs w:val="28"/>
        </w:rPr>
        <w:t>erformance of both private and pub</w:t>
      </w:r>
      <w:r>
        <w:rPr>
          <w:rFonts w:eastAsia="Calibri"/>
          <w:sz w:val="28"/>
          <w:szCs w:val="28"/>
        </w:rPr>
        <w:t>lic secondary schools students in</w:t>
      </w:r>
      <w:r w:rsidRPr="00A36B74">
        <w:rPr>
          <w:rFonts w:eastAsia="Calibri"/>
          <w:sz w:val="28"/>
          <w:szCs w:val="28"/>
        </w:rPr>
        <w:t xml:space="preserve"> the Junior Secondary </w:t>
      </w:r>
      <w:r w:rsidRPr="00A36B74">
        <w:rPr>
          <w:rFonts w:eastAsia="Calibri"/>
          <w:sz w:val="28"/>
          <w:szCs w:val="28"/>
        </w:rPr>
        <w:lastRenderedPageBreak/>
        <w:t>School examination on which does not reveal the time picture of the scholars' perspective. That private school performs better than their public counterparts. This way be due to the fact that students' struggle harder to pass their examination in public schools by all means involving different form of examination malpractices. This made it difficult to judge their performance with their final examinations in Business studies.</w:t>
      </w:r>
    </w:p>
    <w:p w:rsidR="008534D3" w:rsidRDefault="008534D3" w:rsidP="008534D3">
      <w:pPr>
        <w:spacing w:line="480" w:lineRule="auto"/>
        <w:ind w:right="-50" w:firstLine="720"/>
        <w:jc w:val="both"/>
        <w:rPr>
          <w:rFonts w:eastAsia="Calibri"/>
          <w:sz w:val="28"/>
          <w:szCs w:val="28"/>
        </w:rPr>
      </w:pPr>
      <w:r w:rsidRPr="00A36B74">
        <w:rPr>
          <w:rFonts w:eastAsia="Calibri"/>
          <w:sz w:val="28"/>
          <w:szCs w:val="28"/>
        </w:rPr>
        <w:t>However, the findings of the questionnaire favour private secondary schools than public schools. Therefore, private secondary schools are preferred to public schools using their, overall academic,</w:t>
      </w:r>
      <w:r>
        <w:rPr>
          <w:rFonts w:eastAsia="Calibri"/>
          <w:sz w:val="28"/>
          <w:szCs w:val="28"/>
        </w:rPr>
        <w:t xml:space="preserve"> </w:t>
      </w:r>
      <w:r w:rsidRPr="00A36B74">
        <w:rPr>
          <w:rFonts w:eastAsia="Calibri"/>
          <w:sz w:val="28"/>
          <w:szCs w:val="28"/>
        </w:rPr>
        <w:t>moral,</w:t>
      </w:r>
      <w:r>
        <w:rPr>
          <w:rFonts w:eastAsia="Calibri"/>
          <w:sz w:val="28"/>
          <w:szCs w:val="28"/>
        </w:rPr>
        <w:t xml:space="preserve"> </w:t>
      </w:r>
      <w:r w:rsidRPr="00A36B74">
        <w:rPr>
          <w:rFonts w:eastAsia="Calibri"/>
          <w:sz w:val="28"/>
          <w:szCs w:val="28"/>
        </w:rPr>
        <w:t>intellectual, physical and cultural achievement as a yardstick.</w:t>
      </w:r>
    </w:p>
    <w:p w:rsidR="008534D3" w:rsidRPr="00A36B74" w:rsidRDefault="008534D3" w:rsidP="008534D3">
      <w:pPr>
        <w:spacing w:line="480" w:lineRule="auto"/>
        <w:ind w:right="-50"/>
        <w:jc w:val="both"/>
        <w:rPr>
          <w:rFonts w:eastAsia="Calibri"/>
          <w:b/>
          <w:sz w:val="28"/>
          <w:szCs w:val="28"/>
        </w:rPr>
      </w:pPr>
      <w:r w:rsidRPr="00A36B74">
        <w:rPr>
          <w:rFonts w:eastAsia="Calibri"/>
          <w:b/>
          <w:sz w:val="28"/>
          <w:szCs w:val="28"/>
        </w:rPr>
        <w:t>Recommendations</w:t>
      </w:r>
    </w:p>
    <w:p w:rsidR="008534D3" w:rsidRPr="00A36B74" w:rsidRDefault="008534D3" w:rsidP="008534D3">
      <w:pPr>
        <w:spacing w:line="480" w:lineRule="auto"/>
        <w:ind w:right="-50" w:firstLine="720"/>
        <w:jc w:val="both"/>
        <w:rPr>
          <w:rFonts w:eastAsia="Calibri"/>
          <w:sz w:val="28"/>
          <w:szCs w:val="28"/>
        </w:rPr>
      </w:pPr>
      <w:r w:rsidRPr="00A36B74">
        <w:rPr>
          <w:rFonts w:eastAsia="Calibri"/>
          <w:sz w:val="28"/>
          <w:szCs w:val="28"/>
        </w:rPr>
        <w:t xml:space="preserve">From the findings of the study, it is important to make the </w:t>
      </w:r>
      <w:r>
        <w:rPr>
          <w:rFonts w:eastAsia="Calibri"/>
          <w:sz w:val="28"/>
          <w:szCs w:val="28"/>
        </w:rPr>
        <w:t>f</w:t>
      </w:r>
      <w:r w:rsidRPr="00A36B74">
        <w:rPr>
          <w:rFonts w:eastAsia="Calibri"/>
          <w:sz w:val="28"/>
          <w:szCs w:val="28"/>
        </w:rPr>
        <w:t xml:space="preserve">ollowing recommendation in order to improve the students' academic </w:t>
      </w:r>
      <w:r>
        <w:rPr>
          <w:rFonts w:eastAsia="Calibri"/>
          <w:sz w:val="28"/>
          <w:szCs w:val="28"/>
        </w:rPr>
        <w:t>a</w:t>
      </w:r>
      <w:r w:rsidRPr="00A36B74">
        <w:rPr>
          <w:rFonts w:eastAsia="Calibri"/>
          <w:sz w:val="28"/>
          <w:szCs w:val="28"/>
        </w:rPr>
        <w:t>chievement in the subject and any other subjects taught in private and public secondary schools.</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t xml:space="preserve">The government at all levels (Federal, States and Local) should look into factors enumerated as causes .of falling standard of education and </w:t>
      </w:r>
      <w:r w:rsidRPr="006D3765">
        <w:rPr>
          <w:rFonts w:ascii="Times New Roman" w:eastAsia="Calibri" w:hAnsi="Times New Roman" w:cs="Times New Roman"/>
          <w:sz w:val="28"/>
          <w:szCs w:val="28"/>
        </w:rPr>
        <w:lastRenderedPageBreak/>
        <w:t>students' academic achievement in order to improve the present predicament.</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t>Government should adequately provide school facilities and make public education system accessible to all citizens especially at the junior level through the U.B.E scheme.</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t xml:space="preserve">Government should ensure that private schools in existence measure to the standard before being allowed to operate. All the mushroom private secondary schools all over the federation should be concealed  </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t>Most of the public schools if not all should be eq</w:t>
      </w:r>
      <w:r>
        <w:rPr>
          <w:rFonts w:ascii="Times New Roman" w:eastAsia="Calibri" w:hAnsi="Times New Roman" w:cs="Times New Roman"/>
          <w:sz w:val="28"/>
          <w:szCs w:val="28"/>
        </w:rPr>
        <w:t>u</w:t>
      </w:r>
      <w:r w:rsidRPr="006D3765">
        <w:rPr>
          <w:rFonts w:ascii="Times New Roman" w:eastAsia="Calibri" w:hAnsi="Times New Roman" w:cs="Times New Roman"/>
          <w:sz w:val="28"/>
          <w:szCs w:val="28"/>
        </w:rPr>
        <w:t>ipped with adequate libraries, laboratories and classroom where students would be made to study during and after the school hours.</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t>Discipline should be incorporated into the public school students and staff and regular inspection and supervision from the ministry of Education to improve instruction and academic behaviors of the. students in schools</w:t>
      </w:r>
      <w:r>
        <w:rPr>
          <w:rFonts w:ascii="Times New Roman" w:eastAsia="Calibri" w:hAnsi="Times New Roman" w:cs="Times New Roman"/>
          <w:sz w:val="28"/>
          <w:szCs w:val="28"/>
        </w:rPr>
        <w:t>.</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t>Business studies teacher should be made to undergo examination before they can be promoted to enhance efficient performance on the Job.</w:t>
      </w:r>
    </w:p>
    <w:p w:rsidR="008534D3" w:rsidRDefault="008534D3" w:rsidP="008534D3">
      <w:pPr>
        <w:pStyle w:val="ListParagraph"/>
        <w:numPr>
          <w:ilvl w:val="0"/>
          <w:numId w:val="11"/>
        </w:numPr>
        <w:spacing w:after="0" w:line="480" w:lineRule="auto"/>
        <w:ind w:right="-50"/>
        <w:jc w:val="both"/>
        <w:rPr>
          <w:rFonts w:ascii="Times New Roman" w:eastAsia="Calibri" w:hAnsi="Times New Roman" w:cs="Times New Roman"/>
          <w:sz w:val="28"/>
          <w:szCs w:val="28"/>
        </w:rPr>
      </w:pPr>
      <w:r w:rsidRPr="006D3765">
        <w:rPr>
          <w:rFonts w:ascii="Times New Roman" w:eastAsia="Calibri" w:hAnsi="Times New Roman" w:cs="Times New Roman"/>
          <w:sz w:val="28"/>
          <w:szCs w:val="28"/>
        </w:rPr>
        <w:lastRenderedPageBreak/>
        <w:t xml:space="preserve">More qualified teachers should be employed to fill </w:t>
      </w:r>
      <w:r>
        <w:rPr>
          <w:rFonts w:ascii="Times New Roman" w:eastAsia="Calibri" w:hAnsi="Times New Roman" w:cs="Times New Roman"/>
          <w:sz w:val="28"/>
          <w:szCs w:val="28"/>
        </w:rPr>
        <w:t>t</w:t>
      </w:r>
      <w:r w:rsidRPr="006D3765">
        <w:rPr>
          <w:rFonts w:ascii="Times New Roman" w:eastAsia="Calibri" w:hAnsi="Times New Roman" w:cs="Times New Roman"/>
          <w:sz w:val="28"/>
          <w:szCs w:val="28"/>
        </w:rPr>
        <w:t>he gap created by inadequate personnel. When all these are put into operations,</w:t>
      </w:r>
      <w:r>
        <w:rPr>
          <w:rFonts w:ascii="Times New Roman" w:eastAsia="Calibri" w:hAnsi="Times New Roman" w:cs="Times New Roman"/>
          <w:sz w:val="28"/>
          <w:szCs w:val="28"/>
        </w:rPr>
        <w:t xml:space="preserve"> </w:t>
      </w:r>
      <w:r w:rsidRPr="006D3765">
        <w:rPr>
          <w:rFonts w:ascii="Times New Roman" w:eastAsia="Calibri" w:hAnsi="Times New Roman" w:cs="Times New Roman"/>
          <w:sz w:val="28"/>
          <w:szCs w:val="28"/>
        </w:rPr>
        <w:t>the problem of students' low academic achievement would be a thing of the past in the area.</w:t>
      </w:r>
    </w:p>
    <w:p w:rsidR="008534D3" w:rsidRDefault="008534D3" w:rsidP="008534D3">
      <w:pPr>
        <w:spacing w:line="480" w:lineRule="auto"/>
        <w:rPr>
          <w:rFonts w:eastAsia="Calibri"/>
          <w:sz w:val="28"/>
          <w:szCs w:val="28"/>
        </w:rPr>
      </w:pPr>
      <w:r>
        <w:rPr>
          <w:rFonts w:eastAsia="Calibri"/>
          <w:sz w:val="28"/>
          <w:szCs w:val="28"/>
        </w:rPr>
        <w:br w:type="page"/>
      </w:r>
    </w:p>
    <w:p w:rsidR="008534D3" w:rsidRDefault="008534D3" w:rsidP="008534D3">
      <w:pPr>
        <w:spacing w:line="480" w:lineRule="auto"/>
        <w:ind w:right="-50"/>
        <w:jc w:val="center"/>
        <w:rPr>
          <w:rFonts w:eastAsia="Calibri"/>
          <w:sz w:val="28"/>
          <w:szCs w:val="28"/>
        </w:rPr>
      </w:pPr>
      <w:r w:rsidRPr="00AD5981">
        <w:rPr>
          <w:rFonts w:eastAsia="Calibri"/>
          <w:b/>
          <w:sz w:val="28"/>
          <w:szCs w:val="28"/>
        </w:rPr>
        <w:lastRenderedPageBreak/>
        <w:t>REFERENCES</w:t>
      </w:r>
    </w:p>
    <w:p w:rsidR="008534D3" w:rsidRDefault="008534D3" w:rsidP="008534D3">
      <w:pPr>
        <w:ind w:left="720" w:right="-50" w:hanging="720"/>
        <w:jc w:val="both"/>
        <w:rPr>
          <w:rFonts w:eastAsia="Calibri"/>
          <w:sz w:val="28"/>
          <w:szCs w:val="28"/>
        </w:rPr>
      </w:pPr>
      <w:r>
        <w:rPr>
          <w:rFonts w:eastAsia="Calibri"/>
          <w:sz w:val="28"/>
          <w:szCs w:val="28"/>
        </w:rPr>
        <w:t>Abdulkareem, J. (2019). supervision behavior in education, Kotangora: eagle Wood Limited.</w:t>
      </w:r>
    </w:p>
    <w:p w:rsidR="008534D3" w:rsidRDefault="008534D3" w:rsidP="008534D3">
      <w:pPr>
        <w:ind w:left="720" w:right="-50" w:hanging="720"/>
        <w:jc w:val="both"/>
        <w:rPr>
          <w:rFonts w:eastAsia="Calibri"/>
          <w:sz w:val="28"/>
          <w:szCs w:val="28"/>
        </w:rPr>
      </w:pPr>
      <w:r>
        <w:rPr>
          <w:rFonts w:eastAsia="Calibri"/>
          <w:sz w:val="28"/>
          <w:szCs w:val="28"/>
        </w:rPr>
        <w:t>Abdullahi, O. (2020). A guide   on historical foundation of education. Zaria: RAJIM publisher.</w:t>
      </w:r>
    </w:p>
    <w:p w:rsidR="008534D3" w:rsidRDefault="008534D3" w:rsidP="008534D3">
      <w:pPr>
        <w:ind w:left="720" w:right="-50" w:hanging="720"/>
        <w:jc w:val="both"/>
        <w:rPr>
          <w:rFonts w:eastAsia="Calibri"/>
          <w:sz w:val="28"/>
          <w:szCs w:val="28"/>
        </w:rPr>
      </w:pPr>
      <w:r>
        <w:rPr>
          <w:rFonts w:eastAsia="Calibri"/>
          <w:sz w:val="28"/>
          <w:szCs w:val="28"/>
        </w:rPr>
        <w:t>Adedeji, C. O. (2019). Educational Management. Ibadan: Evans publications.</w:t>
      </w:r>
    </w:p>
    <w:p w:rsidR="008534D3" w:rsidRDefault="008534D3" w:rsidP="008534D3">
      <w:pPr>
        <w:ind w:left="720" w:right="-50" w:hanging="720"/>
        <w:jc w:val="both"/>
        <w:rPr>
          <w:rFonts w:eastAsia="Calibri"/>
          <w:sz w:val="28"/>
          <w:szCs w:val="28"/>
        </w:rPr>
      </w:pPr>
      <w:r>
        <w:rPr>
          <w:rFonts w:eastAsia="Calibri"/>
          <w:sz w:val="28"/>
          <w:szCs w:val="28"/>
        </w:rPr>
        <w:t>Adedeji, D. A. (2019). Quality control in a Universal Basic Education (UBE) Child-friendly school: A seminar paper presented.</w:t>
      </w:r>
    </w:p>
    <w:p w:rsidR="008534D3" w:rsidRDefault="008534D3" w:rsidP="008534D3">
      <w:pPr>
        <w:ind w:left="720" w:right="-50" w:hanging="720"/>
        <w:jc w:val="both"/>
        <w:rPr>
          <w:rFonts w:eastAsia="Calibri"/>
          <w:sz w:val="28"/>
          <w:szCs w:val="28"/>
        </w:rPr>
      </w:pPr>
      <w:r>
        <w:rPr>
          <w:rFonts w:eastAsia="Calibri"/>
          <w:sz w:val="28"/>
          <w:szCs w:val="28"/>
        </w:rPr>
        <w:t>Awofemi, M. A. (2017). Foundation in Management; Abia: Parrot publications.</w:t>
      </w:r>
    </w:p>
    <w:p w:rsidR="008534D3" w:rsidRDefault="008534D3" w:rsidP="008534D3">
      <w:pPr>
        <w:ind w:left="720" w:right="-50" w:hanging="720"/>
        <w:jc w:val="both"/>
        <w:rPr>
          <w:rFonts w:eastAsia="Calibri"/>
          <w:sz w:val="28"/>
          <w:szCs w:val="28"/>
        </w:rPr>
      </w:pPr>
      <w:r>
        <w:rPr>
          <w:rFonts w:eastAsia="Calibri"/>
          <w:sz w:val="28"/>
          <w:szCs w:val="28"/>
        </w:rPr>
        <w:t>Balogun, D. A. (2020). Resources development Association, Lagos: Management Consultants.</w:t>
      </w:r>
    </w:p>
    <w:p w:rsidR="008534D3" w:rsidRDefault="008534D3" w:rsidP="008534D3">
      <w:pPr>
        <w:ind w:left="720" w:right="-50" w:hanging="720"/>
        <w:jc w:val="both"/>
        <w:rPr>
          <w:rFonts w:eastAsia="Calibri"/>
          <w:sz w:val="28"/>
          <w:szCs w:val="28"/>
        </w:rPr>
      </w:pPr>
      <w:r>
        <w:rPr>
          <w:rFonts w:eastAsia="Calibri"/>
          <w:sz w:val="28"/>
          <w:szCs w:val="28"/>
        </w:rPr>
        <w:t>Daramola, S. M. (2019). Successful Management by Objectives, Eaglewood Cliffa; John Willey Publication Company.</w:t>
      </w:r>
    </w:p>
    <w:p w:rsidR="008534D3" w:rsidRDefault="008534D3" w:rsidP="008534D3">
      <w:pPr>
        <w:ind w:left="720" w:right="-50" w:hanging="720"/>
        <w:jc w:val="both"/>
        <w:rPr>
          <w:rFonts w:eastAsia="Calibri"/>
          <w:sz w:val="28"/>
          <w:szCs w:val="28"/>
        </w:rPr>
      </w:pPr>
      <w:r>
        <w:rPr>
          <w:rFonts w:eastAsia="Calibri"/>
          <w:sz w:val="28"/>
          <w:szCs w:val="28"/>
        </w:rPr>
        <w:t>Dubey, W. F. (2016). Peronnel Management in Nigeria. Benin City: Ethiopia publication limited.</w:t>
      </w:r>
    </w:p>
    <w:p w:rsidR="008534D3" w:rsidRDefault="008534D3" w:rsidP="008534D3">
      <w:pPr>
        <w:ind w:left="720" w:right="-50" w:hanging="720"/>
        <w:jc w:val="both"/>
        <w:rPr>
          <w:rFonts w:eastAsia="Calibri"/>
          <w:sz w:val="28"/>
          <w:szCs w:val="28"/>
        </w:rPr>
      </w:pPr>
      <w:r>
        <w:rPr>
          <w:rFonts w:eastAsia="Calibri"/>
          <w:sz w:val="28"/>
          <w:szCs w:val="28"/>
        </w:rPr>
        <w:t>Durisaro, K. V. (2019). Essentials management. Kaduna: White Flag publications.</w:t>
      </w:r>
    </w:p>
    <w:p w:rsidR="008534D3" w:rsidRDefault="008534D3" w:rsidP="008534D3">
      <w:pPr>
        <w:ind w:left="720" w:right="-50" w:hanging="720"/>
        <w:jc w:val="both"/>
        <w:rPr>
          <w:rFonts w:eastAsia="Calibri"/>
          <w:sz w:val="28"/>
          <w:szCs w:val="28"/>
        </w:rPr>
      </w:pPr>
      <w:r>
        <w:rPr>
          <w:rFonts w:eastAsia="Calibri"/>
          <w:sz w:val="28"/>
          <w:szCs w:val="28"/>
        </w:rPr>
        <w:t>Joh, R. C. (2018).  Strategic of enhancing productivity in Local Government Service. Ibadan: Almus publication onsultant.</w:t>
      </w:r>
    </w:p>
    <w:p w:rsidR="008534D3" w:rsidRDefault="008534D3" w:rsidP="008534D3">
      <w:pPr>
        <w:ind w:left="720" w:right="-50" w:hanging="720"/>
        <w:jc w:val="both"/>
        <w:rPr>
          <w:rFonts w:eastAsia="Calibri"/>
          <w:sz w:val="28"/>
          <w:szCs w:val="28"/>
        </w:rPr>
      </w:pPr>
      <w:r>
        <w:rPr>
          <w:rFonts w:eastAsia="Calibri"/>
          <w:sz w:val="28"/>
          <w:szCs w:val="28"/>
        </w:rPr>
        <w:t>Obayan, E. O. (2020). Foundation of supervision institution. New York: Hongton press.</w:t>
      </w:r>
    </w:p>
    <w:p w:rsidR="008534D3" w:rsidRDefault="008534D3" w:rsidP="008534D3">
      <w:pPr>
        <w:ind w:left="720" w:right="-50" w:hanging="720"/>
        <w:jc w:val="both"/>
        <w:rPr>
          <w:rFonts w:eastAsia="Calibri"/>
          <w:sz w:val="28"/>
          <w:szCs w:val="28"/>
        </w:rPr>
      </w:pPr>
      <w:r>
        <w:rPr>
          <w:rFonts w:eastAsia="Calibri"/>
          <w:sz w:val="28"/>
          <w:szCs w:val="28"/>
        </w:rPr>
        <w:t>Oluwoye, C. P. (2017). School Management Lagos: University press.</w:t>
      </w:r>
    </w:p>
    <w:p w:rsidR="008534D3" w:rsidRDefault="008534D3" w:rsidP="008534D3">
      <w:pPr>
        <w:ind w:left="720" w:right="-50" w:hanging="720"/>
        <w:jc w:val="both"/>
        <w:rPr>
          <w:rFonts w:eastAsia="Calibri"/>
          <w:sz w:val="28"/>
          <w:szCs w:val="28"/>
        </w:rPr>
      </w:pPr>
      <w:r>
        <w:rPr>
          <w:rFonts w:eastAsia="Calibri"/>
          <w:sz w:val="28"/>
          <w:szCs w:val="28"/>
        </w:rPr>
        <w:t>Oyedeji, N. (2019). The process of communication Benue: Manchester press.</w:t>
      </w:r>
    </w:p>
    <w:p w:rsidR="008534D3" w:rsidRDefault="008534D3" w:rsidP="008534D3">
      <w:pPr>
        <w:spacing w:line="480" w:lineRule="auto"/>
        <w:rPr>
          <w:rFonts w:eastAsia="Calibri"/>
          <w:sz w:val="28"/>
          <w:szCs w:val="28"/>
        </w:rPr>
      </w:pPr>
      <w:r>
        <w:rPr>
          <w:rFonts w:eastAsia="Calibri"/>
          <w:sz w:val="28"/>
          <w:szCs w:val="28"/>
        </w:rPr>
        <w:br w:type="page"/>
      </w:r>
    </w:p>
    <w:p w:rsidR="008534D3" w:rsidRPr="0098750B" w:rsidRDefault="008534D3" w:rsidP="008534D3">
      <w:pPr>
        <w:spacing w:line="360" w:lineRule="auto"/>
        <w:ind w:right="-50"/>
        <w:jc w:val="center"/>
        <w:rPr>
          <w:rFonts w:eastAsia="Calibri"/>
          <w:b/>
          <w:sz w:val="28"/>
          <w:szCs w:val="28"/>
        </w:rPr>
      </w:pPr>
      <w:r>
        <w:rPr>
          <w:rFonts w:eastAsia="Calibri"/>
          <w:b/>
          <w:sz w:val="28"/>
          <w:szCs w:val="28"/>
        </w:rPr>
        <w:lastRenderedPageBreak/>
        <w:t>QUESTIONNAIRE</w:t>
      </w:r>
    </w:p>
    <w:p w:rsidR="008534D3" w:rsidRPr="0098750B" w:rsidRDefault="008534D3" w:rsidP="008534D3">
      <w:pPr>
        <w:spacing w:line="360" w:lineRule="auto"/>
        <w:ind w:right="-50"/>
        <w:jc w:val="center"/>
        <w:rPr>
          <w:rFonts w:eastAsia="Calibri"/>
          <w:b/>
          <w:sz w:val="28"/>
          <w:szCs w:val="28"/>
        </w:rPr>
      </w:pPr>
      <w:r>
        <w:rPr>
          <w:rFonts w:eastAsia="Calibri"/>
          <w:b/>
          <w:sz w:val="28"/>
          <w:szCs w:val="28"/>
        </w:rPr>
        <w:t>COMPARATIVE STUDY OF STUDENTS ACADEMIC ACHIEVEMENT IN BUSINESS SUBJECTS IN PUBLIC AND PRIVATE SECONDARY SCHOOLS IN ILORIN METROPOLIS KWARA STATE</w:t>
      </w:r>
    </w:p>
    <w:p w:rsidR="008534D3" w:rsidRPr="00195743" w:rsidRDefault="008534D3" w:rsidP="008534D3">
      <w:pPr>
        <w:spacing w:line="480" w:lineRule="auto"/>
        <w:ind w:right="-50"/>
        <w:jc w:val="both"/>
        <w:rPr>
          <w:rFonts w:eastAsia="Calibri"/>
          <w:sz w:val="28"/>
          <w:szCs w:val="28"/>
        </w:rPr>
      </w:pPr>
      <w:r w:rsidRPr="00195743">
        <w:rPr>
          <w:rFonts w:eastAsia="Calibri"/>
          <w:sz w:val="28"/>
          <w:szCs w:val="28"/>
        </w:rPr>
        <w:t>Dear Sir/Ma,</w:t>
      </w:r>
    </w:p>
    <w:p w:rsidR="008534D3" w:rsidRDefault="008534D3" w:rsidP="008534D3">
      <w:pPr>
        <w:spacing w:line="480" w:lineRule="auto"/>
        <w:ind w:right="-50" w:firstLine="720"/>
        <w:jc w:val="both"/>
        <w:rPr>
          <w:rFonts w:eastAsia="Calibri"/>
          <w:sz w:val="28"/>
          <w:szCs w:val="28"/>
        </w:rPr>
      </w:pPr>
      <w:r>
        <w:rPr>
          <w:rFonts w:eastAsia="Calibri"/>
          <w:sz w:val="28"/>
          <w:szCs w:val="28"/>
        </w:rPr>
        <w:t>This questionnaire is specially designed to examine students’ academic performance in both private and public secondary schools in Ilorin metropolis.</w:t>
      </w:r>
    </w:p>
    <w:p w:rsidR="008534D3" w:rsidRDefault="008534D3" w:rsidP="008534D3">
      <w:pPr>
        <w:spacing w:line="480" w:lineRule="auto"/>
        <w:ind w:right="-50" w:firstLine="720"/>
        <w:jc w:val="both"/>
        <w:rPr>
          <w:rFonts w:eastAsia="Calibri"/>
          <w:sz w:val="28"/>
          <w:szCs w:val="28"/>
        </w:rPr>
      </w:pPr>
      <w:r>
        <w:rPr>
          <w:rFonts w:eastAsia="Calibri"/>
          <w:sz w:val="28"/>
          <w:szCs w:val="28"/>
        </w:rPr>
        <w:t>Kindly attempt the questions honestly.</w:t>
      </w:r>
    </w:p>
    <w:p w:rsidR="008534D3" w:rsidRDefault="008534D3" w:rsidP="008534D3">
      <w:pPr>
        <w:spacing w:line="480" w:lineRule="auto"/>
        <w:ind w:right="-50" w:firstLine="720"/>
        <w:jc w:val="both"/>
        <w:rPr>
          <w:rFonts w:eastAsia="Calibri"/>
          <w:sz w:val="28"/>
          <w:szCs w:val="28"/>
        </w:rPr>
      </w:pPr>
      <w:r>
        <w:rPr>
          <w:rFonts w:eastAsia="Calibri"/>
          <w:sz w:val="28"/>
          <w:szCs w:val="28"/>
        </w:rPr>
        <w:t>Thanks for your cooperation.</w:t>
      </w:r>
    </w:p>
    <w:p w:rsidR="008534D3" w:rsidRPr="004A7D52" w:rsidRDefault="008534D3" w:rsidP="008534D3">
      <w:pPr>
        <w:spacing w:line="480" w:lineRule="auto"/>
        <w:ind w:right="-50"/>
        <w:jc w:val="both"/>
        <w:rPr>
          <w:rFonts w:eastAsia="Calibri"/>
          <w:b/>
          <w:sz w:val="28"/>
          <w:szCs w:val="28"/>
        </w:rPr>
      </w:pPr>
      <w:r w:rsidRPr="004A7D52">
        <w:rPr>
          <w:rFonts w:eastAsia="Calibri"/>
          <w:b/>
          <w:sz w:val="28"/>
          <w:szCs w:val="28"/>
        </w:rPr>
        <w:t>Instruction:</w:t>
      </w:r>
    </w:p>
    <w:p w:rsidR="008534D3" w:rsidRDefault="008534D3" w:rsidP="008534D3">
      <w:pPr>
        <w:spacing w:line="480" w:lineRule="auto"/>
        <w:ind w:right="-50" w:firstLine="720"/>
        <w:jc w:val="both"/>
        <w:rPr>
          <w:rFonts w:eastAsia="Calibri"/>
          <w:sz w:val="28"/>
          <w:szCs w:val="28"/>
        </w:rPr>
      </w:pPr>
      <w:r>
        <w:rPr>
          <w:rFonts w:eastAsia="Calibri"/>
          <w:sz w:val="28"/>
          <w:szCs w:val="28"/>
        </w:rPr>
        <w:t>Read through the questions carefully and tick () against the correct option. Choose only one answer for each of the items:</w:t>
      </w:r>
    </w:p>
    <w:p w:rsidR="008534D3" w:rsidRDefault="008534D3" w:rsidP="008534D3">
      <w:pPr>
        <w:spacing w:line="480" w:lineRule="auto"/>
        <w:ind w:right="-50" w:firstLine="720"/>
        <w:jc w:val="both"/>
        <w:rPr>
          <w:rFonts w:eastAsia="Calibri"/>
          <w:sz w:val="28"/>
          <w:szCs w:val="28"/>
        </w:rPr>
      </w:pPr>
      <w:r>
        <w:rPr>
          <w:rFonts w:eastAsia="Calibri"/>
          <w:sz w:val="28"/>
          <w:szCs w:val="28"/>
        </w:rPr>
        <w:t>SA</w:t>
      </w:r>
      <w:r>
        <w:rPr>
          <w:rFonts w:eastAsia="Calibri"/>
          <w:sz w:val="28"/>
          <w:szCs w:val="28"/>
        </w:rPr>
        <w:tab/>
        <w:t>-</w:t>
      </w:r>
      <w:r>
        <w:rPr>
          <w:rFonts w:eastAsia="Calibri"/>
          <w:sz w:val="28"/>
          <w:szCs w:val="28"/>
        </w:rPr>
        <w:tab/>
        <w:t>Strongly Agreed</w:t>
      </w:r>
    </w:p>
    <w:p w:rsidR="008534D3" w:rsidRDefault="008534D3" w:rsidP="008534D3">
      <w:pPr>
        <w:spacing w:line="480" w:lineRule="auto"/>
        <w:ind w:right="-50" w:firstLine="720"/>
        <w:jc w:val="both"/>
        <w:rPr>
          <w:rFonts w:eastAsia="Calibri"/>
          <w:sz w:val="28"/>
          <w:szCs w:val="28"/>
        </w:rPr>
      </w:pPr>
      <w:r>
        <w:rPr>
          <w:rFonts w:eastAsia="Calibri"/>
          <w:sz w:val="28"/>
          <w:szCs w:val="28"/>
        </w:rPr>
        <w:t>A</w:t>
      </w:r>
      <w:r>
        <w:rPr>
          <w:rFonts w:eastAsia="Calibri"/>
          <w:sz w:val="28"/>
          <w:szCs w:val="28"/>
        </w:rPr>
        <w:tab/>
        <w:t>-</w:t>
      </w:r>
      <w:r>
        <w:rPr>
          <w:rFonts w:eastAsia="Calibri"/>
          <w:sz w:val="28"/>
          <w:szCs w:val="28"/>
        </w:rPr>
        <w:tab/>
        <w:t>Agreed</w:t>
      </w:r>
    </w:p>
    <w:p w:rsidR="008534D3" w:rsidRDefault="008534D3" w:rsidP="008534D3">
      <w:pPr>
        <w:spacing w:line="480" w:lineRule="auto"/>
        <w:ind w:right="-50" w:firstLine="720"/>
        <w:jc w:val="both"/>
        <w:rPr>
          <w:rFonts w:eastAsia="Calibri"/>
          <w:sz w:val="28"/>
          <w:szCs w:val="28"/>
        </w:rPr>
      </w:pPr>
      <w:r>
        <w:rPr>
          <w:rFonts w:eastAsia="Calibri"/>
          <w:sz w:val="28"/>
          <w:szCs w:val="28"/>
        </w:rPr>
        <w:t>D</w:t>
      </w:r>
      <w:r>
        <w:rPr>
          <w:rFonts w:eastAsia="Calibri"/>
          <w:sz w:val="28"/>
          <w:szCs w:val="28"/>
        </w:rPr>
        <w:tab/>
        <w:t>-</w:t>
      </w:r>
      <w:r>
        <w:rPr>
          <w:rFonts w:eastAsia="Calibri"/>
          <w:sz w:val="28"/>
          <w:szCs w:val="28"/>
        </w:rPr>
        <w:tab/>
        <w:t>Disagreed</w:t>
      </w:r>
    </w:p>
    <w:p w:rsidR="008534D3" w:rsidRDefault="008534D3" w:rsidP="008534D3">
      <w:pPr>
        <w:spacing w:line="480" w:lineRule="auto"/>
        <w:ind w:right="-50" w:firstLine="720"/>
        <w:jc w:val="both"/>
        <w:rPr>
          <w:rFonts w:eastAsia="Calibri"/>
          <w:sz w:val="28"/>
          <w:szCs w:val="28"/>
        </w:rPr>
      </w:pPr>
      <w:r>
        <w:rPr>
          <w:rFonts w:eastAsia="Calibri"/>
          <w:sz w:val="28"/>
          <w:szCs w:val="28"/>
        </w:rPr>
        <w:t>SD</w:t>
      </w:r>
      <w:r>
        <w:rPr>
          <w:rFonts w:eastAsia="Calibri"/>
          <w:sz w:val="28"/>
          <w:szCs w:val="28"/>
        </w:rPr>
        <w:tab/>
        <w:t>-</w:t>
      </w:r>
      <w:r>
        <w:rPr>
          <w:rFonts w:eastAsia="Calibri"/>
          <w:sz w:val="28"/>
          <w:szCs w:val="28"/>
        </w:rPr>
        <w:tab/>
        <w:t>Strongly Disagreed</w:t>
      </w:r>
    </w:p>
    <w:p w:rsidR="008534D3" w:rsidRDefault="008534D3" w:rsidP="008534D3">
      <w:pPr>
        <w:rPr>
          <w:rFonts w:eastAsia="Calibri"/>
          <w:b/>
          <w:sz w:val="28"/>
          <w:szCs w:val="28"/>
        </w:rPr>
      </w:pPr>
      <w:r>
        <w:rPr>
          <w:rFonts w:eastAsia="Calibri"/>
          <w:b/>
          <w:sz w:val="28"/>
          <w:szCs w:val="28"/>
        </w:rPr>
        <w:br w:type="page"/>
      </w:r>
    </w:p>
    <w:p w:rsidR="008534D3" w:rsidRPr="004A7D52" w:rsidRDefault="008534D3" w:rsidP="008534D3">
      <w:pPr>
        <w:spacing w:line="480" w:lineRule="auto"/>
        <w:ind w:right="-50"/>
        <w:jc w:val="center"/>
        <w:rPr>
          <w:rFonts w:eastAsia="Calibri"/>
          <w:b/>
          <w:sz w:val="28"/>
          <w:szCs w:val="28"/>
        </w:rPr>
      </w:pPr>
      <w:r w:rsidRPr="004A7D52">
        <w:rPr>
          <w:rFonts w:eastAsia="Calibri"/>
          <w:b/>
          <w:sz w:val="28"/>
          <w:szCs w:val="28"/>
        </w:rPr>
        <w:lastRenderedPageBreak/>
        <w:t>SECTION A</w:t>
      </w:r>
    </w:p>
    <w:p w:rsidR="008534D3" w:rsidRDefault="008534D3" w:rsidP="008534D3">
      <w:pPr>
        <w:spacing w:line="480" w:lineRule="auto"/>
        <w:ind w:right="-50"/>
        <w:jc w:val="both"/>
        <w:rPr>
          <w:rFonts w:eastAsia="Calibri"/>
          <w:sz w:val="28"/>
          <w:szCs w:val="28"/>
        </w:rPr>
      </w:pPr>
      <w:r>
        <w:rPr>
          <w:rFonts w:eastAsia="Calibri"/>
          <w:sz w:val="28"/>
          <w:szCs w:val="28"/>
        </w:rPr>
        <w:t>Types of School:…………………………………………………………..</w:t>
      </w:r>
    </w:p>
    <w:p w:rsidR="008534D3" w:rsidRDefault="008534D3" w:rsidP="008534D3">
      <w:pPr>
        <w:spacing w:line="480" w:lineRule="auto"/>
        <w:ind w:right="-50"/>
        <w:jc w:val="both"/>
        <w:rPr>
          <w:rFonts w:eastAsia="Calibri"/>
          <w:sz w:val="28"/>
          <w:szCs w:val="28"/>
        </w:rPr>
      </w:pPr>
      <w:r>
        <w:rPr>
          <w:rFonts w:eastAsia="Calibri"/>
          <w:sz w:val="28"/>
          <w:szCs w:val="28"/>
        </w:rPr>
        <w:t>Sex:…………….. Age:……… Teaching Experience:……………………</w:t>
      </w:r>
    </w:p>
    <w:p w:rsidR="008534D3" w:rsidRDefault="008534D3" w:rsidP="008534D3">
      <w:pPr>
        <w:spacing w:line="480" w:lineRule="auto"/>
        <w:ind w:right="-50"/>
        <w:jc w:val="both"/>
        <w:rPr>
          <w:rFonts w:eastAsia="Calibri"/>
          <w:sz w:val="28"/>
          <w:szCs w:val="28"/>
        </w:rPr>
      </w:pPr>
      <w:r>
        <w:rPr>
          <w:rFonts w:eastAsia="Calibri"/>
          <w:sz w:val="28"/>
          <w:szCs w:val="28"/>
        </w:rPr>
        <w:t>Teaching Qualification:…………………………………………………...</w:t>
      </w:r>
    </w:p>
    <w:tbl>
      <w:tblPr>
        <w:tblStyle w:val="TableGrid"/>
        <w:tblW w:w="0" w:type="auto"/>
        <w:tblLook w:val="04A0"/>
      </w:tblPr>
      <w:tblGrid>
        <w:gridCol w:w="640"/>
        <w:gridCol w:w="6129"/>
        <w:gridCol w:w="537"/>
        <w:gridCol w:w="436"/>
        <w:gridCol w:w="510"/>
        <w:gridCol w:w="604"/>
      </w:tblGrid>
      <w:tr w:rsidR="008534D3" w:rsidTr="007A184F">
        <w:tc>
          <w:tcPr>
            <w:tcW w:w="648" w:type="dxa"/>
          </w:tcPr>
          <w:p w:rsidR="008534D3" w:rsidRPr="009D5DB9" w:rsidRDefault="008534D3" w:rsidP="007A184F">
            <w:pPr>
              <w:spacing w:line="480" w:lineRule="auto"/>
              <w:ind w:right="-50"/>
              <w:jc w:val="center"/>
              <w:rPr>
                <w:rFonts w:eastAsia="Calibri"/>
                <w:b/>
                <w:sz w:val="28"/>
                <w:szCs w:val="28"/>
              </w:rPr>
            </w:pPr>
            <w:r w:rsidRPr="009D5DB9">
              <w:rPr>
                <w:rFonts w:eastAsia="Calibri"/>
                <w:b/>
                <w:sz w:val="28"/>
                <w:szCs w:val="28"/>
              </w:rPr>
              <w:t>S/N</w:t>
            </w:r>
          </w:p>
        </w:tc>
        <w:tc>
          <w:tcPr>
            <w:tcW w:w="7020" w:type="dxa"/>
          </w:tcPr>
          <w:p w:rsidR="008534D3" w:rsidRDefault="008534D3" w:rsidP="007A184F">
            <w:pPr>
              <w:spacing w:line="480" w:lineRule="auto"/>
              <w:ind w:right="-50"/>
              <w:jc w:val="center"/>
              <w:rPr>
                <w:rFonts w:eastAsia="Calibri"/>
                <w:sz w:val="28"/>
                <w:szCs w:val="28"/>
              </w:rPr>
            </w:pPr>
            <w:r w:rsidRPr="009D5DB9">
              <w:rPr>
                <w:rFonts w:eastAsia="Calibri"/>
                <w:b/>
                <w:sz w:val="28"/>
                <w:szCs w:val="28"/>
              </w:rPr>
              <w:t>STATEMENT</w:t>
            </w:r>
          </w:p>
        </w:tc>
        <w:tc>
          <w:tcPr>
            <w:tcW w:w="540" w:type="dxa"/>
          </w:tcPr>
          <w:p w:rsidR="008534D3" w:rsidRPr="009D5DB9" w:rsidRDefault="008534D3" w:rsidP="007A184F">
            <w:pPr>
              <w:spacing w:line="480" w:lineRule="auto"/>
              <w:ind w:right="-50"/>
              <w:jc w:val="center"/>
              <w:rPr>
                <w:rFonts w:eastAsia="Calibri"/>
                <w:b/>
                <w:sz w:val="28"/>
                <w:szCs w:val="28"/>
              </w:rPr>
            </w:pPr>
            <w:r w:rsidRPr="009D5DB9">
              <w:rPr>
                <w:rFonts w:eastAsia="Calibri"/>
                <w:b/>
                <w:sz w:val="28"/>
                <w:szCs w:val="28"/>
              </w:rPr>
              <w:t>SA</w:t>
            </w:r>
          </w:p>
        </w:tc>
        <w:tc>
          <w:tcPr>
            <w:tcW w:w="450" w:type="dxa"/>
          </w:tcPr>
          <w:p w:rsidR="008534D3" w:rsidRPr="009D5DB9" w:rsidRDefault="008534D3" w:rsidP="007A184F">
            <w:pPr>
              <w:spacing w:line="480" w:lineRule="auto"/>
              <w:ind w:right="-50"/>
              <w:jc w:val="center"/>
              <w:rPr>
                <w:rFonts w:eastAsia="Calibri"/>
                <w:b/>
                <w:sz w:val="28"/>
                <w:szCs w:val="28"/>
              </w:rPr>
            </w:pPr>
            <w:r w:rsidRPr="009D5DB9">
              <w:rPr>
                <w:rFonts w:eastAsia="Calibri"/>
                <w:b/>
                <w:sz w:val="28"/>
                <w:szCs w:val="28"/>
              </w:rPr>
              <w:t>A</w:t>
            </w:r>
          </w:p>
        </w:tc>
        <w:tc>
          <w:tcPr>
            <w:tcW w:w="540" w:type="dxa"/>
          </w:tcPr>
          <w:p w:rsidR="008534D3" w:rsidRPr="009D5DB9" w:rsidRDefault="008534D3" w:rsidP="007A184F">
            <w:pPr>
              <w:spacing w:line="480" w:lineRule="auto"/>
              <w:ind w:right="-50"/>
              <w:jc w:val="center"/>
              <w:rPr>
                <w:rFonts w:eastAsia="Calibri"/>
                <w:b/>
                <w:sz w:val="28"/>
                <w:szCs w:val="28"/>
              </w:rPr>
            </w:pPr>
            <w:r w:rsidRPr="009D5DB9">
              <w:rPr>
                <w:rFonts w:eastAsia="Calibri"/>
                <w:b/>
                <w:sz w:val="28"/>
                <w:szCs w:val="28"/>
              </w:rPr>
              <w:t>D</w:t>
            </w:r>
          </w:p>
        </w:tc>
        <w:tc>
          <w:tcPr>
            <w:tcW w:w="621" w:type="dxa"/>
          </w:tcPr>
          <w:p w:rsidR="008534D3" w:rsidRPr="009D5DB9" w:rsidRDefault="008534D3" w:rsidP="007A184F">
            <w:pPr>
              <w:spacing w:line="480" w:lineRule="auto"/>
              <w:ind w:right="-50"/>
              <w:jc w:val="center"/>
              <w:rPr>
                <w:rFonts w:eastAsia="Calibri"/>
                <w:b/>
                <w:sz w:val="28"/>
                <w:szCs w:val="28"/>
              </w:rPr>
            </w:pPr>
            <w:r w:rsidRPr="009D5DB9">
              <w:rPr>
                <w:rFonts w:eastAsia="Calibri"/>
                <w:b/>
                <w:sz w:val="28"/>
                <w:szCs w:val="28"/>
              </w:rPr>
              <w:t>SD</w:t>
            </w: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1.</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There are adequate business studies textbooks for teaching in the school</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2.</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Teacher are punctual in their classroom for teaching activities</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3.</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The teachers teaching business studies in the school are qualified</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4.</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Assignments are given to students after class lesson</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5.</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The school administration leadership style enhances the students’ academic performance in Business Studies</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6.</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Students’ poor attitude to learning contributes to low academic achievement</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lastRenderedPageBreak/>
              <w:t>7.</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Children from higher socio-economic background perform better than those from lower class</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8.</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Students’ discipline affects academic achievement in Business studies examination</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9.</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Teachers’ poor attitude to work and lack of dedication by the teachers to duties affect students performance in the school</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10.</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Extra-moral coaching enhances students’ academic achievement in Business studies examination</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11.</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Teachers’ working condition and renumeration affect students’ academic achievement</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12.</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There is regular supply of instructional materials to school for the teaching of Business Studies</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r w:rsidR="008534D3" w:rsidTr="007A184F">
        <w:tc>
          <w:tcPr>
            <w:tcW w:w="648" w:type="dxa"/>
          </w:tcPr>
          <w:p w:rsidR="008534D3" w:rsidRDefault="008534D3" w:rsidP="007A184F">
            <w:pPr>
              <w:spacing w:line="480" w:lineRule="auto"/>
              <w:ind w:right="-50"/>
              <w:jc w:val="both"/>
              <w:rPr>
                <w:rFonts w:eastAsia="Calibri"/>
                <w:sz w:val="28"/>
                <w:szCs w:val="28"/>
              </w:rPr>
            </w:pPr>
            <w:r>
              <w:rPr>
                <w:rFonts w:eastAsia="Calibri"/>
                <w:sz w:val="28"/>
                <w:szCs w:val="28"/>
              </w:rPr>
              <w:t>13.</w:t>
            </w:r>
          </w:p>
        </w:tc>
        <w:tc>
          <w:tcPr>
            <w:tcW w:w="7020" w:type="dxa"/>
          </w:tcPr>
          <w:p w:rsidR="008534D3" w:rsidRDefault="008534D3" w:rsidP="007A184F">
            <w:pPr>
              <w:spacing w:line="480" w:lineRule="auto"/>
              <w:ind w:right="-50"/>
              <w:jc w:val="both"/>
              <w:rPr>
                <w:rFonts w:eastAsia="Calibri"/>
                <w:sz w:val="28"/>
                <w:szCs w:val="28"/>
              </w:rPr>
            </w:pPr>
            <w:r>
              <w:rPr>
                <w:rFonts w:eastAsia="Calibri"/>
                <w:sz w:val="28"/>
                <w:szCs w:val="28"/>
              </w:rPr>
              <w:t>Public school students achieve better academically than their private counterpart.</w:t>
            </w:r>
          </w:p>
        </w:tc>
        <w:tc>
          <w:tcPr>
            <w:tcW w:w="540" w:type="dxa"/>
          </w:tcPr>
          <w:p w:rsidR="008534D3" w:rsidRDefault="008534D3" w:rsidP="007A184F">
            <w:pPr>
              <w:spacing w:line="480" w:lineRule="auto"/>
              <w:ind w:right="-50"/>
              <w:jc w:val="both"/>
              <w:rPr>
                <w:rFonts w:eastAsia="Calibri"/>
                <w:sz w:val="28"/>
                <w:szCs w:val="28"/>
              </w:rPr>
            </w:pPr>
          </w:p>
        </w:tc>
        <w:tc>
          <w:tcPr>
            <w:tcW w:w="450" w:type="dxa"/>
          </w:tcPr>
          <w:p w:rsidR="008534D3" w:rsidRDefault="008534D3" w:rsidP="007A184F">
            <w:pPr>
              <w:spacing w:line="480" w:lineRule="auto"/>
              <w:ind w:right="-50"/>
              <w:jc w:val="both"/>
              <w:rPr>
                <w:rFonts w:eastAsia="Calibri"/>
                <w:sz w:val="28"/>
                <w:szCs w:val="28"/>
              </w:rPr>
            </w:pPr>
          </w:p>
        </w:tc>
        <w:tc>
          <w:tcPr>
            <w:tcW w:w="540" w:type="dxa"/>
          </w:tcPr>
          <w:p w:rsidR="008534D3" w:rsidRDefault="008534D3" w:rsidP="007A184F">
            <w:pPr>
              <w:spacing w:line="480" w:lineRule="auto"/>
              <w:ind w:right="-50"/>
              <w:jc w:val="both"/>
              <w:rPr>
                <w:rFonts w:eastAsia="Calibri"/>
                <w:sz w:val="28"/>
                <w:szCs w:val="28"/>
              </w:rPr>
            </w:pPr>
          </w:p>
        </w:tc>
        <w:tc>
          <w:tcPr>
            <w:tcW w:w="621" w:type="dxa"/>
          </w:tcPr>
          <w:p w:rsidR="008534D3" w:rsidRDefault="008534D3" w:rsidP="007A184F">
            <w:pPr>
              <w:spacing w:line="480" w:lineRule="auto"/>
              <w:ind w:right="-50"/>
              <w:jc w:val="both"/>
              <w:rPr>
                <w:rFonts w:eastAsia="Calibri"/>
                <w:sz w:val="28"/>
                <w:szCs w:val="28"/>
              </w:rPr>
            </w:pPr>
          </w:p>
        </w:tc>
      </w:tr>
    </w:tbl>
    <w:p w:rsidR="008534D3" w:rsidRPr="00AD5981" w:rsidRDefault="008534D3" w:rsidP="008534D3">
      <w:pPr>
        <w:spacing w:line="480" w:lineRule="auto"/>
        <w:ind w:right="-50"/>
        <w:jc w:val="both"/>
        <w:rPr>
          <w:rFonts w:eastAsia="Calibri"/>
          <w:sz w:val="28"/>
          <w:szCs w:val="28"/>
        </w:rPr>
      </w:pPr>
    </w:p>
    <w:p w:rsidR="0003186E" w:rsidRDefault="0003186E"/>
    <w:sectPr w:rsidR="0003186E" w:rsidSect="00D065CF">
      <w:footerReference w:type="default" r:id="rId5"/>
      <w:pgSz w:w="12240" w:h="15840"/>
      <w:pgMar w:top="1440" w:right="1440" w:bottom="2880" w:left="2160" w:header="720" w:footer="1973"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44905"/>
      <w:docPartObj>
        <w:docPartGallery w:val="Page Numbers (Bottom of Page)"/>
        <w:docPartUnique/>
      </w:docPartObj>
    </w:sdtPr>
    <w:sdtEndPr/>
    <w:sdtContent>
      <w:p w:rsidR="009165B0" w:rsidRDefault="008534D3">
        <w:pPr>
          <w:pStyle w:val="Footer"/>
          <w:jc w:val="center"/>
        </w:pPr>
        <w:r>
          <w:fldChar w:fldCharType="begin"/>
        </w:r>
        <w:r>
          <w:instrText xml:space="preserve"> PAGE   \* MERGEFORMAT </w:instrText>
        </w:r>
        <w:r>
          <w:fldChar w:fldCharType="separate"/>
        </w:r>
        <w:r>
          <w:rPr>
            <w:noProof/>
          </w:rPr>
          <w:t>lvii</w:t>
        </w:r>
        <w:r>
          <w:fldChar w:fldCharType="end"/>
        </w:r>
      </w:p>
    </w:sdtContent>
  </w:sdt>
  <w:p w:rsidR="009165B0" w:rsidRDefault="008534D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46DF"/>
    <w:multiLevelType w:val="hybridMultilevel"/>
    <w:tmpl w:val="45180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1725D"/>
    <w:multiLevelType w:val="hybridMultilevel"/>
    <w:tmpl w:val="635A0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9E1D30"/>
    <w:multiLevelType w:val="hybridMultilevel"/>
    <w:tmpl w:val="00168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1495B"/>
    <w:multiLevelType w:val="hybridMultilevel"/>
    <w:tmpl w:val="DD8C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63A97"/>
    <w:multiLevelType w:val="hybridMultilevel"/>
    <w:tmpl w:val="0928C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B54DA8"/>
    <w:multiLevelType w:val="hybridMultilevel"/>
    <w:tmpl w:val="DC7CF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9F1A05"/>
    <w:multiLevelType w:val="hybridMultilevel"/>
    <w:tmpl w:val="B30A0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A0418F"/>
    <w:multiLevelType w:val="hybridMultilevel"/>
    <w:tmpl w:val="BDB8C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5F137B3"/>
    <w:multiLevelType w:val="hybridMultilevel"/>
    <w:tmpl w:val="14B60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C41B5F"/>
    <w:multiLevelType w:val="hybridMultilevel"/>
    <w:tmpl w:val="D3DE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580C0E"/>
    <w:multiLevelType w:val="hybridMultilevel"/>
    <w:tmpl w:val="599C1FA0"/>
    <w:lvl w:ilvl="0" w:tplc="732A9B9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
  </w:num>
  <w:num w:numId="5">
    <w:abstractNumId w:val="8"/>
  </w:num>
  <w:num w:numId="6">
    <w:abstractNumId w:val="2"/>
  </w:num>
  <w:num w:numId="7">
    <w:abstractNumId w:val="5"/>
  </w:num>
  <w:num w:numId="8">
    <w:abstractNumId w:val="4"/>
  </w:num>
  <w:num w:numId="9">
    <w:abstractNumId w:val="7"/>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8534D3"/>
    <w:rsid w:val="0003186E"/>
    <w:rsid w:val="00853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4D3"/>
    <w:pPr>
      <w:spacing w:after="0" w:line="240" w:lineRule="auto"/>
    </w:pPr>
  </w:style>
  <w:style w:type="paragraph" w:styleId="Footer">
    <w:name w:val="footer"/>
    <w:basedOn w:val="Normal"/>
    <w:link w:val="FooterChar"/>
    <w:uiPriority w:val="99"/>
    <w:unhideWhenUsed/>
    <w:rsid w:val="008534D3"/>
    <w:pPr>
      <w:tabs>
        <w:tab w:val="center" w:pos="4680"/>
        <w:tab w:val="right" w:pos="9360"/>
      </w:tabs>
    </w:pPr>
  </w:style>
  <w:style w:type="character" w:customStyle="1" w:styleId="FooterChar">
    <w:name w:val="Footer Char"/>
    <w:basedOn w:val="DefaultParagraphFont"/>
    <w:link w:val="Footer"/>
    <w:uiPriority w:val="99"/>
    <w:rsid w:val="008534D3"/>
    <w:rPr>
      <w:rFonts w:ascii="Times New Roman" w:eastAsia="Times New Roman" w:hAnsi="Times New Roman" w:cs="Times New Roman"/>
      <w:sz w:val="24"/>
      <w:szCs w:val="24"/>
    </w:rPr>
  </w:style>
  <w:style w:type="paragraph" w:styleId="ListParagraph">
    <w:name w:val="List Paragraph"/>
    <w:basedOn w:val="Normal"/>
    <w:uiPriority w:val="34"/>
    <w:qFormat/>
    <w:rsid w:val="008534D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8534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6791</Words>
  <Characters>38713</Characters>
  <Application>Microsoft Office Word</Application>
  <DocSecurity>0</DocSecurity>
  <Lines>322</Lines>
  <Paragraphs>90</Paragraphs>
  <ScaleCrop>false</ScaleCrop>
  <Company/>
  <LinksUpToDate>false</LinksUpToDate>
  <CharactersWithSpaces>45414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2024-11-18T15:16:00Z</dcterms:created>
  <dcterms:modified xsi:type="dcterms:W3CDTF">2024-11-18T15:16:00Z</dcterms:modified>
</cp:coreProperties>
</file>