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DC5" w:rsidRPr="00F21D54" w:rsidRDefault="00372DC5" w:rsidP="00372DC5">
      <w:pPr>
        <w:jc w:val="center"/>
        <w:rPr>
          <w:rFonts w:ascii="Cooper Black" w:hAnsi="Cooper Black" w:cs="Times New Roman"/>
          <w:b/>
          <w:bCs/>
          <w:sz w:val="32"/>
          <w:szCs w:val="28"/>
        </w:rPr>
      </w:pPr>
      <w:r w:rsidRPr="00F21D54">
        <w:rPr>
          <w:rFonts w:ascii="Cooper Black" w:hAnsi="Cooper Black" w:cs="Times New Roman"/>
          <w:b/>
          <w:bCs/>
          <w:sz w:val="32"/>
          <w:szCs w:val="28"/>
        </w:rPr>
        <w:t xml:space="preserve">TEACHERS’ PERCEPTION ON TEACHING OF CIVIC EDUCATION IN </w:t>
      </w:r>
      <w:r>
        <w:rPr>
          <w:rFonts w:ascii="Cooper Black" w:hAnsi="Cooper Black" w:cs="Times New Roman"/>
          <w:b/>
          <w:bCs/>
          <w:sz w:val="32"/>
          <w:szCs w:val="28"/>
        </w:rPr>
        <w:t>SENIOR SECONDARY SCHOOL ILORIN WEST-LOCAL</w:t>
      </w:r>
      <w:r w:rsidRPr="00F21D54">
        <w:rPr>
          <w:rFonts w:ascii="Cooper Black" w:hAnsi="Cooper Black" w:cs="Times New Roman"/>
          <w:b/>
          <w:bCs/>
          <w:sz w:val="32"/>
          <w:szCs w:val="28"/>
        </w:rPr>
        <w:t xml:space="preserve"> GOVERNMENT</w:t>
      </w:r>
      <w:r>
        <w:rPr>
          <w:rFonts w:ascii="Cooper Black" w:hAnsi="Cooper Black" w:cs="Times New Roman"/>
          <w:b/>
          <w:bCs/>
          <w:sz w:val="32"/>
          <w:szCs w:val="28"/>
        </w:rPr>
        <w:t xml:space="preserve"> </w:t>
      </w:r>
      <w:r w:rsidRPr="00F21D54">
        <w:rPr>
          <w:rFonts w:ascii="Cooper Black" w:hAnsi="Cooper Black" w:cs="Times New Roman"/>
          <w:b/>
          <w:bCs/>
          <w:sz w:val="32"/>
          <w:szCs w:val="28"/>
        </w:rPr>
        <w:t xml:space="preserve"> </w:t>
      </w:r>
    </w:p>
    <w:p w:rsidR="00372DC5" w:rsidRPr="00F21D54" w:rsidRDefault="00372DC5" w:rsidP="00372DC5">
      <w:pPr>
        <w:jc w:val="center"/>
        <w:rPr>
          <w:rFonts w:ascii="Cooper Black" w:hAnsi="Cooper Black" w:cs="Times New Roman"/>
          <w:b/>
          <w:bCs/>
          <w:sz w:val="32"/>
          <w:szCs w:val="28"/>
        </w:rPr>
      </w:pPr>
    </w:p>
    <w:p w:rsidR="00372DC5" w:rsidRPr="00F21D54" w:rsidRDefault="00372DC5" w:rsidP="00372DC5">
      <w:pPr>
        <w:jc w:val="center"/>
        <w:rPr>
          <w:rFonts w:ascii="Cooper Black" w:hAnsi="Cooper Black" w:cs="Times New Roman"/>
          <w:b/>
          <w:sz w:val="32"/>
          <w:szCs w:val="28"/>
        </w:rPr>
      </w:pPr>
      <w:r w:rsidRPr="00F565AE">
        <w:rPr>
          <w:rFonts w:ascii="Cooper Black" w:hAnsi="Cooper Black" w:cs="Times New Roman"/>
          <w:b/>
          <w:i/>
          <w:sz w:val="32"/>
          <w:szCs w:val="28"/>
        </w:rPr>
        <w:t>BY</w:t>
      </w:r>
    </w:p>
    <w:p w:rsidR="00372DC5" w:rsidRPr="00F21D54" w:rsidRDefault="00372DC5" w:rsidP="00372DC5">
      <w:pPr>
        <w:jc w:val="center"/>
        <w:rPr>
          <w:rFonts w:ascii="Cooper Black" w:hAnsi="Cooper Black" w:cs="Times New Roman"/>
          <w:b/>
          <w:sz w:val="32"/>
          <w:szCs w:val="28"/>
        </w:rPr>
      </w:pPr>
      <w:r w:rsidRPr="00F21D54">
        <w:rPr>
          <w:rFonts w:ascii="Cooper Black" w:hAnsi="Cooper Black" w:cs="Times New Roman"/>
          <w:b/>
          <w:sz w:val="32"/>
          <w:szCs w:val="28"/>
        </w:rPr>
        <w:t xml:space="preserve"> </w:t>
      </w:r>
    </w:p>
    <w:p w:rsidR="00372DC5" w:rsidRPr="00F21D54" w:rsidRDefault="00372DC5" w:rsidP="00372DC5">
      <w:pPr>
        <w:spacing w:line="240" w:lineRule="auto"/>
        <w:jc w:val="center"/>
        <w:rPr>
          <w:rFonts w:ascii="Cooper Black" w:hAnsi="Cooper Black" w:cs="Times New Roman"/>
          <w:b/>
          <w:sz w:val="32"/>
          <w:szCs w:val="28"/>
        </w:rPr>
      </w:pPr>
      <w:r>
        <w:rPr>
          <w:rFonts w:ascii="Cooper Black" w:hAnsi="Cooper Black" w:cs="Times New Roman"/>
          <w:b/>
          <w:sz w:val="32"/>
          <w:szCs w:val="28"/>
        </w:rPr>
        <w:t xml:space="preserve">OBA AYOMIDE MUDASHIR </w:t>
      </w:r>
    </w:p>
    <w:p w:rsidR="00372DC5" w:rsidRPr="00F21D54" w:rsidRDefault="00372DC5" w:rsidP="00372DC5">
      <w:pPr>
        <w:spacing w:line="240" w:lineRule="auto"/>
        <w:jc w:val="center"/>
        <w:rPr>
          <w:rFonts w:ascii="Cooper Black" w:hAnsi="Cooper Black" w:cs="Times New Roman"/>
          <w:b/>
          <w:sz w:val="32"/>
          <w:szCs w:val="28"/>
        </w:rPr>
      </w:pPr>
      <w:r>
        <w:rPr>
          <w:rFonts w:ascii="Cooper Black" w:hAnsi="Cooper Black" w:cs="Times New Roman"/>
          <w:b/>
          <w:sz w:val="32"/>
          <w:szCs w:val="28"/>
        </w:rPr>
        <w:t>EKSU/IL/R4/20/0176</w:t>
      </w:r>
    </w:p>
    <w:p w:rsidR="00372DC5" w:rsidRPr="00F21D54" w:rsidRDefault="00372DC5" w:rsidP="00372DC5">
      <w:pPr>
        <w:jc w:val="center"/>
        <w:rPr>
          <w:rFonts w:ascii="Cooper Black" w:hAnsi="Cooper Black" w:cs="Times New Roman"/>
          <w:b/>
          <w:sz w:val="32"/>
          <w:szCs w:val="28"/>
        </w:rPr>
      </w:pPr>
    </w:p>
    <w:p w:rsidR="00372DC5" w:rsidRPr="00F21D54" w:rsidRDefault="00372DC5" w:rsidP="00372DC5">
      <w:pPr>
        <w:jc w:val="center"/>
        <w:rPr>
          <w:rFonts w:ascii="Cooper Black" w:hAnsi="Cooper Black" w:cs="Times New Roman"/>
          <w:b/>
          <w:sz w:val="32"/>
          <w:szCs w:val="28"/>
        </w:rPr>
      </w:pPr>
      <w:r w:rsidRPr="00F21D54">
        <w:rPr>
          <w:rFonts w:ascii="Cooper Black" w:hAnsi="Cooper Black" w:cs="Times New Roman"/>
          <w:b/>
          <w:sz w:val="32"/>
          <w:szCs w:val="28"/>
        </w:rPr>
        <w:t xml:space="preserve">BEING A RESEARCH PROJECT SUBMITTED TO THE </w:t>
      </w:r>
      <w:r>
        <w:rPr>
          <w:rFonts w:ascii="Cooper Black" w:hAnsi="Cooper Black" w:cs="Times New Roman"/>
          <w:b/>
          <w:sz w:val="32"/>
          <w:szCs w:val="28"/>
        </w:rPr>
        <w:t xml:space="preserve">DEPARTMENT </w:t>
      </w:r>
      <w:r w:rsidRPr="00F21D54">
        <w:rPr>
          <w:rFonts w:ascii="Cooper Black" w:hAnsi="Cooper Black" w:cs="Times New Roman"/>
          <w:b/>
          <w:sz w:val="32"/>
          <w:szCs w:val="28"/>
        </w:rPr>
        <w:t>OF SOCIAL STUDIES</w:t>
      </w:r>
      <w:r>
        <w:rPr>
          <w:rFonts w:ascii="Cooper Black" w:hAnsi="Cooper Black" w:cs="Times New Roman"/>
          <w:b/>
          <w:sz w:val="32"/>
          <w:szCs w:val="28"/>
        </w:rPr>
        <w:t>,</w:t>
      </w:r>
      <w:r w:rsidRPr="00F21D54">
        <w:rPr>
          <w:rFonts w:ascii="Cooper Black" w:hAnsi="Cooper Black" w:cs="Times New Roman"/>
          <w:b/>
          <w:sz w:val="32"/>
          <w:szCs w:val="28"/>
        </w:rPr>
        <w:t xml:space="preserve"> EDUCATION, </w:t>
      </w:r>
      <w:r>
        <w:rPr>
          <w:rFonts w:ascii="Cooper Black" w:hAnsi="Cooper Black" w:cs="Times New Roman"/>
          <w:b/>
          <w:sz w:val="32"/>
          <w:szCs w:val="28"/>
        </w:rPr>
        <w:t xml:space="preserve"> FACULTY OF EDUCATION, </w:t>
      </w:r>
      <w:r w:rsidRPr="00F21D54">
        <w:rPr>
          <w:rFonts w:ascii="Cooper Black" w:hAnsi="Cooper Black" w:cs="Times New Roman"/>
          <w:b/>
          <w:sz w:val="32"/>
          <w:szCs w:val="28"/>
        </w:rPr>
        <w:t>EKITI STATE UNIVERSITY, ADO-EKITI</w:t>
      </w:r>
      <w:r>
        <w:rPr>
          <w:rFonts w:ascii="Cooper Black" w:hAnsi="Cooper Black" w:cs="Times New Roman"/>
          <w:b/>
          <w:sz w:val="32"/>
          <w:szCs w:val="28"/>
        </w:rPr>
        <w:t xml:space="preserve">, NIGERIA </w:t>
      </w:r>
      <w:r w:rsidRPr="00F21D54">
        <w:rPr>
          <w:rFonts w:ascii="Cooper Black" w:hAnsi="Cooper Black" w:cs="Times New Roman"/>
          <w:b/>
          <w:sz w:val="32"/>
          <w:szCs w:val="28"/>
        </w:rPr>
        <w:t xml:space="preserve"> </w:t>
      </w:r>
    </w:p>
    <w:p w:rsidR="00372DC5" w:rsidRPr="00F21D54" w:rsidRDefault="00372DC5" w:rsidP="00372DC5">
      <w:pPr>
        <w:jc w:val="center"/>
        <w:rPr>
          <w:rFonts w:ascii="Cooper Black" w:hAnsi="Cooper Black" w:cs="Times New Roman"/>
          <w:b/>
          <w:sz w:val="32"/>
          <w:szCs w:val="28"/>
        </w:rPr>
      </w:pPr>
    </w:p>
    <w:p w:rsidR="00372DC5" w:rsidRPr="00F21D54" w:rsidRDefault="00372DC5" w:rsidP="00372DC5">
      <w:pPr>
        <w:jc w:val="center"/>
        <w:rPr>
          <w:rFonts w:ascii="Cooper Black" w:hAnsi="Cooper Black" w:cs="Times New Roman"/>
          <w:b/>
          <w:sz w:val="32"/>
          <w:szCs w:val="28"/>
        </w:rPr>
      </w:pPr>
      <w:r w:rsidRPr="00F21D54">
        <w:rPr>
          <w:rFonts w:ascii="Cooper Black" w:hAnsi="Cooper Black" w:cs="Times New Roman"/>
          <w:b/>
          <w:sz w:val="32"/>
          <w:szCs w:val="28"/>
        </w:rPr>
        <w:t>IN PARTIAL FULFILLMENT OF THE REQUIREMENTS FOR THE AWARD OF BACHELOR DEGREE OF EDUCATION IN SOCIAL STUDIES EDUCATION (BA.ED)</w:t>
      </w:r>
    </w:p>
    <w:p w:rsidR="00372DC5" w:rsidRDefault="00372DC5" w:rsidP="00372DC5">
      <w:pPr>
        <w:ind w:left="5760"/>
        <w:rPr>
          <w:rFonts w:ascii="Cooper Black" w:hAnsi="Cooper Black" w:cs="Times New Roman"/>
          <w:b/>
          <w:sz w:val="32"/>
          <w:szCs w:val="26"/>
        </w:rPr>
      </w:pPr>
    </w:p>
    <w:p w:rsidR="00372DC5" w:rsidRDefault="00372DC5" w:rsidP="00372DC5">
      <w:pPr>
        <w:ind w:left="5760"/>
        <w:rPr>
          <w:rFonts w:ascii="Cooper Black" w:hAnsi="Cooper Black" w:cs="Times New Roman"/>
          <w:b/>
          <w:sz w:val="32"/>
          <w:szCs w:val="26"/>
        </w:rPr>
      </w:pPr>
      <w:r>
        <w:rPr>
          <w:rFonts w:ascii="Cooper Black" w:hAnsi="Cooper Black" w:cs="Times New Roman"/>
          <w:b/>
          <w:sz w:val="32"/>
          <w:szCs w:val="26"/>
        </w:rPr>
        <w:t>SEPTEMBER,</w:t>
      </w:r>
      <w:r w:rsidRPr="008A5BB2">
        <w:rPr>
          <w:rFonts w:ascii="Cooper Black" w:hAnsi="Cooper Black" w:cs="Times New Roman"/>
          <w:b/>
          <w:sz w:val="32"/>
          <w:szCs w:val="26"/>
        </w:rPr>
        <w:t xml:space="preserve"> 2024</w:t>
      </w:r>
    </w:p>
    <w:p w:rsidR="00372DC5" w:rsidRDefault="00372DC5" w:rsidP="00372DC5">
      <w:pPr>
        <w:spacing w:line="480" w:lineRule="auto"/>
        <w:jc w:val="center"/>
        <w:rPr>
          <w:rFonts w:ascii="Times New Roman" w:hAnsi="Times New Roman" w:cs="Times New Roman"/>
          <w:b/>
          <w:sz w:val="28"/>
          <w:szCs w:val="28"/>
        </w:rPr>
      </w:pPr>
    </w:p>
    <w:p w:rsidR="00372DC5" w:rsidRDefault="00372DC5" w:rsidP="00372DC5">
      <w:pPr>
        <w:spacing w:line="480" w:lineRule="auto"/>
        <w:jc w:val="center"/>
        <w:rPr>
          <w:rFonts w:ascii="Times New Roman" w:hAnsi="Times New Roman" w:cs="Times New Roman"/>
          <w:b/>
          <w:sz w:val="28"/>
          <w:szCs w:val="28"/>
        </w:rPr>
      </w:pPr>
    </w:p>
    <w:p w:rsidR="00372DC5" w:rsidRPr="00E56B27" w:rsidRDefault="00372DC5" w:rsidP="00372DC5">
      <w:pPr>
        <w:spacing w:line="480" w:lineRule="auto"/>
        <w:jc w:val="center"/>
        <w:rPr>
          <w:rFonts w:ascii="Times New Roman" w:hAnsi="Times New Roman" w:cs="Times New Roman"/>
          <w:b/>
          <w:sz w:val="28"/>
          <w:szCs w:val="28"/>
        </w:rPr>
      </w:pPr>
      <w:r w:rsidRPr="00E56B27">
        <w:rPr>
          <w:rFonts w:ascii="Times New Roman" w:hAnsi="Times New Roman" w:cs="Times New Roman"/>
          <w:b/>
          <w:sz w:val="28"/>
          <w:szCs w:val="28"/>
        </w:rPr>
        <w:t>CERTIFICATION</w:t>
      </w:r>
    </w:p>
    <w:p w:rsidR="00372DC5" w:rsidRPr="00E56B27" w:rsidRDefault="00372DC5" w:rsidP="00372DC5">
      <w:pPr>
        <w:spacing w:line="480" w:lineRule="auto"/>
        <w:ind w:firstLine="720"/>
        <w:jc w:val="both"/>
        <w:rPr>
          <w:rFonts w:ascii="Times New Roman" w:hAnsi="Times New Roman" w:cs="Times New Roman"/>
          <w:sz w:val="28"/>
          <w:szCs w:val="28"/>
        </w:rPr>
      </w:pPr>
      <w:r w:rsidRPr="00E56B27">
        <w:rPr>
          <w:rFonts w:ascii="Times New Roman" w:hAnsi="Times New Roman" w:cs="Times New Roman"/>
          <w:sz w:val="28"/>
          <w:szCs w:val="28"/>
        </w:rPr>
        <w:lastRenderedPageBreak/>
        <w:t xml:space="preserve">This project has been and approved as meeting part of the requirements of the Department of Social Studies, Ekiti State University, Ado-Ekiti, Nigeria for the award of Bachelor of Education Degree in  Social Studies Education. (B.A.ED) </w:t>
      </w:r>
    </w:p>
    <w:p w:rsidR="00372DC5" w:rsidRPr="00E56B27" w:rsidRDefault="00372DC5" w:rsidP="00372DC5">
      <w:pPr>
        <w:ind w:firstLine="720"/>
        <w:jc w:val="both"/>
        <w:rPr>
          <w:rFonts w:ascii="Times New Roman" w:hAnsi="Times New Roman" w:cs="Times New Roman"/>
          <w:sz w:val="28"/>
          <w:szCs w:val="28"/>
        </w:rPr>
      </w:pPr>
    </w:p>
    <w:p w:rsidR="00372DC5" w:rsidRPr="007C5CD2" w:rsidRDefault="00372DC5" w:rsidP="00372DC5">
      <w:pPr>
        <w:ind w:firstLine="720"/>
        <w:jc w:val="both"/>
        <w:rPr>
          <w:rFonts w:ascii="Times New Roman" w:hAnsi="Times New Roman" w:cs="Times New Roman"/>
          <w:sz w:val="26"/>
          <w:szCs w:val="26"/>
        </w:rPr>
      </w:pPr>
    </w:p>
    <w:p w:rsidR="00372DC5" w:rsidRPr="007C5CD2" w:rsidRDefault="00372DC5" w:rsidP="00372DC5">
      <w:pPr>
        <w:jc w:val="both"/>
        <w:rPr>
          <w:rFonts w:ascii="Times New Roman" w:hAnsi="Times New Roman" w:cs="Times New Roman"/>
          <w:sz w:val="26"/>
          <w:szCs w:val="26"/>
        </w:rPr>
      </w:pPr>
    </w:p>
    <w:p w:rsidR="00372DC5" w:rsidRPr="006D4CC7" w:rsidRDefault="00372DC5" w:rsidP="00372DC5">
      <w:pPr>
        <w:pStyle w:val="NoSpacing"/>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Mr. Lawal .L.O</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___________</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_________</w:t>
      </w:r>
    </w:p>
    <w:p w:rsidR="00372DC5" w:rsidRPr="006D4CC7" w:rsidRDefault="00372DC5" w:rsidP="00372DC5">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Project Supervisor</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Signature</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Date</w:t>
      </w:r>
    </w:p>
    <w:p w:rsidR="00372DC5" w:rsidRPr="006D4CC7" w:rsidRDefault="00372DC5" w:rsidP="00372DC5">
      <w:pPr>
        <w:pStyle w:val="NoSpacing"/>
        <w:jc w:val="both"/>
        <w:rPr>
          <w:rFonts w:ascii="Times New Roman" w:hAnsi="Times New Roman" w:cs="Times New Roman"/>
          <w:color w:val="000000" w:themeColor="text1"/>
          <w:sz w:val="28"/>
          <w:szCs w:val="28"/>
        </w:rPr>
      </w:pP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p>
    <w:p w:rsidR="00372DC5" w:rsidRPr="006D4CC7" w:rsidRDefault="00372DC5" w:rsidP="00372DC5">
      <w:pPr>
        <w:pStyle w:val="NoSpacing"/>
        <w:spacing w:line="480" w:lineRule="auto"/>
        <w:jc w:val="both"/>
        <w:rPr>
          <w:rFonts w:ascii="Times New Roman" w:hAnsi="Times New Roman" w:cs="Times New Roman"/>
          <w:color w:val="000000" w:themeColor="text1"/>
          <w:sz w:val="28"/>
          <w:szCs w:val="28"/>
        </w:rPr>
      </w:pPr>
    </w:p>
    <w:p w:rsidR="00372DC5" w:rsidRDefault="00372DC5" w:rsidP="00372DC5">
      <w:pPr>
        <w:jc w:val="both"/>
        <w:rPr>
          <w:rFonts w:ascii="Times New Roman" w:hAnsi="Times New Roman"/>
          <w:color w:val="000000" w:themeColor="text1"/>
          <w:sz w:val="28"/>
          <w:szCs w:val="28"/>
        </w:rPr>
      </w:pPr>
    </w:p>
    <w:p w:rsidR="00372DC5" w:rsidRPr="006D4CC7" w:rsidRDefault="00372DC5" w:rsidP="00372DC5">
      <w:pPr>
        <w:jc w:val="both"/>
        <w:rPr>
          <w:rFonts w:ascii="Times New Roman" w:hAnsi="Times New Roman"/>
          <w:color w:val="000000" w:themeColor="text1"/>
          <w:sz w:val="28"/>
          <w:szCs w:val="28"/>
        </w:rPr>
      </w:pP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Pr="006D4CC7" w:rsidRDefault="00372DC5" w:rsidP="00372DC5">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w:t>
      </w:r>
      <w:r>
        <w:rPr>
          <w:rFonts w:ascii="Times New Roman" w:hAnsi="Times New Roman" w:cs="Times New Roman"/>
          <w:b/>
          <w:color w:val="000000" w:themeColor="text1"/>
          <w:sz w:val="28"/>
          <w:szCs w:val="28"/>
        </w:rPr>
        <w:t xml:space="preserve">  </w:t>
      </w:r>
      <w:r w:rsidRPr="006D4CC7">
        <w:rPr>
          <w:rFonts w:ascii="Times New Roman" w:hAnsi="Times New Roman" w:cs="Times New Roman"/>
          <w:b/>
          <w:color w:val="000000" w:themeColor="text1"/>
          <w:sz w:val="28"/>
          <w:szCs w:val="28"/>
        </w:rPr>
        <w:t xml:space="preserve"> _________</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_________</w:t>
      </w:r>
    </w:p>
    <w:p w:rsidR="00372DC5" w:rsidRPr="006D4CC7" w:rsidRDefault="00372DC5" w:rsidP="00372DC5">
      <w:pPr>
        <w:pStyle w:val="NoSpacing"/>
        <w:jc w:val="both"/>
        <w:rPr>
          <w:rFonts w:ascii="Times New Roman" w:hAnsi="Times New Roman" w:cs="Times New Roman"/>
          <w:b/>
          <w:color w:val="000000" w:themeColor="text1"/>
          <w:sz w:val="28"/>
          <w:szCs w:val="28"/>
        </w:rPr>
      </w:pPr>
      <w:r w:rsidRPr="006D4CC7">
        <w:rPr>
          <w:rFonts w:ascii="Times New Roman" w:hAnsi="Times New Roman" w:cs="Times New Roman"/>
          <w:b/>
          <w:color w:val="000000" w:themeColor="text1"/>
          <w:sz w:val="28"/>
          <w:szCs w:val="28"/>
        </w:rPr>
        <w:t xml:space="preserve">Project Coordinator </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Signature</w:t>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r>
      <w:r w:rsidRPr="006D4CC7">
        <w:rPr>
          <w:rFonts w:ascii="Times New Roman" w:hAnsi="Times New Roman" w:cs="Times New Roman"/>
          <w:b/>
          <w:color w:val="000000" w:themeColor="text1"/>
          <w:sz w:val="28"/>
          <w:szCs w:val="28"/>
        </w:rPr>
        <w:tab/>
        <w:t xml:space="preserve">       Date</w:t>
      </w: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Pr="006D4CC7" w:rsidRDefault="00372DC5" w:rsidP="00372DC5">
      <w:pPr>
        <w:pStyle w:val="NoSpacing"/>
        <w:jc w:val="both"/>
        <w:rPr>
          <w:rFonts w:ascii="Times New Roman" w:hAnsi="Times New Roman" w:cs="Times New Roman"/>
          <w:color w:val="000000" w:themeColor="text1"/>
          <w:sz w:val="28"/>
          <w:szCs w:val="28"/>
        </w:rPr>
      </w:pPr>
    </w:p>
    <w:p w:rsidR="00372DC5" w:rsidRDefault="00372DC5" w:rsidP="00372DC5">
      <w:pPr>
        <w:spacing w:line="480" w:lineRule="auto"/>
        <w:jc w:val="center"/>
        <w:rPr>
          <w:rFonts w:ascii="Times New Roman" w:hAnsi="Times New Roman" w:cs="Times New Roman"/>
          <w:b/>
          <w:sz w:val="28"/>
          <w:szCs w:val="28"/>
        </w:rPr>
      </w:pPr>
    </w:p>
    <w:p w:rsidR="00372DC5" w:rsidRDefault="00372DC5" w:rsidP="00372DC5">
      <w:pPr>
        <w:spacing w:line="480" w:lineRule="auto"/>
        <w:jc w:val="center"/>
        <w:rPr>
          <w:rFonts w:ascii="Times New Roman" w:hAnsi="Times New Roman" w:cs="Times New Roman"/>
          <w:b/>
          <w:sz w:val="28"/>
          <w:szCs w:val="28"/>
        </w:rPr>
      </w:pPr>
    </w:p>
    <w:p w:rsidR="00372DC5" w:rsidRPr="00E56B27" w:rsidRDefault="00372DC5" w:rsidP="00372DC5">
      <w:pPr>
        <w:spacing w:line="480" w:lineRule="auto"/>
        <w:jc w:val="center"/>
        <w:rPr>
          <w:rFonts w:ascii="Times New Roman" w:hAnsi="Times New Roman" w:cs="Times New Roman"/>
          <w:b/>
          <w:sz w:val="28"/>
          <w:szCs w:val="28"/>
        </w:rPr>
      </w:pPr>
      <w:r w:rsidRPr="00E56B27">
        <w:rPr>
          <w:rFonts w:ascii="Times New Roman" w:hAnsi="Times New Roman" w:cs="Times New Roman"/>
          <w:b/>
          <w:sz w:val="28"/>
          <w:szCs w:val="28"/>
        </w:rPr>
        <w:t>DEDICATION</w:t>
      </w:r>
    </w:p>
    <w:p w:rsidR="00372DC5" w:rsidRPr="00E56B27" w:rsidRDefault="00372DC5" w:rsidP="00372DC5">
      <w:pPr>
        <w:spacing w:line="480" w:lineRule="auto"/>
        <w:ind w:firstLine="720"/>
        <w:jc w:val="both"/>
        <w:rPr>
          <w:rFonts w:ascii="Times New Roman" w:hAnsi="Times New Roman" w:cs="Times New Roman"/>
          <w:sz w:val="28"/>
          <w:szCs w:val="28"/>
        </w:rPr>
      </w:pPr>
      <w:r w:rsidRPr="00E56B27">
        <w:rPr>
          <w:rFonts w:ascii="Times New Roman" w:hAnsi="Times New Roman" w:cs="Times New Roman"/>
          <w:sz w:val="28"/>
          <w:szCs w:val="28"/>
        </w:rPr>
        <w:lastRenderedPageBreak/>
        <w:t>This project is dedicated to Almighty Allah the beneficent, the merciful, the author and the maker of life for giving me the opportunity, strength and sparing my life in the accomplishment of this write up. It is also dedicated to my beloved parents Mr &amp; Mrs OBA and my beloved siblings.</w:t>
      </w:r>
    </w:p>
    <w:p w:rsidR="00372DC5" w:rsidRPr="00E56B27" w:rsidRDefault="00372DC5" w:rsidP="00372DC5">
      <w:pPr>
        <w:spacing w:line="480" w:lineRule="auto"/>
        <w:jc w:val="center"/>
        <w:rPr>
          <w:rFonts w:ascii="Times New Roman" w:hAnsi="Times New Roman" w:cs="Times New Roman"/>
          <w:sz w:val="28"/>
          <w:szCs w:val="28"/>
        </w:rPr>
      </w:pPr>
    </w:p>
    <w:p w:rsidR="00372DC5" w:rsidRDefault="00372DC5" w:rsidP="00372DC5">
      <w:pPr>
        <w:spacing w:line="48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Default="00372DC5" w:rsidP="00372DC5">
      <w:pPr>
        <w:spacing w:line="360" w:lineRule="auto"/>
        <w:jc w:val="center"/>
        <w:rPr>
          <w:rFonts w:ascii="Times New Roman" w:hAnsi="Times New Roman" w:cs="Times New Roman"/>
          <w:sz w:val="26"/>
          <w:szCs w:val="26"/>
        </w:rPr>
      </w:pPr>
    </w:p>
    <w:p w:rsidR="00372DC5" w:rsidRPr="007A2E3A" w:rsidRDefault="00372DC5" w:rsidP="00372DC5">
      <w:pPr>
        <w:spacing w:line="480" w:lineRule="auto"/>
        <w:jc w:val="center"/>
        <w:rPr>
          <w:rFonts w:ascii="Times New Roman" w:hAnsi="Times New Roman" w:cs="Times New Roman"/>
          <w:b/>
          <w:sz w:val="26"/>
          <w:szCs w:val="26"/>
        </w:rPr>
      </w:pPr>
      <w:r w:rsidRPr="007A2E3A">
        <w:rPr>
          <w:rFonts w:ascii="Times New Roman" w:hAnsi="Times New Roman" w:cs="Times New Roman"/>
          <w:b/>
          <w:sz w:val="26"/>
          <w:szCs w:val="26"/>
        </w:rPr>
        <w:t>ACKNOWLEDGEMENT</w:t>
      </w:r>
    </w:p>
    <w:p w:rsidR="00372DC5" w:rsidRDefault="00372DC5" w:rsidP="00372DC5">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In the name of Allah</w:t>
      </w:r>
      <w:r>
        <w:rPr>
          <w:rFonts w:ascii="Times New Roman" w:hAnsi="Times New Roman" w:cs="Times New Roman"/>
          <w:sz w:val="26"/>
          <w:szCs w:val="26"/>
        </w:rPr>
        <w:t>,</w:t>
      </w:r>
      <w:r w:rsidRPr="00E26DE5">
        <w:rPr>
          <w:rFonts w:ascii="Times New Roman" w:hAnsi="Times New Roman" w:cs="Times New Roman"/>
          <w:sz w:val="26"/>
          <w:szCs w:val="26"/>
        </w:rPr>
        <w:t xml:space="preserve"> the beneficent</w:t>
      </w:r>
      <w:r>
        <w:rPr>
          <w:rFonts w:ascii="Times New Roman" w:hAnsi="Times New Roman" w:cs="Times New Roman"/>
          <w:sz w:val="26"/>
          <w:szCs w:val="26"/>
        </w:rPr>
        <w:t xml:space="preserve">, and the most merciful. My </w:t>
      </w:r>
      <w:r w:rsidRPr="00E26DE5">
        <w:rPr>
          <w:rFonts w:ascii="Times New Roman" w:hAnsi="Times New Roman" w:cs="Times New Roman"/>
          <w:sz w:val="26"/>
          <w:szCs w:val="26"/>
        </w:rPr>
        <w:t>thanks is due to</w:t>
      </w:r>
      <w:r>
        <w:rPr>
          <w:rFonts w:ascii="Times New Roman" w:hAnsi="Times New Roman" w:cs="Times New Roman"/>
          <w:sz w:val="26"/>
          <w:szCs w:val="26"/>
        </w:rPr>
        <w:t xml:space="preserve"> </w:t>
      </w:r>
      <w:r w:rsidRPr="00E26DE5">
        <w:rPr>
          <w:rFonts w:ascii="Times New Roman" w:hAnsi="Times New Roman" w:cs="Times New Roman"/>
          <w:sz w:val="26"/>
          <w:szCs w:val="26"/>
        </w:rPr>
        <w:t>Him who make this research work a thing o</w:t>
      </w:r>
      <w:r>
        <w:rPr>
          <w:rFonts w:ascii="Times New Roman" w:hAnsi="Times New Roman" w:cs="Times New Roman"/>
          <w:sz w:val="26"/>
          <w:szCs w:val="26"/>
        </w:rPr>
        <w:t xml:space="preserve">f reality and success, may the </w:t>
      </w:r>
      <w:r w:rsidRPr="00E26DE5">
        <w:rPr>
          <w:rFonts w:ascii="Times New Roman" w:hAnsi="Times New Roman" w:cs="Times New Roman"/>
          <w:sz w:val="26"/>
          <w:szCs w:val="26"/>
        </w:rPr>
        <w:t>peace and</w:t>
      </w:r>
      <w:r>
        <w:rPr>
          <w:rFonts w:ascii="Times New Roman" w:hAnsi="Times New Roman" w:cs="Times New Roman"/>
          <w:sz w:val="26"/>
          <w:szCs w:val="26"/>
        </w:rPr>
        <w:t xml:space="preserve"> </w:t>
      </w:r>
      <w:r>
        <w:rPr>
          <w:rFonts w:ascii="Times New Roman" w:hAnsi="Times New Roman" w:cs="Times New Roman"/>
          <w:sz w:val="26"/>
          <w:szCs w:val="26"/>
        </w:rPr>
        <w:lastRenderedPageBreak/>
        <w:t>bl</w:t>
      </w:r>
      <w:r w:rsidRPr="00E26DE5">
        <w:rPr>
          <w:rFonts w:ascii="Times New Roman" w:hAnsi="Times New Roman" w:cs="Times New Roman"/>
          <w:sz w:val="26"/>
          <w:szCs w:val="26"/>
        </w:rPr>
        <w:t>essing of Allah be upon the noble prophet Muhammad (S.A.W), his companion and</w:t>
      </w:r>
      <w:r>
        <w:rPr>
          <w:rFonts w:ascii="Times New Roman" w:hAnsi="Times New Roman" w:cs="Times New Roman"/>
          <w:sz w:val="26"/>
          <w:szCs w:val="26"/>
        </w:rPr>
        <w:t xml:space="preserve"> </w:t>
      </w:r>
      <w:r w:rsidRPr="00E26DE5">
        <w:rPr>
          <w:rFonts w:ascii="Times New Roman" w:hAnsi="Times New Roman" w:cs="Times New Roman"/>
          <w:sz w:val="26"/>
          <w:szCs w:val="26"/>
        </w:rPr>
        <w:t>the entire generation of his followers till the day of resurrection (Ameen).</w:t>
      </w:r>
      <w:r>
        <w:rPr>
          <w:rFonts w:ascii="Times New Roman" w:hAnsi="Times New Roman" w:cs="Times New Roman"/>
          <w:sz w:val="26"/>
          <w:szCs w:val="26"/>
        </w:rPr>
        <w:t xml:space="preserve"> </w:t>
      </w:r>
    </w:p>
    <w:p w:rsidR="00372DC5" w:rsidRPr="00E26DE5" w:rsidRDefault="00372DC5" w:rsidP="00372DC5">
      <w:pPr>
        <w:spacing w:line="480" w:lineRule="auto"/>
        <w:ind w:firstLine="720"/>
        <w:jc w:val="both"/>
        <w:rPr>
          <w:rFonts w:ascii="Times New Roman" w:hAnsi="Times New Roman" w:cs="Times New Roman"/>
          <w:sz w:val="26"/>
          <w:szCs w:val="26"/>
        </w:rPr>
      </w:pPr>
      <w:r>
        <w:rPr>
          <w:rFonts w:ascii="Times New Roman" w:hAnsi="Times New Roman" w:cs="Times New Roman"/>
          <w:sz w:val="26"/>
          <w:szCs w:val="26"/>
        </w:rPr>
        <w:t>I</w:t>
      </w:r>
      <w:r w:rsidRPr="00E26DE5">
        <w:rPr>
          <w:rFonts w:ascii="Times New Roman" w:hAnsi="Times New Roman" w:cs="Times New Roman"/>
          <w:sz w:val="26"/>
          <w:szCs w:val="26"/>
        </w:rPr>
        <w:t xml:space="preserve"> als</w:t>
      </w:r>
      <w:r>
        <w:rPr>
          <w:rFonts w:ascii="Times New Roman" w:hAnsi="Times New Roman" w:cs="Times New Roman"/>
          <w:sz w:val="26"/>
          <w:szCs w:val="26"/>
        </w:rPr>
        <w:t>o extend my profound gratitude</w:t>
      </w:r>
      <w:r w:rsidRPr="00E26DE5">
        <w:rPr>
          <w:rFonts w:ascii="Times New Roman" w:hAnsi="Times New Roman" w:cs="Times New Roman"/>
          <w:sz w:val="26"/>
          <w:szCs w:val="26"/>
        </w:rPr>
        <w:t xml:space="preserve"> to my able supervisor in person of</w:t>
      </w:r>
      <w:r>
        <w:rPr>
          <w:rFonts w:ascii="Times New Roman" w:hAnsi="Times New Roman" w:cs="Times New Roman"/>
          <w:sz w:val="26"/>
          <w:szCs w:val="26"/>
        </w:rPr>
        <w:t xml:space="preserve"> </w:t>
      </w:r>
      <w:r w:rsidRPr="001346FB">
        <w:rPr>
          <w:rFonts w:ascii="Times New Roman" w:hAnsi="Times New Roman" w:cs="Times New Roman"/>
          <w:b/>
          <w:sz w:val="26"/>
          <w:szCs w:val="26"/>
        </w:rPr>
        <w:t>MR. LAWAL L.O</w:t>
      </w:r>
      <w:r>
        <w:rPr>
          <w:rFonts w:ascii="Times New Roman" w:hAnsi="Times New Roman" w:cs="Times New Roman"/>
          <w:sz w:val="26"/>
          <w:szCs w:val="26"/>
        </w:rPr>
        <w:t xml:space="preserve">  (</w:t>
      </w:r>
      <w:r w:rsidRPr="00E26DE5">
        <w:rPr>
          <w:rFonts w:ascii="Times New Roman" w:hAnsi="Times New Roman" w:cs="Times New Roman"/>
          <w:sz w:val="26"/>
          <w:szCs w:val="26"/>
        </w:rPr>
        <w:t>who has re</w:t>
      </w:r>
      <w:r>
        <w:rPr>
          <w:rFonts w:ascii="Times New Roman" w:hAnsi="Times New Roman" w:cs="Times New Roman"/>
          <w:sz w:val="26"/>
          <w:szCs w:val="26"/>
        </w:rPr>
        <w:t xml:space="preserve">construct </w:t>
      </w:r>
      <w:r w:rsidRPr="00E26DE5">
        <w:rPr>
          <w:rFonts w:ascii="Times New Roman" w:hAnsi="Times New Roman" w:cs="Times New Roman"/>
          <w:sz w:val="26"/>
          <w:szCs w:val="26"/>
        </w:rPr>
        <w:t>all ends were meet for me</w:t>
      </w:r>
      <w:r>
        <w:rPr>
          <w:rFonts w:ascii="Times New Roman" w:hAnsi="Times New Roman" w:cs="Times New Roman"/>
          <w:sz w:val="26"/>
          <w:szCs w:val="26"/>
        </w:rPr>
        <w:t>)</w:t>
      </w:r>
      <w:r w:rsidRPr="00E26DE5">
        <w:rPr>
          <w:rFonts w:ascii="Times New Roman" w:hAnsi="Times New Roman" w:cs="Times New Roman"/>
          <w:sz w:val="26"/>
          <w:szCs w:val="26"/>
        </w:rPr>
        <w:t xml:space="preserve"> only God can reward him. I</w:t>
      </w:r>
      <w:r>
        <w:rPr>
          <w:rFonts w:ascii="Times New Roman" w:hAnsi="Times New Roman" w:cs="Times New Roman"/>
          <w:sz w:val="26"/>
          <w:szCs w:val="26"/>
        </w:rPr>
        <w:t xml:space="preserve"> pray God</w:t>
      </w:r>
      <w:r w:rsidRPr="00E26DE5">
        <w:rPr>
          <w:rFonts w:ascii="Times New Roman" w:hAnsi="Times New Roman" w:cs="Times New Roman"/>
          <w:sz w:val="26"/>
          <w:szCs w:val="26"/>
        </w:rPr>
        <w:t xml:space="preserve"> continue to increase your wisdom and it shall be well with you and your</w:t>
      </w:r>
      <w:r>
        <w:rPr>
          <w:rFonts w:ascii="Times New Roman" w:hAnsi="Times New Roman" w:cs="Times New Roman"/>
          <w:sz w:val="26"/>
          <w:szCs w:val="26"/>
        </w:rPr>
        <w:t xml:space="preserve"> </w:t>
      </w:r>
      <w:r w:rsidRPr="00E26DE5">
        <w:rPr>
          <w:rFonts w:ascii="Times New Roman" w:hAnsi="Times New Roman" w:cs="Times New Roman"/>
          <w:sz w:val="26"/>
          <w:szCs w:val="26"/>
        </w:rPr>
        <w:t>family (Ameen). Also to HOD and other lecturers in the department are not left out as</w:t>
      </w:r>
      <w:r>
        <w:rPr>
          <w:rFonts w:ascii="Times New Roman" w:hAnsi="Times New Roman" w:cs="Times New Roman"/>
          <w:sz w:val="26"/>
          <w:szCs w:val="26"/>
        </w:rPr>
        <w:t xml:space="preserve"> </w:t>
      </w:r>
      <w:r w:rsidRPr="00E26DE5">
        <w:rPr>
          <w:rFonts w:ascii="Times New Roman" w:hAnsi="Times New Roman" w:cs="Times New Roman"/>
          <w:sz w:val="26"/>
          <w:szCs w:val="26"/>
        </w:rPr>
        <w:t>well, I adore their effort.</w:t>
      </w:r>
    </w:p>
    <w:p w:rsidR="00372DC5" w:rsidRPr="00E26DE5" w:rsidRDefault="00372DC5" w:rsidP="00372DC5">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 xml:space="preserve">My profound gratitude and regards goes to my parents Mr. and Mrs </w:t>
      </w:r>
      <w:r>
        <w:rPr>
          <w:rFonts w:ascii="Times New Roman" w:hAnsi="Times New Roman" w:cs="Times New Roman"/>
          <w:sz w:val="26"/>
          <w:szCs w:val="26"/>
        </w:rPr>
        <w:t xml:space="preserve">OBA </w:t>
      </w:r>
      <w:r w:rsidRPr="00E26DE5">
        <w:rPr>
          <w:rFonts w:ascii="Times New Roman" w:hAnsi="Times New Roman" w:cs="Times New Roman"/>
          <w:sz w:val="26"/>
          <w:szCs w:val="26"/>
        </w:rPr>
        <w:t>for their moral an</w:t>
      </w:r>
      <w:r>
        <w:rPr>
          <w:rFonts w:ascii="Times New Roman" w:hAnsi="Times New Roman" w:cs="Times New Roman"/>
          <w:sz w:val="26"/>
          <w:szCs w:val="26"/>
        </w:rPr>
        <w:t xml:space="preserve">d financial supports throughout my Degree programme at Ekiti State University. </w:t>
      </w:r>
      <w:r w:rsidRPr="00E26DE5">
        <w:rPr>
          <w:rFonts w:ascii="Times New Roman" w:hAnsi="Times New Roman" w:cs="Times New Roman"/>
          <w:sz w:val="26"/>
          <w:szCs w:val="26"/>
        </w:rPr>
        <w:t xml:space="preserve">May Almighty Allah </w:t>
      </w:r>
      <w:r>
        <w:rPr>
          <w:rFonts w:ascii="Times New Roman" w:hAnsi="Times New Roman" w:cs="Times New Roman"/>
          <w:sz w:val="26"/>
          <w:szCs w:val="26"/>
        </w:rPr>
        <w:t xml:space="preserve">preserve </w:t>
      </w:r>
      <w:r w:rsidRPr="00E26DE5">
        <w:rPr>
          <w:rFonts w:ascii="Times New Roman" w:hAnsi="Times New Roman" w:cs="Times New Roman"/>
          <w:sz w:val="26"/>
          <w:szCs w:val="26"/>
        </w:rPr>
        <w:t>them to enjoy the fruit of</w:t>
      </w:r>
      <w:r>
        <w:rPr>
          <w:rFonts w:ascii="Times New Roman" w:hAnsi="Times New Roman" w:cs="Times New Roman"/>
          <w:sz w:val="26"/>
          <w:szCs w:val="26"/>
        </w:rPr>
        <w:t xml:space="preserve"> </w:t>
      </w:r>
      <w:r w:rsidRPr="00E26DE5">
        <w:rPr>
          <w:rFonts w:ascii="Times New Roman" w:hAnsi="Times New Roman" w:cs="Times New Roman"/>
          <w:sz w:val="26"/>
          <w:szCs w:val="26"/>
        </w:rPr>
        <w:t>their labour (Ameen). My regard to my brother</w:t>
      </w:r>
      <w:r>
        <w:rPr>
          <w:rFonts w:ascii="Times New Roman" w:hAnsi="Times New Roman" w:cs="Times New Roman"/>
          <w:sz w:val="26"/>
          <w:szCs w:val="26"/>
        </w:rPr>
        <w:t xml:space="preserve">s, </w:t>
      </w:r>
      <w:r w:rsidRPr="00E26DE5">
        <w:rPr>
          <w:rFonts w:ascii="Times New Roman" w:hAnsi="Times New Roman" w:cs="Times New Roman"/>
          <w:sz w:val="26"/>
          <w:szCs w:val="26"/>
        </w:rPr>
        <w:t xml:space="preserve"> </w:t>
      </w:r>
      <w:r>
        <w:rPr>
          <w:rFonts w:ascii="Times New Roman" w:hAnsi="Times New Roman" w:cs="Times New Roman"/>
          <w:sz w:val="26"/>
          <w:szCs w:val="26"/>
        </w:rPr>
        <w:t xml:space="preserve">Ridwan and Taofeeq for their </w:t>
      </w:r>
      <w:r w:rsidRPr="00E26DE5">
        <w:rPr>
          <w:rFonts w:ascii="Times New Roman" w:hAnsi="Times New Roman" w:cs="Times New Roman"/>
          <w:sz w:val="26"/>
          <w:szCs w:val="26"/>
        </w:rPr>
        <w:t>full supports towards my project.</w:t>
      </w:r>
    </w:p>
    <w:p w:rsidR="00372DC5" w:rsidRDefault="00372DC5" w:rsidP="00372DC5">
      <w:pPr>
        <w:spacing w:line="480" w:lineRule="auto"/>
        <w:ind w:firstLine="720"/>
        <w:jc w:val="both"/>
        <w:rPr>
          <w:rFonts w:ascii="Times New Roman" w:hAnsi="Times New Roman" w:cs="Times New Roman"/>
          <w:sz w:val="26"/>
          <w:szCs w:val="26"/>
        </w:rPr>
      </w:pPr>
      <w:r w:rsidRPr="00E26DE5">
        <w:rPr>
          <w:rFonts w:ascii="Times New Roman" w:hAnsi="Times New Roman" w:cs="Times New Roman"/>
          <w:sz w:val="26"/>
          <w:szCs w:val="26"/>
        </w:rPr>
        <w:t>It is true that the greatest wealth one can ever have are those friends that stood</w:t>
      </w:r>
      <w:r>
        <w:rPr>
          <w:rFonts w:ascii="Times New Roman" w:hAnsi="Times New Roman" w:cs="Times New Roman"/>
          <w:sz w:val="26"/>
          <w:szCs w:val="26"/>
        </w:rPr>
        <w:t xml:space="preserve"> their </w:t>
      </w:r>
      <w:r w:rsidRPr="00E26DE5">
        <w:rPr>
          <w:rFonts w:ascii="Times New Roman" w:hAnsi="Times New Roman" w:cs="Times New Roman"/>
          <w:sz w:val="26"/>
          <w:szCs w:val="26"/>
        </w:rPr>
        <w:t xml:space="preserve">ground at all times starting from my beloved lovely friends </w:t>
      </w:r>
      <w:r>
        <w:rPr>
          <w:rFonts w:ascii="Times New Roman" w:hAnsi="Times New Roman" w:cs="Times New Roman"/>
          <w:sz w:val="26"/>
          <w:szCs w:val="26"/>
        </w:rPr>
        <w:t>Abdulqudus, Sharafudeen, Aminat, Roqeeb, Joyce, Yusroh, Ruth,  Rapheal.  And my beloved brothers</w:t>
      </w:r>
      <w:r w:rsidRPr="00E26DE5">
        <w:rPr>
          <w:rFonts w:ascii="Times New Roman" w:hAnsi="Times New Roman" w:cs="Times New Roman"/>
          <w:sz w:val="26"/>
          <w:szCs w:val="26"/>
        </w:rPr>
        <w:t xml:space="preserve"> and sisters and other course mates and</w:t>
      </w:r>
      <w:r>
        <w:rPr>
          <w:rFonts w:ascii="Times New Roman" w:hAnsi="Times New Roman" w:cs="Times New Roman"/>
          <w:sz w:val="26"/>
          <w:szCs w:val="26"/>
        </w:rPr>
        <w:t xml:space="preserve"> </w:t>
      </w:r>
      <w:r w:rsidRPr="00E26DE5">
        <w:rPr>
          <w:rFonts w:ascii="Times New Roman" w:hAnsi="Times New Roman" w:cs="Times New Roman"/>
          <w:sz w:val="26"/>
          <w:szCs w:val="26"/>
        </w:rPr>
        <w:t>every other person that space will not permit me to mention here. I really appreciate you</w:t>
      </w:r>
      <w:r>
        <w:rPr>
          <w:rFonts w:ascii="Times New Roman" w:hAnsi="Times New Roman" w:cs="Times New Roman"/>
          <w:sz w:val="26"/>
          <w:szCs w:val="26"/>
        </w:rPr>
        <w:t xml:space="preserve"> </w:t>
      </w:r>
      <w:r w:rsidRPr="00E26DE5">
        <w:rPr>
          <w:rFonts w:ascii="Times New Roman" w:hAnsi="Times New Roman" w:cs="Times New Roman"/>
          <w:sz w:val="26"/>
          <w:szCs w:val="26"/>
        </w:rPr>
        <w:t>al</w:t>
      </w:r>
      <w:r>
        <w:rPr>
          <w:rFonts w:ascii="Times New Roman" w:hAnsi="Times New Roman" w:cs="Times New Roman"/>
          <w:sz w:val="26"/>
          <w:szCs w:val="26"/>
        </w:rPr>
        <w:t>l,</w:t>
      </w:r>
      <w:r w:rsidRPr="00E26DE5">
        <w:rPr>
          <w:rFonts w:ascii="Times New Roman" w:hAnsi="Times New Roman" w:cs="Times New Roman"/>
          <w:sz w:val="26"/>
          <w:szCs w:val="26"/>
        </w:rPr>
        <w:t xml:space="preserve"> for your efforts on me. Thank you! Thank you!! And again I say thank you.</w:t>
      </w: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Tahoma" w:hAnsi="Tahoma" w:cs="Tahoma"/>
          <w:b/>
          <w:sz w:val="28"/>
          <w:szCs w:val="28"/>
        </w:rPr>
      </w:pPr>
    </w:p>
    <w:p w:rsidR="00372DC5" w:rsidRDefault="00372DC5" w:rsidP="00372DC5">
      <w:pPr>
        <w:pStyle w:val="NoSpacing"/>
        <w:spacing w:line="360" w:lineRule="auto"/>
        <w:contextualSpacing/>
        <w:jc w:val="center"/>
        <w:rPr>
          <w:rFonts w:ascii="Bookman Old Style" w:hAnsi="Bookman Old Style" w:cs="Tahoma"/>
          <w:i/>
          <w:iCs/>
          <w:sz w:val="28"/>
          <w:szCs w:val="28"/>
        </w:rPr>
      </w:pPr>
      <w:r w:rsidRPr="00987913">
        <w:rPr>
          <w:rFonts w:ascii="Tahoma" w:hAnsi="Tahoma" w:cs="Tahoma"/>
          <w:b/>
          <w:i/>
          <w:sz w:val="28"/>
          <w:szCs w:val="28"/>
        </w:rPr>
        <w:t>ABSTRACT</w:t>
      </w:r>
    </w:p>
    <w:p w:rsidR="00372DC5" w:rsidRDefault="00372DC5" w:rsidP="00372DC5">
      <w:pPr>
        <w:ind w:firstLine="720"/>
        <w:jc w:val="both"/>
      </w:pPr>
      <w:r w:rsidRPr="00214D35">
        <w:rPr>
          <w:rFonts w:ascii="Bookman Old Style" w:hAnsi="Bookman Old Style" w:cs="Tahoma"/>
          <w:i/>
          <w:iCs/>
          <w:sz w:val="28"/>
          <w:szCs w:val="28"/>
        </w:rPr>
        <w:t xml:space="preserve">This study investigates teachers' perceptions of teaching Civic Education in senior secondary schools within Ilorin West Local Government Area. Civic Education is crucial for fostering informed and responsible citizenship, yet its effectiveness can be influenced by teachers' attitudes and beliefs. Using a mixed-methods approach, the research surveyed and interviewed educators to explore their views on the subject's relevance, curriculum challenges, and instructional strategies. Findings reveal that while teachers recognize the importance of Civic Education for students' civic engagement and social responsibility, they face challenges such as inadequate resources, limited professional development opportunities, and a lack of curriculum support. The study concludes with recommendations for </w:t>
      </w:r>
      <w:r w:rsidRPr="00214D35">
        <w:rPr>
          <w:rFonts w:ascii="Bookman Old Style" w:hAnsi="Bookman Old Style" w:cs="Tahoma"/>
          <w:i/>
          <w:iCs/>
          <w:sz w:val="28"/>
          <w:szCs w:val="28"/>
        </w:rPr>
        <w:lastRenderedPageBreak/>
        <w:t>policy adjustments, enhanced teacher training, and resource allocation to improve the teaching and impact of Civic Education in this region.</w:t>
      </w: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Default="00372DC5" w:rsidP="00372DC5">
      <w:pPr>
        <w:spacing w:line="360" w:lineRule="auto"/>
        <w:ind w:firstLine="720"/>
        <w:jc w:val="both"/>
        <w:rPr>
          <w:rFonts w:ascii="Times New Roman" w:hAnsi="Times New Roman" w:cs="Times New Roman"/>
          <w:sz w:val="26"/>
          <w:szCs w:val="26"/>
        </w:rPr>
      </w:pPr>
    </w:p>
    <w:p w:rsidR="00372DC5" w:rsidRPr="00F63F6C" w:rsidRDefault="00372DC5" w:rsidP="00372DC5">
      <w:pPr>
        <w:spacing w:line="480" w:lineRule="auto"/>
        <w:jc w:val="center"/>
        <w:rPr>
          <w:rFonts w:ascii="Times New Roman" w:hAnsi="Times New Roman" w:cs="Times New Roman"/>
          <w:b/>
          <w:sz w:val="28"/>
          <w:szCs w:val="28"/>
        </w:rPr>
      </w:pPr>
      <w:r w:rsidRPr="00F63F6C">
        <w:rPr>
          <w:rFonts w:ascii="Times New Roman" w:hAnsi="Times New Roman" w:cs="Times New Roman"/>
          <w:b/>
          <w:sz w:val="28"/>
          <w:szCs w:val="28"/>
        </w:rPr>
        <w:t>TABLE OF CONTENTS</w:t>
      </w:r>
    </w:p>
    <w:p w:rsidR="00372DC5" w:rsidRPr="00F63F6C" w:rsidRDefault="00372DC5" w:rsidP="00372DC5">
      <w:pPr>
        <w:spacing w:line="480" w:lineRule="auto"/>
        <w:rPr>
          <w:rFonts w:ascii="Times New Roman" w:hAnsi="Times New Roman" w:cs="Times New Roman"/>
          <w:sz w:val="28"/>
          <w:szCs w:val="28"/>
        </w:rPr>
      </w:pPr>
      <w:r w:rsidRPr="00F63F6C">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372DC5" w:rsidRPr="00F63F6C" w:rsidRDefault="00372DC5" w:rsidP="00372DC5">
      <w:pPr>
        <w:spacing w:line="480" w:lineRule="auto"/>
        <w:rPr>
          <w:rFonts w:ascii="Times New Roman" w:hAnsi="Times New Roman" w:cs="Times New Roman"/>
          <w:sz w:val="28"/>
          <w:szCs w:val="28"/>
        </w:rPr>
      </w:pPr>
      <w:r w:rsidRPr="00F63F6C">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372DC5" w:rsidRPr="00F63F6C" w:rsidRDefault="00372DC5" w:rsidP="00372DC5">
      <w:pPr>
        <w:spacing w:line="480" w:lineRule="auto"/>
        <w:rPr>
          <w:rFonts w:ascii="Times New Roman" w:hAnsi="Times New Roman" w:cs="Times New Roman"/>
          <w:sz w:val="28"/>
          <w:szCs w:val="28"/>
        </w:rPr>
      </w:pPr>
      <w:r w:rsidRPr="00F63F6C">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372DC5" w:rsidRPr="00F63F6C" w:rsidRDefault="00372DC5" w:rsidP="00372DC5">
      <w:pPr>
        <w:spacing w:line="480" w:lineRule="auto"/>
        <w:rPr>
          <w:rFonts w:ascii="Times New Roman" w:hAnsi="Times New Roman" w:cs="Times New Roman"/>
          <w:sz w:val="28"/>
          <w:szCs w:val="28"/>
        </w:rPr>
      </w:pPr>
      <w:r w:rsidRPr="00F63F6C">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372DC5" w:rsidRDefault="00372DC5" w:rsidP="00372DC5">
      <w:pPr>
        <w:spacing w:line="480" w:lineRule="auto"/>
        <w:rPr>
          <w:rFonts w:ascii="Times New Roman" w:hAnsi="Times New Roman" w:cs="Times New Roman"/>
          <w:sz w:val="28"/>
          <w:szCs w:val="28"/>
        </w:rPr>
      </w:pPr>
      <w:r w:rsidRPr="00F63F6C">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rsidR="00372DC5" w:rsidRPr="00F63F6C" w:rsidRDefault="00372DC5" w:rsidP="00372DC5">
      <w:pPr>
        <w:spacing w:line="480" w:lineRule="auto"/>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372DC5" w:rsidRPr="001F0611" w:rsidRDefault="00372DC5" w:rsidP="00372DC5">
      <w:pPr>
        <w:pStyle w:val="NoSpacing"/>
        <w:spacing w:line="480" w:lineRule="auto"/>
        <w:jc w:val="center"/>
        <w:rPr>
          <w:rFonts w:asciiTheme="majorBidi" w:hAnsiTheme="majorBidi" w:cstheme="majorBidi"/>
          <w:b/>
          <w:bCs/>
          <w:sz w:val="28"/>
          <w:szCs w:val="28"/>
        </w:rPr>
      </w:pPr>
      <w:r w:rsidRPr="001F0611">
        <w:rPr>
          <w:rFonts w:asciiTheme="majorBidi" w:hAnsiTheme="majorBidi" w:cstheme="majorBidi"/>
          <w:b/>
          <w:bCs/>
          <w:sz w:val="28"/>
          <w:szCs w:val="28"/>
        </w:rPr>
        <w:t>CHAPTER ONE</w:t>
      </w:r>
    </w:p>
    <w:p w:rsidR="00372DC5" w:rsidRPr="001F0611" w:rsidRDefault="00372DC5" w:rsidP="00372DC5">
      <w:pPr>
        <w:pStyle w:val="NoSpacing"/>
        <w:spacing w:line="480" w:lineRule="auto"/>
        <w:jc w:val="center"/>
        <w:rPr>
          <w:rFonts w:asciiTheme="majorBidi" w:hAnsiTheme="majorBidi" w:cstheme="majorBidi"/>
          <w:b/>
          <w:bCs/>
          <w:sz w:val="28"/>
          <w:szCs w:val="28"/>
        </w:rPr>
      </w:pPr>
      <w:r w:rsidRPr="001F0611">
        <w:rPr>
          <w:rFonts w:asciiTheme="majorBidi" w:hAnsiTheme="majorBidi" w:cstheme="majorBidi"/>
          <w:b/>
          <w:bCs/>
          <w:sz w:val="28"/>
          <w:szCs w:val="28"/>
        </w:rPr>
        <w:t>INTRODUCTION</w:t>
      </w:r>
    </w:p>
    <w:p w:rsidR="00372DC5" w:rsidRPr="00DC46FE" w:rsidRDefault="00372DC5" w:rsidP="00372DC5">
      <w:pPr>
        <w:pStyle w:val="NoSpacing"/>
        <w:spacing w:line="480" w:lineRule="auto"/>
        <w:jc w:val="both"/>
        <w:rPr>
          <w:rFonts w:asciiTheme="majorBidi" w:hAnsiTheme="majorBidi" w:cstheme="majorBidi"/>
          <w:bCs/>
          <w:sz w:val="28"/>
          <w:szCs w:val="28"/>
        </w:rPr>
      </w:pPr>
      <w:r w:rsidRPr="00DC46FE">
        <w:rPr>
          <w:rFonts w:asciiTheme="majorBidi" w:hAnsiTheme="majorBidi" w:cstheme="majorBidi"/>
          <w:bCs/>
          <w:sz w:val="28"/>
          <w:szCs w:val="28"/>
        </w:rPr>
        <w:lastRenderedPageBreak/>
        <w:t>Background to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w:t>
      </w:r>
    </w:p>
    <w:p w:rsidR="00372DC5" w:rsidRPr="00DC46FE" w:rsidRDefault="00372DC5" w:rsidP="00372DC5">
      <w:pPr>
        <w:pStyle w:val="NoSpacing"/>
        <w:spacing w:line="480" w:lineRule="auto"/>
        <w:jc w:val="both"/>
        <w:rPr>
          <w:rFonts w:asciiTheme="majorBidi" w:hAnsiTheme="majorBidi" w:cstheme="majorBidi"/>
          <w:bCs/>
          <w:sz w:val="28"/>
          <w:szCs w:val="28"/>
        </w:rPr>
      </w:pPr>
      <w:r w:rsidRPr="00DC46FE">
        <w:rPr>
          <w:rFonts w:asciiTheme="majorBidi" w:hAnsiTheme="majorBidi" w:cstheme="majorBidi"/>
          <w:bCs/>
          <w:sz w:val="28"/>
          <w:szCs w:val="28"/>
        </w:rPr>
        <w:t>Statement of Problem</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7</w:t>
      </w:r>
    </w:p>
    <w:p w:rsidR="00372DC5" w:rsidRPr="00DC46FE" w:rsidRDefault="00372DC5" w:rsidP="00372DC5">
      <w:pPr>
        <w:pStyle w:val="NoSpacing"/>
        <w:spacing w:line="480" w:lineRule="auto"/>
        <w:jc w:val="both"/>
        <w:rPr>
          <w:rFonts w:asciiTheme="majorBidi" w:hAnsiTheme="majorBidi" w:cstheme="majorBidi"/>
          <w:bCs/>
          <w:sz w:val="28"/>
          <w:szCs w:val="28"/>
        </w:rPr>
      </w:pPr>
      <w:r w:rsidRPr="00DC46FE">
        <w:rPr>
          <w:rFonts w:asciiTheme="majorBidi" w:hAnsiTheme="majorBidi" w:cstheme="majorBidi"/>
          <w:bCs/>
          <w:sz w:val="28"/>
          <w:szCs w:val="28"/>
        </w:rPr>
        <w:t>Purpose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9</w:t>
      </w:r>
      <w:r>
        <w:rPr>
          <w:rFonts w:asciiTheme="majorBidi" w:hAnsiTheme="majorBidi" w:cstheme="majorBidi"/>
          <w:bCs/>
          <w:sz w:val="28"/>
          <w:szCs w:val="28"/>
        </w:rPr>
        <w:tab/>
      </w:r>
    </w:p>
    <w:p w:rsidR="00372DC5" w:rsidRPr="00DC46FE" w:rsidRDefault="00372DC5" w:rsidP="00372DC5">
      <w:pPr>
        <w:pStyle w:val="NoSpacing"/>
        <w:spacing w:line="480" w:lineRule="auto"/>
        <w:jc w:val="both"/>
        <w:rPr>
          <w:rFonts w:asciiTheme="majorBidi" w:hAnsiTheme="majorBidi" w:cstheme="majorBidi"/>
          <w:bCs/>
          <w:sz w:val="28"/>
          <w:szCs w:val="28"/>
        </w:rPr>
      </w:pPr>
      <w:r w:rsidRPr="00DC46FE">
        <w:rPr>
          <w:rFonts w:asciiTheme="majorBidi" w:hAnsiTheme="majorBidi" w:cstheme="majorBidi"/>
          <w:bCs/>
          <w:sz w:val="28"/>
          <w:szCs w:val="28"/>
        </w:rPr>
        <w:t>Research Question</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10</w:t>
      </w:r>
    </w:p>
    <w:p w:rsidR="00372DC5" w:rsidRPr="00DC46FE" w:rsidRDefault="00372DC5" w:rsidP="00372DC5">
      <w:pPr>
        <w:pStyle w:val="NoSpacing"/>
        <w:spacing w:line="480" w:lineRule="auto"/>
        <w:jc w:val="both"/>
        <w:rPr>
          <w:rFonts w:asciiTheme="majorBidi" w:hAnsiTheme="majorBidi" w:cstheme="majorBidi"/>
          <w:bCs/>
          <w:sz w:val="28"/>
          <w:szCs w:val="28"/>
        </w:rPr>
      </w:pPr>
      <w:r w:rsidRPr="00DC46FE">
        <w:rPr>
          <w:rFonts w:asciiTheme="majorBidi" w:hAnsiTheme="majorBidi" w:cstheme="majorBidi"/>
          <w:bCs/>
          <w:sz w:val="28"/>
          <w:szCs w:val="28"/>
        </w:rPr>
        <w:t>Research Hypotheses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11</w:t>
      </w:r>
    </w:p>
    <w:p w:rsidR="00372DC5" w:rsidRPr="00DC46FE" w:rsidRDefault="00372DC5" w:rsidP="00372DC5">
      <w:pPr>
        <w:pStyle w:val="NoSpacing"/>
        <w:spacing w:line="480" w:lineRule="auto"/>
        <w:jc w:val="both"/>
        <w:rPr>
          <w:rFonts w:asciiTheme="majorBidi" w:hAnsiTheme="majorBidi" w:cstheme="majorBidi"/>
          <w:bCs/>
          <w:sz w:val="28"/>
          <w:szCs w:val="28"/>
        </w:rPr>
      </w:pPr>
      <w:r w:rsidRPr="00DC46FE">
        <w:rPr>
          <w:rFonts w:asciiTheme="majorBidi" w:hAnsiTheme="majorBidi" w:cstheme="majorBidi"/>
          <w:bCs/>
          <w:sz w:val="28"/>
          <w:szCs w:val="28"/>
        </w:rPr>
        <w:t>Scope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12</w:t>
      </w:r>
    </w:p>
    <w:p w:rsidR="00372DC5" w:rsidRPr="00DC46FE" w:rsidRDefault="00372DC5" w:rsidP="00372DC5">
      <w:pPr>
        <w:pStyle w:val="NoSpacing"/>
        <w:spacing w:line="480" w:lineRule="auto"/>
        <w:jc w:val="both"/>
        <w:rPr>
          <w:rFonts w:asciiTheme="majorBidi" w:hAnsiTheme="majorBidi" w:cstheme="majorBidi"/>
          <w:bCs/>
          <w:sz w:val="28"/>
          <w:szCs w:val="28"/>
        </w:rPr>
      </w:pPr>
      <w:r w:rsidRPr="00DC46FE">
        <w:rPr>
          <w:rFonts w:asciiTheme="majorBidi" w:hAnsiTheme="majorBidi" w:cstheme="majorBidi"/>
          <w:bCs/>
          <w:sz w:val="28"/>
          <w:szCs w:val="28"/>
        </w:rPr>
        <w:t>Significance of the Study</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12</w:t>
      </w:r>
    </w:p>
    <w:p w:rsidR="00372DC5" w:rsidRPr="00DC46FE" w:rsidRDefault="00372DC5" w:rsidP="00372DC5">
      <w:pPr>
        <w:pStyle w:val="NoSpacing"/>
        <w:spacing w:line="480" w:lineRule="auto"/>
        <w:jc w:val="both"/>
        <w:rPr>
          <w:rFonts w:asciiTheme="majorBidi" w:hAnsiTheme="majorBidi" w:cstheme="majorBidi"/>
          <w:bCs/>
          <w:sz w:val="28"/>
          <w:szCs w:val="28"/>
        </w:rPr>
      </w:pPr>
      <w:r w:rsidRPr="00DC46FE">
        <w:rPr>
          <w:rFonts w:asciiTheme="majorBidi" w:hAnsiTheme="majorBidi" w:cstheme="majorBidi"/>
          <w:bCs/>
          <w:sz w:val="28"/>
          <w:szCs w:val="28"/>
        </w:rPr>
        <w:t>Definition of Operational Terms</w:t>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r>
      <w:r>
        <w:rPr>
          <w:rFonts w:asciiTheme="majorBidi" w:hAnsiTheme="majorBidi" w:cstheme="majorBidi"/>
          <w:bCs/>
          <w:sz w:val="28"/>
          <w:szCs w:val="28"/>
        </w:rPr>
        <w:tab/>
        <w:t>15</w:t>
      </w:r>
    </w:p>
    <w:p w:rsidR="00372DC5" w:rsidRPr="001F0611" w:rsidRDefault="00372DC5" w:rsidP="00372DC5">
      <w:pPr>
        <w:pStyle w:val="NoSpacing"/>
        <w:spacing w:line="480" w:lineRule="auto"/>
        <w:jc w:val="center"/>
        <w:rPr>
          <w:rFonts w:asciiTheme="majorBidi" w:hAnsiTheme="majorBidi" w:cstheme="majorBidi"/>
          <w:b/>
          <w:bCs/>
          <w:sz w:val="28"/>
          <w:szCs w:val="28"/>
        </w:rPr>
      </w:pPr>
      <w:r w:rsidRPr="001F0611">
        <w:rPr>
          <w:rFonts w:asciiTheme="majorBidi" w:hAnsiTheme="majorBidi" w:cstheme="majorBidi"/>
          <w:b/>
          <w:bCs/>
          <w:sz w:val="28"/>
          <w:szCs w:val="28"/>
        </w:rPr>
        <w:t>CHAPTER TWO</w:t>
      </w:r>
    </w:p>
    <w:p w:rsidR="00372DC5" w:rsidRPr="001F0611" w:rsidRDefault="00372DC5" w:rsidP="00372DC5">
      <w:pPr>
        <w:pStyle w:val="NoSpacing"/>
        <w:spacing w:line="480" w:lineRule="auto"/>
        <w:jc w:val="center"/>
        <w:rPr>
          <w:rFonts w:asciiTheme="majorBidi" w:hAnsiTheme="majorBidi" w:cstheme="majorBidi"/>
          <w:b/>
          <w:bCs/>
          <w:sz w:val="28"/>
          <w:szCs w:val="28"/>
        </w:rPr>
      </w:pPr>
      <w:r w:rsidRPr="001F0611">
        <w:rPr>
          <w:rFonts w:asciiTheme="majorBidi" w:hAnsiTheme="majorBidi" w:cstheme="majorBidi"/>
          <w:b/>
          <w:bCs/>
          <w:sz w:val="28"/>
          <w:szCs w:val="28"/>
        </w:rPr>
        <w:t>REVIEW OF RELATED LITERATURES</w:t>
      </w:r>
    </w:p>
    <w:p w:rsidR="00372DC5" w:rsidRPr="001F0611" w:rsidRDefault="00372DC5" w:rsidP="00372DC5">
      <w:pPr>
        <w:pStyle w:val="NoSpacing"/>
        <w:spacing w:line="480" w:lineRule="auto"/>
        <w:rPr>
          <w:rFonts w:asciiTheme="majorBidi" w:hAnsiTheme="majorBidi" w:cstheme="majorBidi"/>
          <w:sz w:val="28"/>
          <w:szCs w:val="28"/>
        </w:rPr>
      </w:pPr>
      <w:r w:rsidRPr="001F0611">
        <w:rPr>
          <w:rFonts w:asciiTheme="majorBidi" w:hAnsiTheme="majorBidi" w:cstheme="majorBidi"/>
          <w:sz w:val="28"/>
          <w:szCs w:val="28"/>
        </w:rPr>
        <w:t>Concept of Civic Education in Nigeria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17</w:t>
      </w:r>
    </w:p>
    <w:p w:rsidR="00372DC5" w:rsidRPr="001F0611" w:rsidRDefault="00372DC5" w:rsidP="00372DC5">
      <w:pPr>
        <w:pStyle w:val="NoSpacing"/>
        <w:spacing w:line="480" w:lineRule="auto"/>
        <w:rPr>
          <w:rFonts w:asciiTheme="majorBidi" w:hAnsiTheme="majorBidi" w:cstheme="majorBidi"/>
          <w:sz w:val="28"/>
          <w:szCs w:val="28"/>
        </w:rPr>
      </w:pPr>
      <w:r w:rsidRPr="001F0611">
        <w:rPr>
          <w:rFonts w:asciiTheme="majorBidi" w:hAnsiTheme="majorBidi" w:cstheme="majorBidi"/>
          <w:sz w:val="28"/>
          <w:szCs w:val="28"/>
        </w:rPr>
        <w:t>History of Civic Education in Nigeria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20</w:t>
      </w:r>
    </w:p>
    <w:p w:rsidR="00372DC5" w:rsidRPr="001F0611" w:rsidRDefault="00372DC5" w:rsidP="00372DC5">
      <w:pPr>
        <w:pStyle w:val="NoSpacing"/>
        <w:spacing w:line="480" w:lineRule="auto"/>
        <w:rPr>
          <w:rFonts w:asciiTheme="majorBidi" w:hAnsiTheme="majorBidi" w:cstheme="majorBidi"/>
          <w:sz w:val="28"/>
          <w:szCs w:val="28"/>
        </w:rPr>
      </w:pPr>
      <w:r w:rsidRPr="001F0611">
        <w:rPr>
          <w:rFonts w:asciiTheme="majorBidi" w:hAnsiTheme="majorBidi" w:cstheme="majorBidi"/>
          <w:sz w:val="28"/>
          <w:szCs w:val="28"/>
        </w:rPr>
        <w:t>Importance of Civic Education in Nigeria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23</w:t>
      </w:r>
    </w:p>
    <w:p w:rsidR="00372DC5" w:rsidRPr="001F0611" w:rsidRDefault="00372DC5" w:rsidP="00372DC5">
      <w:pPr>
        <w:pStyle w:val="NoSpacing"/>
        <w:spacing w:line="480" w:lineRule="auto"/>
        <w:rPr>
          <w:rFonts w:asciiTheme="majorBidi" w:hAnsiTheme="majorBidi" w:cstheme="majorBidi"/>
          <w:sz w:val="28"/>
          <w:szCs w:val="28"/>
        </w:rPr>
      </w:pPr>
      <w:r w:rsidRPr="001F0611">
        <w:rPr>
          <w:rFonts w:asciiTheme="majorBidi" w:hAnsiTheme="majorBidi" w:cstheme="majorBidi"/>
          <w:sz w:val="28"/>
          <w:szCs w:val="28"/>
        </w:rPr>
        <w:t>Civic Issues and Re-introduction of Civic Education in Nigerian Schools</w:t>
      </w:r>
      <w:r>
        <w:rPr>
          <w:rFonts w:asciiTheme="majorBidi" w:hAnsiTheme="majorBidi" w:cstheme="majorBidi"/>
          <w:sz w:val="28"/>
          <w:szCs w:val="28"/>
        </w:rPr>
        <w:tab/>
        <w:t>25</w:t>
      </w:r>
    </w:p>
    <w:p w:rsidR="00372DC5" w:rsidRPr="001F0611" w:rsidRDefault="00372DC5" w:rsidP="00372DC5">
      <w:pPr>
        <w:pStyle w:val="NoSpacing"/>
        <w:spacing w:line="480" w:lineRule="auto"/>
        <w:rPr>
          <w:rFonts w:asciiTheme="majorBidi" w:hAnsiTheme="majorBidi" w:cstheme="majorBidi"/>
          <w:sz w:val="28"/>
          <w:szCs w:val="28"/>
        </w:rPr>
      </w:pPr>
      <w:r w:rsidRPr="001F0611">
        <w:rPr>
          <w:rFonts w:asciiTheme="majorBidi" w:hAnsiTheme="majorBidi" w:cstheme="majorBidi"/>
          <w:sz w:val="28"/>
          <w:szCs w:val="28"/>
        </w:rPr>
        <w:t>Challenges in Implementation of Civic Education in Nigeria</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27</w:t>
      </w:r>
    </w:p>
    <w:p w:rsidR="00372DC5" w:rsidRPr="001F0611" w:rsidRDefault="00372DC5" w:rsidP="00372DC5">
      <w:pPr>
        <w:pStyle w:val="NoSpacing"/>
        <w:spacing w:line="480" w:lineRule="auto"/>
        <w:rPr>
          <w:rFonts w:asciiTheme="majorBidi" w:hAnsiTheme="majorBidi" w:cstheme="majorBidi"/>
          <w:sz w:val="28"/>
          <w:szCs w:val="28"/>
        </w:rPr>
      </w:pPr>
      <w:r w:rsidRPr="001F0611">
        <w:rPr>
          <w:rFonts w:asciiTheme="majorBidi" w:hAnsiTheme="majorBidi" w:cstheme="majorBidi"/>
          <w:sz w:val="28"/>
          <w:szCs w:val="28"/>
        </w:rPr>
        <w:t>Teachers’ Perception of Civic Education and Its Value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31</w:t>
      </w:r>
    </w:p>
    <w:p w:rsidR="00372DC5" w:rsidRPr="001F0611" w:rsidRDefault="00372DC5" w:rsidP="00372DC5">
      <w:pPr>
        <w:pStyle w:val="NoSpacing"/>
        <w:spacing w:line="480" w:lineRule="auto"/>
        <w:rPr>
          <w:rFonts w:asciiTheme="majorBidi" w:hAnsiTheme="majorBidi" w:cstheme="majorBidi"/>
          <w:sz w:val="28"/>
          <w:szCs w:val="28"/>
        </w:rPr>
      </w:pPr>
      <w:r w:rsidRPr="001F0611">
        <w:rPr>
          <w:rFonts w:asciiTheme="majorBidi" w:hAnsiTheme="majorBidi" w:cstheme="majorBidi"/>
          <w:sz w:val="28"/>
          <w:szCs w:val="28"/>
        </w:rPr>
        <w:t>Appraisal of the Literature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35</w:t>
      </w:r>
    </w:p>
    <w:p w:rsidR="00372DC5" w:rsidRPr="00DC46FE" w:rsidRDefault="00372DC5" w:rsidP="00372DC5">
      <w:pPr>
        <w:spacing w:line="480" w:lineRule="auto"/>
        <w:jc w:val="center"/>
        <w:rPr>
          <w:rFonts w:ascii="Times New Roman" w:hAnsi="Times New Roman"/>
          <w:b/>
          <w:sz w:val="28"/>
          <w:szCs w:val="28"/>
        </w:rPr>
      </w:pPr>
      <w:r w:rsidRPr="00DC46FE">
        <w:rPr>
          <w:rFonts w:ascii="Times New Roman" w:hAnsi="Times New Roman"/>
          <w:b/>
          <w:sz w:val="28"/>
          <w:szCs w:val="28"/>
        </w:rPr>
        <w:t xml:space="preserve">CHAPTER THREE </w:t>
      </w:r>
    </w:p>
    <w:p w:rsidR="00372DC5" w:rsidRDefault="00372DC5" w:rsidP="00372DC5">
      <w:pPr>
        <w:spacing w:line="480" w:lineRule="auto"/>
        <w:rPr>
          <w:rFonts w:ascii="Times New Roman" w:hAnsi="Times New Roman"/>
          <w:sz w:val="28"/>
          <w:szCs w:val="28"/>
        </w:rPr>
      </w:pPr>
      <w:r>
        <w:rPr>
          <w:rFonts w:ascii="Times New Roman" w:hAnsi="Times New Roman"/>
          <w:sz w:val="28"/>
          <w:szCs w:val="28"/>
        </w:rPr>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38  </w:t>
      </w:r>
    </w:p>
    <w:p w:rsidR="00372DC5" w:rsidRPr="00DC46FE" w:rsidRDefault="00372DC5" w:rsidP="00372DC5">
      <w:pPr>
        <w:spacing w:line="480" w:lineRule="auto"/>
        <w:rPr>
          <w:rFonts w:ascii="Times New Roman" w:hAnsi="Times New Roman"/>
          <w:sz w:val="28"/>
          <w:szCs w:val="28"/>
        </w:rPr>
      </w:pPr>
      <w:r w:rsidRPr="00DC46FE">
        <w:rPr>
          <w:rFonts w:ascii="Times New Roman" w:hAnsi="Times New Roman"/>
          <w:sz w:val="28"/>
          <w:szCs w:val="28"/>
        </w:rPr>
        <w:t>Population, Sample and Sampling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372DC5" w:rsidRPr="00DC46FE" w:rsidRDefault="00372DC5" w:rsidP="00372DC5">
      <w:pPr>
        <w:spacing w:line="480" w:lineRule="auto"/>
        <w:rPr>
          <w:rFonts w:ascii="Times New Roman" w:hAnsi="Times New Roman"/>
          <w:sz w:val="28"/>
          <w:szCs w:val="28"/>
        </w:rPr>
      </w:pPr>
      <w:r>
        <w:rPr>
          <w:rFonts w:ascii="Times New Roman" w:hAnsi="Times New Roman"/>
          <w:sz w:val="28"/>
          <w:szCs w:val="28"/>
        </w:rPr>
        <w:lastRenderedPageBreak/>
        <w:t>Instrumentation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40</w:t>
      </w:r>
    </w:p>
    <w:p w:rsidR="00372DC5" w:rsidRPr="00DC46FE" w:rsidRDefault="00372DC5" w:rsidP="00372DC5">
      <w:pPr>
        <w:spacing w:line="480" w:lineRule="auto"/>
        <w:rPr>
          <w:rFonts w:ascii="Times New Roman" w:hAnsi="Times New Roman"/>
          <w:sz w:val="28"/>
          <w:szCs w:val="28"/>
        </w:rPr>
      </w:pPr>
      <w:r w:rsidRPr="00DC46FE">
        <w:rPr>
          <w:rFonts w:ascii="Times New Roman" w:hAnsi="Times New Roman"/>
          <w:sz w:val="28"/>
          <w:szCs w:val="28"/>
        </w:rPr>
        <w:t xml:space="preserve">Procedure for Data Collection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372DC5" w:rsidRPr="00DC46FE" w:rsidRDefault="00372DC5" w:rsidP="00372DC5">
      <w:pPr>
        <w:spacing w:line="480" w:lineRule="auto"/>
        <w:rPr>
          <w:rFonts w:ascii="Times New Roman" w:hAnsi="Times New Roman"/>
          <w:sz w:val="28"/>
          <w:szCs w:val="28"/>
        </w:rPr>
      </w:pPr>
      <w:r w:rsidRPr="00DC46FE">
        <w:rPr>
          <w:rFonts w:ascii="Times New Roman" w:hAnsi="Times New Roman"/>
          <w:sz w:val="28"/>
          <w:szCs w:val="28"/>
        </w:rPr>
        <w:t>Data Analysis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42</w:t>
      </w:r>
    </w:p>
    <w:p w:rsidR="00372DC5" w:rsidRDefault="00372DC5" w:rsidP="00372DC5">
      <w:pPr>
        <w:spacing w:line="480" w:lineRule="auto"/>
        <w:jc w:val="center"/>
        <w:rPr>
          <w:rFonts w:ascii="Times New Roman" w:hAnsi="Times New Roman" w:cs="Times New Roman"/>
          <w:b/>
          <w:color w:val="000000" w:themeColor="text1"/>
          <w:sz w:val="24"/>
          <w:szCs w:val="24"/>
        </w:rPr>
      </w:pPr>
    </w:p>
    <w:p w:rsidR="00372DC5" w:rsidRPr="005512A4" w:rsidRDefault="00372DC5" w:rsidP="00372DC5">
      <w:pPr>
        <w:spacing w:line="480" w:lineRule="auto"/>
        <w:jc w:val="center"/>
        <w:rPr>
          <w:rFonts w:ascii="Times New Roman" w:hAnsi="Times New Roman" w:cs="Times New Roman"/>
          <w:b/>
          <w:color w:val="000000" w:themeColor="text1"/>
          <w:sz w:val="24"/>
          <w:szCs w:val="24"/>
        </w:rPr>
      </w:pPr>
      <w:r w:rsidRPr="005512A4">
        <w:rPr>
          <w:rFonts w:ascii="Times New Roman" w:hAnsi="Times New Roman" w:cs="Times New Roman"/>
          <w:b/>
          <w:color w:val="000000" w:themeColor="text1"/>
          <w:sz w:val="24"/>
          <w:szCs w:val="24"/>
        </w:rPr>
        <w:t>CHAPTER FOUR</w:t>
      </w:r>
    </w:p>
    <w:p w:rsidR="00372DC5" w:rsidRDefault="00372DC5" w:rsidP="00372DC5">
      <w:pPr>
        <w:spacing w:line="480" w:lineRule="auto"/>
        <w:jc w:val="center"/>
        <w:rPr>
          <w:rFonts w:ascii="Times New Roman" w:hAnsi="Times New Roman" w:cs="Times New Roman"/>
          <w:b/>
          <w:color w:val="000000" w:themeColor="text1"/>
          <w:sz w:val="24"/>
          <w:szCs w:val="24"/>
        </w:rPr>
      </w:pPr>
      <w:r w:rsidRPr="005512A4">
        <w:rPr>
          <w:rFonts w:ascii="Times New Roman" w:hAnsi="Times New Roman" w:cs="Times New Roman"/>
          <w:b/>
          <w:color w:val="000000" w:themeColor="text1"/>
          <w:sz w:val="24"/>
          <w:szCs w:val="24"/>
        </w:rPr>
        <w:t>DATA ANLYSIS AND RESULT</w:t>
      </w:r>
    </w:p>
    <w:p w:rsidR="00372DC5" w:rsidRDefault="00372DC5" w:rsidP="00372DC5">
      <w:pPr>
        <w:spacing w:line="480" w:lineRule="auto"/>
        <w:rPr>
          <w:rFonts w:ascii="Times New Roman" w:hAnsi="Times New Roman" w:cs="Times New Roman"/>
          <w:color w:val="000000" w:themeColor="text1"/>
          <w:sz w:val="24"/>
          <w:szCs w:val="24"/>
        </w:rPr>
      </w:pPr>
      <w:r w:rsidRPr="00DC46FE">
        <w:rPr>
          <w:rFonts w:ascii="Times New Roman" w:hAnsi="Times New Roman" w:cs="Times New Roman"/>
          <w:color w:val="000000" w:themeColor="text1"/>
          <w:sz w:val="24"/>
          <w:szCs w:val="24"/>
        </w:rPr>
        <w:t xml:space="preserve">Introduction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43</w:t>
      </w:r>
    </w:p>
    <w:p w:rsidR="00372DC5" w:rsidRPr="00DC46FE" w:rsidRDefault="00372DC5" w:rsidP="00372DC5">
      <w:pPr>
        <w:spacing w:line="480" w:lineRule="auto"/>
        <w:rPr>
          <w:rFonts w:ascii="Times New Roman" w:hAnsi="Times New Roman" w:cs="Times New Roman"/>
          <w:color w:val="000000" w:themeColor="text1"/>
          <w:sz w:val="24"/>
          <w:szCs w:val="24"/>
        </w:rPr>
      </w:pPr>
      <w:r w:rsidRPr="00DC46FE">
        <w:rPr>
          <w:rFonts w:ascii="Times New Roman" w:hAnsi="Times New Roman" w:cs="Times New Roman"/>
          <w:color w:val="000000" w:themeColor="text1"/>
          <w:sz w:val="24"/>
          <w:szCs w:val="24"/>
        </w:rPr>
        <w:t>Hypotheses testing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48</w:t>
      </w:r>
    </w:p>
    <w:p w:rsidR="00372DC5" w:rsidRPr="00DC46FE" w:rsidRDefault="00372DC5" w:rsidP="00372DC5">
      <w:pPr>
        <w:spacing w:line="480" w:lineRule="auto"/>
        <w:jc w:val="both"/>
        <w:rPr>
          <w:rFonts w:ascii="Times New Roman" w:hAnsi="Times New Roman"/>
          <w:color w:val="000000" w:themeColor="text1"/>
          <w:sz w:val="24"/>
          <w:szCs w:val="24"/>
        </w:rPr>
      </w:pPr>
      <w:r w:rsidRPr="00DC46FE">
        <w:rPr>
          <w:rFonts w:ascii="Times New Roman" w:hAnsi="Times New Roman"/>
          <w:color w:val="000000" w:themeColor="text1"/>
          <w:sz w:val="24"/>
          <w:szCs w:val="24"/>
        </w:rPr>
        <w:t>Summary of findings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56</w:t>
      </w:r>
    </w:p>
    <w:p w:rsidR="00372DC5" w:rsidRDefault="00372DC5" w:rsidP="00372DC5">
      <w:pPr>
        <w:pStyle w:val="ListParagraph"/>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CHAPTER FIVE</w:t>
      </w:r>
    </w:p>
    <w:p w:rsidR="00372DC5" w:rsidRDefault="00372DC5" w:rsidP="00372DC5">
      <w:pPr>
        <w:pStyle w:val="ListParagraph"/>
        <w:spacing w:line="48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DISCUSSION, CONCLUSION AND RECOMMENDATIONS</w:t>
      </w:r>
    </w:p>
    <w:p w:rsidR="00372DC5" w:rsidRPr="00DC46FE" w:rsidRDefault="00372DC5" w:rsidP="00372DC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Summary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58</w:t>
      </w:r>
    </w:p>
    <w:p w:rsidR="00372DC5" w:rsidRDefault="00372DC5" w:rsidP="00372DC5">
      <w:pPr>
        <w:spacing w:line="480" w:lineRule="auto"/>
        <w:jc w:val="both"/>
        <w:rPr>
          <w:rFonts w:ascii="Times New Roman" w:hAnsi="Times New Roman"/>
          <w:color w:val="000000" w:themeColor="text1"/>
          <w:sz w:val="24"/>
          <w:szCs w:val="24"/>
        </w:rPr>
      </w:pPr>
      <w:r w:rsidRPr="00DC46FE">
        <w:rPr>
          <w:rFonts w:ascii="Times New Roman" w:hAnsi="Times New Roman"/>
          <w:color w:val="000000" w:themeColor="text1"/>
          <w:sz w:val="24"/>
          <w:szCs w:val="24"/>
        </w:rPr>
        <w:t xml:space="preserve">Conclusion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61</w:t>
      </w:r>
    </w:p>
    <w:p w:rsidR="00372DC5" w:rsidRPr="00DC46FE" w:rsidRDefault="00372DC5" w:rsidP="00372DC5">
      <w:pPr>
        <w:spacing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Implication of the Study</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62</w:t>
      </w:r>
    </w:p>
    <w:p w:rsidR="00372DC5" w:rsidRPr="00DC46FE" w:rsidRDefault="00372DC5" w:rsidP="00372DC5">
      <w:pPr>
        <w:spacing w:line="480" w:lineRule="auto"/>
        <w:jc w:val="both"/>
        <w:rPr>
          <w:rFonts w:ascii="Times New Roman" w:hAnsi="Times New Roman"/>
          <w:color w:val="000000" w:themeColor="text1"/>
          <w:sz w:val="24"/>
          <w:szCs w:val="24"/>
        </w:rPr>
      </w:pPr>
      <w:r w:rsidRPr="00DC46FE">
        <w:rPr>
          <w:rFonts w:ascii="Times New Roman" w:hAnsi="Times New Roman"/>
          <w:color w:val="000000" w:themeColor="text1"/>
          <w:sz w:val="24"/>
          <w:szCs w:val="24"/>
        </w:rPr>
        <w:t>Recommendations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63</w:t>
      </w:r>
    </w:p>
    <w:p w:rsidR="00372DC5" w:rsidRDefault="00372DC5" w:rsidP="00372DC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Limitation of the Study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64</w:t>
      </w:r>
      <w:r>
        <w:rPr>
          <w:rFonts w:ascii="Times New Roman" w:hAnsi="Times New Roman" w:cs="Times New Roman"/>
          <w:color w:val="000000" w:themeColor="text1"/>
          <w:sz w:val="24"/>
          <w:szCs w:val="24"/>
        </w:rPr>
        <w:tab/>
      </w:r>
    </w:p>
    <w:p w:rsidR="00372DC5" w:rsidRPr="00DC46FE" w:rsidRDefault="00372DC5" w:rsidP="00372DC5">
      <w:pPr>
        <w:spacing w:line="480" w:lineRule="auto"/>
        <w:jc w:val="both"/>
        <w:rPr>
          <w:rFonts w:ascii="Times New Roman" w:hAnsi="Times New Roman" w:cs="Times New Roman"/>
          <w:color w:val="000000" w:themeColor="text1"/>
          <w:sz w:val="24"/>
          <w:szCs w:val="24"/>
        </w:rPr>
      </w:pPr>
      <w:r w:rsidRPr="00DC46FE">
        <w:rPr>
          <w:rFonts w:ascii="Times New Roman" w:hAnsi="Times New Roman" w:cs="Times New Roman"/>
          <w:color w:val="000000" w:themeColor="text1"/>
          <w:sz w:val="24"/>
          <w:szCs w:val="24"/>
        </w:rPr>
        <w:t>Suggestions for Further Studies</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65</w:t>
      </w:r>
    </w:p>
    <w:p w:rsidR="00372DC5" w:rsidRDefault="00372DC5" w:rsidP="00372DC5">
      <w:pPr>
        <w:spacing w:line="480" w:lineRule="auto"/>
        <w:ind w:firstLine="720"/>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REFERENCES</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t>66</w:t>
      </w:r>
    </w:p>
    <w:p w:rsidR="00372DC5" w:rsidRPr="00340202" w:rsidRDefault="00372DC5" w:rsidP="00372DC5">
      <w:pPr>
        <w:pStyle w:val="NoSpacing"/>
        <w:spacing w:line="480" w:lineRule="auto"/>
        <w:ind w:firstLine="720"/>
        <w:rPr>
          <w:rFonts w:asciiTheme="majorBidi" w:hAnsiTheme="majorBidi" w:cstheme="majorBidi"/>
          <w:b/>
          <w:bCs/>
          <w:sz w:val="24"/>
          <w:szCs w:val="24"/>
        </w:rPr>
      </w:pPr>
      <w:r w:rsidRPr="00340202">
        <w:rPr>
          <w:rFonts w:asciiTheme="majorBidi" w:hAnsiTheme="majorBidi" w:cstheme="majorBidi"/>
          <w:b/>
          <w:bCs/>
          <w:sz w:val="24"/>
          <w:szCs w:val="24"/>
        </w:rPr>
        <w:lastRenderedPageBreak/>
        <w:t>APPENDIX</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t>82</w:t>
      </w: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lastRenderedPageBreak/>
        <w:t>CHAPTER ONE</w:t>
      </w:r>
    </w:p>
    <w:p w:rsidR="00372DC5" w:rsidRDefault="00372DC5" w:rsidP="00372DC5">
      <w:pPr>
        <w:pStyle w:val="NoSpacing"/>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INTRODUCTION</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Background to the Study</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Civic education, also known as citizen education or democracy education plays a crucial role in fostering self-governance within democratic societies. In essence, democratic self-governance entails active citizen involvement in the governance processes. The true essence of democracy is achieved when every individual in the political community actively participates as a citizen. Participation in governance implies more than mere involvement for the sake of it; it necessitates informed and critically reflective engagement. This involvement should be underpinned by a deep understanding and acceptance of the rights and responsibilities inherent in citizenship. Carpinin and Keeter (2008) outlined three distinct components of civic education:</w:t>
      </w:r>
    </w:p>
    <w:p w:rsidR="00372DC5" w:rsidRDefault="00372DC5" w:rsidP="00372DC5">
      <w:pPr>
        <w:pStyle w:val="NoSpacing"/>
        <w:numPr>
          <w:ilvl w:val="0"/>
          <w:numId w:val="2"/>
        </w:numPr>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Civic knowledge; </w:t>
      </w:r>
    </w:p>
    <w:p w:rsidR="00372DC5" w:rsidRDefault="00372DC5" w:rsidP="00372DC5">
      <w:pPr>
        <w:pStyle w:val="NoSpacing"/>
        <w:numPr>
          <w:ilvl w:val="0"/>
          <w:numId w:val="2"/>
        </w:numPr>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Civic skills; and </w:t>
      </w:r>
    </w:p>
    <w:p w:rsidR="00372DC5" w:rsidRDefault="00372DC5" w:rsidP="00372DC5">
      <w:pPr>
        <w:pStyle w:val="NoSpacing"/>
        <w:numPr>
          <w:ilvl w:val="0"/>
          <w:numId w:val="2"/>
        </w:numPr>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Civic disposition.</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Civic knowledge involves citizens’ understanding of the functioning of political systems and their awareness of their own civic rights and responsibilities within a nation or community. This includes fundamental rights such as freedom of expression and the right to vote, as well as an understanding of the rights and </w:t>
      </w:r>
      <w:r>
        <w:rPr>
          <w:rFonts w:ascii="Times New Roman" w:hAnsi="Times New Roman" w:cs="Times New Roman"/>
          <w:sz w:val="28"/>
          <w:szCs w:val="28"/>
          <w:lang w:val="en-US"/>
        </w:rPr>
        <w:lastRenderedPageBreak/>
        <w:t>interests of others. Civic skills encompass the capacity of individuals to analyze, assess, articulate, and advocate for their stances on public matters, as well as to apply their understanding to engage in civic and political activities such as monitoring governmental effectiveness or rallying fellow citizens around specific concerns. Meanwhile, civic dispositions represent the personal attributes essential for a thriving democracy, including qualities like tolerance, public-mindedness, respectful conduct, critical thinking, and a readiness to engage in dialogue, negotiation, and consensus-building.</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Branson &amp; Quigley (2006) emphasised that civic education primarily finds its application within formal schooling systems. It is integrated into the standard curricula of primary and secondary schools worldwide, with numerous educational materials provided by various civil society organisations dedicated to promoting this aspect of education. It further stressed the significance of civic education in nurturing citizens who actively engage in the public sphere of a democracy, exercising their rights and fulfilling their responsibilities with the requisite knowledge and skills. Throughout history, societies have been interested in how their youth are prepared for citizenship and how they learn to participate in civic activities. In contemporary times, this interest has evolved into a heightened concern, particularly within democratic societies.</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According to Branson (2004), civic education plays a crucial role in upholding constitutional democracy. This education instills not only intellectual skills but also the values and attitudes necessary for democratic participation. Adebayo and Zimba (2014) argued that each new generation must actively learn and adopt the principles, behaviors, and virtues that support democratic governance. These qualities, termed “habits of the mind” and “habits of the heart,” are not inherent but must be deliberately cultivated through education, exposure to examples, and active participation. Tocqueville emphasizes that democracy cannot sustain itself automatically but requires continuous effort and conscious transmission from one generation to the next.</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Galston (2006) underscores the importance of civic education in democratic societies, highlighting its role in fostering an understanding of democratic ideals and principles. However, he cautions against portraying democracy as a utopia, emphasizing that citizens need to grasp its inherent complexities to avoid disillusionment or disengagement from political participation. Effective civic education, therefore, should be grounded in realism, acknowledging the realities of political life. Galston argues that good citizenship is not innate but cultivated through education. However, the effectiveness of civic education programs in imparting political knowledge depends on students’ experiences within these programs. Unfortunately, civic education varies significantly nationwide in terms of its structure, content, and quality. Thus, there is a need for standardized approaches to ensure consistency and effectiveness in preparing citizens for active participation in democratic processes.</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According to Komalasari (2009), civic competence refers to an individual’s inclination to actively engage in democratic processes, often synonymous with possessing a social conscience. It entails a person’s involvement in community affairs and a sense of patriotism towards their nation. This competency is instrumental in fostering responsible citizenship, as individuals with civic competence are more likely to be mindful of their rights and duties. Essentially, civic competence revolves around an individual’s comprehension and eagerness to participate actively in democratic practices. Developing civic competence entails nurturing a social conscience, which involves various aspects such as community engagement, appreciation of diversity and patriotism, informed decision-making, and understanding the rights and responsibilities associated with citizenship. In essence, it is about fostering a sense of civic responsibility and active participation in shaping the democratic society.</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Civic education serves as a crucial tool for governments to mold the character, thoughts, and behaviors of their citizens. Its effectiveness lies in its depth, which involves presenting diverse and comprehensive content encompassing economic, social, political, civil, historical, and technological aspects within both relative and universal contexts. By employing comparative approaches, civic education facilitates interpretations, perspectives, attitudes, and actions that extend beyond individual and immediate societal interests to encompass broader considerations such as the needs of others and future societal requirements. This concept has garnered global attention, with many countries, including Nigeria, recognizing its significance. </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Nigeria embraced civic education initiatives by integrating it into the curriculum of Colleges of Education in 1990. Subsequently, in 2009, it became a standalone subject separate from social studies at primary and secondary education levels following its development by the National Technical Committee on Civil Education (NTCCE) in collaboration with the National Orientation Agency (NOA) under the directive of the Presidential Forum on Education. The introduction of civic education in Nigeria aimed to tackle various underlying issues such as corruption, poor work ethic, lack of contentment, dishonesty, ethnicity and social disunity, which contribute to the nation’s social, developmental, and nation-building challenges. The primary goals include fostering national consciousness, and strengthening democracy and its culture within Nigeria.</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civic education curriculum in Nigeria faces a common issue seen in other states: it primarily focuses on assimilationist and liberal concepts, aiming to produce citizens who are personally responsible. However, to foster participatory and justice-oriented citizenship, especially crucial in transitioning democracies, more robust and critical implementation strategies are needed. This is essential not only for emerging democracies but also for consolidated democracies facing regression, dissatisfaction, and frustration among citizens due to declining freedoms, rule of law, and institutional performance. Reports on democratic recession and the rise of non-democratic and nationalist ideologies among millennials highlight the urgency of this issue (Westheimer, 2019; Pharr &amp; Putnam, 2018; Banks, 2017; Foa &amp; Mounk, 2016; Fukuyama, 2015; Diamond, 2015). A viable democracy is characterized by lively functioning that effectively reflects democratic principles and is endorsed by its citizens. Therefore, this study examines the perception of teachers on the teaching of civic education in junior secondary school in Ilorin West Local Government Area, Kwara State, Nigeria.</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Statement of Problem</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Civic Education is a mandatory subject taught in Nigerian junior secondary schools. It is an academic discipline designed to instill in students the proper values, positive attitudes and behaviours deemed appropriate by society. To fulfill its objectives, as outlined in the Nigerian National Policy on Education (Federal Republic of Nigeria, 2014), teachers, as the primary conveyors of knowledge, are expected to serve as role models. They play a crucial role in imparting and fostering the desired values among learners. The objectives of teachers include enhancing civic life, fostering social capital (such as social networks and trust), cultivating effective and patriotic citizens and advancing justice and democracy. The escalating levels of civil unrest and youth delinquency, including crimes like fraud, sexual assault, robbery, and burglary, underscore the urgency to examine how civic education is taught in schools. Understanding the role of teachers in implementing civic education is crucial because their instructional methods directly impact learning outcomes, including behavioral changes.</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Several research have been conducted on</w:t>
      </w:r>
      <w:r>
        <w:rPr>
          <w:rFonts w:ascii="Times New Roman" w:hAnsi="Times New Roman" w:cs="Times New Roman"/>
          <w:sz w:val="28"/>
          <w:szCs w:val="28"/>
          <w:shd w:val="clear" w:color="auto" w:fill="FFFFFF"/>
        </w:rPr>
        <w:t xml:space="preserve">Schugurensky and Myers (2003) research on the framework to explore lifelong learning of the civic education and civics teachers. Graham and Weingarten (2018) study emphasised on the power of active citizenship through the focus on teaching civics education. Martens and Gainous (2013) carried out Civic education and democratic capacity and how do teachers teach and what works. Okobia (2016) carried out a study on assessment of teaching methods used by social studies teachers in junior secondary school in Edo State, Nigeria. Okam and Lawal (2011) worked on the civic education for effective citizenship in Mofoluwawo et al. (2012) researched on instruction mentality of civic education in molding students in college od education in Oyo town, Nigeria. Hart and Wandeler (2018) carried out research on impact of action on civics service-learning on eight-grade students’ civic outcomes. Ali et al. (2015) research on the assessment of the implementation of civic education in secondary schools in Adamawa State, Nigeria. </w:t>
      </w:r>
      <w:r>
        <w:rPr>
          <w:rFonts w:ascii="Times New Roman" w:hAnsi="Times New Roman" w:cs="Times New Roman"/>
          <w:sz w:val="28"/>
          <w:szCs w:val="28"/>
        </w:rPr>
        <w:t xml:space="preserve">However, most of the aforementioned studies were a complete departure from this present study, though some are similar but were conducted outside the scope of this present study intends to be conducted. Hence, this is the gap the study attempted to fill by </w:t>
      </w:r>
      <w:r>
        <w:rPr>
          <w:rFonts w:ascii="Times New Roman" w:hAnsi="Times New Roman" w:cs="Times New Roman"/>
          <w:sz w:val="28"/>
          <w:szCs w:val="28"/>
          <w:lang w:val="en-US"/>
        </w:rPr>
        <w:t>investigate the perception of teachers on the teaching of civic education in junior secondary school in Ilorin West Local Government Area, Kwara State, Nigeria.</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Purpose of the Study</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general purpose of this study is to examine the teacher perception on the teaching of civic education in junior secondary schools in Ilorin West Local Government Area, Kwara State, Nigeria. The specific objectives to be examined includes:</w:t>
      </w:r>
    </w:p>
    <w:p w:rsidR="00372DC5" w:rsidRDefault="00372DC5" w:rsidP="00372DC5">
      <w:pPr>
        <w:pStyle w:val="NoSpacing"/>
        <w:numPr>
          <w:ilvl w:val="0"/>
          <w:numId w:val="4"/>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perception of teachers on the teaching of civic education in junior secondary schools in Ilorin West Local Government Area.</w:t>
      </w:r>
    </w:p>
    <w:p w:rsidR="00372DC5" w:rsidRDefault="00372DC5" w:rsidP="00372DC5">
      <w:pPr>
        <w:pStyle w:val="NoSpacing"/>
        <w:numPr>
          <w:ilvl w:val="0"/>
          <w:numId w:val="4"/>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influence of gender on teachers’ perception on the teaching of civic education in junior secondary schools in Ilorin West Local Government Area.</w:t>
      </w:r>
    </w:p>
    <w:p w:rsidR="00372DC5" w:rsidRDefault="00372DC5" w:rsidP="00372DC5">
      <w:pPr>
        <w:pStyle w:val="NoSpacing"/>
        <w:numPr>
          <w:ilvl w:val="0"/>
          <w:numId w:val="4"/>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influence of school type on teachers’ perception on the teaching of civic education in junior secondary schools in Ilorin West Local Government Area.</w:t>
      </w:r>
    </w:p>
    <w:p w:rsidR="00372DC5" w:rsidRDefault="00372DC5" w:rsidP="00372DC5">
      <w:pPr>
        <w:pStyle w:val="NoSpacing"/>
        <w:numPr>
          <w:ilvl w:val="0"/>
          <w:numId w:val="4"/>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influence of teaching experience on teachers’ perception on the teaching of civic education in junior secondary schools in Ilorin West Local Government Area.</w:t>
      </w:r>
    </w:p>
    <w:p w:rsidR="00372DC5" w:rsidRDefault="00372DC5" w:rsidP="00372DC5">
      <w:pPr>
        <w:pStyle w:val="NoSpacing"/>
        <w:numPr>
          <w:ilvl w:val="0"/>
          <w:numId w:val="4"/>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influence of educational qualification on teachers’ perception on the teaching of civic education in junior secondary schools in Ilorin West Local Government Area.</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Research Question</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following research question were raised for this study</w:t>
      </w:r>
    </w:p>
    <w:p w:rsidR="00372DC5" w:rsidRDefault="00372DC5" w:rsidP="00372DC5">
      <w:pPr>
        <w:pStyle w:val="NoSpacing"/>
        <w:numPr>
          <w:ilvl w:val="0"/>
          <w:numId w:val="6"/>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what is the perception of teachers on the teaching of civic education in junior secondary schools in Ilorin West Local Government Area, Kwara State, Nigeria?</w:t>
      </w:r>
    </w:p>
    <w:p w:rsidR="00372DC5" w:rsidRDefault="00372DC5" w:rsidP="00372DC5">
      <w:pPr>
        <w:pStyle w:val="NoSpacing"/>
        <w:numPr>
          <w:ilvl w:val="0"/>
          <w:numId w:val="6"/>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is there any difference in the perception of teachers on the teaching of civic education in junior secondary schools in Ilorin West Local Government Area, Kwara State, Nigeria based on gender?</w:t>
      </w:r>
    </w:p>
    <w:p w:rsidR="00372DC5" w:rsidRDefault="00372DC5" w:rsidP="00372DC5">
      <w:pPr>
        <w:pStyle w:val="NoSpacing"/>
        <w:numPr>
          <w:ilvl w:val="0"/>
          <w:numId w:val="6"/>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is there any difference in the perception of teachers on the teaching of civic education in junior secondary schools in Ilorin West Local Government Area, Kwara State, Nigeria based on school type?</w:t>
      </w:r>
    </w:p>
    <w:p w:rsidR="00372DC5" w:rsidRDefault="00372DC5" w:rsidP="00372DC5">
      <w:pPr>
        <w:pStyle w:val="NoSpacing"/>
        <w:numPr>
          <w:ilvl w:val="0"/>
          <w:numId w:val="6"/>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is there any difference in the perception of teachers on the teaching of civic education in junior secondary schools in Ilorin West Local Government Area, Kwara State, Nigeria based on teaching experience?</w:t>
      </w:r>
    </w:p>
    <w:p w:rsidR="00372DC5" w:rsidRDefault="00372DC5" w:rsidP="00372DC5">
      <w:pPr>
        <w:pStyle w:val="NoSpacing"/>
        <w:numPr>
          <w:ilvl w:val="0"/>
          <w:numId w:val="6"/>
        </w:numPr>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is there any difference in the perception of teachers on the teaching of civic education in junior secondary schools in Ilorin West Local Government Area, Kwara State, Nigeria based on educational qualification?</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Research Hypotheses</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following research hypotheses were postulated to be tested in the study.</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01</w:t>
      </w:r>
      <w:r>
        <w:rPr>
          <w:rFonts w:ascii="Times New Roman" w:hAnsi="Times New Roman" w:cs="Times New Roman"/>
          <w:b/>
          <w:bCs/>
          <w:sz w:val="28"/>
          <w:szCs w:val="28"/>
          <w:lang w:val="en-US"/>
        </w:rPr>
        <w:t>:</w:t>
      </w:r>
      <w:r>
        <w:rPr>
          <w:rFonts w:ascii="Times New Roman" w:hAnsi="Times New Roman" w:cs="Times New Roman"/>
          <w:sz w:val="28"/>
          <w:szCs w:val="28"/>
          <w:lang w:val="en-US"/>
        </w:rPr>
        <w:tab/>
        <w:t xml:space="preserve">There is no significant difference in the perception of teachers on the teaching of civic </w:t>
      </w:r>
      <w:r>
        <w:rPr>
          <w:rFonts w:ascii="Times New Roman" w:hAnsi="Times New Roman" w:cs="Times New Roman"/>
          <w:sz w:val="28"/>
          <w:szCs w:val="28"/>
          <w:lang w:val="en-US"/>
        </w:rPr>
        <w:tab/>
        <w:t>education in junior secondary schools in Ilorin West Local Government Area, Kwara State, Nigeria based on gender.</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02</w:t>
      </w:r>
      <w:r>
        <w:rPr>
          <w:rFonts w:ascii="Times New Roman" w:hAnsi="Times New Roman" w:cs="Times New Roman"/>
          <w:b/>
          <w:bCs/>
          <w:sz w:val="28"/>
          <w:szCs w:val="28"/>
          <w:lang w:val="en-US"/>
        </w:rPr>
        <w:t>:</w:t>
      </w:r>
      <w:r>
        <w:rPr>
          <w:rFonts w:ascii="Times New Roman" w:hAnsi="Times New Roman" w:cs="Times New Roman"/>
          <w:b/>
          <w:bCs/>
          <w:sz w:val="28"/>
          <w:szCs w:val="28"/>
          <w:lang w:val="en-US"/>
        </w:rPr>
        <w:tab/>
      </w:r>
      <w:r>
        <w:rPr>
          <w:rFonts w:ascii="Times New Roman" w:hAnsi="Times New Roman" w:cs="Times New Roman"/>
          <w:sz w:val="28"/>
          <w:szCs w:val="28"/>
          <w:lang w:val="en-US"/>
        </w:rPr>
        <w:t xml:space="preserve">There is no significant difference in the perception of teachers on the teaching of civic </w:t>
      </w:r>
      <w:r>
        <w:rPr>
          <w:rFonts w:ascii="Times New Roman" w:hAnsi="Times New Roman" w:cs="Times New Roman"/>
          <w:sz w:val="28"/>
          <w:szCs w:val="28"/>
          <w:lang w:val="en-US"/>
        </w:rPr>
        <w:tab/>
        <w:t>education in junior secondary schools in Ilorin West Local Government Area, Kwara State, Nigeria based on school type.</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03</w:t>
      </w:r>
      <w:r>
        <w:rPr>
          <w:rFonts w:ascii="Times New Roman" w:hAnsi="Times New Roman" w:cs="Times New Roman"/>
          <w:b/>
          <w:bCs/>
          <w:sz w:val="28"/>
          <w:szCs w:val="28"/>
          <w:lang w:val="en-US"/>
        </w:rPr>
        <w:t>:</w:t>
      </w:r>
      <w:r>
        <w:rPr>
          <w:rFonts w:ascii="Times New Roman" w:hAnsi="Times New Roman" w:cs="Times New Roman"/>
          <w:sz w:val="28"/>
          <w:szCs w:val="28"/>
          <w:lang w:val="en-US"/>
        </w:rPr>
        <w:tab/>
        <w:t xml:space="preserve">There is no significant difference in the perception of teachers on the teaching of civic </w:t>
      </w:r>
      <w:r>
        <w:rPr>
          <w:rFonts w:ascii="Times New Roman" w:hAnsi="Times New Roman" w:cs="Times New Roman"/>
          <w:sz w:val="28"/>
          <w:szCs w:val="28"/>
          <w:lang w:val="en-US"/>
        </w:rPr>
        <w:tab/>
        <w:t>education in junior secondary schools in Ilorin West Local Government Area, Kwara State, Nigeria based on teaching experience.</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H</w:t>
      </w:r>
      <w:r>
        <w:rPr>
          <w:rFonts w:ascii="Times New Roman" w:hAnsi="Times New Roman" w:cs="Times New Roman"/>
          <w:b/>
          <w:bCs/>
          <w:sz w:val="28"/>
          <w:szCs w:val="28"/>
          <w:vertAlign w:val="subscript"/>
          <w:lang w:val="en-US"/>
        </w:rPr>
        <w:t>04</w:t>
      </w:r>
      <w:r>
        <w:rPr>
          <w:rFonts w:ascii="Times New Roman" w:hAnsi="Times New Roman" w:cs="Times New Roman"/>
          <w:b/>
          <w:bCs/>
          <w:sz w:val="28"/>
          <w:szCs w:val="28"/>
          <w:lang w:val="en-US"/>
        </w:rPr>
        <w:t>:</w:t>
      </w:r>
      <w:r>
        <w:rPr>
          <w:rFonts w:ascii="Times New Roman" w:hAnsi="Times New Roman" w:cs="Times New Roman"/>
          <w:sz w:val="28"/>
          <w:szCs w:val="28"/>
          <w:lang w:val="en-US"/>
        </w:rPr>
        <w:tab/>
        <w:t xml:space="preserve">There is no significant in the perception of teachers on the teaching of civic education in </w:t>
      </w:r>
      <w:r>
        <w:rPr>
          <w:rFonts w:ascii="Times New Roman" w:hAnsi="Times New Roman" w:cs="Times New Roman"/>
          <w:sz w:val="28"/>
          <w:szCs w:val="28"/>
          <w:lang w:val="en-US"/>
        </w:rPr>
        <w:tab/>
        <w:t xml:space="preserve">junior secondary schools in Ilorin West Local Government Area, Kwara State, Nigeria </w:t>
      </w:r>
      <w:r>
        <w:rPr>
          <w:rFonts w:ascii="Times New Roman" w:hAnsi="Times New Roman" w:cs="Times New Roman"/>
          <w:sz w:val="28"/>
          <w:szCs w:val="28"/>
          <w:lang w:val="en-US"/>
        </w:rPr>
        <w:tab/>
        <w:t>based on educational qualification.</w:t>
      </w:r>
    </w:p>
    <w:p w:rsidR="00372DC5" w:rsidRDefault="00372DC5" w:rsidP="00372DC5">
      <w:pPr>
        <w:pStyle w:val="NoSpacing"/>
        <w:spacing w:line="480" w:lineRule="auto"/>
        <w:jc w:val="both"/>
        <w:rPr>
          <w:rFonts w:ascii="Times New Roman" w:hAnsi="Times New Roman" w:cs="Times New Roman"/>
          <w:sz w:val="28"/>
          <w:szCs w:val="28"/>
          <w:lang w:val="en-US"/>
        </w:rPr>
      </w:pP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Scope of the Study</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This study scope is limited in terms of content, locale, sample, methods, instrument and statistical techniques. In terms of content, this study will investigate the teacher perception on teaching of civic education in junior secondary schools in Ilorin West Local Government Area, Kwara State, Nigeria, because of the importance of the teaching civic education value among the students in the school system. Geographically, this study will cover junior secondary schools in Ilorin West Local Government because of the availabilityof junior secondary school teachers.</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study would be descriptive survey because this form of methodology enables the research to effectively gather the required data from the respondents. The target population for this study will be the teachers teaching civic education in both public and private schools in Ilorin West Local Government Area (LGA). The stratified random sampling technique will be used to select Junior Secondary Schools across Ilorin West Local Government based on public and private schools. The purposive sampling technique will be used to select the Civic Education teachers in the LGA because of their relevance to this study. </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Significance of the Study</w:t>
      </w:r>
    </w:p>
    <w:p w:rsidR="00372DC5" w:rsidRDefault="00372DC5" w:rsidP="00372DC5">
      <w:pPr>
        <w:spacing w:after="0"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Undoubtedly, teachers serve as the primary implementers of the curriculum within the classroom setting and play a crucial role in the instruction of Civic Education to students during the teaching-learning process. In light of this, the findings of this study would provide valuable insights for teachers on importance of teaching of Civic Education to students. Consequently, these findings would offer clarity on specific areas where teachers should be encouraged to enhance their skills in the teaching and learning of civic education. As a result, students are likely to benefit more from the efforts of teachers in the teaching-learning process when teachers maintain a positive perception of the importance of teaching civic values.</w:t>
      </w:r>
    </w:p>
    <w:p w:rsidR="00372DC5" w:rsidRDefault="00372DC5" w:rsidP="00372DC5">
      <w:pPr>
        <w:spacing w:after="0"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This study would provide valuable insights for curriculum designers and planners at the Nigerian Educational Research and Development Council (NERDC). The findings would assist in formulating effective strategies to compel and motivate teachers to adopt a positive attitude and perception, ultimately enable them to attain the necessary level of competency. This, in turn, will expedite the teaching of civic values among school students in Nigeria.</w:t>
      </w:r>
    </w:p>
    <w:p w:rsidR="00372DC5" w:rsidRDefault="00372DC5" w:rsidP="00372DC5">
      <w:pPr>
        <w:spacing w:after="0"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This study would provide valuable insights for the Ministry of Education and schools in Nigeria, specifically in the context of teaching Civic Education in schools. The outcomes of this research are expected to inform decision-making processes within these educational institutions. In addition, the findings of this study, would give Ministry of Education officials a clearer understanding of the pressing requirements to better equip teachers, particularly those responsible for teaching Civic Education. The identified needs may include the enhancement of </w:t>
      </w:r>
      <w:r>
        <w:rPr>
          <w:rFonts w:ascii="Times New Roman" w:hAnsi="Times New Roman" w:cs="Times New Roman"/>
          <w:sz w:val="28"/>
          <w:szCs w:val="28"/>
          <w:lang w:val="en-US"/>
        </w:rPr>
        <w:lastRenderedPageBreak/>
        <w:t xml:space="preserve">teachers’ skills and attitudes, ensuring they possess the necessary repertoire to effectively teach Civic Education to students. </w:t>
      </w:r>
    </w:p>
    <w:p w:rsidR="00372DC5" w:rsidRDefault="00372DC5" w:rsidP="00372DC5">
      <w:pPr>
        <w:spacing w:after="0"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Textbook writers would find the outcome of this study relevant as it will acquaint them with importance of civic education in the teaching-learning process. They would direct the activities through topic requires in the teaching of civic education. They would be able to provide materials (textbooks) that would assist in meeting the teaching requirement of the teachers as well as learning needs especially in content selection and appropriate teaching methods. Also, the findings of this study would add to the existing body of knowledge and would serve as a reference for future researchers who may wish to offer suggestions and direction for further studies of this nature in other part of the country especially at the junior secondary schools.</w:t>
      </w:r>
    </w:p>
    <w:p w:rsidR="00372DC5" w:rsidRDefault="00372DC5" w:rsidP="00372DC5">
      <w:pPr>
        <w:pStyle w:val="NoSpacing"/>
        <w:spacing w:line="480" w:lineRule="auto"/>
        <w:jc w:val="both"/>
        <w:rPr>
          <w:rFonts w:ascii="Times New Roman" w:hAnsi="Times New Roman" w:cs="Times New Roman"/>
          <w:b/>
          <w:bCs/>
          <w:sz w:val="28"/>
          <w:szCs w:val="28"/>
          <w:lang w:val="en-US"/>
        </w:rPr>
      </w:pP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Definition of Operational Terms</w:t>
      </w:r>
    </w:p>
    <w:p w:rsidR="00372DC5" w:rsidRDefault="00372DC5" w:rsidP="00372DC5">
      <w:pPr>
        <w:spacing w:line="480" w:lineRule="auto"/>
        <w:ind w:firstLine="720"/>
        <w:rPr>
          <w:rFonts w:ascii="Times New Roman" w:hAnsi="Times New Roman" w:cs="Times New Roman"/>
          <w:sz w:val="28"/>
          <w:szCs w:val="28"/>
          <w:lang w:val="en-US"/>
        </w:rPr>
      </w:pPr>
      <w:r>
        <w:rPr>
          <w:rFonts w:ascii="Times New Roman" w:hAnsi="Times New Roman" w:cs="Times New Roman"/>
          <w:sz w:val="28"/>
          <w:szCs w:val="28"/>
          <w:lang w:val="en-US"/>
        </w:rPr>
        <w:t>The following terms are defined as implied in the context of this present study.</w:t>
      </w:r>
    </w:p>
    <w:p w:rsidR="00372DC5" w:rsidRDefault="00372DC5" w:rsidP="00372DC5">
      <w:pPr>
        <w:spacing w:line="480" w:lineRule="auto"/>
        <w:rPr>
          <w:rFonts w:ascii="Times New Roman" w:hAnsi="Times New Roman" w:cs="Times New Roman"/>
          <w:sz w:val="28"/>
          <w:szCs w:val="28"/>
          <w:lang w:val="en-US"/>
        </w:rPr>
      </w:pPr>
      <w:r>
        <w:rPr>
          <w:rFonts w:ascii="Times New Roman" w:hAnsi="Times New Roman" w:cs="Times New Roman"/>
          <w:b/>
          <w:bCs/>
          <w:sz w:val="28"/>
          <w:szCs w:val="28"/>
          <w:lang w:val="en-US"/>
        </w:rPr>
        <w:t xml:space="preserve">Civic Education: </w:t>
      </w:r>
      <w:r>
        <w:rPr>
          <w:rFonts w:ascii="Times New Roman" w:hAnsi="Times New Roman" w:cs="Times New Roman"/>
          <w:sz w:val="28"/>
          <w:szCs w:val="28"/>
          <w:lang w:val="en-US"/>
        </w:rPr>
        <w:t xml:space="preserve">is a mandatory curriculum for Junior Secondary School students, designed to enhance their understanding and embodiment of essential attributes for responsible citizenship. This educational initiative focuses on fostering the development of social norms, moral values, skills, and democratic principles </w:t>
      </w:r>
      <w:r>
        <w:rPr>
          <w:rFonts w:ascii="Times New Roman" w:hAnsi="Times New Roman" w:cs="Times New Roman"/>
          <w:sz w:val="28"/>
          <w:szCs w:val="28"/>
          <w:lang w:val="en-US"/>
        </w:rPr>
        <w:lastRenderedPageBreak/>
        <w:t>among students, with the ultimate goal of shaping them into informed and engaged members of society.</w:t>
      </w:r>
    </w:p>
    <w:p w:rsidR="00372DC5" w:rsidRDefault="00372DC5" w:rsidP="00372DC5">
      <w:pPr>
        <w:pStyle w:val="ListParagraph"/>
        <w:numPr>
          <w:ilvl w:val="0"/>
          <w:numId w:val="8"/>
        </w:numPr>
        <w:spacing w:line="480" w:lineRule="auto"/>
        <w:rPr>
          <w:rFonts w:ascii="Times New Roman" w:hAnsi="Times New Roman"/>
          <w:bCs/>
          <w:sz w:val="28"/>
          <w:szCs w:val="28"/>
        </w:rPr>
      </w:pPr>
      <w:r>
        <w:rPr>
          <w:rFonts w:ascii="Times New Roman" w:hAnsi="Times New Roman"/>
          <w:b/>
          <w:bCs/>
          <w:sz w:val="28"/>
          <w:szCs w:val="28"/>
        </w:rPr>
        <w:t>Teacher</w:t>
      </w:r>
      <w:r>
        <w:rPr>
          <w:rFonts w:ascii="Times New Roman" w:hAnsi="Times New Roman"/>
          <w:bCs/>
          <w:sz w:val="28"/>
          <w:szCs w:val="28"/>
        </w:rPr>
        <w:t>: A teacher is someone who imparts knowledge, skills, and guidance to students, typically in a formal educational setting such as a school or university.</w:t>
      </w:r>
    </w:p>
    <w:p w:rsidR="00372DC5" w:rsidRDefault="00372DC5" w:rsidP="00372DC5">
      <w:pPr>
        <w:pStyle w:val="ListParagraph"/>
        <w:numPr>
          <w:ilvl w:val="0"/>
          <w:numId w:val="8"/>
        </w:numPr>
        <w:spacing w:line="480" w:lineRule="auto"/>
        <w:rPr>
          <w:rFonts w:ascii="Times New Roman" w:hAnsi="Times New Roman"/>
          <w:sz w:val="28"/>
          <w:szCs w:val="28"/>
        </w:rPr>
      </w:pPr>
      <w:r>
        <w:rPr>
          <w:rFonts w:ascii="Times New Roman" w:hAnsi="Times New Roman"/>
          <w:b/>
          <w:bCs/>
          <w:sz w:val="28"/>
          <w:szCs w:val="28"/>
        </w:rPr>
        <w:t>Perception</w:t>
      </w:r>
      <w:r>
        <w:rPr>
          <w:rFonts w:ascii="Times New Roman" w:hAnsi="Times New Roman"/>
          <w:bCs/>
          <w:sz w:val="28"/>
          <w:szCs w:val="28"/>
        </w:rPr>
        <w:t xml:space="preserve">: </w:t>
      </w:r>
      <w:r>
        <w:rPr>
          <w:rFonts w:ascii="Times New Roman" w:hAnsi="Times New Roman"/>
          <w:sz w:val="28"/>
          <w:szCs w:val="28"/>
        </w:rPr>
        <w:t>the personal view of the development of civic education among teaching staff in junior secondary schools in Ilorin West LGA</w:t>
      </w:r>
    </w:p>
    <w:p w:rsidR="00372DC5" w:rsidRDefault="00372DC5" w:rsidP="00372DC5">
      <w:pPr>
        <w:pStyle w:val="ListParagraph"/>
        <w:numPr>
          <w:ilvl w:val="0"/>
          <w:numId w:val="8"/>
        </w:numPr>
        <w:spacing w:line="480" w:lineRule="auto"/>
        <w:rPr>
          <w:rFonts w:ascii="Times New Roman" w:hAnsi="Times New Roman"/>
          <w:bCs/>
          <w:sz w:val="28"/>
          <w:szCs w:val="28"/>
        </w:rPr>
      </w:pPr>
      <w:r>
        <w:rPr>
          <w:rFonts w:ascii="Times New Roman" w:hAnsi="Times New Roman"/>
          <w:b/>
          <w:sz w:val="28"/>
          <w:szCs w:val="28"/>
        </w:rPr>
        <w:t>Experience</w:t>
      </w:r>
      <w:r>
        <w:rPr>
          <w:rFonts w:ascii="Times New Roman" w:hAnsi="Times New Roman"/>
          <w:sz w:val="28"/>
          <w:szCs w:val="28"/>
        </w:rPr>
        <w:t xml:space="preserve">: </w:t>
      </w:r>
      <w:r>
        <w:rPr>
          <w:rFonts w:ascii="Times New Roman" w:hAnsi="Times New Roman"/>
          <w:bCs/>
          <w:sz w:val="28"/>
          <w:szCs w:val="28"/>
        </w:rPr>
        <w:t>Civic education teachers who have been teaching for 1 to 11years above</w:t>
      </w:r>
    </w:p>
    <w:p w:rsidR="00372DC5" w:rsidRDefault="00372DC5" w:rsidP="00372DC5">
      <w:pPr>
        <w:pStyle w:val="ListParagraph"/>
        <w:numPr>
          <w:ilvl w:val="0"/>
          <w:numId w:val="8"/>
        </w:numPr>
        <w:spacing w:line="480" w:lineRule="auto"/>
        <w:rPr>
          <w:rFonts w:ascii="Times New Roman" w:hAnsi="Times New Roman"/>
          <w:sz w:val="28"/>
          <w:szCs w:val="28"/>
        </w:rPr>
      </w:pPr>
      <w:r>
        <w:rPr>
          <w:rFonts w:ascii="Times New Roman" w:hAnsi="Times New Roman"/>
          <w:b/>
          <w:sz w:val="28"/>
          <w:szCs w:val="28"/>
        </w:rPr>
        <w:t>Schools</w:t>
      </w:r>
      <w:r>
        <w:rPr>
          <w:rFonts w:ascii="Times New Roman" w:hAnsi="Times New Roman"/>
          <w:sz w:val="28"/>
          <w:szCs w:val="28"/>
        </w:rPr>
        <w:t>: schools funded by the government in Ilorin West Local Government.</w:t>
      </w:r>
    </w:p>
    <w:p w:rsidR="00372DC5" w:rsidRDefault="00372DC5" w:rsidP="00372DC5">
      <w:pPr>
        <w:pStyle w:val="ListParagraph"/>
        <w:numPr>
          <w:ilvl w:val="0"/>
          <w:numId w:val="8"/>
        </w:num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Civil</w:t>
      </w:r>
      <w:r>
        <w:rPr>
          <w:rFonts w:ascii="Times New Roman" w:eastAsia="Times New Roman" w:hAnsi="Times New Roman"/>
          <w:sz w:val="28"/>
          <w:szCs w:val="28"/>
        </w:rPr>
        <w:t xml:space="preserve">:- </w:t>
      </w:r>
      <w:r>
        <w:rPr>
          <w:rFonts w:ascii="Times New Roman" w:hAnsi="Times New Roman"/>
          <w:bCs/>
          <w:sz w:val="28"/>
          <w:szCs w:val="28"/>
        </w:rPr>
        <w:t>can have various meanings depending on the context. Generally, "civil" relates to matters concerning citizens, society, or the state, particularly in relation to law, governance, or behavior.</w:t>
      </w:r>
    </w:p>
    <w:p w:rsidR="00372DC5" w:rsidRDefault="00372DC5" w:rsidP="00372DC5">
      <w:pPr>
        <w:pStyle w:val="ListParagraph"/>
        <w:numPr>
          <w:ilvl w:val="0"/>
          <w:numId w:val="8"/>
        </w:num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Junior Secondary</w:t>
      </w:r>
      <w:r>
        <w:rPr>
          <w:rFonts w:ascii="Times New Roman" w:eastAsia="Times New Roman" w:hAnsi="Times New Roman"/>
          <w:sz w:val="28"/>
          <w:szCs w:val="28"/>
        </w:rPr>
        <w:t xml:space="preserve">: </w:t>
      </w:r>
      <w:r>
        <w:rPr>
          <w:rFonts w:ascii="Times New Roman" w:hAnsi="Times New Roman"/>
          <w:bCs/>
          <w:sz w:val="28"/>
          <w:szCs w:val="28"/>
        </w:rPr>
        <w:t>refers to the educational level that follows primary education and precedes senior secondary education.</w:t>
      </w:r>
    </w:p>
    <w:p w:rsidR="00372DC5" w:rsidRDefault="00372DC5" w:rsidP="00372DC5">
      <w:pPr>
        <w:pStyle w:val="ListParagraph"/>
        <w:numPr>
          <w:ilvl w:val="0"/>
          <w:numId w:val="8"/>
        </w:numPr>
        <w:spacing w:after="0" w:line="480" w:lineRule="auto"/>
        <w:jc w:val="both"/>
        <w:rPr>
          <w:rFonts w:ascii="Times New Roman" w:eastAsia="Times New Roman" w:hAnsi="Times New Roman"/>
          <w:sz w:val="28"/>
          <w:szCs w:val="28"/>
        </w:rPr>
      </w:pPr>
      <w:r>
        <w:rPr>
          <w:rFonts w:ascii="Times New Roman" w:eastAsia="Times New Roman" w:hAnsi="Times New Roman"/>
          <w:b/>
          <w:sz w:val="28"/>
          <w:szCs w:val="28"/>
        </w:rPr>
        <w:t xml:space="preserve">Education: </w:t>
      </w:r>
      <w:r>
        <w:rPr>
          <w:rFonts w:ascii="Times New Roman" w:hAnsi="Times New Roman"/>
          <w:bCs/>
          <w:sz w:val="28"/>
          <w:szCs w:val="28"/>
        </w:rPr>
        <w:t>Education can take place in formal settings such as schools and universities, as well as informal settings like homes and communities</w:t>
      </w: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p>
    <w:p w:rsidR="00372DC5" w:rsidRDefault="00372DC5" w:rsidP="00372DC5">
      <w:pPr>
        <w:pStyle w:val="NoSpacing"/>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CHAPTER TWO</w:t>
      </w:r>
    </w:p>
    <w:p w:rsidR="00372DC5" w:rsidRDefault="00372DC5" w:rsidP="00372DC5">
      <w:pPr>
        <w:pStyle w:val="NoSpacing"/>
        <w:spacing w:line="48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REVIEW OF RELATED LITERATURES</w:t>
      </w:r>
    </w:p>
    <w:p w:rsidR="00372DC5" w:rsidRDefault="00372DC5" w:rsidP="00372DC5">
      <w:pPr>
        <w:pStyle w:val="NoSpacing"/>
        <w:spacing w:line="480" w:lineRule="auto"/>
        <w:ind w:firstLine="720"/>
        <w:rPr>
          <w:rFonts w:ascii="Times New Roman" w:hAnsi="Times New Roman" w:cs="Times New Roman"/>
          <w:sz w:val="28"/>
          <w:szCs w:val="28"/>
          <w:lang w:val="en-US"/>
        </w:rPr>
      </w:pPr>
      <w:r>
        <w:rPr>
          <w:rFonts w:ascii="Times New Roman" w:hAnsi="Times New Roman" w:cs="Times New Roman"/>
          <w:sz w:val="28"/>
          <w:szCs w:val="28"/>
          <w:lang w:val="en-US"/>
        </w:rPr>
        <w:t>Review of literature related to this study would be carried out under the following sub-headings:</w:t>
      </w:r>
    </w:p>
    <w:p w:rsidR="00372DC5" w:rsidRDefault="00372DC5" w:rsidP="00372DC5">
      <w:pPr>
        <w:pStyle w:val="NoSpacing"/>
        <w:numPr>
          <w:ilvl w:val="0"/>
          <w:numId w:val="10"/>
        </w:numPr>
        <w:spacing w:line="480" w:lineRule="auto"/>
        <w:rPr>
          <w:rFonts w:ascii="Times New Roman" w:hAnsi="Times New Roman" w:cs="Times New Roman"/>
          <w:kern w:val="0"/>
          <w:sz w:val="28"/>
          <w:szCs w:val="28"/>
          <w:lang w:val="en-US"/>
        </w:rPr>
      </w:pPr>
      <w:r>
        <w:rPr>
          <w:rFonts w:ascii="Times New Roman" w:hAnsi="Times New Roman" w:cs="Times New Roman"/>
          <w:kern w:val="0"/>
          <w:sz w:val="28"/>
          <w:szCs w:val="28"/>
          <w:lang w:val="en-US"/>
        </w:rPr>
        <w:t>Concept of Civic Education in Nigeria</w:t>
      </w:r>
    </w:p>
    <w:p w:rsidR="00372DC5" w:rsidRDefault="00372DC5" w:rsidP="00372DC5">
      <w:pPr>
        <w:pStyle w:val="NoSpacing"/>
        <w:numPr>
          <w:ilvl w:val="0"/>
          <w:numId w:val="10"/>
        </w:numPr>
        <w:spacing w:line="480" w:lineRule="auto"/>
        <w:rPr>
          <w:rFonts w:ascii="Times New Roman" w:hAnsi="Times New Roman" w:cs="Times New Roman"/>
          <w:kern w:val="0"/>
          <w:sz w:val="28"/>
          <w:szCs w:val="28"/>
          <w:lang w:val="en-US"/>
        </w:rPr>
      </w:pPr>
      <w:r>
        <w:rPr>
          <w:rFonts w:ascii="Times New Roman" w:hAnsi="Times New Roman" w:cs="Times New Roman"/>
          <w:kern w:val="0"/>
          <w:sz w:val="28"/>
          <w:szCs w:val="28"/>
          <w:lang w:val="en-US"/>
        </w:rPr>
        <w:t>History of Civic Education in Nigeria</w:t>
      </w:r>
    </w:p>
    <w:p w:rsidR="00372DC5" w:rsidRDefault="00372DC5" w:rsidP="00372DC5">
      <w:pPr>
        <w:pStyle w:val="NoSpacing"/>
        <w:numPr>
          <w:ilvl w:val="0"/>
          <w:numId w:val="10"/>
        </w:numPr>
        <w:spacing w:line="480" w:lineRule="auto"/>
        <w:rPr>
          <w:rFonts w:ascii="Times New Roman" w:hAnsi="Times New Roman" w:cs="Times New Roman"/>
          <w:kern w:val="0"/>
          <w:sz w:val="28"/>
          <w:szCs w:val="28"/>
          <w:lang w:val="en-US"/>
        </w:rPr>
      </w:pPr>
      <w:r>
        <w:rPr>
          <w:rFonts w:ascii="Times New Roman" w:hAnsi="Times New Roman" w:cs="Times New Roman"/>
          <w:kern w:val="0"/>
          <w:sz w:val="28"/>
          <w:szCs w:val="28"/>
          <w:lang w:val="en-US"/>
        </w:rPr>
        <w:t>Importance of Civic Education in Nigeria</w:t>
      </w:r>
    </w:p>
    <w:p w:rsidR="00372DC5" w:rsidRDefault="00372DC5" w:rsidP="00372DC5">
      <w:pPr>
        <w:pStyle w:val="NoSpacing"/>
        <w:numPr>
          <w:ilvl w:val="0"/>
          <w:numId w:val="10"/>
        </w:numPr>
        <w:spacing w:line="480" w:lineRule="auto"/>
        <w:rPr>
          <w:rFonts w:ascii="Times New Roman" w:hAnsi="Times New Roman" w:cs="Times New Roman"/>
          <w:kern w:val="0"/>
          <w:sz w:val="28"/>
          <w:szCs w:val="28"/>
          <w:lang w:val="en-US"/>
        </w:rPr>
      </w:pPr>
      <w:r>
        <w:rPr>
          <w:rFonts w:ascii="Times New Roman" w:hAnsi="Times New Roman" w:cs="Times New Roman"/>
          <w:kern w:val="0"/>
          <w:sz w:val="28"/>
          <w:szCs w:val="28"/>
          <w:lang w:val="en-US"/>
        </w:rPr>
        <w:t>Civic Issues and Re-introduction of Civic Education in Nigerian Schools</w:t>
      </w:r>
    </w:p>
    <w:p w:rsidR="00372DC5" w:rsidRDefault="00372DC5" w:rsidP="00372DC5">
      <w:pPr>
        <w:pStyle w:val="NoSpacing"/>
        <w:numPr>
          <w:ilvl w:val="0"/>
          <w:numId w:val="10"/>
        </w:numPr>
        <w:spacing w:line="480" w:lineRule="auto"/>
        <w:rPr>
          <w:rFonts w:ascii="Times New Roman" w:hAnsi="Times New Roman" w:cs="Times New Roman"/>
          <w:kern w:val="0"/>
          <w:sz w:val="28"/>
          <w:szCs w:val="28"/>
          <w:lang w:val="en-US"/>
        </w:rPr>
      </w:pPr>
      <w:r>
        <w:rPr>
          <w:rFonts w:ascii="Times New Roman" w:hAnsi="Times New Roman" w:cs="Times New Roman"/>
          <w:kern w:val="0"/>
          <w:sz w:val="28"/>
          <w:szCs w:val="28"/>
          <w:lang w:val="en-US"/>
        </w:rPr>
        <w:t>Challenges in Implementation of Civic Education in Nigeria</w:t>
      </w:r>
    </w:p>
    <w:p w:rsidR="00372DC5" w:rsidRDefault="00372DC5" w:rsidP="00372DC5">
      <w:pPr>
        <w:pStyle w:val="NoSpacing"/>
        <w:numPr>
          <w:ilvl w:val="0"/>
          <w:numId w:val="10"/>
        </w:numPr>
        <w:spacing w:line="480" w:lineRule="auto"/>
        <w:rPr>
          <w:rFonts w:ascii="Times New Roman" w:hAnsi="Times New Roman" w:cs="Times New Roman"/>
          <w:kern w:val="0"/>
          <w:sz w:val="28"/>
          <w:szCs w:val="28"/>
          <w:lang w:val="en-US"/>
        </w:rPr>
      </w:pPr>
      <w:r>
        <w:rPr>
          <w:rFonts w:ascii="Times New Roman" w:hAnsi="Times New Roman" w:cs="Times New Roman"/>
          <w:kern w:val="0"/>
          <w:sz w:val="28"/>
          <w:szCs w:val="28"/>
          <w:lang w:val="en-US"/>
        </w:rPr>
        <w:t>Teachers’ Perception of Civic Education and Its Value</w:t>
      </w:r>
    </w:p>
    <w:p w:rsidR="00372DC5" w:rsidRDefault="00372DC5" w:rsidP="00372DC5">
      <w:pPr>
        <w:pStyle w:val="NoSpacing"/>
        <w:numPr>
          <w:ilvl w:val="0"/>
          <w:numId w:val="10"/>
        </w:numPr>
        <w:spacing w:line="480" w:lineRule="auto"/>
        <w:rPr>
          <w:rFonts w:ascii="Times New Roman" w:hAnsi="Times New Roman" w:cs="Times New Roman"/>
          <w:sz w:val="28"/>
          <w:szCs w:val="28"/>
          <w:lang w:val="en-US"/>
        </w:rPr>
      </w:pPr>
      <w:r>
        <w:rPr>
          <w:rFonts w:ascii="Times New Roman" w:hAnsi="Times New Roman" w:cs="Times New Roman"/>
          <w:kern w:val="0"/>
          <w:sz w:val="28"/>
          <w:szCs w:val="28"/>
        </w:rPr>
        <w:t>Appraisal of the Literature Reviewed</w:t>
      </w:r>
    </w:p>
    <w:p w:rsidR="00372DC5" w:rsidRDefault="00372DC5" w:rsidP="00372DC5">
      <w:pPr>
        <w:pStyle w:val="NoSpacing"/>
        <w:spacing w:line="480" w:lineRule="auto"/>
        <w:rPr>
          <w:rFonts w:ascii="Times New Roman" w:hAnsi="Times New Roman" w:cs="Times New Roman"/>
          <w:b/>
          <w:bCs/>
          <w:sz w:val="28"/>
          <w:szCs w:val="28"/>
          <w:lang w:val="en-US"/>
        </w:rPr>
      </w:pPr>
      <w:r>
        <w:rPr>
          <w:rFonts w:ascii="Times New Roman" w:hAnsi="Times New Roman" w:cs="Times New Roman"/>
          <w:b/>
          <w:bCs/>
          <w:sz w:val="28"/>
          <w:szCs w:val="28"/>
          <w:lang w:val="en-US"/>
        </w:rPr>
        <w:t>Concept of Civic Education in Nigeria</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In Nigeria, the study of citizenship within the national school curriculum was formerly known as Civics. However, it ceased to exist as an independent subject for over two decades until 2007, when the Federal Government introduced a new 9-year Basic Curriculum of Education (BEC), incorporating Civic Education as a fundamental component. This initiative aligned with the domestically formulated National Economic Empowerment and Development Strategy (NEEDS), which aimed to address global changes in the social and economic landscape. NEEDS prioritizes key areas such as redefining values, eradicating poverty, generating employment, fostering wealth creation, and leveraging education to empower the population. The government’s objective is to nurture and transform Nigerian youth into valuable and responsible citizens capable of contributing significantly to national development.</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Civil behaviour pertains to the collective conduct of individuals within a specific nation or locality. </w:t>
      </w:r>
      <w:r>
        <w:rPr>
          <w:rFonts w:ascii="Times New Roman" w:hAnsi="Times New Roman" w:cs="Times New Roman"/>
          <w:sz w:val="28"/>
          <w:szCs w:val="28"/>
        </w:rPr>
        <w:t>Citizenship</w:t>
      </w:r>
      <w:r>
        <w:rPr>
          <w:rFonts w:ascii="Times New Roman" w:hAnsi="Times New Roman" w:cs="Times New Roman"/>
          <w:sz w:val="28"/>
          <w:szCs w:val="28"/>
          <w:lang w:val="en-US"/>
        </w:rPr>
        <w:t xml:space="preserve"> involves active engagement in a particular community and entails certain rights and responsibilities. In society, citizens can be classified into two categories: good and bad subjects (Falade, 2009). Smith and Tolbert (200) define a good citizen as someone who not only votes but regards it as a significant responsibility, casting their vote thoughtfully. A good citizen avoids abusing their freedoms and interfering with the rights of others. They are honest, loyal to the nation, and actively contribute to the political system’s progress. </w:t>
      </w:r>
      <w:r>
        <w:rPr>
          <w:rFonts w:ascii="Times New Roman" w:hAnsi="Times New Roman" w:cs="Times New Roman"/>
          <w:sz w:val="28"/>
          <w:szCs w:val="28"/>
          <w:lang w:val="en-US"/>
        </w:rPr>
        <w:lastRenderedPageBreak/>
        <w:t>Effective civic education is essential for the functioning of a civil society. Civic education imparts knowledge about the political system, emphasizing the rights, duties, and obligations of each member (Bennett, 2013). The goal of civic education is to instill in individuals the values and skills that foster responsible citizenship. It aims to cultivate a sense of effective citizenship and loyalty to the nation. Given the current state of our country, concerted efforts are needed to promote the development of a civil society. The rising levels of dissent and undemocratic practices pose significant challenges to achieving and sustaining a democratic culture in Nigeria.</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Some Nigerians exhibit a lack of concern for societal norms, neglecting civic obligations. Instances of prejudice and disrespect for the rule of law are observed among certain citizens. According to Habib (2023), using Global Rule of Law Index released by the World Justice Project revealed that Nigeria ranked 120 out 142 countries in terms of adherence to rule of law and ranked 23</w:t>
      </w:r>
      <w:r>
        <w:rPr>
          <w:rFonts w:ascii="Times New Roman" w:hAnsi="Times New Roman" w:cs="Times New Roman"/>
          <w:sz w:val="28"/>
          <w:szCs w:val="28"/>
          <w:vertAlign w:val="superscript"/>
          <w:lang w:val="en-US"/>
        </w:rPr>
        <w:t>rd</w:t>
      </w:r>
      <w:r>
        <w:rPr>
          <w:rFonts w:ascii="Times New Roman" w:hAnsi="Times New Roman" w:cs="Times New Roman"/>
          <w:sz w:val="28"/>
          <w:szCs w:val="28"/>
          <w:lang w:val="en-US"/>
        </w:rPr>
        <w:t xml:space="preserve"> out of 34</w:t>
      </w:r>
      <w:r>
        <w:rPr>
          <w:rFonts w:ascii="Times New Roman" w:hAnsi="Times New Roman" w:cs="Times New Roman"/>
          <w:sz w:val="28"/>
          <w:szCs w:val="28"/>
          <w:vertAlign w:val="superscript"/>
          <w:lang w:val="en-US"/>
        </w:rPr>
        <w:t>th</w:t>
      </w:r>
      <w:r>
        <w:rPr>
          <w:rFonts w:ascii="Times New Roman" w:hAnsi="Times New Roman" w:cs="Times New Roman"/>
          <w:sz w:val="28"/>
          <w:szCs w:val="28"/>
          <w:lang w:val="en-US"/>
        </w:rPr>
        <w:t xml:space="preserve">countries in sub-Saharan Africa. Public officials and political leaders in Nigeria are often associated with corruption, indifference to public opinion, and intolerance. Law enforcement agencies engage in extrajudicial killings, extortion, bribery, and human rights violations. Civic virtues like patriotism, obedience, resistance, integrity, morality, and discipline are not consistently practiced by </w:t>
      </w:r>
      <w:r>
        <w:rPr>
          <w:rFonts w:ascii="Times New Roman" w:hAnsi="Times New Roman" w:cs="Times New Roman"/>
          <w:sz w:val="28"/>
          <w:szCs w:val="28"/>
          <w:lang w:val="en-US"/>
        </w:rPr>
        <w:lastRenderedPageBreak/>
        <w:t>Nigerians (Omamuyovwi, 2020). The prevalent issues of indiscipline and bigotry have led to significant economic and religious challenges in the country.</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History of Civic Education in Nigeria</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In the realm of language, the term “civic”, as elucidated by the BBC English Dictionary, denotes an official standing within a town or pertains to one’s association with the town of residence. A parallel interpretation from the Longman Dictionary of Contemporary English characterizes “civic” as being linked to individuals residing in a town or city. On the other hand, “responsibility” is defined as a duty to oversee or safeguard something, involving the authority to make decisions and assume accountability in the event of unfavorable outcomes (Jayaram, 2009). In essence, responsibility encompasses duties. Drawing logical inferences from these definitions, the concept of civic responsibilities emerges as those obligations that the state or country anticipates its citizens to fulfill in exchange for the rights, freedoms, and liberties bestowed and guaranteed by the state to its citizens.</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Undoubtedly, a significant segment of the Nigerian population lacks a commendable foundation in values such as integrity, hard work, self-reliance, honesty, and moral rectitude, which can be attributed to the influence of past and current generations of leaders. This deficiency has unintentionally shaped their mindset, leading to the adoption of a culture that is not only deviant but also self-</w:t>
      </w:r>
      <w:r>
        <w:rPr>
          <w:rFonts w:ascii="Times New Roman" w:hAnsi="Times New Roman" w:cs="Times New Roman"/>
          <w:sz w:val="28"/>
          <w:szCs w:val="28"/>
          <w:lang w:val="en-US"/>
        </w:rPr>
        <w:lastRenderedPageBreak/>
        <w:t>destructive (Brown &amp; Donnor, 2013). Kumbhar et al. (2015) asserts that the economic decline and the cumulative impact of decisions made by successive administrations have significantly affected various aspects of our society. He argues that the unavoidable consequences of a disrupted system have led many young people to gather on the streets, engaging in a range of antisocial activities. Consequently, the situation appears to have trapped the youth and the aspirations of the nation in a distressing web. The prevailing circumstances depict a pitiable state, wherein society cannot be perceived as distant or detached from the hands raised in helplessness (Usman &amp; Patrick, 2024).</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Olufemi (2020) contends that a significant proportion, specifically 66%, of young people in Nigeria who have completed their transition into the adult workforce are either unemployed or underemployed. Additionally, a substantial 66% of the entire Nigerian population resides below the poverty line, and almost half of the population lacks formal education. Shockingly, approximately one-third of the youthful Nigerian demographic, who should be enrolled in educational institutions, are not receiving any form of education. These alarming trends, combined with social issues such as food riots and violent protests over living conditions, particularly housing, contribute to a pervasive sense of frustration and loss of hope for a promising future among the youth. These challenges have </w:t>
      </w:r>
      <w:r>
        <w:rPr>
          <w:rFonts w:ascii="Times New Roman" w:hAnsi="Times New Roman" w:cs="Times New Roman"/>
          <w:sz w:val="28"/>
          <w:szCs w:val="28"/>
          <w:lang w:val="en-US"/>
        </w:rPr>
        <w:lastRenderedPageBreak/>
        <w:t>significantly undermined various administrations in Nigeria over the past three decades (Olufemi, 2020).</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In response to the existing anomalies and disillusionment within the Nigerian political landscape, it is imperative to establish an institute or body with the explicit mandate of educating both leaders and citizens. The primary objective is to cultivate nationalistic and patriotic sentiments, ultimately contributing to the overall survival and well-being of the Nigerian nation. Merely incorporating civic education into tertiary institutions is insufficient; there is a crucial need to extend this education to a broader audience, including those who may not have the opportunity to pursue higher education (Egwuanikwu, 2023). To achieve this, it is essential to mobilize and educate individuals at the grassroots level, ensuring that civic education reaches even those who communicate primarily in local dialects. This comprehensive approach aims to instill a sense of responsibility, pride, and commitment to the nation among all citizens, fostering a collective effort towards the betterment of Nigeria.</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Justine et al. (2012) posited that for a hungry, unemployed, and educationally deprived Nigerian, the concept of Nigeria is reduced to a mere geographical expression, lacking substantive meaning. Therefore, sustainable mobilization strategies must incorporate the government’s willingness and commitment to improving harsh economic conditions, eliminating disparities in </w:t>
      </w:r>
      <w:r>
        <w:rPr>
          <w:rFonts w:ascii="Times New Roman" w:hAnsi="Times New Roman" w:cs="Times New Roman"/>
          <w:sz w:val="28"/>
          <w:szCs w:val="28"/>
          <w:lang w:val="en-US"/>
        </w:rPr>
        <w:lastRenderedPageBreak/>
        <w:t>access to education, food, healthcare, political leadership and pensionable state government jobs nationwide. Only through these measures can alienated Nigerians perceive a positive political exchange with the government. The creation of a conducive environment by the government, including free education, ample food supply, job opportunities, accessible and affordable healthcare, and affordable transportation, would generate pressure on the populace to reciprocate by offering support and legitimizing the government.</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Importance of Civic Education in Nigeria</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National Policy on Education (2014) emphasizes the role of Civic Education in fostering responsible citizenship and contributing significantly to national development. This form of education focuses on enlightening citizens about their fundamental rights and duties, raising awareness about the government’s obligations to them, and promoting internalization of national unity and consciousness. It also aims to cultivate a spirit of tolerance and respect among citizens, encourage self-government, and instill participatory democracy. Additionally, Civic Education seeks to internalize positive values and attitudes in the populace to contribute to the formation of a better society. A key objective is to motivate students to actively participate in decision-making processes and take responsibility for the well-being of others at various levels—from the classroom to the national stage. Lastly, Civic Education aims to sensitize students to collectively </w:t>
      </w:r>
      <w:r>
        <w:rPr>
          <w:rFonts w:ascii="Times New Roman" w:hAnsi="Times New Roman" w:cs="Times New Roman"/>
          <w:sz w:val="28"/>
          <w:szCs w:val="28"/>
          <w:lang w:val="en-US"/>
        </w:rPr>
        <w:lastRenderedPageBreak/>
        <w:t>work towards eliminating negative behaviors such as selfishness, vandalism, hooliganism, disrespect, discrimination, and humiliation of others (Akindoju, 2021).</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Research underscores the crucial role of civic education in national development. Bongmba (2004) and Oruwari (2007) highlights its potential to restore a nation’s glory and address socio-economic issues. Taking civic education seriously can mitigate economic challenges in Nigeria and globally. By emphasizing civic values, such as respect, humility, and hard work, the subject can contribute to minimizing or eliminating societal problems like prostitution, unemployment, corruption, theft, and loss of cultural heritage.Murdiono and Wuryandani (2020) emphasizes that civic education not only develops citizens but also instills positive values, fostering a well-behaved citizenry. Therefore, prioritizing civic education is a viable solution to numerous socio-economic challenges faced by nations, including Nigeria.</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Thomas (2005) </w:t>
      </w:r>
      <w:bookmarkStart w:id="0" w:name="_Hlk158179025"/>
      <w:r>
        <w:rPr>
          <w:rFonts w:ascii="Times New Roman" w:hAnsi="Times New Roman" w:cs="Times New Roman"/>
          <w:sz w:val="28"/>
          <w:szCs w:val="28"/>
          <w:lang w:val="en-US"/>
        </w:rPr>
        <w:t xml:space="preserve">asserts that civic education serves the primary purpose of acquainting citizens with their rights, duties, democratic principles, and the constitution governing the country. </w:t>
      </w:r>
      <w:bookmarkEnd w:id="0"/>
      <w:r>
        <w:rPr>
          <w:rFonts w:ascii="Times New Roman" w:hAnsi="Times New Roman" w:cs="Times New Roman"/>
          <w:sz w:val="28"/>
          <w:szCs w:val="28"/>
          <w:lang w:val="en-US"/>
        </w:rPr>
        <w:t xml:space="preserve">Its objectives include instilling values necessary for a democratic system, fostering citizens’ interest in political participation, and prompting them to seek redress for rights violations. Civic education plays a crucial role in teaching about the political system, ensuring all </w:t>
      </w:r>
      <w:r>
        <w:rPr>
          <w:rFonts w:ascii="Times New Roman" w:hAnsi="Times New Roman" w:cs="Times New Roman"/>
          <w:sz w:val="28"/>
          <w:szCs w:val="28"/>
          <w:lang w:val="en-US"/>
        </w:rPr>
        <w:lastRenderedPageBreak/>
        <w:t>members of society understand their responsibilities to the state. Falade and Adeyemi (2015) emphasize that the overarching goal of civic education is to cultivate a responsible citizenry, providing individuals with political, cultural, and democratic ideals for effective and responsible civic engagement. This entails being law-abiding, paying taxes, demonstrating loyalty to the government, and contributing to national defense (Falade &amp; Falade, 2013). Civic education, viewed as a potent tool for social cohesion and justice, can combat violence, racism, and intolerance.</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Civic Issues and Re-introduction of Civic Education in Nigerian Schools</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To date, Nigeria has not effectively utilized its cultural, ethnic, racial, linguistic, and religious diversities to foster civic consciousness, uphold democratic principles, and cultivate a robust political culture. On the contrary, these diversities have almost torn the nation apart. Umaru (2020) observed regrettable ethnic mentalities and indiscipline among Nigerians in various aspects of national life, evident in public misconduct, reckless driving, disregard for legality, greed, dishonesty, mistreatment of fellow citizens, poor work ethic, prevalence of unethical behavior, and crimes such as the notorious advance fee fraud, commonly known as “419” in Nigeria. Furthermore, Dandison (2021) noted that Nigeria faces a myriad of social, political, and financial challenges, including corruption, erosion of values, tribalism, apathy towards national issues, political thuggery, lack of </w:t>
      </w:r>
      <w:r>
        <w:rPr>
          <w:rFonts w:ascii="Times New Roman" w:hAnsi="Times New Roman" w:cs="Times New Roman"/>
          <w:sz w:val="28"/>
          <w:szCs w:val="28"/>
          <w:lang w:val="en-US"/>
        </w:rPr>
        <w:lastRenderedPageBreak/>
        <w:t>patriotism, and various other vices. These issues have besieged the nation, causing concern among well-intentioned Nigerians and the global community.</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Over the past establishment of western education from primary education to university education in Nigeria, efforts have been made to instill values and social traits in students to enhance their participation in civic duties (Okeahialam, 2013). However, it has been observed that students face challenges in leading desirable lifestyles, particularly in areas such as human relationships, civic responsibility, respect, obedience, and productivity. This decline in politeness is largely attributed to shortcomings in both the home and educational systems (Ogunbiyi, 2007). To address this concern, there is a need to focus on introducing students to relevant learning experiences and activities that can elevate their civic awareness and cultivate appropriate social values and qualities for successful engagement in society.</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Challenges in Implementation of Civic Education in Nigeria</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The Civic Education program in Nigeria is currently facing numerous challenges, some of these challenges outlined below:</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Inadequate Attention on Character Development and Civic Education in Nigeria: </w:t>
      </w:r>
      <w:r>
        <w:rPr>
          <w:rFonts w:ascii="Times New Roman" w:hAnsi="Times New Roman" w:cs="Times New Roman"/>
          <w:sz w:val="28"/>
          <w:szCs w:val="28"/>
          <w:lang w:val="en-US"/>
        </w:rPr>
        <w:t xml:space="preserve">Civic education in Nigeria has not received adequate attention in terms of implementation to achieve the defined goals of human capital development within the school program. Prior to Nigeria gaining independence in 1960, the traditional </w:t>
      </w:r>
      <w:r>
        <w:rPr>
          <w:rFonts w:ascii="Times New Roman" w:hAnsi="Times New Roman" w:cs="Times New Roman"/>
          <w:sz w:val="28"/>
          <w:szCs w:val="28"/>
          <w:lang w:val="en-US"/>
        </w:rPr>
        <w:lastRenderedPageBreak/>
        <w:t>instructional approach did not emphasize political, social, and economic themes relevant to Nigerians. Currently, the focus in Nigeria is largely on credentials and wealth, with insufficient emphasis on character development. As a result, the educational system in Nigeria tends to produce individuals who lack critical thinking skills, are self-centered, and indifferent to public issues (Obiagu, 2019).</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Inability to Implement of Social Studies Subject at Senior Secondary Level in Nigerian: From</w:t>
      </w:r>
      <w:r>
        <w:rPr>
          <w:rFonts w:ascii="Times New Roman" w:hAnsi="Times New Roman" w:cs="Times New Roman"/>
          <w:sz w:val="28"/>
          <w:szCs w:val="28"/>
          <w:lang w:val="en-US"/>
        </w:rPr>
        <w:t xml:space="preserve"> 1971 to 2007, Civic instruction was regarded as an essential component of the Social Studies curriculum. However, the implementation of Social Studies education did not extend to senior secondary schools in Nigeria. Consequently, during a crucial period when Nigerian adolescents needed comprehensive civic education, there was a lack of adequate provision for civic content in the school curriculum. Kabir (2014) assert that the lack of urban education and emotional exposure has resulted in confusion within schools and the broader society. The repercussions of this deficiency are evident across all levels of our community. Widespread corruption, indiscipline, disregard for both seniors and legal principles, as well as apathy towards responsibilities, are among the manifestations of adverse trends in Nigerian culture.</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Civic Education Curriculum Contents Lacks Proper Arrangement: </w:t>
      </w:r>
      <w:r>
        <w:rPr>
          <w:rFonts w:ascii="Times New Roman" w:hAnsi="Times New Roman" w:cs="Times New Roman"/>
          <w:sz w:val="28"/>
          <w:szCs w:val="28"/>
          <w:lang w:val="en-US"/>
        </w:rPr>
        <w:t xml:space="preserve">The period of civic education in Nigeria faced challenges characterized by fragmented </w:t>
      </w:r>
      <w:r>
        <w:rPr>
          <w:rFonts w:ascii="Times New Roman" w:hAnsi="Times New Roman" w:cs="Times New Roman"/>
          <w:sz w:val="28"/>
          <w:szCs w:val="28"/>
          <w:lang w:val="en-US"/>
        </w:rPr>
        <w:lastRenderedPageBreak/>
        <w:t xml:space="preserve">educational content, particularly at the upper primary education level (Sakala, 2016). </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The curriculum exhibited instances of redundancy both within and across educational levels. Table 1 provides a representation of some of the duplicated content segments.</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2.1</w:t>
      </w:r>
      <w:r>
        <w:rPr>
          <w:rFonts w:ascii="Times New Roman" w:hAnsi="Times New Roman" w:cs="Times New Roman"/>
          <w:b/>
          <w:bCs/>
          <w:sz w:val="28"/>
          <w:szCs w:val="28"/>
          <w:lang w:val="en-US"/>
        </w:rPr>
        <w:tab/>
        <w:t>Duplicated Civic Education Contents at Upper Basic Education Level</w:t>
      </w:r>
    </w:p>
    <w:tbl>
      <w:tblPr>
        <w:tblStyle w:val="TableGrid"/>
        <w:tblW w:w="0" w:type="auto"/>
        <w:tblInd w:w="0" w:type="dxa"/>
        <w:tblLook w:val="04A0"/>
      </w:tblPr>
      <w:tblGrid>
        <w:gridCol w:w="985"/>
        <w:gridCol w:w="4230"/>
        <w:gridCol w:w="4135"/>
      </w:tblGrid>
      <w:tr w:rsidR="00372DC5" w:rsidTr="00372DC5">
        <w:tc>
          <w:tcPr>
            <w:tcW w:w="985"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Class</w:t>
            </w:r>
          </w:p>
        </w:tc>
        <w:tc>
          <w:tcPr>
            <w:tcW w:w="4230"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Theme</w:t>
            </w:r>
          </w:p>
        </w:tc>
        <w:tc>
          <w:tcPr>
            <w:tcW w:w="4135"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Topic</w:t>
            </w:r>
          </w:p>
        </w:tc>
      </w:tr>
      <w:tr w:rsidR="00372DC5" w:rsidTr="00372DC5">
        <w:tc>
          <w:tcPr>
            <w:tcW w:w="985" w:type="dxa"/>
            <w:vMerge w:val="restart"/>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JSS1</w:t>
            </w:r>
          </w:p>
        </w:tc>
        <w:tc>
          <w:tcPr>
            <w:tcW w:w="4230"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Rights and obligations of Nigeria citizens</w:t>
            </w:r>
          </w:p>
        </w:tc>
        <w:tc>
          <w:tcPr>
            <w:tcW w:w="4135"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Types of Human Rights</w:t>
            </w:r>
          </w:p>
        </w:tc>
      </w:tr>
      <w:tr w:rsidR="00372DC5" w:rsidTr="00372DC5">
        <w:tc>
          <w:tcPr>
            <w:tcW w:w="0" w:type="auto"/>
            <w:vMerge/>
            <w:tcBorders>
              <w:top w:val="single" w:sz="4" w:space="0" w:color="auto"/>
              <w:left w:val="single" w:sz="4" w:space="0" w:color="auto"/>
              <w:bottom w:val="single" w:sz="4" w:space="0" w:color="auto"/>
              <w:right w:val="single" w:sz="4" w:space="0" w:color="auto"/>
            </w:tcBorders>
            <w:vAlign w:val="center"/>
            <w:hideMark/>
          </w:tcPr>
          <w:p w:rsidR="00372DC5" w:rsidRDefault="00372DC5">
            <w:pPr>
              <w:spacing w:after="0" w:line="240" w:lineRule="auto"/>
              <w:rPr>
                <w:rFonts w:ascii="Times New Roman" w:hAnsi="Times New Roman" w:cs="Times New Roman"/>
                <w:sz w:val="28"/>
                <w:szCs w:val="28"/>
                <w:lang w:val="en-US"/>
              </w:rPr>
            </w:pPr>
          </w:p>
        </w:tc>
        <w:tc>
          <w:tcPr>
            <w:tcW w:w="4230"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Citizenship</w:t>
            </w:r>
          </w:p>
        </w:tc>
        <w:tc>
          <w:tcPr>
            <w:tcW w:w="4135"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Rights and Duties of Citizens</w:t>
            </w:r>
          </w:p>
        </w:tc>
      </w:tr>
      <w:tr w:rsidR="00372DC5" w:rsidTr="00372DC5">
        <w:tc>
          <w:tcPr>
            <w:tcW w:w="985" w:type="dxa"/>
            <w:vMerge w:val="restart"/>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center"/>
              <w:rPr>
                <w:rFonts w:ascii="Times New Roman" w:hAnsi="Times New Roman" w:cs="Times New Roman"/>
                <w:b/>
                <w:bCs/>
                <w:sz w:val="28"/>
                <w:szCs w:val="28"/>
                <w:lang w:val="en-US"/>
              </w:rPr>
            </w:pPr>
            <w:r>
              <w:rPr>
                <w:rFonts w:ascii="Times New Roman" w:hAnsi="Times New Roman" w:cs="Times New Roman"/>
                <w:sz w:val="28"/>
                <w:szCs w:val="28"/>
                <w:lang w:val="en-US"/>
              </w:rPr>
              <w:t>JSS2</w:t>
            </w:r>
          </w:p>
        </w:tc>
        <w:tc>
          <w:tcPr>
            <w:tcW w:w="4230"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Nigerian Constitution</w:t>
            </w:r>
          </w:p>
        </w:tc>
        <w:tc>
          <w:tcPr>
            <w:tcW w:w="4135"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Constitutional Development in Nigeria</w:t>
            </w:r>
          </w:p>
        </w:tc>
      </w:tr>
      <w:tr w:rsidR="00372DC5" w:rsidTr="00372DC5">
        <w:tc>
          <w:tcPr>
            <w:tcW w:w="0" w:type="auto"/>
            <w:vMerge/>
            <w:tcBorders>
              <w:top w:val="single" w:sz="4" w:space="0" w:color="auto"/>
              <w:left w:val="single" w:sz="4" w:space="0" w:color="auto"/>
              <w:bottom w:val="single" w:sz="4" w:space="0" w:color="auto"/>
              <w:right w:val="single" w:sz="4" w:space="0" w:color="auto"/>
            </w:tcBorders>
            <w:vAlign w:val="center"/>
            <w:hideMark/>
          </w:tcPr>
          <w:p w:rsidR="00372DC5" w:rsidRDefault="00372DC5">
            <w:pPr>
              <w:spacing w:after="0" w:line="240" w:lineRule="auto"/>
              <w:rPr>
                <w:rFonts w:ascii="Times New Roman" w:hAnsi="Times New Roman" w:cs="Times New Roman"/>
                <w:b/>
                <w:bCs/>
                <w:sz w:val="28"/>
                <w:szCs w:val="28"/>
                <w:lang w:val="en-US"/>
              </w:rPr>
            </w:pPr>
          </w:p>
        </w:tc>
        <w:tc>
          <w:tcPr>
            <w:tcW w:w="4230"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Representative Democracy</w:t>
            </w:r>
          </w:p>
        </w:tc>
        <w:tc>
          <w:tcPr>
            <w:tcW w:w="4135"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Elections and Voters Responsibility</w:t>
            </w:r>
          </w:p>
        </w:tc>
      </w:tr>
      <w:tr w:rsidR="00372DC5" w:rsidTr="00372DC5">
        <w:tc>
          <w:tcPr>
            <w:tcW w:w="985" w:type="dxa"/>
            <w:vMerge w:val="restart"/>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JSS3</w:t>
            </w:r>
          </w:p>
        </w:tc>
        <w:tc>
          <w:tcPr>
            <w:tcW w:w="4230"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Nigerian Constitution</w:t>
            </w:r>
          </w:p>
        </w:tc>
        <w:tc>
          <w:tcPr>
            <w:tcW w:w="4135"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The Current Nigeria Constitution</w:t>
            </w:r>
          </w:p>
        </w:tc>
      </w:tr>
      <w:tr w:rsidR="00372DC5" w:rsidTr="00372DC5">
        <w:tc>
          <w:tcPr>
            <w:tcW w:w="0" w:type="auto"/>
            <w:vMerge/>
            <w:tcBorders>
              <w:top w:val="single" w:sz="4" w:space="0" w:color="auto"/>
              <w:left w:val="single" w:sz="4" w:space="0" w:color="auto"/>
              <w:bottom w:val="single" w:sz="4" w:space="0" w:color="auto"/>
              <w:right w:val="single" w:sz="4" w:space="0" w:color="auto"/>
            </w:tcBorders>
            <w:vAlign w:val="center"/>
            <w:hideMark/>
          </w:tcPr>
          <w:p w:rsidR="00372DC5" w:rsidRDefault="00372DC5">
            <w:pPr>
              <w:spacing w:after="0" w:line="240" w:lineRule="auto"/>
              <w:rPr>
                <w:rFonts w:ascii="Times New Roman" w:hAnsi="Times New Roman" w:cs="Times New Roman"/>
                <w:sz w:val="28"/>
                <w:szCs w:val="28"/>
                <w:lang w:val="en-US"/>
              </w:rPr>
            </w:pPr>
          </w:p>
        </w:tc>
        <w:tc>
          <w:tcPr>
            <w:tcW w:w="4230"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Representative Democracy</w:t>
            </w:r>
          </w:p>
        </w:tc>
        <w:tc>
          <w:tcPr>
            <w:tcW w:w="4135" w:type="dxa"/>
            <w:tcBorders>
              <w:top w:val="single" w:sz="4" w:space="0" w:color="auto"/>
              <w:left w:val="single" w:sz="4" w:space="0" w:color="auto"/>
              <w:bottom w:val="single" w:sz="4" w:space="0" w:color="auto"/>
              <w:right w:val="single" w:sz="4" w:space="0" w:color="auto"/>
            </w:tcBorders>
            <w:hideMark/>
          </w:tcPr>
          <w:p w:rsidR="00372DC5" w:rsidRDefault="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Voter Education and Election</w:t>
            </w:r>
          </w:p>
        </w:tc>
      </w:tr>
    </w:tbl>
    <w:p w:rsidR="00372DC5" w:rsidRDefault="00372DC5" w:rsidP="00372DC5">
      <w:pPr>
        <w:pStyle w:val="NoSpacing"/>
        <w:spacing w:line="480" w:lineRule="auto"/>
        <w:jc w:val="both"/>
        <w:rPr>
          <w:rFonts w:ascii="Times New Roman" w:hAnsi="Times New Roman" w:cs="Times New Roman"/>
          <w:b/>
          <w:sz w:val="28"/>
          <w:szCs w:val="28"/>
          <w:lang w:val="en-US"/>
        </w:rPr>
      </w:pPr>
      <w:r>
        <w:rPr>
          <w:rFonts w:ascii="Times New Roman" w:hAnsi="Times New Roman" w:cs="Times New Roman"/>
          <w:b/>
          <w:bCs/>
          <w:sz w:val="28"/>
          <w:szCs w:val="28"/>
          <w:lang w:val="en-US"/>
        </w:rPr>
        <w:t xml:space="preserve">Source: </w:t>
      </w:r>
      <w:r>
        <w:rPr>
          <w:rFonts w:ascii="Times New Roman" w:hAnsi="Times New Roman" w:cs="Times New Roman"/>
          <w:b/>
          <w:sz w:val="28"/>
          <w:szCs w:val="28"/>
          <w:lang w:val="en-US"/>
        </w:rPr>
        <w:t>Adeyemi, 2024.</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The table provided indicates that the concept of Human Rights is addressed in fewer than three subjects. This implies that students at JSI will explore the concept of human rights in various contexts on three separate occasions. Similarly, </w:t>
      </w:r>
      <w:r>
        <w:rPr>
          <w:rFonts w:ascii="Times New Roman" w:hAnsi="Times New Roman" w:cs="Times New Roman"/>
          <w:sz w:val="28"/>
          <w:szCs w:val="28"/>
          <w:lang w:val="en-US"/>
        </w:rPr>
        <w:lastRenderedPageBreak/>
        <w:t>the topics of decision-making and voters’ responsibilities/instructions appear in both the JS II and JS III syllabi, with overlapping content in some instances.</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Unstable Civic Education Programme:</w:t>
      </w:r>
      <w:r>
        <w:rPr>
          <w:rFonts w:ascii="Times New Roman" w:hAnsi="Times New Roman" w:cs="Times New Roman"/>
          <w:sz w:val="28"/>
          <w:szCs w:val="28"/>
          <w:lang w:val="en-US"/>
        </w:rPr>
        <w:t xml:space="preserve"> Despite celebrating its centenary as a nation, Nigeria has struggled to establish a sustainable metro instructional program capable of effectively fostering the development of national values and skills for community engagement among students. The secondary school curriculum in Nigeria is characterized by a high level of instability, with recently introduced programs being prematurely terminated and replaced with new ones. According to Falade and Adeyemi (2015), the current school curriculum lacks the incorporation of the rich cultural heritage of the people, and formal education pays insufficient attention to the moral upbringing of the youth. Consequently, this deficiency has led to a noticeable decline in societal values.</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Lack of Adequate Human Resources for Civic Education:</w:t>
      </w:r>
      <w:r>
        <w:rPr>
          <w:rFonts w:ascii="Times New Roman" w:hAnsi="Times New Roman" w:cs="Times New Roman"/>
          <w:sz w:val="28"/>
          <w:szCs w:val="28"/>
          <w:lang w:val="en-US"/>
        </w:rPr>
        <w:t xml:space="preserve">Falade and Adeyemi (2015) emphasizes the crucial role of educators in effectively imparting civic education in schools. Despite the current emphasis on civic education in Nigeria, teachers lack the necessary training to teach the subject more efficiently.  Falade and Adeyemi (2015) study revealed that teachers lack sufficient knowledge about civic education and do not exhibit a positive attitude towards urban concepts. This deficiency hinders their ability to effectively teach urban education at the elementary school level. </w:t>
      </w:r>
    </w:p>
    <w:p w:rsidR="00372DC5" w:rsidRDefault="00372DC5" w:rsidP="00372DC5">
      <w:pPr>
        <w:pStyle w:val="NoSpacing"/>
        <w:spacing w:line="480"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lastRenderedPageBreak/>
        <w:t xml:space="preserve">Recitation and Rote Learning Method:  </w:t>
      </w:r>
      <w:r>
        <w:rPr>
          <w:rFonts w:ascii="Times New Roman" w:hAnsi="Times New Roman" w:cs="Times New Roman"/>
          <w:sz w:val="28"/>
          <w:szCs w:val="28"/>
          <w:lang w:val="en-US"/>
        </w:rPr>
        <w:t>The utilisation of a participatory approach for imparting civic values in Nigerian schools is not commonly embraced. The conventional teaching methods employed in most of schools hinder students from acquiring and demonstrating civic virtues and skills. In instances where students learn communal values and content through rote memorization and repetitive learning, they are inadequately equipped for civic engagement and group participation when they transition into adulthood (Falade and Adeyemi, 2015).</w:t>
      </w:r>
    </w:p>
    <w:p w:rsidR="00372DC5" w:rsidRDefault="00372DC5" w:rsidP="00372DC5">
      <w:pPr>
        <w:pStyle w:val="NoSpacing"/>
        <w:spacing w:line="480"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Teachers’ Perception of Civic Education and Its Value</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Ogunsanya et al. (2010) highlights the deficiency in students’ understanding, values, and practices related to citizenship, significantly contributes to a persistent gap between the aspirations of the country’s founding fathers and the current socio-political realities. Achinike (2020) laments that many Nigerians display unethical behavior across various facets of life, normalizing indiscipline in the nation. This is evident through disorderly conduct in public places, reckless driving, blatant violations, disregard for peace, widespread greed, mistreatment of fellow citizens, a poor work mentality, lack of commitment to moral values, scams, digital crimes, and infamous fraud schemes like advance fee fraud (419).</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Ojo et al. (2022) point out that Nigerian youth, like their counterparts globally, are developing dependence on psychoactive substances, leading to a significant rise in accidents and premature deaths. Baumeister et al. (2003) </w:t>
      </w:r>
      <w:r>
        <w:rPr>
          <w:rFonts w:ascii="Times New Roman" w:hAnsi="Times New Roman" w:cs="Times New Roman"/>
          <w:sz w:val="28"/>
          <w:szCs w:val="28"/>
          <w:lang w:val="en-US"/>
        </w:rPr>
        <w:lastRenderedPageBreak/>
        <w:t>expresses concern about students finding it increasingly challenging to maintain desirable lifestyles, particularly in areas such as human relationships, responsibility, respect, obedience, and productivity. Isibor (2022) notes a low level of civility among students, largely attributed to breaches in both school and home environments. There is also a notable political apathy among students, with an evident display of indifference towards voting and electoral matters in Nigeria. To bring about a transformation from the current socio-political oblivion, it is imperative to discontinue this trend.</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Farouk and Husin (2011) emphasize the significance of students recognizing that democracy is not merely a spectator’s activity. They underscore the importance of valuing active citizenship as an essential element of public life. This statement is specifically highlighted in the passage and aligns with the author’s perspective on how urban education and the dissemination of values should be approached. The argument advocates for active engagement and experiential teaching and learning methods in urban education and community responsibility, as opposed to passive teaching and learning processes. As various key principles of democratic life are required for a response and potential solutions, teachers and teacher training become crucial elements in urban education. This may encompass the focus of teacher education courses and, perhaps more importantly, the attributes of the teachers themselves.</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Maintaining academic styles that engage students beyond the classroom, it is crucial that when instruction occurs within the classroom, it yields positive effects on political attitudes and behavior. These positive effects can manifest when students perceive their classes as having “open atmospheres,” where they are encouraged to explore and express diverse perspectives on controversial issues. Such a classroom environment can be structured as a fair and just system, resulting in a moral community (Ohman, 2008). Teacher educators play a vital role in fostering this atmosphere by being open to the exploration of ideas, tolerating conflicts of ideas and beliefs, and valuing student opinions. </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While universities and colleges have a responsibility to empower students to lead ethical, reflective, and fulfilling lives, it is important to acknowledge that students bring a lifetime of experiences and moral lessons when entering higher education (Astin et al., 1997). Students possess significant knowledge, skills, and attitudes before entering classrooms, and educators must build upon these through effective instructional methods. Moreover, institutions of higher education, as well as schools, need to serve as exemplars of how a more inclusive and just urban society can function (idoniboye-Obu, 2014). In this context, both instructional strategies and the institutions themselves can contribute to the development of students’ capabilities and attitudes, shaping them into active participants in a broader, equitable community.</w:t>
      </w:r>
    </w:p>
    <w:p w:rsidR="00372DC5" w:rsidRDefault="00372DC5" w:rsidP="00372DC5">
      <w:pPr>
        <w:pStyle w:val="NoSpacing"/>
        <w:spacing w:line="48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The instructors-in-training from the school where the evaluated educators work has recently proposed the integration of community education within the formal education system. However, it is essential to recognize that community education can extend beyond the confines of the school through collaboration with the home and society. This recognition is crucial because a child’s development is significantly influenced by their experiences at home, school, and within the community. Achieving alignment in the values taught at school, at home, and within the child’s community is vital for the internalization of long-term behaviors and awareness (Yeager, 2017). Furthermore, the implementation of citizenship and urban education should not be limited solely to the formal curriculum; non-governmental organizations can also play a role in fostering these aspects (Farouk and Husin, 2011). It is imperative to acknowledge the interconnectedness of the home, school and community in shaping a child’s understanding and behavior, emphasize the need for a comprehensive approach to education that extends beyond the traditional classroom setting.</w:t>
      </w:r>
    </w:p>
    <w:p w:rsidR="00372DC5" w:rsidRDefault="00372DC5" w:rsidP="00372DC5">
      <w:pPr>
        <w:pStyle w:val="NoSpacing"/>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Appraisal of the Literature Reviewed</w:t>
      </w:r>
    </w:p>
    <w:p w:rsidR="00372DC5" w:rsidRDefault="00372DC5" w:rsidP="00372DC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All the literature reviewed centred on the </w:t>
      </w:r>
      <w:r>
        <w:rPr>
          <w:rFonts w:ascii="Times New Roman" w:hAnsi="Times New Roman" w:cs="Times New Roman"/>
          <w:sz w:val="28"/>
          <w:szCs w:val="28"/>
          <w:lang w:val="en-US"/>
        </w:rPr>
        <w:t>teacher perception on the teaching of civic education in junior secondary schools. The literature review revealed that g</w:t>
      </w:r>
      <w:r>
        <w:rPr>
          <w:rFonts w:ascii="Times New Roman" w:hAnsi="Times New Roman" w:cs="Times New Roman"/>
          <w:sz w:val="28"/>
          <w:szCs w:val="28"/>
        </w:rPr>
        <w:t xml:space="preserve">lobally, there is a concern for the effective inculcation of essential values in the citizens. Thus, the review noted that concept of civic education varies from nation </w:t>
      </w:r>
      <w:r>
        <w:rPr>
          <w:rFonts w:ascii="Times New Roman" w:hAnsi="Times New Roman" w:cs="Times New Roman"/>
          <w:sz w:val="28"/>
          <w:szCs w:val="28"/>
        </w:rPr>
        <w:lastRenderedPageBreak/>
        <w:t xml:space="preserve">to nation. On the whole, the review noted that main thread of civic education in most nations across the world is the total development of the individual as well as the generality of the society (Sim et al. 2012). </w:t>
      </w:r>
      <w:r>
        <w:rPr>
          <w:rFonts w:ascii="Times New Roman" w:hAnsi="Times New Roman" w:cs="Times New Roman"/>
          <w:sz w:val="28"/>
          <w:szCs w:val="28"/>
          <w:shd w:val="clear" w:color="auto" w:fill="FFFFFF"/>
        </w:rPr>
        <w:t>Okobia (2016) carried out a study on assessment of teaching methods used by social studies teachers in junior secondary school in Edo State, Nigeria. the study suggests that the traditional teacher-dominated instructional methods are unsuitable for contemporary social studies classrooms. Okam and Lawal (2011) underscored the significance of Civic Education within the educational framework, highlighting its crucial role in nurturing citizens’ engagement in public affairs. This educational component aims to empower individuals to actively participate in civic life, enabling them to both exercise their rights and fulfill their responsibilities as members of society.</w:t>
      </w:r>
    </w:p>
    <w:p w:rsidR="00372DC5" w:rsidRDefault="00372DC5" w:rsidP="00372DC5">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Mofoluwawo et al. (2012) researched on instruction mentality of civic education in molding students in college of education in Oyo town, Nigeria. The research underscores Nigeria’s challenge with rising youth incivility and immorality. It emphasizes the importance of promoting consistent leadership and civic education among youth within the educational system. Hart and Wandeler (2018) carried out research on impact of action on civics service-learning on eight-grade students’ civic outcomes. research shown that service-learning programs have a beneficial impact on the civic development of young people. Ali et al. (2015) research on the assessment of the implementation of civic education in </w:t>
      </w:r>
      <w:r>
        <w:rPr>
          <w:rFonts w:ascii="Times New Roman" w:hAnsi="Times New Roman" w:cs="Times New Roman"/>
          <w:sz w:val="28"/>
          <w:szCs w:val="28"/>
          <w:shd w:val="clear" w:color="auto" w:fill="FFFFFF"/>
        </w:rPr>
        <w:lastRenderedPageBreak/>
        <w:t xml:space="preserve">secondary schools in Adamawa State, Nigeria. Research revealed that civic education has been implemented in secondary schools. However, a notable deficiency exists in the availability of qualified teachers proficient in delivering civic education, among other identified challenges. </w:t>
      </w:r>
      <w:r>
        <w:rPr>
          <w:rFonts w:ascii="Times New Roman" w:hAnsi="Times New Roman" w:cs="Times New Roman"/>
          <w:sz w:val="28"/>
          <w:szCs w:val="28"/>
        </w:rPr>
        <w:t>The prior research mentioned diverged significantly from the focus of the present study, although there are some similarities. However, these studies were conducted outside the specific scope of this study. Therefore, this study aims to address this gap by examine teachers’ perceptions of civic education teaching in junior secondary schools in Ilorin West Local Government Area of Kwara State, Nigeria.</w:t>
      </w:r>
    </w:p>
    <w:p w:rsidR="00372DC5" w:rsidRDefault="00372DC5" w:rsidP="00372DC5">
      <w:pPr>
        <w:spacing w:line="480" w:lineRule="auto"/>
        <w:rPr>
          <w:rFonts w:ascii="Times New Roman" w:hAnsi="Times New Roman" w:cs="Times New Roman"/>
          <w:sz w:val="28"/>
          <w:szCs w:val="28"/>
        </w:rPr>
      </w:pPr>
      <w:r>
        <w:rPr>
          <w:rFonts w:ascii="Times New Roman" w:hAnsi="Times New Roman" w:cs="Times New Roman"/>
          <w:kern w:val="0"/>
          <w:sz w:val="28"/>
          <w:szCs w:val="28"/>
        </w:rPr>
        <w:br w:type="page"/>
      </w:r>
    </w:p>
    <w:p w:rsidR="00372DC5" w:rsidRDefault="00372DC5" w:rsidP="00372DC5">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THREE</w:t>
      </w:r>
    </w:p>
    <w:p w:rsidR="00372DC5" w:rsidRDefault="00372DC5" w:rsidP="00372DC5">
      <w:pPr>
        <w:spacing w:line="480" w:lineRule="auto"/>
        <w:jc w:val="center"/>
        <w:rPr>
          <w:rFonts w:ascii="Times New Roman" w:hAnsi="Times New Roman" w:cs="Times New Roman"/>
          <w:b/>
          <w:sz w:val="28"/>
          <w:szCs w:val="28"/>
        </w:rPr>
      </w:pPr>
      <w:r>
        <w:rPr>
          <w:rFonts w:ascii="Times New Roman" w:hAnsi="Times New Roman" w:cs="Times New Roman"/>
          <w:b/>
          <w:sz w:val="28"/>
          <w:szCs w:val="28"/>
        </w:rPr>
        <w:t>RESEARCH METHODOLOGY</w:t>
      </w:r>
    </w:p>
    <w:p w:rsidR="00372DC5" w:rsidRDefault="00372DC5" w:rsidP="00372DC5">
      <w:pPr>
        <w:spacing w:line="480" w:lineRule="auto"/>
        <w:rPr>
          <w:rFonts w:ascii="Times New Roman" w:hAnsi="Times New Roman" w:cs="Times New Roman"/>
          <w:sz w:val="28"/>
          <w:szCs w:val="28"/>
        </w:rPr>
      </w:pPr>
      <w:r>
        <w:rPr>
          <w:rFonts w:ascii="Times New Roman" w:hAnsi="Times New Roman" w:cs="Times New Roman"/>
          <w:sz w:val="28"/>
          <w:szCs w:val="28"/>
        </w:rPr>
        <w:tab/>
        <w:t>The methods and procedures that would be used in this study are discussed under the following sub-headings:</w:t>
      </w:r>
    </w:p>
    <w:p w:rsidR="00372DC5" w:rsidRDefault="00372DC5" w:rsidP="00372DC5">
      <w:pPr>
        <w:pStyle w:val="ListParagraph"/>
        <w:numPr>
          <w:ilvl w:val="0"/>
          <w:numId w:val="12"/>
        </w:numPr>
        <w:spacing w:after="160" w:line="480" w:lineRule="auto"/>
        <w:rPr>
          <w:rFonts w:ascii="Times New Roman" w:hAnsi="Times New Roman"/>
          <w:sz w:val="28"/>
          <w:szCs w:val="28"/>
        </w:rPr>
      </w:pPr>
      <w:r>
        <w:rPr>
          <w:rFonts w:ascii="Times New Roman" w:hAnsi="Times New Roman"/>
          <w:sz w:val="28"/>
          <w:szCs w:val="28"/>
        </w:rPr>
        <w:t xml:space="preserve">Research Type; </w:t>
      </w:r>
    </w:p>
    <w:p w:rsidR="00372DC5" w:rsidRDefault="00372DC5" w:rsidP="00372DC5">
      <w:pPr>
        <w:pStyle w:val="ListParagraph"/>
        <w:numPr>
          <w:ilvl w:val="0"/>
          <w:numId w:val="12"/>
        </w:numPr>
        <w:spacing w:after="160" w:line="480" w:lineRule="auto"/>
        <w:rPr>
          <w:rFonts w:ascii="Times New Roman" w:hAnsi="Times New Roman"/>
          <w:sz w:val="28"/>
          <w:szCs w:val="28"/>
        </w:rPr>
      </w:pPr>
      <w:r>
        <w:rPr>
          <w:rFonts w:ascii="Times New Roman" w:hAnsi="Times New Roman"/>
          <w:sz w:val="28"/>
          <w:szCs w:val="28"/>
        </w:rPr>
        <w:t>Population, Sample and Sampling Techniques;</w:t>
      </w:r>
    </w:p>
    <w:p w:rsidR="00372DC5" w:rsidRDefault="00372DC5" w:rsidP="00372DC5">
      <w:pPr>
        <w:pStyle w:val="ListParagraph"/>
        <w:numPr>
          <w:ilvl w:val="0"/>
          <w:numId w:val="12"/>
        </w:numPr>
        <w:spacing w:after="160" w:line="480" w:lineRule="auto"/>
        <w:rPr>
          <w:rFonts w:ascii="Times New Roman" w:hAnsi="Times New Roman"/>
          <w:sz w:val="28"/>
          <w:szCs w:val="28"/>
        </w:rPr>
      </w:pPr>
      <w:r>
        <w:rPr>
          <w:rFonts w:ascii="Times New Roman" w:hAnsi="Times New Roman"/>
          <w:sz w:val="28"/>
          <w:szCs w:val="28"/>
        </w:rPr>
        <w:t>Instrumentation;</w:t>
      </w:r>
    </w:p>
    <w:p w:rsidR="00372DC5" w:rsidRDefault="00372DC5" w:rsidP="00372DC5">
      <w:pPr>
        <w:pStyle w:val="ListParagraph"/>
        <w:numPr>
          <w:ilvl w:val="0"/>
          <w:numId w:val="12"/>
        </w:numPr>
        <w:spacing w:after="160" w:line="480" w:lineRule="auto"/>
        <w:rPr>
          <w:rFonts w:ascii="Times New Roman" w:hAnsi="Times New Roman"/>
          <w:sz w:val="28"/>
          <w:szCs w:val="28"/>
        </w:rPr>
      </w:pPr>
      <w:r>
        <w:rPr>
          <w:rFonts w:ascii="Times New Roman" w:hAnsi="Times New Roman"/>
          <w:sz w:val="28"/>
          <w:szCs w:val="28"/>
        </w:rPr>
        <w:t xml:space="preserve">Procedure for Data Collection; and </w:t>
      </w:r>
    </w:p>
    <w:p w:rsidR="00372DC5" w:rsidRDefault="00372DC5" w:rsidP="00372DC5">
      <w:pPr>
        <w:pStyle w:val="ListParagraph"/>
        <w:numPr>
          <w:ilvl w:val="0"/>
          <w:numId w:val="12"/>
        </w:numPr>
        <w:spacing w:after="160" w:line="480" w:lineRule="auto"/>
        <w:rPr>
          <w:rFonts w:ascii="Times New Roman" w:hAnsi="Times New Roman"/>
          <w:sz w:val="28"/>
          <w:szCs w:val="28"/>
        </w:rPr>
      </w:pPr>
      <w:r>
        <w:rPr>
          <w:rFonts w:ascii="Times New Roman" w:hAnsi="Times New Roman"/>
          <w:sz w:val="28"/>
          <w:szCs w:val="28"/>
        </w:rPr>
        <w:t>Data Analysis Techniques</w:t>
      </w:r>
    </w:p>
    <w:p w:rsidR="00372DC5" w:rsidRDefault="00372DC5" w:rsidP="00372DC5">
      <w:pPr>
        <w:spacing w:line="480" w:lineRule="auto"/>
        <w:rPr>
          <w:rFonts w:ascii="Times New Roman" w:hAnsi="Times New Roman" w:cs="Times New Roman"/>
          <w:b/>
          <w:sz w:val="28"/>
          <w:szCs w:val="28"/>
        </w:rPr>
      </w:pPr>
      <w:r>
        <w:rPr>
          <w:rFonts w:ascii="Times New Roman" w:hAnsi="Times New Roman" w:cs="Times New Roman"/>
          <w:b/>
          <w:sz w:val="28"/>
          <w:szCs w:val="28"/>
        </w:rPr>
        <w:t>Research Design</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research type for this study is descriptive research survey. Abiri (2014) stated that descriptive survey allows the assessment of certain attribute, properties/characteristics in a situation prevailing at a particular time. Its main purpose is to describe the event in question using the resulting data to explain and predict the given situation. This design is considered appropriate because it allows the researcher to make inference and generalisations of the population by selecting and studying the sample for the study. The design would also help in the determination of the nature of a situation, by allowing for objective description of existing phenomenon (Cresswell, 2012). </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Pr>
          <w:rFonts w:ascii="Times New Roman" w:eastAsia="Times New Roman" w:hAnsi="Times New Roman" w:cs="Times New Roman"/>
          <w:sz w:val="28"/>
          <w:szCs w:val="28"/>
        </w:rPr>
        <w:t xml:space="preserve">The researcher is concerned with the situation of the moment as this type of survey was usually prompted by the need to know what the current situation is with regard to </w:t>
      </w:r>
      <w:r>
        <w:rPr>
          <w:rFonts w:ascii="Times New Roman" w:hAnsi="Times New Roman" w:cs="Times New Roman"/>
          <w:sz w:val="28"/>
          <w:szCs w:val="28"/>
          <w:lang w:val="en-US"/>
        </w:rPr>
        <w:t xml:space="preserve">teacher perception on the teaching of civic education in junior secondary schools, Ilorin </w:t>
      </w:r>
      <w:r>
        <w:rPr>
          <w:rFonts w:ascii="Times New Roman" w:hAnsi="Times New Roman" w:cs="Times New Roman"/>
          <w:sz w:val="28"/>
          <w:szCs w:val="28"/>
        </w:rPr>
        <w:t>West Local Government, Kwara State, Nigeria</w:t>
      </w:r>
      <w:r>
        <w:rPr>
          <w:rFonts w:ascii="Times New Roman" w:eastAsia="Times New Roman" w:hAnsi="Times New Roman" w:cs="Times New Roman"/>
          <w:sz w:val="28"/>
          <w:szCs w:val="28"/>
        </w:rPr>
        <w:t>. Therefore, the descriptive survey research of the cross-sectional sub-type was considered suitable for this study because of its uniqueness and its approach to the study</w:t>
      </w:r>
      <w:r>
        <w:rPr>
          <w:rFonts w:ascii="Times New Roman" w:hAnsi="Times New Roman" w:cs="Times New Roman"/>
          <w:sz w:val="28"/>
          <w:szCs w:val="28"/>
        </w:rPr>
        <w:t xml:space="preserve"> assessing perception of teachers </w:t>
      </w:r>
      <w:r>
        <w:rPr>
          <w:rFonts w:ascii="Times New Roman" w:hAnsi="Times New Roman" w:cs="Times New Roman"/>
          <w:sz w:val="28"/>
          <w:szCs w:val="28"/>
          <w:lang w:val="en-US"/>
        </w:rPr>
        <w:t xml:space="preserve">on the teaching of civic education in junior secondary schools, Ilorin </w:t>
      </w:r>
      <w:r>
        <w:rPr>
          <w:rFonts w:ascii="Times New Roman" w:hAnsi="Times New Roman" w:cs="Times New Roman"/>
          <w:sz w:val="28"/>
          <w:szCs w:val="28"/>
        </w:rPr>
        <w:t>West Local Government, Kwara State, Nigeria</w:t>
      </w:r>
      <w:r>
        <w:rPr>
          <w:rFonts w:ascii="Times New Roman" w:eastAsia="Times New Roman" w:hAnsi="Times New Roman" w:cs="Times New Roman"/>
          <w:sz w:val="28"/>
          <w:szCs w:val="28"/>
        </w:rPr>
        <w:t>.</w:t>
      </w:r>
    </w:p>
    <w:p w:rsidR="00372DC5" w:rsidRDefault="00372DC5" w:rsidP="00372DC5">
      <w:pPr>
        <w:spacing w:line="480" w:lineRule="auto"/>
        <w:jc w:val="both"/>
        <w:rPr>
          <w:rFonts w:ascii="Times New Roman" w:hAnsi="Times New Roman" w:cs="Times New Roman"/>
          <w:b/>
          <w:sz w:val="28"/>
          <w:szCs w:val="28"/>
        </w:rPr>
      </w:pPr>
      <w:r>
        <w:rPr>
          <w:rFonts w:ascii="Times New Roman" w:hAnsi="Times New Roman" w:cs="Times New Roman"/>
          <w:b/>
          <w:sz w:val="28"/>
          <w:szCs w:val="28"/>
        </w:rPr>
        <w:t>Population, Sample and Sampling Techniques</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population of the study is all junior secondary school teachers in Ilorin-West Local Government Area of Kwara State. The target population are Civic Education teachers in Junior Secondary Schools in Ilorin West Local Government. The study would employ multi-stage sampling procedure. This involves using more than two sampling techniques in the process of selecting the sample of the study. </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ab/>
        <w:t>Simple random sampling techniques will be used for the teachers in fifteen (15) public and private junior secondary schools in Ilorin West Local Government Areas. The second stage is purposive sampling techniques will be used to select all the civic education teachers that teaches civic education in selected schools.</w:t>
      </w:r>
    </w:p>
    <w:p w:rsidR="00372DC5" w:rsidRDefault="00372DC5" w:rsidP="00372DC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Instrumentation</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A research-designed questionnaire will be used for data collection, which is tagged “Teachers’ Perception on Teaching of Civic Education Questionnaires” (TPTCEQ) will be used for data collection. The questionnaire consisted of two sections, A and B. Section A comprised the characteristics of the respondent such as gender, school type, teaching experience and educational qualification, while section B consisted of 15 items covering teachers’ perception on teaching of civic education in junior secondary school in Ilorin West Local Government Area. The respondents are expected to respond to all the items appropriately by ticking </w:t>
      </w:r>
      <w:r>
        <w:rPr>
          <w:rFonts w:ascii="Times New Roman" w:eastAsia="Times New Roman" w:hAnsi="Times New Roman" w:cs="Times New Roman"/>
          <w:sz w:val="28"/>
          <w:szCs w:val="28"/>
        </w:rPr>
        <w:t>(</w:t>
      </w:r>
      <w:r>
        <w:rPr>
          <w:rFonts w:ascii="Times New Roman" w:hAnsi="Segoe UI Symbol" w:cs="Times New Roman"/>
          <w:sz w:val="28"/>
          <w:szCs w:val="28"/>
          <w:shd w:val="clear" w:color="auto" w:fill="FFFFFF"/>
        </w:rPr>
        <w:t>✓</w:t>
      </w:r>
      <w:r>
        <w:rPr>
          <w:rFonts w:ascii="Times New Roman" w:hAnsi="Times New Roman" w:cs="Times New Roman"/>
          <w:sz w:val="28"/>
          <w:szCs w:val="28"/>
          <w:shd w:val="clear" w:color="auto" w:fill="FFFFFF"/>
        </w:rPr>
        <w:t>)</w:t>
      </w:r>
      <w:r>
        <w:rPr>
          <w:rFonts w:ascii="Times New Roman" w:hAnsi="Times New Roman" w:cs="Times New Roman"/>
          <w:sz w:val="28"/>
          <w:szCs w:val="28"/>
        </w:rPr>
        <w:t xml:space="preserve">the scale of their choice. Four point-Likert type of scoring was adopted because it has the advantage of giving the respondents the freedom to answer each of the items in the instruments. The scoring procedure will be done by using of 4-point Likert scale. </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Strong Agree =(SA)</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Agreed= (A)</w:t>
      </w:r>
      <w:r>
        <w:rPr>
          <w:rFonts w:ascii="Times New Roman" w:hAnsi="Times New Roman" w:cs="Times New Roman"/>
          <w:sz w:val="28"/>
          <w:szCs w:val="28"/>
        </w:rPr>
        <w:tab/>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Disagree= (D)</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Strong Disagree=SD</w:t>
      </w:r>
      <w:r>
        <w:rPr>
          <w:rFonts w:ascii="Times New Roman" w:hAnsi="Times New Roman" w:cs="Times New Roman"/>
          <w:sz w:val="28"/>
          <w:szCs w:val="28"/>
        </w:rPr>
        <w:tab/>
        <w:t xml:space="preserve">  </w:t>
      </w:r>
    </w:p>
    <w:p w:rsidR="00372DC5" w:rsidRDefault="00372DC5" w:rsidP="00372DC5">
      <w:pPr>
        <w:spacing w:after="0" w:line="48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In order to ascertain the face and content validity of the instrument, the research will give the instrument to two lecturers in the Department of Social Studies, Faculty of Education, School of Arts and Social Science, Ekiti State University in affiliate with Kwara State College of Education, Ilorin to scrutinize the items in the questionnaire. The suggestions given would be used to modify the items, after which they adjudged the instrument as being valid for the study.</w:t>
      </w:r>
      <w:r>
        <w:rPr>
          <w:rFonts w:ascii="Times New Roman" w:eastAsia="Times New Roman" w:hAnsi="Times New Roman" w:cs="Times New Roman"/>
          <w:sz w:val="28"/>
          <w:szCs w:val="28"/>
        </w:rPr>
        <w:t xml:space="preserve"> The final draft would be reworked based on the experts’ advice and re-submitted to the supervisor for final approval and administration.</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reliability of the instrument will be ascertained by the use of the test-re-test method. The instrument would be administered twice, in an interval of two weeks to civic educationjunior secondary school teachers who are not part of the sample. The two sets of scores obtained from the two administrations will be correlated using Pearson Product Moment Correlation (PPMC).</w:t>
      </w:r>
    </w:p>
    <w:p w:rsidR="00372DC5" w:rsidRDefault="00372DC5" w:rsidP="00372DC5">
      <w:pPr>
        <w:spacing w:line="480" w:lineRule="auto"/>
        <w:jc w:val="both"/>
        <w:rPr>
          <w:rFonts w:ascii="Times New Roman" w:hAnsi="Times New Roman" w:cs="Times New Roman"/>
          <w:b/>
          <w:sz w:val="28"/>
          <w:szCs w:val="28"/>
        </w:rPr>
      </w:pPr>
      <w:r>
        <w:rPr>
          <w:rFonts w:ascii="Times New Roman" w:hAnsi="Times New Roman" w:cs="Times New Roman"/>
          <w:b/>
          <w:sz w:val="28"/>
          <w:szCs w:val="28"/>
        </w:rPr>
        <w:t>Procedure for Data Collection</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Cs/>
          <w:sz w:val="28"/>
          <w:szCs w:val="28"/>
        </w:rPr>
        <w:t xml:space="preserve">Research will collect </w:t>
      </w:r>
      <w:r>
        <w:rPr>
          <w:rFonts w:ascii="Times New Roman" w:hAnsi="Times New Roman" w:cs="Times New Roman"/>
          <w:sz w:val="28"/>
          <w:szCs w:val="28"/>
        </w:rPr>
        <w:t xml:space="preserve">letter of introduction from the Head of Department of Social Studies, Faculty of Education, School of Arts and Social Science, Ekiti State University in affiliate with Kwara State College of Education, Ilorin. This will be shown to the principals or relevant authorities of the sampled secondary schools to seek permission for their teachers to participate in the study. The researcher will </w:t>
      </w:r>
      <w:r>
        <w:rPr>
          <w:rFonts w:ascii="Times New Roman" w:hAnsi="Times New Roman" w:cs="Times New Roman"/>
          <w:sz w:val="28"/>
          <w:szCs w:val="28"/>
        </w:rPr>
        <w:lastRenderedPageBreak/>
        <w:t xml:space="preserve">administer the questionnaires to the respondents, after completion of the filling of questionnaire, it will be retrieved for collation and analysis. </w:t>
      </w:r>
    </w:p>
    <w:p w:rsidR="00372DC5" w:rsidRDefault="00372DC5" w:rsidP="00372DC5">
      <w:pPr>
        <w:spacing w:line="480" w:lineRule="auto"/>
        <w:jc w:val="both"/>
        <w:rPr>
          <w:rFonts w:ascii="Times New Roman" w:hAnsi="Times New Roman" w:cs="Times New Roman"/>
          <w:b/>
          <w:sz w:val="28"/>
          <w:szCs w:val="28"/>
        </w:rPr>
      </w:pPr>
      <w:r>
        <w:rPr>
          <w:rFonts w:ascii="Times New Roman" w:hAnsi="Times New Roman" w:cs="Times New Roman"/>
          <w:b/>
          <w:sz w:val="28"/>
          <w:szCs w:val="28"/>
        </w:rPr>
        <w:t>Data Analysis Techniques</w:t>
      </w:r>
    </w:p>
    <w:p w:rsidR="00372DC5" w:rsidRDefault="00372DC5" w:rsidP="00372DC5">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data generated will be analysed using appropriate statistical technique. Thus, percentage will be used to describe demographic characteristics of the respondent. The t-test and one-way Analysis of Variance (ANOVA) will be used to test the research hypotheses at 0.05 level of significance.</w:t>
      </w:r>
    </w:p>
    <w:p w:rsidR="00372DC5" w:rsidRDefault="00372DC5" w:rsidP="00372DC5">
      <w:pPr>
        <w:spacing w:line="480" w:lineRule="auto"/>
        <w:rPr>
          <w:rFonts w:ascii="Times New Roman" w:hAnsi="Times New Roman" w:cs="Times New Roman"/>
          <w:sz w:val="28"/>
          <w:szCs w:val="28"/>
        </w:rPr>
      </w:pPr>
      <w:r>
        <w:rPr>
          <w:rFonts w:ascii="Times New Roman" w:hAnsi="Times New Roman" w:cs="Times New Roman"/>
          <w:kern w:val="0"/>
          <w:sz w:val="28"/>
          <w:szCs w:val="28"/>
        </w:rPr>
        <w:br w:type="page"/>
      </w:r>
    </w:p>
    <w:p w:rsidR="00372DC5" w:rsidRDefault="00372DC5" w:rsidP="00372DC5">
      <w:pPr>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CHAPTER FOUR</w:t>
      </w:r>
    </w:p>
    <w:p w:rsidR="00372DC5" w:rsidRDefault="00372DC5" w:rsidP="00372DC5">
      <w:pPr>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DATA ANLYSIS AND RESULT</w:t>
      </w:r>
    </w:p>
    <w:p w:rsidR="00372DC5" w:rsidRDefault="00372DC5" w:rsidP="00372DC5">
      <w:pPr>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INTRODUCTION </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This chapter deals with data analysis and the interpretation of the results obtained. Demographic characteristics of Civic Education teachers were described using percentage. One research question without corresponding hypothesis was answered in this study using mean and standard deviation. Four hypotheses were postulated. Hypotheses one and two were tested using independent t-test, while hypotheses three and four were test using one-way ANOVA, all at 0.05 level of significance.</w:t>
      </w:r>
    </w:p>
    <w:p w:rsidR="00372DC5" w:rsidRDefault="00372DC5" w:rsidP="00372DC5">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Table 1: Demographic Characteristic of the Respondents</w:t>
      </w:r>
    </w:p>
    <w:tbl>
      <w:tblPr>
        <w:tblStyle w:val="ListTable6Colorful"/>
        <w:tblW w:w="0" w:type="auto"/>
        <w:tblInd w:w="0" w:type="dxa"/>
        <w:tblLook w:val="04A0"/>
      </w:tblPr>
      <w:tblGrid>
        <w:gridCol w:w="2880"/>
        <w:gridCol w:w="2430"/>
        <w:gridCol w:w="2250"/>
      </w:tblGrid>
      <w:tr w:rsidR="00372DC5" w:rsidTr="00372DC5">
        <w:trPr>
          <w:cnfStyle w:val="100000000000"/>
        </w:trPr>
        <w:tc>
          <w:tcPr>
            <w:cnfStyle w:val="001000000000"/>
            <w:tcW w:w="2880" w:type="dxa"/>
            <w:tcBorders>
              <w:top w:val="single" w:sz="4" w:space="0" w:color="000000" w:themeColor="text1"/>
              <w:left w:val="nil"/>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Variables</w:t>
            </w:r>
          </w:p>
        </w:tc>
        <w:tc>
          <w:tcPr>
            <w:tcW w:w="2430" w:type="dxa"/>
            <w:tcBorders>
              <w:top w:val="single" w:sz="4" w:space="0" w:color="000000" w:themeColor="text1"/>
              <w:left w:val="nil"/>
              <w:right w:val="nil"/>
            </w:tcBorders>
            <w:hideMark/>
          </w:tcPr>
          <w:p w:rsidR="00372DC5" w:rsidRDefault="00372DC5">
            <w:pPr>
              <w:spacing w:after="0" w:line="480" w:lineRule="auto"/>
              <w:jc w:val="both"/>
              <w:cnfStyle w:val="100000000000"/>
              <w:rPr>
                <w:rFonts w:ascii="Times New Roman" w:hAnsi="Times New Roman" w:cs="Times New Roman"/>
                <w:sz w:val="28"/>
                <w:szCs w:val="28"/>
              </w:rPr>
            </w:pPr>
            <w:r>
              <w:rPr>
                <w:rFonts w:ascii="Times New Roman" w:hAnsi="Times New Roman" w:cs="Times New Roman"/>
                <w:sz w:val="28"/>
                <w:szCs w:val="28"/>
              </w:rPr>
              <w:t>Frequency</w:t>
            </w:r>
          </w:p>
        </w:tc>
        <w:tc>
          <w:tcPr>
            <w:tcW w:w="2250" w:type="dxa"/>
            <w:tcBorders>
              <w:top w:val="single" w:sz="4" w:space="0" w:color="000000" w:themeColor="text1"/>
              <w:left w:val="nil"/>
              <w:right w:val="nil"/>
            </w:tcBorders>
            <w:hideMark/>
          </w:tcPr>
          <w:p w:rsidR="00372DC5" w:rsidRDefault="00372DC5">
            <w:pPr>
              <w:spacing w:after="0" w:line="480" w:lineRule="auto"/>
              <w:jc w:val="both"/>
              <w:cnfStyle w:val="100000000000"/>
              <w:rPr>
                <w:rFonts w:ascii="Times New Roman" w:hAnsi="Times New Roman" w:cs="Times New Roman"/>
                <w:sz w:val="28"/>
                <w:szCs w:val="28"/>
              </w:rPr>
            </w:pPr>
            <w:r>
              <w:rPr>
                <w:rFonts w:ascii="Times New Roman" w:hAnsi="Times New Roman" w:cs="Times New Roman"/>
                <w:sz w:val="28"/>
                <w:szCs w:val="28"/>
              </w:rPr>
              <w:t>Percentage (%)</w:t>
            </w: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Gender </w:t>
            </w:r>
          </w:p>
        </w:tc>
        <w:tc>
          <w:tcPr>
            <w:tcW w:w="2430" w:type="dxa"/>
            <w:tcBorders>
              <w:top w:val="nil"/>
              <w:left w:val="nil"/>
              <w:bottom w:val="nil"/>
              <w:right w:val="nil"/>
            </w:tcBorders>
          </w:tcPr>
          <w:p w:rsidR="00372DC5" w:rsidRDefault="00372DC5">
            <w:pPr>
              <w:spacing w:after="0" w:line="480" w:lineRule="auto"/>
              <w:jc w:val="both"/>
              <w:cnfStyle w:val="000000100000"/>
              <w:rPr>
                <w:rFonts w:ascii="Times New Roman" w:hAnsi="Times New Roman" w:cs="Times New Roman"/>
                <w:sz w:val="28"/>
                <w:szCs w:val="28"/>
              </w:rPr>
            </w:pPr>
          </w:p>
        </w:tc>
        <w:tc>
          <w:tcPr>
            <w:tcW w:w="2250" w:type="dxa"/>
            <w:tcBorders>
              <w:top w:val="nil"/>
              <w:left w:val="nil"/>
              <w:bottom w:val="nil"/>
              <w:right w:val="nil"/>
            </w:tcBorders>
          </w:tcPr>
          <w:p w:rsidR="00372DC5" w:rsidRDefault="00372DC5">
            <w:pPr>
              <w:spacing w:after="0" w:line="480" w:lineRule="auto"/>
              <w:jc w:val="both"/>
              <w:cnfStyle w:val="000000100000"/>
              <w:rPr>
                <w:rFonts w:ascii="Times New Roman" w:hAnsi="Times New Roman" w:cs="Times New Roman"/>
                <w:sz w:val="28"/>
                <w:szCs w:val="28"/>
              </w:rPr>
            </w:pPr>
          </w:p>
        </w:tc>
      </w:tr>
      <w:tr w:rsidR="00372DC5" w:rsidTr="00372DC5">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Male</w:t>
            </w:r>
          </w:p>
        </w:tc>
        <w:tc>
          <w:tcPr>
            <w:tcW w:w="243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55</w:t>
            </w:r>
          </w:p>
        </w:tc>
        <w:tc>
          <w:tcPr>
            <w:tcW w:w="225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36.2</w:t>
            </w: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Female</w:t>
            </w:r>
          </w:p>
        </w:tc>
        <w:tc>
          <w:tcPr>
            <w:tcW w:w="243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96</w:t>
            </w:r>
          </w:p>
        </w:tc>
        <w:tc>
          <w:tcPr>
            <w:tcW w:w="225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63.8</w:t>
            </w:r>
          </w:p>
        </w:tc>
      </w:tr>
      <w:tr w:rsidR="00372DC5" w:rsidTr="00372DC5">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43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151</w:t>
            </w:r>
          </w:p>
        </w:tc>
        <w:tc>
          <w:tcPr>
            <w:tcW w:w="225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100.0</w:t>
            </w: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School Type</w:t>
            </w:r>
          </w:p>
        </w:tc>
        <w:tc>
          <w:tcPr>
            <w:tcW w:w="2430" w:type="dxa"/>
            <w:tcBorders>
              <w:top w:val="nil"/>
              <w:left w:val="nil"/>
              <w:bottom w:val="nil"/>
              <w:right w:val="nil"/>
            </w:tcBorders>
          </w:tcPr>
          <w:p w:rsidR="00372DC5" w:rsidRDefault="00372DC5">
            <w:pPr>
              <w:spacing w:after="0" w:line="480" w:lineRule="auto"/>
              <w:jc w:val="both"/>
              <w:cnfStyle w:val="000000100000"/>
              <w:rPr>
                <w:rFonts w:ascii="Times New Roman" w:hAnsi="Times New Roman" w:cs="Times New Roman"/>
                <w:sz w:val="28"/>
                <w:szCs w:val="28"/>
              </w:rPr>
            </w:pPr>
          </w:p>
        </w:tc>
        <w:tc>
          <w:tcPr>
            <w:tcW w:w="2250" w:type="dxa"/>
            <w:tcBorders>
              <w:top w:val="nil"/>
              <w:left w:val="nil"/>
              <w:bottom w:val="nil"/>
              <w:right w:val="nil"/>
            </w:tcBorders>
          </w:tcPr>
          <w:p w:rsidR="00372DC5" w:rsidRDefault="00372DC5">
            <w:pPr>
              <w:spacing w:after="0" w:line="480" w:lineRule="auto"/>
              <w:jc w:val="both"/>
              <w:cnfStyle w:val="000000100000"/>
              <w:rPr>
                <w:rFonts w:ascii="Times New Roman" w:hAnsi="Times New Roman" w:cs="Times New Roman"/>
                <w:sz w:val="28"/>
                <w:szCs w:val="28"/>
              </w:rPr>
            </w:pPr>
          </w:p>
        </w:tc>
      </w:tr>
      <w:tr w:rsidR="00372DC5" w:rsidTr="00372DC5">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Private</w:t>
            </w:r>
          </w:p>
        </w:tc>
        <w:tc>
          <w:tcPr>
            <w:tcW w:w="243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103</w:t>
            </w:r>
          </w:p>
        </w:tc>
        <w:tc>
          <w:tcPr>
            <w:tcW w:w="225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68.3</w:t>
            </w: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Public</w:t>
            </w:r>
          </w:p>
        </w:tc>
        <w:tc>
          <w:tcPr>
            <w:tcW w:w="243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48</w:t>
            </w:r>
          </w:p>
        </w:tc>
        <w:tc>
          <w:tcPr>
            <w:tcW w:w="225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31.7</w:t>
            </w:r>
          </w:p>
        </w:tc>
      </w:tr>
      <w:tr w:rsidR="00372DC5" w:rsidTr="00372DC5">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Total</w:t>
            </w:r>
          </w:p>
        </w:tc>
        <w:tc>
          <w:tcPr>
            <w:tcW w:w="243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151</w:t>
            </w:r>
          </w:p>
        </w:tc>
        <w:tc>
          <w:tcPr>
            <w:tcW w:w="225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100.0</w:t>
            </w: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Teaching Experience</w:t>
            </w:r>
          </w:p>
        </w:tc>
        <w:tc>
          <w:tcPr>
            <w:tcW w:w="2430" w:type="dxa"/>
            <w:tcBorders>
              <w:top w:val="nil"/>
              <w:left w:val="nil"/>
              <w:bottom w:val="nil"/>
              <w:right w:val="nil"/>
            </w:tcBorders>
          </w:tcPr>
          <w:p w:rsidR="00372DC5" w:rsidRDefault="00372DC5">
            <w:pPr>
              <w:spacing w:after="0" w:line="480" w:lineRule="auto"/>
              <w:jc w:val="both"/>
              <w:cnfStyle w:val="000000100000"/>
              <w:rPr>
                <w:rFonts w:ascii="Times New Roman" w:hAnsi="Times New Roman" w:cs="Times New Roman"/>
                <w:sz w:val="28"/>
                <w:szCs w:val="28"/>
              </w:rPr>
            </w:pPr>
          </w:p>
        </w:tc>
        <w:tc>
          <w:tcPr>
            <w:tcW w:w="2250" w:type="dxa"/>
            <w:tcBorders>
              <w:top w:val="nil"/>
              <w:left w:val="nil"/>
              <w:bottom w:val="nil"/>
              <w:right w:val="nil"/>
            </w:tcBorders>
          </w:tcPr>
          <w:p w:rsidR="00372DC5" w:rsidRDefault="00372DC5">
            <w:pPr>
              <w:spacing w:after="0" w:line="480" w:lineRule="auto"/>
              <w:jc w:val="both"/>
              <w:cnfStyle w:val="000000100000"/>
              <w:rPr>
                <w:rFonts w:ascii="Times New Roman" w:hAnsi="Times New Roman" w:cs="Times New Roman"/>
                <w:sz w:val="28"/>
                <w:szCs w:val="28"/>
              </w:rPr>
            </w:pPr>
          </w:p>
        </w:tc>
      </w:tr>
      <w:tr w:rsidR="00372DC5" w:rsidTr="00372DC5">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1-5 years</w:t>
            </w:r>
          </w:p>
        </w:tc>
        <w:tc>
          <w:tcPr>
            <w:tcW w:w="243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44</w:t>
            </w:r>
          </w:p>
        </w:tc>
        <w:tc>
          <w:tcPr>
            <w:tcW w:w="225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28.9</w:t>
            </w: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6-10 years</w:t>
            </w:r>
          </w:p>
        </w:tc>
        <w:tc>
          <w:tcPr>
            <w:tcW w:w="243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58</w:t>
            </w:r>
          </w:p>
        </w:tc>
        <w:tc>
          <w:tcPr>
            <w:tcW w:w="225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38.6</w:t>
            </w:r>
          </w:p>
        </w:tc>
      </w:tr>
      <w:tr w:rsidR="00372DC5" w:rsidTr="00372DC5">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11 years above</w:t>
            </w:r>
          </w:p>
        </w:tc>
        <w:tc>
          <w:tcPr>
            <w:tcW w:w="243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49</w:t>
            </w:r>
          </w:p>
        </w:tc>
        <w:tc>
          <w:tcPr>
            <w:tcW w:w="225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32.5</w:t>
            </w: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Total </w:t>
            </w:r>
          </w:p>
        </w:tc>
        <w:tc>
          <w:tcPr>
            <w:tcW w:w="243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151</w:t>
            </w:r>
          </w:p>
        </w:tc>
        <w:tc>
          <w:tcPr>
            <w:tcW w:w="225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100.0</w:t>
            </w:r>
          </w:p>
        </w:tc>
      </w:tr>
      <w:tr w:rsidR="00372DC5" w:rsidTr="00372DC5">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Qualifications </w:t>
            </w:r>
          </w:p>
        </w:tc>
        <w:tc>
          <w:tcPr>
            <w:tcW w:w="2430" w:type="dxa"/>
            <w:tcBorders>
              <w:top w:val="nil"/>
              <w:left w:val="nil"/>
              <w:bottom w:val="nil"/>
              <w:right w:val="nil"/>
            </w:tcBorders>
          </w:tcPr>
          <w:p w:rsidR="00372DC5" w:rsidRDefault="00372DC5">
            <w:pPr>
              <w:spacing w:after="0" w:line="480" w:lineRule="auto"/>
              <w:jc w:val="both"/>
              <w:cnfStyle w:val="000000000000"/>
              <w:rPr>
                <w:rFonts w:ascii="Times New Roman" w:hAnsi="Times New Roman" w:cs="Times New Roman"/>
                <w:sz w:val="28"/>
                <w:szCs w:val="28"/>
              </w:rPr>
            </w:pPr>
          </w:p>
        </w:tc>
        <w:tc>
          <w:tcPr>
            <w:tcW w:w="2250" w:type="dxa"/>
            <w:tcBorders>
              <w:top w:val="nil"/>
              <w:left w:val="nil"/>
              <w:bottom w:val="nil"/>
              <w:right w:val="nil"/>
            </w:tcBorders>
          </w:tcPr>
          <w:p w:rsidR="00372DC5" w:rsidRDefault="00372DC5">
            <w:pPr>
              <w:spacing w:after="0" w:line="480" w:lineRule="auto"/>
              <w:jc w:val="both"/>
              <w:cnfStyle w:val="000000000000"/>
              <w:rPr>
                <w:rFonts w:ascii="Times New Roman" w:hAnsi="Times New Roman" w:cs="Times New Roman"/>
                <w:sz w:val="28"/>
                <w:szCs w:val="28"/>
              </w:rPr>
            </w:pP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NCE/OND</w:t>
            </w:r>
          </w:p>
        </w:tc>
        <w:tc>
          <w:tcPr>
            <w:tcW w:w="243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58</w:t>
            </w:r>
          </w:p>
        </w:tc>
        <w:tc>
          <w:tcPr>
            <w:tcW w:w="225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38.2</w:t>
            </w:r>
          </w:p>
        </w:tc>
      </w:tr>
      <w:tr w:rsidR="00372DC5" w:rsidTr="00372DC5">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B.Ed./B.Sc/HND</w:t>
            </w:r>
          </w:p>
        </w:tc>
        <w:tc>
          <w:tcPr>
            <w:tcW w:w="243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78</w:t>
            </w:r>
          </w:p>
        </w:tc>
        <w:tc>
          <w:tcPr>
            <w:tcW w:w="225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52.0</w:t>
            </w:r>
          </w:p>
        </w:tc>
      </w:tr>
      <w:tr w:rsidR="00372DC5" w:rsidTr="00372DC5">
        <w:trPr>
          <w:cnfStyle w:val="000000100000"/>
        </w:trPr>
        <w:tc>
          <w:tcPr>
            <w:cnfStyle w:val="001000000000"/>
            <w:tcW w:w="288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sz w:val="28"/>
                <w:szCs w:val="28"/>
              </w:rPr>
            </w:pPr>
            <w:r>
              <w:rPr>
                <w:rFonts w:ascii="Times New Roman" w:hAnsi="Times New Roman" w:cs="Times New Roman"/>
                <w:b w:val="0"/>
                <w:sz w:val="28"/>
                <w:szCs w:val="28"/>
              </w:rPr>
              <w:t>Postgraduate</w:t>
            </w:r>
          </w:p>
        </w:tc>
        <w:tc>
          <w:tcPr>
            <w:tcW w:w="243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15</w:t>
            </w:r>
          </w:p>
        </w:tc>
        <w:tc>
          <w:tcPr>
            <w:tcW w:w="225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sz w:val="28"/>
                <w:szCs w:val="28"/>
              </w:rPr>
            </w:pPr>
            <w:r>
              <w:rPr>
                <w:rFonts w:ascii="Times New Roman" w:hAnsi="Times New Roman" w:cs="Times New Roman"/>
                <w:sz w:val="28"/>
                <w:szCs w:val="28"/>
              </w:rPr>
              <w:t>9.8</w:t>
            </w:r>
          </w:p>
        </w:tc>
      </w:tr>
      <w:tr w:rsidR="00372DC5" w:rsidTr="00372DC5">
        <w:tc>
          <w:tcPr>
            <w:cnfStyle w:val="001000000000"/>
            <w:tcW w:w="2880" w:type="dxa"/>
            <w:tcBorders>
              <w:top w:val="nil"/>
              <w:left w:val="nil"/>
              <w:bottom w:val="single" w:sz="4" w:space="0" w:color="000000" w:themeColor="text1"/>
              <w:right w:val="nil"/>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Total</w:t>
            </w:r>
          </w:p>
        </w:tc>
        <w:tc>
          <w:tcPr>
            <w:tcW w:w="2430" w:type="dxa"/>
            <w:tcBorders>
              <w:top w:val="nil"/>
              <w:left w:val="nil"/>
              <w:bottom w:val="single" w:sz="4" w:space="0" w:color="000000" w:themeColor="text1"/>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151</w:t>
            </w:r>
          </w:p>
        </w:tc>
        <w:tc>
          <w:tcPr>
            <w:tcW w:w="2250" w:type="dxa"/>
            <w:tcBorders>
              <w:top w:val="nil"/>
              <w:left w:val="nil"/>
              <w:bottom w:val="single" w:sz="4" w:space="0" w:color="000000" w:themeColor="text1"/>
              <w:right w:val="nil"/>
            </w:tcBorders>
            <w:hideMark/>
          </w:tcPr>
          <w:p w:rsidR="00372DC5" w:rsidRDefault="00372DC5">
            <w:pPr>
              <w:spacing w:after="0" w:line="480" w:lineRule="auto"/>
              <w:jc w:val="both"/>
              <w:cnfStyle w:val="000000000000"/>
              <w:rPr>
                <w:rFonts w:ascii="Times New Roman" w:hAnsi="Times New Roman" w:cs="Times New Roman"/>
                <w:sz w:val="28"/>
                <w:szCs w:val="28"/>
              </w:rPr>
            </w:pPr>
            <w:r>
              <w:rPr>
                <w:rFonts w:ascii="Times New Roman" w:hAnsi="Times New Roman" w:cs="Times New Roman"/>
                <w:sz w:val="28"/>
                <w:szCs w:val="28"/>
              </w:rPr>
              <w:t>100.0</w:t>
            </w:r>
          </w:p>
        </w:tc>
      </w:tr>
    </w:tbl>
    <w:p w:rsidR="00372DC5" w:rsidRDefault="00372DC5" w:rsidP="00372DC5">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Source : Authors Field Survey </w:t>
      </w:r>
    </w:p>
    <w:p w:rsidR="00372DC5" w:rsidRDefault="00372DC5" w:rsidP="00372DC5">
      <w:pPr>
        <w:spacing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Results in Table 1 indicated that 151 teachers participated in the study out which 55 (36.2%) were males, while 96 (63.8%) were females. Also, 103 (68.3%) were sampled from private schools and 48 (31.7%) were sampled from public schools. With respect to years of teaching experience, 44(38.9%) had between 1-5years of teaching experience, 58(38.6%) had between 6-10 years teaching experience and 49 (32.5%) had 11 years and above teaching experience. Furthermore, 58 (38.2) were holders of NCE/OND, 78 (52.0%) were holders of B.Ed/B.Sc/HND, and 15 (9.8%) were holders of postgraduate degrees.</w:t>
      </w:r>
    </w:p>
    <w:p w:rsidR="00372DC5" w:rsidRDefault="00372DC5" w:rsidP="00372DC5">
      <w:pPr>
        <w:spacing w:before="240"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Answering of Research Question</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Five research questions were raised and only one question was answered in this study using mean and standard deviation. Other research questions were answered with the hypotheses testing. The outcome of the analysis is presented in Table 2.</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Research Question 1:</w:t>
      </w: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what is the perception of teachers on teaching of civic education in junior secondary schools in Ilorin West Local Government Area, Kwara State?</w:t>
      </w:r>
    </w:p>
    <w:p w:rsidR="00372DC5" w:rsidRDefault="00372DC5" w:rsidP="00372DC5">
      <w:pPr>
        <w:spacing w:before="240" w:after="0"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To answer the research question one, perception of teachers on teaching of civic education in junior secondary schools in Ilorin West Local Government Area, Kwara State, Nigeria were summed and subjected to descriptive statistics of mean and standard deviation. This was based on the grand mean obtained. The result is presented in Table 2. </w:t>
      </w:r>
    </w:p>
    <w:p w:rsidR="00372DC5" w:rsidRDefault="00372DC5" w:rsidP="00372DC5">
      <w:pPr>
        <w:spacing w:before="240"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Table 2: </w:t>
      </w:r>
      <w:r>
        <w:rPr>
          <w:rFonts w:ascii="Times New Roman" w:hAnsi="Times New Roman" w:cs="Times New Roman"/>
          <w:b/>
          <w:color w:val="000000" w:themeColor="text1"/>
          <w:sz w:val="28"/>
          <w:szCs w:val="28"/>
        </w:rPr>
        <w:tab/>
        <w:t xml:space="preserve">Perception of Teachers on the Teaching of Civic Education in Junior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 xml:space="preserve">Secondary Schools in Ilorin-West Local Government Area, Kwara State, </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t>Nigeria</w:t>
      </w:r>
    </w:p>
    <w:tbl>
      <w:tblPr>
        <w:tblStyle w:val="ListTable6Colorful"/>
        <w:tblW w:w="10635" w:type="dxa"/>
        <w:tblInd w:w="0" w:type="dxa"/>
        <w:tblLayout w:type="fixed"/>
        <w:tblLook w:val="04A0"/>
      </w:tblPr>
      <w:tblGrid>
        <w:gridCol w:w="629"/>
        <w:gridCol w:w="4768"/>
        <w:gridCol w:w="630"/>
        <w:gridCol w:w="540"/>
        <w:gridCol w:w="540"/>
        <w:gridCol w:w="630"/>
        <w:gridCol w:w="810"/>
        <w:gridCol w:w="720"/>
        <w:gridCol w:w="1368"/>
      </w:tblGrid>
      <w:tr w:rsidR="00372DC5" w:rsidTr="00372DC5">
        <w:trPr>
          <w:cnfStyle w:val="100000000000"/>
        </w:trPr>
        <w:tc>
          <w:tcPr>
            <w:cnfStyle w:val="001000000000"/>
            <w:tcW w:w="630" w:type="dxa"/>
            <w:tcBorders>
              <w:top w:val="single" w:sz="4" w:space="0" w:color="000000" w:themeColor="text1"/>
              <w:left w:val="nil"/>
              <w:right w:val="nil"/>
            </w:tcBorders>
            <w:hideMark/>
          </w:tcPr>
          <w:p w:rsidR="00372DC5" w:rsidRDefault="00372DC5">
            <w:pPr>
              <w:spacing w:after="0" w:line="480" w:lineRule="auto"/>
              <w:jc w:val="center"/>
              <w:rPr>
                <w:rFonts w:ascii="Times New Roman" w:hAnsi="Times New Roman" w:cs="Times New Roman"/>
                <w:b w:val="0"/>
                <w:bCs w:val="0"/>
                <w:sz w:val="28"/>
                <w:szCs w:val="28"/>
              </w:rPr>
            </w:pPr>
            <w:r>
              <w:rPr>
                <w:rFonts w:ascii="Times New Roman" w:hAnsi="Times New Roman" w:cs="Times New Roman"/>
                <w:sz w:val="28"/>
                <w:szCs w:val="28"/>
              </w:rPr>
              <w:t>S/N</w:t>
            </w:r>
          </w:p>
        </w:tc>
        <w:tc>
          <w:tcPr>
            <w:tcW w:w="4770" w:type="dxa"/>
            <w:tcBorders>
              <w:top w:val="single" w:sz="4" w:space="0" w:color="000000" w:themeColor="text1"/>
              <w:left w:val="nil"/>
              <w:right w:val="nil"/>
            </w:tcBorders>
            <w:hideMark/>
          </w:tcPr>
          <w:p w:rsidR="00372DC5" w:rsidRDefault="00372DC5">
            <w:pPr>
              <w:spacing w:after="0" w:line="480" w:lineRule="auto"/>
              <w:cnfStyle w:val="100000000000"/>
              <w:rPr>
                <w:rFonts w:ascii="Times New Roman" w:hAnsi="Times New Roman" w:cs="Times New Roman"/>
                <w:b w:val="0"/>
                <w:bCs w:val="0"/>
                <w:sz w:val="28"/>
                <w:szCs w:val="28"/>
              </w:rPr>
            </w:pPr>
            <w:r>
              <w:rPr>
                <w:rFonts w:ascii="Times New Roman" w:hAnsi="Times New Roman" w:cs="Times New Roman"/>
                <w:b w:val="0"/>
                <w:bCs w:val="0"/>
                <w:sz w:val="28"/>
                <w:szCs w:val="28"/>
              </w:rPr>
              <w:t xml:space="preserve">In my view, the teaching of Civic Education </w:t>
            </w:r>
          </w:p>
        </w:tc>
        <w:tc>
          <w:tcPr>
            <w:tcW w:w="630" w:type="dxa"/>
            <w:tcBorders>
              <w:top w:val="single" w:sz="4" w:space="0" w:color="000000" w:themeColor="text1"/>
              <w:left w:val="nil"/>
              <w:right w:val="nil"/>
            </w:tcBorders>
            <w:hideMark/>
          </w:tcPr>
          <w:p w:rsidR="00372DC5" w:rsidRDefault="00372DC5">
            <w:pPr>
              <w:spacing w:after="0" w:line="480" w:lineRule="auto"/>
              <w:jc w:val="center"/>
              <w:cnfStyle w:val="100000000000"/>
              <w:rPr>
                <w:rFonts w:ascii="Times New Roman" w:hAnsi="Times New Roman" w:cs="Times New Roman"/>
                <w:b w:val="0"/>
                <w:bCs w:val="0"/>
                <w:sz w:val="28"/>
                <w:szCs w:val="28"/>
              </w:rPr>
            </w:pPr>
            <w:r>
              <w:rPr>
                <w:rFonts w:ascii="Times New Roman" w:hAnsi="Times New Roman" w:cs="Times New Roman"/>
                <w:b w:val="0"/>
                <w:bCs w:val="0"/>
                <w:sz w:val="28"/>
                <w:szCs w:val="28"/>
              </w:rPr>
              <w:t>SA</w:t>
            </w:r>
          </w:p>
        </w:tc>
        <w:tc>
          <w:tcPr>
            <w:tcW w:w="540" w:type="dxa"/>
            <w:tcBorders>
              <w:top w:val="single" w:sz="4" w:space="0" w:color="000000" w:themeColor="text1"/>
              <w:left w:val="nil"/>
              <w:right w:val="nil"/>
            </w:tcBorders>
            <w:hideMark/>
          </w:tcPr>
          <w:p w:rsidR="00372DC5" w:rsidRDefault="00372DC5">
            <w:pPr>
              <w:spacing w:after="0" w:line="480" w:lineRule="auto"/>
              <w:jc w:val="center"/>
              <w:cnfStyle w:val="100000000000"/>
              <w:rPr>
                <w:rFonts w:ascii="Times New Roman" w:hAnsi="Times New Roman" w:cs="Times New Roman"/>
                <w:b w:val="0"/>
                <w:bCs w:val="0"/>
                <w:sz w:val="28"/>
                <w:szCs w:val="28"/>
              </w:rPr>
            </w:pPr>
            <w:r>
              <w:rPr>
                <w:rFonts w:ascii="Times New Roman" w:hAnsi="Times New Roman" w:cs="Times New Roman"/>
                <w:b w:val="0"/>
                <w:bCs w:val="0"/>
                <w:sz w:val="28"/>
                <w:szCs w:val="28"/>
              </w:rPr>
              <w:t>A</w:t>
            </w:r>
          </w:p>
        </w:tc>
        <w:tc>
          <w:tcPr>
            <w:tcW w:w="540" w:type="dxa"/>
            <w:tcBorders>
              <w:top w:val="single" w:sz="4" w:space="0" w:color="000000" w:themeColor="text1"/>
              <w:left w:val="nil"/>
              <w:right w:val="nil"/>
            </w:tcBorders>
            <w:hideMark/>
          </w:tcPr>
          <w:p w:rsidR="00372DC5" w:rsidRDefault="00372DC5">
            <w:pPr>
              <w:spacing w:after="0" w:line="480" w:lineRule="auto"/>
              <w:jc w:val="center"/>
              <w:cnfStyle w:val="100000000000"/>
              <w:rPr>
                <w:rFonts w:ascii="Times New Roman" w:hAnsi="Times New Roman" w:cs="Times New Roman"/>
                <w:b w:val="0"/>
                <w:bCs w:val="0"/>
                <w:sz w:val="28"/>
                <w:szCs w:val="28"/>
              </w:rPr>
            </w:pPr>
            <w:r>
              <w:rPr>
                <w:rFonts w:ascii="Times New Roman" w:hAnsi="Times New Roman" w:cs="Times New Roman"/>
                <w:b w:val="0"/>
                <w:bCs w:val="0"/>
                <w:sz w:val="28"/>
                <w:szCs w:val="28"/>
              </w:rPr>
              <w:t>D</w:t>
            </w:r>
          </w:p>
        </w:tc>
        <w:tc>
          <w:tcPr>
            <w:tcW w:w="630" w:type="dxa"/>
            <w:tcBorders>
              <w:top w:val="single" w:sz="4" w:space="0" w:color="000000" w:themeColor="text1"/>
              <w:left w:val="nil"/>
              <w:right w:val="nil"/>
            </w:tcBorders>
            <w:hideMark/>
          </w:tcPr>
          <w:p w:rsidR="00372DC5" w:rsidRDefault="00372DC5">
            <w:pPr>
              <w:spacing w:after="0" w:line="480" w:lineRule="auto"/>
              <w:jc w:val="center"/>
              <w:cnfStyle w:val="100000000000"/>
              <w:rPr>
                <w:rFonts w:ascii="Times New Roman" w:hAnsi="Times New Roman" w:cs="Times New Roman"/>
                <w:b w:val="0"/>
                <w:bCs w:val="0"/>
                <w:sz w:val="28"/>
                <w:szCs w:val="28"/>
              </w:rPr>
            </w:pPr>
            <w:r>
              <w:rPr>
                <w:rFonts w:ascii="Times New Roman" w:hAnsi="Times New Roman" w:cs="Times New Roman"/>
                <w:b w:val="0"/>
                <w:bCs w:val="0"/>
                <w:sz w:val="28"/>
                <w:szCs w:val="28"/>
              </w:rPr>
              <w:t>SD</w:t>
            </w:r>
          </w:p>
        </w:tc>
        <w:tc>
          <w:tcPr>
            <w:tcW w:w="810" w:type="dxa"/>
            <w:tcBorders>
              <w:top w:val="single" w:sz="4" w:space="0" w:color="000000" w:themeColor="text1"/>
              <w:left w:val="nil"/>
              <w:right w:val="nil"/>
            </w:tcBorders>
            <w:hideMark/>
          </w:tcPr>
          <w:p w:rsidR="00372DC5" w:rsidRDefault="00372DC5">
            <w:pPr>
              <w:spacing w:after="0" w:line="480" w:lineRule="auto"/>
              <w:jc w:val="center"/>
              <w:cnfStyle w:val="100000000000"/>
              <w:rPr>
                <w:rFonts w:ascii="Times New Roman" w:hAnsi="Times New Roman" w:cs="Times New Roman"/>
                <w:b w:val="0"/>
                <w:bCs w:val="0"/>
                <w:sz w:val="28"/>
                <w:szCs w:val="28"/>
              </w:rPr>
            </w:pPr>
            <w:r>
              <w:rPr>
                <w:rFonts w:ascii="Times New Roman" w:hAnsi="Times New Roman" w:cs="Times New Roman"/>
                <w:b w:val="0"/>
                <w:bCs w:val="0"/>
                <w:sz w:val="28"/>
                <w:szCs w:val="28"/>
              </w:rPr>
              <w:t>Mean</w:t>
            </w:r>
          </w:p>
        </w:tc>
        <w:tc>
          <w:tcPr>
            <w:tcW w:w="720" w:type="dxa"/>
            <w:tcBorders>
              <w:top w:val="single" w:sz="4" w:space="0" w:color="000000" w:themeColor="text1"/>
              <w:left w:val="nil"/>
              <w:right w:val="nil"/>
            </w:tcBorders>
            <w:hideMark/>
          </w:tcPr>
          <w:p w:rsidR="00372DC5" w:rsidRDefault="00372DC5">
            <w:pPr>
              <w:spacing w:after="0" w:line="480" w:lineRule="auto"/>
              <w:jc w:val="center"/>
              <w:cnfStyle w:val="100000000000"/>
              <w:rPr>
                <w:rFonts w:ascii="Times New Roman" w:hAnsi="Times New Roman" w:cs="Times New Roman"/>
                <w:b w:val="0"/>
                <w:bCs w:val="0"/>
                <w:sz w:val="28"/>
                <w:szCs w:val="28"/>
              </w:rPr>
            </w:pPr>
            <w:r>
              <w:rPr>
                <w:rFonts w:ascii="Times New Roman" w:hAnsi="Times New Roman" w:cs="Times New Roman"/>
                <w:b w:val="0"/>
                <w:bCs w:val="0"/>
                <w:sz w:val="28"/>
                <w:szCs w:val="28"/>
              </w:rPr>
              <w:t>SD</w:t>
            </w:r>
          </w:p>
        </w:tc>
        <w:tc>
          <w:tcPr>
            <w:tcW w:w="1368" w:type="dxa"/>
            <w:tcBorders>
              <w:top w:val="single" w:sz="4" w:space="0" w:color="000000" w:themeColor="text1"/>
              <w:left w:val="nil"/>
              <w:right w:val="nil"/>
            </w:tcBorders>
            <w:hideMark/>
          </w:tcPr>
          <w:p w:rsidR="00372DC5" w:rsidRDefault="00372DC5">
            <w:pPr>
              <w:spacing w:after="0" w:line="480" w:lineRule="auto"/>
              <w:jc w:val="center"/>
              <w:cnfStyle w:val="100000000000"/>
              <w:rPr>
                <w:rFonts w:ascii="Times New Roman" w:hAnsi="Times New Roman" w:cs="Times New Roman"/>
                <w:b w:val="0"/>
                <w:bCs w:val="0"/>
                <w:sz w:val="28"/>
                <w:szCs w:val="28"/>
              </w:rPr>
            </w:pPr>
            <w:r>
              <w:rPr>
                <w:rFonts w:ascii="Times New Roman" w:hAnsi="Times New Roman" w:cs="Times New Roman"/>
                <w:b w:val="0"/>
                <w:bCs w:val="0"/>
                <w:sz w:val="28"/>
                <w:szCs w:val="28"/>
              </w:rPr>
              <w:t>Remark</w:t>
            </w:r>
          </w:p>
        </w:tc>
      </w:tr>
      <w:tr w:rsidR="00372DC5" w:rsidTr="00372DC5">
        <w:trPr>
          <w:cnfStyle w:val="000000100000"/>
        </w:trPr>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lastRenderedPageBreak/>
              <w:t>1</w:t>
            </w:r>
          </w:p>
        </w:tc>
        <w:tc>
          <w:tcPr>
            <w:tcW w:w="477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bCs/>
                <w:sz w:val="28"/>
                <w:szCs w:val="28"/>
              </w:rPr>
            </w:pPr>
            <w:r>
              <w:rPr>
                <w:rFonts w:ascii="Times New Roman" w:hAnsi="Times New Roman" w:cs="Times New Roman"/>
                <w:bCs/>
                <w:sz w:val="28"/>
                <w:szCs w:val="28"/>
              </w:rPr>
              <w:t>Facilitate the national identity and consciousness of students</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33</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39</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21</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7</w:t>
            </w:r>
          </w:p>
        </w:tc>
        <w:tc>
          <w:tcPr>
            <w:tcW w:w="81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2.98</w:t>
            </w:r>
          </w:p>
        </w:tc>
        <w:tc>
          <w:tcPr>
            <w:tcW w:w="72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0.91</w:t>
            </w:r>
          </w:p>
        </w:tc>
        <w:tc>
          <w:tcPr>
            <w:tcW w:w="1368"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2</w:t>
            </w:r>
          </w:p>
        </w:tc>
        <w:tc>
          <w:tcPr>
            <w:tcW w:w="477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bCs/>
                <w:sz w:val="28"/>
                <w:szCs w:val="28"/>
              </w:rPr>
            </w:pPr>
            <w:r>
              <w:rPr>
                <w:rFonts w:ascii="Times New Roman" w:hAnsi="Times New Roman" w:cs="Times New Roman"/>
                <w:bCs/>
                <w:sz w:val="28"/>
                <w:szCs w:val="28"/>
              </w:rPr>
              <w:t>Makes students to be aware of their civic responsibilities</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40</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38</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22</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w:t>
            </w:r>
          </w:p>
        </w:tc>
        <w:tc>
          <w:tcPr>
            <w:tcW w:w="81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3.18</w:t>
            </w:r>
          </w:p>
        </w:tc>
        <w:tc>
          <w:tcPr>
            <w:tcW w:w="72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0.77</w:t>
            </w:r>
          </w:p>
        </w:tc>
        <w:tc>
          <w:tcPr>
            <w:tcW w:w="1368"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rPr>
          <w:cnfStyle w:val="000000100000"/>
        </w:trPr>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3</w:t>
            </w:r>
          </w:p>
        </w:tc>
        <w:tc>
          <w:tcPr>
            <w:tcW w:w="4770" w:type="dxa"/>
            <w:tcBorders>
              <w:top w:val="nil"/>
              <w:left w:val="nil"/>
              <w:bottom w:val="nil"/>
              <w:right w:val="nil"/>
            </w:tcBorders>
            <w:hideMark/>
          </w:tcPr>
          <w:p w:rsidR="00372DC5" w:rsidRDefault="00372DC5">
            <w:pPr>
              <w:tabs>
                <w:tab w:val="left" w:pos="4302"/>
              </w:tabs>
              <w:spacing w:after="0" w:line="480" w:lineRule="auto"/>
              <w:jc w:val="both"/>
              <w:cnfStyle w:val="000000100000"/>
              <w:rPr>
                <w:rFonts w:ascii="Times New Roman" w:hAnsi="Times New Roman" w:cs="Times New Roman"/>
                <w:bCs/>
                <w:sz w:val="28"/>
                <w:szCs w:val="28"/>
              </w:rPr>
            </w:pPr>
            <w:r>
              <w:rPr>
                <w:rFonts w:ascii="Times New Roman" w:hAnsi="Times New Roman" w:cs="Times New Roman"/>
                <w:bCs/>
                <w:sz w:val="28"/>
                <w:szCs w:val="28"/>
              </w:rPr>
              <w:t>Enable students to understand their fundamental human right</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39</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43</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15</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w:t>
            </w:r>
          </w:p>
        </w:tc>
        <w:tc>
          <w:tcPr>
            <w:tcW w:w="81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3.18</w:t>
            </w:r>
          </w:p>
        </w:tc>
        <w:tc>
          <w:tcPr>
            <w:tcW w:w="72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0.79</w:t>
            </w:r>
          </w:p>
        </w:tc>
        <w:tc>
          <w:tcPr>
            <w:tcW w:w="1368"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4</w:t>
            </w:r>
          </w:p>
        </w:tc>
        <w:tc>
          <w:tcPr>
            <w:tcW w:w="477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bCs/>
                <w:sz w:val="28"/>
                <w:szCs w:val="28"/>
              </w:rPr>
            </w:pPr>
            <w:r>
              <w:rPr>
                <w:rFonts w:ascii="Times New Roman" w:hAnsi="Times New Roman" w:cs="Times New Roman"/>
                <w:bCs/>
                <w:sz w:val="28"/>
                <w:szCs w:val="28"/>
              </w:rPr>
              <w:t>Promotes the well-being of students</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27</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38</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33</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w:t>
            </w:r>
          </w:p>
        </w:tc>
        <w:tc>
          <w:tcPr>
            <w:tcW w:w="81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2.90</w:t>
            </w:r>
          </w:p>
        </w:tc>
        <w:tc>
          <w:tcPr>
            <w:tcW w:w="72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0.82</w:t>
            </w:r>
          </w:p>
        </w:tc>
        <w:tc>
          <w:tcPr>
            <w:tcW w:w="1368"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rPr>
          <w:cnfStyle w:val="000000100000"/>
        </w:trPr>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5</w:t>
            </w:r>
          </w:p>
        </w:tc>
        <w:tc>
          <w:tcPr>
            <w:tcW w:w="477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bCs/>
                <w:sz w:val="28"/>
                <w:szCs w:val="28"/>
              </w:rPr>
            </w:pPr>
            <w:r>
              <w:rPr>
                <w:rFonts w:ascii="Times New Roman" w:hAnsi="Times New Roman" w:cs="Times New Roman"/>
                <w:bCs/>
                <w:sz w:val="28"/>
                <w:szCs w:val="28"/>
              </w:rPr>
              <w:t>Increase the level of peaceful coexistence in the society</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27</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33</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34</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6</w:t>
            </w:r>
          </w:p>
        </w:tc>
        <w:tc>
          <w:tcPr>
            <w:tcW w:w="81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2.81</w:t>
            </w:r>
          </w:p>
        </w:tc>
        <w:tc>
          <w:tcPr>
            <w:tcW w:w="72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0.91</w:t>
            </w:r>
          </w:p>
        </w:tc>
        <w:tc>
          <w:tcPr>
            <w:tcW w:w="1368"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6</w:t>
            </w:r>
          </w:p>
        </w:tc>
        <w:tc>
          <w:tcPr>
            <w:tcW w:w="477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bCs/>
                <w:sz w:val="28"/>
                <w:szCs w:val="28"/>
              </w:rPr>
            </w:pPr>
            <w:r>
              <w:rPr>
                <w:rFonts w:ascii="Times New Roman" w:hAnsi="Times New Roman" w:cs="Times New Roman"/>
                <w:bCs/>
                <w:sz w:val="28"/>
                <w:szCs w:val="28"/>
              </w:rPr>
              <w:t>Make students to know the functions of the government</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32</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30</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33</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5</w:t>
            </w:r>
          </w:p>
        </w:tc>
        <w:tc>
          <w:tcPr>
            <w:tcW w:w="81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2.89</w:t>
            </w:r>
          </w:p>
        </w:tc>
        <w:tc>
          <w:tcPr>
            <w:tcW w:w="72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0.92</w:t>
            </w:r>
          </w:p>
        </w:tc>
        <w:tc>
          <w:tcPr>
            <w:tcW w:w="1368"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rPr>
          <w:cnfStyle w:val="000000100000"/>
        </w:trPr>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7</w:t>
            </w:r>
          </w:p>
        </w:tc>
        <w:tc>
          <w:tcPr>
            <w:tcW w:w="477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bCs/>
                <w:sz w:val="28"/>
                <w:szCs w:val="28"/>
              </w:rPr>
            </w:pPr>
            <w:r>
              <w:rPr>
                <w:rFonts w:ascii="Times New Roman" w:hAnsi="Times New Roman" w:cs="Times New Roman"/>
                <w:bCs/>
                <w:sz w:val="28"/>
                <w:szCs w:val="28"/>
              </w:rPr>
              <w:t>Engender the interpersonal relationship of students</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26</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33</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31</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10</w:t>
            </w:r>
          </w:p>
        </w:tc>
        <w:tc>
          <w:tcPr>
            <w:tcW w:w="81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2.75</w:t>
            </w:r>
          </w:p>
        </w:tc>
        <w:tc>
          <w:tcPr>
            <w:tcW w:w="72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0.96</w:t>
            </w:r>
          </w:p>
        </w:tc>
        <w:tc>
          <w:tcPr>
            <w:tcW w:w="1368"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8</w:t>
            </w:r>
          </w:p>
        </w:tc>
        <w:tc>
          <w:tcPr>
            <w:tcW w:w="477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bCs/>
                <w:sz w:val="28"/>
                <w:szCs w:val="28"/>
              </w:rPr>
            </w:pPr>
            <w:r>
              <w:rPr>
                <w:rFonts w:ascii="Times New Roman" w:hAnsi="Times New Roman" w:cs="Times New Roman"/>
                <w:bCs/>
                <w:sz w:val="28"/>
                <w:szCs w:val="28"/>
              </w:rPr>
              <w:t>Enhances students’ contributions to the sustainable development of the environment</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17</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47</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32</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4</w:t>
            </w:r>
          </w:p>
        </w:tc>
        <w:tc>
          <w:tcPr>
            <w:tcW w:w="81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2.77</w:t>
            </w:r>
          </w:p>
        </w:tc>
        <w:tc>
          <w:tcPr>
            <w:tcW w:w="72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0.78</w:t>
            </w:r>
          </w:p>
        </w:tc>
        <w:tc>
          <w:tcPr>
            <w:tcW w:w="1368"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rPr>
          <w:cnfStyle w:val="000000100000"/>
        </w:trPr>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9</w:t>
            </w:r>
          </w:p>
        </w:tc>
        <w:tc>
          <w:tcPr>
            <w:tcW w:w="477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bCs/>
                <w:sz w:val="28"/>
                <w:szCs w:val="28"/>
              </w:rPr>
            </w:pPr>
            <w:r>
              <w:rPr>
                <w:rFonts w:ascii="Times New Roman" w:hAnsi="Times New Roman" w:cs="Times New Roman"/>
                <w:bCs/>
                <w:sz w:val="28"/>
                <w:szCs w:val="28"/>
              </w:rPr>
              <w:t xml:space="preserve">Increase the level of political awareness and participation among students </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22</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42</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34</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w:t>
            </w:r>
          </w:p>
        </w:tc>
        <w:tc>
          <w:tcPr>
            <w:tcW w:w="81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2.84</w:t>
            </w:r>
          </w:p>
        </w:tc>
        <w:tc>
          <w:tcPr>
            <w:tcW w:w="72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0.78</w:t>
            </w:r>
          </w:p>
        </w:tc>
        <w:tc>
          <w:tcPr>
            <w:tcW w:w="1368"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t>10</w:t>
            </w:r>
          </w:p>
        </w:tc>
        <w:tc>
          <w:tcPr>
            <w:tcW w:w="477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bCs/>
                <w:sz w:val="28"/>
                <w:szCs w:val="28"/>
              </w:rPr>
            </w:pPr>
            <w:r>
              <w:rPr>
                <w:rFonts w:ascii="Times New Roman" w:hAnsi="Times New Roman" w:cs="Times New Roman"/>
                <w:bCs/>
                <w:sz w:val="28"/>
                <w:szCs w:val="28"/>
              </w:rPr>
              <w:t xml:space="preserve">Helps students to exercise their accorded right and duties in patriotic </w:t>
            </w:r>
            <w:r>
              <w:rPr>
                <w:rFonts w:ascii="Times New Roman" w:hAnsi="Times New Roman" w:cs="Times New Roman"/>
                <w:bCs/>
                <w:sz w:val="28"/>
                <w:szCs w:val="28"/>
              </w:rPr>
              <w:lastRenderedPageBreak/>
              <w:t>manner</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lastRenderedPageBreak/>
              <w:t>23</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49</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26</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w:t>
            </w:r>
          </w:p>
        </w:tc>
        <w:tc>
          <w:tcPr>
            <w:tcW w:w="81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2.93</w:t>
            </w:r>
          </w:p>
        </w:tc>
        <w:tc>
          <w:tcPr>
            <w:tcW w:w="72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0.76</w:t>
            </w:r>
          </w:p>
        </w:tc>
        <w:tc>
          <w:tcPr>
            <w:tcW w:w="1368"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rPr>
          <w:cnfStyle w:val="000000100000"/>
        </w:trPr>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sz w:val="28"/>
                <w:szCs w:val="28"/>
              </w:rPr>
              <w:lastRenderedPageBreak/>
              <w:t>11</w:t>
            </w:r>
          </w:p>
        </w:tc>
        <w:tc>
          <w:tcPr>
            <w:tcW w:w="477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bCs/>
                <w:sz w:val="28"/>
                <w:szCs w:val="28"/>
              </w:rPr>
            </w:pPr>
            <w:r>
              <w:rPr>
                <w:rFonts w:ascii="Times New Roman" w:hAnsi="Times New Roman" w:cs="Times New Roman"/>
                <w:bCs/>
                <w:sz w:val="28"/>
                <w:szCs w:val="28"/>
              </w:rPr>
              <w:t xml:space="preserve">Facilitates the acquisition of social skills and competence among students </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22</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48</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28</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w:t>
            </w:r>
          </w:p>
        </w:tc>
        <w:tc>
          <w:tcPr>
            <w:tcW w:w="81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2.90</w:t>
            </w:r>
          </w:p>
        </w:tc>
        <w:tc>
          <w:tcPr>
            <w:tcW w:w="72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0.76</w:t>
            </w:r>
          </w:p>
        </w:tc>
        <w:tc>
          <w:tcPr>
            <w:tcW w:w="1368"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12</w:t>
            </w:r>
          </w:p>
        </w:tc>
        <w:tc>
          <w:tcPr>
            <w:tcW w:w="477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bCs/>
                <w:sz w:val="28"/>
                <w:szCs w:val="28"/>
              </w:rPr>
            </w:pPr>
            <w:r>
              <w:rPr>
                <w:rFonts w:ascii="Times New Roman" w:hAnsi="Times New Roman" w:cs="Times New Roman"/>
                <w:bCs/>
                <w:sz w:val="28"/>
                <w:szCs w:val="28"/>
              </w:rPr>
              <w:t xml:space="preserve">Aid the moral development of students </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23</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42</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32</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w:t>
            </w:r>
          </w:p>
        </w:tc>
        <w:tc>
          <w:tcPr>
            <w:tcW w:w="81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2.85</w:t>
            </w:r>
          </w:p>
        </w:tc>
        <w:tc>
          <w:tcPr>
            <w:tcW w:w="72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0.81</w:t>
            </w:r>
          </w:p>
        </w:tc>
        <w:tc>
          <w:tcPr>
            <w:tcW w:w="1368"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rPr>
          <w:cnfStyle w:val="000000100000"/>
        </w:trPr>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13</w:t>
            </w:r>
          </w:p>
        </w:tc>
        <w:tc>
          <w:tcPr>
            <w:tcW w:w="477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bCs/>
                <w:sz w:val="28"/>
                <w:szCs w:val="28"/>
              </w:rPr>
            </w:pPr>
            <w:r>
              <w:rPr>
                <w:rFonts w:ascii="Times New Roman" w:hAnsi="Times New Roman" w:cs="Times New Roman"/>
                <w:bCs/>
                <w:sz w:val="28"/>
                <w:szCs w:val="28"/>
              </w:rPr>
              <w:t>Instill the traditional values of the society in students</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25</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37</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36</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w:t>
            </w:r>
          </w:p>
        </w:tc>
        <w:tc>
          <w:tcPr>
            <w:tcW w:w="81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2.85</w:t>
            </w:r>
          </w:p>
        </w:tc>
        <w:tc>
          <w:tcPr>
            <w:tcW w:w="72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0.82</w:t>
            </w:r>
          </w:p>
        </w:tc>
        <w:tc>
          <w:tcPr>
            <w:tcW w:w="1368"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14</w:t>
            </w:r>
          </w:p>
        </w:tc>
        <w:tc>
          <w:tcPr>
            <w:tcW w:w="4770" w:type="dxa"/>
            <w:tcBorders>
              <w:top w:val="nil"/>
              <w:left w:val="nil"/>
              <w:bottom w:val="nil"/>
              <w:right w:val="nil"/>
            </w:tcBorders>
            <w:hideMark/>
          </w:tcPr>
          <w:p w:rsidR="00372DC5" w:rsidRDefault="00372DC5">
            <w:pPr>
              <w:spacing w:after="0" w:line="480" w:lineRule="auto"/>
              <w:jc w:val="both"/>
              <w:cnfStyle w:val="000000000000"/>
              <w:rPr>
                <w:rFonts w:ascii="Times New Roman" w:hAnsi="Times New Roman" w:cs="Times New Roman"/>
                <w:bCs/>
                <w:sz w:val="28"/>
                <w:szCs w:val="28"/>
              </w:rPr>
            </w:pPr>
            <w:r>
              <w:rPr>
                <w:rFonts w:ascii="Times New Roman" w:hAnsi="Times New Roman" w:cs="Times New Roman"/>
                <w:bCs/>
                <w:sz w:val="28"/>
                <w:szCs w:val="28"/>
              </w:rPr>
              <w:t>Makes students to respect the values of work</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21</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41</w:t>
            </w:r>
          </w:p>
        </w:tc>
        <w:tc>
          <w:tcPr>
            <w:tcW w:w="54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35</w:t>
            </w:r>
          </w:p>
        </w:tc>
        <w:tc>
          <w:tcPr>
            <w:tcW w:w="63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3</w:t>
            </w:r>
          </w:p>
        </w:tc>
        <w:tc>
          <w:tcPr>
            <w:tcW w:w="81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2.80</w:t>
            </w:r>
          </w:p>
        </w:tc>
        <w:tc>
          <w:tcPr>
            <w:tcW w:w="720"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0.80</w:t>
            </w:r>
          </w:p>
        </w:tc>
        <w:tc>
          <w:tcPr>
            <w:tcW w:w="1368" w:type="dxa"/>
            <w:tcBorders>
              <w:top w:val="nil"/>
              <w:left w:val="nil"/>
              <w:bottom w:val="nil"/>
              <w:right w:val="nil"/>
            </w:tcBorders>
            <w:hideMark/>
          </w:tcPr>
          <w:p w:rsidR="00372DC5" w:rsidRDefault="00372DC5">
            <w:pPr>
              <w:spacing w:after="0" w:line="480" w:lineRule="auto"/>
              <w:jc w:val="right"/>
              <w:cnfStyle w:val="0000000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rPr>
          <w:cnfStyle w:val="000000100000"/>
        </w:trPr>
        <w:tc>
          <w:tcPr>
            <w:cnfStyle w:val="001000000000"/>
            <w:tcW w:w="630" w:type="dxa"/>
            <w:tcBorders>
              <w:top w:val="nil"/>
              <w:left w:val="nil"/>
              <w:bottom w:val="nil"/>
              <w:right w:val="nil"/>
            </w:tcBorders>
            <w:hideMark/>
          </w:tcPr>
          <w:p w:rsidR="00372DC5" w:rsidRDefault="00372DC5">
            <w:pPr>
              <w:spacing w:after="0" w:line="480" w:lineRule="auto"/>
              <w:jc w:val="both"/>
              <w:rPr>
                <w:rFonts w:ascii="Times New Roman" w:hAnsi="Times New Roman" w:cs="Times New Roman"/>
                <w:b w:val="0"/>
                <w:bCs w:val="0"/>
                <w:sz w:val="28"/>
                <w:szCs w:val="28"/>
              </w:rPr>
            </w:pPr>
            <w:r>
              <w:rPr>
                <w:rFonts w:ascii="Times New Roman" w:hAnsi="Times New Roman" w:cs="Times New Roman"/>
                <w:b w:val="0"/>
                <w:bCs w:val="0"/>
                <w:sz w:val="28"/>
                <w:szCs w:val="28"/>
              </w:rPr>
              <w:t>15</w:t>
            </w:r>
          </w:p>
        </w:tc>
        <w:tc>
          <w:tcPr>
            <w:tcW w:w="4770" w:type="dxa"/>
            <w:tcBorders>
              <w:top w:val="nil"/>
              <w:left w:val="nil"/>
              <w:bottom w:val="nil"/>
              <w:right w:val="nil"/>
            </w:tcBorders>
            <w:hideMark/>
          </w:tcPr>
          <w:p w:rsidR="00372DC5" w:rsidRDefault="00372DC5">
            <w:pPr>
              <w:spacing w:after="0" w:line="480" w:lineRule="auto"/>
              <w:jc w:val="both"/>
              <w:cnfStyle w:val="000000100000"/>
              <w:rPr>
                <w:rFonts w:ascii="Times New Roman" w:hAnsi="Times New Roman" w:cs="Times New Roman"/>
                <w:bCs/>
                <w:sz w:val="28"/>
                <w:szCs w:val="28"/>
              </w:rPr>
            </w:pPr>
            <w:r>
              <w:rPr>
                <w:rFonts w:ascii="Times New Roman" w:hAnsi="Times New Roman" w:cs="Times New Roman"/>
                <w:bCs/>
                <w:sz w:val="28"/>
                <w:szCs w:val="28"/>
              </w:rPr>
              <w:t>Develops students’ sense of belonging and loyalty to the nation</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33</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40</w:t>
            </w:r>
          </w:p>
        </w:tc>
        <w:tc>
          <w:tcPr>
            <w:tcW w:w="54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23</w:t>
            </w:r>
          </w:p>
        </w:tc>
        <w:tc>
          <w:tcPr>
            <w:tcW w:w="63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4</w:t>
            </w:r>
          </w:p>
        </w:tc>
        <w:tc>
          <w:tcPr>
            <w:tcW w:w="81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3.02</w:t>
            </w:r>
          </w:p>
        </w:tc>
        <w:tc>
          <w:tcPr>
            <w:tcW w:w="720"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0.85</w:t>
            </w:r>
          </w:p>
        </w:tc>
        <w:tc>
          <w:tcPr>
            <w:tcW w:w="1368" w:type="dxa"/>
            <w:tcBorders>
              <w:top w:val="nil"/>
              <w:left w:val="nil"/>
              <w:bottom w:val="nil"/>
              <w:right w:val="nil"/>
            </w:tcBorders>
            <w:hideMark/>
          </w:tcPr>
          <w:p w:rsidR="00372DC5" w:rsidRDefault="00372DC5">
            <w:pPr>
              <w:spacing w:after="0" w:line="480" w:lineRule="auto"/>
              <w:jc w:val="right"/>
              <w:cnfStyle w:val="000000100000"/>
              <w:rPr>
                <w:rFonts w:ascii="Times New Roman" w:hAnsi="Times New Roman" w:cs="Times New Roman"/>
                <w:sz w:val="28"/>
                <w:szCs w:val="28"/>
              </w:rPr>
            </w:pPr>
            <w:r>
              <w:rPr>
                <w:rFonts w:ascii="Times New Roman" w:hAnsi="Times New Roman" w:cs="Times New Roman"/>
                <w:sz w:val="28"/>
                <w:szCs w:val="28"/>
              </w:rPr>
              <w:t>Positive</w:t>
            </w:r>
          </w:p>
        </w:tc>
      </w:tr>
      <w:tr w:rsidR="00372DC5" w:rsidTr="00372DC5">
        <w:tc>
          <w:tcPr>
            <w:cnfStyle w:val="001000000000"/>
            <w:tcW w:w="630" w:type="dxa"/>
            <w:tcBorders>
              <w:top w:val="nil"/>
              <w:left w:val="nil"/>
              <w:bottom w:val="single" w:sz="4" w:space="0" w:color="000000" w:themeColor="text1"/>
              <w:right w:val="nil"/>
            </w:tcBorders>
          </w:tcPr>
          <w:p w:rsidR="00372DC5" w:rsidRDefault="00372DC5">
            <w:pPr>
              <w:spacing w:after="0" w:line="480" w:lineRule="auto"/>
              <w:jc w:val="both"/>
              <w:rPr>
                <w:rFonts w:ascii="Times New Roman" w:hAnsi="Times New Roman" w:cs="Times New Roman"/>
                <w:b w:val="0"/>
                <w:bCs w:val="0"/>
                <w:sz w:val="28"/>
                <w:szCs w:val="28"/>
              </w:rPr>
            </w:pPr>
          </w:p>
        </w:tc>
        <w:tc>
          <w:tcPr>
            <w:tcW w:w="4770" w:type="dxa"/>
            <w:tcBorders>
              <w:top w:val="nil"/>
              <w:left w:val="nil"/>
              <w:bottom w:val="single" w:sz="4" w:space="0" w:color="000000" w:themeColor="text1"/>
              <w:right w:val="nil"/>
            </w:tcBorders>
            <w:hideMark/>
          </w:tcPr>
          <w:p w:rsidR="00372DC5" w:rsidRDefault="00372DC5">
            <w:pPr>
              <w:spacing w:after="0" w:line="480" w:lineRule="auto"/>
              <w:jc w:val="both"/>
              <w:cnfStyle w:val="000000000000"/>
              <w:rPr>
                <w:rFonts w:ascii="Times New Roman" w:hAnsi="Times New Roman" w:cs="Times New Roman"/>
                <w:b/>
                <w:bCs/>
                <w:sz w:val="28"/>
                <w:szCs w:val="28"/>
              </w:rPr>
            </w:pPr>
            <w:r>
              <w:rPr>
                <w:rFonts w:ascii="Times New Roman" w:hAnsi="Times New Roman" w:cs="Times New Roman"/>
                <w:b/>
                <w:bCs/>
                <w:sz w:val="28"/>
                <w:szCs w:val="28"/>
              </w:rPr>
              <w:t>Grand Mean</w:t>
            </w:r>
          </w:p>
        </w:tc>
        <w:tc>
          <w:tcPr>
            <w:tcW w:w="630" w:type="dxa"/>
            <w:tcBorders>
              <w:top w:val="nil"/>
              <w:left w:val="nil"/>
              <w:bottom w:val="single" w:sz="4" w:space="0" w:color="000000" w:themeColor="text1"/>
              <w:right w:val="nil"/>
            </w:tcBorders>
          </w:tcPr>
          <w:p w:rsidR="00372DC5" w:rsidRDefault="00372DC5">
            <w:pPr>
              <w:spacing w:after="0" w:line="480" w:lineRule="auto"/>
              <w:jc w:val="right"/>
              <w:cnfStyle w:val="000000000000"/>
              <w:rPr>
                <w:rFonts w:ascii="Times New Roman" w:hAnsi="Times New Roman" w:cs="Times New Roman"/>
                <w:b/>
                <w:sz w:val="28"/>
                <w:szCs w:val="28"/>
              </w:rPr>
            </w:pPr>
          </w:p>
        </w:tc>
        <w:tc>
          <w:tcPr>
            <w:tcW w:w="540" w:type="dxa"/>
            <w:tcBorders>
              <w:top w:val="nil"/>
              <w:left w:val="nil"/>
              <w:bottom w:val="single" w:sz="4" w:space="0" w:color="000000" w:themeColor="text1"/>
              <w:right w:val="nil"/>
            </w:tcBorders>
          </w:tcPr>
          <w:p w:rsidR="00372DC5" w:rsidRDefault="00372DC5">
            <w:pPr>
              <w:spacing w:after="0" w:line="480" w:lineRule="auto"/>
              <w:jc w:val="right"/>
              <w:cnfStyle w:val="000000000000"/>
              <w:rPr>
                <w:rFonts w:ascii="Times New Roman" w:hAnsi="Times New Roman" w:cs="Times New Roman"/>
                <w:b/>
                <w:sz w:val="28"/>
                <w:szCs w:val="28"/>
              </w:rPr>
            </w:pPr>
          </w:p>
        </w:tc>
        <w:tc>
          <w:tcPr>
            <w:tcW w:w="540" w:type="dxa"/>
            <w:tcBorders>
              <w:top w:val="nil"/>
              <w:left w:val="nil"/>
              <w:bottom w:val="single" w:sz="4" w:space="0" w:color="000000" w:themeColor="text1"/>
              <w:right w:val="nil"/>
            </w:tcBorders>
          </w:tcPr>
          <w:p w:rsidR="00372DC5" w:rsidRDefault="00372DC5">
            <w:pPr>
              <w:spacing w:after="0" w:line="480" w:lineRule="auto"/>
              <w:jc w:val="right"/>
              <w:cnfStyle w:val="000000000000"/>
              <w:rPr>
                <w:rFonts w:ascii="Times New Roman" w:hAnsi="Times New Roman" w:cs="Times New Roman"/>
                <w:b/>
                <w:sz w:val="28"/>
                <w:szCs w:val="28"/>
              </w:rPr>
            </w:pPr>
          </w:p>
        </w:tc>
        <w:tc>
          <w:tcPr>
            <w:tcW w:w="630" w:type="dxa"/>
            <w:tcBorders>
              <w:top w:val="nil"/>
              <w:left w:val="nil"/>
              <w:bottom w:val="single" w:sz="4" w:space="0" w:color="000000" w:themeColor="text1"/>
              <w:right w:val="nil"/>
            </w:tcBorders>
          </w:tcPr>
          <w:p w:rsidR="00372DC5" w:rsidRDefault="00372DC5">
            <w:pPr>
              <w:spacing w:after="0" w:line="480" w:lineRule="auto"/>
              <w:jc w:val="right"/>
              <w:cnfStyle w:val="000000000000"/>
              <w:rPr>
                <w:rFonts w:ascii="Times New Roman" w:hAnsi="Times New Roman" w:cs="Times New Roman"/>
                <w:b/>
                <w:sz w:val="28"/>
                <w:szCs w:val="28"/>
              </w:rPr>
            </w:pPr>
          </w:p>
        </w:tc>
        <w:tc>
          <w:tcPr>
            <w:tcW w:w="810" w:type="dxa"/>
            <w:tcBorders>
              <w:top w:val="nil"/>
              <w:left w:val="nil"/>
              <w:bottom w:val="single" w:sz="4" w:space="0" w:color="000000" w:themeColor="text1"/>
              <w:right w:val="nil"/>
            </w:tcBorders>
            <w:hideMark/>
          </w:tcPr>
          <w:p w:rsidR="00372DC5" w:rsidRDefault="00372DC5">
            <w:pPr>
              <w:spacing w:after="0" w:line="480" w:lineRule="auto"/>
              <w:jc w:val="right"/>
              <w:cnfStyle w:val="000000000000"/>
              <w:rPr>
                <w:rFonts w:ascii="Times New Roman" w:hAnsi="Times New Roman" w:cs="Times New Roman"/>
                <w:b/>
                <w:sz w:val="28"/>
                <w:szCs w:val="28"/>
              </w:rPr>
            </w:pPr>
            <w:r>
              <w:rPr>
                <w:rFonts w:ascii="Times New Roman" w:hAnsi="Times New Roman" w:cs="Times New Roman"/>
                <w:b/>
                <w:sz w:val="28"/>
                <w:szCs w:val="28"/>
              </w:rPr>
              <w:t>2.91</w:t>
            </w:r>
          </w:p>
        </w:tc>
        <w:tc>
          <w:tcPr>
            <w:tcW w:w="720" w:type="dxa"/>
            <w:tcBorders>
              <w:top w:val="nil"/>
              <w:left w:val="nil"/>
              <w:bottom w:val="single" w:sz="4" w:space="0" w:color="000000" w:themeColor="text1"/>
              <w:right w:val="nil"/>
            </w:tcBorders>
            <w:hideMark/>
          </w:tcPr>
          <w:p w:rsidR="00372DC5" w:rsidRDefault="00372DC5">
            <w:pPr>
              <w:spacing w:after="0" w:line="480" w:lineRule="auto"/>
              <w:jc w:val="right"/>
              <w:cnfStyle w:val="000000000000"/>
              <w:rPr>
                <w:rFonts w:ascii="Times New Roman" w:hAnsi="Times New Roman" w:cs="Times New Roman"/>
                <w:b/>
                <w:sz w:val="28"/>
                <w:szCs w:val="28"/>
              </w:rPr>
            </w:pPr>
            <w:r>
              <w:rPr>
                <w:rFonts w:ascii="Times New Roman" w:hAnsi="Times New Roman" w:cs="Times New Roman"/>
                <w:b/>
                <w:sz w:val="28"/>
                <w:szCs w:val="28"/>
              </w:rPr>
              <w:t>0.83</w:t>
            </w:r>
          </w:p>
        </w:tc>
        <w:tc>
          <w:tcPr>
            <w:tcW w:w="1368" w:type="dxa"/>
            <w:tcBorders>
              <w:top w:val="nil"/>
              <w:left w:val="nil"/>
              <w:bottom w:val="single" w:sz="4" w:space="0" w:color="000000" w:themeColor="text1"/>
              <w:right w:val="nil"/>
            </w:tcBorders>
            <w:hideMark/>
          </w:tcPr>
          <w:p w:rsidR="00372DC5" w:rsidRDefault="00372DC5">
            <w:pPr>
              <w:spacing w:after="0" w:line="480" w:lineRule="auto"/>
              <w:jc w:val="right"/>
              <w:cnfStyle w:val="000000000000"/>
              <w:rPr>
                <w:rFonts w:ascii="Times New Roman" w:hAnsi="Times New Roman" w:cs="Times New Roman"/>
                <w:b/>
                <w:sz w:val="28"/>
                <w:szCs w:val="28"/>
              </w:rPr>
            </w:pPr>
            <w:r>
              <w:rPr>
                <w:rFonts w:ascii="Times New Roman" w:hAnsi="Times New Roman" w:cs="Times New Roman"/>
                <w:b/>
                <w:sz w:val="28"/>
                <w:szCs w:val="28"/>
              </w:rPr>
              <w:t>Positive</w:t>
            </w:r>
          </w:p>
        </w:tc>
      </w:tr>
    </w:tbl>
    <w:p w:rsidR="00372DC5" w:rsidRDefault="00372DC5" w:rsidP="00372DC5">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Source : Authors Field Survey </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Key:</w:t>
      </w: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Negative Perception = 0.1 – 2.49%</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Positive Perception = 2.50 -4.00%</w:t>
      </w:r>
    </w:p>
    <w:p w:rsidR="00372DC5" w:rsidRDefault="00372DC5" w:rsidP="00372DC5">
      <w:pPr>
        <w:spacing w:before="240" w:after="0"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Table 2 shows the perception of teachers on the teaching of civic education in Education in Junior Secondary Schools in Ilorin West Local Government Area, Kwara State, Nigeria. As shown in the result, the observed grand mean was with the range of positive perception. This means that the perception of teachers </w:t>
      </w:r>
      <w:r>
        <w:rPr>
          <w:rFonts w:ascii="Times New Roman" w:hAnsi="Times New Roman" w:cs="Times New Roman"/>
          <w:color w:val="000000" w:themeColor="text1"/>
          <w:sz w:val="28"/>
          <w:szCs w:val="28"/>
        </w:rPr>
        <w:lastRenderedPageBreak/>
        <w:t xml:space="preserve">teaching civic education in Junior Secondary School in Ilorin West Local Government Area, Kwara State, Nigeria was positive. </w:t>
      </w:r>
    </w:p>
    <w:p w:rsidR="00372DC5" w:rsidRDefault="00372DC5" w:rsidP="00372DC5">
      <w:pPr>
        <w:spacing w:before="240"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Hypotheses Testing</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Research question 2-5 were transformed to research hypotheses and tested using independent t-test for hypotheses 1 and 2, while One-way Analysis of Variance was used for testing hypotheses 3 and 4 at 0.05 level of significance.</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w:t>
      </w:r>
      <w:r>
        <w:rPr>
          <w:rFonts w:ascii="Times New Roman" w:hAnsi="Times New Roman" w:cs="Times New Roman"/>
          <w:b/>
          <w:color w:val="000000" w:themeColor="text1"/>
          <w:sz w:val="28"/>
          <w:szCs w:val="28"/>
          <w:vertAlign w:val="subscript"/>
        </w:rPr>
        <w:t>01</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There is no significant difference in the perception of teachers on teaching of civic </w:t>
      </w:r>
      <w:r>
        <w:rPr>
          <w:rFonts w:ascii="Times New Roman" w:hAnsi="Times New Roman" w:cs="Times New Roman"/>
          <w:color w:val="000000" w:themeColor="text1"/>
          <w:sz w:val="28"/>
          <w:szCs w:val="28"/>
        </w:rPr>
        <w:tab/>
        <w:t xml:space="preserve">education in Junior Secondary Schools in Ilorin West Local Government </w:t>
      </w:r>
      <w:r>
        <w:rPr>
          <w:rFonts w:ascii="Times New Roman" w:hAnsi="Times New Roman" w:cs="Times New Roman"/>
          <w:color w:val="000000" w:themeColor="text1"/>
          <w:sz w:val="28"/>
          <w:szCs w:val="28"/>
        </w:rPr>
        <w:tab/>
        <w:t>Area, Kwara State, Nigeria based on gender.</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order to test hypothesis 1, perception of teachers on teaching of civic education in Junior Secondary Schools in Ilorin West Local Government Area, Kwara State, Nigeria based on gender were coded and analysed using independent t-test statistical analysis. The result of the t-test is report in Table 3.</w:t>
      </w:r>
    </w:p>
    <w:p w:rsidR="00372DC5" w:rsidRDefault="00372DC5" w:rsidP="00372DC5">
      <w:pPr>
        <w:spacing w:before="240"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Table 3:</w:t>
      </w:r>
      <w:r>
        <w:rPr>
          <w:rFonts w:ascii="Times New Roman" w:hAnsi="Times New Roman" w:cs="Times New Roman"/>
          <w:b/>
          <w:color w:val="000000" w:themeColor="text1"/>
          <w:sz w:val="28"/>
          <w:szCs w:val="28"/>
        </w:rPr>
        <w:tab/>
        <w:t>t-test on Difference in the Perception of Teachers on Teaching of Civic</w:t>
      </w:r>
      <w:r>
        <w:rPr>
          <w:rFonts w:ascii="Times New Roman" w:hAnsi="Times New Roman" w:cs="Times New Roman"/>
          <w:b/>
          <w:color w:val="000000" w:themeColor="text1"/>
          <w:sz w:val="28"/>
          <w:szCs w:val="28"/>
        </w:rPr>
        <w:tab/>
        <w:t>Education in Junior Secondary Schools in Ilorin West Local Government  Area, Kwara State, Nigeria Based on Gender</w:t>
      </w:r>
    </w:p>
    <w:p w:rsidR="00372DC5" w:rsidRDefault="00372DC5" w:rsidP="00372DC5">
      <w:pPr>
        <w:spacing w:after="0" w:line="480" w:lineRule="auto"/>
        <w:ind w:left="990" w:hanging="990"/>
        <w:jc w:val="both"/>
        <w:rPr>
          <w:rFonts w:ascii="Times New Roman" w:hAnsi="Times New Roman" w:cs="Times New Roman"/>
          <w:b/>
          <w:bCs/>
          <w:color w:val="000000" w:themeColor="text1"/>
          <w:sz w:val="28"/>
          <w:szCs w:val="28"/>
        </w:rPr>
      </w:pPr>
    </w:p>
    <w:tbl>
      <w:tblPr>
        <w:tblStyle w:val="LightShading1"/>
        <w:tblpPr w:leftFromText="180" w:rightFromText="180" w:vertAnchor="text" w:horzAnchor="margin" w:tblpXSpec="center" w:tblpY="158"/>
        <w:tblW w:w="8280" w:type="dxa"/>
        <w:tblInd w:w="0" w:type="dxa"/>
        <w:tblLayout w:type="fixed"/>
        <w:tblLook w:val="04A0"/>
      </w:tblPr>
      <w:tblGrid>
        <w:gridCol w:w="1170"/>
        <w:gridCol w:w="720"/>
        <w:gridCol w:w="990"/>
        <w:gridCol w:w="1170"/>
        <w:gridCol w:w="810"/>
        <w:gridCol w:w="1080"/>
        <w:gridCol w:w="1080"/>
        <w:gridCol w:w="1260"/>
      </w:tblGrid>
      <w:tr w:rsidR="00372DC5" w:rsidTr="00372DC5">
        <w:trPr>
          <w:cnfStyle w:val="100000000000"/>
        </w:trPr>
        <w:tc>
          <w:tcPr>
            <w:cnfStyle w:val="001000000000"/>
            <w:tcW w:w="1170" w:type="dxa"/>
            <w:tcBorders>
              <w:left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Gender</w:t>
            </w:r>
          </w:p>
        </w:tc>
        <w:tc>
          <w:tcPr>
            <w:tcW w:w="720" w:type="dxa"/>
            <w:tcBorders>
              <w:left w:val="nil"/>
              <w:right w:val="nil"/>
            </w:tcBorders>
            <w:hideMark/>
          </w:tcPr>
          <w:p w:rsidR="00372DC5" w:rsidRDefault="00372DC5">
            <w:pPr>
              <w:autoSpaceDE w:val="0"/>
              <w:autoSpaceDN w:val="0"/>
              <w:adjustRightInd w:val="0"/>
              <w:spacing w:after="0" w:line="480" w:lineRule="auto"/>
              <w:ind w:right="60"/>
              <w:jc w:val="both"/>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w:t>
            </w:r>
          </w:p>
        </w:tc>
        <w:tc>
          <w:tcPr>
            <w:tcW w:w="990" w:type="dxa"/>
            <w:tcBorders>
              <w:left w:val="nil"/>
              <w:right w:val="nil"/>
            </w:tcBorders>
            <w:hideMark/>
          </w:tcPr>
          <w:p w:rsidR="00372DC5" w:rsidRDefault="00372DC5">
            <w:pPr>
              <w:autoSpaceDE w:val="0"/>
              <w:autoSpaceDN w:val="0"/>
              <w:adjustRightInd w:val="0"/>
              <w:spacing w:after="0" w:line="480" w:lineRule="auto"/>
              <w:ind w:right="60"/>
              <w:jc w:val="both"/>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Mean</w:t>
            </w:r>
          </w:p>
        </w:tc>
        <w:tc>
          <w:tcPr>
            <w:tcW w:w="1170" w:type="dxa"/>
            <w:tcBorders>
              <w:left w:val="nil"/>
              <w:right w:val="nil"/>
            </w:tcBorders>
            <w:hideMark/>
          </w:tcPr>
          <w:p w:rsidR="00372DC5" w:rsidRDefault="00372DC5">
            <w:pPr>
              <w:autoSpaceDE w:val="0"/>
              <w:autoSpaceDN w:val="0"/>
              <w:adjustRightInd w:val="0"/>
              <w:spacing w:after="0" w:line="480" w:lineRule="auto"/>
              <w:ind w:right="60"/>
              <w:jc w:val="both"/>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Std. D</w:t>
            </w:r>
          </w:p>
        </w:tc>
        <w:tc>
          <w:tcPr>
            <w:tcW w:w="810" w:type="dxa"/>
            <w:tcBorders>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Df</w:t>
            </w:r>
          </w:p>
        </w:tc>
        <w:tc>
          <w:tcPr>
            <w:tcW w:w="1080" w:type="dxa"/>
            <w:tcBorders>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t-value</w:t>
            </w:r>
          </w:p>
        </w:tc>
        <w:tc>
          <w:tcPr>
            <w:tcW w:w="1080" w:type="dxa"/>
            <w:tcBorders>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p-value</w:t>
            </w:r>
          </w:p>
        </w:tc>
        <w:tc>
          <w:tcPr>
            <w:tcW w:w="1260" w:type="dxa"/>
            <w:tcBorders>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Remark</w:t>
            </w:r>
          </w:p>
        </w:tc>
      </w:tr>
      <w:tr w:rsidR="00372DC5" w:rsidTr="00372DC5">
        <w:trPr>
          <w:cnfStyle w:val="000000100000"/>
        </w:trPr>
        <w:tc>
          <w:tcPr>
            <w:cnfStyle w:val="001000000000"/>
            <w:tcW w:w="1170" w:type="dxa"/>
            <w:tcBorders>
              <w:top w:val="nil"/>
              <w:left w:val="nil"/>
              <w:bottom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Male</w:t>
            </w:r>
          </w:p>
        </w:tc>
        <w:tc>
          <w:tcPr>
            <w:tcW w:w="72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w:t>
            </w:r>
          </w:p>
        </w:tc>
        <w:tc>
          <w:tcPr>
            <w:tcW w:w="99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44.15</w:t>
            </w:r>
          </w:p>
        </w:tc>
        <w:tc>
          <w:tcPr>
            <w:tcW w:w="117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7.63</w:t>
            </w:r>
          </w:p>
        </w:tc>
        <w:tc>
          <w:tcPr>
            <w:tcW w:w="81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08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08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26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r>
      <w:tr w:rsidR="00372DC5" w:rsidTr="00372DC5">
        <w:tc>
          <w:tcPr>
            <w:cnfStyle w:val="001000000000"/>
            <w:tcW w:w="1170" w:type="dxa"/>
            <w:tcBorders>
              <w:top w:val="nil"/>
              <w:left w:val="nil"/>
              <w:bottom w:val="nil"/>
              <w:right w:val="nil"/>
            </w:tcBorders>
          </w:tcPr>
          <w:p w:rsidR="00372DC5" w:rsidRDefault="00372DC5">
            <w:pPr>
              <w:autoSpaceDE w:val="0"/>
              <w:autoSpaceDN w:val="0"/>
              <w:adjustRightInd w:val="0"/>
              <w:spacing w:after="0" w:line="480" w:lineRule="auto"/>
              <w:ind w:right="60"/>
              <w:rPr>
                <w:rFonts w:ascii="Times New Roman" w:hAnsi="Times New Roman" w:cs="Times New Roman"/>
                <w:color w:val="000000" w:themeColor="text1"/>
                <w:sz w:val="28"/>
                <w:szCs w:val="28"/>
              </w:rPr>
            </w:pPr>
          </w:p>
        </w:tc>
        <w:tc>
          <w:tcPr>
            <w:tcW w:w="720" w:type="dxa"/>
            <w:tcBorders>
              <w:top w:val="nil"/>
              <w:left w:val="nil"/>
              <w:bottom w:val="nil"/>
              <w:right w:val="nil"/>
            </w:tcBorders>
          </w:tcPr>
          <w:p w:rsidR="00372DC5" w:rsidRDefault="00372DC5">
            <w:pPr>
              <w:autoSpaceDE w:val="0"/>
              <w:autoSpaceDN w:val="0"/>
              <w:adjustRightInd w:val="0"/>
              <w:spacing w:after="0" w:line="480" w:lineRule="auto"/>
              <w:ind w:right="60"/>
              <w:jc w:val="both"/>
              <w:cnfStyle w:val="000000000000"/>
              <w:rPr>
                <w:rFonts w:ascii="Times New Roman" w:hAnsi="Times New Roman" w:cs="Times New Roman"/>
                <w:color w:val="000000" w:themeColor="text1"/>
                <w:sz w:val="28"/>
                <w:szCs w:val="28"/>
              </w:rPr>
            </w:pPr>
          </w:p>
        </w:tc>
        <w:tc>
          <w:tcPr>
            <w:tcW w:w="990" w:type="dxa"/>
            <w:tcBorders>
              <w:top w:val="nil"/>
              <w:left w:val="nil"/>
              <w:bottom w:val="nil"/>
              <w:right w:val="nil"/>
            </w:tcBorders>
          </w:tcPr>
          <w:p w:rsidR="00372DC5" w:rsidRDefault="00372DC5">
            <w:pPr>
              <w:autoSpaceDE w:val="0"/>
              <w:autoSpaceDN w:val="0"/>
              <w:adjustRightInd w:val="0"/>
              <w:spacing w:after="0" w:line="480" w:lineRule="auto"/>
              <w:ind w:right="60"/>
              <w:jc w:val="both"/>
              <w:cnfStyle w:val="000000000000"/>
              <w:rPr>
                <w:rFonts w:ascii="Times New Roman" w:hAnsi="Times New Roman" w:cs="Times New Roman"/>
                <w:color w:val="000000" w:themeColor="text1"/>
                <w:sz w:val="28"/>
                <w:szCs w:val="28"/>
              </w:rPr>
            </w:pPr>
          </w:p>
        </w:tc>
        <w:tc>
          <w:tcPr>
            <w:tcW w:w="1170" w:type="dxa"/>
            <w:tcBorders>
              <w:top w:val="nil"/>
              <w:left w:val="nil"/>
              <w:bottom w:val="nil"/>
              <w:right w:val="nil"/>
            </w:tcBorders>
          </w:tcPr>
          <w:p w:rsidR="00372DC5" w:rsidRDefault="00372DC5">
            <w:pPr>
              <w:autoSpaceDE w:val="0"/>
              <w:autoSpaceDN w:val="0"/>
              <w:adjustRightInd w:val="0"/>
              <w:spacing w:after="0" w:line="480" w:lineRule="auto"/>
              <w:ind w:right="60"/>
              <w:jc w:val="both"/>
              <w:cnfStyle w:val="000000000000"/>
              <w:rPr>
                <w:rFonts w:ascii="Times New Roman" w:hAnsi="Times New Roman" w:cs="Times New Roman"/>
                <w:color w:val="000000" w:themeColor="text1"/>
                <w:sz w:val="28"/>
                <w:szCs w:val="28"/>
              </w:rPr>
            </w:pPr>
          </w:p>
        </w:tc>
        <w:tc>
          <w:tcPr>
            <w:tcW w:w="81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149</w:t>
            </w:r>
          </w:p>
        </w:tc>
        <w:tc>
          <w:tcPr>
            <w:tcW w:w="108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0.67</w:t>
            </w:r>
          </w:p>
        </w:tc>
        <w:tc>
          <w:tcPr>
            <w:tcW w:w="108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.001</w:t>
            </w:r>
          </w:p>
        </w:tc>
        <w:tc>
          <w:tcPr>
            <w:tcW w:w="1260" w:type="dxa"/>
            <w:tcBorders>
              <w:top w:val="nil"/>
              <w:left w:val="nil"/>
              <w:bottom w:val="nil"/>
              <w:right w:val="nil"/>
            </w:tcBorders>
            <w:hideMark/>
          </w:tcPr>
          <w:p w:rsidR="00372DC5" w:rsidRDefault="00372DC5">
            <w:pPr>
              <w:autoSpaceDE w:val="0"/>
              <w:autoSpaceDN w:val="0"/>
              <w:adjustRightInd w:val="0"/>
              <w:spacing w:after="0" w:line="480" w:lineRule="auto"/>
              <w:ind w:right="60"/>
              <w:jc w:val="center"/>
              <w:cnfStyle w:val="0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NS</w:t>
            </w:r>
          </w:p>
        </w:tc>
      </w:tr>
      <w:tr w:rsidR="00372DC5" w:rsidTr="00372DC5">
        <w:trPr>
          <w:cnfStyle w:val="000000100000"/>
        </w:trPr>
        <w:tc>
          <w:tcPr>
            <w:cnfStyle w:val="001000000000"/>
            <w:tcW w:w="1170" w:type="dxa"/>
            <w:tcBorders>
              <w:top w:val="nil"/>
              <w:left w:val="nil"/>
              <w:bottom w:val="single" w:sz="8" w:space="0" w:color="000000" w:themeColor="text1"/>
              <w:right w:val="nil"/>
            </w:tcBorders>
            <w:hideMark/>
          </w:tcPr>
          <w:p w:rsidR="00372DC5" w:rsidRDefault="00372DC5">
            <w:pPr>
              <w:autoSpaceDE w:val="0"/>
              <w:autoSpaceDN w:val="0"/>
              <w:adjustRightInd w:val="0"/>
              <w:spacing w:after="0" w:line="480" w:lineRule="auto"/>
              <w:ind w:right="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Female</w:t>
            </w:r>
          </w:p>
        </w:tc>
        <w:tc>
          <w:tcPr>
            <w:tcW w:w="720" w:type="dxa"/>
            <w:tcBorders>
              <w:top w:val="nil"/>
              <w:left w:val="nil"/>
              <w:bottom w:val="single" w:sz="8" w:space="0" w:color="000000" w:themeColor="text1"/>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97</w:t>
            </w:r>
          </w:p>
        </w:tc>
        <w:tc>
          <w:tcPr>
            <w:tcW w:w="990" w:type="dxa"/>
            <w:tcBorders>
              <w:top w:val="nil"/>
              <w:left w:val="nil"/>
              <w:bottom w:val="single" w:sz="8" w:space="0" w:color="000000" w:themeColor="text1"/>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43.09</w:t>
            </w:r>
          </w:p>
        </w:tc>
        <w:tc>
          <w:tcPr>
            <w:tcW w:w="1170" w:type="dxa"/>
            <w:tcBorders>
              <w:top w:val="nil"/>
              <w:left w:val="nil"/>
              <w:bottom w:val="single" w:sz="8" w:space="0" w:color="000000" w:themeColor="text1"/>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8.24</w:t>
            </w:r>
          </w:p>
        </w:tc>
        <w:tc>
          <w:tcPr>
            <w:tcW w:w="810" w:type="dxa"/>
            <w:tcBorders>
              <w:top w:val="nil"/>
              <w:left w:val="nil"/>
              <w:bottom w:val="single" w:sz="8"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080" w:type="dxa"/>
            <w:tcBorders>
              <w:top w:val="nil"/>
              <w:left w:val="nil"/>
              <w:bottom w:val="single" w:sz="8"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080" w:type="dxa"/>
            <w:tcBorders>
              <w:top w:val="nil"/>
              <w:left w:val="nil"/>
              <w:bottom w:val="single" w:sz="8"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260" w:type="dxa"/>
            <w:tcBorders>
              <w:top w:val="nil"/>
              <w:left w:val="nil"/>
              <w:bottom w:val="single" w:sz="8"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r>
    </w:tbl>
    <w:p w:rsidR="00372DC5" w:rsidRDefault="00372DC5" w:rsidP="00372DC5">
      <w:pPr>
        <w:spacing w:after="0" w:line="240" w:lineRule="auto"/>
        <w:ind w:left="7200"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P&gt;0.05</w:t>
      </w:r>
      <w:r>
        <w:rPr>
          <w:rFonts w:ascii="Times New Roman" w:hAnsi="Times New Roman" w:cs="Times New Roman"/>
          <w:color w:val="000000" w:themeColor="text1"/>
          <w:sz w:val="28"/>
          <w:szCs w:val="28"/>
        </w:rPr>
        <w:tab/>
      </w:r>
    </w:p>
    <w:p w:rsidR="00372DC5" w:rsidRDefault="00372DC5" w:rsidP="00372DC5">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Source : Authors Field Survey </w:t>
      </w:r>
    </w:p>
    <w:p w:rsidR="00372DC5" w:rsidRDefault="00372DC5" w:rsidP="00372DC5">
      <w:pPr>
        <w:spacing w:before="240" w:after="0" w:line="480" w:lineRule="auto"/>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Table 3 shows the computation of t-test between male and female on perception of teachers on teaching civic education in Junior Secondary Schools in Ilorin West Local Government. The table reveals that the calculated t-value (0.67) and p-value of 0.50. The p-value is greater than 0.5&gt;0.05). Since 0.50 is greater than 0.05 alpha level of significance, the null hypothesis is not rejected. This implies that there is no significant difference in the perception of teachers on the teaching civic education in Junior Secondary Schools in Ilorin West Local Government Area, Kwara State, Nigeria based on gender.</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w:t>
      </w:r>
      <w:r>
        <w:rPr>
          <w:rFonts w:ascii="Times New Roman" w:hAnsi="Times New Roman" w:cs="Times New Roman"/>
          <w:b/>
          <w:color w:val="000000" w:themeColor="text1"/>
          <w:sz w:val="28"/>
          <w:szCs w:val="28"/>
          <w:vertAlign w:val="subscript"/>
        </w:rPr>
        <w:t>02</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There is no significant difference in the perception of teachers on the teaching civic </w:t>
      </w:r>
      <w:r>
        <w:rPr>
          <w:rFonts w:ascii="Times New Roman" w:hAnsi="Times New Roman" w:cs="Times New Roman"/>
          <w:color w:val="000000" w:themeColor="text1"/>
          <w:sz w:val="28"/>
          <w:szCs w:val="28"/>
        </w:rPr>
        <w:tab/>
        <w:t>education in Junior Secondary Schools in Ilorin West Local Government Area, Kwara State, Nigeria based on school type.</w:t>
      </w:r>
    </w:p>
    <w:p w:rsidR="00372DC5" w:rsidRDefault="00372DC5" w:rsidP="00372DC5">
      <w:pPr>
        <w:spacing w:before="240" w:after="0"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order to test hypothesis 2, perception of teachers on the teaching civic education in Junior Secondary Schools in Ilorin West Local Government Area, Kwara</w:t>
      </w:r>
      <w:r>
        <w:rPr>
          <w:rFonts w:ascii="Times New Roman" w:hAnsi="Times New Roman" w:cs="Times New Roman"/>
          <w:color w:val="000000" w:themeColor="text1"/>
          <w:sz w:val="28"/>
          <w:szCs w:val="28"/>
        </w:rPr>
        <w:tab/>
        <w:t xml:space="preserve">State, </w:t>
      </w:r>
      <w:r>
        <w:rPr>
          <w:rFonts w:ascii="Times New Roman" w:hAnsi="Times New Roman" w:cs="Times New Roman"/>
          <w:color w:val="000000" w:themeColor="text1"/>
          <w:sz w:val="28"/>
          <w:szCs w:val="28"/>
        </w:rPr>
        <w:lastRenderedPageBreak/>
        <w:t xml:space="preserve">Nigeria based on school type were coded and analysed using independent t-test statistical analysis. The result of the test is reported in the table 4. </w:t>
      </w:r>
    </w:p>
    <w:p w:rsidR="00372DC5" w:rsidRDefault="00372DC5" w:rsidP="00372DC5">
      <w:pPr>
        <w:spacing w:before="240"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Table 4:t-test on Difference in the Perception of Teachers on Teaching of Civic</w:t>
      </w:r>
      <w:r>
        <w:rPr>
          <w:rFonts w:ascii="Times New Roman" w:hAnsi="Times New Roman" w:cs="Times New Roman"/>
          <w:b/>
          <w:color w:val="000000" w:themeColor="text1"/>
          <w:sz w:val="28"/>
          <w:szCs w:val="28"/>
        </w:rPr>
        <w:tab/>
        <w:t>Education in Junior Secondary Schools in Ilorin West Local Government Area, Kwara State, Nigeria Based on School Type</w:t>
      </w:r>
    </w:p>
    <w:p w:rsidR="00372DC5" w:rsidRDefault="00372DC5" w:rsidP="00372DC5">
      <w:pPr>
        <w:spacing w:after="0" w:line="480" w:lineRule="auto"/>
        <w:ind w:left="990" w:hanging="990"/>
        <w:jc w:val="both"/>
        <w:rPr>
          <w:rFonts w:ascii="Times New Roman" w:hAnsi="Times New Roman" w:cs="Times New Roman"/>
          <w:b/>
          <w:bCs/>
          <w:color w:val="000000" w:themeColor="text1"/>
          <w:sz w:val="28"/>
          <w:szCs w:val="28"/>
        </w:rPr>
      </w:pPr>
    </w:p>
    <w:tbl>
      <w:tblPr>
        <w:tblStyle w:val="LightShading1"/>
        <w:tblpPr w:leftFromText="180" w:rightFromText="180" w:vertAnchor="text" w:horzAnchor="margin" w:tblpXSpec="center" w:tblpY="158"/>
        <w:tblW w:w="8820" w:type="dxa"/>
        <w:tblInd w:w="0" w:type="dxa"/>
        <w:tblLayout w:type="fixed"/>
        <w:tblLook w:val="04A0"/>
      </w:tblPr>
      <w:tblGrid>
        <w:gridCol w:w="1710"/>
        <w:gridCol w:w="720"/>
        <w:gridCol w:w="990"/>
        <w:gridCol w:w="1170"/>
        <w:gridCol w:w="810"/>
        <w:gridCol w:w="1080"/>
        <w:gridCol w:w="1080"/>
        <w:gridCol w:w="1260"/>
      </w:tblGrid>
      <w:tr w:rsidR="00372DC5" w:rsidTr="00372DC5">
        <w:trPr>
          <w:cnfStyle w:val="100000000000"/>
        </w:trPr>
        <w:tc>
          <w:tcPr>
            <w:cnfStyle w:val="001000000000"/>
            <w:tcW w:w="1710" w:type="dxa"/>
            <w:tcBorders>
              <w:left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School Type</w:t>
            </w:r>
          </w:p>
        </w:tc>
        <w:tc>
          <w:tcPr>
            <w:tcW w:w="720" w:type="dxa"/>
            <w:tcBorders>
              <w:left w:val="nil"/>
              <w:right w:val="nil"/>
            </w:tcBorders>
            <w:hideMark/>
          </w:tcPr>
          <w:p w:rsidR="00372DC5" w:rsidRDefault="00372DC5">
            <w:pPr>
              <w:autoSpaceDE w:val="0"/>
              <w:autoSpaceDN w:val="0"/>
              <w:adjustRightInd w:val="0"/>
              <w:spacing w:after="0" w:line="480" w:lineRule="auto"/>
              <w:ind w:right="60"/>
              <w:jc w:val="both"/>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w:t>
            </w:r>
          </w:p>
        </w:tc>
        <w:tc>
          <w:tcPr>
            <w:tcW w:w="990" w:type="dxa"/>
            <w:tcBorders>
              <w:left w:val="nil"/>
              <w:right w:val="nil"/>
            </w:tcBorders>
            <w:hideMark/>
          </w:tcPr>
          <w:p w:rsidR="00372DC5" w:rsidRDefault="00372DC5">
            <w:pPr>
              <w:autoSpaceDE w:val="0"/>
              <w:autoSpaceDN w:val="0"/>
              <w:adjustRightInd w:val="0"/>
              <w:spacing w:after="0" w:line="480" w:lineRule="auto"/>
              <w:ind w:right="60"/>
              <w:jc w:val="both"/>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Mean</w:t>
            </w:r>
          </w:p>
        </w:tc>
        <w:tc>
          <w:tcPr>
            <w:tcW w:w="1170" w:type="dxa"/>
            <w:tcBorders>
              <w:left w:val="nil"/>
              <w:right w:val="nil"/>
            </w:tcBorders>
            <w:hideMark/>
          </w:tcPr>
          <w:p w:rsidR="00372DC5" w:rsidRDefault="00372DC5">
            <w:pPr>
              <w:autoSpaceDE w:val="0"/>
              <w:autoSpaceDN w:val="0"/>
              <w:adjustRightInd w:val="0"/>
              <w:spacing w:after="0" w:line="480" w:lineRule="auto"/>
              <w:ind w:right="60"/>
              <w:jc w:val="both"/>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Std. D</w:t>
            </w:r>
          </w:p>
        </w:tc>
        <w:tc>
          <w:tcPr>
            <w:tcW w:w="810" w:type="dxa"/>
            <w:tcBorders>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Df</w:t>
            </w:r>
          </w:p>
        </w:tc>
        <w:tc>
          <w:tcPr>
            <w:tcW w:w="1080" w:type="dxa"/>
            <w:tcBorders>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t-value</w:t>
            </w:r>
          </w:p>
        </w:tc>
        <w:tc>
          <w:tcPr>
            <w:tcW w:w="1080" w:type="dxa"/>
            <w:tcBorders>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p-value</w:t>
            </w:r>
          </w:p>
        </w:tc>
        <w:tc>
          <w:tcPr>
            <w:tcW w:w="1260" w:type="dxa"/>
            <w:tcBorders>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Remark</w:t>
            </w:r>
          </w:p>
        </w:tc>
      </w:tr>
      <w:tr w:rsidR="00372DC5" w:rsidTr="00372DC5">
        <w:trPr>
          <w:cnfStyle w:val="000000100000"/>
        </w:trPr>
        <w:tc>
          <w:tcPr>
            <w:cnfStyle w:val="001000000000"/>
            <w:tcW w:w="1710" w:type="dxa"/>
            <w:tcBorders>
              <w:top w:val="nil"/>
              <w:left w:val="nil"/>
              <w:bottom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Private</w:t>
            </w:r>
          </w:p>
        </w:tc>
        <w:tc>
          <w:tcPr>
            <w:tcW w:w="72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54</w:t>
            </w:r>
          </w:p>
        </w:tc>
        <w:tc>
          <w:tcPr>
            <w:tcW w:w="99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44.62</w:t>
            </w:r>
          </w:p>
        </w:tc>
        <w:tc>
          <w:tcPr>
            <w:tcW w:w="117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7.10</w:t>
            </w:r>
          </w:p>
        </w:tc>
        <w:tc>
          <w:tcPr>
            <w:tcW w:w="81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08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08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26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r>
      <w:tr w:rsidR="00372DC5" w:rsidTr="00372DC5">
        <w:tc>
          <w:tcPr>
            <w:cnfStyle w:val="001000000000"/>
            <w:tcW w:w="1710" w:type="dxa"/>
            <w:tcBorders>
              <w:top w:val="nil"/>
              <w:left w:val="nil"/>
              <w:bottom w:val="nil"/>
              <w:right w:val="nil"/>
            </w:tcBorders>
          </w:tcPr>
          <w:p w:rsidR="00372DC5" w:rsidRDefault="00372DC5">
            <w:pPr>
              <w:autoSpaceDE w:val="0"/>
              <w:autoSpaceDN w:val="0"/>
              <w:adjustRightInd w:val="0"/>
              <w:spacing w:after="0" w:line="480" w:lineRule="auto"/>
              <w:ind w:right="60"/>
              <w:rPr>
                <w:rFonts w:ascii="Times New Roman" w:hAnsi="Times New Roman" w:cs="Times New Roman"/>
                <w:color w:val="000000" w:themeColor="text1"/>
                <w:sz w:val="28"/>
                <w:szCs w:val="28"/>
              </w:rPr>
            </w:pPr>
          </w:p>
        </w:tc>
        <w:tc>
          <w:tcPr>
            <w:tcW w:w="720" w:type="dxa"/>
            <w:tcBorders>
              <w:top w:val="nil"/>
              <w:left w:val="nil"/>
              <w:bottom w:val="nil"/>
              <w:right w:val="nil"/>
            </w:tcBorders>
          </w:tcPr>
          <w:p w:rsidR="00372DC5" w:rsidRDefault="00372DC5">
            <w:pPr>
              <w:autoSpaceDE w:val="0"/>
              <w:autoSpaceDN w:val="0"/>
              <w:adjustRightInd w:val="0"/>
              <w:spacing w:after="0" w:line="480" w:lineRule="auto"/>
              <w:ind w:right="60"/>
              <w:jc w:val="both"/>
              <w:cnfStyle w:val="000000000000"/>
              <w:rPr>
                <w:rFonts w:ascii="Times New Roman" w:hAnsi="Times New Roman" w:cs="Times New Roman"/>
                <w:color w:val="000000" w:themeColor="text1"/>
                <w:sz w:val="28"/>
                <w:szCs w:val="28"/>
              </w:rPr>
            </w:pPr>
          </w:p>
        </w:tc>
        <w:tc>
          <w:tcPr>
            <w:tcW w:w="990" w:type="dxa"/>
            <w:tcBorders>
              <w:top w:val="nil"/>
              <w:left w:val="nil"/>
              <w:bottom w:val="nil"/>
              <w:right w:val="nil"/>
            </w:tcBorders>
          </w:tcPr>
          <w:p w:rsidR="00372DC5" w:rsidRDefault="00372DC5">
            <w:pPr>
              <w:autoSpaceDE w:val="0"/>
              <w:autoSpaceDN w:val="0"/>
              <w:adjustRightInd w:val="0"/>
              <w:spacing w:after="0" w:line="480" w:lineRule="auto"/>
              <w:ind w:right="60"/>
              <w:jc w:val="both"/>
              <w:cnfStyle w:val="000000000000"/>
              <w:rPr>
                <w:rFonts w:ascii="Times New Roman" w:hAnsi="Times New Roman" w:cs="Times New Roman"/>
                <w:color w:val="000000" w:themeColor="text1"/>
                <w:sz w:val="28"/>
                <w:szCs w:val="28"/>
              </w:rPr>
            </w:pPr>
          </w:p>
        </w:tc>
        <w:tc>
          <w:tcPr>
            <w:tcW w:w="1170" w:type="dxa"/>
            <w:tcBorders>
              <w:top w:val="nil"/>
              <w:left w:val="nil"/>
              <w:bottom w:val="nil"/>
              <w:right w:val="nil"/>
            </w:tcBorders>
          </w:tcPr>
          <w:p w:rsidR="00372DC5" w:rsidRDefault="00372DC5">
            <w:pPr>
              <w:autoSpaceDE w:val="0"/>
              <w:autoSpaceDN w:val="0"/>
              <w:adjustRightInd w:val="0"/>
              <w:spacing w:after="0" w:line="480" w:lineRule="auto"/>
              <w:ind w:right="60"/>
              <w:jc w:val="both"/>
              <w:cnfStyle w:val="000000000000"/>
              <w:rPr>
                <w:rFonts w:ascii="Times New Roman" w:hAnsi="Times New Roman" w:cs="Times New Roman"/>
                <w:color w:val="000000" w:themeColor="text1"/>
                <w:sz w:val="28"/>
                <w:szCs w:val="28"/>
              </w:rPr>
            </w:pPr>
          </w:p>
        </w:tc>
        <w:tc>
          <w:tcPr>
            <w:tcW w:w="81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149</w:t>
            </w:r>
          </w:p>
        </w:tc>
        <w:tc>
          <w:tcPr>
            <w:tcW w:w="108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0.88</w:t>
            </w:r>
          </w:p>
        </w:tc>
        <w:tc>
          <w:tcPr>
            <w:tcW w:w="108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.038</w:t>
            </w:r>
          </w:p>
        </w:tc>
        <w:tc>
          <w:tcPr>
            <w:tcW w:w="1260" w:type="dxa"/>
            <w:tcBorders>
              <w:top w:val="nil"/>
              <w:left w:val="nil"/>
              <w:bottom w:val="nil"/>
              <w:right w:val="nil"/>
            </w:tcBorders>
            <w:hideMark/>
          </w:tcPr>
          <w:p w:rsidR="00372DC5" w:rsidRDefault="00372DC5">
            <w:pPr>
              <w:autoSpaceDE w:val="0"/>
              <w:autoSpaceDN w:val="0"/>
              <w:adjustRightInd w:val="0"/>
              <w:spacing w:after="0" w:line="480" w:lineRule="auto"/>
              <w:ind w:right="60"/>
              <w:jc w:val="center"/>
              <w:cnfStyle w:val="0000000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NS</w:t>
            </w:r>
          </w:p>
        </w:tc>
      </w:tr>
      <w:tr w:rsidR="00372DC5" w:rsidTr="00372DC5">
        <w:trPr>
          <w:cnfStyle w:val="000000100000"/>
        </w:trPr>
        <w:tc>
          <w:tcPr>
            <w:cnfStyle w:val="001000000000"/>
            <w:tcW w:w="1710" w:type="dxa"/>
            <w:tcBorders>
              <w:top w:val="nil"/>
              <w:left w:val="nil"/>
              <w:bottom w:val="single" w:sz="8" w:space="0" w:color="000000" w:themeColor="text1"/>
              <w:right w:val="nil"/>
            </w:tcBorders>
            <w:hideMark/>
          </w:tcPr>
          <w:p w:rsidR="00372DC5" w:rsidRDefault="00372DC5">
            <w:pPr>
              <w:autoSpaceDE w:val="0"/>
              <w:autoSpaceDN w:val="0"/>
              <w:adjustRightInd w:val="0"/>
              <w:spacing w:after="0" w:line="480" w:lineRule="auto"/>
              <w:ind w:right="6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Public</w:t>
            </w:r>
          </w:p>
        </w:tc>
        <w:tc>
          <w:tcPr>
            <w:tcW w:w="720" w:type="dxa"/>
            <w:tcBorders>
              <w:top w:val="nil"/>
              <w:left w:val="nil"/>
              <w:bottom w:val="single" w:sz="8" w:space="0" w:color="000000" w:themeColor="text1"/>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97</w:t>
            </w:r>
          </w:p>
        </w:tc>
        <w:tc>
          <w:tcPr>
            <w:tcW w:w="990" w:type="dxa"/>
            <w:tcBorders>
              <w:top w:val="nil"/>
              <w:left w:val="nil"/>
              <w:bottom w:val="single" w:sz="8" w:space="0" w:color="000000" w:themeColor="text1"/>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43.15</w:t>
            </w:r>
          </w:p>
        </w:tc>
        <w:tc>
          <w:tcPr>
            <w:tcW w:w="1170" w:type="dxa"/>
            <w:tcBorders>
              <w:top w:val="nil"/>
              <w:left w:val="nil"/>
              <w:bottom w:val="single" w:sz="8" w:space="0" w:color="000000" w:themeColor="text1"/>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8.28</w:t>
            </w:r>
          </w:p>
        </w:tc>
        <w:tc>
          <w:tcPr>
            <w:tcW w:w="810" w:type="dxa"/>
            <w:tcBorders>
              <w:top w:val="nil"/>
              <w:left w:val="nil"/>
              <w:bottom w:val="single" w:sz="8"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080" w:type="dxa"/>
            <w:tcBorders>
              <w:top w:val="nil"/>
              <w:left w:val="nil"/>
              <w:bottom w:val="single" w:sz="8"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080" w:type="dxa"/>
            <w:tcBorders>
              <w:top w:val="nil"/>
              <w:left w:val="nil"/>
              <w:bottom w:val="single" w:sz="8"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c>
          <w:tcPr>
            <w:tcW w:w="1260" w:type="dxa"/>
            <w:tcBorders>
              <w:top w:val="nil"/>
              <w:left w:val="nil"/>
              <w:bottom w:val="single" w:sz="8"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color w:val="000000" w:themeColor="text1"/>
                <w:sz w:val="28"/>
                <w:szCs w:val="28"/>
              </w:rPr>
            </w:pPr>
          </w:p>
        </w:tc>
      </w:tr>
    </w:tbl>
    <w:p w:rsidR="00372DC5" w:rsidRDefault="00372DC5" w:rsidP="00372DC5">
      <w:pPr>
        <w:spacing w:line="480" w:lineRule="auto"/>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P&gt;0.05</w:t>
      </w:r>
    </w:p>
    <w:p w:rsidR="00372DC5" w:rsidRDefault="00372DC5" w:rsidP="00372DC5">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Source: Authors Field Survey </w:t>
      </w:r>
    </w:p>
    <w:p w:rsidR="00372DC5" w:rsidRDefault="00372DC5" w:rsidP="00372DC5">
      <w:pPr>
        <w:spacing w:line="480" w:lineRule="auto"/>
        <w:ind w:firstLine="63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Results in Table 4 show a t-value of 0.88 and p-value of 0.38. The p-value is greater than 0.05 level of significance (0.5&gt;0.05. Since 0.38 is greater than 0.05 alpha level of significance, the null hypothesis is not rejected. This implies that there is no significant difference in the perception of teachers on the teaching civic education in Junior Secondary Schools in Ilorin West Local Government Area, Kwara State, Nigeria based on school type.</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H</w:t>
      </w:r>
      <w:r>
        <w:rPr>
          <w:rFonts w:ascii="Times New Roman" w:hAnsi="Times New Roman" w:cs="Times New Roman"/>
          <w:b/>
          <w:color w:val="000000" w:themeColor="text1"/>
          <w:sz w:val="28"/>
          <w:szCs w:val="28"/>
          <w:vertAlign w:val="subscript"/>
        </w:rPr>
        <w:t>03</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There is no significant different in the perception of teachers on the teaching civic </w:t>
      </w:r>
      <w:r>
        <w:rPr>
          <w:rFonts w:ascii="Times New Roman" w:hAnsi="Times New Roman" w:cs="Times New Roman"/>
          <w:color w:val="000000" w:themeColor="text1"/>
          <w:sz w:val="28"/>
          <w:szCs w:val="28"/>
        </w:rPr>
        <w:tab/>
        <w:t>education in Junior Secondary Schools in Ilorin West Local Government Area, Kwara</w:t>
      </w:r>
      <w:r>
        <w:rPr>
          <w:rFonts w:ascii="Times New Roman" w:hAnsi="Times New Roman" w:cs="Times New Roman"/>
          <w:color w:val="000000" w:themeColor="text1"/>
          <w:sz w:val="28"/>
          <w:szCs w:val="28"/>
        </w:rPr>
        <w:tab/>
        <w:t xml:space="preserve">State, Nigeria based on teaching experience. </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In order to test hypothesis 3, perception of teachers on the teaching civic education in Junior Secondary Schools in Ilorin West Local Government Area, Kwara State, Nigeria based on teaching experience were coded analysed using Analysis of Variance (ANOVA). The result of the analysis is reported in Table 5.</w:t>
      </w:r>
    </w:p>
    <w:p w:rsidR="00372DC5" w:rsidRDefault="00372DC5" w:rsidP="00372DC5">
      <w:pPr>
        <w:spacing w:before="240" w:after="0" w:line="480" w:lineRule="auto"/>
        <w:jc w:val="both"/>
        <w:rPr>
          <w:rFonts w:ascii="Times New Roman" w:hAnsi="Times New Roman" w:cs="Times New Roman"/>
          <w:b/>
          <w:color w:val="000000" w:themeColor="text1"/>
          <w:sz w:val="28"/>
          <w:szCs w:val="28"/>
        </w:rPr>
      </w:pPr>
    </w:p>
    <w:p w:rsidR="00372DC5" w:rsidRDefault="00372DC5" w:rsidP="00372DC5">
      <w:pPr>
        <w:spacing w:before="240" w:after="0" w:line="480" w:lineRule="auto"/>
        <w:jc w:val="both"/>
        <w:rPr>
          <w:rFonts w:ascii="Times New Roman" w:hAnsi="Times New Roman" w:cs="Times New Roman"/>
          <w:b/>
          <w:color w:val="000000" w:themeColor="text1"/>
          <w:sz w:val="28"/>
          <w:szCs w:val="28"/>
        </w:rPr>
      </w:pPr>
    </w:p>
    <w:p w:rsidR="00372DC5" w:rsidRDefault="00372DC5" w:rsidP="00372DC5">
      <w:pPr>
        <w:spacing w:before="240" w:after="0" w:line="480" w:lineRule="auto"/>
        <w:jc w:val="both"/>
        <w:rPr>
          <w:rFonts w:ascii="Times New Roman" w:hAnsi="Times New Roman" w:cs="Times New Roman"/>
          <w:b/>
          <w:color w:val="000000" w:themeColor="text1"/>
          <w:sz w:val="28"/>
          <w:szCs w:val="28"/>
        </w:rPr>
      </w:pPr>
    </w:p>
    <w:p w:rsidR="00372DC5" w:rsidRDefault="00372DC5" w:rsidP="00372DC5">
      <w:pPr>
        <w:spacing w:before="240" w:after="0" w:line="480" w:lineRule="auto"/>
        <w:jc w:val="both"/>
        <w:rPr>
          <w:rFonts w:ascii="Times New Roman" w:hAnsi="Times New Roman" w:cs="Times New Roman"/>
          <w:b/>
          <w:color w:val="000000" w:themeColor="text1"/>
          <w:sz w:val="28"/>
          <w:szCs w:val="28"/>
        </w:rPr>
      </w:pPr>
    </w:p>
    <w:p w:rsidR="00372DC5" w:rsidRDefault="00372DC5" w:rsidP="00372DC5">
      <w:pPr>
        <w:spacing w:before="240" w:after="0" w:line="480" w:lineRule="auto"/>
        <w:jc w:val="both"/>
        <w:rPr>
          <w:rFonts w:ascii="Times New Roman" w:hAnsi="Times New Roman" w:cs="Times New Roman"/>
          <w:b/>
          <w:color w:val="000000" w:themeColor="text1"/>
          <w:sz w:val="28"/>
          <w:szCs w:val="28"/>
        </w:rPr>
      </w:pPr>
    </w:p>
    <w:p w:rsidR="00372DC5" w:rsidRDefault="00372DC5" w:rsidP="00372DC5">
      <w:pPr>
        <w:spacing w:before="240"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Table 5: Analysis of Variance on Difference in the Perception of Teachers on Teaching of Civic Education in Junior Secondary Schools in Ilorin West Local Government Area, Kwara State, Nigeria Based on Teaching Experience</w:t>
      </w:r>
    </w:p>
    <w:tbl>
      <w:tblPr>
        <w:tblStyle w:val="ListTable6Colorful"/>
        <w:tblpPr w:leftFromText="180" w:rightFromText="180" w:vertAnchor="text" w:horzAnchor="margin" w:tblpXSpec="center" w:tblpY="158"/>
        <w:tblW w:w="9180" w:type="dxa"/>
        <w:tblInd w:w="0" w:type="dxa"/>
        <w:tblLayout w:type="fixed"/>
        <w:tblLook w:val="04A0"/>
      </w:tblPr>
      <w:tblGrid>
        <w:gridCol w:w="1886"/>
        <w:gridCol w:w="1891"/>
        <w:gridCol w:w="720"/>
        <w:gridCol w:w="1711"/>
        <w:gridCol w:w="720"/>
        <w:gridCol w:w="1081"/>
        <w:gridCol w:w="1171"/>
      </w:tblGrid>
      <w:tr w:rsidR="00372DC5" w:rsidTr="00372DC5">
        <w:trPr>
          <w:cnfStyle w:val="100000000000"/>
        </w:trPr>
        <w:tc>
          <w:tcPr>
            <w:cnfStyle w:val="001000000000"/>
            <w:tcW w:w="1885"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sz w:val="28"/>
                <w:szCs w:val="28"/>
              </w:rPr>
            </w:pPr>
            <w:r>
              <w:rPr>
                <w:rFonts w:ascii="Times New Roman" w:hAnsi="Times New Roman" w:cs="Times New Roman"/>
                <w:sz w:val="28"/>
                <w:szCs w:val="28"/>
              </w:rPr>
              <w:t>Sources</w:t>
            </w:r>
          </w:p>
        </w:tc>
        <w:tc>
          <w:tcPr>
            <w:tcW w:w="189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jc w:val="both"/>
              <w:cnfStyle w:val="100000000000"/>
              <w:rPr>
                <w:rFonts w:ascii="Times New Roman" w:hAnsi="Times New Roman" w:cs="Times New Roman"/>
                <w:sz w:val="28"/>
                <w:szCs w:val="28"/>
              </w:rPr>
            </w:pPr>
            <w:r>
              <w:rPr>
                <w:rFonts w:ascii="Times New Roman" w:hAnsi="Times New Roman" w:cs="Times New Roman"/>
                <w:sz w:val="28"/>
                <w:szCs w:val="28"/>
              </w:rPr>
              <w:t>Sum of Squares</w:t>
            </w:r>
          </w:p>
        </w:tc>
        <w:tc>
          <w:tcPr>
            <w:tcW w:w="72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Df</w:t>
            </w:r>
          </w:p>
        </w:tc>
        <w:tc>
          <w:tcPr>
            <w:tcW w:w="171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Mean Square</w:t>
            </w:r>
          </w:p>
        </w:tc>
        <w:tc>
          <w:tcPr>
            <w:tcW w:w="72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F</w:t>
            </w:r>
          </w:p>
        </w:tc>
        <w:tc>
          <w:tcPr>
            <w:tcW w:w="108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p-value</w:t>
            </w:r>
          </w:p>
        </w:tc>
        <w:tc>
          <w:tcPr>
            <w:tcW w:w="117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Remark</w:t>
            </w:r>
          </w:p>
        </w:tc>
      </w:tr>
      <w:tr w:rsidR="00372DC5" w:rsidTr="00372DC5">
        <w:trPr>
          <w:cnfStyle w:val="000000100000"/>
        </w:trPr>
        <w:tc>
          <w:tcPr>
            <w:cnfStyle w:val="001000000000"/>
            <w:tcW w:w="1885" w:type="dxa"/>
            <w:tcBorders>
              <w:top w:val="nil"/>
              <w:left w:val="nil"/>
              <w:bottom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b w:val="0"/>
                <w:sz w:val="28"/>
                <w:szCs w:val="28"/>
              </w:rPr>
            </w:pPr>
            <w:r>
              <w:rPr>
                <w:rFonts w:ascii="Times New Roman" w:hAnsi="Times New Roman" w:cs="Times New Roman"/>
                <w:b w:val="0"/>
                <w:sz w:val="28"/>
                <w:szCs w:val="28"/>
              </w:rPr>
              <w:lastRenderedPageBreak/>
              <w:t xml:space="preserve">Between Groups </w:t>
            </w:r>
          </w:p>
        </w:tc>
        <w:tc>
          <w:tcPr>
            <w:tcW w:w="189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sz w:val="28"/>
                <w:szCs w:val="28"/>
              </w:rPr>
            </w:pPr>
            <w:r>
              <w:rPr>
                <w:rFonts w:ascii="Times New Roman" w:hAnsi="Times New Roman" w:cs="Times New Roman"/>
                <w:sz w:val="28"/>
                <w:szCs w:val="28"/>
              </w:rPr>
              <w:t>11.553</w:t>
            </w:r>
          </w:p>
        </w:tc>
        <w:tc>
          <w:tcPr>
            <w:tcW w:w="72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r>
              <w:rPr>
                <w:rFonts w:ascii="Times New Roman" w:hAnsi="Times New Roman" w:cs="Times New Roman"/>
                <w:sz w:val="28"/>
                <w:szCs w:val="28"/>
              </w:rPr>
              <w:t>15</w:t>
            </w:r>
          </w:p>
        </w:tc>
        <w:tc>
          <w:tcPr>
            <w:tcW w:w="1710" w:type="dxa"/>
            <w:tcBorders>
              <w:top w:val="nil"/>
              <w:left w:val="nil"/>
              <w:bottom w:val="nil"/>
              <w:right w:val="nil"/>
            </w:tcBorders>
            <w:hideMark/>
          </w:tcPr>
          <w:p w:rsidR="00372DC5" w:rsidRDefault="00372DC5">
            <w:pPr>
              <w:autoSpaceDE w:val="0"/>
              <w:autoSpaceDN w:val="0"/>
              <w:adjustRightInd w:val="0"/>
              <w:spacing w:after="0" w:line="480" w:lineRule="auto"/>
              <w:ind w:right="60"/>
              <w:jc w:val="center"/>
              <w:cnfStyle w:val="000000100000"/>
              <w:rPr>
                <w:rFonts w:ascii="Times New Roman" w:hAnsi="Times New Roman" w:cs="Times New Roman"/>
                <w:sz w:val="28"/>
                <w:szCs w:val="28"/>
              </w:rPr>
            </w:pPr>
            <w:r>
              <w:rPr>
                <w:rFonts w:ascii="Times New Roman" w:hAnsi="Times New Roman" w:cs="Times New Roman"/>
                <w:sz w:val="28"/>
                <w:szCs w:val="28"/>
              </w:rPr>
              <w:t>55.776</w:t>
            </w:r>
          </w:p>
        </w:tc>
        <w:tc>
          <w:tcPr>
            <w:tcW w:w="72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108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117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r>
      <w:tr w:rsidR="00372DC5" w:rsidTr="00372DC5">
        <w:tc>
          <w:tcPr>
            <w:cnfStyle w:val="001000000000"/>
            <w:tcW w:w="1885" w:type="dxa"/>
            <w:tcBorders>
              <w:top w:val="nil"/>
              <w:left w:val="nil"/>
              <w:bottom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b w:val="0"/>
                <w:sz w:val="28"/>
                <w:szCs w:val="28"/>
              </w:rPr>
            </w:pPr>
            <w:r>
              <w:rPr>
                <w:rFonts w:ascii="Times New Roman" w:hAnsi="Times New Roman" w:cs="Times New Roman"/>
                <w:b w:val="0"/>
                <w:sz w:val="28"/>
                <w:szCs w:val="28"/>
              </w:rPr>
              <w:t>Within Groups</w:t>
            </w:r>
          </w:p>
        </w:tc>
        <w:tc>
          <w:tcPr>
            <w:tcW w:w="189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000000"/>
              <w:rPr>
                <w:rFonts w:ascii="Times New Roman" w:hAnsi="Times New Roman" w:cs="Times New Roman"/>
                <w:sz w:val="28"/>
                <w:szCs w:val="28"/>
              </w:rPr>
            </w:pPr>
            <w:r>
              <w:rPr>
                <w:rFonts w:ascii="Times New Roman" w:hAnsi="Times New Roman" w:cs="Times New Roman"/>
                <w:sz w:val="28"/>
                <w:szCs w:val="28"/>
              </w:rPr>
              <w:t>6061.197</w:t>
            </w:r>
          </w:p>
        </w:tc>
        <w:tc>
          <w:tcPr>
            <w:tcW w:w="72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sz w:val="28"/>
                <w:szCs w:val="28"/>
              </w:rPr>
            </w:pPr>
            <w:r>
              <w:rPr>
                <w:rFonts w:ascii="Times New Roman" w:hAnsi="Times New Roman" w:cs="Times New Roman"/>
                <w:sz w:val="28"/>
                <w:szCs w:val="28"/>
              </w:rPr>
              <w:t>134</w:t>
            </w:r>
          </w:p>
        </w:tc>
        <w:tc>
          <w:tcPr>
            <w:tcW w:w="1710" w:type="dxa"/>
            <w:tcBorders>
              <w:top w:val="nil"/>
              <w:left w:val="nil"/>
              <w:bottom w:val="nil"/>
              <w:right w:val="nil"/>
            </w:tcBorders>
            <w:hideMark/>
          </w:tcPr>
          <w:p w:rsidR="00372DC5" w:rsidRDefault="00372DC5">
            <w:pPr>
              <w:autoSpaceDE w:val="0"/>
              <w:autoSpaceDN w:val="0"/>
              <w:adjustRightInd w:val="0"/>
              <w:spacing w:after="0" w:line="480" w:lineRule="auto"/>
              <w:ind w:right="60"/>
              <w:jc w:val="center"/>
              <w:cnfStyle w:val="000000000000"/>
              <w:rPr>
                <w:rFonts w:ascii="Times New Roman" w:hAnsi="Times New Roman" w:cs="Times New Roman"/>
                <w:sz w:val="28"/>
                <w:szCs w:val="28"/>
              </w:rPr>
            </w:pPr>
            <w:r>
              <w:rPr>
                <w:rFonts w:ascii="Times New Roman" w:hAnsi="Times New Roman" w:cs="Times New Roman"/>
                <w:sz w:val="28"/>
                <w:szCs w:val="28"/>
              </w:rPr>
              <w:t>62.487</w:t>
            </w:r>
          </w:p>
        </w:tc>
        <w:tc>
          <w:tcPr>
            <w:tcW w:w="72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sz w:val="28"/>
                <w:szCs w:val="28"/>
              </w:rPr>
            </w:pPr>
            <w:r>
              <w:rPr>
                <w:rFonts w:ascii="Times New Roman" w:hAnsi="Times New Roman" w:cs="Times New Roman"/>
                <w:sz w:val="28"/>
                <w:szCs w:val="28"/>
              </w:rPr>
              <w:t>0.89</w:t>
            </w:r>
          </w:p>
        </w:tc>
        <w:tc>
          <w:tcPr>
            <w:tcW w:w="108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sz w:val="28"/>
                <w:szCs w:val="28"/>
              </w:rPr>
            </w:pPr>
            <w:r>
              <w:rPr>
                <w:rFonts w:ascii="Times New Roman" w:hAnsi="Times New Roman" w:cs="Times New Roman"/>
                <w:sz w:val="28"/>
                <w:szCs w:val="28"/>
              </w:rPr>
              <w:t>.041</w:t>
            </w:r>
          </w:p>
        </w:tc>
        <w:tc>
          <w:tcPr>
            <w:tcW w:w="1170" w:type="dxa"/>
            <w:tcBorders>
              <w:top w:val="nil"/>
              <w:left w:val="nil"/>
              <w:bottom w:val="nil"/>
              <w:right w:val="nil"/>
            </w:tcBorders>
            <w:hideMark/>
          </w:tcPr>
          <w:p w:rsidR="00372DC5" w:rsidRDefault="00372DC5">
            <w:pPr>
              <w:autoSpaceDE w:val="0"/>
              <w:autoSpaceDN w:val="0"/>
              <w:adjustRightInd w:val="0"/>
              <w:spacing w:after="0" w:line="480" w:lineRule="auto"/>
              <w:ind w:right="60"/>
              <w:jc w:val="center"/>
              <w:cnfStyle w:val="000000000000"/>
              <w:rPr>
                <w:rFonts w:ascii="Times New Roman" w:hAnsi="Times New Roman" w:cs="Times New Roman"/>
                <w:sz w:val="28"/>
                <w:szCs w:val="28"/>
              </w:rPr>
            </w:pPr>
            <w:r>
              <w:rPr>
                <w:rFonts w:ascii="Times New Roman" w:hAnsi="Times New Roman" w:cs="Times New Roman"/>
                <w:sz w:val="28"/>
                <w:szCs w:val="28"/>
              </w:rPr>
              <w:t>NS</w:t>
            </w:r>
          </w:p>
        </w:tc>
      </w:tr>
      <w:tr w:rsidR="00372DC5" w:rsidTr="00372DC5">
        <w:trPr>
          <w:cnfStyle w:val="000000100000"/>
        </w:trPr>
        <w:tc>
          <w:tcPr>
            <w:cnfStyle w:val="001000000000"/>
            <w:tcW w:w="1885" w:type="dxa"/>
            <w:tcBorders>
              <w:top w:val="nil"/>
              <w:left w:val="nil"/>
              <w:bottom w:val="single" w:sz="4" w:space="0" w:color="000000" w:themeColor="text1"/>
              <w:right w:val="nil"/>
            </w:tcBorders>
            <w:hideMark/>
          </w:tcPr>
          <w:p w:rsidR="00372DC5" w:rsidRDefault="00372DC5">
            <w:pPr>
              <w:autoSpaceDE w:val="0"/>
              <w:autoSpaceDN w:val="0"/>
              <w:adjustRightInd w:val="0"/>
              <w:spacing w:after="0" w:line="480" w:lineRule="auto"/>
              <w:ind w:right="60"/>
              <w:rPr>
                <w:rFonts w:ascii="Times New Roman" w:hAnsi="Times New Roman" w:cs="Times New Roman"/>
                <w:sz w:val="28"/>
                <w:szCs w:val="28"/>
              </w:rPr>
            </w:pPr>
            <w:r>
              <w:rPr>
                <w:rFonts w:ascii="Times New Roman" w:hAnsi="Times New Roman" w:cs="Times New Roman"/>
                <w:sz w:val="28"/>
                <w:szCs w:val="28"/>
              </w:rPr>
              <w:t>Total</w:t>
            </w:r>
          </w:p>
        </w:tc>
        <w:tc>
          <w:tcPr>
            <w:tcW w:w="1890" w:type="dxa"/>
            <w:tcBorders>
              <w:top w:val="nil"/>
              <w:left w:val="nil"/>
              <w:bottom w:val="single" w:sz="4" w:space="0" w:color="000000" w:themeColor="text1"/>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b/>
                <w:sz w:val="28"/>
                <w:szCs w:val="28"/>
              </w:rPr>
            </w:pPr>
            <w:r>
              <w:rPr>
                <w:rFonts w:ascii="Times New Roman" w:hAnsi="Times New Roman" w:cs="Times New Roman"/>
                <w:b/>
                <w:sz w:val="28"/>
                <w:szCs w:val="28"/>
              </w:rPr>
              <w:t>6172.750</w:t>
            </w:r>
          </w:p>
        </w:tc>
        <w:tc>
          <w:tcPr>
            <w:tcW w:w="720" w:type="dxa"/>
            <w:tcBorders>
              <w:top w:val="nil"/>
              <w:left w:val="nil"/>
              <w:bottom w:val="single" w:sz="4" w:space="0" w:color="000000" w:themeColor="text1"/>
              <w:right w:val="nil"/>
            </w:tcBorders>
            <w:hideMark/>
          </w:tcPr>
          <w:p w:rsidR="00372DC5" w:rsidRDefault="00372DC5">
            <w:pPr>
              <w:autoSpaceDE w:val="0"/>
              <w:autoSpaceDN w:val="0"/>
              <w:adjustRightInd w:val="0"/>
              <w:spacing w:after="0" w:line="480" w:lineRule="auto"/>
              <w:ind w:right="60"/>
              <w:cnfStyle w:val="000000100000"/>
              <w:rPr>
                <w:rFonts w:ascii="Times New Roman" w:hAnsi="Times New Roman" w:cs="Times New Roman"/>
                <w:b/>
                <w:sz w:val="28"/>
                <w:szCs w:val="28"/>
              </w:rPr>
            </w:pPr>
            <w:r>
              <w:rPr>
                <w:rFonts w:ascii="Times New Roman" w:hAnsi="Times New Roman" w:cs="Times New Roman"/>
                <w:b/>
                <w:sz w:val="28"/>
                <w:szCs w:val="28"/>
              </w:rPr>
              <w:t>149</w:t>
            </w:r>
          </w:p>
        </w:tc>
        <w:tc>
          <w:tcPr>
            <w:tcW w:w="1710" w:type="dxa"/>
            <w:tcBorders>
              <w:top w:val="nil"/>
              <w:left w:val="nil"/>
              <w:bottom w:val="single" w:sz="4"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720" w:type="dxa"/>
            <w:tcBorders>
              <w:top w:val="nil"/>
              <w:left w:val="nil"/>
              <w:bottom w:val="single" w:sz="4"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1080" w:type="dxa"/>
            <w:tcBorders>
              <w:top w:val="nil"/>
              <w:left w:val="nil"/>
              <w:bottom w:val="single" w:sz="4"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1170" w:type="dxa"/>
            <w:tcBorders>
              <w:top w:val="nil"/>
              <w:left w:val="nil"/>
              <w:bottom w:val="single" w:sz="4"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r>
    </w:tbl>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&gt;0.05</w:t>
      </w:r>
    </w:p>
    <w:p w:rsidR="00372DC5" w:rsidRDefault="00372DC5" w:rsidP="00372DC5">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Source : Authors Field Survey </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Results in Table 5 shows F-value of 0.89 and p-value of 0.41. The p-value is greater than 0.05 level of significance (0.5&gt;0.05). Since 0.41 is greater than 0.05 alpha level of significance, the null hypothesis is not rejected. This mean that there is no significant difference in the perception of teachers on the teaching civic education in Junior Secondary Schools in Ilorin West Local Government Area, Kwara State, Nigeria based on teaching experience.</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H</w:t>
      </w:r>
      <w:r>
        <w:rPr>
          <w:rFonts w:ascii="Times New Roman" w:hAnsi="Times New Roman" w:cs="Times New Roman"/>
          <w:b/>
          <w:color w:val="000000" w:themeColor="text1"/>
          <w:sz w:val="28"/>
          <w:szCs w:val="28"/>
          <w:vertAlign w:val="subscript"/>
        </w:rPr>
        <w:t>04</w:t>
      </w:r>
      <w:r>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 xml:space="preserve">There is no significant different in the perception of teachers on the teaching civic </w:t>
      </w:r>
      <w:r>
        <w:rPr>
          <w:rFonts w:ascii="Times New Roman" w:hAnsi="Times New Roman" w:cs="Times New Roman"/>
          <w:color w:val="000000" w:themeColor="text1"/>
          <w:sz w:val="28"/>
          <w:szCs w:val="28"/>
        </w:rPr>
        <w:tab/>
        <w:t>education in Junior Secondary Schools in Ilorin West Local Government Area, Kwara</w:t>
      </w:r>
      <w:r>
        <w:rPr>
          <w:rFonts w:ascii="Times New Roman" w:hAnsi="Times New Roman" w:cs="Times New Roman"/>
          <w:color w:val="000000" w:themeColor="text1"/>
          <w:sz w:val="28"/>
          <w:szCs w:val="28"/>
        </w:rPr>
        <w:tab/>
        <w:t xml:space="preserve"> State, Nigeria based on educational qualification.</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order to test hypothesis 4, perception of teachers on the teaching civic education in Junior Secondary Schools in Ilorin West Local Government Area, Kwara</w:t>
      </w:r>
      <w:r>
        <w:rPr>
          <w:rFonts w:ascii="Times New Roman" w:hAnsi="Times New Roman" w:cs="Times New Roman"/>
          <w:color w:val="000000" w:themeColor="text1"/>
          <w:sz w:val="28"/>
          <w:szCs w:val="28"/>
        </w:rPr>
        <w:tab/>
        <w:t xml:space="preserve">State, </w:t>
      </w:r>
      <w:r>
        <w:rPr>
          <w:rFonts w:ascii="Times New Roman" w:hAnsi="Times New Roman" w:cs="Times New Roman"/>
          <w:color w:val="000000" w:themeColor="text1"/>
          <w:sz w:val="28"/>
          <w:szCs w:val="28"/>
        </w:rPr>
        <w:lastRenderedPageBreak/>
        <w:t>Nigeria based on educational qualification were coded analysed using Analysis of Variance (ANOVA). The result of the analysis is reported in Table 6.</w:t>
      </w:r>
    </w:p>
    <w:p w:rsidR="00372DC5" w:rsidRDefault="00372DC5" w:rsidP="00372DC5">
      <w:pPr>
        <w:spacing w:line="480" w:lineRule="auto"/>
        <w:rPr>
          <w:rFonts w:ascii="Times New Roman" w:hAnsi="Times New Roman" w:cs="Times New Roman"/>
          <w:b/>
          <w:color w:val="000000" w:themeColor="text1"/>
          <w:sz w:val="28"/>
          <w:szCs w:val="28"/>
        </w:rPr>
      </w:pPr>
      <w:r>
        <w:rPr>
          <w:rFonts w:ascii="Times New Roman" w:hAnsi="Times New Roman" w:cs="Times New Roman"/>
          <w:color w:val="000000" w:themeColor="text1"/>
          <w:kern w:val="0"/>
          <w:sz w:val="28"/>
          <w:szCs w:val="28"/>
        </w:rPr>
        <w:br w:type="page"/>
      </w:r>
      <w:r>
        <w:rPr>
          <w:rFonts w:ascii="Times New Roman" w:hAnsi="Times New Roman" w:cs="Times New Roman"/>
          <w:b/>
          <w:color w:val="000000" w:themeColor="text1"/>
          <w:sz w:val="28"/>
          <w:szCs w:val="28"/>
        </w:rPr>
        <w:lastRenderedPageBreak/>
        <w:t>Table 5: Analysis of Variance on Difference in the Perception of Teachers on Teaching of Civic Education in Junior Secondary Schools in Ilorin West Local Government Area, Kwara State, Nigeria ,Based on Educational Qualification</w:t>
      </w:r>
    </w:p>
    <w:tbl>
      <w:tblPr>
        <w:tblStyle w:val="ListTable6Colorful"/>
        <w:tblpPr w:leftFromText="180" w:rightFromText="180" w:vertAnchor="text" w:horzAnchor="margin" w:tblpXSpec="center" w:tblpY="158"/>
        <w:tblW w:w="9180" w:type="dxa"/>
        <w:tblInd w:w="0" w:type="dxa"/>
        <w:tblLayout w:type="fixed"/>
        <w:tblLook w:val="04A0"/>
      </w:tblPr>
      <w:tblGrid>
        <w:gridCol w:w="1886"/>
        <w:gridCol w:w="1891"/>
        <w:gridCol w:w="720"/>
        <w:gridCol w:w="1711"/>
        <w:gridCol w:w="720"/>
        <w:gridCol w:w="1081"/>
        <w:gridCol w:w="1171"/>
      </w:tblGrid>
      <w:tr w:rsidR="00372DC5" w:rsidTr="00372DC5">
        <w:trPr>
          <w:cnfStyle w:val="100000000000"/>
        </w:trPr>
        <w:tc>
          <w:tcPr>
            <w:cnfStyle w:val="001000000000"/>
            <w:tcW w:w="1885"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sz w:val="28"/>
                <w:szCs w:val="28"/>
              </w:rPr>
            </w:pPr>
            <w:r>
              <w:rPr>
                <w:rFonts w:ascii="Times New Roman" w:hAnsi="Times New Roman" w:cs="Times New Roman"/>
                <w:sz w:val="28"/>
                <w:szCs w:val="28"/>
              </w:rPr>
              <w:t>Sources</w:t>
            </w:r>
          </w:p>
        </w:tc>
        <w:tc>
          <w:tcPr>
            <w:tcW w:w="189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jc w:val="both"/>
              <w:cnfStyle w:val="100000000000"/>
              <w:rPr>
                <w:rFonts w:ascii="Times New Roman" w:hAnsi="Times New Roman" w:cs="Times New Roman"/>
                <w:sz w:val="28"/>
                <w:szCs w:val="28"/>
              </w:rPr>
            </w:pPr>
            <w:r>
              <w:rPr>
                <w:rFonts w:ascii="Times New Roman" w:hAnsi="Times New Roman" w:cs="Times New Roman"/>
                <w:sz w:val="28"/>
                <w:szCs w:val="28"/>
              </w:rPr>
              <w:t>Sum of Squares</w:t>
            </w:r>
          </w:p>
        </w:tc>
        <w:tc>
          <w:tcPr>
            <w:tcW w:w="72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Df</w:t>
            </w:r>
          </w:p>
        </w:tc>
        <w:tc>
          <w:tcPr>
            <w:tcW w:w="171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Mean Square</w:t>
            </w:r>
          </w:p>
        </w:tc>
        <w:tc>
          <w:tcPr>
            <w:tcW w:w="72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F</w:t>
            </w:r>
          </w:p>
        </w:tc>
        <w:tc>
          <w:tcPr>
            <w:tcW w:w="108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p-value</w:t>
            </w:r>
          </w:p>
        </w:tc>
        <w:tc>
          <w:tcPr>
            <w:tcW w:w="1170" w:type="dxa"/>
            <w:tcBorders>
              <w:top w:val="single" w:sz="4" w:space="0" w:color="000000" w:themeColor="text1"/>
              <w:left w:val="nil"/>
              <w:right w:val="nil"/>
            </w:tcBorders>
            <w:hideMark/>
          </w:tcPr>
          <w:p w:rsidR="00372DC5" w:rsidRDefault="00372DC5">
            <w:pPr>
              <w:autoSpaceDE w:val="0"/>
              <w:autoSpaceDN w:val="0"/>
              <w:adjustRightInd w:val="0"/>
              <w:spacing w:after="0" w:line="480" w:lineRule="auto"/>
              <w:ind w:right="60"/>
              <w:cnfStyle w:val="100000000000"/>
              <w:rPr>
                <w:rFonts w:ascii="Times New Roman" w:hAnsi="Times New Roman" w:cs="Times New Roman"/>
                <w:sz w:val="28"/>
                <w:szCs w:val="28"/>
              </w:rPr>
            </w:pPr>
            <w:r>
              <w:rPr>
                <w:rFonts w:ascii="Times New Roman" w:hAnsi="Times New Roman" w:cs="Times New Roman"/>
                <w:sz w:val="28"/>
                <w:szCs w:val="28"/>
              </w:rPr>
              <w:t>Remark</w:t>
            </w:r>
          </w:p>
        </w:tc>
      </w:tr>
      <w:tr w:rsidR="00372DC5" w:rsidTr="00372DC5">
        <w:trPr>
          <w:cnfStyle w:val="000000100000"/>
        </w:trPr>
        <w:tc>
          <w:tcPr>
            <w:cnfStyle w:val="001000000000"/>
            <w:tcW w:w="1885" w:type="dxa"/>
            <w:tcBorders>
              <w:top w:val="nil"/>
              <w:left w:val="nil"/>
              <w:bottom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b w:val="0"/>
                <w:sz w:val="28"/>
                <w:szCs w:val="28"/>
              </w:rPr>
            </w:pPr>
            <w:r>
              <w:rPr>
                <w:rFonts w:ascii="Times New Roman" w:hAnsi="Times New Roman" w:cs="Times New Roman"/>
                <w:b w:val="0"/>
                <w:sz w:val="28"/>
                <w:szCs w:val="28"/>
              </w:rPr>
              <w:t xml:space="preserve">Between Groups </w:t>
            </w:r>
          </w:p>
        </w:tc>
        <w:tc>
          <w:tcPr>
            <w:tcW w:w="189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sz w:val="28"/>
                <w:szCs w:val="28"/>
              </w:rPr>
            </w:pPr>
            <w:r>
              <w:rPr>
                <w:rFonts w:ascii="Times New Roman" w:hAnsi="Times New Roman" w:cs="Times New Roman"/>
                <w:sz w:val="28"/>
                <w:szCs w:val="28"/>
              </w:rPr>
              <w:t>210.332</w:t>
            </w:r>
          </w:p>
        </w:tc>
        <w:tc>
          <w:tcPr>
            <w:tcW w:w="72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r>
              <w:rPr>
                <w:rFonts w:ascii="Times New Roman" w:hAnsi="Times New Roman" w:cs="Times New Roman"/>
                <w:sz w:val="28"/>
                <w:szCs w:val="28"/>
              </w:rPr>
              <w:t>15</w:t>
            </w:r>
          </w:p>
        </w:tc>
        <w:tc>
          <w:tcPr>
            <w:tcW w:w="1710" w:type="dxa"/>
            <w:tcBorders>
              <w:top w:val="nil"/>
              <w:left w:val="nil"/>
              <w:bottom w:val="nil"/>
              <w:right w:val="nil"/>
            </w:tcBorders>
            <w:hideMark/>
          </w:tcPr>
          <w:p w:rsidR="00372DC5" w:rsidRDefault="00372DC5">
            <w:pPr>
              <w:autoSpaceDE w:val="0"/>
              <w:autoSpaceDN w:val="0"/>
              <w:adjustRightInd w:val="0"/>
              <w:spacing w:after="0" w:line="480" w:lineRule="auto"/>
              <w:ind w:right="60"/>
              <w:jc w:val="center"/>
              <w:cnfStyle w:val="000000100000"/>
              <w:rPr>
                <w:rFonts w:ascii="Times New Roman" w:hAnsi="Times New Roman" w:cs="Times New Roman"/>
                <w:sz w:val="28"/>
                <w:szCs w:val="28"/>
              </w:rPr>
            </w:pPr>
            <w:r>
              <w:rPr>
                <w:rFonts w:ascii="Times New Roman" w:hAnsi="Times New Roman" w:cs="Times New Roman"/>
                <w:sz w:val="28"/>
                <w:szCs w:val="28"/>
              </w:rPr>
              <w:t>105.166</w:t>
            </w:r>
          </w:p>
        </w:tc>
        <w:tc>
          <w:tcPr>
            <w:tcW w:w="72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108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1170" w:type="dxa"/>
            <w:tcBorders>
              <w:top w:val="nil"/>
              <w:left w:val="nil"/>
              <w:bottom w:val="nil"/>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r>
      <w:tr w:rsidR="00372DC5" w:rsidTr="00372DC5">
        <w:tc>
          <w:tcPr>
            <w:cnfStyle w:val="001000000000"/>
            <w:tcW w:w="1885" w:type="dxa"/>
            <w:tcBorders>
              <w:top w:val="nil"/>
              <w:left w:val="nil"/>
              <w:bottom w:val="nil"/>
              <w:right w:val="nil"/>
            </w:tcBorders>
            <w:hideMark/>
          </w:tcPr>
          <w:p w:rsidR="00372DC5" w:rsidRDefault="00372DC5">
            <w:pPr>
              <w:autoSpaceDE w:val="0"/>
              <w:autoSpaceDN w:val="0"/>
              <w:adjustRightInd w:val="0"/>
              <w:spacing w:after="0" w:line="480" w:lineRule="auto"/>
              <w:ind w:right="60"/>
              <w:rPr>
                <w:rFonts w:ascii="Times New Roman" w:hAnsi="Times New Roman" w:cs="Times New Roman"/>
                <w:b w:val="0"/>
                <w:sz w:val="28"/>
                <w:szCs w:val="28"/>
              </w:rPr>
            </w:pPr>
            <w:r>
              <w:rPr>
                <w:rFonts w:ascii="Times New Roman" w:hAnsi="Times New Roman" w:cs="Times New Roman"/>
                <w:b w:val="0"/>
                <w:sz w:val="28"/>
                <w:szCs w:val="28"/>
              </w:rPr>
              <w:t>Within Groups</w:t>
            </w:r>
          </w:p>
        </w:tc>
        <w:tc>
          <w:tcPr>
            <w:tcW w:w="1890" w:type="dxa"/>
            <w:tcBorders>
              <w:top w:val="nil"/>
              <w:left w:val="nil"/>
              <w:bottom w:val="nil"/>
              <w:right w:val="nil"/>
            </w:tcBorders>
            <w:hideMark/>
          </w:tcPr>
          <w:p w:rsidR="00372DC5" w:rsidRDefault="00372DC5">
            <w:pPr>
              <w:autoSpaceDE w:val="0"/>
              <w:autoSpaceDN w:val="0"/>
              <w:adjustRightInd w:val="0"/>
              <w:spacing w:after="0" w:line="480" w:lineRule="auto"/>
              <w:ind w:right="60"/>
              <w:jc w:val="both"/>
              <w:cnfStyle w:val="000000000000"/>
              <w:rPr>
                <w:rFonts w:ascii="Times New Roman" w:hAnsi="Times New Roman" w:cs="Times New Roman"/>
                <w:sz w:val="28"/>
                <w:szCs w:val="28"/>
              </w:rPr>
            </w:pPr>
            <w:r>
              <w:rPr>
                <w:rFonts w:ascii="Times New Roman" w:hAnsi="Times New Roman" w:cs="Times New Roman"/>
                <w:sz w:val="28"/>
                <w:szCs w:val="28"/>
              </w:rPr>
              <w:t>5962.418</w:t>
            </w:r>
          </w:p>
        </w:tc>
        <w:tc>
          <w:tcPr>
            <w:tcW w:w="72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sz w:val="28"/>
                <w:szCs w:val="28"/>
              </w:rPr>
            </w:pPr>
            <w:r>
              <w:rPr>
                <w:rFonts w:ascii="Times New Roman" w:hAnsi="Times New Roman" w:cs="Times New Roman"/>
                <w:sz w:val="28"/>
                <w:szCs w:val="28"/>
              </w:rPr>
              <w:t>134</w:t>
            </w:r>
          </w:p>
        </w:tc>
        <w:tc>
          <w:tcPr>
            <w:tcW w:w="1710" w:type="dxa"/>
            <w:tcBorders>
              <w:top w:val="nil"/>
              <w:left w:val="nil"/>
              <w:bottom w:val="nil"/>
              <w:right w:val="nil"/>
            </w:tcBorders>
            <w:hideMark/>
          </w:tcPr>
          <w:p w:rsidR="00372DC5" w:rsidRDefault="00372DC5">
            <w:pPr>
              <w:autoSpaceDE w:val="0"/>
              <w:autoSpaceDN w:val="0"/>
              <w:adjustRightInd w:val="0"/>
              <w:spacing w:after="0" w:line="480" w:lineRule="auto"/>
              <w:ind w:right="60"/>
              <w:jc w:val="center"/>
              <w:cnfStyle w:val="000000000000"/>
              <w:rPr>
                <w:rFonts w:ascii="Times New Roman" w:hAnsi="Times New Roman" w:cs="Times New Roman"/>
                <w:sz w:val="28"/>
                <w:szCs w:val="28"/>
              </w:rPr>
            </w:pPr>
            <w:r>
              <w:rPr>
                <w:rFonts w:ascii="Times New Roman" w:hAnsi="Times New Roman" w:cs="Times New Roman"/>
                <w:sz w:val="28"/>
                <w:szCs w:val="28"/>
              </w:rPr>
              <w:t>61.468</w:t>
            </w:r>
          </w:p>
        </w:tc>
        <w:tc>
          <w:tcPr>
            <w:tcW w:w="72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sz w:val="28"/>
                <w:szCs w:val="28"/>
              </w:rPr>
            </w:pPr>
            <w:r>
              <w:rPr>
                <w:rFonts w:ascii="Times New Roman" w:hAnsi="Times New Roman" w:cs="Times New Roman"/>
                <w:sz w:val="28"/>
                <w:szCs w:val="28"/>
              </w:rPr>
              <w:t>1.71</w:t>
            </w:r>
          </w:p>
        </w:tc>
        <w:tc>
          <w:tcPr>
            <w:tcW w:w="1080" w:type="dxa"/>
            <w:tcBorders>
              <w:top w:val="nil"/>
              <w:left w:val="nil"/>
              <w:bottom w:val="nil"/>
              <w:right w:val="nil"/>
            </w:tcBorders>
            <w:hideMark/>
          </w:tcPr>
          <w:p w:rsidR="00372DC5" w:rsidRDefault="00372DC5">
            <w:pPr>
              <w:autoSpaceDE w:val="0"/>
              <w:autoSpaceDN w:val="0"/>
              <w:adjustRightInd w:val="0"/>
              <w:spacing w:after="0" w:line="480" w:lineRule="auto"/>
              <w:ind w:right="60"/>
              <w:cnfStyle w:val="000000000000"/>
              <w:rPr>
                <w:rFonts w:ascii="Times New Roman" w:hAnsi="Times New Roman" w:cs="Times New Roman"/>
                <w:sz w:val="28"/>
                <w:szCs w:val="28"/>
              </w:rPr>
            </w:pPr>
            <w:r>
              <w:rPr>
                <w:rFonts w:ascii="Times New Roman" w:hAnsi="Times New Roman" w:cs="Times New Roman"/>
                <w:sz w:val="28"/>
                <w:szCs w:val="28"/>
              </w:rPr>
              <w:t>.019</w:t>
            </w:r>
          </w:p>
        </w:tc>
        <w:tc>
          <w:tcPr>
            <w:tcW w:w="1170" w:type="dxa"/>
            <w:tcBorders>
              <w:top w:val="nil"/>
              <w:left w:val="nil"/>
              <w:bottom w:val="nil"/>
              <w:right w:val="nil"/>
            </w:tcBorders>
            <w:hideMark/>
          </w:tcPr>
          <w:p w:rsidR="00372DC5" w:rsidRDefault="00372DC5">
            <w:pPr>
              <w:autoSpaceDE w:val="0"/>
              <w:autoSpaceDN w:val="0"/>
              <w:adjustRightInd w:val="0"/>
              <w:spacing w:after="0" w:line="480" w:lineRule="auto"/>
              <w:ind w:right="60"/>
              <w:jc w:val="center"/>
              <w:cnfStyle w:val="000000000000"/>
              <w:rPr>
                <w:rFonts w:ascii="Times New Roman" w:hAnsi="Times New Roman" w:cs="Times New Roman"/>
                <w:sz w:val="28"/>
                <w:szCs w:val="28"/>
              </w:rPr>
            </w:pPr>
            <w:r>
              <w:rPr>
                <w:rFonts w:ascii="Times New Roman" w:hAnsi="Times New Roman" w:cs="Times New Roman"/>
                <w:sz w:val="28"/>
                <w:szCs w:val="28"/>
              </w:rPr>
              <w:t>NS</w:t>
            </w:r>
          </w:p>
        </w:tc>
      </w:tr>
      <w:tr w:rsidR="00372DC5" w:rsidTr="00372DC5">
        <w:trPr>
          <w:cnfStyle w:val="000000100000"/>
        </w:trPr>
        <w:tc>
          <w:tcPr>
            <w:cnfStyle w:val="001000000000"/>
            <w:tcW w:w="1885" w:type="dxa"/>
            <w:tcBorders>
              <w:top w:val="nil"/>
              <w:left w:val="nil"/>
              <w:bottom w:val="single" w:sz="4" w:space="0" w:color="000000" w:themeColor="text1"/>
              <w:right w:val="nil"/>
            </w:tcBorders>
            <w:hideMark/>
          </w:tcPr>
          <w:p w:rsidR="00372DC5" w:rsidRDefault="00372DC5">
            <w:pPr>
              <w:autoSpaceDE w:val="0"/>
              <w:autoSpaceDN w:val="0"/>
              <w:adjustRightInd w:val="0"/>
              <w:spacing w:after="0" w:line="480" w:lineRule="auto"/>
              <w:ind w:right="60"/>
              <w:rPr>
                <w:rFonts w:ascii="Times New Roman" w:hAnsi="Times New Roman" w:cs="Times New Roman"/>
                <w:sz w:val="28"/>
                <w:szCs w:val="28"/>
              </w:rPr>
            </w:pPr>
            <w:r>
              <w:rPr>
                <w:rFonts w:ascii="Times New Roman" w:hAnsi="Times New Roman" w:cs="Times New Roman"/>
                <w:sz w:val="28"/>
                <w:szCs w:val="28"/>
              </w:rPr>
              <w:t>Total</w:t>
            </w:r>
          </w:p>
        </w:tc>
        <w:tc>
          <w:tcPr>
            <w:tcW w:w="1890" w:type="dxa"/>
            <w:tcBorders>
              <w:top w:val="nil"/>
              <w:left w:val="nil"/>
              <w:bottom w:val="single" w:sz="4" w:space="0" w:color="000000" w:themeColor="text1"/>
              <w:right w:val="nil"/>
            </w:tcBorders>
            <w:hideMark/>
          </w:tcPr>
          <w:p w:rsidR="00372DC5" w:rsidRDefault="00372DC5">
            <w:pPr>
              <w:autoSpaceDE w:val="0"/>
              <w:autoSpaceDN w:val="0"/>
              <w:adjustRightInd w:val="0"/>
              <w:spacing w:after="0" w:line="480" w:lineRule="auto"/>
              <w:ind w:right="60"/>
              <w:jc w:val="both"/>
              <w:cnfStyle w:val="000000100000"/>
              <w:rPr>
                <w:rFonts w:ascii="Times New Roman" w:hAnsi="Times New Roman" w:cs="Times New Roman"/>
                <w:b/>
                <w:sz w:val="28"/>
                <w:szCs w:val="28"/>
              </w:rPr>
            </w:pPr>
            <w:r>
              <w:rPr>
                <w:rFonts w:ascii="Times New Roman" w:hAnsi="Times New Roman" w:cs="Times New Roman"/>
                <w:b/>
                <w:sz w:val="28"/>
                <w:szCs w:val="28"/>
              </w:rPr>
              <w:t>6172.750</w:t>
            </w:r>
          </w:p>
        </w:tc>
        <w:tc>
          <w:tcPr>
            <w:tcW w:w="720" w:type="dxa"/>
            <w:tcBorders>
              <w:top w:val="nil"/>
              <w:left w:val="nil"/>
              <w:bottom w:val="single" w:sz="4" w:space="0" w:color="000000" w:themeColor="text1"/>
              <w:right w:val="nil"/>
            </w:tcBorders>
            <w:hideMark/>
          </w:tcPr>
          <w:p w:rsidR="00372DC5" w:rsidRDefault="00372DC5">
            <w:pPr>
              <w:autoSpaceDE w:val="0"/>
              <w:autoSpaceDN w:val="0"/>
              <w:adjustRightInd w:val="0"/>
              <w:spacing w:after="0" w:line="480" w:lineRule="auto"/>
              <w:ind w:right="60"/>
              <w:cnfStyle w:val="000000100000"/>
              <w:rPr>
                <w:rFonts w:ascii="Times New Roman" w:hAnsi="Times New Roman" w:cs="Times New Roman"/>
                <w:b/>
                <w:sz w:val="28"/>
                <w:szCs w:val="28"/>
              </w:rPr>
            </w:pPr>
            <w:r>
              <w:rPr>
                <w:rFonts w:ascii="Times New Roman" w:hAnsi="Times New Roman" w:cs="Times New Roman"/>
                <w:b/>
                <w:sz w:val="28"/>
                <w:szCs w:val="28"/>
              </w:rPr>
              <w:t>149</w:t>
            </w:r>
          </w:p>
        </w:tc>
        <w:tc>
          <w:tcPr>
            <w:tcW w:w="1710" w:type="dxa"/>
            <w:tcBorders>
              <w:top w:val="nil"/>
              <w:left w:val="nil"/>
              <w:bottom w:val="single" w:sz="4"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720" w:type="dxa"/>
            <w:tcBorders>
              <w:top w:val="nil"/>
              <w:left w:val="nil"/>
              <w:bottom w:val="single" w:sz="4"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1080" w:type="dxa"/>
            <w:tcBorders>
              <w:top w:val="nil"/>
              <w:left w:val="nil"/>
              <w:bottom w:val="single" w:sz="4"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c>
          <w:tcPr>
            <w:tcW w:w="1170" w:type="dxa"/>
            <w:tcBorders>
              <w:top w:val="nil"/>
              <w:left w:val="nil"/>
              <w:bottom w:val="single" w:sz="4" w:space="0" w:color="000000" w:themeColor="text1"/>
              <w:right w:val="nil"/>
            </w:tcBorders>
          </w:tcPr>
          <w:p w:rsidR="00372DC5" w:rsidRDefault="00372DC5">
            <w:pPr>
              <w:autoSpaceDE w:val="0"/>
              <w:autoSpaceDN w:val="0"/>
              <w:adjustRightInd w:val="0"/>
              <w:spacing w:after="0" w:line="480" w:lineRule="auto"/>
              <w:ind w:right="60"/>
              <w:cnfStyle w:val="000000100000"/>
              <w:rPr>
                <w:rFonts w:ascii="Times New Roman" w:hAnsi="Times New Roman" w:cs="Times New Roman"/>
                <w:sz w:val="28"/>
                <w:szCs w:val="28"/>
              </w:rPr>
            </w:pPr>
          </w:p>
        </w:tc>
      </w:tr>
    </w:tbl>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&gt;0.05</w:t>
      </w:r>
    </w:p>
    <w:p w:rsidR="00372DC5" w:rsidRDefault="00372DC5" w:rsidP="00372DC5">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Source : Authors Field Survey </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Results in Table 6 shows F-value 1.71 and p-value 0.19. the p-value is greater than 0.05 level of significance (0.5&gt;0,05). Since 0.19 is greater than 0.05 alpha level of significance, the null hypothesis is not rejected. This means that there is no significant difference in the perception of teachers on the teaching civic education in Junior Secondary Schools in Ilorin West Local Government Area, Kwara State, Nigeria based on educational qualification.</w:t>
      </w:r>
    </w:p>
    <w:p w:rsidR="00372DC5" w:rsidRDefault="00372DC5" w:rsidP="00372DC5">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Summary of Findings</w:t>
      </w:r>
    </w:p>
    <w:p w:rsidR="00372DC5" w:rsidRDefault="00372DC5" w:rsidP="00372DC5">
      <w:pPr>
        <w:pStyle w:val="ListParagraph"/>
        <w:numPr>
          <w:ilvl w:val="0"/>
          <w:numId w:val="14"/>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The perception of teachers on the teaching civic education in Junior Secondary Schools in Ilorin West Local Government Area, Kwara</w:t>
      </w:r>
      <w:r>
        <w:rPr>
          <w:rFonts w:ascii="Times New Roman" w:hAnsi="Times New Roman"/>
          <w:color w:val="000000" w:themeColor="text1"/>
          <w:sz w:val="28"/>
          <w:szCs w:val="28"/>
        </w:rPr>
        <w:tab/>
        <w:t xml:space="preserve">State, Nigeria was positive. </w:t>
      </w:r>
    </w:p>
    <w:p w:rsidR="00372DC5" w:rsidRDefault="00372DC5" w:rsidP="00372DC5">
      <w:pPr>
        <w:pStyle w:val="ListParagraph"/>
        <w:numPr>
          <w:ilvl w:val="0"/>
          <w:numId w:val="14"/>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There is no significant difference in the perception of teachers on the teaching civic education in Junior Secondary Schools in Ilorin West Local Government Area, Kwara State, Nigeria based on gender.</w:t>
      </w:r>
    </w:p>
    <w:p w:rsidR="00372DC5" w:rsidRDefault="00372DC5" w:rsidP="00372DC5">
      <w:pPr>
        <w:pStyle w:val="ListParagraph"/>
        <w:numPr>
          <w:ilvl w:val="0"/>
          <w:numId w:val="14"/>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There is no significant difference in the perception of teachers on the teaching civic education in Junior Secondary Schools in Ilorin West Local Government Area, Kwara State, Nigeria based on school type.</w:t>
      </w:r>
    </w:p>
    <w:p w:rsidR="00372DC5" w:rsidRDefault="00372DC5" w:rsidP="00372DC5">
      <w:pPr>
        <w:pStyle w:val="ListParagraph"/>
        <w:numPr>
          <w:ilvl w:val="0"/>
          <w:numId w:val="14"/>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There is no significant difference in the perception of teachers on the teaching civic education in Junior Secondary Schools in Ilorin West Local Government Area, Kwara State, Nigeria based on teaching experience.</w:t>
      </w:r>
    </w:p>
    <w:p w:rsidR="00372DC5" w:rsidRDefault="00372DC5" w:rsidP="00372DC5">
      <w:pPr>
        <w:pStyle w:val="ListParagraph"/>
        <w:numPr>
          <w:ilvl w:val="0"/>
          <w:numId w:val="14"/>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There is no significant difference in the perception of teachers on the teaching civic education in Junior Secondary Schools in Ilorin West Local Government Area, Kwara State, Nigeria based on educational qualification.</w:t>
      </w:r>
    </w:p>
    <w:p w:rsidR="00372DC5" w:rsidRDefault="00372DC5" w:rsidP="00372DC5">
      <w:pPr>
        <w:spacing w:line="480" w:lineRule="auto"/>
        <w:rPr>
          <w:rFonts w:ascii="Times New Roman" w:hAnsi="Times New Roman" w:cs="Times New Roman"/>
          <w:color w:val="000000" w:themeColor="text1"/>
          <w:sz w:val="28"/>
          <w:szCs w:val="28"/>
        </w:rPr>
      </w:pPr>
      <w:r>
        <w:rPr>
          <w:rFonts w:ascii="Times New Roman" w:hAnsi="Times New Roman" w:cs="Times New Roman"/>
          <w:color w:val="000000" w:themeColor="text1"/>
          <w:kern w:val="0"/>
          <w:sz w:val="28"/>
          <w:szCs w:val="28"/>
        </w:rPr>
        <w:br w:type="page"/>
      </w:r>
    </w:p>
    <w:p w:rsidR="00372DC5" w:rsidRDefault="00372DC5" w:rsidP="00372DC5">
      <w:pPr>
        <w:pStyle w:val="ListParagraph"/>
        <w:spacing w:line="48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lastRenderedPageBreak/>
        <w:t>CHAPTER FIVE</w:t>
      </w:r>
    </w:p>
    <w:p w:rsidR="00372DC5" w:rsidRDefault="00372DC5" w:rsidP="00372DC5">
      <w:pPr>
        <w:pStyle w:val="ListParagraph"/>
        <w:spacing w:line="48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DISCUSSION, CONCLUSION AND RECOMMENDATIONS</w:t>
      </w:r>
    </w:p>
    <w:p w:rsidR="00372DC5" w:rsidRDefault="00372DC5" w:rsidP="00372DC5">
      <w:pPr>
        <w:pStyle w:val="ListParagraph"/>
        <w:spacing w:line="480" w:lineRule="auto"/>
        <w:ind w:left="180"/>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Summary </w:t>
      </w:r>
    </w:p>
    <w:p w:rsidR="00372DC5" w:rsidRDefault="00372DC5" w:rsidP="00372DC5">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This chapter presents a discussion of the findings and conclusion drawn from the results of this study. It also contains the recommendations, implications and suggestions for further studies. </w:t>
      </w:r>
    </w:p>
    <w:p w:rsidR="00372DC5" w:rsidRDefault="00372DC5" w:rsidP="00372DC5">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This study examined teachers ‘perception on the teaching civic education in Junior Secondary Schools in Ilorin West Local Government Area, Kwara State, Nigeria. The first finding of this study revealed that the perception of teachers on the teaching civic education in Junior Secondary Schools in Ilorin West Local Government Area, Kwara State, Nigeria was positive. This means that majority of the sampled teachers had positive view of inculcating civic education in Junior Secondary School students. This result is plausible where the teachers were aware of the inherent benefits of exposing students to civic education. This result is in line with the earlier finding of Olubor and Ognor (2007) who found that teachers in Bayelsa State had positive opinion about the teaching of citizenship values because it implants national consciousness, honesty, loyalty and cooperation in students.</w:t>
      </w:r>
    </w:p>
    <w:p w:rsidR="00372DC5" w:rsidRDefault="00372DC5" w:rsidP="00372DC5">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second finding of this study showed that there was no significant difference in the perception of teachers on the teaching civic education in Junior </w:t>
      </w:r>
      <w:r>
        <w:rPr>
          <w:rFonts w:ascii="Times New Roman" w:hAnsi="Times New Roman" w:cs="Times New Roman"/>
          <w:color w:val="000000" w:themeColor="text1"/>
          <w:sz w:val="28"/>
          <w:szCs w:val="28"/>
        </w:rPr>
        <w:lastRenderedPageBreak/>
        <w:t>Secondary Schools in Ilorin West Local Government Area, Kwara State, Nigeria based on gender. This implies that perception of teachers on the teaching of civic education in Junior Secondary Schools in Ilorin West Local Government Area, Kwara State, Nigeria is independent of their gender. This result is possible where the sampled teachers had the same level of awareness about the contents of civic education and its ability to positively influence students’ civic knowledge and behaviour. This result contradicts that of Law (2011) who found that gender influence teachers’ perception of teaching the contents of citizenship value in Hong Kong. The variation observed in the result of this stuy and that of Lau (2011) might be due to difference in study location, cultural difference and status of the sample teachers.</w:t>
      </w:r>
    </w:p>
    <w:p w:rsidR="00372DC5" w:rsidRDefault="00372DC5" w:rsidP="00372DC5">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third finding of this study revealed that there was no significant difference in the perception of teachers on the teaching civic education in Junior Secondary Schools in Ilorin West Local Government Area, Kwara State, Nigeria based on school type. This means that school type does not influence teachers’ perception on the teaching of civic education in Junior Secondary students in Ilorin West Local Government Area, Kwara State, Nigeria. This might be plausible where the teachers, irrespective of school type, share the same view about the teaching of civic education. This result refuted the work of Mathews and Dilworth (2008) who found that there was significant difference in private and public secondary school </w:t>
      </w:r>
      <w:r>
        <w:rPr>
          <w:rFonts w:ascii="Times New Roman" w:hAnsi="Times New Roman" w:cs="Times New Roman"/>
          <w:color w:val="000000" w:themeColor="text1"/>
          <w:sz w:val="28"/>
          <w:szCs w:val="28"/>
        </w:rPr>
        <w:lastRenderedPageBreak/>
        <w:t>teachers’ ideas about the inculcation of civic education. The difference notice in the result of this study and that of Mathews and Dilworth (2008) might be due to differences in study location, cultural difference and status sampled teachers.</w:t>
      </w:r>
    </w:p>
    <w:p w:rsidR="00372DC5" w:rsidRDefault="00372DC5" w:rsidP="00372DC5">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The fourth finding of this study showed that there was no significant difference in the perception of teachers on the teaching civic education in Junior Secondary Schools in Ilorin West Local Government Area, Kwara State, Nigeria based on teaching experience. This implies that teachers’ perception on the teaching of civic education in Junior Secondary student in Ilorin West Local Government Area, Kwara State, Nigeria does not depend on their teaching experience. This might be plausible where highly experienced and less experiences teachers share the same perception about the teaching of civic education. This result contradicts that of Okafor and ONwudo (2012) who found that teaching experience influenced teachers’ view on the implementation of civic education in secondary schools. Difference in the result of this study and that of Okafor and Onwudor (2012) might be as result of difference in the level of sampled teachers.</w:t>
      </w:r>
    </w:p>
    <w:p w:rsidR="00372DC5" w:rsidRDefault="00372DC5" w:rsidP="00372DC5">
      <w:pPr>
        <w:spacing w:line="480"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The fifth finding of this study revealed that there was no significant difference in the perception of teachers on the teaching civic education in Junior Secondary Schools in Ilorin West Local Government Area, Kwara State, Nigeria based on educational qualification. This implies that teachers’ perception on the teaching of civic education in Junior Secondary students in Ilorin West Local </w:t>
      </w:r>
      <w:r>
        <w:rPr>
          <w:rFonts w:ascii="Times New Roman" w:hAnsi="Times New Roman" w:cs="Times New Roman"/>
          <w:color w:val="000000" w:themeColor="text1"/>
          <w:sz w:val="28"/>
          <w:szCs w:val="28"/>
        </w:rPr>
        <w:lastRenderedPageBreak/>
        <w:t>Government Area, Kwara State, Nigeria does not depend on their educational qualification. This might be plausible where highly experienced and less experienced teachers shared the same perception about the inculcation/teaching of civic education. This result contradicts that of Leenders (2008) who found that academic qualification significantly influence teachers’ belief, otives, knowledge and pedagogical actions.</w:t>
      </w:r>
    </w:p>
    <w:p w:rsidR="00372DC5" w:rsidRDefault="00372DC5" w:rsidP="00372DC5">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Conclusion </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ab/>
      </w:r>
      <w:r>
        <w:rPr>
          <w:rFonts w:ascii="Times New Roman" w:hAnsi="Times New Roman" w:cs="Times New Roman"/>
          <w:color w:val="000000" w:themeColor="text1"/>
          <w:sz w:val="28"/>
          <w:szCs w:val="28"/>
        </w:rPr>
        <w:t>Based on the findings from this study, it was concluded that majority of the sampled teachers had positive view of teaching civic education in Junior Secondary students and that perception of teachers on the teaching of civic education in Junior Secondary students in Ilorin West Local Government Area, Kwara State, Nigeria does not depend on their gender, school type, teaching experience and qualification. This means that teachers’ gender, school type, teaching experience and qualification are immaterial in the determination of their perception about the teaching of civic education in Junior Secondary students.</w:t>
      </w:r>
    </w:p>
    <w:p w:rsidR="00372DC5" w:rsidRDefault="00372DC5" w:rsidP="00372DC5">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Implications of the Study</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Curriculum Development: </w:t>
      </w:r>
      <w:r>
        <w:rPr>
          <w:rFonts w:ascii="Times New Roman" w:hAnsi="Times New Roman" w:cs="Times New Roman"/>
          <w:color w:val="000000" w:themeColor="text1"/>
          <w:sz w:val="28"/>
          <w:szCs w:val="28"/>
        </w:rPr>
        <w:t>The findings can inform policymakers about the need to enhance civic education curricula, ensuring it addresses relevant social issues and promotes civic responsibility.</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Teacher Training: </w:t>
      </w:r>
      <w:r>
        <w:rPr>
          <w:rFonts w:ascii="Times New Roman" w:hAnsi="Times New Roman" w:cs="Times New Roman"/>
          <w:color w:val="000000" w:themeColor="text1"/>
          <w:sz w:val="28"/>
          <w:szCs w:val="28"/>
        </w:rPr>
        <w:t>Insights into teachers' perceptions can guide the development of professional development programs aimed at improving instructional strategies and content knowledge in civic education.</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Student Engagement: </w:t>
      </w:r>
      <w:r>
        <w:rPr>
          <w:rFonts w:ascii="Times New Roman" w:hAnsi="Times New Roman" w:cs="Times New Roman"/>
          <w:color w:val="000000" w:themeColor="text1"/>
          <w:sz w:val="28"/>
          <w:szCs w:val="28"/>
        </w:rPr>
        <w:t>Understanding teachers' views can help in creating more engaging and participatory teaching methods, encouraging students to take an active role in civic matters.</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Community Involvement: </w:t>
      </w:r>
      <w:r>
        <w:rPr>
          <w:rFonts w:ascii="Times New Roman" w:hAnsi="Times New Roman" w:cs="Times New Roman"/>
          <w:color w:val="000000" w:themeColor="text1"/>
          <w:sz w:val="28"/>
          <w:szCs w:val="28"/>
        </w:rPr>
        <w:t>The study may highlight the importance of involving parents and community leaders in the civic education process, fostering a supportive environment for students.</w:t>
      </w:r>
    </w:p>
    <w:p w:rsidR="00372DC5" w:rsidRDefault="00372DC5" w:rsidP="00372DC5">
      <w:pPr>
        <w:spacing w:line="480"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Policy Formation: </w:t>
      </w:r>
      <w:r>
        <w:rPr>
          <w:rFonts w:ascii="Times New Roman" w:hAnsi="Times New Roman" w:cs="Times New Roman"/>
          <w:color w:val="000000" w:themeColor="text1"/>
          <w:sz w:val="28"/>
          <w:szCs w:val="28"/>
        </w:rPr>
        <w:t>Results can serve as a basis for formulating educational policies that emphasize the significance of civic education in fostering informed and active citizenship.</w:t>
      </w:r>
    </w:p>
    <w:p w:rsidR="00372DC5" w:rsidRDefault="00372DC5" w:rsidP="00372DC5">
      <w:pPr>
        <w:spacing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Recommendations</w:t>
      </w:r>
    </w:p>
    <w:p w:rsidR="00372DC5" w:rsidRDefault="00372DC5" w:rsidP="00372DC5">
      <w:pPr>
        <w:spacing w:line="480" w:lineRule="auto"/>
        <w:ind w:firstLine="3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 the light of the finding in this study, the following recommendations are made.</w:t>
      </w:r>
    </w:p>
    <w:p w:rsidR="00372DC5" w:rsidRDefault="00372DC5" w:rsidP="00372DC5">
      <w:pPr>
        <w:pStyle w:val="ListParagraph"/>
        <w:numPr>
          <w:ilvl w:val="0"/>
          <w:numId w:val="16"/>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Seminars and workshop should continually be organized for teachers on the importance of civic education and the best methods of teaching it so as to sustain their perception which was found to be positive.</w:t>
      </w:r>
    </w:p>
    <w:p w:rsidR="00372DC5" w:rsidRDefault="00372DC5" w:rsidP="00372DC5">
      <w:pPr>
        <w:pStyle w:val="ListParagraph"/>
        <w:numPr>
          <w:ilvl w:val="0"/>
          <w:numId w:val="16"/>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Teachers, irrespective of qualification and gender, should be sensitized on the need to promote effective teaching of civic education which will consequently make the students better citizens in life.</w:t>
      </w:r>
    </w:p>
    <w:p w:rsidR="00372DC5" w:rsidRDefault="00372DC5" w:rsidP="00372DC5">
      <w:pPr>
        <w:pStyle w:val="ListParagraph"/>
        <w:numPr>
          <w:ilvl w:val="0"/>
          <w:numId w:val="16"/>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There should be periodic review of the citizenship values curriculum so as to meet the need of the changing society in terms of moral development, cooperation, honesty and peaceful co-existence.</w:t>
      </w:r>
    </w:p>
    <w:p w:rsidR="00372DC5" w:rsidRDefault="00372DC5" w:rsidP="00372DC5">
      <w:pPr>
        <w:pStyle w:val="ListParagraph"/>
        <w:numPr>
          <w:ilvl w:val="0"/>
          <w:numId w:val="16"/>
        </w:numPr>
        <w:spacing w:after="160" w:line="48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Government should monitor continuous and effective implementation of civic education curriculum in both public and private schools so as to further keep the teachers on the same pedestrian in terms of civic education.</w:t>
      </w:r>
    </w:p>
    <w:p w:rsidR="00372DC5" w:rsidRDefault="00372DC5" w:rsidP="00372DC5">
      <w:pPr>
        <w:spacing w:line="480" w:lineRule="auto"/>
        <w:ind w:left="36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Limitations of the Study</w:t>
      </w:r>
    </w:p>
    <w:p w:rsidR="00372DC5" w:rsidRDefault="00372DC5" w:rsidP="00372DC5">
      <w:pPr>
        <w:spacing w:line="480" w:lineRule="auto"/>
        <w:ind w:left="36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Sample Size: </w:t>
      </w:r>
      <w:r>
        <w:rPr>
          <w:rFonts w:ascii="Times New Roman" w:hAnsi="Times New Roman" w:cs="Times New Roman"/>
          <w:color w:val="000000" w:themeColor="text1"/>
          <w:sz w:val="28"/>
          <w:szCs w:val="28"/>
        </w:rPr>
        <w:t>A limited number of teachers may not adequately represent the broader teaching community in Ilorin West Local Government, affecting the generalizability of the findings.</w:t>
      </w:r>
    </w:p>
    <w:p w:rsidR="00372DC5" w:rsidRDefault="00372DC5" w:rsidP="00372DC5">
      <w:pPr>
        <w:spacing w:line="480" w:lineRule="auto"/>
        <w:ind w:left="36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Subjectivity: </w:t>
      </w:r>
      <w:r>
        <w:rPr>
          <w:rFonts w:ascii="Times New Roman" w:hAnsi="Times New Roman" w:cs="Times New Roman"/>
          <w:color w:val="000000" w:themeColor="text1"/>
          <w:sz w:val="28"/>
          <w:szCs w:val="28"/>
        </w:rPr>
        <w:t>Teachers' perceptions are inherently subjective, which may lead to biases in responses and potentially skew the data.</w:t>
      </w:r>
    </w:p>
    <w:p w:rsidR="00372DC5" w:rsidRDefault="00372DC5" w:rsidP="00372DC5">
      <w:pPr>
        <w:spacing w:line="480" w:lineRule="auto"/>
        <w:ind w:left="36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Focus on One Area: </w:t>
      </w:r>
      <w:r>
        <w:rPr>
          <w:rFonts w:ascii="Times New Roman" w:hAnsi="Times New Roman" w:cs="Times New Roman"/>
          <w:color w:val="000000" w:themeColor="text1"/>
          <w:sz w:val="28"/>
          <w:szCs w:val="28"/>
        </w:rPr>
        <w:t>The study’s focus on a specific geographical area may not account for variations in teaching practices and perceptions in other regions.</w:t>
      </w:r>
    </w:p>
    <w:p w:rsidR="00372DC5" w:rsidRDefault="00372DC5" w:rsidP="00372DC5">
      <w:pPr>
        <w:spacing w:line="480" w:lineRule="auto"/>
        <w:ind w:left="36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Time Constraints: </w:t>
      </w:r>
      <w:r>
        <w:rPr>
          <w:rFonts w:ascii="Times New Roman" w:hAnsi="Times New Roman" w:cs="Times New Roman"/>
          <w:color w:val="000000" w:themeColor="text1"/>
          <w:sz w:val="28"/>
          <w:szCs w:val="28"/>
        </w:rPr>
        <w:t>The timeframe for data collection may limit the depth of information gathered, impacting the overall richness of the findings</w:t>
      </w:r>
      <w:r>
        <w:rPr>
          <w:rFonts w:ascii="Times New Roman" w:hAnsi="Times New Roman" w:cs="Times New Roman"/>
          <w:b/>
          <w:color w:val="000000" w:themeColor="text1"/>
          <w:sz w:val="28"/>
          <w:szCs w:val="28"/>
        </w:rPr>
        <w:t>.</w:t>
      </w:r>
    </w:p>
    <w:p w:rsidR="00372DC5" w:rsidRDefault="00372DC5" w:rsidP="00372DC5">
      <w:pPr>
        <w:spacing w:line="480" w:lineRule="auto"/>
        <w:ind w:left="36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lastRenderedPageBreak/>
        <w:t xml:space="preserve">External Influences: </w:t>
      </w:r>
      <w:r>
        <w:rPr>
          <w:rFonts w:ascii="Times New Roman" w:hAnsi="Times New Roman" w:cs="Times New Roman"/>
          <w:color w:val="000000" w:themeColor="text1"/>
          <w:sz w:val="28"/>
          <w:szCs w:val="28"/>
        </w:rPr>
        <w:t>Factors such as socio-political contexts and recent events may influence teachers' perceptions but might not be fully explored in the study.</w:t>
      </w:r>
    </w:p>
    <w:p w:rsidR="00372DC5" w:rsidRDefault="00372DC5" w:rsidP="00372DC5">
      <w:pPr>
        <w:spacing w:line="480" w:lineRule="auto"/>
        <w:ind w:left="36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Suggestions for Further Studies</w:t>
      </w:r>
    </w:p>
    <w:p w:rsidR="00372DC5" w:rsidRDefault="00372DC5" w:rsidP="00372DC5">
      <w:pPr>
        <w:spacing w:line="480" w:lineRule="auto"/>
        <w:ind w:left="360" w:firstLine="360"/>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This study investigated teachers’ perception on the teaching of civic education in Junior Secondary students in Ilorin West Local Government Area, Kwara State, Nigeria alone, which may affect the wider inferences of the study. Based on that, the researcher recommends the investigation of teachers’ perception on the teaching of civic education in Junior Secondary schools students in North-Central, Nigeria</w:t>
      </w:r>
      <w:r>
        <w:rPr>
          <w:rFonts w:ascii="Times New Roman" w:hAnsi="Times New Roman" w:cs="Times New Roman"/>
          <w:b/>
          <w:color w:val="000000" w:themeColor="text1"/>
          <w:sz w:val="28"/>
          <w:szCs w:val="28"/>
        </w:rPr>
        <w:t>.</w:t>
      </w:r>
    </w:p>
    <w:p w:rsidR="00372DC5" w:rsidRDefault="00372DC5" w:rsidP="00372DC5">
      <w:pPr>
        <w:spacing w:line="480"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kern w:val="0"/>
          <w:sz w:val="28"/>
          <w:szCs w:val="28"/>
        </w:rPr>
        <w:br w:type="page"/>
      </w:r>
    </w:p>
    <w:p w:rsidR="00372DC5" w:rsidRDefault="00372DC5" w:rsidP="00372DC5">
      <w:pPr>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REFERENCES</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Achinike, R. O. (2020). Socio-Epistemic Examination of the Problem of Inversion of Values: The Nigeria Case. </w:t>
      </w:r>
      <w:r>
        <w:rPr>
          <w:rFonts w:ascii="Times New Roman" w:hAnsi="Times New Roman" w:cs="Times New Roman"/>
          <w:i/>
          <w:iCs/>
          <w:sz w:val="28"/>
          <w:szCs w:val="28"/>
          <w:shd w:val="clear" w:color="auto" w:fill="FFFFFF"/>
        </w:rPr>
        <w:t>Journal of the Social Sciences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48</w:t>
      </w:r>
      <w:r>
        <w:rPr>
          <w:rFonts w:ascii="Times New Roman" w:hAnsi="Times New Roman" w:cs="Times New Roman"/>
          <w:sz w:val="28"/>
          <w:szCs w:val="28"/>
          <w:shd w:val="clear" w:color="auto" w:fill="FFFFFF"/>
        </w:rPr>
        <w:t>(3).</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Adebayo, A. S., &amp;Zimba, F. L. (2014). Perceptions of teachers and learners on the effectiveness of civic education in the development of civic competency among learners in Chipata District, Zambia. </w:t>
      </w:r>
      <w:r>
        <w:rPr>
          <w:rFonts w:ascii="Times New Roman" w:hAnsi="Times New Roman" w:cs="Times New Roman"/>
          <w:i/>
          <w:iCs/>
          <w:sz w:val="28"/>
          <w:szCs w:val="28"/>
          <w:shd w:val="clear" w:color="auto" w:fill="FFFFFF"/>
        </w:rPr>
        <w:t>European Scientific Journal</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10</w:t>
      </w:r>
      <w:r>
        <w:rPr>
          <w:rFonts w:ascii="Times New Roman" w:hAnsi="Times New Roman" w:cs="Times New Roman"/>
          <w:sz w:val="28"/>
          <w:szCs w:val="28"/>
          <w:shd w:val="clear" w:color="auto" w:fill="FFFFFF"/>
        </w:rPr>
        <w:t>(7).</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Adedeji, A. O. (2023). An Appraisal of Violence against Women in the 21st Century Nigeria: Gender Perspective. </w:t>
      </w:r>
      <w:r>
        <w:rPr>
          <w:rFonts w:ascii="Times New Roman" w:hAnsi="Times New Roman" w:cs="Times New Roman"/>
          <w:i/>
          <w:iCs/>
          <w:sz w:val="28"/>
          <w:szCs w:val="28"/>
          <w:shd w:val="clear" w:color="auto" w:fill="FFFFFF"/>
        </w:rPr>
        <w:t>Journal of Women Empowerment and Studies (JWES) ISSN: 2799-1253</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3</w:t>
      </w:r>
      <w:r>
        <w:rPr>
          <w:rFonts w:ascii="Times New Roman" w:hAnsi="Times New Roman" w:cs="Times New Roman"/>
          <w:sz w:val="28"/>
          <w:szCs w:val="28"/>
          <w:shd w:val="clear" w:color="auto" w:fill="FFFFFF"/>
        </w:rPr>
        <w:t>(01), 1-10.</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Adeyemi, O. O. (2012). Corruption and local government administration in Nigeria: A discourse of core issues. </w:t>
      </w:r>
      <w:r>
        <w:rPr>
          <w:rFonts w:ascii="Times New Roman" w:hAnsi="Times New Roman" w:cs="Times New Roman"/>
          <w:i/>
          <w:iCs/>
          <w:sz w:val="28"/>
          <w:szCs w:val="28"/>
          <w:shd w:val="clear" w:color="auto" w:fill="FFFFFF"/>
        </w:rPr>
        <w:t>European journal of sustainable development</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1</w:t>
      </w:r>
      <w:r>
        <w:rPr>
          <w:rFonts w:ascii="Times New Roman" w:hAnsi="Times New Roman" w:cs="Times New Roman"/>
          <w:sz w:val="28"/>
          <w:szCs w:val="28"/>
          <w:shd w:val="clear" w:color="auto" w:fill="FFFFFF"/>
        </w:rPr>
        <w:t>(2), 183-183.</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Adeyemi, O. O. (2019). </w:t>
      </w:r>
      <w:r>
        <w:rPr>
          <w:rFonts w:ascii="Times New Roman" w:hAnsi="Times New Roman" w:cs="Times New Roman"/>
          <w:i/>
          <w:iCs/>
          <w:sz w:val="28"/>
          <w:szCs w:val="28"/>
          <w:shd w:val="clear" w:color="auto" w:fill="FFFFFF"/>
        </w:rPr>
        <w:t xml:space="preserve">Teacher-Related Factors as Predictors of Civic Competence Among Junior Secondary School Students in Oyo South Senatorial District, Nigeria, </w:t>
      </w:r>
      <w:r>
        <w:rPr>
          <w:rFonts w:ascii="Times New Roman" w:hAnsi="Times New Roman" w:cs="Times New Roman"/>
          <w:sz w:val="28"/>
          <w:szCs w:val="28"/>
          <w:shd w:val="clear" w:color="auto" w:fill="FFFFFF"/>
        </w:rPr>
        <w:t>Ph.D Thesis, Department of Arts and Social Sciences Education, Faculty of Education, University of Ibadan.</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Akindoju, A. A (2021). Critical Analysis of International Cooperation in the Fight Against Terrorism and United Nations Cooperation with Regional </w:t>
      </w:r>
      <w:r>
        <w:rPr>
          <w:rFonts w:ascii="Times New Roman" w:hAnsi="Times New Roman" w:cs="Times New Roman"/>
          <w:sz w:val="28"/>
          <w:szCs w:val="28"/>
          <w:shd w:val="clear" w:color="auto" w:fill="FFFFFF"/>
        </w:rPr>
        <w:lastRenderedPageBreak/>
        <w:t>Organisations in Peace-Making and Peace-Keeping. </w:t>
      </w:r>
      <w:r>
        <w:rPr>
          <w:rFonts w:ascii="Times New Roman" w:hAnsi="Times New Roman" w:cs="Times New Roman"/>
          <w:i/>
          <w:iCs/>
          <w:sz w:val="28"/>
          <w:szCs w:val="28"/>
          <w:shd w:val="clear" w:color="auto" w:fill="FFFFFF"/>
        </w:rPr>
        <w:t>Lapai Journal of Nigerian History</w:t>
      </w:r>
      <w:r>
        <w:rPr>
          <w:rFonts w:ascii="Times New Roman" w:hAnsi="Times New Roman" w:cs="Times New Roman"/>
          <w:sz w:val="28"/>
          <w:szCs w:val="28"/>
          <w:shd w:val="clear" w:color="auto" w:fill="FFFFFF"/>
        </w:rPr>
        <w:t>, 13(2). 86.</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Akintoye, S. A. (2010). </w:t>
      </w:r>
      <w:r>
        <w:rPr>
          <w:rFonts w:ascii="Times New Roman" w:hAnsi="Times New Roman" w:cs="Times New Roman"/>
          <w:i/>
          <w:iCs/>
          <w:sz w:val="28"/>
          <w:szCs w:val="28"/>
          <w:shd w:val="clear" w:color="auto" w:fill="FFFFFF"/>
        </w:rPr>
        <w:t>A history of the Yoruba people</w:t>
      </w:r>
      <w:r>
        <w:rPr>
          <w:rFonts w:ascii="Times New Roman" w:hAnsi="Times New Roman" w:cs="Times New Roman"/>
          <w:sz w:val="28"/>
          <w:szCs w:val="28"/>
          <w:shd w:val="clear" w:color="auto" w:fill="FFFFFF"/>
        </w:rPr>
        <w:t>. Amalion Publishing.</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Ali, M.A., Hayatu, G.B. &amp;Badau, K.M. (2015). Assessment of the implementation of civic education in secondary schools in Adamawa State, Nigeria. </w:t>
      </w:r>
      <w:r>
        <w:rPr>
          <w:rFonts w:ascii="Times New Roman" w:hAnsi="Times New Roman" w:cs="Times New Roman"/>
          <w:i/>
          <w:iCs/>
          <w:sz w:val="28"/>
          <w:szCs w:val="28"/>
        </w:rPr>
        <w:t>Journal of Education and Literature</w:t>
      </w:r>
      <w:r>
        <w:rPr>
          <w:rFonts w:ascii="Times New Roman" w:hAnsi="Times New Roman" w:cs="Times New Roman"/>
          <w:sz w:val="28"/>
          <w:szCs w:val="28"/>
        </w:rPr>
        <w:t>, 3(4), 141-146.</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Althof, W., &amp; Berkowitz, M. W. (2006). Moral education and character education: Their relationship and roles in citizenship education. </w:t>
      </w:r>
      <w:r>
        <w:rPr>
          <w:rFonts w:ascii="Times New Roman" w:hAnsi="Times New Roman" w:cs="Times New Roman"/>
          <w:i/>
          <w:iCs/>
          <w:sz w:val="28"/>
          <w:szCs w:val="28"/>
          <w:shd w:val="clear" w:color="auto" w:fill="FFFFFF"/>
        </w:rPr>
        <w:t>Journal of moral education</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35</w:t>
      </w:r>
      <w:r>
        <w:rPr>
          <w:rFonts w:ascii="Times New Roman" w:hAnsi="Times New Roman" w:cs="Times New Roman"/>
          <w:sz w:val="28"/>
          <w:szCs w:val="28"/>
          <w:shd w:val="clear" w:color="auto" w:fill="FFFFFF"/>
        </w:rPr>
        <w:t>(4), 495-518.</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Arowolo, D. E. (2022). Ethnicisation of corruption in Nigeria. </w:t>
      </w:r>
      <w:r>
        <w:rPr>
          <w:rFonts w:ascii="Times New Roman" w:hAnsi="Times New Roman" w:cs="Times New Roman"/>
          <w:i/>
          <w:iCs/>
          <w:sz w:val="28"/>
          <w:szCs w:val="28"/>
          <w:shd w:val="clear" w:color="auto" w:fill="FFFFFF"/>
        </w:rPr>
        <w:t>Journal of Financial Crime</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29</w:t>
      </w:r>
      <w:r>
        <w:rPr>
          <w:rFonts w:ascii="Times New Roman" w:hAnsi="Times New Roman" w:cs="Times New Roman"/>
          <w:sz w:val="28"/>
          <w:szCs w:val="28"/>
          <w:shd w:val="clear" w:color="auto" w:fill="FFFFFF"/>
        </w:rPr>
        <w:t>(1), 246-257.</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Astin, A. W., Astin, H. S., &amp;Lindholm, J. A. (2010). </w:t>
      </w:r>
      <w:r>
        <w:rPr>
          <w:rFonts w:ascii="Times New Roman" w:hAnsi="Times New Roman" w:cs="Times New Roman"/>
          <w:i/>
          <w:iCs/>
          <w:sz w:val="28"/>
          <w:szCs w:val="28"/>
          <w:shd w:val="clear" w:color="auto" w:fill="FFFFFF"/>
        </w:rPr>
        <w:t>Cultivating the spirit: How college can enhance students’ inner lives</w:t>
      </w:r>
      <w:r>
        <w:rPr>
          <w:rFonts w:ascii="Times New Roman" w:hAnsi="Times New Roman" w:cs="Times New Roman"/>
          <w:sz w:val="28"/>
          <w:szCs w:val="28"/>
          <w:shd w:val="clear" w:color="auto" w:fill="FFFFFF"/>
        </w:rPr>
        <w:t>. John Wiley &amp; Sons.</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Azebamwan, C. (2010). Integrating civic education in schools and strategy for implementation. Nigerian observer online. In </w:t>
      </w:r>
      <w:r>
        <w:rPr>
          <w:rFonts w:ascii="Times New Roman" w:hAnsi="Times New Roman" w:cs="Times New Roman"/>
          <w:i/>
          <w:iCs/>
          <w:sz w:val="28"/>
          <w:szCs w:val="28"/>
          <w:shd w:val="clear" w:color="auto" w:fill="FFFFFF"/>
        </w:rPr>
        <w:t>Proceeding of INCEDI Conference, Accra, Ghana</w:t>
      </w:r>
      <w:r>
        <w:rPr>
          <w:rFonts w:ascii="Times New Roman" w:hAnsi="Times New Roman" w:cs="Times New Roman"/>
          <w:sz w:val="28"/>
          <w:szCs w:val="28"/>
          <w:shd w:val="clear" w:color="auto" w:fill="FFFFFF"/>
        </w:rPr>
        <w:t>.</w:t>
      </w:r>
    </w:p>
    <w:p w:rsidR="00372DC5" w:rsidRDefault="00372DC5" w:rsidP="00372DC5">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Aziken, E. (2004). Nigeria: Fighting Senators: Isa Mohammed Slap IyaboAnisulowo. </w:t>
      </w:r>
      <w:r>
        <w:rPr>
          <w:rFonts w:ascii="Times New Roman" w:hAnsi="Times New Roman" w:cs="Times New Roman"/>
          <w:i/>
          <w:iCs/>
          <w:sz w:val="28"/>
          <w:szCs w:val="28"/>
        </w:rPr>
        <w:t xml:space="preserve">Vanguard. </w:t>
      </w:r>
      <w:r>
        <w:rPr>
          <w:rFonts w:ascii="Times New Roman" w:hAnsi="Times New Roman" w:cs="Times New Roman"/>
          <w:sz w:val="28"/>
          <w:szCs w:val="28"/>
        </w:rPr>
        <w:t xml:space="preserve">Retrieved from </w:t>
      </w:r>
      <w:hyperlink r:id="rId5" w:history="1">
        <w:r>
          <w:rPr>
            <w:rStyle w:val="Hyperlink"/>
            <w:sz w:val="28"/>
            <w:szCs w:val="28"/>
          </w:rPr>
          <w:t>https://allafrica.com/stories/200410150077.html</w:t>
        </w:r>
      </w:hyperlink>
      <w:r>
        <w:rPr>
          <w:rFonts w:ascii="Times New Roman" w:hAnsi="Times New Roman" w:cs="Times New Roman"/>
          <w:sz w:val="28"/>
          <w:szCs w:val="28"/>
        </w:rPr>
        <w:t xml:space="preserve">. </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Balogun, I. N., &amp; Yusuf, A. (2019). Teaching civic education to learners through best practices. </w:t>
      </w:r>
      <w:r>
        <w:rPr>
          <w:rFonts w:ascii="Times New Roman" w:hAnsi="Times New Roman" w:cs="Times New Roman"/>
          <w:i/>
          <w:iCs/>
          <w:sz w:val="28"/>
          <w:szCs w:val="28"/>
          <w:shd w:val="clear" w:color="auto" w:fill="FFFFFF"/>
        </w:rPr>
        <w:t>Anatolian Journal of Education</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4</w:t>
      </w:r>
      <w:r>
        <w:rPr>
          <w:rFonts w:ascii="Times New Roman" w:hAnsi="Times New Roman" w:cs="Times New Roman"/>
          <w:sz w:val="28"/>
          <w:szCs w:val="28"/>
          <w:shd w:val="clear" w:color="auto" w:fill="FFFFFF"/>
        </w:rPr>
        <w:t xml:space="preserve">(1), 39-48. </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Banks, J.A. (2017). Failed citizenship and transformative civic education. </w:t>
      </w:r>
      <w:r>
        <w:rPr>
          <w:rFonts w:ascii="Times New Roman" w:hAnsi="Times New Roman" w:cs="Times New Roman"/>
          <w:i/>
          <w:iCs/>
          <w:sz w:val="28"/>
          <w:szCs w:val="28"/>
        </w:rPr>
        <w:t>Educational Researcher</w:t>
      </w:r>
      <w:r>
        <w:rPr>
          <w:rFonts w:ascii="Times New Roman" w:hAnsi="Times New Roman" w:cs="Times New Roman"/>
          <w:sz w:val="28"/>
          <w:szCs w:val="28"/>
        </w:rPr>
        <w:t xml:space="preserve">, xx (x), 1 – 12. DOI:103102/0013189x17726741. </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Baumeister, R. F., Campbell, J. D., Krueger, J. I., &amp;Vohs, K. D. (2003). Does high self-esteem cause better performance, interpersonal success, happiness, or healthier lifestyles?. </w:t>
      </w:r>
      <w:r>
        <w:rPr>
          <w:rFonts w:ascii="Times New Roman" w:hAnsi="Times New Roman" w:cs="Times New Roman"/>
          <w:i/>
          <w:iCs/>
          <w:sz w:val="28"/>
          <w:szCs w:val="28"/>
          <w:shd w:val="clear" w:color="auto" w:fill="FFFFFF"/>
        </w:rPr>
        <w:t>Psychological science in the public interest</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4</w:t>
      </w:r>
      <w:r>
        <w:rPr>
          <w:rFonts w:ascii="Times New Roman" w:hAnsi="Times New Roman" w:cs="Times New Roman"/>
          <w:sz w:val="28"/>
          <w:szCs w:val="28"/>
          <w:shd w:val="clear" w:color="auto" w:fill="FFFFFF"/>
        </w:rPr>
        <w:t>(1), 1-44.</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Bennett, L. (2013). Civic learning in changing democracies: Challenges for citizenship and civic education. In </w:t>
      </w:r>
      <w:r>
        <w:rPr>
          <w:rFonts w:ascii="Times New Roman" w:hAnsi="Times New Roman" w:cs="Times New Roman"/>
          <w:i/>
          <w:iCs/>
          <w:sz w:val="28"/>
          <w:szCs w:val="28"/>
          <w:shd w:val="clear" w:color="auto" w:fill="FFFFFF"/>
        </w:rPr>
        <w:t>Young Citizens and New Media</w:t>
      </w:r>
      <w:r>
        <w:rPr>
          <w:rFonts w:ascii="Times New Roman" w:hAnsi="Times New Roman" w:cs="Times New Roman"/>
          <w:sz w:val="28"/>
          <w:szCs w:val="28"/>
          <w:shd w:val="clear" w:color="auto" w:fill="FFFFFF"/>
        </w:rPr>
        <w:t> (pp. 59-77). Routledge.</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Bongmba, E. K. (2004). Reflections on Thabo Mbeki’s African Renaissance. </w:t>
      </w:r>
      <w:r>
        <w:rPr>
          <w:rFonts w:ascii="Times New Roman" w:hAnsi="Times New Roman" w:cs="Times New Roman"/>
          <w:i/>
          <w:iCs/>
          <w:sz w:val="28"/>
          <w:szCs w:val="28"/>
          <w:shd w:val="clear" w:color="auto" w:fill="FFFFFF"/>
        </w:rPr>
        <w:t>Journal of Southern African Studies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30</w:t>
      </w:r>
      <w:r>
        <w:rPr>
          <w:rFonts w:ascii="Times New Roman" w:hAnsi="Times New Roman" w:cs="Times New Roman"/>
          <w:sz w:val="28"/>
          <w:szCs w:val="28"/>
          <w:shd w:val="clear" w:color="auto" w:fill="FFFFFF"/>
        </w:rPr>
        <w:t>(2), 291-316.</w:t>
      </w:r>
    </w:p>
    <w:p w:rsidR="00372DC5" w:rsidRDefault="00372DC5" w:rsidP="00372DC5">
      <w:pPr>
        <w:autoSpaceDE w:val="0"/>
        <w:autoSpaceDN w:val="0"/>
        <w:adjustRightInd w:val="0"/>
        <w:spacing w:line="48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 xml:space="preserve">Branson, M.S. &amp; C.N. Quigley, C. N. (2006). </w:t>
      </w:r>
      <w:r>
        <w:rPr>
          <w:rFonts w:ascii="Times New Roman" w:hAnsi="Times New Roman" w:cs="Times New Roman"/>
          <w:i/>
          <w:iCs/>
          <w:kern w:val="0"/>
          <w:sz w:val="28"/>
          <w:szCs w:val="28"/>
        </w:rPr>
        <w:t>The Role of Civic Education</w:t>
      </w:r>
      <w:r>
        <w:rPr>
          <w:rFonts w:ascii="Times New Roman" w:hAnsi="Times New Roman" w:cs="Times New Roman"/>
          <w:kern w:val="0"/>
          <w:sz w:val="28"/>
          <w:szCs w:val="28"/>
        </w:rPr>
        <w:t xml:space="preserve">. Centre for Civic Education, Calabasas, p.46 </w:t>
      </w:r>
      <w:hyperlink r:id="rId6" w:history="1">
        <w:r>
          <w:rPr>
            <w:rStyle w:val="Hyperlink"/>
            <w:kern w:val="0"/>
            <w:sz w:val="28"/>
            <w:szCs w:val="28"/>
          </w:rPr>
          <w:t>http://books.google.com.pk/books?id=22zEGwAACAAJ&amp;dq=The+Role+of+Civic+Education</w:t>
        </w:r>
      </w:hyperlink>
      <w:r>
        <w:rPr>
          <w:rFonts w:ascii="Times New Roman" w:hAnsi="Times New Roman" w:cs="Times New Roman"/>
          <w:kern w:val="0"/>
          <w:sz w:val="28"/>
          <w:szCs w:val="28"/>
        </w:rPr>
        <w:t xml:space="preserve">. </w:t>
      </w:r>
    </w:p>
    <w:p w:rsidR="00372DC5" w:rsidRDefault="00372DC5" w:rsidP="00372DC5">
      <w:pPr>
        <w:autoSpaceDE w:val="0"/>
        <w:autoSpaceDN w:val="0"/>
        <w:adjustRightInd w:val="0"/>
        <w:spacing w:line="48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 xml:space="preserve">Branson, M.S., (2004). </w:t>
      </w:r>
      <w:r>
        <w:rPr>
          <w:rFonts w:ascii="Times New Roman" w:hAnsi="Times New Roman" w:cs="Times New Roman"/>
          <w:i/>
          <w:iCs/>
          <w:kern w:val="0"/>
          <w:sz w:val="28"/>
          <w:szCs w:val="28"/>
        </w:rPr>
        <w:t>Making the case for civic education</w:t>
      </w:r>
      <w:r>
        <w:rPr>
          <w:rFonts w:ascii="Times New Roman" w:hAnsi="Times New Roman" w:cs="Times New Roman"/>
          <w:kern w:val="0"/>
          <w:sz w:val="28"/>
          <w:szCs w:val="28"/>
        </w:rPr>
        <w:t xml:space="preserve">: Where we stand at the end of the 20th Century. CCE, Washington DC. Retrieved from </w:t>
      </w:r>
      <w:hyperlink r:id="rId7" w:history="1">
        <w:r>
          <w:rPr>
            <w:rStyle w:val="Hyperlink"/>
            <w:kern w:val="0"/>
            <w:sz w:val="28"/>
            <w:szCs w:val="28"/>
          </w:rPr>
          <w:t>http://www.civiced.org/papers/articles</w:t>
        </w:r>
      </w:hyperlink>
      <w:r>
        <w:rPr>
          <w:rFonts w:ascii="Times New Roman" w:hAnsi="Times New Roman" w:cs="Times New Roman"/>
          <w:kern w:val="0"/>
          <w:sz w:val="28"/>
          <w:szCs w:val="28"/>
        </w:rPr>
        <w:t xml:space="preserve">. </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Brown, A. L., &amp;Donnor, J. K. (2013). Toward a new narrative on Black males, education, and public policy. In </w:t>
      </w:r>
      <w:r>
        <w:rPr>
          <w:rFonts w:ascii="Times New Roman" w:hAnsi="Times New Roman" w:cs="Times New Roman"/>
          <w:i/>
          <w:iCs/>
          <w:sz w:val="28"/>
          <w:szCs w:val="28"/>
          <w:shd w:val="clear" w:color="auto" w:fill="FFFFFF"/>
        </w:rPr>
        <w:t>The Education of Black Males in a’Post-Racial’World</w:t>
      </w:r>
      <w:r>
        <w:rPr>
          <w:rFonts w:ascii="Times New Roman" w:hAnsi="Times New Roman" w:cs="Times New Roman"/>
          <w:sz w:val="28"/>
          <w:szCs w:val="28"/>
          <w:shd w:val="clear" w:color="auto" w:fill="FFFFFF"/>
        </w:rPr>
        <w:t> (pp. 17-32). Routledge.</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Campbell, D. E., Levinson, M., &amp; Hess, F. M. (Eds.). (2012). </w:t>
      </w:r>
      <w:r>
        <w:rPr>
          <w:rFonts w:ascii="Times New Roman" w:hAnsi="Times New Roman" w:cs="Times New Roman"/>
          <w:i/>
          <w:iCs/>
          <w:sz w:val="28"/>
          <w:szCs w:val="28"/>
          <w:shd w:val="clear" w:color="auto" w:fill="FFFFFF"/>
        </w:rPr>
        <w:t>Making civics count: Citizenship education for a new generation</w:t>
      </w:r>
      <w:r>
        <w:rPr>
          <w:rFonts w:ascii="Times New Roman" w:hAnsi="Times New Roman" w:cs="Times New Roman"/>
          <w:sz w:val="28"/>
          <w:szCs w:val="28"/>
          <w:shd w:val="clear" w:color="auto" w:fill="FFFFFF"/>
        </w:rPr>
        <w:t>. Harvard Education Press.</w:t>
      </w:r>
    </w:p>
    <w:p w:rsidR="00372DC5" w:rsidRDefault="00372DC5" w:rsidP="00372DC5">
      <w:pPr>
        <w:autoSpaceDE w:val="0"/>
        <w:autoSpaceDN w:val="0"/>
        <w:adjustRightInd w:val="0"/>
        <w:spacing w:line="48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 xml:space="preserve">Carpini, M. &amp;Keeter, S. (2008). </w:t>
      </w:r>
      <w:r>
        <w:rPr>
          <w:rFonts w:ascii="Times New Roman" w:hAnsi="Times New Roman" w:cs="Times New Roman"/>
          <w:i/>
          <w:iCs/>
          <w:kern w:val="0"/>
          <w:sz w:val="28"/>
          <w:szCs w:val="28"/>
        </w:rPr>
        <w:t>What Americans Know About Politics and Why it Matters.</w:t>
      </w:r>
      <w:r>
        <w:rPr>
          <w:rFonts w:ascii="Times New Roman" w:hAnsi="Times New Roman" w:cs="Times New Roman"/>
          <w:kern w:val="0"/>
          <w:sz w:val="28"/>
          <w:szCs w:val="28"/>
        </w:rPr>
        <w:t xml:space="preserve">New Haven: Yale University Press. </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Cyril, M., Muhammad, U., &amp;Ekele, C. B. (2019). Restructuring and Re-alignment of Extant Primary and Junior Secondary Schools Curricula: Challenges to Basic Science and Value Education.</w:t>
      </w:r>
      <w:r>
        <w:rPr>
          <w:rFonts w:ascii="Times New Roman" w:hAnsi="Times New Roman" w:cs="Times New Roman"/>
          <w:i/>
          <w:iCs/>
          <w:sz w:val="28"/>
          <w:szCs w:val="28"/>
          <w:shd w:val="clear" w:color="auto" w:fill="FFFFFF"/>
        </w:rPr>
        <w:t xml:space="preserve">World Journal of Innovative Research (WJIR), </w:t>
      </w:r>
      <w:r>
        <w:rPr>
          <w:rFonts w:ascii="Times New Roman" w:hAnsi="Times New Roman" w:cs="Times New Roman"/>
          <w:sz w:val="28"/>
          <w:szCs w:val="28"/>
          <w:shd w:val="clear" w:color="auto" w:fill="FFFFFF"/>
        </w:rPr>
        <w:t>6 (3), 69-73.</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Dandison, J. (2021). </w:t>
      </w:r>
      <w:r>
        <w:rPr>
          <w:rFonts w:ascii="Times New Roman" w:hAnsi="Times New Roman" w:cs="Times New Roman"/>
          <w:i/>
          <w:iCs/>
          <w:sz w:val="28"/>
          <w:szCs w:val="28"/>
          <w:shd w:val="clear" w:color="auto" w:fill="FFFFFF"/>
        </w:rPr>
        <w:t>Evaluation of Political Corruption and Strategies for Its Reduction in Nigeria</w:t>
      </w:r>
      <w:r>
        <w:rPr>
          <w:rFonts w:ascii="Times New Roman" w:hAnsi="Times New Roman" w:cs="Times New Roman"/>
          <w:sz w:val="28"/>
          <w:szCs w:val="28"/>
          <w:shd w:val="clear" w:color="auto" w:fill="FFFFFF"/>
        </w:rPr>
        <w:t> (Doctoral dissertation, University of Portsmouth).</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Diamond, L. (2015). Facing up democratic recession. </w:t>
      </w:r>
      <w:r>
        <w:rPr>
          <w:rFonts w:ascii="Times New Roman" w:hAnsi="Times New Roman" w:cs="Times New Roman"/>
          <w:i/>
          <w:iCs/>
          <w:sz w:val="28"/>
          <w:szCs w:val="28"/>
        </w:rPr>
        <w:t>Journal of Democracy</w:t>
      </w:r>
      <w:r>
        <w:rPr>
          <w:rFonts w:ascii="Times New Roman" w:hAnsi="Times New Roman" w:cs="Times New Roman"/>
          <w:sz w:val="28"/>
          <w:szCs w:val="28"/>
        </w:rPr>
        <w:t xml:space="preserve">, 26 (1), 141- 155. DOI:10.1353/jod.2015.0009. </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Egwuanikwu, M. I. (2023). Religious and Ethnic Tolerance for Nation Building: A Challenge for Nigerian Leaders. </w:t>
      </w:r>
      <w:r>
        <w:rPr>
          <w:rFonts w:ascii="Times New Roman" w:hAnsi="Times New Roman" w:cs="Times New Roman"/>
          <w:i/>
          <w:iCs/>
          <w:sz w:val="28"/>
          <w:szCs w:val="28"/>
          <w:shd w:val="clear" w:color="auto" w:fill="FFFFFF"/>
        </w:rPr>
        <w:t>KIU Journal of Humanities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8</w:t>
      </w:r>
      <w:r>
        <w:rPr>
          <w:rFonts w:ascii="Times New Roman" w:hAnsi="Times New Roman" w:cs="Times New Roman"/>
          <w:sz w:val="28"/>
          <w:szCs w:val="28"/>
          <w:shd w:val="clear" w:color="auto" w:fill="FFFFFF"/>
        </w:rPr>
        <w:t>(2), 89-98.</w:t>
      </w:r>
    </w:p>
    <w:p w:rsidR="00372DC5" w:rsidRDefault="00372DC5" w:rsidP="00372DC5">
      <w:pPr>
        <w:spacing w:line="480" w:lineRule="auto"/>
        <w:ind w:left="720" w:hanging="720"/>
        <w:jc w:val="both"/>
        <w:rPr>
          <w:rFonts w:ascii="Times New Roman" w:eastAsia="CIDFont+F1" w:hAnsi="Times New Roman" w:cs="Times New Roman"/>
          <w:kern w:val="0"/>
          <w:sz w:val="28"/>
          <w:szCs w:val="28"/>
        </w:rPr>
      </w:pPr>
      <w:r>
        <w:rPr>
          <w:rFonts w:ascii="Times New Roman" w:eastAsia="CIDFont+F1" w:hAnsi="Times New Roman" w:cs="Times New Roman"/>
          <w:kern w:val="0"/>
          <w:sz w:val="28"/>
          <w:szCs w:val="28"/>
        </w:rPr>
        <w:t xml:space="preserve">Fafunwa, A.B. (2004). </w:t>
      </w:r>
      <w:r>
        <w:rPr>
          <w:rFonts w:ascii="Times New Roman" w:eastAsia="CIDFont+F1" w:hAnsi="Times New Roman" w:cs="Times New Roman"/>
          <w:i/>
          <w:iCs/>
          <w:kern w:val="0"/>
          <w:sz w:val="28"/>
          <w:szCs w:val="28"/>
        </w:rPr>
        <w:t>History of Education in Nigeria</w:t>
      </w:r>
      <w:r>
        <w:rPr>
          <w:rFonts w:ascii="Times New Roman" w:eastAsia="CIDFont+F1" w:hAnsi="Times New Roman" w:cs="Times New Roman"/>
          <w:kern w:val="0"/>
          <w:sz w:val="28"/>
          <w:szCs w:val="28"/>
        </w:rPr>
        <w:t>. Ibadan, NPS Educational Publishers Limited.</w:t>
      </w:r>
    </w:p>
    <w:p w:rsidR="00372DC5" w:rsidRDefault="00372DC5" w:rsidP="00372DC5">
      <w:pPr>
        <w:spacing w:line="480" w:lineRule="auto"/>
        <w:ind w:left="720" w:hanging="720"/>
        <w:jc w:val="both"/>
        <w:rPr>
          <w:rFonts w:ascii="Times New Roman" w:eastAsia="CIDFont+F1" w:hAnsi="Times New Roman" w:cs="Times New Roman"/>
          <w:kern w:val="0"/>
          <w:sz w:val="28"/>
          <w:szCs w:val="28"/>
        </w:rPr>
      </w:pPr>
      <w:r>
        <w:rPr>
          <w:rFonts w:ascii="Times New Roman" w:eastAsia="CIDFont+F1" w:hAnsi="Times New Roman" w:cs="Times New Roman"/>
          <w:kern w:val="0"/>
          <w:sz w:val="28"/>
          <w:szCs w:val="28"/>
        </w:rPr>
        <w:t xml:space="preserve">Falade, A.A. (2010). </w:t>
      </w:r>
      <w:r>
        <w:rPr>
          <w:rFonts w:ascii="Times New Roman" w:eastAsia="CIDFont+F1" w:hAnsi="Times New Roman" w:cs="Times New Roman"/>
          <w:i/>
          <w:iCs/>
          <w:kern w:val="0"/>
          <w:sz w:val="28"/>
          <w:szCs w:val="28"/>
        </w:rPr>
        <w:t>Skill of probing questions/questioning skill in microteaching for teachers in training. New Approach with Practicum</w:t>
      </w:r>
      <w:r>
        <w:rPr>
          <w:rFonts w:ascii="Times New Roman" w:eastAsia="CIDFont+F1" w:hAnsi="Times New Roman" w:cs="Times New Roman"/>
          <w:kern w:val="0"/>
          <w:sz w:val="28"/>
          <w:szCs w:val="28"/>
        </w:rPr>
        <w:t>. Jumsalam Press, Lagos, Nigeria.</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Falade, D. A., &amp;Adeyemi, B. A. (2015). Civic education in Nigeria’s one hundred years of existence: problems and prospects. </w:t>
      </w:r>
      <w:r>
        <w:rPr>
          <w:rFonts w:ascii="Times New Roman" w:hAnsi="Times New Roman" w:cs="Times New Roman"/>
          <w:i/>
          <w:iCs/>
          <w:sz w:val="28"/>
          <w:szCs w:val="28"/>
          <w:shd w:val="clear" w:color="auto" w:fill="FFFFFF"/>
        </w:rPr>
        <w:t>Journal of Emerging Trends in Educational Research and Policy Studies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6</w:t>
      </w:r>
      <w:r>
        <w:rPr>
          <w:rFonts w:ascii="Times New Roman" w:hAnsi="Times New Roman" w:cs="Times New Roman"/>
          <w:sz w:val="28"/>
          <w:szCs w:val="28"/>
          <w:shd w:val="clear" w:color="auto" w:fill="FFFFFF"/>
        </w:rPr>
        <w:t>(1), 113-118.</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Falade, D. A., &amp;Falade, M. (2013). Development of core values for national integration in Nigeria. </w:t>
      </w:r>
      <w:r>
        <w:rPr>
          <w:rFonts w:ascii="Times New Roman" w:hAnsi="Times New Roman" w:cs="Times New Roman"/>
          <w:i/>
          <w:iCs/>
          <w:sz w:val="28"/>
          <w:szCs w:val="28"/>
          <w:shd w:val="clear" w:color="auto" w:fill="FFFFFF"/>
        </w:rPr>
        <w:t>International Journal of Humanities and Social Science Invention</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w:t>
      </w:r>
      <w:r>
        <w:rPr>
          <w:rFonts w:ascii="Times New Roman" w:hAnsi="Times New Roman" w:cs="Times New Roman"/>
          <w:sz w:val="28"/>
          <w:szCs w:val="28"/>
          <w:shd w:val="clear" w:color="auto" w:fill="FFFFFF"/>
        </w:rPr>
        <w:t>(7), 57-63.</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Farouk, A. F. A., &amp;Husin, A. (2011). Civic education in an emerging democracy: Students’ experiences in Malaysia’s ProjekWarga. </w:t>
      </w:r>
      <w:r>
        <w:rPr>
          <w:rFonts w:ascii="Times New Roman" w:hAnsi="Times New Roman" w:cs="Times New Roman"/>
          <w:i/>
          <w:iCs/>
          <w:sz w:val="28"/>
          <w:szCs w:val="28"/>
          <w:shd w:val="clear" w:color="auto" w:fill="FFFFFF"/>
        </w:rPr>
        <w:t>Asian Social Science</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7</w:t>
      </w:r>
      <w:r>
        <w:rPr>
          <w:rFonts w:ascii="Times New Roman" w:hAnsi="Times New Roman" w:cs="Times New Roman"/>
          <w:sz w:val="28"/>
          <w:szCs w:val="28"/>
          <w:shd w:val="clear" w:color="auto" w:fill="FFFFFF"/>
        </w:rPr>
        <w:t>(3), 154.</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Federal Republic of Nigeria (2014). </w:t>
      </w:r>
      <w:r>
        <w:rPr>
          <w:rFonts w:ascii="Times New Roman" w:hAnsi="Times New Roman" w:cs="Times New Roman"/>
          <w:i/>
          <w:iCs/>
          <w:sz w:val="28"/>
          <w:szCs w:val="28"/>
        </w:rPr>
        <w:t>National Policy in Education</w:t>
      </w:r>
      <w:r>
        <w:rPr>
          <w:rFonts w:ascii="Times New Roman" w:hAnsi="Times New Roman" w:cs="Times New Roman"/>
          <w:sz w:val="28"/>
          <w:szCs w:val="28"/>
        </w:rPr>
        <w:t>. (6th Ed). Nigeria: Research and Development Council Press.</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Foa, R.S. &amp;Mounk, Y. (2016). The danger of deconsolidation: The democratic disconnect. </w:t>
      </w:r>
      <w:r>
        <w:rPr>
          <w:rFonts w:ascii="Times New Roman" w:hAnsi="Times New Roman" w:cs="Times New Roman"/>
          <w:i/>
          <w:iCs/>
          <w:sz w:val="28"/>
          <w:szCs w:val="28"/>
        </w:rPr>
        <w:t>Journal of Democracy</w:t>
      </w:r>
      <w:r>
        <w:rPr>
          <w:rFonts w:ascii="Times New Roman" w:hAnsi="Times New Roman" w:cs="Times New Roman"/>
          <w:sz w:val="28"/>
          <w:szCs w:val="28"/>
        </w:rPr>
        <w:t xml:space="preserve">, 27 (3), 5 – 17. </w:t>
      </w:r>
      <w:hyperlink r:id="rId8" w:history="1">
        <w:r>
          <w:rPr>
            <w:rStyle w:val="Hyperlink"/>
            <w:sz w:val="28"/>
            <w:szCs w:val="28"/>
          </w:rPr>
          <w:t>https://doi.org/10.1353/jod.2016.0049</w:t>
        </w:r>
      </w:hyperlink>
      <w:r>
        <w:rPr>
          <w:rFonts w:ascii="Times New Roman" w:hAnsi="Times New Roman" w:cs="Times New Roman"/>
          <w:sz w:val="28"/>
          <w:szCs w:val="28"/>
        </w:rPr>
        <w:t xml:space="preserve">. </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Fukuyama, F. (2015). Why is democracy performing so poorly?.</w:t>
      </w:r>
      <w:r>
        <w:rPr>
          <w:rFonts w:ascii="Times New Roman" w:hAnsi="Times New Roman" w:cs="Times New Roman"/>
          <w:i/>
          <w:iCs/>
          <w:sz w:val="28"/>
          <w:szCs w:val="28"/>
        </w:rPr>
        <w:t>Journal of Democracy</w:t>
      </w:r>
      <w:r>
        <w:rPr>
          <w:rFonts w:ascii="Times New Roman" w:hAnsi="Times New Roman" w:cs="Times New Roman"/>
          <w:sz w:val="28"/>
          <w:szCs w:val="28"/>
        </w:rPr>
        <w:t>, 26 (1), 11 - 20. DOI:10.1353/jod.2015.0017.</w:t>
      </w:r>
    </w:p>
    <w:p w:rsidR="00372DC5" w:rsidRDefault="00372DC5" w:rsidP="00372DC5">
      <w:pPr>
        <w:autoSpaceDE w:val="0"/>
        <w:autoSpaceDN w:val="0"/>
        <w:adjustRightInd w:val="0"/>
        <w:spacing w:line="480" w:lineRule="auto"/>
        <w:ind w:left="720" w:hanging="720"/>
        <w:jc w:val="both"/>
        <w:rPr>
          <w:rFonts w:ascii="Times New Roman" w:hAnsi="Times New Roman" w:cs="Times New Roman"/>
          <w:kern w:val="0"/>
          <w:sz w:val="28"/>
          <w:szCs w:val="28"/>
        </w:rPr>
      </w:pPr>
      <w:r>
        <w:rPr>
          <w:rFonts w:ascii="Times New Roman" w:hAnsi="Times New Roman" w:cs="Times New Roman"/>
          <w:kern w:val="0"/>
          <w:sz w:val="28"/>
          <w:szCs w:val="28"/>
        </w:rPr>
        <w:t xml:space="preserve">Galston, W. A. (2006). “Political Knowledge, Political Engagement, and Civic Paper”. Retrieved from </w:t>
      </w:r>
      <w:hyperlink r:id="rId9" w:history="1">
        <w:r>
          <w:rPr>
            <w:rStyle w:val="Hyperlink"/>
            <w:kern w:val="0"/>
            <w:sz w:val="28"/>
            <w:szCs w:val="28"/>
          </w:rPr>
          <w:t>http://www.civicyouth.org/research/products/working_papers.htm</w:t>
        </w:r>
      </w:hyperlink>
      <w:r>
        <w:rPr>
          <w:rFonts w:ascii="Times New Roman" w:hAnsi="Times New Roman" w:cs="Times New Roman"/>
          <w:kern w:val="0"/>
          <w:sz w:val="28"/>
          <w:szCs w:val="28"/>
        </w:rPr>
        <w:t xml:space="preserve">. </w:t>
      </w:r>
    </w:p>
    <w:p w:rsidR="00372DC5" w:rsidRDefault="00372DC5" w:rsidP="00372DC5">
      <w:pPr>
        <w:autoSpaceDE w:val="0"/>
        <w:autoSpaceDN w:val="0"/>
        <w:adjustRightInd w:val="0"/>
        <w:spacing w:line="480" w:lineRule="auto"/>
        <w:ind w:left="720" w:hanging="72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Graham, B., &amp; Weingarten, R. (2018). The Power of Active Citizenship: A Renewed Focus on Teaching Civics Education. </w:t>
      </w:r>
      <w:r>
        <w:rPr>
          <w:rFonts w:ascii="Times New Roman" w:hAnsi="Times New Roman" w:cs="Times New Roman"/>
          <w:i/>
          <w:iCs/>
          <w:color w:val="222222"/>
          <w:sz w:val="28"/>
          <w:szCs w:val="28"/>
          <w:shd w:val="clear" w:color="auto" w:fill="FFFFFF"/>
        </w:rPr>
        <w:t>American Educator</w:t>
      </w:r>
      <w:r>
        <w:rPr>
          <w:rFonts w:ascii="Times New Roman" w:hAnsi="Times New Roman" w:cs="Times New Roman"/>
          <w:color w:val="222222"/>
          <w:sz w:val="28"/>
          <w:szCs w:val="28"/>
          <w:shd w:val="clear" w:color="auto" w:fill="FFFFFF"/>
        </w:rPr>
        <w:t>, </w:t>
      </w:r>
      <w:r>
        <w:rPr>
          <w:rFonts w:ascii="Times New Roman" w:hAnsi="Times New Roman" w:cs="Times New Roman"/>
          <w:i/>
          <w:iCs/>
          <w:color w:val="222222"/>
          <w:sz w:val="28"/>
          <w:szCs w:val="28"/>
          <w:shd w:val="clear" w:color="auto" w:fill="FFFFFF"/>
        </w:rPr>
        <w:t>42</w:t>
      </w:r>
      <w:r>
        <w:rPr>
          <w:rFonts w:ascii="Times New Roman" w:hAnsi="Times New Roman" w:cs="Times New Roman"/>
          <w:color w:val="222222"/>
          <w:sz w:val="28"/>
          <w:szCs w:val="28"/>
          <w:shd w:val="clear" w:color="auto" w:fill="FFFFFF"/>
        </w:rPr>
        <w:t>(2), 4.</w:t>
      </w:r>
    </w:p>
    <w:p w:rsidR="00372DC5" w:rsidRDefault="00372DC5" w:rsidP="00372DC5">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Habib, G. (2023, October 25). Rule of Law: Nigeria ranks 120th out of 142 countries. </w:t>
      </w:r>
      <w:r>
        <w:rPr>
          <w:rFonts w:ascii="Times New Roman" w:hAnsi="Times New Roman" w:cs="Times New Roman"/>
          <w:i/>
          <w:iCs/>
          <w:sz w:val="28"/>
          <w:szCs w:val="28"/>
        </w:rPr>
        <w:t xml:space="preserve">Punch. </w:t>
      </w:r>
      <w:r>
        <w:rPr>
          <w:rFonts w:ascii="Times New Roman" w:hAnsi="Times New Roman" w:cs="Times New Roman"/>
          <w:sz w:val="28"/>
          <w:szCs w:val="28"/>
        </w:rPr>
        <w:t xml:space="preserve">Retrieved from </w:t>
      </w:r>
      <w:hyperlink r:id="rId10" w:anchor=":~:text=Nigeria%20is%20ranked%20120th%20out,in%20Washington%20DC%2C%20United%20States" w:history="1">
        <w:r>
          <w:rPr>
            <w:rStyle w:val="Hyperlink"/>
            <w:sz w:val="28"/>
            <w:szCs w:val="28"/>
          </w:rPr>
          <w:t>https://punchng.com/rule-of-law-nigeria-ranks-120th-out-of-142-countries/#:~:text=Nigeria%20is%20ranked%20120th%20out,in%20Washington%20DC%2C%20United%20States</w:t>
        </w:r>
      </w:hyperlink>
      <w:r>
        <w:rPr>
          <w:rFonts w:ascii="Times New Roman" w:hAnsi="Times New Roman" w:cs="Times New Roman"/>
          <w:sz w:val="28"/>
          <w:szCs w:val="28"/>
        </w:rPr>
        <w:t>.</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Hart, S. &amp;Wandeler, C. (2018). The impact of action civics service-learning on eight-grade students’ civic outcomes. </w:t>
      </w:r>
      <w:r>
        <w:rPr>
          <w:rFonts w:ascii="Times New Roman" w:hAnsi="Times New Roman" w:cs="Times New Roman"/>
          <w:i/>
          <w:iCs/>
          <w:sz w:val="28"/>
          <w:szCs w:val="28"/>
        </w:rPr>
        <w:t>International Journal of Research on Service-Learning and Community Engagement</w:t>
      </w:r>
      <w:r>
        <w:rPr>
          <w:rFonts w:ascii="Times New Roman" w:hAnsi="Times New Roman" w:cs="Times New Roman"/>
          <w:sz w:val="28"/>
          <w:szCs w:val="28"/>
        </w:rPr>
        <w:t>, 6 (1), 1 – 17.</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Ibrahum, A. A., &amp;Atekyereza, P. (2023). Youth empowerment against poverty in Yobe State, Northern Nigeria. </w:t>
      </w:r>
      <w:r>
        <w:rPr>
          <w:rFonts w:ascii="Times New Roman" w:hAnsi="Times New Roman" w:cs="Times New Roman"/>
          <w:i/>
          <w:iCs/>
          <w:sz w:val="28"/>
          <w:szCs w:val="28"/>
          <w:shd w:val="clear" w:color="auto" w:fill="FFFFFF"/>
        </w:rPr>
        <w:t>Ibrahim, AA, Kiiza, J., &amp;Atekyereza, P.(2023). Youth empowerment against poverty in Yobe State, Northern Nigeria. Journal of Community Service and Empowerment</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4</w:t>
      </w:r>
      <w:r>
        <w:rPr>
          <w:rFonts w:ascii="Times New Roman" w:hAnsi="Times New Roman" w:cs="Times New Roman"/>
          <w:sz w:val="28"/>
          <w:szCs w:val="28"/>
          <w:shd w:val="clear" w:color="auto" w:fill="FFFFFF"/>
        </w:rPr>
        <w:t>(1), 442-458.</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Idoniboye-Obu, S. A. (2014). Corruption in higher education in Nigeria: prevalence, structures and patterns among students of higher education institutions in Nigeria. </w:t>
      </w:r>
      <w:r>
        <w:rPr>
          <w:rFonts w:ascii="Times New Roman" w:hAnsi="Times New Roman" w:cs="Times New Roman"/>
          <w:i/>
          <w:iCs/>
          <w:sz w:val="28"/>
          <w:szCs w:val="28"/>
          <w:shd w:val="clear" w:color="auto" w:fill="FFFFFF"/>
        </w:rPr>
        <w:t>University of KwaZulu-Natal</w:t>
      </w:r>
      <w:r>
        <w:rPr>
          <w:rFonts w:ascii="Times New Roman" w:hAnsi="Times New Roman" w:cs="Times New Roman"/>
          <w:sz w:val="28"/>
          <w:szCs w:val="28"/>
          <w:shd w:val="clear" w:color="auto" w:fill="FFFFFF"/>
        </w:rPr>
        <w:t>.</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Isibor, N. O. (2022). </w:t>
      </w:r>
      <w:r>
        <w:rPr>
          <w:rFonts w:ascii="Times New Roman" w:hAnsi="Times New Roman" w:cs="Times New Roman"/>
          <w:i/>
          <w:iCs/>
          <w:sz w:val="28"/>
          <w:szCs w:val="28"/>
          <w:shd w:val="clear" w:color="auto" w:fill="FFFFFF"/>
        </w:rPr>
        <w:t>Investigating the influence of anger on voting behaviour among youth in the 2015 Nigerian Presidential Election</w:t>
      </w:r>
      <w:r>
        <w:rPr>
          <w:rFonts w:ascii="Times New Roman" w:hAnsi="Times New Roman" w:cs="Times New Roman"/>
          <w:sz w:val="28"/>
          <w:szCs w:val="28"/>
          <w:shd w:val="clear" w:color="auto" w:fill="FFFFFF"/>
        </w:rPr>
        <w:t> (Doctoral dissertation, University of Johannesburg).</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Javanmardi, E., Liu, S., &amp;Xie, N. (2023). Exploring the Challenges to Sustainable Development from the Perspective of Grey Systems Theory. </w:t>
      </w:r>
      <w:r>
        <w:rPr>
          <w:rFonts w:ascii="Times New Roman" w:hAnsi="Times New Roman" w:cs="Times New Roman"/>
          <w:i/>
          <w:iCs/>
          <w:sz w:val="28"/>
          <w:szCs w:val="28"/>
          <w:shd w:val="clear" w:color="auto" w:fill="FFFFFF"/>
        </w:rPr>
        <w:t>Systems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11</w:t>
      </w:r>
      <w:r>
        <w:rPr>
          <w:rFonts w:ascii="Times New Roman" w:hAnsi="Times New Roman" w:cs="Times New Roman"/>
          <w:sz w:val="28"/>
          <w:szCs w:val="28"/>
          <w:shd w:val="clear" w:color="auto" w:fill="FFFFFF"/>
        </w:rPr>
        <w:t>(2), 70.</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Jayaram, N. (2009). Revisiting the city: The contemporary relevance of urban sociology. In </w:t>
      </w:r>
      <w:r>
        <w:rPr>
          <w:rFonts w:ascii="Times New Roman" w:hAnsi="Times New Roman" w:cs="Times New Roman"/>
          <w:i/>
          <w:iCs/>
          <w:sz w:val="28"/>
          <w:szCs w:val="28"/>
          <w:shd w:val="clear" w:color="auto" w:fill="FFFFFF"/>
        </w:rPr>
        <w:t xml:space="preserve">unpublished paper delivered at the conference Urban </w:t>
      </w:r>
      <w:r>
        <w:rPr>
          <w:rFonts w:ascii="Times New Roman" w:hAnsi="Times New Roman" w:cs="Times New Roman"/>
          <w:i/>
          <w:iCs/>
          <w:sz w:val="28"/>
          <w:szCs w:val="28"/>
          <w:shd w:val="clear" w:color="auto" w:fill="FFFFFF"/>
        </w:rPr>
        <w:lastRenderedPageBreak/>
        <w:t>Aspirations in Global Cities, The Max Planck Institute for the Study of Religious and Ethnic Diversity, Göttingen</w:t>
      </w:r>
      <w:r>
        <w:rPr>
          <w:rFonts w:ascii="Times New Roman" w:hAnsi="Times New Roman" w:cs="Times New Roman"/>
          <w:sz w:val="28"/>
          <w:szCs w:val="28"/>
          <w:shd w:val="clear" w:color="auto" w:fill="FFFFFF"/>
        </w:rPr>
        <w:t> (pp. 9-13).</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Justine, I. I. C., Ighodalo, A., &amp;Okpo, O. C. (2012). Poverty and sustainable socio-economic development in Africa: the Nigerian Experience. </w:t>
      </w:r>
      <w:r>
        <w:rPr>
          <w:rFonts w:ascii="Times New Roman" w:hAnsi="Times New Roman" w:cs="Times New Roman"/>
          <w:i/>
          <w:iCs/>
          <w:sz w:val="28"/>
          <w:szCs w:val="28"/>
          <w:shd w:val="clear" w:color="auto" w:fill="FFFFFF"/>
        </w:rPr>
        <w:t>Asian economic and financial review</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w:t>
      </w:r>
      <w:r>
        <w:rPr>
          <w:rFonts w:ascii="Times New Roman" w:hAnsi="Times New Roman" w:cs="Times New Roman"/>
          <w:sz w:val="28"/>
          <w:szCs w:val="28"/>
          <w:shd w:val="clear" w:color="auto" w:fill="FFFFFF"/>
        </w:rPr>
        <w:t>(2), 367.</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Kabir, A. I. A. (2014). Social Studies education as a means for combating social problems in Nigerian secondary school. </w:t>
      </w:r>
      <w:r>
        <w:rPr>
          <w:rFonts w:ascii="Times New Roman" w:hAnsi="Times New Roman" w:cs="Times New Roman"/>
          <w:i/>
          <w:iCs/>
          <w:sz w:val="28"/>
          <w:szCs w:val="28"/>
          <w:shd w:val="clear" w:color="auto" w:fill="FFFFFF"/>
        </w:rPr>
        <w:t>Journal of Techno-Social</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6</w:t>
      </w:r>
      <w:r>
        <w:rPr>
          <w:rFonts w:ascii="Times New Roman" w:hAnsi="Times New Roman" w:cs="Times New Roman"/>
          <w:sz w:val="28"/>
          <w:szCs w:val="28"/>
          <w:shd w:val="clear" w:color="auto" w:fill="FFFFFF"/>
        </w:rPr>
        <w:t>(2).</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Kayode-Olawoyin, O. B. (2017). Civic Education in secondary schools: Its immediate values and life-long impacts. </w:t>
      </w:r>
      <w:r>
        <w:rPr>
          <w:rFonts w:ascii="Times New Roman" w:hAnsi="Times New Roman" w:cs="Times New Roman"/>
          <w:i/>
          <w:iCs/>
          <w:sz w:val="28"/>
          <w:szCs w:val="28"/>
          <w:shd w:val="clear" w:color="auto" w:fill="FFFFFF"/>
        </w:rPr>
        <w:t>Nigerian Journal of Social Studies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20</w:t>
      </w:r>
      <w:r>
        <w:rPr>
          <w:rFonts w:ascii="Times New Roman" w:hAnsi="Times New Roman" w:cs="Times New Roman"/>
          <w:sz w:val="28"/>
          <w:szCs w:val="28"/>
          <w:shd w:val="clear" w:color="auto" w:fill="FFFFFF"/>
        </w:rPr>
        <w:t>(2), 82-91.</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Kelman, H. C. (2017). Further thoughts on the processes of compliance, identification, and internalization. In </w:t>
      </w:r>
      <w:r>
        <w:rPr>
          <w:rFonts w:ascii="Times New Roman" w:hAnsi="Times New Roman" w:cs="Times New Roman"/>
          <w:i/>
          <w:iCs/>
          <w:sz w:val="28"/>
          <w:szCs w:val="28"/>
          <w:shd w:val="clear" w:color="auto" w:fill="FFFFFF"/>
        </w:rPr>
        <w:t>Social power and political influence</w:t>
      </w:r>
      <w:r>
        <w:rPr>
          <w:rFonts w:ascii="Times New Roman" w:hAnsi="Times New Roman" w:cs="Times New Roman"/>
          <w:sz w:val="28"/>
          <w:szCs w:val="28"/>
          <w:shd w:val="clear" w:color="auto" w:fill="FFFFFF"/>
        </w:rPr>
        <w:t> (pp. 125-171). Routledge.</w:t>
      </w:r>
    </w:p>
    <w:p w:rsidR="00372DC5" w:rsidRDefault="00372DC5" w:rsidP="00372DC5">
      <w:pPr>
        <w:autoSpaceDE w:val="0"/>
        <w:autoSpaceDN w:val="0"/>
        <w:adjustRightInd w:val="0"/>
        <w:spacing w:line="480" w:lineRule="auto"/>
        <w:ind w:left="720" w:hanging="720"/>
        <w:jc w:val="both"/>
        <w:rPr>
          <w:rFonts w:ascii="Times New Roman" w:hAnsi="Times New Roman" w:cs="Times New Roman"/>
          <w:kern w:val="0"/>
          <w:sz w:val="28"/>
          <w:szCs w:val="28"/>
        </w:rPr>
      </w:pPr>
      <w:r>
        <w:rPr>
          <w:rFonts w:ascii="Times New Roman" w:hAnsi="Times New Roman" w:cs="Times New Roman"/>
          <w:sz w:val="28"/>
          <w:szCs w:val="28"/>
          <w:shd w:val="clear" w:color="auto" w:fill="FFFFFF"/>
        </w:rPr>
        <w:t>Komalasari, K. (2009). The effect of contextual learning in civic education on students’ civic competence. </w:t>
      </w:r>
      <w:r>
        <w:rPr>
          <w:rFonts w:ascii="Times New Roman" w:hAnsi="Times New Roman" w:cs="Times New Roman"/>
          <w:i/>
          <w:iCs/>
          <w:sz w:val="28"/>
          <w:szCs w:val="28"/>
          <w:shd w:val="clear" w:color="auto" w:fill="FFFFFF"/>
        </w:rPr>
        <w:t>Journal of Social Sciences</w:t>
      </w:r>
      <w:r>
        <w:rPr>
          <w:rFonts w:ascii="Times New Roman" w:hAnsi="Times New Roman" w:cs="Times New Roman"/>
          <w:sz w:val="28"/>
          <w:szCs w:val="28"/>
          <w:shd w:val="clear" w:color="auto" w:fill="FFFFFF"/>
        </w:rPr>
        <w:t xml:space="preserve">, </w:t>
      </w:r>
      <w:r>
        <w:rPr>
          <w:rFonts w:ascii="Times New Roman" w:hAnsi="Times New Roman" w:cs="Times New Roman"/>
          <w:kern w:val="0"/>
          <w:sz w:val="28"/>
          <w:szCs w:val="28"/>
        </w:rPr>
        <w:t>Indonesia University, Indonesia,</w:t>
      </w:r>
      <w:r>
        <w:rPr>
          <w:rFonts w:ascii="Times New Roman" w:hAnsi="Times New Roman" w:cs="Times New Roman"/>
          <w:kern w:val="0"/>
          <w:sz w:val="28"/>
          <w:szCs w:val="28"/>
          <w:shd w:val="clear" w:color="auto" w:fill="FFFFFF"/>
        </w:rPr>
        <w:t> </w:t>
      </w:r>
      <w:r>
        <w:rPr>
          <w:rFonts w:ascii="Times New Roman" w:hAnsi="Times New Roman" w:cs="Times New Roman"/>
          <w:i/>
          <w:iCs/>
          <w:kern w:val="0"/>
          <w:sz w:val="28"/>
          <w:szCs w:val="28"/>
          <w:shd w:val="clear" w:color="auto" w:fill="FFFFFF"/>
        </w:rPr>
        <w:t>5</w:t>
      </w:r>
      <w:r>
        <w:rPr>
          <w:rFonts w:ascii="Times New Roman" w:hAnsi="Times New Roman" w:cs="Times New Roman"/>
          <w:kern w:val="0"/>
          <w:sz w:val="28"/>
          <w:szCs w:val="28"/>
          <w:shd w:val="clear" w:color="auto" w:fill="FFFFFF"/>
        </w:rPr>
        <w:t>(4), 261-270.</w:t>
      </w:r>
      <w:r>
        <w:rPr>
          <w:rFonts w:ascii="Times New Roman" w:hAnsi="Times New Roman" w:cs="Times New Roman"/>
          <w:kern w:val="0"/>
          <w:sz w:val="28"/>
          <w:szCs w:val="28"/>
        </w:rPr>
        <w:t xml:space="preserve"> ISSN 1549-3652.</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Kumbhar, S. R., Satpute, S. T., &amp; Kulkarni, S. S. (2015). Puzzle-Based Learning: A Joyful Learning Strategy in Automotive Engineering Education. </w:t>
      </w:r>
      <w:r>
        <w:rPr>
          <w:rFonts w:ascii="Times New Roman" w:hAnsi="Times New Roman" w:cs="Times New Roman"/>
          <w:sz w:val="28"/>
          <w:szCs w:val="28"/>
          <w:shd w:val="clear" w:color="auto" w:fill="FFFFFF"/>
        </w:rPr>
        <w:lastRenderedPageBreak/>
        <w:t>In </w:t>
      </w:r>
      <w:r>
        <w:rPr>
          <w:rFonts w:ascii="Times New Roman" w:hAnsi="Times New Roman" w:cs="Times New Roman"/>
          <w:i/>
          <w:iCs/>
          <w:sz w:val="28"/>
          <w:szCs w:val="28"/>
          <w:shd w:val="clear" w:color="auto" w:fill="FFFFFF"/>
        </w:rPr>
        <w:t>Proceedings of the International Conference on Transformations in Engineering Education: ICTIEE 2014</w:t>
      </w:r>
      <w:r>
        <w:rPr>
          <w:rFonts w:ascii="Times New Roman" w:hAnsi="Times New Roman" w:cs="Times New Roman"/>
          <w:sz w:val="28"/>
          <w:szCs w:val="28"/>
          <w:shd w:val="clear" w:color="auto" w:fill="FFFFFF"/>
        </w:rPr>
        <w:t> (pp. 131-138). Springer India.</w:t>
      </w:r>
    </w:p>
    <w:p w:rsidR="00372DC5" w:rsidRDefault="00372DC5" w:rsidP="00372DC5">
      <w:pPr>
        <w:autoSpaceDE w:val="0"/>
        <w:autoSpaceDN w:val="0"/>
        <w:adjustRightInd w:val="0"/>
        <w:spacing w:line="480" w:lineRule="auto"/>
        <w:ind w:left="720" w:hanging="72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Martens, A. M., &amp;Gainous, J. (2013). Civic education and democratic capacity: How do teachers teach and what works?. </w:t>
      </w:r>
      <w:r>
        <w:rPr>
          <w:rFonts w:ascii="Times New Roman" w:hAnsi="Times New Roman" w:cs="Times New Roman"/>
          <w:i/>
          <w:iCs/>
          <w:color w:val="222222"/>
          <w:sz w:val="28"/>
          <w:szCs w:val="28"/>
          <w:shd w:val="clear" w:color="auto" w:fill="FFFFFF"/>
        </w:rPr>
        <w:t>Social science quarterly</w:t>
      </w:r>
      <w:r>
        <w:rPr>
          <w:rFonts w:ascii="Times New Roman" w:hAnsi="Times New Roman" w:cs="Times New Roman"/>
          <w:color w:val="222222"/>
          <w:sz w:val="28"/>
          <w:szCs w:val="28"/>
          <w:shd w:val="clear" w:color="auto" w:fill="FFFFFF"/>
        </w:rPr>
        <w:t>, </w:t>
      </w:r>
      <w:r>
        <w:rPr>
          <w:rFonts w:ascii="Times New Roman" w:hAnsi="Times New Roman" w:cs="Times New Roman"/>
          <w:i/>
          <w:iCs/>
          <w:color w:val="222222"/>
          <w:sz w:val="28"/>
          <w:szCs w:val="28"/>
          <w:shd w:val="clear" w:color="auto" w:fill="FFFFFF"/>
        </w:rPr>
        <w:t>94</w:t>
      </w:r>
      <w:r>
        <w:rPr>
          <w:rFonts w:ascii="Times New Roman" w:hAnsi="Times New Roman" w:cs="Times New Roman"/>
          <w:color w:val="222222"/>
          <w:sz w:val="28"/>
          <w:szCs w:val="28"/>
          <w:shd w:val="clear" w:color="auto" w:fill="FFFFFF"/>
        </w:rPr>
        <w:t>(4), 956-976.</w:t>
      </w:r>
    </w:p>
    <w:p w:rsidR="00372DC5" w:rsidRDefault="00372DC5" w:rsidP="00372DC5">
      <w:pPr>
        <w:spacing w:line="480" w:lineRule="auto"/>
        <w:ind w:left="720" w:hanging="720"/>
        <w:jc w:val="both"/>
        <w:rPr>
          <w:rFonts w:ascii="Times New Roman" w:eastAsia="CIDFont+F1" w:hAnsi="Times New Roman" w:cs="Times New Roman"/>
          <w:kern w:val="0"/>
          <w:sz w:val="28"/>
          <w:szCs w:val="28"/>
        </w:rPr>
      </w:pPr>
      <w:r>
        <w:rPr>
          <w:rFonts w:ascii="Times New Roman" w:eastAsia="CIDFont+F1" w:hAnsi="Times New Roman" w:cs="Times New Roman"/>
          <w:kern w:val="0"/>
          <w:sz w:val="28"/>
          <w:szCs w:val="28"/>
        </w:rPr>
        <w:t xml:space="preserve">Mezieobi, K.A. (2022). Enhancing Knowledge in Social Studies and Civic Education: Nigerian. </w:t>
      </w:r>
      <w:r>
        <w:rPr>
          <w:rFonts w:ascii="Times New Roman" w:eastAsia="CIDFont+F1" w:hAnsi="Times New Roman" w:cs="Times New Roman"/>
          <w:i/>
          <w:iCs/>
          <w:kern w:val="0"/>
          <w:sz w:val="28"/>
          <w:szCs w:val="28"/>
        </w:rPr>
        <w:t xml:space="preserve">Journal of Social Studies and Civic Education (NJSSCE), </w:t>
      </w:r>
      <w:r>
        <w:rPr>
          <w:rFonts w:ascii="Times New Roman" w:eastAsia="CIDFont+F1" w:hAnsi="Times New Roman" w:cs="Times New Roman"/>
          <w:kern w:val="0"/>
          <w:sz w:val="28"/>
          <w:szCs w:val="28"/>
        </w:rPr>
        <w:t>13(8).</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Mofoluwawo, O.E., Jarimi, M. &amp;Oyelade, T. (2012). The instruction mentality of civic education in molding the youths: A case study of college of education students in Oyo town, Nigeria. </w:t>
      </w:r>
      <w:r>
        <w:rPr>
          <w:rFonts w:ascii="Times New Roman" w:hAnsi="Times New Roman" w:cs="Times New Roman"/>
          <w:i/>
          <w:iCs/>
          <w:sz w:val="28"/>
          <w:szCs w:val="28"/>
        </w:rPr>
        <w:t xml:space="preserve">International Journal of Humanities and Social Science. </w:t>
      </w:r>
      <w:r>
        <w:rPr>
          <w:rFonts w:ascii="Times New Roman" w:hAnsi="Times New Roman" w:cs="Times New Roman"/>
          <w:sz w:val="28"/>
          <w:szCs w:val="28"/>
        </w:rPr>
        <w:t>2(3), 269-276.</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Murdiono, M., &amp;Wuryandani, W. (2020, February). Global Citizenship Values in the Student’s Book of Pancasila and Civic Education. In </w:t>
      </w:r>
      <w:r>
        <w:rPr>
          <w:rFonts w:ascii="Times New Roman" w:hAnsi="Times New Roman" w:cs="Times New Roman"/>
          <w:i/>
          <w:iCs/>
          <w:sz w:val="28"/>
          <w:szCs w:val="28"/>
          <w:shd w:val="clear" w:color="auto" w:fill="FFFFFF"/>
        </w:rPr>
        <w:t>International Conference on Educational Research and Innovation (ICERI 2019)</w:t>
      </w:r>
      <w:r>
        <w:rPr>
          <w:rFonts w:ascii="Times New Roman" w:hAnsi="Times New Roman" w:cs="Times New Roman"/>
          <w:sz w:val="28"/>
          <w:szCs w:val="28"/>
          <w:shd w:val="clear" w:color="auto" w:fill="FFFFFF"/>
        </w:rPr>
        <w:t> (pp. 169-175). Atlantis Press.</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National Bureau of Statistics (November 17, 2022). Nigeria Launches its Most Extensive National Measure of Multidimensional Poverty. Retrieved from </w:t>
      </w:r>
      <w:hyperlink r:id="rId11" w:history="1">
        <w:r>
          <w:rPr>
            <w:rStyle w:val="Hyperlink"/>
            <w:sz w:val="28"/>
            <w:szCs w:val="28"/>
            <w:shd w:val="clear" w:color="auto" w:fill="FFFFFF"/>
          </w:rPr>
          <w:t>https://nigerianstat.gov.ng/news/78</w:t>
        </w:r>
      </w:hyperlink>
      <w:r>
        <w:rPr>
          <w:rFonts w:ascii="Times New Roman" w:hAnsi="Times New Roman" w:cs="Times New Roman"/>
          <w:sz w:val="28"/>
          <w:szCs w:val="28"/>
          <w:shd w:val="clear" w:color="auto" w:fill="FFFFFF"/>
        </w:rPr>
        <w:t xml:space="preserve">. </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Noddings, N. (Ed.). (2005). </w:t>
      </w:r>
      <w:r>
        <w:rPr>
          <w:rFonts w:ascii="Times New Roman" w:hAnsi="Times New Roman" w:cs="Times New Roman"/>
          <w:i/>
          <w:iCs/>
          <w:sz w:val="28"/>
          <w:szCs w:val="28"/>
          <w:shd w:val="clear" w:color="auto" w:fill="FFFFFF"/>
        </w:rPr>
        <w:t>Educating citizens for global awareness</w:t>
      </w:r>
      <w:r>
        <w:rPr>
          <w:rFonts w:ascii="Times New Roman" w:hAnsi="Times New Roman" w:cs="Times New Roman"/>
          <w:sz w:val="28"/>
          <w:szCs w:val="28"/>
          <w:shd w:val="clear" w:color="auto" w:fill="FFFFFF"/>
        </w:rPr>
        <w:t>. Teachers College Press.</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Nwogbo, D. C., &amp;Ighodalo, A. (2021). Governance and Corruption in Nigeria. </w:t>
      </w:r>
      <w:r>
        <w:rPr>
          <w:rFonts w:ascii="Times New Roman" w:hAnsi="Times New Roman" w:cs="Times New Roman"/>
          <w:i/>
          <w:iCs/>
          <w:sz w:val="28"/>
          <w:szCs w:val="28"/>
          <w:shd w:val="clear" w:color="auto" w:fill="FFFFFF"/>
        </w:rPr>
        <w:t>Journal of Good Governance and Sustainable Development in Africa</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6</w:t>
      </w:r>
      <w:r>
        <w:rPr>
          <w:rFonts w:ascii="Times New Roman" w:hAnsi="Times New Roman" w:cs="Times New Roman"/>
          <w:sz w:val="28"/>
          <w:szCs w:val="28"/>
          <w:shd w:val="clear" w:color="auto" w:fill="FFFFFF"/>
        </w:rPr>
        <w:t>(2), 81-97.</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Obiagu, A. (2019). Influence of teacher’s characteristics on civic education implementation in Nigeria. </w:t>
      </w:r>
      <w:r>
        <w:rPr>
          <w:rFonts w:ascii="Times New Roman" w:hAnsi="Times New Roman" w:cs="Times New Roman"/>
          <w:i/>
          <w:iCs/>
          <w:sz w:val="28"/>
          <w:szCs w:val="28"/>
          <w:shd w:val="clear" w:color="auto" w:fill="FFFFFF"/>
        </w:rPr>
        <w:t>Journal of Culture and Values in Education</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w:t>
      </w:r>
      <w:r>
        <w:rPr>
          <w:rFonts w:ascii="Times New Roman" w:hAnsi="Times New Roman" w:cs="Times New Roman"/>
          <w:sz w:val="28"/>
          <w:szCs w:val="28"/>
          <w:shd w:val="clear" w:color="auto" w:fill="FFFFFF"/>
        </w:rPr>
        <w:t>(2), 1-20.</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Obiagu, A. (2019). Influence of teacher’s characteristics on civic education implementation in Nigeria. </w:t>
      </w:r>
      <w:r>
        <w:rPr>
          <w:rFonts w:ascii="Times New Roman" w:hAnsi="Times New Roman" w:cs="Times New Roman"/>
          <w:i/>
          <w:iCs/>
          <w:sz w:val="28"/>
          <w:szCs w:val="28"/>
          <w:shd w:val="clear" w:color="auto" w:fill="FFFFFF"/>
        </w:rPr>
        <w:t>Journal of Culture and Values in Education</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w:t>
      </w:r>
      <w:r>
        <w:rPr>
          <w:rFonts w:ascii="Times New Roman" w:hAnsi="Times New Roman" w:cs="Times New Roman"/>
          <w:sz w:val="28"/>
          <w:szCs w:val="28"/>
          <w:shd w:val="clear" w:color="auto" w:fill="FFFFFF"/>
        </w:rPr>
        <w:t>(2), 1-20.</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Ogunbiyi, J. O. (2007). Effects of value clarification strategy on in-service teachers’ environmental knowledge and attitude in selected secondary schools in Abeokuta, Ogun State. </w:t>
      </w:r>
      <w:r>
        <w:rPr>
          <w:rFonts w:ascii="Times New Roman" w:hAnsi="Times New Roman" w:cs="Times New Roman"/>
          <w:i/>
          <w:iCs/>
          <w:sz w:val="28"/>
          <w:szCs w:val="28"/>
          <w:shd w:val="clear" w:color="auto" w:fill="FFFFFF"/>
        </w:rPr>
        <w:t>African Journal of Educational Research</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11</w:t>
      </w:r>
      <w:r>
        <w:rPr>
          <w:rFonts w:ascii="Times New Roman" w:hAnsi="Times New Roman" w:cs="Times New Roman"/>
          <w:sz w:val="28"/>
          <w:szCs w:val="28"/>
          <w:shd w:val="clear" w:color="auto" w:fill="FFFFFF"/>
        </w:rPr>
        <w:t>(1&amp;2), 10-14.</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Ogundiya, I. S. (2010). Corruption: The bane of democratic stability in Nigeria. </w:t>
      </w:r>
      <w:r>
        <w:rPr>
          <w:rFonts w:ascii="Times New Roman" w:hAnsi="Times New Roman" w:cs="Times New Roman"/>
          <w:i/>
          <w:iCs/>
          <w:sz w:val="28"/>
          <w:szCs w:val="28"/>
          <w:shd w:val="clear" w:color="auto" w:fill="FFFFFF"/>
        </w:rPr>
        <w:t>Current Research Journal of Social Sciences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w:t>
      </w:r>
      <w:r>
        <w:rPr>
          <w:rFonts w:ascii="Times New Roman" w:hAnsi="Times New Roman" w:cs="Times New Roman"/>
          <w:sz w:val="28"/>
          <w:szCs w:val="28"/>
          <w:shd w:val="clear" w:color="auto" w:fill="FFFFFF"/>
        </w:rPr>
        <w:t>(4), 233-241. Ogundiya, I. S. (2010). Corruption: The bane of democratic stability in Nigeria. </w:t>
      </w:r>
      <w:r>
        <w:rPr>
          <w:rFonts w:ascii="Times New Roman" w:hAnsi="Times New Roman" w:cs="Times New Roman"/>
          <w:i/>
          <w:iCs/>
          <w:sz w:val="28"/>
          <w:szCs w:val="28"/>
          <w:shd w:val="clear" w:color="auto" w:fill="FFFFFF"/>
        </w:rPr>
        <w:t>Current Research Journal of Social Sciences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w:t>
      </w:r>
      <w:r>
        <w:rPr>
          <w:rFonts w:ascii="Times New Roman" w:hAnsi="Times New Roman" w:cs="Times New Roman"/>
          <w:sz w:val="28"/>
          <w:szCs w:val="28"/>
          <w:shd w:val="clear" w:color="auto" w:fill="FFFFFF"/>
        </w:rPr>
        <w:t>(4), 233-241.</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Öhman, J. (2008). Environmental ethics and democratic responsibility. </w:t>
      </w:r>
      <w:r>
        <w:rPr>
          <w:rFonts w:ascii="Times New Roman" w:hAnsi="Times New Roman" w:cs="Times New Roman"/>
          <w:i/>
          <w:iCs/>
          <w:sz w:val="28"/>
          <w:szCs w:val="28"/>
          <w:shd w:val="clear" w:color="auto" w:fill="FFFFFF"/>
        </w:rPr>
        <w:t>Values and democracy in education for sustainable development: Contributions from Swedish research</w:t>
      </w:r>
      <w:r>
        <w:rPr>
          <w:rFonts w:ascii="Times New Roman" w:hAnsi="Times New Roman" w:cs="Times New Roman"/>
          <w:sz w:val="28"/>
          <w:szCs w:val="28"/>
          <w:shd w:val="clear" w:color="auto" w:fill="FFFFFF"/>
        </w:rPr>
        <w:t>, 17-32.</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Ojo, T. F., Agboola, E. B., &amp;Kukoyi, O. B. (2022). Family factors and psychoactive substance use among adolescents in Nigeria. In </w:t>
      </w:r>
      <w:r>
        <w:rPr>
          <w:rFonts w:ascii="Times New Roman" w:hAnsi="Times New Roman" w:cs="Times New Roman"/>
          <w:i/>
          <w:iCs/>
          <w:sz w:val="28"/>
          <w:szCs w:val="28"/>
          <w:shd w:val="clear" w:color="auto" w:fill="FFFFFF"/>
        </w:rPr>
        <w:t>Families in Nigeria: Understanding their diversity, adaptability, and strengths</w:t>
      </w:r>
      <w:r>
        <w:rPr>
          <w:rFonts w:ascii="Times New Roman" w:hAnsi="Times New Roman" w:cs="Times New Roman"/>
          <w:sz w:val="28"/>
          <w:szCs w:val="28"/>
          <w:shd w:val="clear" w:color="auto" w:fill="FFFFFF"/>
        </w:rPr>
        <w:t> (Vol. 18, pp. 87-98). Emerald Publishing Limited.</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Okam, C.C. &amp;Lawal, H. (2011). Exploring civic education for effective citizenship in the task of national building in Nigeria. </w:t>
      </w:r>
      <w:r>
        <w:rPr>
          <w:rFonts w:ascii="Times New Roman" w:hAnsi="Times New Roman" w:cs="Times New Roman"/>
          <w:i/>
          <w:iCs/>
          <w:sz w:val="28"/>
          <w:szCs w:val="28"/>
        </w:rPr>
        <w:t>Nigerian Journal of Social Studies</w:t>
      </w:r>
      <w:r>
        <w:rPr>
          <w:rFonts w:ascii="Times New Roman" w:hAnsi="Times New Roman" w:cs="Times New Roman"/>
          <w:sz w:val="28"/>
          <w:szCs w:val="28"/>
        </w:rPr>
        <w:t>, xiv (1), 1-20.</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Okeahialam, U. P. (2013). </w:t>
      </w:r>
      <w:r>
        <w:rPr>
          <w:rFonts w:ascii="Times New Roman" w:hAnsi="Times New Roman" w:cs="Times New Roman"/>
          <w:i/>
          <w:iCs/>
          <w:sz w:val="28"/>
          <w:szCs w:val="28"/>
          <w:shd w:val="clear" w:color="auto" w:fill="FFFFFF"/>
        </w:rPr>
        <w:t>An analysis of the effectiveness of secondary school civic education on the attainment of national objectives in Nigeria</w:t>
      </w:r>
      <w:r>
        <w:rPr>
          <w:rFonts w:ascii="Times New Roman" w:hAnsi="Times New Roman" w:cs="Times New Roman"/>
          <w:sz w:val="28"/>
          <w:szCs w:val="28"/>
          <w:shd w:val="clear" w:color="auto" w:fill="FFFFFF"/>
        </w:rPr>
        <w:t>. University of Colorado Colorado Springs.</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Okobia,E.O. (2016). An assessment of teaching methods used by social studies teachers in junior secondary schools in Edo State, Nigeria. </w:t>
      </w:r>
      <w:r>
        <w:rPr>
          <w:rFonts w:ascii="Times New Roman" w:hAnsi="Times New Roman" w:cs="Times New Roman"/>
          <w:i/>
          <w:iCs/>
          <w:sz w:val="28"/>
          <w:szCs w:val="28"/>
        </w:rPr>
        <w:t>Educational Research International</w:t>
      </w:r>
      <w:r>
        <w:rPr>
          <w:rFonts w:ascii="Times New Roman" w:hAnsi="Times New Roman" w:cs="Times New Roman"/>
          <w:sz w:val="28"/>
          <w:szCs w:val="28"/>
        </w:rPr>
        <w:t>, 5 (2), 32 – 43.</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Olufemi, A. (2020). Entrepreneurship: An option to solving unemployment problem among Nigerian youths. </w:t>
      </w:r>
      <w:r>
        <w:rPr>
          <w:rFonts w:ascii="Times New Roman" w:hAnsi="Times New Roman" w:cs="Times New Roman"/>
          <w:i/>
          <w:iCs/>
          <w:sz w:val="28"/>
          <w:szCs w:val="28"/>
          <w:shd w:val="clear" w:color="auto" w:fill="FFFFFF"/>
        </w:rPr>
        <w:t>European Business &amp; Management</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6</w:t>
      </w:r>
      <w:r>
        <w:rPr>
          <w:rFonts w:ascii="Times New Roman" w:hAnsi="Times New Roman" w:cs="Times New Roman"/>
          <w:sz w:val="28"/>
          <w:szCs w:val="28"/>
          <w:shd w:val="clear" w:color="auto" w:fill="FFFFFF"/>
        </w:rPr>
        <w:t>(6), 151-163.</w:t>
      </w:r>
    </w:p>
    <w:p w:rsidR="00372DC5" w:rsidRDefault="00372DC5" w:rsidP="00372DC5">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 xml:space="preserve">Omamuyovwi, A. I. (2020). Political Parties and National Integration in Nigeria: A Historical Perspective. </w:t>
      </w:r>
      <w:r>
        <w:rPr>
          <w:rFonts w:ascii="Times New Roman" w:hAnsi="Times New Roman" w:cs="Times New Roman"/>
          <w:i/>
          <w:iCs/>
          <w:sz w:val="28"/>
          <w:szCs w:val="28"/>
        </w:rPr>
        <w:t xml:space="preserve">International Journal of New Economics and Social Sciences (IJONESS), </w:t>
      </w:r>
      <w:r>
        <w:rPr>
          <w:rFonts w:ascii="Times New Roman" w:hAnsi="Times New Roman" w:cs="Times New Roman"/>
          <w:sz w:val="28"/>
          <w:szCs w:val="28"/>
        </w:rPr>
        <w:t>11(1), 223-230.</w:t>
      </w:r>
    </w:p>
    <w:p w:rsidR="00372DC5" w:rsidRDefault="00372DC5" w:rsidP="00372DC5">
      <w:pPr>
        <w:spacing w:line="480" w:lineRule="auto"/>
        <w:ind w:left="720" w:hanging="720"/>
        <w:jc w:val="both"/>
        <w:rPr>
          <w:rFonts w:ascii="Times New Roman" w:eastAsia="CIDFont+F1" w:hAnsi="Times New Roman" w:cs="Times New Roman"/>
          <w:kern w:val="0"/>
          <w:sz w:val="28"/>
          <w:szCs w:val="28"/>
        </w:rPr>
      </w:pPr>
      <w:r>
        <w:rPr>
          <w:rFonts w:ascii="Times New Roman" w:eastAsia="CIDFont+F1" w:hAnsi="Times New Roman" w:cs="Times New Roman"/>
          <w:kern w:val="0"/>
          <w:sz w:val="28"/>
          <w:szCs w:val="28"/>
        </w:rPr>
        <w:t>Omiyefa, M. O. (2016). Effects of value analysis and action learning on student’s learningoutcomes in character education concepts in Social Studies in Abeokuta metropolis, Nigeria. Ph.D Thesis. Department of Teacher Education, University of Ibadan, Nigeria.</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Oruwari, Y. (2007). Social Inclusion of the disadvantaged groups in development: the challenges for civil and community based organizations of the Niger Delta Region, Nigeria. </w:t>
      </w:r>
      <w:r>
        <w:rPr>
          <w:rFonts w:ascii="Times New Roman" w:hAnsi="Times New Roman" w:cs="Times New Roman"/>
          <w:i/>
          <w:iCs/>
          <w:sz w:val="28"/>
          <w:szCs w:val="28"/>
          <w:shd w:val="clear" w:color="auto" w:fill="FFFFFF"/>
        </w:rPr>
        <w:t>Berkeley: Green Governance Project, Institute of International Studies, University of California</w:t>
      </w:r>
      <w:r>
        <w:rPr>
          <w:rFonts w:ascii="Times New Roman" w:hAnsi="Times New Roman" w:cs="Times New Roman"/>
          <w:sz w:val="28"/>
          <w:szCs w:val="28"/>
          <w:shd w:val="clear" w:color="auto" w:fill="FFFFFF"/>
        </w:rPr>
        <w:t>.</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Pharr, S.J. &amp; Putnam, R. D. (2018). </w:t>
      </w:r>
      <w:r>
        <w:rPr>
          <w:rFonts w:ascii="Times New Roman" w:hAnsi="Times New Roman" w:cs="Times New Roman"/>
          <w:i/>
          <w:iCs/>
          <w:sz w:val="28"/>
          <w:szCs w:val="28"/>
        </w:rPr>
        <w:t>Disaffected democracies: What’s troubling the trilateral countries</w:t>
      </w:r>
      <w:r>
        <w:rPr>
          <w:rFonts w:ascii="Times New Roman" w:hAnsi="Times New Roman" w:cs="Times New Roman"/>
          <w:sz w:val="28"/>
          <w:szCs w:val="28"/>
        </w:rPr>
        <w:t>. Princeton, NJ: Princeton University Press.</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Ravensbergen, F., &amp;VanderPlaat, M. (2010). Barriers to citizen participation: the missing voices of people living with low income. </w:t>
      </w:r>
      <w:r>
        <w:rPr>
          <w:rFonts w:ascii="Times New Roman" w:hAnsi="Times New Roman" w:cs="Times New Roman"/>
          <w:i/>
          <w:iCs/>
          <w:sz w:val="28"/>
          <w:szCs w:val="28"/>
          <w:shd w:val="clear" w:color="auto" w:fill="FFFFFF"/>
        </w:rPr>
        <w:t>Community Development Journal</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45</w:t>
      </w:r>
      <w:r>
        <w:rPr>
          <w:rFonts w:ascii="Times New Roman" w:hAnsi="Times New Roman" w:cs="Times New Roman"/>
          <w:sz w:val="28"/>
          <w:szCs w:val="28"/>
          <w:shd w:val="clear" w:color="auto" w:fill="FFFFFF"/>
        </w:rPr>
        <w:t>(4), 389-403.</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Sakala, E. (2016). </w:t>
      </w:r>
      <w:r>
        <w:rPr>
          <w:rFonts w:ascii="Times New Roman" w:hAnsi="Times New Roman" w:cs="Times New Roman"/>
          <w:i/>
          <w:iCs/>
          <w:sz w:val="28"/>
          <w:szCs w:val="28"/>
          <w:shd w:val="clear" w:color="auto" w:fill="FFFFFF"/>
        </w:rPr>
        <w:t>The resposivness of civic education teacher training curriculum towrads democratic citizenship in Zambia</w:t>
      </w:r>
      <w:r>
        <w:rPr>
          <w:rFonts w:ascii="Times New Roman" w:hAnsi="Times New Roman" w:cs="Times New Roman"/>
          <w:sz w:val="28"/>
          <w:szCs w:val="28"/>
          <w:shd w:val="clear" w:color="auto" w:fill="FFFFFF"/>
        </w:rPr>
        <w:t> (Doctoral dissertation, University of Zambia).</w:t>
      </w:r>
    </w:p>
    <w:p w:rsidR="00372DC5" w:rsidRDefault="00372DC5" w:rsidP="00372DC5">
      <w:pPr>
        <w:autoSpaceDE w:val="0"/>
        <w:autoSpaceDN w:val="0"/>
        <w:adjustRightInd w:val="0"/>
        <w:spacing w:line="480" w:lineRule="auto"/>
        <w:ind w:left="720" w:hanging="72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lastRenderedPageBreak/>
        <w:t>Schugurensky, D., &amp; Myers, J. (2003). A framework to explore lifelong learning: The case of the civic education of civics teachers. </w:t>
      </w:r>
      <w:r>
        <w:rPr>
          <w:rFonts w:ascii="Times New Roman" w:hAnsi="Times New Roman" w:cs="Times New Roman"/>
          <w:i/>
          <w:iCs/>
          <w:color w:val="222222"/>
          <w:sz w:val="28"/>
          <w:szCs w:val="28"/>
          <w:shd w:val="clear" w:color="auto" w:fill="FFFFFF"/>
        </w:rPr>
        <w:t>International Journal of Lifelong Education</w:t>
      </w:r>
      <w:r>
        <w:rPr>
          <w:rFonts w:ascii="Times New Roman" w:hAnsi="Times New Roman" w:cs="Times New Roman"/>
          <w:color w:val="222222"/>
          <w:sz w:val="28"/>
          <w:szCs w:val="28"/>
          <w:shd w:val="clear" w:color="auto" w:fill="FFFFFF"/>
        </w:rPr>
        <w:t>, </w:t>
      </w:r>
      <w:r>
        <w:rPr>
          <w:rFonts w:ascii="Times New Roman" w:hAnsi="Times New Roman" w:cs="Times New Roman"/>
          <w:i/>
          <w:iCs/>
          <w:color w:val="222222"/>
          <w:sz w:val="28"/>
          <w:szCs w:val="28"/>
          <w:shd w:val="clear" w:color="auto" w:fill="FFFFFF"/>
        </w:rPr>
        <w:t>22</w:t>
      </w:r>
      <w:r>
        <w:rPr>
          <w:rFonts w:ascii="Times New Roman" w:hAnsi="Times New Roman" w:cs="Times New Roman"/>
          <w:color w:val="222222"/>
          <w:sz w:val="28"/>
          <w:szCs w:val="28"/>
          <w:shd w:val="clear" w:color="auto" w:fill="FFFFFF"/>
        </w:rPr>
        <w:t>(4), 325-352.</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Scroggins, A. (2021). </w:t>
      </w:r>
      <w:r>
        <w:rPr>
          <w:rFonts w:ascii="Times New Roman" w:hAnsi="Times New Roman" w:cs="Times New Roman"/>
          <w:i/>
          <w:iCs/>
          <w:sz w:val="28"/>
          <w:szCs w:val="28"/>
          <w:shd w:val="clear" w:color="auto" w:fill="FFFFFF"/>
        </w:rPr>
        <w:t>Experience of Nigerian Female Prostitutes Who Are Victimized by Police</w:t>
      </w:r>
      <w:r>
        <w:rPr>
          <w:rFonts w:ascii="Times New Roman" w:hAnsi="Times New Roman" w:cs="Times New Roman"/>
          <w:sz w:val="28"/>
          <w:szCs w:val="28"/>
          <w:shd w:val="clear" w:color="auto" w:fill="FFFFFF"/>
        </w:rPr>
        <w:t> (Doctoral dissertation, Walden University).</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Sears, A., &amp; Hughes, A. (2006). Citizenship: Education or indoctrination. </w:t>
      </w:r>
      <w:r>
        <w:rPr>
          <w:rFonts w:ascii="Times New Roman" w:hAnsi="Times New Roman" w:cs="Times New Roman"/>
          <w:i/>
          <w:iCs/>
          <w:sz w:val="28"/>
          <w:szCs w:val="28"/>
          <w:shd w:val="clear" w:color="auto" w:fill="FFFFFF"/>
        </w:rPr>
        <w:t>Citizenship and teacher education</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2</w:t>
      </w:r>
      <w:r>
        <w:rPr>
          <w:rFonts w:ascii="Times New Roman" w:hAnsi="Times New Roman" w:cs="Times New Roman"/>
          <w:sz w:val="28"/>
          <w:szCs w:val="28"/>
          <w:shd w:val="clear" w:color="auto" w:fill="FFFFFF"/>
        </w:rPr>
        <w:t>(1), 3-17.</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Shetu, I. C. (2011). Needs assessment for civic education in Nigeria. </w:t>
      </w:r>
      <w:r>
        <w:rPr>
          <w:rFonts w:ascii="Times New Roman" w:hAnsi="Times New Roman" w:cs="Times New Roman"/>
          <w:i/>
          <w:iCs/>
          <w:sz w:val="28"/>
          <w:szCs w:val="28"/>
          <w:shd w:val="clear" w:color="auto" w:fill="FFFFFF"/>
        </w:rPr>
        <w:t>Nigerian Journal of Social Studies</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14</w:t>
      </w:r>
      <w:r>
        <w:rPr>
          <w:rFonts w:ascii="Times New Roman" w:hAnsi="Times New Roman" w:cs="Times New Roman"/>
          <w:sz w:val="28"/>
          <w:szCs w:val="28"/>
          <w:shd w:val="clear" w:color="auto" w:fill="FFFFFF"/>
        </w:rPr>
        <w:t>(1), 111-124.</w:t>
      </w:r>
    </w:p>
    <w:p w:rsidR="00372DC5" w:rsidRDefault="00372DC5" w:rsidP="00372DC5">
      <w:pPr>
        <w:autoSpaceDE w:val="0"/>
        <w:autoSpaceDN w:val="0"/>
        <w:adjustRightInd w:val="0"/>
        <w:spacing w:line="480" w:lineRule="auto"/>
        <w:ind w:left="720" w:hanging="720"/>
        <w:jc w:val="both"/>
        <w:rPr>
          <w:rFonts w:ascii="Times New Roman" w:hAnsi="Times New Roman" w:cs="Times New Roman"/>
          <w:color w:val="222222"/>
          <w:sz w:val="28"/>
          <w:szCs w:val="28"/>
          <w:shd w:val="clear" w:color="auto" w:fill="FFFFFF"/>
        </w:rPr>
      </w:pPr>
      <w:r>
        <w:rPr>
          <w:rFonts w:ascii="Times New Roman" w:hAnsi="Times New Roman" w:cs="Times New Roman"/>
          <w:color w:val="222222"/>
          <w:sz w:val="28"/>
          <w:szCs w:val="28"/>
          <w:shd w:val="clear" w:color="auto" w:fill="FFFFFF"/>
        </w:rPr>
        <w:t>Sim, B.Y., J., &amp; Low, E. L. (2012). Character and citizenship education: Conversations between personal and societal values. </w:t>
      </w:r>
      <w:r>
        <w:rPr>
          <w:rFonts w:ascii="Times New Roman" w:hAnsi="Times New Roman" w:cs="Times New Roman"/>
          <w:i/>
          <w:iCs/>
          <w:color w:val="222222"/>
          <w:sz w:val="28"/>
          <w:szCs w:val="28"/>
          <w:shd w:val="clear" w:color="auto" w:fill="FFFFFF"/>
        </w:rPr>
        <w:t>Asia Pacific Journal of Education</w:t>
      </w:r>
      <w:r>
        <w:rPr>
          <w:rFonts w:ascii="Times New Roman" w:hAnsi="Times New Roman" w:cs="Times New Roman"/>
          <w:color w:val="222222"/>
          <w:sz w:val="28"/>
          <w:szCs w:val="28"/>
          <w:shd w:val="clear" w:color="auto" w:fill="FFFFFF"/>
        </w:rPr>
        <w:t>, </w:t>
      </w:r>
      <w:r>
        <w:rPr>
          <w:rFonts w:ascii="Times New Roman" w:hAnsi="Times New Roman" w:cs="Times New Roman"/>
          <w:i/>
          <w:iCs/>
          <w:color w:val="222222"/>
          <w:sz w:val="28"/>
          <w:szCs w:val="28"/>
          <w:shd w:val="clear" w:color="auto" w:fill="FFFFFF"/>
        </w:rPr>
        <w:t>32</w:t>
      </w:r>
      <w:r>
        <w:rPr>
          <w:rFonts w:ascii="Times New Roman" w:hAnsi="Times New Roman" w:cs="Times New Roman"/>
          <w:color w:val="222222"/>
          <w:sz w:val="28"/>
          <w:szCs w:val="28"/>
          <w:shd w:val="clear" w:color="auto" w:fill="FFFFFF"/>
        </w:rPr>
        <w:t>(4), 381-394.</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Smith, D. A., &amp; Tolbert, C. (2009). </w:t>
      </w:r>
      <w:r>
        <w:rPr>
          <w:rFonts w:ascii="Times New Roman" w:hAnsi="Times New Roman" w:cs="Times New Roman"/>
          <w:i/>
          <w:iCs/>
          <w:sz w:val="28"/>
          <w:szCs w:val="28"/>
          <w:shd w:val="clear" w:color="auto" w:fill="FFFFFF"/>
        </w:rPr>
        <w:t>Educated by initiative: The effects of direct democracy on citizens and political organizations in the American states</w:t>
      </w:r>
      <w:r>
        <w:rPr>
          <w:rFonts w:ascii="Times New Roman" w:hAnsi="Times New Roman" w:cs="Times New Roman"/>
          <w:sz w:val="28"/>
          <w:szCs w:val="28"/>
          <w:shd w:val="clear" w:color="auto" w:fill="FFFFFF"/>
        </w:rPr>
        <w:t xml:space="preserve">. University of Michigan Press. </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Ukpata, I. S., Sambo, E., Paul, O. U., &amp; Hassan, M. B. (2020). Ethics and Financial Accountability in the Nigerian Public Sector Organizations: A Forgotten Son and the Birth of Moral Slave. </w:t>
      </w:r>
      <w:r>
        <w:rPr>
          <w:rFonts w:ascii="Times New Roman" w:hAnsi="Times New Roman" w:cs="Times New Roman"/>
          <w:i/>
          <w:iCs/>
          <w:sz w:val="28"/>
          <w:szCs w:val="28"/>
          <w:shd w:val="clear" w:color="auto" w:fill="FFFFFF"/>
        </w:rPr>
        <w:t>Nigerian Academy of Management Journal</w:t>
      </w:r>
      <w:r>
        <w:rPr>
          <w:rFonts w:ascii="Times New Roman" w:hAnsi="Times New Roman" w:cs="Times New Roman"/>
          <w:sz w:val="28"/>
          <w:szCs w:val="28"/>
          <w:shd w:val="clear" w:color="auto" w:fill="FFFFFF"/>
        </w:rPr>
        <w:t>, </w:t>
      </w:r>
      <w:r>
        <w:rPr>
          <w:rFonts w:ascii="Times New Roman" w:hAnsi="Times New Roman" w:cs="Times New Roman"/>
          <w:i/>
          <w:iCs/>
          <w:sz w:val="28"/>
          <w:szCs w:val="28"/>
          <w:shd w:val="clear" w:color="auto" w:fill="FFFFFF"/>
        </w:rPr>
        <w:t>15</w:t>
      </w:r>
      <w:r>
        <w:rPr>
          <w:rFonts w:ascii="Times New Roman" w:hAnsi="Times New Roman" w:cs="Times New Roman"/>
          <w:sz w:val="28"/>
          <w:szCs w:val="28"/>
          <w:shd w:val="clear" w:color="auto" w:fill="FFFFFF"/>
        </w:rPr>
        <w:t>(1), 15-30.</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Umaru, K. K. (2020). </w:t>
      </w:r>
      <w:r>
        <w:rPr>
          <w:rFonts w:ascii="Times New Roman" w:hAnsi="Times New Roman" w:cs="Times New Roman"/>
          <w:i/>
          <w:iCs/>
          <w:sz w:val="28"/>
          <w:szCs w:val="28"/>
          <w:shd w:val="clear" w:color="auto" w:fill="FFFFFF"/>
        </w:rPr>
        <w:t>Corruption, human dignity, and an ethic of responsibility in Nigeria: A theological-ethical inquiry</w:t>
      </w:r>
      <w:r>
        <w:rPr>
          <w:rFonts w:ascii="Times New Roman" w:hAnsi="Times New Roman" w:cs="Times New Roman"/>
          <w:sz w:val="28"/>
          <w:szCs w:val="28"/>
          <w:shd w:val="clear" w:color="auto" w:fill="FFFFFF"/>
        </w:rPr>
        <w:t> (Doctoral dissertation, Stellenbosch: Stellebosch University).</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Usman, H., &amp; Patrick, H. O. (2024). Political Apathy as a Challenge of Democratization in Africa: An Assessment of General Elections in Nigeria. In </w:t>
      </w:r>
      <w:r>
        <w:rPr>
          <w:rFonts w:ascii="Times New Roman" w:hAnsi="Times New Roman" w:cs="Times New Roman"/>
          <w:i/>
          <w:iCs/>
          <w:sz w:val="28"/>
          <w:szCs w:val="28"/>
          <w:shd w:val="clear" w:color="auto" w:fill="FFFFFF"/>
        </w:rPr>
        <w:t>Democratization of Africa and Its Impact on the Global Economy</w:t>
      </w:r>
      <w:r>
        <w:rPr>
          <w:rFonts w:ascii="Times New Roman" w:hAnsi="Times New Roman" w:cs="Times New Roman"/>
          <w:sz w:val="28"/>
          <w:szCs w:val="28"/>
          <w:shd w:val="clear" w:color="auto" w:fill="FFFFFF"/>
        </w:rPr>
        <w:t> (pp. 139-155). IGI Global.</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Warf, B., &amp; Warf, B. (2019). Geographies of Sub-Saharan African Corruption. </w:t>
      </w:r>
      <w:r>
        <w:rPr>
          <w:rFonts w:ascii="Times New Roman" w:hAnsi="Times New Roman" w:cs="Times New Roman"/>
          <w:i/>
          <w:iCs/>
          <w:sz w:val="28"/>
          <w:szCs w:val="28"/>
          <w:shd w:val="clear" w:color="auto" w:fill="FFFFFF"/>
        </w:rPr>
        <w:t>Global Corruption from a Geographic Perspective</w:t>
      </w:r>
      <w:r>
        <w:rPr>
          <w:rFonts w:ascii="Times New Roman" w:hAnsi="Times New Roman" w:cs="Times New Roman"/>
          <w:sz w:val="28"/>
          <w:szCs w:val="28"/>
          <w:shd w:val="clear" w:color="auto" w:fill="FFFFFF"/>
        </w:rPr>
        <w:t>, 111-141.</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Westheimer, J. (2019). Civic education and the rise of populist nationalism</w:t>
      </w:r>
      <w:r>
        <w:rPr>
          <w:rFonts w:ascii="Times New Roman" w:hAnsi="Times New Roman" w:cs="Times New Roman"/>
          <w:i/>
          <w:iCs/>
          <w:sz w:val="28"/>
          <w:szCs w:val="28"/>
        </w:rPr>
        <w:t>. Peabody Journal of Education</w:t>
      </w:r>
      <w:r>
        <w:rPr>
          <w:rFonts w:ascii="Times New Roman" w:hAnsi="Times New Roman" w:cs="Times New Roman"/>
          <w:sz w:val="28"/>
          <w:szCs w:val="28"/>
        </w:rPr>
        <w:t xml:space="preserve">, 94 (1), 4 – 16. DOI:10.1080/0161956x. </w:t>
      </w:r>
    </w:p>
    <w:p w:rsidR="00372DC5" w:rsidRDefault="00372DC5" w:rsidP="00372DC5">
      <w:pPr>
        <w:spacing w:line="480" w:lineRule="auto"/>
        <w:ind w:left="720" w:hanging="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Yeager, D. S. (2017). Social and emotional learning programs for adolescents. </w:t>
      </w:r>
      <w:r>
        <w:rPr>
          <w:rFonts w:ascii="Times New Roman" w:hAnsi="Times New Roman" w:cs="Times New Roman"/>
          <w:i/>
          <w:iCs/>
          <w:sz w:val="28"/>
          <w:szCs w:val="28"/>
          <w:shd w:val="clear" w:color="auto" w:fill="FFFFFF"/>
        </w:rPr>
        <w:t>The future of children</w:t>
      </w:r>
      <w:r>
        <w:rPr>
          <w:rFonts w:ascii="Times New Roman" w:hAnsi="Times New Roman" w:cs="Times New Roman"/>
          <w:sz w:val="28"/>
          <w:szCs w:val="28"/>
          <w:shd w:val="clear" w:color="auto" w:fill="FFFFFF"/>
        </w:rPr>
        <w:t>, 73-94.</w:t>
      </w:r>
    </w:p>
    <w:p w:rsidR="00372DC5" w:rsidRDefault="00372DC5" w:rsidP="00372DC5">
      <w:pPr>
        <w:autoSpaceDE w:val="0"/>
        <w:autoSpaceDN w:val="0"/>
        <w:adjustRightInd w:val="0"/>
        <w:spacing w:line="480" w:lineRule="auto"/>
        <w:ind w:left="720" w:hanging="720"/>
        <w:jc w:val="both"/>
        <w:rPr>
          <w:rFonts w:ascii="Times New Roman" w:hAnsi="Times New Roman" w:cs="Times New Roman"/>
          <w:sz w:val="28"/>
          <w:szCs w:val="28"/>
        </w:rPr>
      </w:pPr>
      <w:r>
        <w:rPr>
          <w:rFonts w:ascii="Times New Roman" w:hAnsi="Times New Roman" w:cs="Times New Roman"/>
          <w:b/>
          <w:bCs/>
          <w:kern w:val="0"/>
          <w:sz w:val="28"/>
          <w:szCs w:val="28"/>
        </w:rPr>
        <w:br w:type="page"/>
      </w:r>
    </w:p>
    <w:p w:rsidR="00372DC5" w:rsidRDefault="00372DC5" w:rsidP="00372DC5">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w:t>
      </w:r>
    </w:p>
    <w:p w:rsidR="00372DC5" w:rsidRDefault="00372DC5" w:rsidP="00372DC5">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EKITI STATE UNIVERSITY</w:t>
      </w:r>
    </w:p>
    <w:p w:rsidR="00372DC5" w:rsidRDefault="00372DC5" w:rsidP="00372DC5">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IN  AFFILIATE WITH KWARA STATE COLLEGE OF EDUCATION, ILORIN FACULTY OF SOCIAL SCIENCES, SCHOOL OF ARTS AND SOCIAL SCIENCE DEPARTMENT OF SOCIAL STUDIES</w:t>
      </w:r>
    </w:p>
    <w:p w:rsidR="00372DC5" w:rsidRDefault="00372DC5" w:rsidP="00372DC5">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TEACHERS’ PERCEPTION ON TEACHING OF CIVIC EDUCATION QUESTIONNAIRES (TPTCEQ)</w:t>
      </w:r>
    </w:p>
    <w:p w:rsidR="00372DC5" w:rsidRDefault="00372DC5" w:rsidP="00372DC5">
      <w:pPr>
        <w:pStyle w:val="NoSpacing"/>
        <w:spacing w:line="480" w:lineRule="auto"/>
        <w:rPr>
          <w:rFonts w:ascii="Times New Roman" w:hAnsi="Times New Roman" w:cs="Times New Roman"/>
          <w:sz w:val="28"/>
          <w:szCs w:val="28"/>
        </w:rPr>
      </w:pPr>
      <w:r>
        <w:rPr>
          <w:rFonts w:ascii="Times New Roman" w:hAnsi="Times New Roman" w:cs="Times New Roman"/>
          <w:sz w:val="28"/>
          <w:szCs w:val="28"/>
        </w:rPr>
        <w:t xml:space="preserve">Dear Respondent, </w:t>
      </w:r>
    </w:p>
    <w:p w:rsidR="00372DC5" w:rsidRDefault="00372DC5" w:rsidP="00372DC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t>The researcher is an undergraduate student carrying out a study on teachers’ perception on the teaching of civic education in junior secondary schools in Ilorin West Local Government Area, Kwara State. You are implored to respond to the questionnaire objectively. The information supplied will be treated with utmost confidentiality and used for research purpose only.</w:t>
      </w:r>
    </w:p>
    <w:p w:rsidR="00372DC5" w:rsidRDefault="00372DC5" w:rsidP="00372DC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Thank you for anticipated co-operation.</w:t>
      </w:r>
    </w:p>
    <w:p w:rsidR="00372DC5" w:rsidRDefault="00372DC5" w:rsidP="00372DC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Yours faithfully,</w:t>
      </w:r>
    </w:p>
    <w:p w:rsidR="00372DC5" w:rsidRDefault="00372DC5" w:rsidP="00372DC5">
      <w:pPr>
        <w:pStyle w:val="NoSpacing"/>
        <w:spacing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OBA, Mudashir  Ayomide</w:t>
      </w:r>
    </w:p>
    <w:p w:rsidR="00372DC5" w:rsidRDefault="00372DC5" w:rsidP="00372DC5">
      <w:pPr>
        <w:pStyle w:val="NoSpacing"/>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EKSU/IL/R4/20/0176</w:t>
      </w:r>
    </w:p>
    <w:p w:rsidR="00372DC5" w:rsidRDefault="00372DC5" w:rsidP="00372DC5">
      <w:pPr>
        <w:pStyle w:val="NoSpacing"/>
        <w:spacing w:line="480" w:lineRule="auto"/>
        <w:jc w:val="both"/>
        <w:rPr>
          <w:rFonts w:ascii="Times New Roman" w:hAnsi="Times New Roman" w:cs="Times New Roman"/>
          <w:b/>
          <w:bCs/>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SECTION A</w:t>
      </w:r>
    </w:p>
    <w:p w:rsidR="00372DC5" w:rsidRDefault="00372DC5" w:rsidP="00372DC5">
      <w:pPr>
        <w:pStyle w:val="NoSpacing"/>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DEMOGRAPHIC DATA OF THE RESPONDENT</w:t>
      </w:r>
    </w:p>
    <w:p w:rsidR="00372DC5" w:rsidRDefault="00372DC5" w:rsidP="00372DC5">
      <w:pPr>
        <w:pStyle w:val="NoSpacing"/>
        <w:spacing w:line="480" w:lineRule="auto"/>
        <w:rPr>
          <w:rFonts w:ascii="Times New Roman" w:eastAsia="Times New Roman" w:hAnsi="Times New Roman" w:cs="Times New Roman"/>
          <w:sz w:val="28"/>
          <w:szCs w:val="28"/>
        </w:rPr>
      </w:pPr>
      <w:r>
        <w:rPr>
          <w:rFonts w:ascii="Times New Roman" w:hAnsi="Times New Roman" w:cs="Times New Roman"/>
          <w:b/>
          <w:bCs/>
          <w:sz w:val="28"/>
          <w:szCs w:val="28"/>
        </w:rPr>
        <w:t xml:space="preserve">Instruction: </w:t>
      </w:r>
      <w:r>
        <w:rPr>
          <w:rFonts w:ascii="Times New Roman" w:hAnsi="Times New Roman" w:cs="Times New Roman"/>
          <w:sz w:val="28"/>
          <w:szCs w:val="28"/>
        </w:rPr>
        <w:t xml:space="preserve">Please </w:t>
      </w:r>
      <w:r>
        <w:rPr>
          <w:rFonts w:ascii="Times New Roman" w:eastAsia="Times New Roman" w:hAnsi="Times New Roman" w:cs="Times New Roman"/>
          <w:sz w:val="28"/>
          <w:szCs w:val="28"/>
        </w:rPr>
        <w:t>fill in the gaps or tick (√) as appropriate.</w:t>
      </w:r>
    </w:p>
    <w:p w:rsidR="00372DC5" w:rsidRDefault="00372DC5" w:rsidP="00372DC5">
      <w:pPr>
        <w:pStyle w:val="ListParagraph"/>
        <w:numPr>
          <w:ilvl w:val="0"/>
          <w:numId w:val="18"/>
        </w:numPr>
        <w:spacing w:line="480" w:lineRule="auto"/>
        <w:ind w:left="0" w:firstLine="0"/>
        <w:jc w:val="both"/>
        <w:rPr>
          <w:rFonts w:ascii="Times New Roman" w:hAnsi="Times New Roman"/>
          <w:sz w:val="28"/>
          <w:szCs w:val="28"/>
        </w:rPr>
      </w:pPr>
      <w:r>
        <w:rPr>
          <w:rFonts w:ascii="Times New Roman" w:hAnsi="Times New Roman"/>
          <w:sz w:val="28"/>
          <w:szCs w:val="28"/>
        </w:rPr>
        <w:lastRenderedPageBreak/>
        <w:t xml:space="preserve">   Gender:</w:t>
      </w:r>
    </w:p>
    <w:p w:rsidR="00372DC5" w:rsidRDefault="00372DC5" w:rsidP="00372DC5">
      <w:pPr>
        <w:pStyle w:val="ListParagraph"/>
        <w:numPr>
          <w:ilvl w:val="0"/>
          <w:numId w:val="20"/>
        </w:numPr>
        <w:spacing w:line="480" w:lineRule="auto"/>
        <w:jc w:val="both"/>
        <w:rPr>
          <w:rFonts w:ascii="Times New Roman" w:hAnsi="Times New Roman"/>
          <w:sz w:val="28"/>
          <w:szCs w:val="28"/>
        </w:rPr>
      </w:pPr>
      <w:r>
        <w:rPr>
          <w:rFonts w:ascii="Times New Roman" w:hAnsi="Times New Roman"/>
          <w:sz w:val="28"/>
          <w:szCs w:val="28"/>
        </w:rPr>
        <w:t>Male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w:t>
      </w:r>
    </w:p>
    <w:p w:rsidR="00372DC5" w:rsidRDefault="00372DC5" w:rsidP="00372DC5">
      <w:pPr>
        <w:pStyle w:val="ListParagraph"/>
        <w:numPr>
          <w:ilvl w:val="0"/>
          <w:numId w:val="20"/>
        </w:numPr>
        <w:spacing w:line="480" w:lineRule="auto"/>
        <w:jc w:val="both"/>
        <w:rPr>
          <w:rFonts w:ascii="Times New Roman" w:hAnsi="Times New Roman"/>
          <w:sz w:val="28"/>
          <w:szCs w:val="28"/>
        </w:rPr>
      </w:pPr>
      <w:r>
        <w:rPr>
          <w:rFonts w:ascii="Times New Roman" w:hAnsi="Times New Roman"/>
          <w:sz w:val="28"/>
          <w:szCs w:val="28"/>
        </w:rPr>
        <w:t>Female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w:t>
      </w:r>
    </w:p>
    <w:p w:rsidR="00372DC5" w:rsidRDefault="00372DC5" w:rsidP="00372DC5">
      <w:pPr>
        <w:pStyle w:val="ListParagraph"/>
        <w:spacing w:line="480" w:lineRule="auto"/>
        <w:ind w:left="1260"/>
        <w:jc w:val="both"/>
        <w:rPr>
          <w:rFonts w:ascii="Times New Roman" w:hAnsi="Times New Roman"/>
          <w:sz w:val="28"/>
          <w:szCs w:val="28"/>
        </w:rPr>
      </w:pPr>
    </w:p>
    <w:p w:rsidR="00372DC5" w:rsidRDefault="00372DC5" w:rsidP="00372DC5">
      <w:pPr>
        <w:pStyle w:val="ListParagraph"/>
        <w:numPr>
          <w:ilvl w:val="0"/>
          <w:numId w:val="18"/>
        </w:numPr>
        <w:tabs>
          <w:tab w:val="left" w:pos="900"/>
        </w:tabs>
        <w:spacing w:line="480" w:lineRule="auto"/>
        <w:ind w:hanging="1260"/>
        <w:jc w:val="both"/>
        <w:rPr>
          <w:rFonts w:ascii="Times New Roman" w:hAnsi="Times New Roman"/>
          <w:sz w:val="28"/>
          <w:szCs w:val="28"/>
        </w:rPr>
      </w:pPr>
      <w:r>
        <w:rPr>
          <w:rFonts w:ascii="Times New Roman" w:hAnsi="Times New Roman"/>
          <w:sz w:val="28"/>
          <w:szCs w:val="28"/>
        </w:rPr>
        <w:t>School Type</w:t>
      </w:r>
    </w:p>
    <w:p w:rsidR="00372DC5" w:rsidRDefault="00372DC5" w:rsidP="00372DC5">
      <w:pPr>
        <w:pStyle w:val="ListParagraph"/>
        <w:numPr>
          <w:ilvl w:val="0"/>
          <w:numId w:val="22"/>
        </w:numPr>
        <w:spacing w:line="480" w:lineRule="auto"/>
        <w:jc w:val="both"/>
        <w:rPr>
          <w:rFonts w:ascii="Times New Roman" w:hAnsi="Times New Roman"/>
          <w:sz w:val="28"/>
          <w:szCs w:val="28"/>
        </w:rPr>
      </w:pPr>
      <w:r>
        <w:rPr>
          <w:rFonts w:ascii="Times New Roman" w:hAnsi="Times New Roman"/>
          <w:sz w:val="28"/>
          <w:szCs w:val="28"/>
        </w:rPr>
        <w:t>Public                                                                      (       )</w:t>
      </w:r>
    </w:p>
    <w:p w:rsidR="00372DC5" w:rsidRDefault="00372DC5" w:rsidP="00372DC5">
      <w:pPr>
        <w:pStyle w:val="ListParagraph"/>
        <w:numPr>
          <w:ilvl w:val="0"/>
          <w:numId w:val="22"/>
        </w:numPr>
        <w:spacing w:line="480" w:lineRule="auto"/>
        <w:jc w:val="both"/>
        <w:rPr>
          <w:rFonts w:ascii="Times New Roman" w:hAnsi="Times New Roman"/>
          <w:sz w:val="28"/>
          <w:szCs w:val="28"/>
        </w:rPr>
      </w:pPr>
      <w:r>
        <w:rPr>
          <w:rFonts w:ascii="Times New Roman" w:hAnsi="Times New Roman"/>
          <w:sz w:val="28"/>
          <w:szCs w:val="28"/>
        </w:rPr>
        <w:t>Private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w:t>
      </w:r>
    </w:p>
    <w:p w:rsidR="00372DC5" w:rsidRDefault="00372DC5" w:rsidP="00372DC5">
      <w:pPr>
        <w:pStyle w:val="ListParagraph"/>
        <w:spacing w:line="480" w:lineRule="auto"/>
        <w:ind w:left="1260"/>
        <w:jc w:val="both"/>
        <w:rPr>
          <w:rFonts w:ascii="Times New Roman" w:hAnsi="Times New Roman"/>
          <w:sz w:val="28"/>
          <w:szCs w:val="28"/>
        </w:rPr>
      </w:pPr>
    </w:p>
    <w:p w:rsidR="00372DC5" w:rsidRDefault="00372DC5" w:rsidP="00372DC5">
      <w:pPr>
        <w:pStyle w:val="ListParagraph"/>
        <w:spacing w:line="480" w:lineRule="auto"/>
        <w:ind w:left="0"/>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Qualifications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72DC5" w:rsidRDefault="00372DC5" w:rsidP="00372DC5">
      <w:pPr>
        <w:pStyle w:val="ListParagraph"/>
        <w:numPr>
          <w:ilvl w:val="0"/>
          <w:numId w:val="24"/>
        </w:numPr>
        <w:spacing w:line="480" w:lineRule="auto"/>
        <w:ind w:left="1260" w:hanging="540"/>
        <w:jc w:val="both"/>
        <w:rPr>
          <w:rFonts w:ascii="Times New Roman" w:hAnsi="Times New Roman"/>
          <w:sz w:val="28"/>
          <w:szCs w:val="28"/>
        </w:rPr>
      </w:pPr>
      <w:r>
        <w:rPr>
          <w:rFonts w:ascii="Times New Roman" w:hAnsi="Times New Roman"/>
          <w:sz w:val="28"/>
          <w:szCs w:val="28"/>
        </w:rPr>
        <w:t>N.C.E/ OND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w:t>
      </w:r>
    </w:p>
    <w:p w:rsidR="00372DC5" w:rsidRDefault="00372DC5" w:rsidP="00372DC5">
      <w:pPr>
        <w:pStyle w:val="ListParagraph"/>
        <w:numPr>
          <w:ilvl w:val="0"/>
          <w:numId w:val="24"/>
        </w:numPr>
        <w:spacing w:line="480" w:lineRule="auto"/>
        <w:ind w:left="1260" w:hanging="540"/>
        <w:jc w:val="both"/>
        <w:rPr>
          <w:rFonts w:ascii="Times New Roman" w:hAnsi="Times New Roman"/>
          <w:sz w:val="28"/>
          <w:szCs w:val="28"/>
        </w:rPr>
      </w:pPr>
      <w:r>
        <w:rPr>
          <w:rFonts w:ascii="Times New Roman" w:hAnsi="Times New Roman"/>
          <w:sz w:val="28"/>
          <w:szCs w:val="28"/>
        </w:rPr>
        <w:t>B. Sc / HND</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w:t>
      </w:r>
    </w:p>
    <w:p w:rsidR="00372DC5" w:rsidRDefault="00372DC5" w:rsidP="00372DC5">
      <w:pPr>
        <w:pStyle w:val="ListParagraph"/>
        <w:numPr>
          <w:ilvl w:val="0"/>
          <w:numId w:val="24"/>
        </w:numPr>
        <w:spacing w:line="480" w:lineRule="auto"/>
        <w:ind w:left="1260" w:hanging="540"/>
        <w:jc w:val="both"/>
        <w:rPr>
          <w:rFonts w:ascii="Times New Roman" w:hAnsi="Times New Roman"/>
          <w:sz w:val="28"/>
          <w:szCs w:val="28"/>
        </w:rPr>
      </w:pPr>
      <w:r>
        <w:rPr>
          <w:rFonts w:ascii="Times New Roman" w:hAnsi="Times New Roman"/>
          <w:sz w:val="28"/>
          <w:szCs w:val="28"/>
        </w:rPr>
        <w:t>Postgraduate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w:t>
      </w:r>
    </w:p>
    <w:p w:rsidR="00372DC5" w:rsidRDefault="00372DC5" w:rsidP="00372DC5">
      <w:pPr>
        <w:pStyle w:val="ListParagraph"/>
        <w:spacing w:line="480" w:lineRule="auto"/>
        <w:ind w:left="1260"/>
        <w:jc w:val="both"/>
        <w:rPr>
          <w:rFonts w:ascii="Times New Roman" w:hAnsi="Times New Roman"/>
          <w:sz w:val="28"/>
          <w:szCs w:val="28"/>
        </w:rPr>
      </w:pPr>
    </w:p>
    <w:p w:rsidR="00372DC5" w:rsidRDefault="00372DC5" w:rsidP="00372DC5">
      <w:pPr>
        <w:pStyle w:val="ListParagraph"/>
        <w:spacing w:line="480" w:lineRule="auto"/>
        <w:ind w:left="90"/>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Experience:</w:t>
      </w:r>
    </w:p>
    <w:p w:rsidR="00372DC5" w:rsidRDefault="00372DC5" w:rsidP="00372DC5">
      <w:pPr>
        <w:pStyle w:val="ListParagraph"/>
        <w:numPr>
          <w:ilvl w:val="0"/>
          <w:numId w:val="26"/>
        </w:numPr>
        <w:spacing w:line="480" w:lineRule="auto"/>
        <w:ind w:left="720" w:firstLine="0"/>
        <w:jc w:val="both"/>
        <w:rPr>
          <w:rFonts w:ascii="Times New Roman" w:hAnsi="Times New Roman"/>
          <w:sz w:val="28"/>
          <w:szCs w:val="28"/>
        </w:rPr>
      </w:pPr>
      <w:r>
        <w:rPr>
          <w:rFonts w:ascii="Times New Roman" w:hAnsi="Times New Roman"/>
          <w:sz w:val="28"/>
          <w:szCs w:val="28"/>
        </w:rPr>
        <w:t>1 and 5 years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w:t>
      </w:r>
    </w:p>
    <w:p w:rsidR="00372DC5" w:rsidRDefault="00372DC5" w:rsidP="00372DC5">
      <w:pPr>
        <w:pStyle w:val="ListParagraph"/>
        <w:numPr>
          <w:ilvl w:val="0"/>
          <w:numId w:val="26"/>
        </w:numPr>
        <w:spacing w:line="480" w:lineRule="auto"/>
        <w:ind w:left="720" w:firstLine="0"/>
        <w:jc w:val="both"/>
        <w:rPr>
          <w:rFonts w:ascii="Times New Roman" w:hAnsi="Times New Roman"/>
          <w:sz w:val="28"/>
          <w:szCs w:val="28"/>
        </w:rPr>
      </w:pPr>
      <w:r>
        <w:rPr>
          <w:rFonts w:ascii="Times New Roman" w:hAnsi="Times New Roman"/>
          <w:sz w:val="28"/>
          <w:szCs w:val="28"/>
        </w:rPr>
        <w:t>6 and 10 years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w:t>
      </w:r>
    </w:p>
    <w:p w:rsidR="00372DC5" w:rsidRDefault="00372DC5" w:rsidP="00372DC5">
      <w:pPr>
        <w:pStyle w:val="ListParagraph"/>
        <w:numPr>
          <w:ilvl w:val="0"/>
          <w:numId w:val="26"/>
        </w:numPr>
        <w:spacing w:line="480" w:lineRule="auto"/>
        <w:ind w:left="720" w:firstLine="0"/>
        <w:jc w:val="both"/>
        <w:rPr>
          <w:rFonts w:ascii="Times New Roman" w:hAnsi="Times New Roman"/>
          <w:sz w:val="28"/>
          <w:szCs w:val="28"/>
        </w:rPr>
      </w:pPr>
      <w:r>
        <w:rPr>
          <w:rFonts w:ascii="Times New Roman" w:hAnsi="Times New Roman"/>
          <w:sz w:val="28"/>
          <w:szCs w:val="28"/>
        </w:rPr>
        <w:t>11 years and above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w:t>
      </w:r>
    </w:p>
    <w:p w:rsidR="00372DC5" w:rsidRDefault="00372DC5" w:rsidP="00372DC5">
      <w:pPr>
        <w:pStyle w:val="NoSpacing"/>
        <w:spacing w:line="480" w:lineRule="auto"/>
        <w:rPr>
          <w:rFonts w:ascii="Times New Roman" w:hAnsi="Times New Roman" w:cs="Times New Roman"/>
          <w:b/>
          <w:bCs/>
          <w:sz w:val="28"/>
          <w:szCs w:val="28"/>
        </w:rPr>
      </w:pPr>
      <w:r>
        <w:rPr>
          <w:rFonts w:ascii="Times New Roman" w:hAnsi="Times New Roman" w:cs="Times New Roman"/>
          <w:b/>
          <w:bCs/>
          <w:sz w:val="28"/>
          <w:szCs w:val="28"/>
        </w:rPr>
        <w:t>Teachers’ Perception on Teaching Civic Education</w:t>
      </w:r>
    </w:p>
    <w:p w:rsidR="00372DC5" w:rsidRDefault="00372DC5" w:rsidP="00372DC5">
      <w:pPr>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Instruction: </w:t>
      </w:r>
      <w:r>
        <w:rPr>
          <w:rFonts w:ascii="Times New Roman" w:eastAsia="Times New Roman" w:hAnsi="Times New Roman" w:cs="Times New Roman"/>
          <w:sz w:val="28"/>
          <w:szCs w:val="28"/>
        </w:rPr>
        <w:t>Please tick (√) the option that best expresses your opinion on the following items based on your perception on the teaching of civic education, using the following scale:</w:t>
      </w:r>
    </w:p>
    <w:p w:rsidR="00372DC5" w:rsidRDefault="00372DC5" w:rsidP="00372DC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Strongly Agree</w:t>
      </w:r>
      <w:r>
        <w:rPr>
          <w:rFonts w:ascii="Times New Roman" w:eastAsia="Times New Roman" w:hAnsi="Times New Roman" w:cs="Times New Roman"/>
          <w:sz w:val="28"/>
          <w:szCs w:val="28"/>
        </w:rPr>
        <w:tab/>
        <w:t xml:space="preserve">(SD) </w:t>
      </w:r>
    </w:p>
    <w:p w:rsidR="00372DC5" w:rsidRDefault="00372DC5" w:rsidP="00372DC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Agreed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w:t>
      </w:r>
    </w:p>
    <w:p w:rsidR="00372DC5" w:rsidRDefault="00372DC5" w:rsidP="00372DC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Disagree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(A)</w:t>
      </w:r>
    </w:p>
    <w:p w:rsidR="00372DC5" w:rsidRDefault="00372DC5" w:rsidP="00372DC5">
      <w:pPr>
        <w:tabs>
          <w:tab w:val="left" w:pos="720"/>
          <w:tab w:val="left" w:pos="1440"/>
          <w:tab w:val="left" w:pos="2160"/>
          <w:tab w:val="left" w:pos="2880"/>
          <w:tab w:val="center" w:pos="4680"/>
        </w:tabs>
        <w:spacing w:after="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Strongly Disagree </w:t>
      </w:r>
      <w:r>
        <w:rPr>
          <w:rFonts w:ascii="Times New Roman" w:eastAsia="Times New Roman" w:hAnsi="Times New Roman" w:cs="Times New Roman"/>
          <w:sz w:val="28"/>
          <w:szCs w:val="28"/>
        </w:rPr>
        <w:tab/>
        <w:t>(SA)</w:t>
      </w:r>
      <w:r>
        <w:rPr>
          <w:rFonts w:ascii="Times New Roman" w:eastAsia="Times New Roman" w:hAnsi="Times New Roman" w:cs="Times New Roman"/>
          <w:sz w:val="28"/>
          <w:szCs w:val="28"/>
        </w:rPr>
        <w:tab/>
      </w:r>
    </w:p>
    <w:p w:rsidR="00372DC5" w:rsidRDefault="00372DC5" w:rsidP="00372DC5">
      <w:pPr>
        <w:tabs>
          <w:tab w:val="left" w:pos="720"/>
          <w:tab w:val="left" w:pos="1440"/>
          <w:tab w:val="left" w:pos="2160"/>
          <w:tab w:val="left" w:pos="2880"/>
          <w:tab w:val="center" w:pos="4680"/>
        </w:tabs>
        <w:spacing w:after="0" w:line="48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Section B</w:t>
      </w:r>
    </w:p>
    <w:tbl>
      <w:tblPr>
        <w:tblStyle w:val="TableGrid"/>
        <w:tblW w:w="9720" w:type="dxa"/>
        <w:tblInd w:w="0" w:type="dxa"/>
        <w:tblLayout w:type="fixed"/>
        <w:tblLook w:val="04A0"/>
      </w:tblPr>
      <w:tblGrid>
        <w:gridCol w:w="630"/>
        <w:gridCol w:w="6205"/>
        <w:gridCol w:w="810"/>
        <w:gridCol w:w="720"/>
        <w:gridCol w:w="630"/>
        <w:gridCol w:w="725"/>
      </w:tblGrid>
      <w:tr w:rsidR="00372DC5" w:rsidTr="00372DC5">
        <w:trPr>
          <w:trHeight w:val="593"/>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S/N</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In my view, the teaching of civic education:</w:t>
            </w:r>
          </w:p>
        </w:tc>
        <w:tc>
          <w:tcPr>
            <w:tcW w:w="81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SA</w:t>
            </w:r>
          </w:p>
        </w:tc>
        <w:tc>
          <w:tcPr>
            <w:tcW w:w="72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w:t>
            </w:r>
          </w:p>
        </w:tc>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tabs>
                <w:tab w:val="left" w:pos="915"/>
              </w:tabs>
              <w:spacing w:after="0" w:line="480" w:lineRule="auto"/>
              <w:rPr>
                <w:rFonts w:ascii="Times New Roman" w:hAnsi="Times New Roman" w:cs="Times New Roman"/>
                <w:sz w:val="28"/>
                <w:szCs w:val="28"/>
              </w:rPr>
            </w:pPr>
            <w:r>
              <w:rPr>
                <w:rFonts w:ascii="Times New Roman" w:hAnsi="Times New Roman" w:cs="Times New Roman"/>
                <w:b/>
                <w:sz w:val="28"/>
                <w:szCs w:val="28"/>
              </w:rPr>
              <w:t>D</w:t>
            </w:r>
          </w:p>
        </w:tc>
        <w:tc>
          <w:tcPr>
            <w:tcW w:w="72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SD</w:t>
            </w: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facilitate the national identity and consciousness of student</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makes students to be aware of their civic responsibilities</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enables students to understand their fundamental human rights</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promotes the wellbeing of students</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increases the level of peaceful co-existence in the </w:t>
            </w:r>
            <w:r>
              <w:rPr>
                <w:rFonts w:ascii="Times New Roman" w:hAnsi="Times New Roman" w:cs="Times New Roman"/>
                <w:bCs/>
                <w:sz w:val="28"/>
                <w:szCs w:val="28"/>
              </w:rPr>
              <w:lastRenderedPageBreak/>
              <w:t>society</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6.</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makes students to know the functions of the government</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engenders the interpersonal relationship of students</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enhances students’ contribution to the sustainable development of the environment</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increases the level of political awareness and participation among students</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helps students to exercise their accorded rights and duties in a patriotic manner </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facilitate the acquisition of social skill and competence among students</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aids the moral development of students</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instils the traditional values of the society in students</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makes students to respect the values of work</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r w:rsidR="00372DC5" w:rsidTr="00372DC5">
        <w:trPr>
          <w:trHeight w:val="548"/>
        </w:trPr>
        <w:tc>
          <w:tcPr>
            <w:tcW w:w="630"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205" w:type="dxa"/>
            <w:tcBorders>
              <w:top w:val="single" w:sz="4" w:space="0" w:color="auto"/>
              <w:left w:val="single" w:sz="4" w:space="0" w:color="auto"/>
              <w:bottom w:val="single" w:sz="4" w:space="0" w:color="auto"/>
              <w:right w:val="single" w:sz="4" w:space="0" w:color="auto"/>
            </w:tcBorders>
            <w:hideMark/>
          </w:tcPr>
          <w:p w:rsidR="00372DC5" w:rsidRDefault="00372DC5">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 xml:space="preserve">develops students’ sense of belonging and loyalty to the nation </w:t>
            </w:r>
          </w:p>
        </w:tc>
        <w:tc>
          <w:tcPr>
            <w:tcW w:w="81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630"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c>
          <w:tcPr>
            <w:tcW w:w="725" w:type="dxa"/>
            <w:tcBorders>
              <w:top w:val="single" w:sz="4" w:space="0" w:color="auto"/>
              <w:left w:val="single" w:sz="4" w:space="0" w:color="auto"/>
              <w:bottom w:val="single" w:sz="4" w:space="0" w:color="auto"/>
              <w:right w:val="single" w:sz="4" w:space="0" w:color="auto"/>
            </w:tcBorders>
          </w:tcPr>
          <w:p w:rsidR="00372DC5" w:rsidRDefault="00372DC5">
            <w:pPr>
              <w:pStyle w:val="ListParagraph"/>
              <w:spacing w:line="480" w:lineRule="auto"/>
              <w:jc w:val="both"/>
              <w:rPr>
                <w:rFonts w:ascii="Times New Roman" w:hAnsi="Times New Roman"/>
                <w:kern w:val="2"/>
                <w:sz w:val="28"/>
                <w:szCs w:val="28"/>
                <w:lang w:val="en-GB"/>
              </w:rPr>
            </w:pPr>
          </w:p>
        </w:tc>
      </w:tr>
    </w:tbl>
    <w:p w:rsidR="00372DC5" w:rsidRDefault="00372DC5" w:rsidP="00372D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Thank you.</w:t>
      </w:r>
      <w:bookmarkStart w:id="1" w:name="_GoBack"/>
      <w:bookmarkEnd w:id="1"/>
    </w:p>
    <w:p w:rsidR="00372DC5" w:rsidRDefault="00372DC5" w:rsidP="00372DC5">
      <w:pPr>
        <w:spacing w:line="480" w:lineRule="auto"/>
        <w:rPr>
          <w:rFonts w:ascii="Times New Roman" w:hAnsi="Times New Roman" w:cs="Times New Roman"/>
          <w:sz w:val="28"/>
          <w:szCs w:val="28"/>
        </w:rPr>
      </w:pPr>
    </w:p>
    <w:p w:rsidR="00372DC5" w:rsidRDefault="00372DC5" w:rsidP="00372DC5">
      <w:pPr>
        <w:spacing w:line="480" w:lineRule="auto"/>
        <w:rPr>
          <w:rFonts w:ascii="Times New Roman" w:hAnsi="Times New Roman" w:cs="Times New Roman"/>
          <w:sz w:val="28"/>
          <w:szCs w:val="28"/>
        </w:rPr>
      </w:pPr>
    </w:p>
    <w:p w:rsidR="00372DC5" w:rsidRDefault="00372DC5" w:rsidP="00372DC5">
      <w:pPr>
        <w:spacing w:line="480" w:lineRule="auto"/>
        <w:rPr>
          <w:rFonts w:ascii="Times New Roman" w:hAnsi="Times New Roman" w:cs="Times New Roman"/>
          <w:sz w:val="28"/>
          <w:szCs w:val="28"/>
        </w:rPr>
      </w:pPr>
    </w:p>
    <w:p w:rsidR="00372DC5" w:rsidRDefault="00372DC5" w:rsidP="00372DC5">
      <w:pPr>
        <w:spacing w:line="480" w:lineRule="auto"/>
        <w:rPr>
          <w:rFonts w:ascii="Times New Roman" w:hAnsi="Times New Roman" w:cs="Times New Roman"/>
          <w:sz w:val="28"/>
          <w:szCs w:val="28"/>
        </w:rPr>
      </w:pPr>
    </w:p>
    <w:p w:rsidR="00E23F70" w:rsidRDefault="00E23F70"/>
    <w:sectPr w:rsidR="00E23F70" w:rsidSect="00DD1E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 w:name="CIDFont+F1">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979B4"/>
    <w:multiLevelType w:val="hybridMultilevel"/>
    <w:tmpl w:val="1648203E"/>
    <w:lvl w:ilvl="0" w:tplc="7F00BA6A">
      <w:start w:val="1"/>
      <w:numFmt w:val="lowerLetter"/>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4B30B9"/>
    <w:multiLevelType w:val="hybridMultilevel"/>
    <w:tmpl w:val="D62CFAE2"/>
    <w:lvl w:ilvl="0" w:tplc="5F268CEC">
      <w:start w:val="1"/>
      <w:numFmt w:val="decimal"/>
      <w:lvlText w:val="%1."/>
      <w:lvlJc w:val="left"/>
      <w:pPr>
        <w:ind w:left="720" w:hanging="360"/>
      </w:pPr>
      <w:rPr>
        <w:rFonts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D917111"/>
    <w:multiLevelType w:val="hybridMultilevel"/>
    <w:tmpl w:val="705044A4"/>
    <w:lvl w:ilvl="0" w:tplc="A0A0C1EE">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1E363C5A"/>
    <w:multiLevelType w:val="hybridMultilevel"/>
    <w:tmpl w:val="5C209C5A"/>
    <w:lvl w:ilvl="0" w:tplc="C526B4A2">
      <w:start w:val="1"/>
      <w:numFmt w:val="lowerLetter"/>
      <w:lvlText w:val="%1."/>
      <w:lvlJc w:val="left"/>
      <w:pPr>
        <w:ind w:left="45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3CE414E"/>
    <w:multiLevelType w:val="hybridMultilevel"/>
    <w:tmpl w:val="C02CCBD0"/>
    <w:lvl w:ilvl="0" w:tplc="F08A94E6">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0D48E8"/>
    <w:multiLevelType w:val="hybridMultilevel"/>
    <w:tmpl w:val="48400C16"/>
    <w:lvl w:ilvl="0" w:tplc="04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nsid w:val="2AAF3A3F"/>
    <w:multiLevelType w:val="hybridMultilevel"/>
    <w:tmpl w:val="5DB68C12"/>
    <w:lvl w:ilvl="0" w:tplc="5A1EAA0E">
      <w:start w:val="1"/>
      <w:numFmt w:val="lowerLetter"/>
      <w:lvlText w:val="%1."/>
      <w:lvlJc w:val="left"/>
      <w:pPr>
        <w:ind w:left="12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462B1B82"/>
    <w:multiLevelType w:val="hybridMultilevel"/>
    <w:tmpl w:val="E0105514"/>
    <w:lvl w:ilvl="0" w:tplc="0409000F">
      <w:start w:val="1"/>
      <w:numFmt w:val="decimal"/>
      <w:lvlText w:val="%1."/>
      <w:lvlJc w:val="left"/>
      <w:pPr>
        <w:ind w:left="12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0A214E9"/>
    <w:multiLevelType w:val="hybridMultilevel"/>
    <w:tmpl w:val="EBF6BF34"/>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5CE14C7"/>
    <w:multiLevelType w:val="hybridMultilevel"/>
    <w:tmpl w:val="9D58B0B2"/>
    <w:lvl w:ilvl="0" w:tplc="5F268CEC">
      <w:start w:val="1"/>
      <w:numFmt w:val="decimal"/>
      <w:lvlText w:val="%1."/>
      <w:lvlJc w:val="left"/>
      <w:pPr>
        <w:ind w:left="720" w:hanging="360"/>
      </w:pPr>
      <w:rPr>
        <w:rFonts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9441416"/>
    <w:multiLevelType w:val="hybridMultilevel"/>
    <w:tmpl w:val="8BC81956"/>
    <w:lvl w:ilvl="0" w:tplc="04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nsid w:val="7D01548A"/>
    <w:multiLevelType w:val="hybridMultilevel"/>
    <w:tmpl w:val="7EA2A0D4"/>
    <w:lvl w:ilvl="0" w:tplc="5B346C8A">
      <w:start w:val="1"/>
      <w:numFmt w:val="decimal"/>
      <w:lvlText w:val="%1."/>
      <w:lvlJc w:val="left"/>
      <w:pPr>
        <w:ind w:left="117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nsid w:val="7F6772D1"/>
    <w:multiLevelType w:val="hybridMultilevel"/>
    <w:tmpl w:val="106A263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372DC5"/>
    <w:rsid w:val="000C7757"/>
    <w:rsid w:val="0022543C"/>
    <w:rsid w:val="00372DC5"/>
    <w:rsid w:val="004D3563"/>
    <w:rsid w:val="005E7639"/>
    <w:rsid w:val="006A3AFF"/>
    <w:rsid w:val="006F346F"/>
    <w:rsid w:val="00A50EBD"/>
    <w:rsid w:val="00AF3093"/>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DC5"/>
    <w:pPr>
      <w:spacing w:after="160" w:line="256" w:lineRule="auto"/>
    </w:pPr>
    <w:rPr>
      <w:kern w:val="2"/>
      <w:lang w:val="en-GB"/>
    </w:rPr>
  </w:style>
  <w:style w:type="paragraph" w:styleId="Heading3">
    <w:name w:val="heading 3"/>
    <w:basedOn w:val="Normal"/>
    <w:link w:val="Heading3Char"/>
    <w:uiPriority w:val="9"/>
    <w:semiHidden/>
    <w:unhideWhenUsed/>
    <w:qFormat/>
    <w:rsid w:val="00372DC5"/>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72DC5"/>
    <w:rPr>
      <w:rFonts w:ascii="Times New Roman" w:eastAsia="Times New Roman" w:hAnsi="Times New Roman" w:cs="Times New Roman"/>
      <w:b/>
      <w:bCs/>
      <w:sz w:val="27"/>
      <w:szCs w:val="27"/>
      <w:lang w:val="en-GB" w:eastAsia="en-GB"/>
    </w:rPr>
  </w:style>
  <w:style w:type="character" w:styleId="Hyperlink">
    <w:name w:val="Hyperlink"/>
    <w:basedOn w:val="DefaultParagraphFont"/>
    <w:uiPriority w:val="99"/>
    <w:semiHidden/>
    <w:unhideWhenUsed/>
    <w:rsid w:val="00372DC5"/>
    <w:rPr>
      <w:color w:val="0000FF" w:themeColor="hyperlink"/>
      <w:u w:val="single"/>
    </w:rPr>
  </w:style>
  <w:style w:type="character" w:styleId="FollowedHyperlink">
    <w:name w:val="FollowedHyperlink"/>
    <w:basedOn w:val="DefaultParagraphFont"/>
    <w:uiPriority w:val="99"/>
    <w:semiHidden/>
    <w:unhideWhenUsed/>
    <w:rsid w:val="00372DC5"/>
    <w:rPr>
      <w:color w:val="800080" w:themeColor="followedHyperlink"/>
      <w:u w:val="single"/>
    </w:rPr>
  </w:style>
  <w:style w:type="paragraph" w:styleId="CommentText">
    <w:name w:val="annotation text"/>
    <w:basedOn w:val="Normal"/>
    <w:link w:val="CommentTextChar"/>
    <w:uiPriority w:val="99"/>
    <w:semiHidden/>
    <w:unhideWhenUsed/>
    <w:rsid w:val="00372DC5"/>
    <w:pPr>
      <w:spacing w:line="240" w:lineRule="auto"/>
    </w:pPr>
    <w:rPr>
      <w:sz w:val="20"/>
      <w:szCs w:val="20"/>
    </w:rPr>
  </w:style>
  <w:style w:type="character" w:customStyle="1" w:styleId="CommentTextChar">
    <w:name w:val="Comment Text Char"/>
    <w:basedOn w:val="DefaultParagraphFont"/>
    <w:link w:val="CommentText"/>
    <w:uiPriority w:val="99"/>
    <w:semiHidden/>
    <w:rsid w:val="00372DC5"/>
    <w:rPr>
      <w:kern w:val="2"/>
      <w:sz w:val="20"/>
      <w:szCs w:val="20"/>
      <w:lang w:val="en-GB"/>
    </w:rPr>
  </w:style>
  <w:style w:type="paragraph" w:styleId="Header">
    <w:name w:val="header"/>
    <w:basedOn w:val="Normal"/>
    <w:link w:val="HeaderChar"/>
    <w:uiPriority w:val="99"/>
    <w:semiHidden/>
    <w:unhideWhenUsed/>
    <w:rsid w:val="00372DC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72DC5"/>
    <w:rPr>
      <w:kern w:val="2"/>
      <w:lang w:val="en-GB"/>
    </w:rPr>
  </w:style>
  <w:style w:type="paragraph" w:styleId="Footer">
    <w:name w:val="footer"/>
    <w:basedOn w:val="Normal"/>
    <w:link w:val="FooterChar"/>
    <w:uiPriority w:val="99"/>
    <w:semiHidden/>
    <w:unhideWhenUsed/>
    <w:rsid w:val="00372DC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72DC5"/>
    <w:rPr>
      <w:kern w:val="2"/>
      <w:lang w:val="en-GB"/>
    </w:rPr>
  </w:style>
  <w:style w:type="paragraph" w:styleId="CommentSubject">
    <w:name w:val="annotation subject"/>
    <w:basedOn w:val="CommentText"/>
    <w:next w:val="CommentText"/>
    <w:link w:val="CommentSubjectChar"/>
    <w:uiPriority w:val="99"/>
    <w:semiHidden/>
    <w:unhideWhenUsed/>
    <w:rsid w:val="00372DC5"/>
    <w:rPr>
      <w:b/>
      <w:bCs/>
    </w:rPr>
  </w:style>
  <w:style w:type="character" w:customStyle="1" w:styleId="CommentSubjectChar">
    <w:name w:val="Comment Subject Char"/>
    <w:basedOn w:val="CommentTextChar"/>
    <w:link w:val="CommentSubject"/>
    <w:uiPriority w:val="99"/>
    <w:semiHidden/>
    <w:rsid w:val="00372DC5"/>
    <w:rPr>
      <w:b/>
      <w:bCs/>
    </w:rPr>
  </w:style>
  <w:style w:type="paragraph" w:styleId="NoSpacing">
    <w:name w:val="No Spacing"/>
    <w:uiPriority w:val="1"/>
    <w:qFormat/>
    <w:rsid w:val="00372DC5"/>
    <w:pPr>
      <w:spacing w:after="0" w:line="240" w:lineRule="auto"/>
    </w:pPr>
    <w:rPr>
      <w:kern w:val="2"/>
      <w:lang w:val="en-GB"/>
    </w:rPr>
  </w:style>
  <w:style w:type="paragraph" w:styleId="ListParagraph">
    <w:name w:val="List Paragraph"/>
    <w:basedOn w:val="Normal"/>
    <w:uiPriority w:val="34"/>
    <w:qFormat/>
    <w:rsid w:val="00372DC5"/>
    <w:pPr>
      <w:spacing w:after="200" w:line="276" w:lineRule="auto"/>
      <w:ind w:left="720"/>
      <w:contextualSpacing/>
    </w:pPr>
    <w:rPr>
      <w:rFonts w:ascii="Calibri" w:eastAsia="Calibri" w:hAnsi="Calibri" w:cs="Times New Roman"/>
      <w:kern w:val="0"/>
      <w:lang w:val="en-US"/>
    </w:rPr>
  </w:style>
  <w:style w:type="character" w:styleId="CommentReference">
    <w:name w:val="annotation reference"/>
    <w:basedOn w:val="DefaultParagraphFont"/>
    <w:uiPriority w:val="99"/>
    <w:semiHidden/>
    <w:unhideWhenUsed/>
    <w:rsid w:val="00372DC5"/>
    <w:rPr>
      <w:sz w:val="16"/>
      <w:szCs w:val="16"/>
    </w:rPr>
  </w:style>
  <w:style w:type="table" w:styleId="TableGrid">
    <w:name w:val="Table Grid"/>
    <w:basedOn w:val="TableNormal"/>
    <w:uiPriority w:val="59"/>
    <w:rsid w:val="00372DC5"/>
    <w:pPr>
      <w:spacing w:after="0" w:line="240" w:lineRule="auto"/>
    </w:pPr>
    <w:rPr>
      <w:kern w:val="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6Colorful">
    <w:name w:val="List Table 6 Colorful"/>
    <w:basedOn w:val="TableNormal"/>
    <w:uiPriority w:val="51"/>
    <w:rsid w:val="00372DC5"/>
    <w:pPr>
      <w:spacing w:after="0" w:line="240" w:lineRule="auto"/>
    </w:pPr>
    <w:rPr>
      <w:color w:val="000000" w:themeColor="text1"/>
      <w:kern w:val="2"/>
      <w:lang w:val="en-GB"/>
    </w:rPr>
    <w:tblPr>
      <w:tblStyleRowBandSize w:val="1"/>
      <w:tblStyleColBandSize w:val="1"/>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ghtShading1">
    <w:name w:val="Light Shading1"/>
    <w:basedOn w:val="TableNormal"/>
    <w:uiPriority w:val="60"/>
    <w:rsid w:val="00372DC5"/>
    <w:pPr>
      <w:spacing w:after="0" w:line="240" w:lineRule="auto"/>
    </w:pPr>
    <w:rPr>
      <w:color w:val="000000" w:themeColor="text1" w:themeShade="BF"/>
      <w:kern w:val="2"/>
      <w:lang w:val="en-GB"/>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163185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353/jod.2016.0049"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viced.org/papers/articl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ooks.google.com.pk/books?id=22zEGwAACAAJ&amp;dq=The+Role+of+Civic+Education" TargetMode="External"/><Relationship Id="rId11" Type="http://schemas.openxmlformats.org/officeDocument/2006/relationships/hyperlink" Target="https://nigerianstat.gov.ng/news/78" TargetMode="External"/><Relationship Id="rId5" Type="http://schemas.openxmlformats.org/officeDocument/2006/relationships/hyperlink" Target="https://allafrica.com/stories/200410150077.html" TargetMode="External"/><Relationship Id="rId10" Type="http://schemas.openxmlformats.org/officeDocument/2006/relationships/hyperlink" Target="https://punchng.com/rule-of-law-nigeria-ranks-120th-out-of-142-countries/" TargetMode="External"/><Relationship Id="rId4" Type="http://schemas.openxmlformats.org/officeDocument/2006/relationships/webSettings" Target="webSettings.xml"/><Relationship Id="rId9" Type="http://schemas.openxmlformats.org/officeDocument/2006/relationships/hyperlink" Target="http://www.civicyouth.org/research/products/working_pap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14128</Words>
  <Characters>80532</Characters>
  <Application>Microsoft Office Word</Application>
  <DocSecurity>0</DocSecurity>
  <Lines>671</Lines>
  <Paragraphs>188</Paragraphs>
  <ScaleCrop>false</ScaleCrop>
  <Company/>
  <LinksUpToDate>false</LinksUpToDate>
  <CharactersWithSpaces>94472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1</cp:revision>
  <dcterms:created xsi:type="dcterms:W3CDTF">2024-11-24T15:52:00Z</dcterms:created>
  <dcterms:modified xsi:type="dcterms:W3CDTF">2024-11-24T15:52:00Z</dcterms:modified>
</cp:coreProperties>
</file>