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97" w:rsidRPr="00DC0611" w:rsidRDefault="00E32897" w:rsidP="00E32897">
      <w:pPr>
        <w:spacing w:after="0" w:line="480" w:lineRule="auto"/>
        <w:jc w:val="center"/>
        <w:rPr>
          <w:rFonts w:asciiTheme="majorBidi" w:hAnsiTheme="majorBidi" w:cstheme="majorBidi"/>
          <w:b/>
          <w:bCs/>
          <w:sz w:val="28"/>
          <w:szCs w:val="28"/>
        </w:rPr>
      </w:pPr>
      <w:r>
        <w:rPr>
          <w:rFonts w:asciiTheme="majorBidi" w:eastAsia="Times New Roman" w:hAnsiTheme="majorBidi" w:cstheme="majorBidi"/>
          <w:b/>
          <w:bCs/>
          <w:sz w:val="28"/>
          <w:szCs w:val="28"/>
        </w:rPr>
        <w:t xml:space="preserve"> </w:t>
      </w:r>
      <w:r w:rsidRPr="00DC0611">
        <w:rPr>
          <w:rFonts w:asciiTheme="majorBidi" w:hAnsiTheme="majorBidi" w:cstheme="majorBidi"/>
          <w:b/>
          <w:bCs/>
          <w:sz w:val="28"/>
          <w:szCs w:val="28"/>
        </w:rPr>
        <w:t>RELEVANCE OF INFORMATION TECHNOLOGY TO THE PROPAGATION OF DAW’AH AMONG MUSLIM YOUTHS IN ILORIN METROPOLIS</w:t>
      </w: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 xml:space="preserve">BY </w:t>
      </w:r>
    </w:p>
    <w:p w:rsidR="00E32897" w:rsidRPr="00A67692" w:rsidRDefault="00E32897" w:rsidP="00E32897">
      <w:pPr>
        <w:spacing w:line="360" w:lineRule="auto"/>
        <w:jc w:val="center"/>
        <w:rPr>
          <w:rFonts w:ascii="Bookman Old Style" w:hAnsi="Bookman Old Style" w:cstheme="minorBidi"/>
          <w:b/>
          <w:bCs/>
          <w:sz w:val="28"/>
          <w:szCs w:val="28"/>
        </w:rPr>
      </w:pPr>
    </w:p>
    <w:p w:rsidR="00E32897" w:rsidRDefault="00E32897" w:rsidP="00E32897">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ABDULRAHMAN ABDULRAHMAN ABIODUN</w:t>
      </w:r>
    </w:p>
    <w:p w:rsidR="00E32897" w:rsidRPr="00A67692" w:rsidRDefault="00E32897" w:rsidP="00E32897">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
        <w:t>KWCOED/IL/20/0312</w:t>
      </w:r>
    </w:p>
    <w:p w:rsidR="00E32897" w:rsidRPr="00A67692" w:rsidRDefault="00E32897" w:rsidP="00E32897">
      <w:pPr>
        <w:spacing w:line="360" w:lineRule="auto"/>
        <w:jc w:val="center"/>
        <w:rPr>
          <w:rFonts w:ascii="Bookman Old Style" w:hAnsi="Bookman Old Style" w:cstheme="minorBidi"/>
          <w:b/>
          <w:bCs/>
          <w:sz w:val="28"/>
          <w:szCs w:val="28"/>
        </w:rPr>
      </w:pP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A PROJECT SUBMITTED TO THE DEPARTMENT OF ISLAMIC STUDIES, KWARA STATE COLLEGE OF EDUCATION ILORIN.</w:t>
      </w: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IN PARTIAL FULFILMENT OF THE REQUIREMENT FOR THE AWARD OF NIGERIA CERTIFICATE OF EDUCATION (NCE)</w:t>
      </w:r>
    </w:p>
    <w:p w:rsidR="00E32897" w:rsidRPr="00A67692" w:rsidRDefault="00E32897" w:rsidP="00E32897">
      <w:pPr>
        <w:spacing w:line="360" w:lineRule="auto"/>
        <w:ind w:left="6480"/>
        <w:rPr>
          <w:rFonts w:ascii="Bookman Old Style" w:hAnsi="Bookman Old Style" w:cstheme="minorBidi"/>
          <w:b/>
          <w:bCs/>
          <w:sz w:val="28"/>
          <w:szCs w:val="28"/>
        </w:rPr>
      </w:pPr>
      <w:r w:rsidRPr="00A67692">
        <w:rPr>
          <w:rFonts w:ascii="Bookman Old Style" w:hAnsi="Bookman Old Style" w:cstheme="minorBidi"/>
          <w:b/>
          <w:bCs/>
          <w:sz w:val="28"/>
          <w:szCs w:val="28"/>
        </w:rPr>
        <w:t>JULY, 2023</w:t>
      </w:r>
    </w:p>
    <w:p w:rsidR="00E32897" w:rsidRPr="00A67692" w:rsidRDefault="00E32897" w:rsidP="00E32897">
      <w:pPr>
        <w:spacing w:line="360" w:lineRule="auto"/>
        <w:jc w:val="center"/>
        <w:rPr>
          <w:rFonts w:ascii="Bookman Old Style" w:hAnsi="Bookman Old Style" w:cstheme="minorBidi"/>
          <w:b/>
          <w:bCs/>
          <w:sz w:val="28"/>
          <w:szCs w:val="28"/>
        </w:rPr>
      </w:pPr>
    </w:p>
    <w:p w:rsidR="00E32897" w:rsidRPr="00A67692" w:rsidRDefault="00E32897" w:rsidP="00E32897">
      <w:pPr>
        <w:spacing w:line="360" w:lineRule="auto"/>
        <w:jc w:val="center"/>
        <w:rPr>
          <w:rFonts w:ascii="Bookman Old Style" w:hAnsi="Bookman Old Style" w:cstheme="minorBidi"/>
          <w:b/>
          <w:bCs/>
          <w:sz w:val="28"/>
          <w:szCs w:val="28"/>
        </w:rPr>
      </w:pPr>
    </w:p>
    <w:p w:rsidR="00E32897" w:rsidRPr="00DC0611" w:rsidRDefault="00E32897" w:rsidP="00E32897">
      <w:pPr>
        <w:spacing w:after="0" w:line="480" w:lineRule="auto"/>
        <w:jc w:val="both"/>
        <w:rPr>
          <w:rFonts w:asciiTheme="majorBidi" w:hAnsiTheme="majorBidi" w:cstheme="majorBidi"/>
          <w:sz w:val="28"/>
          <w:szCs w:val="28"/>
        </w:rPr>
      </w:pPr>
    </w:p>
    <w:p w:rsidR="00E32897" w:rsidRPr="00A67692" w:rsidRDefault="00E32897" w:rsidP="00E32897">
      <w:pPr>
        <w:spacing w:line="360" w:lineRule="auto"/>
        <w:jc w:val="center"/>
        <w:rPr>
          <w:rFonts w:ascii="Bookman Old Style" w:hAnsi="Bookman Old Style" w:cstheme="minorBidi"/>
          <w:b/>
          <w:bCs/>
          <w:sz w:val="28"/>
          <w:szCs w:val="28"/>
          <w:lang w:bidi="ar-IQ"/>
        </w:rPr>
      </w:pPr>
      <w:r>
        <w:rPr>
          <w:rFonts w:asciiTheme="majorBidi" w:eastAsia="Times New Roman" w:hAnsiTheme="majorBidi" w:cstheme="majorBidi"/>
          <w:b/>
          <w:bCs/>
          <w:sz w:val="28"/>
          <w:szCs w:val="28"/>
        </w:rPr>
        <w:lastRenderedPageBreak/>
        <w:br w:type="page"/>
      </w:r>
    </w:p>
    <w:p w:rsidR="00E32897" w:rsidRPr="00A67692" w:rsidRDefault="00E32897" w:rsidP="00E32897">
      <w:pPr>
        <w:spacing w:line="360" w:lineRule="auto"/>
        <w:jc w:val="center"/>
        <w:rPr>
          <w:rFonts w:ascii="Bookman Old Style" w:hAnsi="Bookman Old Style" w:cstheme="minorBidi"/>
          <w:b/>
          <w:bCs/>
          <w:sz w:val="28"/>
          <w:szCs w:val="28"/>
          <w:lang w:bidi="ar-IQ"/>
        </w:rPr>
      </w:pPr>
      <w:r w:rsidRPr="00A67692">
        <w:rPr>
          <w:rFonts w:ascii="Bookman Old Style" w:hAnsi="Bookman Old Style" w:cstheme="minorBidi"/>
          <w:b/>
          <w:bCs/>
          <w:sz w:val="28"/>
          <w:szCs w:val="28"/>
          <w:lang w:bidi="ar-IQ"/>
        </w:rPr>
        <w:lastRenderedPageBreak/>
        <w:t>CERTIFICATION</w:t>
      </w:r>
    </w:p>
    <w:p w:rsidR="00E32897" w:rsidRPr="00A67692" w:rsidRDefault="00E32897" w:rsidP="00E32897">
      <w:pPr>
        <w:spacing w:line="360" w:lineRule="auto"/>
        <w:ind w:firstLine="720"/>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This project has been read and approved as meeting the requirement of Islamic Studies Department Kwara State College of Education Ilorin for the Award of Nigerian Certificate in Education (NCE). </w:t>
      </w:r>
    </w:p>
    <w:p w:rsidR="00E32897" w:rsidRPr="00A67692" w:rsidRDefault="00E32897" w:rsidP="00E32897">
      <w:pPr>
        <w:spacing w:line="360" w:lineRule="auto"/>
        <w:ind w:firstLine="720"/>
        <w:jc w:val="both"/>
        <w:rPr>
          <w:rFonts w:ascii="Bookman Old Style" w:hAnsi="Bookman Old Style" w:cstheme="minorBidi"/>
          <w:sz w:val="28"/>
          <w:szCs w:val="28"/>
          <w:lang w:bidi="ar-IQ"/>
        </w:rPr>
      </w:pPr>
    </w:p>
    <w:p w:rsidR="00E32897" w:rsidRPr="00A67692" w:rsidRDefault="00E32897" w:rsidP="00E32897">
      <w:pPr>
        <w:spacing w:line="360" w:lineRule="auto"/>
        <w:jc w:val="both"/>
        <w:rPr>
          <w:rFonts w:ascii="Bookman Old Style" w:hAnsi="Bookman Old Style" w:cstheme="minorBidi"/>
          <w:b/>
          <w:bCs/>
          <w:sz w:val="28"/>
          <w:szCs w:val="28"/>
          <w:u w:val="single"/>
          <w:lang w:bidi="ar-IQ"/>
        </w:rPr>
      </w:pP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b/>
          <w:bCs/>
          <w:sz w:val="28"/>
          <w:szCs w:val="28"/>
          <w:u w:val="single"/>
          <w:lang w:bidi="ar-IQ"/>
        </w:rPr>
        <w:t>MALL. GARBA MUHAMMED</w:t>
      </w:r>
      <w:r w:rsidRPr="00A67692">
        <w:rPr>
          <w:rFonts w:ascii="Bookman Old Style" w:hAnsi="Bookman Old Style" w:cstheme="minorBidi"/>
          <w:sz w:val="28"/>
          <w:szCs w:val="28"/>
          <w:lang w:bidi="ar-IQ"/>
        </w:rPr>
        <w:t xml:space="preserve"> </w:t>
      </w:r>
      <w:r w:rsidRPr="00A67692">
        <w:rPr>
          <w:rFonts w:ascii="Bookman Old Style" w:hAnsi="Bookman Old Style" w:cstheme="minorBidi"/>
          <w:sz w:val="28"/>
          <w:szCs w:val="28"/>
          <w:lang w:bidi="ar-IQ"/>
        </w:rPr>
        <w:tab/>
        <w:t>_____________</w:t>
      </w:r>
      <w:r w:rsidRPr="00A67692">
        <w:rPr>
          <w:rFonts w:ascii="Bookman Old Style" w:hAnsi="Bookman Old Style" w:cstheme="minorBidi"/>
          <w:sz w:val="28"/>
          <w:szCs w:val="28"/>
          <w:lang w:bidi="ar-IQ"/>
        </w:rPr>
        <w:tab/>
        <w:t xml:space="preserve">  __________</w:t>
      </w: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Supervisor</w:t>
      </w:r>
      <w:r w:rsidRPr="00A67692">
        <w:rPr>
          <w:rFonts w:ascii="Bookman Old Style" w:hAnsi="Bookman Old Style" w:cstheme="minorBidi"/>
          <w:sz w:val="28"/>
          <w:szCs w:val="28"/>
          <w:lang w:bidi="ar-IQ"/>
        </w:rPr>
        <w:tab/>
        <w:t xml:space="preserve">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 </w:t>
      </w:r>
    </w:p>
    <w:p w:rsidR="00E32897" w:rsidRPr="00A67692" w:rsidRDefault="00E32897" w:rsidP="00E32897">
      <w:pPr>
        <w:spacing w:line="360" w:lineRule="auto"/>
        <w:jc w:val="both"/>
        <w:rPr>
          <w:rFonts w:ascii="Bookman Old Style" w:hAnsi="Bookman Old Style" w:cstheme="minorBidi"/>
          <w:sz w:val="28"/>
          <w:szCs w:val="28"/>
          <w:lang w:bidi="ar-IQ"/>
        </w:rPr>
      </w:pPr>
    </w:p>
    <w:p w:rsidR="00E32897" w:rsidRPr="00A67692" w:rsidRDefault="00E32897" w:rsidP="00E32897">
      <w:pPr>
        <w:spacing w:line="360" w:lineRule="auto"/>
        <w:jc w:val="both"/>
        <w:rPr>
          <w:rFonts w:ascii="Bookman Old Style" w:hAnsi="Bookman Old Style" w:cstheme="minorBidi"/>
          <w:b/>
          <w:bCs/>
          <w:sz w:val="28"/>
          <w:szCs w:val="28"/>
          <w:u w:val="single"/>
          <w:lang w:bidi="ar-IQ"/>
        </w:rPr>
      </w:pP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b/>
          <w:bCs/>
          <w:sz w:val="28"/>
          <w:szCs w:val="28"/>
          <w:u w:val="single"/>
          <w:lang w:bidi="ar-IQ"/>
        </w:rPr>
        <w:t xml:space="preserve">MALL. HADI ISMAIL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____________</w:t>
      </w:r>
      <w:r w:rsidRPr="00A67692">
        <w:rPr>
          <w:rFonts w:ascii="Bookman Old Style" w:hAnsi="Bookman Old Style" w:cstheme="minorBidi"/>
          <w:sz w:val="28"/>
          <w:szCs w:val="28"/>
          <w:lang w:bidi="ar-IQ"/>
        </w:rPr>
        <w:tab/>
        <w:t xml:space="preserve">   __________</w:t>
      </w: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Head of Department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w:t>
      </w:r>
    </w:p>
    <w:p w:rsidR="00E32897" w:rsidRPr="00A67692" w:rsidRDefault="00E32897" w:rsidP="00E32897">
      <w:pPr>
        <w:spacing w:line="360" w:lineRule="auto"/>
        <w:jc w:val="both"/>
        <w:rPr>
          <w:rFonts w:ascii="Bookman Old Style" w:hAnsi="Bookman Old Style" w:cstheme="minorBidi"/>
          <w:sz w:val="28"/>
          <w:szCs w:val="28"/>
          <w:lang w:bidi="ar-IQ"/>
        </w:rPr>
      </w:pPr>
    </w:p>
    <w:p w:rsidR="00E32897" w:rsidRPr="00A67692" w:rsidRDefault="00E32897" w:rsidP="00E32897">
      <w:pPr>
        <w:spacing w:line="360" w:lineRule="auto"/>
        <w:jc w:val="both"/>
        <w:rPr>
          <w:rFonts w:ascii="Bookman Old Style" w:hAnsi="Bookman Old Style" w:cstheme="minorBidi"/>
          <w:b/>
          <w:bCs/>
          <w:sz w:val="28"/>
          <w:szCs w:val="28"/>
          <w:u w:val="single"/>
        </w:rPr>
      </w:pP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b/>
          <w:bCs/>
          <w:sz w:val="28"/>
          <w:szCs w:val="28"/>
          <w:u w:val="single"/>
        </w:rPr>
        <w:t>MALL. JIMOH ATOLAGBE ISSAH</w:t>
      </w:r>
      <w:r w:rsidRPr="00A67692">
        <w:rPr>
          <w:rFonts w:ascii="Bookman Old Style" w:hAnsi="Bookman Old Style" w:cstheme="minorBidi"/>
          <w:sz w:val="28"/>
          <w:szCs w:val="28"/>
          <w:lang w:bidi="ar-IQ"/>
        </w:rPr>
        <w:t xml:space="preserve">  ____________    _________</w:t>
      </w:r>
    </w:p>
    <w:p w:rsidR="00E32897" w:rsidRPr="00A67692" w:rsidRDefault="00E32897" w:rsidP="00E32897">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Co-coordinator</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Signature</w:t>
      </w:r>
      <w:r w:rsidRPr="00A67692">
        <w:rPr>
          <w:rFonts w:ascii="Bookman Old Style" w:hAnsi="Bookman Old Style" w:cstheme="minorBidi"/>
          <w:sz w:val="28"/>
          <w:szCs w:val="28"/>
          <w:lang w:bidi="ar-IQ"/>
        </w:rPr>
        <w:tab/>
        <w:t xml:space="preserve">      Date</w:t>
      </w:r>
    </w:p>
    <w:p w:rsidR="00E32897" w:rsidRPr="00A67692" w:rsidRDefault="00E32897" w:rsidP="00E32897">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 xml:space="preserve">DEDICATION </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This project is dedicated to Almighty Allah, the Alpha and Omega, the omniscient, the Omnipotent, the Lord of the Universe, who has given me the opportunity to begin and end my programme without and hitches.</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Also to my parent who has support me morally, spiritually and financially. </w:t>
      </w:r>
    </w:p>
    <w:p w:rsidR="00E32897" w:rsidRPr="00A67692" w:rsidRDefault="00E32897" w:rsidP="00E32897">
      <w:pPr>
        <w:spacing w:line="360" w:lineRule="auto"/>
        <w:ind w:firstLine="720"/>
        <w:jc w:val="center"/>
        <w:rPr>
          <w:rFonts w:ascii="Bookman Old Style" w:hAnsi="Bookman Old Style" w:cstheme="minorBidi"/>
          <w:b/>
          <w:bCs/>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ACKNOWLEDGEMENT</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I humbly express my sincere gratitude and honour to Almighty Allah, for sparing my life for successful completion of my course of study at the Kwara State College of Education Ilorin.</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 reward is to enough to thank my project supervisor Mall. Garba Muhammed who devoted his time for me form the beginning of the research to the end. He gave me words of advice which were instrument to the better output of the research. I pray to Almighty Allah to guide and enrich him.</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 Also a special thank to my  H.O.D in person of Dr. Hadi Ismail may you live long to reap the fruit of your labour and all the lecturers in the department of Islamic studies, may God bless you all. </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Also remain grateful and appreciate parents Mr and Mrs Olayiwola for their support on me since the day I was born till now may Almighty Allah blew you for me (Amen).</w:t>
      </w:r>
    </w:p>
    <w:p w:rsidR="00E32897" w:rsidRPr="00A67692" w:rsidRDefault="00E32897" w:rsidP="00E32897">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My sincere gratitude to my brothers and sisters for their support and counseling rendered during my Nigeria Certificate of education (NCE) May God Almighty Allah bless them abundantly. My friends and colleagues are as well appreciate for the kindness and intellectual union. </w:t>
      </w:r>
    </w:p>
    <w:p w:rsidR="00E32897" w:rsidRPr="00A67692" w:rsidRDefault="00E32897" w:rsidP="00E32897">
      <w:pPr>
        <w:spacing w:line="360" w:lineRule="auto"/>
        <w:ind w:firstLine="720"/>
        <w:jc w:val="both"/>
        <w:rPr>
          <w:rFonts w:ascii="Bookman Old Style" w:hAnsi="Bookman Old Style" w:cstheme="minorBidi"/>
          <w:b/>
          <w:bCs/>
          <w:sz w:val="28"/>
          <w:szCs w:val="28"/>
        </w:rPr>
      </w:pPr>
      <w:r w:rsidRPr="00A67692">
        <w:rPr>
          <w:rFonts w:ascii="Bookman Old Style" w:hAnsi="Bookman Old Style" w:cstheme="minorBidi"/>
          <w:sz w:val="28"/>
          <w:szCs w:val="28"/>
        </w:rPr>
        <w:lastRenderedPageBreak/>
        <w:tab/>
        <w:t>Finally I wish to thank some special personalities too numerous to mention they have contributed in no small amount to my success. I thank you all and may Almighty Allah (SWT) bless you all.</w:t>
      </w:r>
      <w:r w:rsidRPr="00A67692">
        <w:rPr>
          <w:rFonts w:ascii="Bookman Old Style" w:hAnsi="Bookman Old Style" w:cstheme="minorBidi"/>
          <w:b/>
          <w:bCs/>
          <w:sz w:val="28"/>
          <w:szCs w:val="28"/>
        </w:rPr>
        <w:t xml:space="preserve"> </w:t>
      </w:r>
    </w:p>
    <w:p w:rsidR="00E32897" w:rsidRPr="00A67692" w:rsidRDefault="00E32897" w:rsidP="00E32897">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ABSTRACT</w:t>
      </w:r>
    </w:p>
    <w:p w:rsidR="00E32897" w:rsidRPr="00A67692" w:rsidRDefault="00E32897" w:rsidP="00E32897">
      <w:pPr>
        <w:spacing w:line="360" w:lineRule="auto"/>
        <w:ind w:firstLine="720"/>
        <w:jc w:val="both"/>
        <w:rPr>
          <w:rFonts w:ascii="Bookman Old Style" w:hAnsi="Bookman Old Style" w:cstheme="minorBidi"/>
          <w:b/>
          <w:bCs/>
          <w:i/>
          <w:iCs/>
          <w:sz w:val="28"/>
          <w:szCs w:val="28"/>
        </w:rPr>
      </w:pPr>
      <w:r w:rsidRPr="00A67692">
        <w:rPr>
          <w:rFonts w:ascii="Bookman Old Style" w:hAnsi="Bookman Old Style" w:cstheme="minorBidi"/>
          <w:i/>
          <w:iCs/>
          <w:sz w:val="28"/>
          <w:szCs w:val="28"/>
        </w:rPr>
        <w:t>This research work assesses the effect of students’ population on academic performance in Islamic studies in secondary schools in Ilorin Metropolis. Stratified random sampling techniques was used to select two hundred (200)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 to secondary schools, as this affect their performance in their academic strive. The Government should endeavour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E32897" w:rsidRPr="00A67692" w:rsidRDefault="00E32897" w:rsidP="00E32897">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i/>
          <w:iCs/>
          <w:sz w:val="28"/>
          <w:szCs w:val="28"/>
        </w:rPr>
        <w:br w:type="page"/>
      </w:r>
      <w:r w:rsidRPr="00A67692">
        <w:rPr>
          <w:rFonts w:ascii="Bookman Old Style" w:hAnsi="Bookman Old Style" w:cstheme="minorBidi"/>
          <w:b/>
          <w:bCs/>
          <w:sz w:val="28"/>
          <w:szCs w:val="28"/>
        </w:rPr>
        <w:lastRenderedPageBreak/>
        <w:t>TABLE OF CONTENTS</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TITLE PAGE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CERTIFICATION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DEDICATION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iii</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ACKNOWLEDGEMENTS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iv</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ABSTRACT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v</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TABLE OF CONTENTS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vi</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ONE: INTRODUCTION</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Background to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1</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Statement of the Problem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Purpose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General Questions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Questions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Research Hypotheses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Significance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Definition of Terms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TWO: REVIEW OF RELATED LIFERATURE</w:t>
      </w:r>
    </w:p>
    <w:p w:rsidR="00E32897" w:rsidRPr="00DC0611" w:rsidRDefault="00E32897" w:rsidP="00E32897">
      <w:pPr>
        <w:pStyle w:val="ListParagraph"/>
        <w:numPr>
          <w:ilvl w:val="0"/>
          <w:numId w:val="5"/>
        </w:numPr>
        <w:autoSpaceDE w:val="0"/>
        <w:autoSpaceDN w:val="0"/>
        <w:adjustRightInd w:val="0"/>
        <w:spacing w:after="0" w:line="408"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r w:rsidRPr="00DC0611">
        <w:rPr>
          <w:rFonts w:asciiTheme="majorBidi" w:hAnsiTheme="majorBidi" w:cstheme="majorBidi"/>
          <w:i/>
          <w:iCs/>
          <w:sz w:val="28"/>
          <w:szCs w:val="28"/>
        </w:rPr>
        <w:t>Da’wah</w:t>
      </w:r>
    </w:p>
    <w:p w:rsidR="00E32897" w:rsidRPr="00DC0611" w:rsidRDefault="00E32897" w:rsidP="00E32897">
      <w:pPr>
        <w:pStyle w:val="ListParagraph"/>
        <w:numPr>
          <w:ilvl w:val="0"/>
          <w:numId w:val="5"/>
        </w:numPr>
        <w:autoSpaceDE w:val="0"/>
        <w:autoSpaceDN w:val="0"/>
        <w:adjustRightInd w:val="0"/>
        <w:spacing w:after="0" w:line="408"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r w:rsidRPr="00DC0611">
        <w:rPr>
          <w:rFonts w:asciiTheme="majorBidi" w:hAnsiTheme="majorBidi" w:cstheme="majorBidi"/>
          <w:i/>
          <w:iCs/>
          <w:sz w:val="28"/>
          <w:szCs w:val="28"/>
        </w:rPr>
        <w:t>Da’wah</w:t>
      </w:r>
    </w:p>
    <w:p w:rsidR="00E32897" w:rsidRPr="00DC0611" w:rsidRDefault="00E32897" w:rsidP="00E32897">
      <w:pPr>
        <w:pStyle w:val="ListParagraph"/>
        <w:numPr>
          <w:ilvl w:val="0"/>
          <w:numId w:val="5"/>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E32897" w:rsidRPr="00DC0611" w:rsidRDefault="00E32897" w:rsidP="00E32897">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E32897" w:rsidRPr="00DC0611" w:rsidRDefault="00E32897" w:rsidP="00E32897">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Role of information communication Technology on Dawah</w:t>
      </w:r>
    </w:p>
    <w:p w:rsidR="00E32897" w:rsidRPr="00DC0611" w:rsidRDefault="00E32897" w:rsidP="00E32897">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Challenges of using ICT for Islamic Propagation (Da’awah) </w:t>
      </w:r>
    </w:p>
    <w:p w:rsidR="00E32897" w:rsidRPr="00DC0611" w:rsidRDefault="00E32897" w:rsidP="00E32897">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r w:rsidRPr="00DC0611">
        <w:rPr>
          <w:rFonts w:asciiTheme="majorBidi" w:hAnsiTheme="majorBidi" w:cstheme="majorBidi"/>
          <w:i/>
          <w:iCs/>
          <w:sz w:val="28"/>
          <w:szCs w:val="28"/>
        </w:rPr>
        <w:t>Da’awah</w:t>
      </w:r>
      <w:r w:rsidRPr="00DC0611">
        <w:rPr>
          <w:rFonts w:asciiTheme="majorBidi" w:hAnsiTheme="majorBidi" w:cstheme="majorBidi"/>
          <w:sz w:val="28"/>
          <w:szCs w:val="28"/>
        </w:rPr>
        <w:t xml:space="preserve">) </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THREE: RESEARCH METHOD</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Design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22</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Population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23</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Research Instruments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24</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Validity of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25</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Reliability of Instrument</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26</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Administration of the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Data Analysis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FOUR: RESULTS AND DISCUSSION</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Presentation of Results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28</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FIVE: SUMMARY, CONCLUSION AND</w:t>
      </w:r>
    </w:p>
    <w:p w:rsidR="00E32897" w:rsidRPr="00A67692" w:rsidRDefault="00E32897" w:rsidP="00E32897">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RECOMMENDATIONS</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Summary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35</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Conclusion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36</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Recommendations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Limitation of the Study</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Suggestions for Further    Studies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REFERENCES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39</w:t>
      </w:r>
    </w:p>
    <w:p w:rsidR="00E32897" w:rsidRPr="00A67692" w:rsidRDefault="00E32897" w:rsidP="00E32897">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APPENDIX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42</w:t>
      </w:r>
    </w:p>
    <w:p w:rsidR="00E32897" w:rsidRPr="00A67692" w:rsidRDefault="00E32897" w:rsidP="00E32897">
      <w:pPr>
        <w:spacing w:line="360" w:lineRule="auto"/>
        <w:rPr>
          <w:rFonts w:ascii="Bookman Old Style" w:hAnsi="Bookman Old Style" w:cstheme="minorBidi"/>
          <w:sz w:val="28"/>
          <w:szCs w:val="28"/>
        </w:rPr>
      </w:pPr>
    </w:p>
    <w:p w:rsidR="00C05E59" w:rsidRPr="00DC0611" w:rsidRDefault="00F833CE" w:rsidP="00F23B10">
      <w:pPr>
        <w:spacing w:after="0" w:line="360" w:lineRule="auto"/>
        <w:jc w:val="center"/>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CHAPTER ONE</w:t>
      </w:r>
    </w:p>
    <w:p w:rsidR="00F833CE" w:rsidRPr="00DC0611" w:rsidRDefault="00F833CE" w:rsidP="00F23B10">
      <w:pPr>
        <w:spacing w:after="0" w:line="360" w:lineRule="auto"/>
        <w:jc w:val="center"/>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INTRODUCTION</w:t>
      </w:r>
    </w:p>
    <w:p w:rsidR="00F833CE" w:rsidRPr="00DC0611" w:rsidRDefault="00B52624" w:rsidP="00F23B10">
      <w:pPr>
        <w:spacing w:after="0" w:line="360" w:lineRule="auto"/>
        <w:jc w:val="both"/>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1.1</w:t>
      </w:r>
      <w:r w:rsidRPr="00DC0611">
        <w:rPr>
          <w:rFonts w:asciiTheme="majorBidi" w:eastAsia="Times New Roman" w:hAnsiTheme="majorBidi" w:cstheme="majorBidi"/>
          <w:b/>
          <w:bCs/>
          <w:sz w:val="28"/>
          <w:szCs w:val="28"/>
        </w:rPr>
        <w:tab/>
      </w:r>
      <w:r w:rsidR="008B2896" w:rsidRPr="00DC0611">
        <w:rPr>
          <w:rFonts w:asciiTheme="majorBidi" w:eastAsia="Times New Roman" w:hAnsiTheme="majorBidi" w:cstheme="majorBidi"/>
          <w:b/>
          <w:bCs/>
          <w:sz w:val="28"/>
          <w:szCs w:val="28"/>
        </w:rPr>
        <w:t>Background to the Study</w:t>
      </w:r>
    </w:p>
    <w:p w:rsidR="00F833CE" w:rsidRPr="00DC0611" w:rsidRDefault="00F833CE"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is an Arabic word which literally means to call or invite someone for one reason or the other. Technically, it refers to calling and inviting non-Muslims to Islam as well as to it</w:t>
      </w:r>
      <w:r w:rsidR="00AC40C5" w:rsidRPr="00DC0611">
        <w:rPr>
          <w:rFonts w:asciiTheme="majorBidi" w:hAnsiTheme="majorBidi" w:cstheme="majorBidi"/>
          <w:sz w:val="28"/>
          <w:szCs w:val="28"/>
        </w:rPr>
        <w:t>s</w:t>
      </w:r>
      <w:r w:rsidRPr="00DC0611">
        <w:rPr>
          <w:rFonts w:asciiTheme="majorBidi" w:hAnsiTheme="majorBidi" w:cstheme="majorBidi"/>
          <w:sz w:val="28"/>
          <w:szCs w:val="28"/>
        </w:rPr>
        <w:t xml:space="preserve"> practice. It is to call people to know Allah and their obligations toward Him. The concept of </w:t>
      </w: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 xml:space="preserve">is </w:t>
      </w:r>
      <w:r w:rsidRPr="00DC0611">
        <w:rPr>
          <w:rFonts w:asciiTheme="majorBidi" w:eastAsia="TimesNewRomanPSMT" w:hAnsiTheme="majorBidi" w:cstheme="majorBidi"/>
          <w:sz w:val="28"/>
          <w:szCs w:val="28"/>
        </w:rPr>
        <w:t>depicted in many places in the Qur’an implying calling to the path of Allah.</w:t>
      </w:r>
      <w:r w:rsidRPr="00DC0611">
        <w:rPr>
          <w:rFonts w:asciiTheme="majorBidi" w:hAnsiTheme="majorBidi" w:cstheme="majorBidi"/>
          <w:sz w:val="28"/>
          <w:szCs w:val="28"/>
        </w:rPr>
        <w:t xml:space="preserve"> According to Ibn</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Taymiyyah, </w:t>
      </w: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 xml:space="preserve">means calling to the belief in Allah and what the Prophets came with by accepting all they said and total obedience to their instructions. It entails extending, teaching and ensuring the correct observance of the message of Islam to people by word and action. Ibn Raji for instance, opines that; Simply, invitation to Islam is called Islamic </w:t>
      </w:r>
      <w:r w:rsidRPr="00DC0611">
        <w:rPr>
          <w:rFonts w:asciiTheme="majorBidi" w:eastAsia="TimesNewRomanPS-ItalicMT" w:hAnsiTheme="majorBidi" w:cstheme="majorBidi"/>
          <w:i/>
          <w:iCs/>
          <w:sz w:val="28"/>
          <w:szCs w:val="28"/>
        </w:rPr>
        <w:t>Da‘wah</w:t>
      </w:r>
      <w:r w:rsidRPr="00DC0611">
        <w:rPr>
          <w:rFonts w:asciiTheme="majorBidi" w:hAnsiTheme="majorBidi" w:cstheme="majorBidi"/>
          <w:sz w:val="28"/>
          <w:szCs w:val="28"/>
        </w:rPr>
        <w:t xml:space="preserve">. Through a Muslim, others including non-Muslims can benefit from the supreme vision and from the good that has come to the Muslims. </w:t>
      </w:r>
      <w:r w:rsidRPr="00DC0611">
        <w:rPr>
          <w:rFonts w:asciiTheme="majorBidi" w:eastAsia="TimesNewRomanPS-ItalicMT" w:hAnsiTheme="majorBidi" w:cstheme="majorBidi"/>
          <w:i/>
          <w:iCs/>
          <w:sz w:val="28"/>
          <w:szCs w:val="28"/>
        </w:rPr>
        <w:t xml:space="preserve">Da‘wah </w:t>
      </w:r>
      <w:r w:rsidRPr="00DC0611">
        <w:rPr>
          <w:rFonts w:asciiTheme="majorBidi" w:hAnsiTheme="majorBidi" w:cstheme="majorBidi"/>
          <w:sz w:val="28"/>
          <w:szCs w:val="28"/>
        </w:rPr>
        <w:t>is for Muslims as well as for non-Muslims.</w:t>
      </w:r>
    </w:p>
    <w:p w:rsidR="00F833CE" w:rsidRPr="00DC0611" w:rsidRDefault="00F833CE" w:rsidP="00F23B10">
      <w:pPr>
        <w:autoSpaceDE w:val="0"/>
        <w:autoSpaceDN w:val="0"/>
        <w:adjustRightInd w:val="0"/>
        <w:spacing w:after="0" w:line="360" w:lineRule="auto"/>
        <w:ind w:firstLine="720"/>
        <w:jc w:val="both"/>
        <w:rPr>
          <w:rFonts w:asciiTheme="majorBidi" w:hAnsiTheme="majorBidi" w:cstheme="majorBidi"/>
          <w:sz w:val="28"/>
          <w:szCs w:val="28"/>
          <w:rtl/>
        </w:rPr>
      </w:pPr>
      <w:r w:rsidRPr="00DC0611">
        <w:rPr>
          <w:rFonts w:asciiTheme="majorBidi" w:hAnsiTheme="majorBidi" w:cstheme="majorBidi"/>
          <w:sz w:val="28"/>
          <w:szCs w:val="28"/>
        </w:rPr>
        <w:t xml:space="preserve">The term </w:t>
      </w:r>
      <w:r w:rsidRPr="00DC0611">
        <w:rPr>
          <w:rFonts w:asciiTheme="majorBidi" w:eastAsia="TimesNewRomanPS-ItalicMT" w:hAnsiTheme="majorBidi" w:cstheme="majorBidi"/>
          <w:i/>
          <w:iCs/>
          <w:sz w:val="28"/>
          <w:szCs w:val="28"/>
        </w:rPr>
        <w:t>da‘wah</w:t>
      </w:r>
      <w:r w:rsidRPr="00DC0611">
        <w:rPr>
          <w:rFonts w:asciiTheme="majorBidi" w:hAnsiTheme="majorBidi" w:cstheme="majorBidi"/>
          <w:sz w:val="28"/>
          <w:szCs w:val="28"/>
        </w:rPr>
        <w:t xml:space="preserve">, therefore, involves invitation, calling, summoning, and communicating to people about Islam and its correct practice. i.e </w:t>
      </w:r>
      <w:r w:rsidRPr="00DC0611">
        <w:rPr>
          <w:rFonts w:asciiTheme="majorBidi" w:hAnsiTheme="majorBidi" w:cstheme="majorBidi"/>
          <w:sz w:val="28"/>
          <w:szCs w:val="28"/>
        </w:rPr>
        <w:lastRenderedPageBreak/>
        <w:t xml:space="preserve">calling people to the way of Allah </w:t>
      </w:r>
      <w:r w:rsidRPr="00DC0611">
        <w:rPr>
          <w:rFonts w:asciiTheme="majorBidi" w:eastAsia="Times New Roman" w:hAnsiTheme="majorBidi" w:cstheme="majorBidi"/>
          <w:sz w:val="28"/>
          <w:szCs w:val="28"/>
        </w:rPr>
        <w:t>(SubhanahuWata’alah) and His Prophet is a tradition which traced its origin from the previous Prophets of Allah before Prophet Muhammad (peace be uponthem). It is based on this Allah (SubhanahuWata’alah) says in the Qur’an:</w:t>
      </w:r>
    </w:p>
    <w:p w:rsidR="00F833CE" w:rsidRPr="00DC0611" w:rsidRDefault="00F833CE" w:rsidP="00F23B10">
      <w:pPr>
        <w:bidi/>
        <w:spacing w:after="0" w:line="360" w:lineRule="auto"/>
        <w:ind w:left="1530"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إِنَّا أَوْحَيْنَا إِلَيْكَ كَمَا أَوْحَيْنَا إِلَى نُوحٍ وَالنَّبِي ينَ مِنْ بَعْدِهِ وَأَوْحَيْنَا إِلَى إِبْرَاهِيمَ وَ إِسْمَاعِيلَ وَإِسْحَاقَ وَيَعْقب و وَالْاسْبَاطِ وَعِيسَى وَأَيُّوب وَيُونسَ وَهَارُونَ وَسُلَيْمَانَ وَآَتَيْنَا دَاوُودَ زَبُورًا</w:t>
      </w:r>
    </w:p>
    <w:p w:rsidR="00DC0611" w:rsidRDefault="00DC0611" w:rsidP="00F23B10">
      <w:pPr>
        <w:spacing w:after="0" w:line="360" w:lineRule="auto"/>
        <w:ind w:left="1440" w:right="1260"/>
        <w:jc w:val="both"/>
        <w:rPr>
          <w:rFonts w:asciiTheme="majorBidi" w:eastAsia="Times New Roman" w:hAnsiTheme="majorBidi" w:cstheme="majorBidi"/>
          <w:sz w:val="28"/>
          <w:szCs w:val="28"/>
        </w:rPr>
      </w:pPr>
    </w:p>
    <w:p w:rsidR="00F833CE" w:rsidRPr="00DC0611" w:rsidRDefault="00F833CE" w:rsidP="00F23B10">
      <w:pPr>
        <w:spacing w:after="0" w:line="360" w:lineRule="auto"/>
        <w:ind w:left="1440" w:right="126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t>Verily, we have sent a revelation to you (O Muhammad) as we sent revelation to Nuh (Noah) and the prophets after him; we (also) sent the revelation to Ibrahim. (Abraham) Isma’il (Ishmael), Ishaq (Isaac), Yaqub (Jacob), and Al-</w:t>
      </w:r>
      <w:r w:rsidR="00972134"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Asbat (the offspring of the twelve sons of Yakub (Jocub), Isah (Jesus), Ayyub (Job), Yunus (Jonah), Harun (Aaron), and Sulaiman (Solomon); and to Dawud (David) we gave the Zabur (Psalms).</w:t>
      </w:r>
    </w:p>
    <w:p w:rsidR="00DC0611" w:rsidRDefault="00DC0611" w:rsidP="00F23B10">
      <w:pPr>
        <w:spacing w:after="0" w:line="360" w:lineRule="auto"/>
        <w:ind w:firstLine="72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above verse shows that all Prophets served the same inspiration of Da’wah as did by the seal of the Prophets, Muhammad (peace, mercy and blessings of Allah be upon him). However Da’wah means inviting people to the religion of Allah who created man and jinn for his worship. The evidence of this is:</w:t>
      </w:r>
    </w:p>
    <w:p w:rsidR="00F833CE" w:rsidRPr="00DC0611" w:rsidRDefault="00F833CE" w:rsidP="00F23B10">
      <w:pPr>
        <w:bidi/>
        <w:spacing w:after="0" w:line="360" w:lineRule="auto"/>
        <w:ind w:right="1260" w:firstLine="72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lastRenderedPageBreak/>
        <w:br/>
      </w:r>
      <w:r w:rsidRPr="00DC0611">
        <w:rPr>
          <w:rFonts w:asciiTheme="majorBidi" w:eastAsia="Times New Roman" w:hAnsiTheme="majorBidi" w:cstheme="majorBidi"/>
          <w:sz w:val="28"/>
          <w:szCs w:val="28"/>
          <w:rtl/>
        </w:rPr>
        <w:t>وَمَا خَلَقْتُ الْجِنَّ وَالْإنْسَ إِلَّا لِيَعْبُدُون</w:t>
      </w:r>
    </w:p>
    <w:p w:rsidR="00F833CE" w:rsidRDefault="00F833CE" w:rsidP="00F23B10">
      <w:pPr>
        <w:spacing w:after="0" w:line="360" w:lineRule="auto"/>
        <w:ind w:left="1440" w:right="1530"/>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And I (Allah) did not</w:t>
      </w:r>
      <w:r w:rsidR="008B2896"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create the Jinn and mankind except</w:t>
      </w:r>
      <w:r w:rsid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that they should worship Me (Alone)</w:t>
      </w:r>
    </w:p>
    <w:p w:rsidR="00DC0611" w:rsidRPr="00DC0611" w:rsidRDefault="00DC0611" w:rsidP="00F23B10">
      <w:pPr>
        <w:spacing w:after="0" w:line="360" w:lineRule="auto"/>
        <w:ind w:left="1440" w:right="1530"/>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Therefore it is clearly understood that Allah (SubhanahuWata’alah) created both Jin and Man and commanded them to worship none but Him, for that reason the cardinal objective of Da’wah is to advocate the collective and individual. Da’wah (i.e. calling people to the commandment of Allah) is an act to be carried out by the Ummah (nation). This is why Almighty Allah sent different Messengers from generation to generation aimed at delivering the message of Islam.</w:t>
      </w:r>
    </w:p>
    <w:p w:rsidR="00F833CE" w:rsidRPr="00DC0611" w:rsidRDefault="00F833CE" w:rsidP="00F23B10">
      <w:pPr>
        <w:bidi/>
        <w:spacing w:after="0" w:line="360" w:lineRule="auto"/>
        <w:ind w:left="2070" w:right="189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وَلَقَدْ بَعَثْنَا فِي كُل أُمَّةٍ رَسُولًّ أَنِ اعْبُدُوا اللَّهَ وَاجْتَنِبُوا الطَّاغُوتَ فَمِنْهُمْ مَنْ هَدَى اللَّهُ وَمِنْهُمْ مَنْ حَقَّتْ عَلَيْهِ الضَّلَلةُ</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tl/>
        </w:rPr>
        <w:t>فَسِيرُوا فِي الْارْضِ فَانْظُرُوا كَيْفَ كَانَ عَاقِبَةُ الْمُكَذِ بِينَ</w:t>
      </w:r>
    </w:p>
    <w:p w:rsidR="00F833CE" w:rsidRDefault="00F833CE" w:rsidP="00F23B10">
      <w:pPr>
        <w:spacing w:after="0" w:line="360" w:lineRule="auto"/>
        <w:ind w:left="1440" w:right="180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And verily, we have sent among every Ummah (community, nation) a Messenger (proclaiming); “Worship Allah (Alone), and avoid (or keep away from Taghut (all false deities i.e. not worship Taghut besides Allah). Then of them were some whom Allah guided, and of them were some whom the straying was justified. So travel through the land and see what was the end of those whodenied</w:t>
      </w:r>
      <w:r w:rsidR="005760A4" w:rsidRPr="00DC0611">
        <w:rPr>
          <w:rFonts w:asciiTheme="majorBidi" w:eastAsia="Times New Roman" w:hAnsiTheme="majorBidi" w:cstheme="majorBidi"/>
          <w:i/>
          <w:iCs/>
          <w:sz w:val="28"/>
          <w:szCs w:val="28"/>
        </w:rPr>
        <w:t xml:space="preserve"> </w:t>
      </w:r>
      <w:r w:rsidRPr="00DC0611">
        <w:rPr>
          <w:rFonts w:asciiTheme="majorBidi" w:eastAsia="Times New Roman" w:hAnsiTheme="majorBidi" w:cstheme="majorBidi"/>
          <w:i/>
          <w:iCs/>
          <w:sz w:val="28"/>
          <w:szCs w:val="28"/>
        </w:rPr>
        <w:t>(the truth)</w:t>
      </w:r>
      <w:r w:rsidRPr="00DC0611">
        <w:rPr>
          <w:rFonts w:asciiTheme="majorBidi" w:eastAsia="Times New Roman" w:hAnsiTheme="majorBidi" w:cstheme="majorBidi"/>
          <w:sz w:val="28"/>
          <w:szCs w:val="28"/>
        </w:rPr>
        <w:t>.</w:t>
      </w:r>
    </w:p>
    <w:p w:rsidR="00DC0611" w:rsidRPr="00DC0611" w:rsidRDefault="00DC0611" w:rsidP="00F23B10">
      <w:pPr>
        <w:spacing w:after="0" w:line="360" w:lineRule="auto"/>
        <w:ind w:left="1440" w:right="180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Even through the signs of Allah are everywhere in nature and in Men’s own conscience, in addition Allah sent Messengers to every people to call their attention to Allah and however they did not have any excused on the Day of Judgment if they did not follow the Messengers.</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Therefore, Islam can only be propagated using Da’wah (striving) to act according to the command of Allah and His Messenger there in. No doubt Da’wah enters people of the world from one place to another. Sometimes it is used by the use of tongue and sometimes its application can be observed by good virtue and it may also be done personally.</w:t>
      </w:r>
    </w:p>
    <w:p w:rsidR="00F833CE" w:rsidRPr="00DC0611" w:rsidRDefault="00F833CE" w:rsidP="00F23B10">
      <w:pPr>
        <w:bidi/>
        <w:spacing w:after="0" w:line="360" w:lineRule="auto"/>
        <w:ind w:left="1440" w:right="198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وَمَنْ أَحْسَنُ قَوْلًّا مِمَّنْ دَعَا إِلَى اللَّهِ وَعَمِلَ صَالِحًا وَقَالَ إِنَّنِي مِنَ الْمُسْلِمِينَ</w:t>
      </w:r>
    </w:p>
    <w:p w:rsidR="00F833CE" w:rsidRPr="00DC0611" w:rsidRDefault="00F833CE" w:rsidP="00F23B10">
      <w:pPr>
        <w:spacing w:after="0" w:line="360" w:lineRule="auto"/>
        <w:ind w:left="2160" w:right="108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And who is better in speech than he who (says: “My Lord is Allah (believes in His oneness)”, and then stands firm (acts upon His order), and] invites (men) Allah’s (Islamic</w:t>
      </w:r>
      <w:r w:rsidRPr="00DC0611">
        <w:rPr>
          <w:rFonts w:asciiTheme="majorBidi" w:eastAsia="Times New Roman" w:hAnsiTheme="majorBidi" w:cstheme="majorBidi"/>
          <w:i/>
          <w:iCs/>
          <w:sz w:val="28"/>
          <w:szCs w:val="28"/>
        </w:rPr>
        <w:br/>
        <w:t>monotheism); and does righteous deeds, and says: “I am one of the Muslims</w:t>
      </w:r>
      <w:r w:rsidRPr="00DC0611">
        <w:rPr>
          <w:rFonts w:asciiTheme="majorBidi" w:eastAsia="Times New Roman" w:hAnsiTheme="majorBidi" w:cstheme="majorBidi"/>
          <w:sz w:val="28"/>
          <w:szCs w:val="28"/>
        </w:rPr>
        <w:t>.”</w:t>
      </w:r>
    </w:p>
    <w:p w:rsidR="00C444B2" w:rsidRDefault="00C444B2" w:rsidP="00F23B10">
      <w:pPr>
        <w:spacing w:after="0" w:line="360" w:lineRule="auto"/>
        <w:ind w:firstLine="720"/>
        <w:jc w:val="both"/>
        <w:rPr>
          <w:rFonts w:asciiTheme="majorBidi" w:eastAsia="Times New Roman" w:hAnsiTheme="majorBidi" w:cstheme="majorBidi"/>
          <w:sz w:val="28"/>
          <w:szCs w:val="28"/>
        </w:rPr>
      </w:pP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a divine religion which encourages Da’wah and its activities by sending Messengers from one generation to another based on human needs in this life and life to come </w:t>
      </w:r>
    </w:p>
    <w:p w:rsidR="00F23B10" w:rsidRDefault="00F23B10" w:rsidP="00F23B10">
      <w:pPr>
        <w:spacing w:after="0" w:line="360" w:lineRule="auto"/>
        <w:jc w:val="both"/>
        <w:rPr>
          <w:rFonts w:asciiTheme="majorBidi" w:eastAsia="Times New Roman" w:hAnsiTheme="majorBidi" w:cstheme="majorBidi"/>
          <w:b/>
          <w:bCs/>
          <w:sz w:val="28"/>
          <w:szCs w:val="28"/>
        </w:rPr>
      </w:pP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1.2</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Statement of the Problem</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b/>
        <w:t>The institution of Da’wah (calling people to the way of Allah) means inviting (others) to enter in to the religion of Allah which is not an act of violence directly to indiscriminate against non-Muslim, it is the name given to all form of struggle which a Muslim launches against evil in whatever form or shape it appears. For Allah the Almighty stated that:</w:t>
      </w:r>
    </w:p>
    <w:p w:rsidR="00F833CE" w:rsidRPr="00DC0611" w:rsidRDefault="00F833CE" w:rsidP="00F23B10">
      <w:pPr>
        <w:bidi/>
        <w:spacing w:after="0" w:line="360" w:lineRule="auto"/>
        <w:ind w:left="1350" w:right="1710" w:firstLine="9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وَلْتَكُنْ مِنْكُمْ أُمَّةٌ يَدْعُونَ إِلَى الْخَيْرِ وَيَأْمُرُونَ بِالْمَعْرُوفِ وَيَنْهَوْنَ عَنِ الْمُنْكَرِ وَأُولَئِكَ هُمُ الْمُفْلِحُونَ</w:t>
      </w:r>
    </w:p>
    <w:p w:rsidR="00633F40" w:rsidRDefault="00633F40" w:rsidP="00F23B10">
      <w:pPr>
        <w:spacing w:after="0" w:line="360" w:lineRule="auto"/>
        <w:ind w:left="2160" w:right="1260"/>
        <w:jc w:val="both"/>
        <w:rPr>
          <w:rFonts w:asciiTheme="majorBidi" w:eastAsia="Times New Roman" w:hAnsiTheme="majorBidi" w:cstheme="majorBidi"/>
          <w:i/>
          <w:iCs/>
          <w:sz w:val="28"/>
          <w:szCs w:val="28"/>
        </w:rPr>
      </w:pPr>
    </w:p>
    <w:p w:rsidR="00F833CE" w:rsidRPr="00DC0611" w:rsidRDefault="00F833CE" w:rsidP="00F23B10">
      <w:pPr>
        <w:spacing w:after="0" w:line="360" w:lineRule="auto"/>
        <w:ind w:left="2160" w:right="1260"/>
        <w:jc w:val="both"/>
        <w:rPr>
          <w:rFonts w:asciiTheme="majorBidi" w:eastAsia="Times New Roman" w:hAnsiTheme="majorBidi" w:cstheme="majorBidi"/>
          <w:i/>
          <w:iCs/>
          <w:sz w:val="28"/>
          <w:szCs w:val="28"/>
        </w:rPr>
      </w:pPr>
      <w:r w:rsidRPr="00DC0611">
        <w:rPr>
          <w:rFonts w:asciiTheme="majorBidi" w:eastAsia="Times New Roman" w:hAnsiTheme="majorBidi" w:cstheme="majorBidi"/>
          <w:i/>
          <w:iCs/>
          <w:sz w:val="28"/>
          <w:szCs w:val="28"/>
        </w:rPr>
        <w:t>Let there arise out of you a group of people inviting to all that is good (Islam), enjoining Al-Maruf (i.e. Islamic monotheism and all that Islam orders one to do) and forbidding Al-Munkar (polytheism and disbelief and all</w:t>
      </w:r>
      <w:r w:rsidRPr="00DC0611">
        <w:rPr>
          <w:rFonts w:asciiTheme="majorBidi" w:eastAsia="Times New Roman" w:hAnsiTheme="majorBidi" w:cstheme="majorBidi"/>
          <w:i/>
          <w:iCs/>
          <w:sz w:val="28"/>
          <w:szCs w:val="28"/>
        </w:rPr>
        <w:br/>
        <w:t xml:space="preserve">that Islam has forbidden). And it is they who are successful. </w:t>
      </w:r>
    </w:p>
    <w:p w:rsidR="00633F40" w:rsidRDefault="00633F40" w:rsidP="00F23B10">
      <w:pPr>
        <w:spacing w:after="0" w:line="360" w:lineRule="auto"/>
        <w:ind w:right="1260"/>
        <w:jc w:val="both"/>
        <w:rPr>
          <w:rFonts w:asciiTheme="majorBidi" w:eastAsia="Times New Roman" w:hAnsiTheme="majorBidi" w:cstheme="majorBidi"/>
          <w:sz w:val="28"/>
          <w:szCs w:val="28"/>
        </w:rPr>
      </w:pPr>
    </w:p>
    <w:p w:rsidR="00F833CE" w:rsidRPr="00DC0611" w:rsidRDefault="00F833CE" w:rsidP="00F23B10">
      <w:pPr>
        <w:spacing w:after="0" w:line="360" w:lineRule="auto"/>
        <w:ind w:right="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Absolutely! Here are some possible problem statement for a Study on </w:t>
      </w:r>
      <w:r w:rsidR="00340CE7" w:rsidRPr="00DC0611">
        <w:rPr>
          <w:rFonts w:asciiTheme="majorBidi" w:eastAsia="Times New Roman" w:hAnsiTheme="majorBidi" w:cstheme="majorBidi"/>
          <w:sz w:val="28"/>
          <w:szCs w:val="28"/>
        </w:rPr>
        <w:t>dawah activities in Ilorin Metropolis</w:t>
      </w:r>
      <w:r w:rsidR="00E23B88" w:rsidRPr="00DC0611">
        <w:rPr>
          <w:rFonts w:asciiTheme="majorBidi" w:eastAsia="Times New Roman" w:hAnsiTheme="majorBidi" w:cstheme="majorBidi"/>
          <w:sz w:val="28"/>
          <w:szCs w:val="28"/>
        </w:rPr>
        <w:t>.</w:t>
      </w:r>
    </w:p>
    <w:p w:rsidR="00F833CE" w:rsidRPr="00DC0611" w:rsidRDefault="00F833CE" w:rsidP="00F23B10">
      <w:pPr>
        <w:spacing w:after="0" w:line="360" w:lineRule="auto"/>
        <w:ind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inadequate funding and resources for dawah organization which may limit their capacity to carry out effective outreach activities.</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a lack of coordination and collaboration among dawah organization, leading to duplication of efforts and lack of impact.</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A shortage of trained and qualified dawah workers which may limit the quality and effectiveness of dawah activities.</w:t>
      </w:r>
    </w:p>
    <w:p w:rsidR="00F833CE" w:rsidRPr="00DC0611" w:rsidRDefault="00F833CE" w:rsidP="00F23B10">
      <w:pPr>
        <w:spacing w:after="0" w:line="360"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Limited engagement with non-muslim communities which may create a sense of religious insularity and limit opportunities for interreligious dialogue.</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Islam is divine religion, which encourages Da’wah and its activities by sending the message from time to time, for Allah the Highest assuredly sent Apostle (with command) to serve Allah and eschew evil.</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Islam is a revealed religion through Glorious Qur’an whose context is sufficient to human needs in this life and life to come. That is to say Da’wah is very important in the sense that after the first command given to the Prophet Muhammad (peace be upon him) to read, the next command is to warn people from evil and invite them to the right path. Allah says:</w:t>
      </w:r>
    </w:p>
    <w:p w:rsidR="00F833CE" w:rsidRPr="00DC0611" w:rsidRDefault="00F833CE" w:rsidP="00F23B10">
      <w:pPr>
        <w:bidi/>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يَا أَيُّهَا الْمُدَّث رُ قُمْ فَأنَذِرْ</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ab/>
        <w:t>O you (Muhammad SAW) enveloped in garment Arise and Warn!</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This Surah was first commandment to the prophet to deliver message when it was revealed, the Prophet sprang to this fact and said to Khadija (R.A) the time of slumber and rest is past, Jibril has commanded me to call people to Allah and His worship. So this was Islam flowed from the Prophet to his companions, their followers, followers of their followers up to the present day. With this I will like to resort to my topic of research titled “</w:t>
      </w:r>
      <w:r w:rsidRPr="00DC0611">
        <w:rPr>
          <w:rFonts w:asciiTheme="majorBidi" w:hAnsiTheme="majorBidi" w:cstheme="majorBidi"/>
          <w:sz w:val="28"/>
          <w:szCs w:val="28"/>
        </w:rPr>
        <w:t xml:space="preserve">Impact of Dawah activities on Muslim youth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area of Kwara State</w:t>
      </w: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1.3</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Purpose of the Study</w:t>
      </w:r>
    </w:p>
    <w:p w:rsidR="002D52D3"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aim of this research is to achieve the following objectives:</w:t>
      </w:r>
      <w:r w:rsidRPr="00DC0611">
        <w:rPr>
          <w:rFonts w:asciiTheme="majorBidi" w:eastAsia="Times New Roman" w:hAnsiTheme="majorBidi" w:cstheme="majorBidi"/>
          <w:sz w:val="28"/>
          <w:szCs w:val="28"/>
        </w:rPr>
        <w:br/>
        <w:t xml:space="preserve">1. </w:t>
      </w:r>
      <w:r w:rsidRPr="00DC0611">
        <w:rPr>
          <w:rFonts w:asciiTheme="majorBidi" w:eastAsia="Times New Roman" w:hAnsiTheme="majorBidi" w:cstheme="majorBidi"/>
          <w:sz w:val="28"/>
          <w:szCs w:val="28"/>
        </w:rPr>
        <w:tab/>
        <w:t xml:space="preserve">To shed more light on the way and manner of conducting Da’wah in Ilorin </w:t>
      </w:r>
      <w:r w:rsidR="009E29F6" w:rsidRPr="00DC0611">
        <w:rPr>
          <w:rFonts w:asciiTheme="majorBidi" w:eastAsia="Times New Roman" w:hAnsiTheme="majorBidi" w:cstheme="majorBidi"/>
          <w:sz w:val="28"/>
          <w:szCs w:val="28"/>
        </w:rPr>
        <w:t>metropolis</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2. </w:t>
      </w:r>
      <w:r w:rsidRPr="00DC0611">
        <w:rPr>
          <w:rFonts w:asciiTheme="majorBidi" w:eastAsia="Times New Roman" w:hAnsiTheme="majorBidi" w:cstheme="majorBidi"/>
          <w:sz w:val="28"/>
          <w:szCs w:val="28"/>
        </w:rPr>
        <w:tab/>
        <w:t xml:space="preserve">To access level of development of Da’wah in Ilorin </w:t>
      </w:r>
      <w:r w:rsidR="009E29F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w:t>
      </w:r>
    </w:p>
    <w:p w:rsidR="002D52D3"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government area</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Pr="00DC0611">
        <w:rPr>
          <w:rFonts w:asciiTheme="majorBidi" w:eastAsia="Times New Roman" w:hAnsiTheme="majorBidi" w:cstheme="majorBidi"/>
          <w:sz w:val="28"/>
          <w:szCs w:val="28"/>
        </w:rPr>
        <w:tab/>
        <w:t xml:space="preserve">To assist Islamic students, scholars and Muslims in general in </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dealing with disputes based on the dictates of Islamic Scholars</w:t>
      </w:r>
      <w:r w:rsidRPr="00DC0611">
        <w:rPr>
          <w:rFonts w:asciiTheme="majorBidi" w:eastAsia="Times New Roman" w:hAnsiTheme="majorBidi" w:cstheme="majorBidi"/>
          <w:sz w:val="28"/>
          <w:szCs w:val="28"/>
        </w:rPr>
        <w:br/>
        <w:t xml:space="preserve">4. </w:t>
      </w:r>
      <w:r w:rsidRPr="00DC0611">
        <w:rPr>
          <w:rFonts w:asciiTheme="majorBidi" w:eastAsia="Times New Roman" w:hAnsiTheme="majorBidi" w:cstheme="majorBidi"/>
          <w:sz w:val="28"/>
          <w:szCs w:val="28"/>
        </w:rPr>
        <w:tab/>
        <w:t>To help in reducing the high rate of self-interpretation of the Glorious Qur’an in support of one’s Aqeedah, Sect, organization, sheikhs and Imams.</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1.3.1</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General Purpose of the Study</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Sure, the general purpose of studying dawah activities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could be to:</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Understand the extent and nature of dawah activities in the area.</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Assess the impact of dawah on the Muslim community, including its influence on religious practices, beliefs, and attitudes.</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Explore the relationship between dawah and broader social and political issues in Nigeria, such as democracy, human rights, and interreligious relations.</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Identify best practices and challenges in dawah activities, and make recommendations for improvement.</w:t>
      </w:r>
    </w:p>
    <w:p w:rsidR="00F23B10" w:rsidRDefault="00F23B10" w:rsidP="00F23B10">
      <w:pPr>
        <w:spacing w:after="0" w:line="360" w:lineRule="auto"/>
        <w:jc w:val="both"/>
        <w:rPr>
          <w:rFonts w:asciiTheme="majorBidi" w:eastAsia="Times New Roman" w:hAnsiTheme="majorBidi" w:cstheme="majorBidi"/>
          <w:b/>
          <w:bCs/>
          <w:sz w:val="28"/>
          <w:szCs w:val="28"/>
        </w:rPr>
      </w:pPr>
    </w:p>
    <w:p w:rsidR="00F23B10" w:rsidRDefault="00F23B10" w:rsidP="00F23B10">
      <w:pPr>
        <w:spacing w:after="0" w:line="360" w:lineRule="auto"/>
        <w:jc w:val="both"/>
        <w:rPr>
          <w:rFonts w:asciiTheme="majorBidi" w:eastAsia="Times New Roman" w:hAnsiTheme="majorBidi" w:cstheme="majorBidi"/>
          <w:b/>
          <w:bCs/>
          <w:sz w:val="28"/>
          <w:szCs w:val="28"/>
        </w:rPr>
      </w:pP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1.4</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Research Question</w:t>
      </w:r>
    </w:p>
    <w:p w:rsidR="00A905F9"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1.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 xml:space="preserve">What are the ways and manners of conducting Da’wah in Ilorin </w:t>
      </w:r>
      <w:r w:rsidR="009E29F6" w:rsidRPr="00DC0611">
        <w:rPr>
          <w:rFonts w:asciiTheme="majorBidi" w:eastAsia="Times New Roman" w:hAnsiTheme="majorBidi" w:cstheme="majorBidi"/>
          <w:sz w:val="28"/>
          <w:szCs w:val="28"/>
        </w:rPr>
        <w:t>metropolis</w:t>
      </w:r>
      <w:r w:rsidR="00C05E59" w:rsidRPr="00DC0611">
        <w:rPr>
          <w:rFonts w:asciiTheme="majorBidi" w:eastAsia="Times New Roman" w:hAnsiTheme="majorBidi" w:cstheme="majorBidi"/>
          <w:sz w:val="28"/>
          <w:szCs w:val="28"/>
        </w:rPr>
        <w:t>?</w:t>
      </w:r>
      <w:r w:rsidR="00C05E59" w:rsidRPr="00DC0611">
        <w:rPr>
          <w:rFonts w:asciiTheme="majorBidi" w:eastAsia="Times New Roman" w:hAnsiTheme="majorBidi" w:cstheme="majorBidi"/>
          <w:sz w:val="28"/>
          <w:szCs w:val="28"/>
        </w:rPr>
        <w:br/>
        <w:t>2.</w:t>
      </w:r>
      <w:r w:rsidR="002D52D3" w:rsidRPr="00DC0611">
        <w:rPr>
          <w:rFonts w:asciiTheme="majorBidi" w:eastAsia="Times New Roman" w:hAnsiTheme="majorBidi" w:cstheme="majorBidi"/>
          <w:sz w:val="28"/>
          <w:szCs w:val="28"/>
        </w:rPr>
        <w:tab/>
      </w:r>
      <w:r w:rsidR="00A905F9" w:rsidRPr="00DC0611">
        <w:rPr>
          <w:rFonts w:asciiTheme="majorBidi" w:eastAsia="Times New Roman" w:hAnsiTheme="majorBidi" w:cstheme="majorBidi"/>
          <w:sz w:val="28"/>
          <w:szCs w:val="28"/>
        </w:rPr>
        <w:t xml:space="preserve">What are the impact of information communication technology on Dawah </w:t>
      </w:r>
      <w:r w:rsidR="000D5990" w:rsidRPr="00DC0611">
        <w:rPr>
          <w:rFonts w:asciiTheme="majorBidi" w:eastAsia="Times New Roman" w:hAnsiTheme="majorBidi" w:cstheme="majorBidi"/>
          <w:sz w:val="28"/>
          <w:szCs w:val="28"/>
        </w:rPr>
        <w:t>a</w:t>
      </w:r>
      <w:r w:rsidR="00A905F9" w:rsidRPr="00DC0611">
        <w:rPr>
          <w:rFonts w:asciiTheme="majorBidi" w:eastAsia="Times New Roman" w:hAnsiTheme="majorBidi" w:cstheme="majorBidi"/>
          <w:sz w:val="28"/>
          <w:szCs w:val="28"/>
        </w:rPr>
        <w:t>ctivities in Ilorin Metropolis</w:t>
      </w:r>
      <w:r w:rsidRPr="00DC0611">
        <w:rPr>
          <w:rFonts w:asciiTheme="majorBidi" w:eastAsia="Times New Roman" w:hAnsiTheme="majorBidi" w:cstheme="majorBidi"/>
          <w:sz w:val="28"/>
          <w:szCs w:val="28"/>
        </w:rPr>
        <w:t>?</w:t>
      </w:r>
    </w:p>
    <w:p w:rsidR="00633F40"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What are the impacts of Da’wah on the people of the area particularly the youths?</w:t>
      </w:r>
    </w:p>
    <w:p w:rsidR="000D5990"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4. </w:t>
      </w:r>
      <w:r w:rsidR="002D52D3" w:rsidRPr="00DC0611">
        <w:rPr>
          <w:rFonts w:asciiTheme="majorBidi" w:eastAsia="Times New Roman" w:hAnsiTheme="majorBidi" w:cstheme="majorBidi"/>
          <w:sz w:val="28"/>
          <w:szCs w:val="28"/>
        </w:rPr>
        <w:tab/>
      </w:r>
      <w:r w:rsidR="000D5990" w:rsidRPr="00DC0611">
        <w:rPr>
          <w:rFonts w:asciiTheme="majorBidi" w:eastAsia="Times New Roman" w:hAnsiTheme="majorBidi" w:cstheme="majorBidi"/>
          <w:sz w:val="28"/>
          <w:szCs w:val="28"/>
        </w:rPr>
        <w:t xml:space="preserve">Does every Youths </w:t>
      </w:r>
      <w:r w:rsidRPr="00DC0611">
        <w:rPr>
          <w:rFonts w:asciiTheme="majorBidi" w:eastAsia="Times New Roman" w:hAnsiTheme="majorBidi" w:cstheme="majorBidi"/>
          <w:sz w:val="28"/>
          <w:szCs w:val="28"/>
        </w:rPr>
        <w:t>are Responsible for the progress and development of Da’wah in the said area?</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1.5</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Scope of the Study</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area to be covered by this research is the importance and i</w:t>
      </w:r>
      <w:r w:rsidRPr="00DC0611">
        <w:rPr>
          <w:rFonts w:asciiTheme="majorBidi" w:hAnsiTheme="majorBidi" w:cstheme="majorBidi"/>
          <w:sz w:val="28"/>
          <w:szCs w:val="28"/>
        </w:rPr>
        <w:t xml:space="preserve">mpact of </w:t>
      </w:r>
      <w:r w:rsidR="00633F40">
        <w:rPr>
          <w:rFonts w:asciiTheme="majorBidi" w:hAnsiTheme="majorBidi" w:cstheme="majorBidi"/>
          <w:sz w:val="28"/>
          <w:szCs w:val="28"/>
        </w:rPr>
        <w:t xml:space="preserve"> </w:t>
      </w:r>
      <w:r w:rsidRPr="00DC0611">
        <w:rPr>
          <w:rFonts w:asciiTheme="majorBidi" w:hAnsiTheme="majorBidi" w:cstheme="majorBidi"/>
          <w:sz w:val="28"/>
          <w:szCs w:val="28"/>
        </w:rPr>
        <w:t xml:space="preserve">Dawah activities on Muslim youth in Ilorin </w:t>
      </w:r>
      <w:r w:rsidR="00F659AB" w:rsidRPr="00DC0611">
        <w:rPr>
          <w:rFonts w:asciiTheme="majorBidi" w:hAnsiTheme="majorBidi" w:cstheme="majorBidi"/>
          <w:sz w:val="28"/>
          <w:szCs w:val="28"/>
        </w:rPr>
        <w:t xml:space="preserve">metropolis </w:t>
      </w:r>
      <w:r w:rsidRPr="00DC0611">
        <w:rPr>
          <w:rFonts w:asciiTheme="majorBidi" w:hAnsiTheme="majorBidi" w:cstheme="majorBidi"/>
          <w:sz w:val="28"/>
          <w:szCs w:val="28"/>
        </w:rPr>
        <w:t>area of Kwara State</w:t>
      </w:r>
      <w:r w:rsidRPr="00DC0611">
        <w:rPr>
          <w:rFonts w:asciiTheme="majorBidi" w:eastAsia="Times New Roman" w:hAnsiTheme="majorBidi" w:cstheme="majorBidi"/>
          <w:sz w:val="28"/>
          <w:szCs w:val="28"/>
        </w:rPr>
        <w:t>.</w:t>
      </w:r>
    </w:p>
    <w:p w:rsidR="00F833CE"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For the purpose of analysis, the research looks at advantages and shortcomings that are attributed to Da’wah especially in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The topic is wide but due to the nature of human inability as well as time constraints, the research has been restricted to Ilorin </w:t>
      </w:r>
      <w:r w:rsidR="00F659AB"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w:t>
      </w:r>
    </w:p>
    <w:p w:rsidR="00F833CE" w:rsidRPr="00DC0611" w:rsidRDefault="00F833CE"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Here are the scope of the study:</w:t>
      </w:r>
    </w:p>
    <w:p w:rsidR="00F833CE" w:rsidRPr="00DC0611" w:rsidRDefault="00F833CE" w:rsidP="00F23B10">
      <w:pPr>
        <w:spacing w:after="0" w:line="360" w:lineRule="auto"/>
        <w:ind w:left="720" w:hanging="720"/>
        <w:jc w:val="both"/>
        <w:rPr>
          <w:rFonts w:asciiTheme="majorBidi" w:hAnsiTheme="majorBidi" w:cstheme="majorBidi"/>
          <w:sz w:val="28"/>
          <w:szCs w:val="28"/>
        </w:rPr>
      </w:pPr>
      <w:bookmarkStart w:id="0" w:name="_GoBack"/>
      <w:bookmarkEnd w:id="0"/>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demographics of the Muslim population in Ilorin </w:t>
      </w:r>
      <w:r w:rsidR="00F659AB" w:rsidRPr="00DC0611">
        <w:rPr>
          <w:rFonts w:asciiTheme="majorBidi" w:hAnsiTheme="majorBidi" w:cstheme="majorBidi"/>
          <w:sz w:val="28"/>
          <w:szCs w:val="28"/>
        </w:rPr>
        <w:t>metropolis</w:t>
      </w:r>
      <w:r w:rsidRPr="00DC0611">
        <w:rPr>
          <w:rFonts w:asciiTheme="majorBidi" w:hAnsiTheme="majorBidi" w:cstheme="majorBidi"/>
          <w:sz w:val="28"/>
          <w:szCs w:val="28"/>
        </w:rPr>
        <w:t>, including age, gender, and socio-economic status.</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The history and current state of dawah activities in the area, such as the types of activities being conducted, their frequency, and the organizations or individuals leading them.</w:t>
      </w:r>
    </w:p>
    <w:p w:rsidR="00F833CE" w:rsidRPr="00DC0611" w:rsidRDefault="00F833CE" w:rsidP="00F23B10">
      <w:pPr>
        <w:spacing w:after="0" w:line="360"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The impact of dawah activities on the Muslim community, such as changes in religious knowledge, behavior, and attitudes.</w:t>
      </w:r>
    </w:p>
    <w:p w:rsidR="00F833CE" w:rsidRPr="00DC0611" w:rsidRDefault="00B52624" w:rsidP="00F23B10">
      <w:pPr>
        <w:spacing w:after="0" w:line="360" w:lineRule="auto"/>
        <w:jc w:val="both"/>
        <w:rPr>
          <w:rFonts w:asciiTheme="majorBidi" w:eastAsia="Times New Roman" w:hAnsiTheme="majorBidi" w:cstheme="majorBidi"/>
          <w:sz w:val="28"/>
          <w:szCs w:val="28"/>
        </w:rPr>
      </w:pPr>
      <w:r w:rsidRPr="00DC0611">
        <w:rPr>
          <w:rFonts w:asciiTheme="majorBidi" w:eastAsia="Times New Roman" w:hAnsiTheme="majorBidi" w:cstheme="majorBidi"/>
          <w:b/>
          <w:bCs/>
          <w:sz w:val="28"/>
          <w:szCs w:val="28"/>
        </w:rPr>
        <w:t>1.6</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Significance of the Study</w:t>
      </w:r>
    </w:p>
    <w:p w:rsidR="005760A4" w:rsidRPr="00DC0611" w:rsidRDefault="00F833CE"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significance of this research work is so great, considering its contribution to</w:t>
      </w:r>
      <w:r w:rsidRPr="00DC0611">
        <w:rPr>
          <w:rFonts w:asciiTheme="majorBidi" w:eastAsia="Times New Roman" w:hAnsiTheme="majorBidi" w:cstheme="majorBidi"/>
          <w:sz w:val="28"/>
          <w:szCs w:val="28"/>
        </w:rPr>
        <w:br/>
        <w:t xml:space="preserve">knowledge in disseminating its importance to the people of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and the entire Muslim Ummah. The study is also significant because it looks into the way and manner of conducting Da’wah, with a view to reduce the occurrence of sectarian differences and misunderstanding among the Muslims.</w:t>
      </w:r>
    </w:p>
    <w:p w:rsidR="00F833CE" w:rsidRPr="00DC0611" w:rsidRDefault="00B52624"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1.7</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Definition of Terms</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Daʿwah:</w:t>
      </w:r>
      <w:r w:rsidRPr="00DC0611">
        <w:rPr>
          <w:rFonts w:asciiTheme="majorBidi" w:hAnsiTheme="majorBidi" w:cstheme="majorBidi"/>
          <w:sz w:val="28"/>
          <w:szCs w:val="28"/>
        </w:rPr>
        <w:t xml:space="preserve"> is the act of converting people to Islam. The plural is daʿwāt or daʿawāt. For certain groups within Islam like the Salafis and Jamaat-e-Islami, daʿwah is also considered a political activity.</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Hadith:</w:t>
      </w:r>
      <w:r w:rsidRPr="00DC0611">
        <w:rPr>
          <w:rFonts w:asciiTheme="majorBidi" w:hAnsiTheme="majorBidi" w:cstheme="majorBidi"/>
          <w:sz w:val="28"/>
          <w:szCs w:val="28"/>
        </w:rPr>
        <w:t xml:space="preserve"> refers to reports of statements or actions of Muhammad, or of his tacit approval or criticism of something said or done in his presence</w:t>
      </w:r>
    </w:p>
    <w:p w:rsidR="00F833CE" w:rsidRPr="00DC0611" w:rsidRDefault="00F833CE" w:rsidP="00F23B10">
      <w:pPr>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Glorious Quran:</w:t>
      </w:r>
      <w:r w:rsidRPr="00DC0611">
        <w:rPr>
          <w:rFonts w:asciiTheme="majorBidi" w:hAnsiTheme="majorBidi" w:cstheme="majorBidi"/>
          <w:sz w:val="28"/>
          <w:szCs w:val="28"/>
        </w:rPr>
        <w:t xml:space="preserve"> The Glorious Qur'an is the central religious text of Islam, believed by Muslims to be a revelation from God. It is organized in 114 chapters, which consist of verses</w:t>
      </w:r>
      <w:r w:rsidR="00EA10D8" w:rsidRPr="00DC0611">
        <w:rPr>
          <w:rFonts w:asciiTheme="majorBidi" w:hAnsiTheme="majorBidi" w:cstheme="majorBidi"/>
          <w:sz w:val="28"/>
          <w:szCs w:val="28"/>
        </w:rPr>
        <w:t>\</w:t>
      </w:r>
    </w:p>
    <w:p w:rsidR="00EA10D8" w:rsidRPr="00DC0611" w:rsidRDefault="00EA10D8" w:rsidP="00F23B10">
      <w:pPr>
        <w:autoSpaceDE w:val="0"/>
        <w:autoSpaceDN w:val="0"/>
        <w:adjustRightInd w:val="0"/>
        <w:spacing w:after="0" w:line="360" w:lineRule="auto"/>
        <w:jc w:val="both"/>
        <w:rPr>
          <w:rFonts w:asciiTheme="majorBidi" w:hAnsiTheme="majorBidi" w:cstheme="majorBidi"/>
          <w:color w:val="000000"/>
          <w:sz w:val="28"/>
          <w:szCs w:val="28"/>
        </w:rPr>
      </w:pPr>
      <w:r w:rsidRPr="00DC0611">
        <w:rPr>
          <w:rFonts w:asciiTheme="majorBidi" w:hAnsiTheme="majorBidi" w:cstheme="majorBidi"/>
          <w:b/>
          <w:bCs/>
          <w:sz w:val="28"/>
          <w:szCs w:val="28"/>
        </w:rPr>
        <w:t>Information Communication Technology:</w:t>
      </w:r>
      <w:r w:rsidRPr="00DC0611">
        <w:rPr>
          <w:rFonts w:asciiTheme="majorBidi" w:hAnsiTheme="majorBidi" w:cstheme="majorBidi"/>
          <w:sz w:val="28"/>
          <w:szCs w:val="28"/>
        </w:rPr>
        <w:t xml:space="preserve"> is </w:t>
      </w:r>
      <w:r w:rsidRPr="00DC0611">
        <w:rPr>
          <w:rFonts w:asciiTheme="majorBidi" w:hAnsiTheme="majorBidi" w:cstheme="majorBidi"/>
          <w:color w:val="000000"/>
          <w:sz w:val="28"/>
          <w:szCs w:val="28"/>
        </w:rPr>
        <w:t>the use of computers and telecommunication gadgets for the processing and distribution of information in digital, audio, video, imagery and other forms.</w:t>
      </w:r>
    </w:p>
    <w:p w:rsidR="00B52624" w:rsidRPr="00DC0611" w:rsidRDefault="00B52624" w:rsidP="00F23B10">
      <w:pPr>
        <w:autoSpaceDE w:val="0"/>
        <w:autoSpaceDN w:val="0"/>
        <w:adjustRightInd w:val="0"/>
        <w:spacing w:after="0" w:line="360" w:lineRule="auto"/>
        <w:jc w:val="both"/>
        <w:rPr>
          <w:rFonts w:asciiTheme="majorBidi" w:hAnsiTheme="majorBidi" w:cstheme="majorBidi"/>
          <w:color w:val="000000"/>
          <w:sz w:val="28"/>
          <w:szCs w:val="28"/>
        </w:rPr>
      </w:pPr>
    </w:p>
    <w:p w:rsidR="00EA10D8" w:rsidRPr="00DC0611" w:rsidRDefault="00EA10D8" w:rsidP="00F23B10">
      <w:pPr>
        <w:spacing w:after="0" w:line="360" w:lineRule="auto"/>
        <w:jc w:val="both"/>
        <w:rPr>
          <w:rFonts w:asciiTheme="majorBidi" w:hAnsiTheme="majorBidi" w:cstheme="majorBidi"/>
          <w:sz w:val="28"/>
          <w:szCs w:val="28"/>
        </w:rPr>
      </w:pPr>
    </w:p>
    <w:p w:rsidR="00550AC0" w:rsidRPr="00DC0611" w:rsidRDefault="00AC6624" w:rsidP="00F23B10">
      <w:pPr>
        <w:spacing w:after="0" w:line="360" w:lineRule="auto"/>
        <w:jc w:val="center"/>
        <w:rPr>
          <w:rFonts w:asciiTheme="majorBidi" w:eastAsia="Times New Roman" w:hAnsiTheme="majorBidi" w:cstheme="majorBidi"/>
          <w:b/>
          <w:bCs/>
          <w:spacing w:val="-2"/>
          <w:sz w:val="28"/>
          <w:szCs w:val="28"/>
        </w:rPr>
      </w:pPr>
      <w:r w:rsidRPr="00DC0611">
        <w:rPr>
          <w:rFonts w:asciiTheme="majorBidi" w:eastAsia="Times New Roman" w:hAnsiTheme="majorBidi" w:cstheme="majorBidi"/>
          <w:b/>
          <w:bCs/>
          <w:spacing w:val="-2"/>
          <w:sz w:val="28"/>
          <w:szCs w:val="28"/>
        </w:rPr>
        <w:t>CHAPTER TWO</w:t>
      </w:r>
    </w:p>
    <w:p w:rsidR="00AC6624" w:rsidRPr="00DC0611" w:rsidRDefault="00AC6624" w:rsidP="00F23B10">
      <w:pPr>
        <w:spacing w:after="0" w:line="360" w:lineRule="auto"/>
        <w:jc w:val="center"/>
        <w:rPr>
          <w:rFonts w:asciiTheme="majorBidi" w:eastAsia="Times New Roman" w:hAnsiTheme="majorBidi" w:cstheme="majorBidi"/>
          <w:b/>
          <w:bCs/>
          <w:spacing w:val="-2"/>
          <w:sz w:val="28"/>
          <w:szCs w:val="28"/>
          <w:rtl/>
        </w:rPr>
      </w:pPr>
      <w:r w:rsidRPr="00DC0611">
        <w:rPr>
          <w:rFonts w:asciiTheme="majorBidi" w:eastAsia="Times New Roman" w:hAnsiTheme="majorBidi" w:cstheme="majorBidi"/>
          <w:b/>
          <w:bCs/>
          <w:spacing w:val="-2"/>
          <w:sz w:val="28"/>
          <w:szCs w:val="28"/>
        </w:rPr>
        <w:t>REVIEW OF THE LITERATURE</w:t>
      </w:r>
    </w:p>
    <w:p w:rsidR="00AC6624" w:rsidRPr="00DC0611" w:rsidRDefault="00AC6624"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chapter reviews the related literature on </w:t>
      </w:r>
      <w:r w:rsidRPr="00DC0611">
        <w:rPr>
          <w:rFonts w:asciiTheme="majorBidi" w:eastAsia="Times New Roman" w:hAnsiTheme="majorBidi" w:cstheme="majorBidi"/>
          <w:spacing w:val="-2"/>
          <w:sz w:val="28"/>
          <w:szCs w:val="28"/>
        </w:rPr>
        <w:t xml:space="preserve">the </w:t>
      </w:r>
      <w:r w:rsidRPr="00DC0611">
        <w:rPr>
          <w:rFonts w:asciiTheme="majorBidi" w:hAnsiTheme="majorBidi" w:cstheme="majorBidi"/>
          <w:sz w:val="28"/>
          <w:szCs w:val="28"/>
        </w:rPr>
        <w:t>Relevance of Information Technology to the propagation of Daw’ah among Muslim Youths in Ilorin metropolis area of Kwara State</w:t>
      </w:r>
      <w:r w:rsidRPr="00DC0611">
        <w:rPr>
          <w:rFonts w:asciiTheme="majorBidi" w:eastAsia="Times New Roman" w:hAnsiTheme="majorBidi" w:cstheme="majorBidi"/>
          <w:spacing w:val="-2"/>
          <w:sz w:val="28"/>
          <w:szCs w:val="28"/>
        </w:rPr>
        <w:t>.</w:t>
      </w:r>
      <w:r w:rsidRPr="00DC0611">
        <w:rPr>
          <w:rFonts w:asciiTheme="majorBidi" w:hAnsiTheme="majorBidi" w:cstheme="majorBidi"/>
          <w:sz w:val="28"/>
          <w:szCs w:val="28"/>
        </w:rPr>
        <w:t xml:space="preserve"> The review of literature looks into contributions of the following variables and organized under the following sub – headings:</w:t>
      </w:r>
    </w:p>
    <w:p w:rsidR="006258B4" w:rsidRPr="00DC0611" w:rsidRDefault="006258B4" w:rsidP="00F23B10">
      <w:pPr>
        <w:pStyle w:val="ListParagraph"/>
        <w:numPr>
          <w:ilvl w:val="0"/>
          <w:numId w:val="5"/>
        </w:numPr>
        <w:autoSpaceDE w:val="0"/>
        <w:autoSpaceDN w:val="0"/>
        <w:adjustRightInd w:val="0"/>
        <w:spacing w:after="0" w:line="360"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r w:rsidRPr="00DC0611">
        <w:rPr>
          <w:rFonts w:asciiTheme="majorBidi" w:hAnsiTheme="majorBidi" w:cstheme="majorBidi"/>
          <w:i/>
          <w:iCs/>
          <w:sz w:val="28"/>
          <w:szCs w:val="28"/>
        </w:rPr>
        <w:t>Da’wah</w:t>
      </w:r>
    </w:p>
    <w:p w:rsidR="006258B4" w:rsidRPr="00DC0611" w:rsidRDefault="006258B4" w:rsidP="00F23B10">
      <w:pPr>
        <w:pStyle w:val="ListParagraph"/>
        <w:numPr>
          <w:ilvl w:val="0"/>
          <w:numId w:val="5"/>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r w:rsidRPr="00DC0611">
        <w:rPr>
          <w:rFonts w:asciiTheme="majorBidi" w:hAnsiTheme="majorBidi" w:cstheme="majorBidi"/>
          <w:i/>
          <w:iCs/>
          <w:sz w:val="28"/>
          <w:szCs w:val="28"/>
        </w:rPr>
        <w:t>Da’wah</w:t>
      </w:r>
    </w:p>
    <w:p w:rsidR="006258B4" w:rsidRPr="00DC0611" w:rsidRDefault="006258B4" w:rsidP="00F23B10">
      <w:pPr>
        <w:pStyle w:val="ListParagraph"/>
        <w:numPr>
          <w:ilvl w:val="0"/>
          <w:numId w:val="5"/>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6258B4" w:rsidRPr="00DC0611" w:rsidRDefault="006258B4" w:rsidP="00F23B10">
      <w:pPr>
        <w:pStyle w:val="Default"/>
        <w:numPr>
          <w:ilvl w:val="0"/>
          <w:numId w:val="5"/>
        </w:numPr>
        <w:spacing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6258B4" w:rsidRPr="00DC0611" w:rsidRDefault="006258B4" w:rsidP="00F23B10">
      <w:pPr>
        <w:pStyle w:val="Default"/>
        <w:numPr>
          <w:ilvl w:val="0"/>
          <w:numId w:val="5"/>
        </w:numPr>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Role of information communication Technology on Dawah</w:t>
      </w:r>
    </w:p>
    <w:p w:rsidR="006258B4" w:rsidRPr="00DC0611" w:rsidRDefault="006258B4" w:rsidP="00F23B10">
      <w:pPr>
        <w:pStyle w:val="Default"/>
        <w:numPr>
          <w:ilvl w:val="0"/>
          <w:numId w:val="5"/>
        </w:numPr>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Challenges of using ICT for Islamic Propagation (Da’awah) </w:t>
      </w:r>
    </w:p>
    <w:p w:rsidR="006258B4" w:rsidRPr="00DC0611" w:rsidRDefault="006258B4" w:rsidP="00F23B10">
      <w:pPr>
        <w:pStyle w:val="Default"/>
        <w:numPr>
          <w:ilvl w:val="0"/>
          <w:numId w:val="5"/>
        </w:numPr>
        <w:spacing w:line="360"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r w:rsidRPr="00DC0611">
        <w:rPr>
          <w:rFonts w:asciiTheme="majorBidi" w:hAnsiTheme="majorBidi" w:cstheme="majorBidi"/>
          <w:i/>
          <w:iCs/>
          <w:sz w:val="28"/>
          <w:szCs w:val="28"/>
        </w:rPr>
        <w:t>Da’awah</w:t>
      </w:r>
      <w:r w:rsidRPr="00DC0611">
        <w:rPr>
          <w:rFonts w:asciiTheme="majorBidi" w:hAnsiTheme="majorBidi" w:cstheme="majorBidi"/>
          <w:sz w:val="28"/>
          <w:szCs w:val="28"/>
        </w:rPr>
        <w:t xml:space="preserve">) </w:t>
      </w:r>
    </w:p>
    <w:p w:rsidR="00CA2297" w:rsidRPr="00DC0611" w:rsidRDefault="00C26089"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2.1</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Concepts of </w:t>
      </w:r>
      <w:r w:rsidR="00CA2297" w:rsidRPr="00DC0611">
        <w:rPr>
          <w:rFonts w:asciiTheme="majorBidi" w:hAnsiTheme="majorBidi" w:cstheme="majorBidi"/>
          <w:b/>
          <w:bCs/>
          <w:i/>
          <w:iCs/>
          <w:sz w:val="28"/>
          <w:szCs w:val="28"/>
        </w:rPr>
        <w:t>Da’wah</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an Arabic word derived from the word </w:t>
      </w:r>
      <w:r w:rsidRPr="00DC0611">
        <w:rPr>
          <w:rFonts w:asciiTheme="majorBidi" w:hAnsiTheme="majorBidi" w:cstheme="majorBidi"/>
          <w:i/>
          <w:iCs/>
          <w:sz w:val="28"/>
          <w:szCs w:val="28"/>
        </w:rPr>
        <w:t>da’a</w:t>
      </w:r>
      <w:r w:rsidRPr="00DC0611">
        <w:rPr>
          <w:rFonts w:asciiTheme="majorBidi" w:hAnsiTheme="majorBidi" w:cstheme="majorBidi"/>
          <w:sz w:val="28"/>
          <w:szCs w:val="28"/>
        </w:rPr>
        <w:t xml:space="preserve">. Literally, it means to call, invocation of Allah’s help. The term is used to express a system of incantation which is held to be lawful by Muslim. Technically, it means to call, invite, exhort, exert, propagate, disseminate and to welcome people (mankind) to Jihad, the word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 xml:space="preserve">is derived from the word </w:t>
      </w:r>
      <w:r w:rsidRPr="00DC0611">
        <w:rPr>
          <w:rFonts w:asciiTheme="majorBidi" w:hAnsiTheme="majorBidi" w:cstheme="majorBidi"/>
          <w:i/>
          <w:iCs/>
          <w:sz w:val="28"/>
          <w:szCs w:val="28"/>
        </w:rPr>
        <w:t xml:space="preserve">Jahada </w:t>
      </w:r>
      <w:r w:rsidRPr="00DC0611">
        <w:rPr>
          <w:rFonts w:asciiTheme="majorBidi" w:hAnsiTheme="majorBidi" w:cstheme="majorBidi"/>
          <w:sz w:val="28"/>
          <w:szCs w:val="28"/>
        </w:rPr>
        <w:t>which means exertion, striving.</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It also signifies the exertion of one’s capacity in the cause of Allah. This is why the word has been used as the antonym of the word </w:t>
      </w:r>
      <w:r w:rsidRPr="00DC0611">
        <w:rPr>
          <w:rFonts w:asciiTheme="majorBidi" w:hAnsiTheme="majorBidi" w:cstheme="majorBidi"/>
          <w:i/>
          <w:iCs/>
          <w:sz w:val="28"/>
          <w:szCs w:val="28"/>
        </w:rPr>
        <w:t xml:space="preserve">Qu’ud </w:t>
      </w:r>
      <w:r w:rsidRPr="00DC0611">
        <w:rPr>
          <w:rFonts w:asciiTheme="majorBidi" w:hAnsiTheme="majorBidi" w:cstheme="majorBidi"/>
          <w:sz w:val="28"/>
          <w:szCs w:val="28"/>
        </w:rPr>
        <w:t>(sitting) in the glorious Qur’an.</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Allah says:</w:t>
      </w:r>
    </w:p>
    <w:p w:rsidR="00CA2297" w:rsidRPr="00DC0611" w:rsidRDefault="00CA2297"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يَسْتَوِي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الْمُؤْمِنِينَ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غَيْرُ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أُولِي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الضَّرَرِ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وَالْمُجَاهِدُونَ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دَرَجَةً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وَكُلَ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وطعَدَ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أَجْرًا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عَظِيمًا</w:t>
      </w:r>
    </w:p>
    <w:p w:rsidR="00633F40" w:rsidRDefault="00633F40" w:rsidP="00F23B10">
      <w:pPr>
        <w:autoSpaceDE w:val="0"/>
        <w:autoSpaceDN w:val="0"/>
        <w:adjustRightInd w:val="0"/>
        <w:spacing w:after="0" w:line="360" w:lineRule="auto"/>
        <w:ind w:left="216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left="2160"/>
        <w:jc w:val="both"/>
        <w:rPr>
          <w:rFonts w:asciiTheme="majorBidi" w:hAnsiTheme="majorBidi" w:cstheme="majorBidi"/>
          <w:i/>
          <w:iCs/>
          <w:sz w:val="28"/>
          <w:szCs w:val="28"/>
        </w:rPr>
      </w:pPr>
      <w:r w:rsidRPr="00DC0611">
        <w:rPr>
          <w:rFonts w:asciiTheme="majorBidi" w:hAnsiTheme="majorBidi" w:cstheme="majorBidi"/>
          <w:i/>
          <w:iCs/>
          <w:sz w:val="28"/>
          <w:szCs w:val="28"/>
        </w:rPr>
        <w:t>”Not equal are those believers who sit (a home) except</w:t>
      </w:r>
    </w:p>
    <w:p w:rsidR="00CA2297" w:rsidRPr="00DC0611" w:rsidRDefault="00CA2297" w:rsidP="00F23B10">
      <w:pPr>
        <w:autoSpaceDE w:val="0"/>
        <w:autoSpaceDN w:val="0"/>
        <w:adjustRightInd w:val="0"/>
        <w:spacing w:after="0" w:line="360" w:lineRule="auto"/>
        <w:ind w:left="2160"/>
        <w:jc w:val="both"/>
        <w:rPr>
          <w:rFonts w:asciiTheme="majorBidi" w:hAnsiTheme="majorBidi" w:cstheme="majorBidi"/>
          <w:i/>
          <w:iCs/>
          <w:sz w:val="28"/>
          <w:szCs w:val="28"/>
        </w:rPr>
      </w:pPr>
      <w:r w:rsidRPr="00DC0611">
        <w:rPr>
          <w:rFonts w:asciiTheme="majorBidi" w:hAnsiTheme="majorBidi" w:cstheme="majorBidi"/>
          <w:i/>
          <w:iCs/>
          <w:sz w:val="28"/>
          <w:szCs w:val="28"/>
        </w:rPr>
        <w:t xml:space="preserve">those who are disable (by injury or are blind or land, and  their wealth and their lives to those who sit (at home). To those who strive hard and fight in the cause of Allah with each Allah has promised good (paradise), but Allah has preferred those who strive hard and fight to those who </w:t>
      </w:r>
      <w:r w:rsidR="00633F40">
        <w:rPr>
          <w:rFonts w:asciiTheme="majorBidi" w:hAnsiTheme="majorBidi" w:cstheme="majorBidi"/>
          <w:i/>
          <w:iCs/>
          <w:sz w:val="28"/>
          <w:szCs w:val="28"/>
        </w:rPr>
        <w:t>sit (at home) by a huge reward</w:t>
      </w:r>
      <w:r w:rsidRPr="00DC0611">
        <w:rPr>
          <w:rFonts w:asciiTheme="majorBidi" w:hAnsiTheme="majorBidi" w:cstheme="majorBidi"/>
          <w:i/>
          <w:iCs/>
          <w:sz w:val="28"/>
          <w:szCs w:val="28"/>
        </w:rPr>
        <w:t>.</w:t>
      </w:r>
    </w:p>
    <w:p w:rsidR="00633F40" w:rsidRDefault="00633F40" w:rsidP="00F23B10">
      <w:pPr>
        <w:autoSpaceDE w:val="0"/>
        <w:autoSpaceDN w:val="0"/>
        <w:adjustRightInd w:val="0"/>
        <w:spacing w:after="0" w:line="360" w:lineRule="auto"/>
        <w:ind w:firstLine="720"/>
        <w:jc w:val="both"/>
        <w:rPr>
          <w:rFonts w:asciiTheme="majorBidi" w:hAnsiTheme="majorBidi" w:cstheme="majorBidi"/>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Thus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in Islam is not an act of violence directed to indiscriminate against non-Muslims, it is the name given to all rounds of struggle which a Muslim should launch against evil in whatever shape it appears.</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Hence,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is ability in inviting, calling, and exhorting, propagating and welcoming people to the religion of Islam through the application of wisdom (goodly exhortation). Its application must have no limitation but it has been restricted with condition that would suit the time and place in which it is carried out.</w:t>
      </w:r>
    </w:p>
    <w:p w:rsidR="00CA2297" w:rsidRPr="00DC0611" w:rsidRDefault="00C26089"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2.2</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Kinds of </w:t>
      </w:r>
      <w:r w:rsidR="00CA2297" w:rsidRPr="00DC0611">
        <w:rPr>
          <w:rFonts w:asciiTheme="majorBidi" w:hAnsiTheme="majorBidi" w:cstheme="majorBidi"/>
          <w:b/>
          <w:bCs/>
          <w:i/>
          <w:iCs/>
          <w:sz w:val="28"/>
          <w:szCs w:val="28"/>
        </w:rPr>
        <w:t>Da’wah</w:t>
      </w:r>
    </w:p>
    <w:p w:rsidR="00CA2297" w:rsidRPr="00DC0611" w:rsidRDefault="00CA2297" w:rsidP="00F23B10">
      <w:pPr>
        <w:autoSpaceDE w:val="0"/>
        <w:autoSpaceDN w:val="0"/>
        <w:adjustRightInd w:val="0"/>
        <w:spacing w:after="0" w:line="360" w:lineRule="auto"/>
        <w:ind w:firstLine="360"/>
        <w:jc w:val="both"/>
        <w:rPr>
          <w:rFonts w:asciiTheme="majorBidi" w:hAnsiTheme="majorBidi" w:cstheme="majorBidi"/>
          <w:sz w:val="28"/>
          <w:szCs w:val="28"/>
        </w:rPr>
      </w:pP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is a means of communicating of Allah’s religion to the entire people of the universe; therefore it must be made in different forms which vary from one place to another, amongst them are:</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i/>
          <w:iCs/>
          <w:sz w:val="28"/>
          <w:szCs w:val="28"/>
        </w:rPr>
        <w:t>Da’wahbil-Lisan</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i/>
          <w:iCs/>
          <w:sz w:val="28"/>
          <w:szCs w:val="28"/>
        </w:rPr>
        <w:t>Da’wahJahariyya</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i/>
          <w:iCs/>
          <w:sz w:val="28"/>
          <w:szCs w:val="28"/>
        </w:rPr>
      </w:pPr>
      <w:r w:rsidRPr="00DC0611">
        <w:rPr>
          <w:rFonts w:asciiTheme="majorBidi" w:hAnsiTheme="majorBidi" w:cstheme="majorBidi"/>
          <w:i/>
          <w:iCs/>
          <w:sz w:val="28"/>
          <w:szCs w:val="28"/>
        </w:rPr>
        <w:t>Da’wahbil-tadwin</w:t>
      </w:r>
    </w:p>
    <w:p w:rsidR="00CA2297" w:rsidRPr="00DC0611" w:rsidRDefault="00CA2297" w:rsidP="00F23B10">
      <w:pPr>
        <w:pStyle w:val="ListParagraph"/>
        <w:numPr>
          <w:ilvl w:val="0"/>
          <w:numId w:val="3"/>
        </w:num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i/>
          <w:iCs/>
          <w:sz w:val="28"/>
          <w:szCs w:val="28"/>
        </w:rPr>
        <w:t>Da’wahbil-qudwan</w:t>
      </w:r>
      <w:r w:rsidRPr="00DC0611">
        <w:rPr>
          <w:rFonts w:asciiTheme="majorBidi" w:hAnsiTheme="majorBidi" w:cstheme="majorBidi"/>
          <w:sz w:val="28"/>
          <w:szCs w:val="28"/>
        </w:rPr>
        <w:t>26</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i/>
          <w:iCs/>
          <w:sz w:val="28"/>
          <w:szCs w:val="28"/>
        </w:rPr>
        <w:t xml:space="preserve"> Da’wah Bil-Lisan</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this type of </w:t>
      </w:r>
      <w:r w:rsidRPr="00DC0611">
        <w:rPr>
          <w:rFonts w:asciiTheme="majorBidi" w:hAnsiTheme="majorBidi" w:cstheme="majorBidi"/>
          <w:i/>
          <w:iCs/>
          <w:sz w:val="28"/>
          <w:szCs w:val="28"/>
        </w:rPr>
        <w:t>Da’wah</w:t>
      </w:r>
      <w:r w:rsidRPr="00DC0611">
        <w:rPr>
          <w:rFonts w:asciiTheme="majorBidi" w:hAnsiTheme="majorBidi" w:cstheme="majorBidi"/>
          <w:sz w:val="28"/>
          <w:szCs w:val="28"/>
        </w:rPr>
        <w:t xml:space="preserve">, tongue is used to explain Islamic etiquette; it is the most important of all forms of </w:t>
      </w:r>
      <w:r w:rsidRPr="00DC0611">
        <w:rPr>
          <w:rFonts w:asciiTheme="majorBidi" w:hAnsiTheme="majorBidi" w:cstheme="majorBidi"/>
          <w:i/>
          <w:iCs/>
          <w:sz w:val="28"/>
          <w:szCs w:val="28"/>
        </w:rPr>
        <w:t>Da’wah</w:t>
      </w:r>
      <w:r w:rsidRPr="00DC0611">
        <w:rPr>
          <w:rFonts w:asciiTheme="majorBidi" w:hAnsiTheme="majorBidi" w:cstheme="majorBidi"/>
          <w:sz w:val="28"/>
          <w:szCs w:val="28"/>
        </w:rPr>
        <w:t>, as it is the first step to be embarked upon in disseminating the religion of Islam.</w:t>
      </w:r>
      <w:r w:rsidR="00972134" w:rsidRPr="00DC0611">
        <w:rPr>
          <w:rFonts w:asciiTheme="majorBidi" w:hAnsiTheme="majorBidi" w:cstheme="majorBidi"/>
          <w:sz w:val="28"/>
          <w:szCs w:val="28"/>
        </w:rPr>
        <w:t xml:space="preserve"> </w:t>
      </w:r>
      <w:r w:rsidRPr="00DC0611">
        <w:rPr>
          <w:rFonts w:asciiTheme="majorBidi" w:hAnsiTheme="majorBidi" w:cstheme="majorBidi"/>
          <w:sz w:val="28"/>
          <w:szCs w:val="28"/>
        </w:rPr>
        <w:t>Although if one looks at the tradition of the prophet (may peace, mercy and blessings of Allah be upon him) which run thus;</w:t>
      </w:r>
    </w:p>
    <w:p w:rsidR="00CA2297" w:rsidRPr="00DC0611" w:rsidRDefault="00CA2297" w:rsidP="00F23B10">
      <w:pPr>
        <w:autoSpaceDE w:val="0"/>
        <w:autoSpaceDN w:val="0"/>
        <w:bidi/>
        <w:adjustRightInd w:val="0"/>
        <w:spacing w:after="0" w:line="360" w:lineRule="auto"/>
        <w:ind w:left="1440" w:right="2070"/>
        <w:jc w:val="both"/>
        <w:rPr>
          <w:rFonts w:asciiTheme="majorBidi" w:hAnsiTheme="majorBidi" w:cstheme="majorBidi"/>
          <w:b/>
          <w:bCs/>
          <w:sz w:val="28"/>
          <w:szCs w:val="28"/>
        </w:rPr>
      </w:pP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أبي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سعيد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الخدري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سمعت</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رسول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عليه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يقول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رأى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فليغيره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بيده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فبلسانه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فبقلبه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وذلك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أضعف</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الْيمان</w:t>
      </w:r>
    </w:p>
    <w:p w:rsidR="00CA2297" w:rsidRDefault="00CA2297" w:rsidP="00F23B10">
      <w:pPr>
        <w:autoSpaceDE w:val="0"/>
        <w:autoSpaceDN w:val="0"/>
        <w:adjustRightInd w:val="0"/>
        <w:spacing w:after="0" w:line="360" w:lineRule="auto"/>
        <w:ind w:left="1440" w:right="1710"/>
        <w:jc w:val="both"/>
        <w:rPr>
          <w:rFonts w:asciiTheme="majorBidi" w:hAnsiTheme="majorBidi" w:cstheme="majorBidi"/>
          <w:i/>
          <w:iCs/>
          <w:sz w:val="28"/>
          <w:szCs w:val="28"/>
        </w:rPr>
      </w:pPr>
      <w:r w:rsidRPr="00DC0611">
        <w:rPr>
          <w:rFonts w:asciiTheme="majorBidi" w:hAnsiTheme="majorBidi" w:cstheme="majorBidi"/>
          <w:i/>
          <w:iCs/>
          <w:sz w:val="28"/>
          <w:szCs w:val="28"/>
        </w:rPr>
        <w:t>It was narrated by Abu Sa’eed al-Khudry (may Allah be pleased with him)who said, I heard the messenger of Allah (peace be upon him) saying whosoever among you sees an evil, he must change it with his hand, if he is not able to do so; then with his tongue, if he is not able to do so; then with his heart, that is the weakest form of faith.</w:t>
      </w:r>
    </w:p>
    <w:p w:rsidR="00633F40" w:rsidRPr="00DC0611" w:rsidRDefault="00633F40" w:rsidP="00F23B10">
      <w:pPr>
        <w:autoSpaceDE w:val="0"/>
        <w:autoSpaceDN w:val="0"/>
        <w:adjustRightInd w:val="0"/>
        <w:spacing w:after="0" w:line="360" w:lineRule="auto"/>
        <w:ind w:left="1440" w:right="171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From the chronological arrangement of the above Hadith, </w:t>
      </w:r>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Lisan</w:t>
      </w:r>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 xml:space="preserve">comes the second after using hand. But notwithstanding, </w:t>
      </w:r>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 xml:space="preserve">Lisan </w:t>
      </w:r>
      <w:r w:rsidRPr="00DC0611">
        <w:rPr>
          <w:rFonts w:asciiTheme="majorBidi" w:hAnsiTheme="majorBidi" w:cstheme="majorBidi"/>
          <w:sz w:val="28"/>
          <w:szCs w:val="28"/>
        </w:rPr>
        <w:t>should still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be aintained as the first, as it was practiced by the prophet (peace be upon him) it was the 1st in chronology revelation of the Glorious Qur’an. This Surah was the first command to the Prophet (peace be upon him) to deliver the message of Islam. The expression of his message was by the use of tongue enjoined by Allah’s command.</w:t>
      </w:r>
    </w:p>
    <w:p w:rsidR="00CA2297" w:rsidRPr="00DC0611" w:rsidRDefault="00CA2297" w:rsidP="00F23B10">
      <w:pPr>
        <w:autoSpaceDE w:val="0"/>
        <w:autoSpaceDN w:val="0"/>
        <w:bidi/>
        <w:adjustRightInd w:val="0"/>
        <w:spacing w:after="0" w:line="360" w:lineRule="auto"/>
        <w:ind w:left="2160" w:right="1800"/>
        <w:jc w:val="both"/>
        <w:rPr>
          <w:rFonts w:asciiTheme="majorBidi" w:hAnsiTheme="majorBidi" w:cstheme="majorBidi"/>
          <w:b/>
          <w:bCs/>
          <w:sz w:val="28"/>
          <w:szCs w:val="28"/>
        </w:rPr>
      </w:pPr>
      <w:r w:rsidRPr="00DC0611">
        <w:rPr>
          <w:rFonts w:asciiTheme="majorBidi" w:hAnsiTheme="majorBidi" w:cstheme="majorBidi"/>
          <w:b/>
          <w:bCs/>
          <w:sz w:val="28"/>
          <w:szCs w:val="28"/>
          <w:rtl/>
        </w:rPr>
        <w:t>يَا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أَيُّهَا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الْمُدَّث</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فَأنَذِرْ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فَكَبِرْ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وَثِيَابَكَ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فَطَهرْ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وَالرُّجْزَ</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فَاهْجُرْ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تَمْنُنْ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تَسْتَكْثِرُ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وَلِرَب</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فَاصْبِرْ</w:t>
      </w:r>
    </w:p>
    <w:p w:rsidR="00CA2297" w:rsidRDefault="00CA2297" w:rsidP="00F23B10">
      <w:pPr>
        <w:autoSpaceDE w:val="0"/>
        <w:autoSpaceDN w:val="0"/>
        <w:adjustRightInd w:val="0"/>
        <w:spacing w:after="0" w:line="360" w:lineRule="auto"/>
        <w:ind w:left="1530" w:right="1980"/>
        <w:jc w:val="both"/>
        <w:rPr>
          <w:rFonts w:asciiTheme="majorBidi" w:hAnsiTheme="majorBidi" w:cstheme="majorBidi"/>
          <w:i/>
          <w:iCs/>
          <w:sz w:val="28"/>
          <w:szCs w:val="28"/>
        </w:rPr>
      </w:pPr>
      <w:r w:rsidRPr="00DC0611">
        <w:rPr>
          <w:rFonts w:asciiTheme="majorBidi" w:hAnsiTheme="majorBidi" w:cstheme="majorBidi"/>
          <w:i/>
          <w:iCs/>
          <w:sz w:val="28"/>
          <w:szCs w:val="28"/>
        </w:rPr>
        <w:t>O you (Muhammad SAW) enveloped in garments! Arise and Warn!, And magnify your Lord!, And purify your garments!, And keep away from Ar-Rujz (the idols)!, And give not a thing in order to have more (or consider not your deeds of obedience to Allah as a favor to Him), And be patient for the sake of your Lord (i.e. perform your duty to Allah)</w:t>
      </w:r>
    </w:p>
    <w:p w:rsidR="00633F40" w:rsidRPr="00DC0611" w:rsidRDefault="00633F40" w:rsidP="00F23B10">
      <w:pPr>
        <w:autoSpaceDE w:val="0"/>
        <w:autoSpaceDN w:val="0"/>
        <w:adjustRightInd w:val="0"/>
        <w:spacing w:after="0" w:line="360" w:lineRule="auto"/>
        <w:ind w:left="1530" w:right="198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When the above verses were revealed; the Prophet (peace and blessing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be upon him) sprang to his feet and said to </w:t>
      </w:r>
      <w:r w:rsidRPr="00DC0611">
        <w:rPr>
          <w:rFonts w:asciiTheme="majorBidi" w:hAnsiTheme="majorBidi" w:cstheme="majorBidi"/>
          <w:i/>
          <w:iCs/>
          <w:sz w:val="28"/>
          <w:szCs w:val="28"/>
        </w:rPr>
        <w:t xml:space="preserve">Khadija </w:t>
      </w:r>
      <w:r w:rsidRPr="00DC0611">
        <w:rPr>
          <w:rFonts w:asciiTheme="majorBidi" w:hAnsiTheme="majorBidi" w:cstheme="majorBidi"/>
          <w:sz w:val="28"/>
          <w:szCs w:val="28"/>
        </w:rPr>
        <w:t xml:space="preserve">the </w:t>
      </w:r>
      <w:r w:rsidRPr="00DC0611">
        <w:rPr>
          <w:rFonts w:asciiTheme="majorBidi" w:hAnsiTheme="majorBidi" w:cstheme="majorBidi"/>
          <w:sz w:val="28"/>
          <w:szCs w:val="28"/>
        </w:rPr>
        <w:lastRenderedPageBreak/>
        <w:t>time of slumber and rest has</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past, O </w:t>
      </w:r>
      <w:r w:rsidRPr="00DC0611">
        <w:rPr>
          <w:rFonts w:asciiTheme="majorBidi" w:hAnsiTheme="majorBidi" w:cstheme="majorBidi"/>
          <w:i/>
          <w:iCs/>
          <w:sz w:val="28"/>
          <w:szCs w:val="28"/>
        </w:rPr>
        <w:t xml:space="preserve">KhadijahJibril </w:t>
      </w:r>
      <w:r w:rsidRPr="00DC0611">
        <w:rPr>
          <w:rFonts w:asciiTheme="majorBidi" w:hAnsiTheme="majorBidi" w:cstheme="majorBidi"/>
          <w:sz w:val="28"/>
          <w:szCs w:val="28"/>
        </w:rPr>
        <w:t>A.S has commanded me to warn men and to call them to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and His worship. In which all this first form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conducted by the Prophet</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(peace be upon him) was done by the use of tongue.</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i/>
          <w:iCs/>
          <w:sz w:val="28"/>
          <w:szCs w:val="28"/>
        </w:rPr>
        <w:t xml:space="preserve">Da’wahjahariyya </w:t>
      </w:r>
      <w:r w:rsidRPr="00DC0611">
        <w:rPr>
          <w:rFonts w:asciiTheme="majorBidi" w:hAnsiTheme="majorBidi" w:cstheme="majorBidi"/>
          <w:b/>
          <w:bCs/>
          <w:sz w:val="28"/>
          <w:szCs w:val="28"/>
        </w:rPr>
        <w:t xml:space="preserve">(Public </w:t>
      </w:r>
      <w:r w:rsidRPr="00DC0611">
        <w:rPr>
          <w:rFonts w:asciiTheme="majorBidi" w:hAnsiTheme="majorBidi" w:cstheme="majorBidi"/>
          <w:b/>
          <w:bCs/>
          <w:i/>
          <w:iCs/>
          <w:sz w:val="28"/>
          <w:szCs w:val="28"/>
        </w:rPr>
        <w:t>Da’wah</w:t>
      </w:r>
      <w:r w:rsidRPr="00DC0611">
        <w:rPr>
          <w:rFonts w:asciiTheme="majorBidi" w:hAnsiTheme="majorBidi" w:cstheme="majorBidi"/>
          <w:b/>
          <w:bCs/>
          <w:sz w:val="28"/>
          <w:szCs w:val="28"/>
        </w:rPr>
        <w:t>)</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form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a situation where by </w:t>
      </w:r>
      <w:r w:rsidRPr="00DC0611">
        <w:rPr>
          <w:rFonts w:asciiTheme="majorBidi" w:hAnsiTheme="majorBidi" w:cstheme="majorBidi"/>
          <w:i/>
          <w:iCs/>
          <w:sz w:val="28"/>
          <w:szCs w:val="28"/>
        </w:rPr>
        <w:t xml:space="preserve">Da’I </w:t>
      </w:r>
      <w:r w:rsidRPr="00DC0611">
        <w:rPr>
          <w:rFonts w:asciiTheme="majorBidi" w:hAnsiTheme="majorBidi" w:cstheme="majorBidi"/>
          <w:sz w:val="28"/>
          <w:szCs w:val="28"/>
        </w:rPr>
        <w:t>has before him a whole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multitude of people with the aim of changing their lives. All the Prophets of Allah are called instigators because they present their message before whose who desire and emotions are different.</w:t>
      </w:r>
    </w:p>
    <w:p w:rsidR="00CA2297" w:rsidRDefault="00CA2297" w:rsidP="00F23B10">
      <w:pPr>
        <w:autoSpaceDE w:val="0"/>
        <w:autoSpaceDN w:val="0"/>
        <w:adjustRightInd w:val="0"/>
        <w:spacing w:after="0" w:line="360" w:lineRule="auto"/>
        <w:ind w:left="1530" w:right="1170"/>
        <w:jc w:val="both"/>
        <w:rPr>
          <w:rFonts w:asciiTheme="majorBidi" w:hAnsiTheme="majorBidi" w:cstheme="majorBidi"/>
          <w:i/>
          <w:iCs/>
          <w:sz w:val="28"/>
          <w:szCs w:val="28"/>
        </w:rPr>
      </w:pPr>
      <w:r w:rsidRPr="00DC0611">
        <w:rPr>
          <w:rFonts w:asciiTheme="majorBidi" w:hAnsiTheme="majorBidi" w:cstheme="majorBidi"/>
          <w:i/>
          <w:iCs/>
          <w:sz w:val="28"/>
          <w:szCs w:val="28"/>
        </w:rPr>
        <w:t>For every nation we have ordained religious ceremonies (e.g. slaughtering of the cattle during the 3days in stay at Mina (makkah) during the hajj (pilgrimage) which they must follow; so let them (the pagans) not dispute with you on a matter (i.e. to eat of the cattle which Allah kills by its natural death), but invite them to your Lord. Verily, you (O</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Muhammad SAW) indeed are on the true) straight</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guidance (i.e. the true religion of Islamic monotheism)</w:t>
      </w:r>
    </w:p>
    <w:p w:rsidR="00633F40" w:rsidRPr="00DC0611" w:rsidRDefault="00633F40" w:rsidP="00F23B10">
      <w:pPr>
        <w:autoSpaceDE w:val="0"/>
        <w:autoSpaceDN w:val="0"/>
        <w:adjustRightInd w:val="0"/>
        <w:spacing w:after="0" w:line="360" w:lineRule="auto"/>
        <w:ind w:left="1530" w:right="1170"/>
        <w:jc w:val="both"/>
        <w:rPr>
          <w:rFonts w:asciiTheme="majorBidi" w:hAnsiTheme="majorBidi" w:cstheme="majorBidi"/>
          <w:i/>
          <w:iCs/>
          <w:sz w:val="28"/>
          <w:szCs w:val="28"/>
        </w:rPr>
      </w:pP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Public </w:t>
      </w:r>
      <w:r w:rsidRPr="00DC0611">
        <w:rPr>
          <w:rFonts w:asciiTheme="majorBidi" w:hAnsiTheme="majorBidi" w:cstheme="majorBidi"/>
          <w:i/>
          <w:iCs/>
          <w:sz w:val="28"/>
          <w:szCs w:val="28"/>
        </w:rPr>
        <w:t>Da’wah</w:t>
      </w:r>
      <w:r w:rsidRPr="00DC0611">
        <w:rPr>
          <w:rFonts w:asciiTheme="majorBidi" w:hAnsiTheme="majorBidi" w:cstheme="majorBidi"/>
          <w:sz w:val="28"/>
          <w:szCs w:val="28"/>
        </w:rPr>
        <w:t>is very important, because word that heard is more impressive than those words that are read as they contain prominent features of life and quality of impressing.</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 xml:space="preserve">As a result of contribution of an instigator with people whose desires and emotion are different, he is exposing to danger of persecution fortunes, hardship and sometime </w:t>
      </w:r>
      <w:r w:rsidRPr="00DC0611">
        <w:rPr>
          <w:rFonts w:asciiTheme="majorBidi" w:hAnsiTheme="majorBidi" w:cstheme="majorBidi"/>
          <w:i/>
          <w:iCs/>
          <w:sz w:val="28"/>
          <w:szCs w:val="28"/>
        </w:rPr>
        <w:t>shahadah</w:t>
      </w:r>
      <w:r w:rsidRPr="00DC0611">
        <w:rPr>
          <w:rFonts w:asciiTheme="majorBidi" w:hAnsiTheme="majorBidi" w:cstheme="majorBidi"/>
          <w:sz w:val="28"/>
          <w:szCs w:val="28"/>
        </w:rPr>
        <w:t>.</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i/>
          <w:iCs/>
          <w:sz w:val="28"/>
          <w:szCs w:val="28"/>
        </w:rPr>
      </w:pPr>
      <w:r w:rsidRPr="00DC0611">
        <w:rPr>
          <w:rFonts w:asciiTheme="majorBidi" w:hAnsiTheme="majorBidi" w:cstheme="majorBidi"/>
          <w:b/>
          <w:bCs/>
          <w:i/>
          <w:iCs/>
          <w:sz w:val="28"/>
          <w:szCs w:val="28"/>
        </w:rPr>
        <w:t>Da’wah Bil-tadwin</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i/>
          <w:iCs/>
          <w:sz w:val="28"/>
          <w:szCs w:val="28"/>
        </w:rPr>
        <w:t xml:space="preserve">Tadwin </w:t>
      </w:r>
      <w:r w:rsidRPr="00DC0611">
        <w:rPr>
          <w:rFonts w:asciiTheme="majorBidi" w:hAnsiTheme="majorBidi" w:cstheme="majorBidi"/>
          <w:sz w:val="28"/>
          <w:szCs w:val="28"/>
        </w:rPr>
        <w:t xml:space="preserve">means collection, in the essence of </w:t>
      </w:r>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 xml:space="preserve">tadwin </w:t>
      </w:r>
      <w:r w:rsidRPr="00DC0611">
        <w:rPr>
          <w:rFonts w:asciiTheme="majorBidi" w:hAnsiTheme="majorBidi" w:cstheme="majorBidi"/>
          <w:sz w:val="28"/>
          <w:szCs w:val="28"/>
        </w:rPr>
        <w:t xml:space="preserve">is another form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which express promulgate and disseminate Islamic belief through written and all forms of collection which include visual and audio cassette or any kind of media in television, radio station done to convey the message of Islam. Allah the most high clearly shows the significance of writing or collection in many verses.</w:t>
      </w:r>
    </w:p>
    <w:p w:rsidR="00CA2297" w:rsidRPr="00DC0611" w:rsidRDefault="00CA2297" w:rsidP="00F23B10">
      <w:pPr>
        <w:autoSpaceDE w:val="0"/>
        <w:autoSpaceDN w:val="0"/>
        <w:bidi/>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tl/>
        </w:rPr>
        <w:t>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يَسْطُرُون</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i/>
          <w:iCs/>
          <w:sz w:val="28"/>
          <w:szCs w:val="28"/>
        </w:rPr>
        <w:t>Nun.By the penand by what they (the angels) write (in the records of men)</w:t>
      </w:r>
    </w:p>
    <w:p w:rsidR="00CA2297" w:rsidRPr="00DC0611" w:rsidRDefault="00CA2297" w:rsidP="00F23B10">
      <w:pPr>
        <w:autoSpaceDE w:val="0"/>
        <w:autoSpaceDN w:val="0"/>
        <w:bidi/>
        <w:adjustRightInd w:val="0"/>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tl/>
        </w:rPr>
        <w:t>الَّذِي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Pr>
        <w:tab/>
      </w:r>
      <w:r w:rsidRPr="00DC0611">
        <w:rPr>
          <w:rFonts w:asciiTheme="majorBidi" w:hAnsiTheme="majorBidi" w:cstheme="majorBidi"/>
          <w:i/>
          <w:iCs/>
          <w:sz w:val="28"/>
          <w:szCs w:val="28"/>
        </w:rPr>
        <w:t>Who has taught (the writing) by the pen</w:t>
      </w:r>
    </w:p>
    <w:p w:rsidR="00CA2297" w:rsidRPr="00DC0611" w:rsidRDefault="00CA2297"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i/>
          <w:iCs/>
          <w:sz w:val="28"/>
          <w:szCs w:val="28"/>
        </w:rPr>
        <w:t xml:space="preserve">Da’wah Bil-qudwan </w:t>
      </w:r>
      <w:r w:rsidRPr="00DC0611">
        <w:rPr>
          <w:rFonts w:asciiTheme="majorBidi" w:hAnsiTheme="majorBidi" w:cstheme="majorBidi"/>
          <w:b/>
          <w:bCs/>
          <w:sz w:val="28"/>
          <w:szCs w:val="28"/>
        </w:rPr>
        <w:t>(Through character)</w:t>
      </w:r>
    </w:p>
    <w:p w:rsidR="00CA2297" w:rsidRPr="00DC0611" w:rsidRDefault="00CA2297"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type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can be observed by good virtue, this is a situation where one can explain the teaching of Islam through his action or behavior.</w:t>
      </w:r>
    </w:p>
    <w:p w:rsidR="00CA2297" w:rsidRPr="00DC0611" w:rsidRDefault="00CA2297"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Many verses of the Glorious Qur’an explained this kinds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of which are:</w:t>
      </w:r>
    </w:p>
    <w:p w:rsidR="00CA2297" w:rsidRPr="00DC0611" w:rsidRDefault="00CA2297" w:rsidP="00F23B10">
      <w:pPr>
        <w:autoSpaceDE w:val="0"/>
        <w:autoSpaceDN w:val="0"/>
        <w:bidi/>
        <w:adjustRightInd w:val="0"/>
        <w:spacing w:after="0" w:line="360" w:lineRule="auto"/>
        <w:ind w:left="1440"/>
        <w:jc w:val="both"/>
        <w:rPr>
          <w:rFonts w:asciiTheme="majorBidi" w:hAnsiTheme="majorBidi" w:cstheme="majorBidi"/>
          <w:b/>
          <w:bCs/>
          <w:sz w:val="28"/>
          <w:szCs w:val="28"/>
        </w:rPr>
      </w:pP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دَعَا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وَعَمِلَ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صَالِحًا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وَقَالَ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إِنَّنِي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الْمُسْلِمِينَ</w:t>
      </w: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 xml:space="preserve">And who is better in speech than that who he who (says)“My Lord is Allah (believes in His oneness); and then stands firm (acts upon His </w:t>
      </w:r>
      <w:r w:rsidRPr="00DC0611">
        <w:rPr>
          <w:rFonts w:asciiTheme="majorBidi" w:hAnsiTheme="majorBidi" w:cstheme="majorBidi"/>
          <w:i/>
          <w:iCs/>
          <w:sz w:val="28"/>
          <w:szCs w:val="28"/>
        </w:rPr>
        <w:lastRenderedPageBreak/>
        <w:t>order), and] invites (men) to Allah’s (Islamic monotheism, and does righteous deeds,</w:t>
      </w: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and says: “I am one of the Muslims.”</w:t>
      </w:r>
    </w:p>
    <w:p w:rsidR="00CA2297" w:rsidRDefault="00CA2297" w:rsidP="00F23B10">
      <w:pPr>
        <w:autoSpaceDE w:val="0"/>
        <w:autoSpaceDN w:val="0"/>
        <w:adjustRightInd w:val="0"/>
        <w:spacing w:after="0" w:line="360" w:lineRule="auto"/>
        <w:ind w:left="2070" w:right="1260"/>
        <w:jc w:val="both"/>
        <w:rPr>
          <w:rFonts w:asciiTheme="majorBidi" w:hAnsiTheme="majorBidi" w:cstheme="majorBidi"/>
          <w:sz w:val="28"/>
          <w:szCs w:val="28"/>
        </w:rPr>
      </w:pPr>
      <w:r w:rsidRPr="00DC0611">
        <w:rPr>
          <w:rFonts w:asciiTheme="majorBidi" w:hAnsiTheme="majorBidi" w:cstheme="majorBidi"/>
          <w:sz w:val="28"/>
          <w:szCs w:val="28"/>
        </w:rPr>
        <w:t>Allah the most high stated in another verse of the Glorious Qur’an that:</w:t>
      </w:r>
    </w:p>
    <w:p w:rsidR="00633F40" w:rsidRPr="00DC0611" w:rsidRDefault="00633F40" w:rsidP="00F23B10">
      <w:pPr>
        <w:autoSpaceDE w:val="0"/>
        <w:autoSpaceDN w:val="0"/>
        <w:adjustRightInd w:val="0"/>
        <w:spacing w:after="0" w:line="360" w:lineRule="auto"/>
        <w:ind w:left="2070" w:right="1260"/>
        <w:jc w:val="both"/>
        <w:rPr>
          <w:rFonts w:asciiTheme="majorBidi" w:hAnsiTheme="majorBidi" w:cstheme="majorBidi"/>
          <w:sz w:val="28"/>
          <w:szCs w:val="28"/>
        </w:rPr>
      </w:pPr>
    </w:p>
    <w:p w:rsidR="00CA2297" w:rsidRDefault="00CA2297"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ادْعُ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بِالْحِكْمَةِ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وَالْمَوْعِظَةِ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وَجَدِلْهُمْ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بِالَّتِي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بِالْمُهْتَدِينَ</w:t>
      </w:r>
    </w:p>
    <w:p w:rsidR="00633F40" w:rsidRPr="00DC0611" w:rsidRDefault="00633F40" w:rsidP="00F23B10">
      <w:pPr>
        <w:autoSpaceDE w:val="0"/>
        <w:autoSpaceDN w:val="0"/>
        <w:bidi/>
        <w:adjustRightInd w:val="0"/>
        <w:spacing w:after="0" w:line="360" w:lineRule="auto"/>
        <w:ind w:left="1440" w:right="1980"/>
        <w:jc w:val="both"/>
        <w:rPr>
          <w:rFonts w:asciiTheme="majorBidi" w:hAnsiTheme="majorBidi" w:cstheme="majorBidi"/>
          <w:b/>
          <w:bCs/>
          <w:sz w:val="28"/>
          <w:szCs w:val="28"/>
        </w:rPr>
      </w:pPr>
    </w:p>
    <w:p w:rsidR="00CA2297" w:rsidRPr="00DC0611"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Invite (mankind, O Muhammad SAW) to the way of your Lord (i.e. Islam) with wisdom (i.e. with the Divine</w:t>
      </w:r>
    </w:p>
    <w:p w:rsidR="00CA2297" w:rsidRDefault="00CA2297" w:rsidP="00F23B10">
      <w:pPr>
        <w:autoSpaceDE w:val="0"/>
        <w:autoSpaceDN w:val="0"/>
        <w:adjustRightInd w:val="0"/>
        <w:spacing w:after="0" w:line="36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revelation and the Qur’an) and fair preaching, and argue with them in a way that is better. Truly, your Lord knows best who has gone astray from Hispath, and He is the Best knower of those who are guided</w:t>
      </w:r>
    </w:p>
    <w:p w:rsidR="00633F40" w:rsidRPr="00DC0611" w:rsidRDefault="00633F40" w:rsidP="00F23B10">
      <w:pPr>
        <w:autoSpaceDE w:val="0"/>
        <w:autoSpaceDN w:val="0"/>
        <w:adjustRightInd w:val="0"/>
        <w:spacing w:after="0" w:line="360" w:lineRule="auto"/>
        <w:ind w:left="2070" w:right="1260"/>
        <w:jc w:val="both"/>
        <w:rPr>
          <w:rFonts w:asciiTheme="majorBidi" w:hAnsiTheme="majorBidi" w:cstheme="majorBidi"/>
          <w:i/>
          <w:iCs/>
          <w:sz w:val="28"/>
          <w:szCs w:val="28"/>
        </w:rPr>
      </w:pPr>
    </w:p>
    <w:p w:rsidR="00CA2297" w:rsidRPr="00DC0611" w:rsidRDefault="00C26089"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1.3</w:t>
      </w:r>
      <w:r w:rsidRPr="00DC0611">
        <w:rPr>
          <w:rFonts w:asciiTheme="majorBidi" w:hAnsiTheme="majorBidi" w:cstheme="majorBidi"/>
          <w:b/>
          <w:bCs/>
          <w:sz w:val="28"/>
          <w:szCs w:val="28"/>
        </w:rPr>
        <w:tab/>
        <w:t xml:space="preserve">Concept </w:t>
      </w:r>
      <w:r w:rsidR="007D3F74" w:rsidRPr="00DC0611">
        <w:rPr>
          <w:rFonts w:asciiTheme="majorBidi" w:hAnsiTheme="majorBidi" w:cstheme="majorBidi"/>
          <w:b/>
          <w:bCs/>
          <w:sz w:val="28"/>
          <w:szCs w:val="28"/>
        </w:rPr>
        <w:t>of Information Communication technology</w:t>
      </w:r>
    </w:p>
    <w:p w:rsidR="007D3F74" w:rsidRPr="00DC0611" w:rsidRDefault="007D3F74" w:rsidP="00F23B10">
      <w:pPr>
        <w:autoSpaceDE w:val="0"/>
        <w:autoSpaceDN w:val="0"/>
        <w:adjustRightInd w:val="0"/>
        <w:spacing w:after="0" w:line="360" w:lineRule="auto"/>
        <w:ind w:firstLine="720"/>
        <w:jc w:val="both"/>
        <w:rPr>
          <w:rFonts w:asciiTheme="majorBidi" w:hAnsiTheme="majorBidi" w:cstheme="majorBidi"/>
          <w:color w:val="000000"/>
          <w:sz w:val="28"/>
          <w:szCs w:val="28"/>
        </w:rPr>
      </w:pPr>
      <w:r w:rsidRPr="00DC0611">
        <w:rPr>
          <w:rFonts w:asciiTheme="majorBidi" w:hAnsiTheme="majorBidi" w:cstheme="majorBidi"/>
          <w:color w:val="000000"/>
          <w:sz w:val="28"/>
          <w:szCs w:val="28"/>
        </w:rPr>
        <w:t>ICT (abridged as IT) stands for Information and Communication Technology. It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has been defined by the </w:t>
      </w:r>
      <w:r w:rsidRPr="00DC0611">
        <w:rPr>
          <w:rFonts w:asciiTheme="majorBidi" w:hAnsiTheme="majorBidi" w:cstheme="majorBidi"/>
          <w:i/>
          <w:iCs/>
          <w:color w:val="000000"/>
          <w:sz w:val="28"/>
          <w:szCs w:val="28"/>
        </w:rPr>
        <w:t>Academic Press Dicti</w:t>
      </w:r>
      <w:r w:rsidR="004C6841" w:rsidRPr="00DC0611">
        <w:rPr>
          <w:rFonts w:asciiTheme="majorBidi" w:hAnsiTheme="majorBidi" w:cstheme="majorBidi"/>
          <w:i/>
          <w:iCs/>
          <w:color w:val="000000"/>
          <w:sz w:val="28"/>
          <w:szCs w:val="28"/>
        </w:rPr>
        <w:t>onary of Science and Technology</w:t>
      </w:r>
      <w:r w:rsidRPr="00DC0611">
        <w:rPr>
          <w:rFonts w:asciiTheme="majorBidi" w:hAnsiTheme="majorBidi" w:cstheme="majorBidi"/>
          <w:i/>
          <w:iCs/>
          <w:color w:val="000000"/>
          <w:sz w:val="28"/>
          <w:szCs w:val="28"/>
        </w:rPr>
        <w:t xml:space="preserve">, </w:t>
      </w:r>
      <w:r w:rsidRPr="00DC0611">
        <w:rPr>
          <w:rFonts w:asciiTheme="majorBidi" w:hAnsiTheme="majorBidi" w:cstheme="majorBidi"/>
          <w:color w:val="000000"/>
          <w:sz w:val="28"/>
          <w:szCs w:val="28"/>
        </w:rPr>
        <w:t>as the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use of computers and telecommunication </w:t>
      </w:r>
      <w:r w:rsidRPr="00DC0611">
        <w:rPr>
          <w:rFonts w:asciiTheme="majorBidi" w:hAnsiTheme="majorBidi" w:cstheme="majorBidi"/>
          <w:color w:val="000000"/>
          <w:sz w:val="28"/>
          <w:szCs w:val="28"/>
        </w:rPr>
        <w:lastRenderedPageBreak/>
        <w:t>gadgets for the processing and distribution of</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information in digital, audio, video, imagery and other forms. Whereas, according to the</w:t>
      </w:r>
    </w:p>
    <w:p w:rsidR="007D3F74" w:rsidRPr="00DC0611" w:rsidRDefault="007D3F74" w:rsidP="00F23B10">
      <w:pPr>
        <w:autoSpaceDE w:val="0"/>
        <w:autoSpaceDN w:val="0"/>
        <w:adjustRightInd w:val="0"/>
        <w:spacing w:after="0" w:line="360" w:lineRule="auto"/>
        <w:ind w:firstLine="720"/>
        <w:jc w:val="both"/>
        <w:rPr>
          <w:rFonts w:asciiTheme="majorBidi" w:hAnsiTheme="majorBidi" w:cstheme="majorBidi"/>
          <w:color w:val="000000"/>
          <w:sz w:val="28"/>
          <w:szCs w:val="28"/>
        </w:rPr>
      </w:pPr>
      <w:r w:rsidRPr="00DC0611">
        <w:rPr>
          <w:rFonts w:asciiTheme="majorBidi" w:hAnsiTheme="majorBidi" w:cstheme="majorBidi"/>
          <w:i/>
          <w:iCs/>
          <w:color w:val="000000"/>
          <w:sz w:val="28"/>
          <w:szCs w:val="28"/>
        </w:rPr>
        <w:t xml:space="preserve">Information Technology Association of America </w:t>
      </w:r>
      <w:r w:rsidRPr="00DC0611">
        <w:rPr>
          <w:rFonts w:asciiTheme="majorBidi" w:hAnsiTheme="majorBidi" w:cstheme="majorBidi"/>
          <w:color w:val="000000"/>
          <w:sz w:val="28"/>
          <w:szCs w:val="28"/>
        </w:rPr>
        <w:t>(ITAA); ICT implies the study, design,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development, implementation, support or management of computer-based information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systems particularly software applications and computer hardware.5 Moreover, in a more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comprehensive and crystal style, Margaret (2005) views ICT as an umbrella term that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includes any communication device or application, encompassing: radio, television,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cellular phones, computer and network hardware and software, satellite systems and so</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on, as well as the various services and applications associated with them, such as</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videoconferencing and distance learning6. It could however be discerned from the above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definitions that, ICT is part and parcel of mass media (concisely defined by Zakir (2005)</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as a means of mass communication)7 expressed in a different form which can either be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electronic or print.</w:t>
      </w:r>
    </w:p>
    <w:p w:rsidR="00431EB7"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2.4</w:t>
      </w:r>
      <w:r w:rsidRPr="00DC0611">
        <w:rPr>
          <w:rFonts w:asciiTheme="majorBidi" w:hAnsiTheme="majorBidi" w:cstheme="majorBidi"/>
          <w:b/>
          <w:bCs/>
          <w:sz w:val="28"/>
          <w:szCs w:val="28"/>
        </w:rPr>
        <w:tab/>
      </w:r>
      <w:r w:rsidR="00431EB7" w:rsidRPr="00DC0611">
        <w:rPr>
          <w:rFonts w:asciiTheme="majorBidi" w:hAnsiTheme="majorBidi" w:cstheme="majorBidi"/>
          <w:b/>
          <w:bCs/>
          <w:sz w:val="28"/>
          <w:szCs w:val="28"/>
        </w:rPr>
        <w:t xml:space="preserve">ICT and Islam: Evidences from the Glorious Qur’an </w:t>
      </w:r>
    </w:p>
    <w:p w:rsidR="00431EB7" w:rsidRPr="00DC0611" w:rsidRDefault="00431EB7"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As established in the introductory remarks, Information and Communication Technology (ICT) deals with the accessing, storage, processing, analysis and dissemination of information. Data in its raw form is meaningless. Only when data are processed and analysed, would we get useful information. Information, upon further analysis and thought would create valuable knowledge. Islam is a religion of knowledge. Most definitely, there are numerous verses in the Quran which underscore the importance of knowledge. The very first verses of the Qur’an to be </w:t>
      </w:r>
      <w:r w:rsidRPr="00DC0611">
        <w:rPr>
          <w:rFonts w:asciiTheme="majorBidi" w:hAnsiTheme="majorBidi" w:cstheme="majorBidi"/>
          <w:sz w:val="28"/>
          <w:szCs w:val="28"/>
        </w:rPr>
        <w:lastRenderedPageBreak/>
        <w:t xml:space="preserve">revealed instructed Prophet Muhammad (SAAS) (and every Muslim) to read: </w:t>
      </w:r>
    </w:p>
    <w:p w:rsidR="00717DBF" w:rsidRDefault="00431EB7" w:rsidP="00F23B10">
      <w:pPr>
        <w:pStyle w:val="Default"/>
        <w:spacing w:line="360" w:lineRule="auto"/>
        <w:ind w:left="1530" w:right="1440"/>
        <w:jc w:val="both"/>
        <w:rPr>
          <w:rFonts w:asciiTheme="majorBidi" w:hAnsiTheme="majorBidi" w:cstheme="majorBidi"/>
          <w:i/>
          <w:iCs/>
          <w:sz w:val="28"/>
          <w:szCs w:val="28"/>
        </w:rPr>
      </w:pPr>
      <w:r w:rsidRPr="00633F40">
        <w:rPr>
          <w:rFonts w:asciiTheme="majorBidi" w:hAnsiTheme="majorBidi" w:cstheme="majorBidi"/>
          <w:i/>
          <w:iCs/>
          <w:sz w:val="28"/>
          <w:szCs w:val="28"/>
        </w:rPr>
        <w:t xml:space="preserve">Read! In the Name of your Lord Who has created (all that exists). He has created man from a clot (a piece of thick coagulated blood). Read! And your Lord is the Most Generous. Who has taught (the writing) by the pen. He has taught man that which </w:t>
      </w:r>
      <w:r w:rsidR="00717DBF" w:rsidRPr="00633F40">
        <w:rPr>
          <w:rFonts w:asciiTheme="majorBidi" w:hAnsiTheme="majorBidi" w:cstheme="majorBidi"/>
          <w:i/>
          <w:iCs/>
          <w:sz w:val="28"/>
          <w:szCs w:val="28"/>
        </w:rPr>
        <w:t xml:space="preserve">he knew not (Qur’an 96:1-5). </w:t>
      </w:r>
    </w:p>
    <w:p w:rsidR="00633F40" w:rsidRPr="00633F40" w:rsidRDefault="00633F40" w:rsidP="00F23B10">
      <w:pPr>
        <w:pStyle w:val="Default"/>
        <w:spacing w:line="360" w:lineRule="auto"/>
        <w:ind w:left="1530" w:right="1440"/>
        <w:jc w:val="both"/>
        <w:rPr>
          <w:rFonts w:asciiTheme="majorBidi" w:hAnsiTheme="majorBidi" w:cstheme="majorBidi"/>
          <w:i/>
          <w:iCs/>
          <w:sz w:val="28"/>
          <w:szCs w:val="28"/>
        </w:rPr>
      </w:pPr>
    </w:p>
    <w:p w:rsidR="003C26FE"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In the Glorious Qur’an, Allah created man and provided him with tools for acquiring knowledge namely hearing, sight and wisdom. Allah SWT further stressed that, people with knowledge are the ones who will obtain understanding, and consequently admonition from Him, when He says in Surah Al-Zumar that:</w:t>
      </w:r>
    </w:p>
    <w:p w:rsidR="00431EB7" w:rsidRDefault="00431EB7" w:rsidP="00F23B10">
      <w:pPr>
        <w:pStyle w:val="Default"/>
        <w:spacing w:line="360" w:lineRule="auto"/>
        <w:ind w:left="1440" w:right="153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“say (unto them O Muhammad): Are those who know equal to those who know not? It is only men of understanding who will remember (i.e. get a lesson from Allah’s Signs and Verses)” (Qur’an 39:9). </w:t>
      </w:r>
    </w:p>
    <w:p w:rsidR="00633F40" w:rsidRPr="00633F40" w:rsidRDefault="00633F40" w:rsidP="00F23B10">
      <w:pPr>
        <w:pStyle w:val="Default"/>
        <w:spacing w:line="360" w:lineRule="auto"/>
        <w:ind w:left="1440" w:right="1530"/>
        <w:jc w:val="both"/>
        <w:rPr>
          <w:rFonts w:asciiTheme="majorBidi" w:hAnsiTheme="majorBidi" w:cstheme="majorBidi"/>
          <w:i/>
          <w:iCs/>
          <w:color w:val="auto"/>
          <w:sz w:val="28"/>
          <w:szCs w:val="28"/>
        </w:rPr>
      </w:pPr>
    </w:p>
    <w:p w:rsidR="00DE620C"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On the above premise, the Holy Prophet (SAAS) made seeking knowledge compulsory upon every Muslim. Islam enjoins us to learn all kinds of beneficial knowledge. Knowledge brings great reward. Someone </w:t>
      </w:r>
      <w:r w:rsidRPr="00DC0611">
        <w:rPr>
          <w:rFonts w:asciiTheme="majorBidi" w:hAnsiTheme="majorBidi" w:cstheme="majorBidi"/>
          <w:color w:val="auto"/>
          <w:sz w:val="28"/>
          <w:szCs w:val="28"/>
        </w:rPr>
        <w:lastRenderedPageBreak/>
        <w:t>who points the way to something good is better likened to the doer of the good deed. When a knowledgeable person dies, his reward with Allah does not cease, rather it continues to increase so long as people benefit from his knowledge, according to the Glorious Qur’an, when Allah SWT says:</w:t>
      </w:r>
    </w:p>
    <w:p w:rsidR="00431EB7" w:rsidRPr="00633F40" w:rsidRDefault="00431EB7" w:rsidP="00F23B10">
      <w:pPr>
        <w:pStyle w:val="Default"/>
        <w:spacing w:line="360" w:lineRule="auto"/>
        <w:ind w:left="1440" w:righ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“Allah will exalt in degree those of you who believe, and those who have been granted knowledge” (Qur’an 58:11). </w:t>
      </w:r>
    </w:p>
    <w:p w:rsidR="00633F40" w:rsidRDefault="00633F40" w:rsidP="00F23B10">
      <w:pPr>
        <w:pStyle w:val="Default"/>
        <w:spacing w:line="360" w:lineRule="auto"/>
        <w:ind w:firstLine="720"/>
        <w:jc w:val="both"/>
        <w:rPr>
          <w:rFonts w:asciiTheme="majorBidi" w:hAnsiTheme="majorBidi" w:cstheme="majorBidi"/>
          <w:color w:val="auto"/>
          <w:sz w:val="28"/>
          <w:szCs w:val="28"/>
        </w:rPr>
      </w:pP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Learning and using technology in seeking knowledge is highly recommended for every Muslim in this era and age of technology because </w:t>
      </w:r>
      <w:r w:rsidRPr="00DC0611">
        <w:rPr>
          <w:rFonts w:asciiTheme="majorBidi" w:hAnsiTheme="majorBidi" w:cstheme="majorBidi"/>
          <w:i/>
          <w:iCs/>
          <w:color w:val="auto"/>
          <w:sz w:val="28"/>
          <w:szCs w:val="28"/>
        </w:rPr>
        <w:t>seeking knowledge is synonymous with ICT</w:t>
      </w:r>
      <w:r w:rsidRPr="00DC0611">
        <w:rPr>
          <w:rFonts w:asciiTheme="majorBidi" w:hAnsiTheme="majorBidi" w:cstheme="majorBidi"/>
          <w:color w:val="auto"/>
          <w:sz w:val="28"/>
          <w:szCs w:val="28"/>
        </w:rPr>
        <w:t xml:space="preserve">. Presently, we are in the </w:t>
      </w:r>
      <w:r w:rsidRPr="00DC0611">
        <w:rPr>
          <w:rFonts w:asciiTheme="majorBidi" w:hAnsiTheme="majorBidi" w:cstheme="majorBidi"/>
          <w:i/>
          <w:iCs/>
          <w:color w:val="auto"/>
          <w:sz w:val="28"/>
          <w:szCs w:val="28"/>
        </w:rPr>
        <w:t>“Techo-Centric”</w:t>
      </w:r>
      <w:r w:rsidRPr="00DC0611">
        <w:rPr>
          <w:rFonts w:asciiTheme="majorBidi" w:hAnsiTheme="majorBidi" w:cstheme="majorBidi"/>
          <w:b/>
          <w:bCs/>
          <w:i/>
          <w:iCs/>
          <w:color w:val="auto"/>
          <w:sz w:val="28"/>
          <w:szCs w:val="28"/>
        </w:rPr>
        <w:t xml:space="preserve"> </w:t>
      </w:r>
      <w:r w:rsidRPr="00DC0611">
        <w:rPr>
          <w:rFonts w:asciiTheme="majorBidi" w:hAnsiTheme="majorBidi" w:cstheme="majorBidi"/>
          <w:color w:val="auto"/>
          <w:sz w:val="28"/>
          <w:szCs w:val="28"/>
        </w:rPr>
        <w:t xml:space="preserve">era, where we use technology for everything at every place in this world. Subsequently, we want to consider ICT from the angle of </w:t>
      </w:r>
      <w:r w:rsidRPr="00DC0611">
        <w:rPr>
          <w:rFonts w:asciiTheme="majorBidi" w:hAnsiTheme="majorBidi" w:cstheme="majorBidi"/>
          <w:i/>
          <w:iCs/>
          <w:color w:val="auto"/>
          <w:sz w:val="28"/>
          <w:szCs w:val="28"/>
        </w:rPr>
        <w:t>“Da’wah”</w:t>
      </w:r>
      <w:r w:rsidRPr="00DC0611">
        <w:rPr>
          <w:rFonts w:asciiTheme="majorBidi" w:hAnsiTheme="majorBidi" w:cstheme="majorBidi"/>
          <w:color w:val="auto"/>
          <w:sz w:val="28"/>
          <w:szCs w:val="28"/>
        </w:rPr>
        <w:t xml:space="preserve">. It is not difficult to relate ICT to the efforts of </w:t>
      </w:r>
      <w:r w:rsidRPr="00DC0611">
        <w:rPr>
          <w:rFonts w:asciiTheme="majorBidi" w:hAnsiTheme="majorBidi" w:cstheme="majorBidi"/>
          <w:i/>
          <w:iCs/>
          <w:color w:val="auto"/>
          <w:sz w:val="28"/>
          <w:szCs w:val="28"/>
        </w:rPr>
        <w:t>da’wah</w:t>
      </w:r>
      <w:r w:rsidRPr="00DC0611">
        <w:rPr>
          <w:rFonts w:asciiTheme="majorBidi" w:hAnsiTheme="majorBidi" w:cstheme="majorBidi"/>
          <w:color w:val="auto"/>
          <w:sz w:val="28"/>
          <w:szCs w:val="28"/>
        </w:rPr>
        <w:t xml:space="preserve">. This is because ICT is closely related to knowledge, and </w:t>
      </w:r>
      <w:r w:rsidRPr="00DC0611">
        <w:rPr>
          <w:rFonts w:asciiTheme="majorBidi" w:hAnsiTheme="majorBidi" w:cstheme="majorBidi"/>
          <w:i/>
          <w:iCs/>
          <w:color w:val="auto"/>
          <w:sz w:val="28"/>
          <w:szCs w:val="28"/>
        </w:rPr>
        <w:t xml:space="preserve">da’wah </w:t>
      </w:r>
      <w:r w:rsidRPr="00DC0611">
        <w:rPr>
          <w:rFonts w:asciiTheme="majorBidi" w:hAnsiTheme="majorBidi" w:cstheme="majorBidi"/>
          <w:color w:val="auto"/>
          <w:sz w:val="28"/>
          <w:szCs w:val="28"/>
        </w:rPr>
        <w:t xml:space="preserve">is a process of disseminating knowledge which enjoins people towards good and dissuades people from evil. On this matter, the Glorious Qur’an states explicitly in Surah Al-Imran thus: </w:t>
      </w:r>
    </w:p>
    <w:p w:rsidR="00633F40" w:rsidRDefault="00431EB7" w:rsidP="00F23B10">
      <w:pPr>
        <w:pStyle w:val="Default"/>
        <w:spacing w:line="360" w:lineRule="auto"/>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Let there arise out of you a band of people inviting to all that is good, enjoining what is right, and forbidding what is wrong: They are the ones to attain felicity (Qur’an 3:104)</w:t>
      </w:r>
    </w:p>
    <w:p w:rsidR="00431EB7" w:rsidRPr="00633F40" w:rsidRDefault="00431EB7" w:rsidP="00F23B10">
      <w:pPr>
        <w:pStyle w:val="Default"/>
        <w:spacing w:line="360" w:lineRule="auto"/>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w:t>
      </w:r>
    </w:p>
    <w:p w:rsidR="00717DBF"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Communication is an integral component of ICT. Communication is most relevant in the context of performing </w:t>
      </w:r>
      <w:r w:rsidRPr="00DC0611">
        <w:rPr>
          <w:rFonts w:asciiTheme="majorBidi" w:hAnsiTheme="majorBidi" w:cstheme="majorBidi"/>
          <w:i/>
          <w:iCs/>
          <w:color w:val="auto"/>
          <w:sz w:val="28"/>
          <w:szCs w:val="28"/>
        </w:rPr>
        <w:t xml:space="preserve">da’wah </w:t>
      </w:r>
      <w:r w:rsidRPr="00DC0611">
        <w:rPr>
          <w:rFonts w:asciiTheme="majorBidi" w:hAnsiTheme="majorBidi" w:cstheme="majorBidi"/>
          <w:color w:val="auto"/>
          <w:sz w:val="28"/>
          <w:szCs w:val="28"/>
        </w:rPr>
        <w:t xml:space="preserve">activities. When we </w:t>
      </w:r>
      <w:r w:rsidRPr="00DC0611">
        <w:rPr>
          <w:rFonts w:asciiTheme="majorBidi" w:hAnsiTheme="majorBidi" w:cstheme="majorBidi"/>
          <w:color w:val="auto"/>
          <w:sz w:val="28"/>
          <w:szCs w:val="28"/>
        </w:rPr>
        <w:lastRenderedPageBreak/>
        <w:t xml:space="preserve">look at the Glorious Qur’an, we can actually find many verses that highlight and inform us of the early forms of communication that transpired in the early days of mankind. It is particularly instructive to consider some of these pieces of information as they relate to Prophet Sulayman (AS) and his father, Prophet Dawud (AS). Muslims believe that these two prophets were given the </w:t>
      </w:r>
      <w:r w:rsidRPr="00DC0611">
        <w:rPr>
          <w:rFonts w:asciiTheme="majorBidi" w:hAnsiTheme="majorBidi" w:cstheme="majorBidi"/>
          <w:i/>
          <w:iCs/>
          <w:color w:val="auto"/>
          <w:sz w:val="28"/>
          <w:szCs w:val="28"/>
        </w:rPr>
        <w:t xml:space="preserve">mu’jizat </w:t>
      </w:r>
      <w:r w:rsidRPr="00DC0611">
        <w:rPr>
          <w:rFonts w:asciiTheme="majorBidi" w:hAnsiTheme="majorBidi" w:cstheme="majorBidi"/>
          <w:color w:val="auto"/>
          <w:sz w:val="28"/>
          <w:szCs w:val="28"/>
        </w:rPr>
        <w:t xml:space="preserve">(miracle) by Allah SWT to be able to communicate with various creatures of Allah such as mountain, birds, lion, </w:t>
      </w:r>
      <w:r w:rsidRPr="00DC0611">
        <w:rPr>
          <w:rFonts w:asciiTheme="majorBidi" w:hAnsiTheme="majorBidi" w:cstheme="majorBidi"/>
          <w:i/>
          <w:iCs/>
          <w:color w:val="auto"/>
          <w:sz w:val="28"/>
          <w:szCs w:val="28"/>
        </w:rPr>
        <w:t>jin, shaytan</w:t>
      </w:r>
      <w:r w:rsidRPr="00DC0611">
        <w:rPr>
          <w:rFonts w:asciiTheme="majorBidi" w:hAnsiTheme="majorBidi" w:cstheme="majorBidi"/>
          <w:color w:val="auto"/>
          <w:sz w:val="28"/>
          <w:szCs w:val="28"/>
        </w:rPr>
        <w:t>, ants, horses etc</w:t>
      </w: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Another popular facet of ICT is the multimedia. Multimedia is the application of ICT tools and gadgets that combine the usage of the senses (in particular hearing and sight) before being processed by the mind to create an incisive understanding. In other words, multimedia requires the usage of the ears and eyes as well as the mind to process the information received. The concept of multimedia has been mentioned in the Glorious Qur’an through the following verse which means: </w:t>
      </w:r>
    </w:p>
    <w:p w:rsidR="00431EB7" w:rsidRDefault="00431EB7" w:rsidP="00F23B10">
      <w:pPr>
        <w:pStyle w:val="Default"/>
        <w:spacing w:line="360" w:lineRule="auto"/>
        <w:ind w:left="1530" w:right="1440"/>
        <w:jc w:val="both"/>
        <w:rPr>
          <w:rFonts w:asciiTheme="majorBidi" w:hAnsiTheme="majorBidi" w:cstheme="majorBidi"/>
          <w:i/>
          <w:iCs/>
          <w:color w:val="auto"/>
          <w:sz w:val="28"/>
          <w:szCs w:val="28"/>
          <w:rtl/>
        </w:rPr>
      </w:pPr>
      <w:r w:rsidRPr="00633F40">
        <w:rPr>
          <w:rFonts w:asciiTheme="majorBidi" w:hAnsiTheme="majorBidi" w:cstheme="majorBidi"/>
          <w:i/>
          <w:iCs/>
          <w:color w:val="auto"/>
          <w:sz w:val="28"/>
          <w:szCs w:val="28"/>
        </w:rPr>
        <w:t xml:space="preserve">It is He Who brought you forth from the wombs of your mothers when ye knew nothing; and He gave you hearing and sight and intelligence and affections: that ye may give thanks (to Allah) (Qur’an 16:78). </w:t>
      </w:r>
    </w:p>
    <w:p w:rsidR="00633F40" w:rsidRPr="00633F40" w:rsidRDefault="00633F40" w:rsidP="00F23B10">
      <w:pPr>
        <w:pStyle w:val="Default"/>
        <w:spacing w:line="360" w:lineRule="auto"/>
        <w:ind w:left="1530" w:right="1440"/>
        <w:jc w:val="both"/>
        <w:rPr>
          <w:rFonts w:asciiTheme="majorBidi" w:hAnsiTheme="majorBidi" w:cstheme="majorBidi"/>
          <w:i/>
          <w:iCs/>
          <w:color w:val="auto"/>
          <w:sz w:val="28"/>
          <w:szCs w:val="28"/>
        </w:rPr>
      </w:pPr>
    </w:p>
    <w:p w:rsidR="00431EB7" w:rsidRPr="00DC0611" w:rsidRDefault="00431EB7"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This verse highlights how Allah gave mankind hearing, sight and intelligence in order to comprehend matters.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D25358" w:rsidRPr="00DC0611" w:rsidRDefault="00DE620C" w:rsidP="00F23B10">
      <w:pPr>
        <w:pStyle w:val="Default"/>
        <w:spacing w:line="360" w:lineRule="auto"/>
        <w:jc w:val="both"/>
        <w:rPr>
          <w:rFonts w:asciiTheme="majorBidi" w:hAnsiTheme="majorBidi" w:cstheme="majorBidi"/>
          <w:b/>
          <w:bCs/>
          <w:color w:val="auto"/>
          <w:sz w:val="28"/>
          <w:szCs w:val="28"/>
        </w:rPr>
      </w:pPr>
      <w:r w:rsidRPr="00DC0611">
        <w:rPr>
          <w:rFonts w:asciiTheme="majorBidi" w:hAnsiTheme="majorBidi" w:cstheme="majorBidi"/>
          <w:b/>
          <w:bCs/>
          <w:color w:val="auto"/>
          <w:sz w:val="28"/>
          <w:szCs w:val="28"/>
        </w:rPr>
        <w:lastRenderedPageBreak/>
        <w:t>2.5</w:t>
      </w:r>
      <w:r w:rsidRPr="00DC0611">
        <w:rPr>
          <w:rFonts w:asciiTheme="majorBidi" w:hAnsiTheme="majorBidi" w:cstheme="majorBidi"/>
          <w:b/>
          <w:bCs/>
          <w:color w:val="auto"/>
          <w:sz w:val="28"/>
          <w:szCs w:val="28"/>
        </w:rPr>
        <w:tab/>
        <w:t xml:space="preserve">Role </w:t>
      </w:r>
      <w:r w:rsidR="00717DBF" w:rsidRPr="00DC0611">
        <w:rPr>
          <w:rFonts w:asciiTheme="majorBidi" w:hAnsiTheme="majorBidi" w:cstheme="majorBidi"/>
          <w:b/>
          <w:bCs/>
          <w:color w:val="auto"/>
          <w:sz w:val="28"/>
          <w:szCs w:val="28"/>
        </w:rPr>
        <w:t xml:space="preserve">of information communication </w:t>
      </w:r>
      <w:r w:rsidRPr="00DC0611">
        <w:rPr>
          <w:rFonts w:asciiTheme="majorBidi" w:hAnsiTheme="majorBidi" w:cstheme="majorBidi"/>
          <w:b/>
          <w:bCs/>
          <w:color w:val="auto"/>
          <w:sz w:val="28"/>
          <w:szCs w:val="28"/>
        </w:rPr>
        <w:t>Technology on Dawah</w:t>
      </w:r>
    </w:p>
    <w:p w:rsidR="00D25358"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2.5</w:t>
      </w:r>
      <w:r w:rsidR="00DE620C" w:rsidRPr="00DC0611">
        <w:rPr>
          <w:rFonts w:asciiTheme="majorBidi" w:hAnsiTheme="majorBidi" w:cstheme="majorBidi"/>
          <w:b/>
          <w:bCs/>
          <w:sz w:val="28"/>
          <w:szCs w:val="28"/>
        </w:rPr>
        <w:t>.1</w:t>
      </w:r>
      <w:r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Positive Role o</w:t>
      </w:r>
      <w:r w:rsidR="0029740B" w:rsidRPr="00DC0611">
        <w:rPr>
          <w:rFonts w:asciiTheme="majorBidi" w:hAnsiTheme="majorBidi" w:cstheme="majorBidi"/>
          <w:b/>
          <w:bCs/>
          <w:sz w:val="28"/>
          <w:szCs w:val="28"/>
        </w:rPr>
        <w:t xml:space="preserve">f </w:t>
      </w:r>
      <w:r w:rsidR="003C26FE" w:rsidRPr="00DC0611">
        <w:rPr>
          <w:rFonts w:asciiTheme="majorBidi" w:hAnsiTheme="majorBidi" w:cstheme="majorBidi"/>
          <w:b/>
          <w:bCs/>
          <w:sz w:val="28"/>
          <w:szCs w:val="28"/>
        </w:rPr>
        <w:t>Information Technology</w:t>
      </w:r>
      <w:r w:rsidR="0029740B" w:rsidRPr="00DC0611">
        <w:rPr>
          <w:rFonts w:asciiTheme="majorBidi" w:hAnsiTheme="majorBidi" w:cstheme="majorBidi"/>
          <w:b/>
          <w:bCs/>
          <w:sz w:val="28"/>
          <w:szCs w:val="28"/>
        </w:rPr>
        <w:t xml:space="preserve"> on Dawah</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digital age widen the access to each other and lower the gap between two people. Thus creating the opportunities to meet each other and moving with the aim of disseminating the positivity of Islam. For that, different roles of Information technology includes following main point involving: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Globalizing Da’wah: </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With the help of online media and internet, the whole world has become a global image. Now, education, news and other mediums can be transferred from one end to another in no time. This led to the development in Da’wah as many Islamic scholars started a well formed trend which involves the factor of using </w:t>
      </w:r>
      <w:r w:rsidR="003C26FE" w:rsidRPr="00DC0611">
        <w:rPr>
          <w:rFonts w:asciiTheme="majorBidi" w:hAnsiTheme="majorBidi" w:cstheme="majorBidi"/>
          <w:sz w:val="28"/>
          <w:szCs w:val="28"/>
        </w:rPr>
        <w:t>this global trend</w:t>
      </w:r>
      <w:r w:rsidRPr="00DC0611">
        <w:rPr>
          <w:rFonts w:asciiTheme="majorBidi" w:hAnsiTheme="majorBidi" w:cstheme="majorBidi"/>
          <w:sz w:val="28"/>
          <w:szCs w:val="28"/>
        </w:rPr>
        <w:t xml:space="preserve">. This trend includes online videos of Da’wah, website links, different blogs and social media platform (Twitter and Facebook majorly) in distributing the teachings of Islam.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Humongous Promotion: </w:t>
      </w:r>
    </w:p>
    <w:p w:rsidR="00717DBF"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Information technology has connected the world in the form of global village and like globalization, online medium can act as a viable p</w:t>
      </w:r>
      <w:r w:rsidR="003C26FE" w:rsidRPr="00DC0611">
        <w:rPr>
          <w:rFonts w:asciiTheme="majorBidi" w:hAnsiTheme="majorBidi" w:cstheme="majorBidi"/>
          <w:sz w:val="28"/>
          <w:szCs w:val="28"/>
        </w:rPr>
        <w:t xml:space="preserve">romotion technique. </w:t>
      </w:r>
      <w:r w:rsidRPr="00DC0611">
        <w:rPr>
          <w:rFonts w:asciiTheme="majorBidi" w:hAnsiTheme="majorBidi" w:cstheme="majorBidi"/>
          <w:sz w:val="28"/>
          <w:szCs w:val="28"/>
        </w:rPr>
        <w:t xml:space="preserve">Many Islamic scholars like Mufti Ismael Menk, Noman Ali Khan, Bilal Philips and so many are using social media as a way to promote Da’wah. The role of information has adjoined the distance and users with one another as someone sitting in Bangladesh can listen to a </w:t>
      </w:r>
      <w:r w:rsidRPr="00DC0611">
        <w:rPr>
          <w:rFonts w:asciiTheme="majorBidi" w:hAnsiTheme="majorBidi" w:cstheme="majorBidi"/>
          <w:i/>
          <w:iCs/>
          <w:sz w:val="28"/>
          <w:szCs w:val="28"/>
        </w:rPr>
        <w:t xml:space="preserve">Bayyan </w:t>
      </w:r>
      <w:r w:rsidRPr="00DC0611">
        <w:rPr>
          <w:rFonts w:asciiTheme="majorBidi" w:hAnsiTheme="majorBidi" w:cstheme="majorBidi"/>
          <w:sz w:val="28"/>
          <w:szCs w:val="28"/>
        </w:rPr>
        <w:t xml:space="preserve">from Islamic scholar from America. Da’wah acquires currently modern, eclectic forms of expression and, even, iconoclasts.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lastRenderedPageBreak/>
        <w:t>iii.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Providing Accessibility: </w:t>
      </w:r>
    </w:p>
    <w:p w:rsidR="00D25358"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Like the promotion technique, providing accessibility involves different technological inventions which have granted this technique. As explained, more than 1.6 Muslims reside in various corners around the world and they require an accessibility towards Da’wah. The fundamental principle of Da’wah is to invite someone through any accessible medium and latest technologies have provided a ha</w:t>
      </w:r>
      <w:r w:rsidR="00717DBF" w:rsidRPr="00DC0611">
        <w:rPr>
          <w:rFonts w:asciiTheme="majorBidi" w:hAnsiTheme="majorBidi" w:cstheme="majorBidi"/>
          <w:sz w:val="28"/>
          <w:szCs w:val="28"/>
        </w:rPr>
        <w:t>llmark accessibility</w:t>
      </w:r>
      <w:r w:rsidRPr="00DC0611">
        <w:rPr>
          <w:rFonts w:asciiTheme="majorBidi" w:hAnsiTheme="majorBidi" w:cstheme="majorBidi"/>
          <w:sz w:val="28"/>
          <w:szCs w:val="28"/>
        </w:rPr>
        <w:t xml:space="preserve"> Information technological development included the social media and online media have mostly impacted on improving the accessibility and transforming the new structures of accessible Da’wah videos, blogs and lectures. </w:t>
      </w:r>
    </w:p>
    <w:p w:rsidR="00D25358" w:rsidRPr="00DC0611" w:rsidRDefault="00AC40C5"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iv.</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Technological evolution: </w:t>
      </w:r>
    </w:p>
    <w:p w:rsidR="00717DBF" w:rsidRPr="00DC0611" w:rsidRDefault="00D25358"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Muslim societies around the globe are living large transformations during the last quarter of a century as a result of its internal technological evolution and globalization processes. One of the results has been that they achieved that the Islamic Scholars had fostered about identities and new ways of Islamic preaching. Their Da’wah objective was to attract followers and to achieve Islamic promotion, in such a way that they made this as a promotional project on global level </w:t>
      </w:r>
    </w:p>
    <w:p w:rsidR="00D25358"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i/>
          <w:iCs/>
          <w:color w:val="auto"/>
          <w:sz w:val="28"/>
          <w:szCs w:val="28"/>
        </w:rPr>
        <w:t>v.</w:t>
      </w:r>
      <w:r w:rsidRPr="00DC0611">
        <w:rPr>
          <w:rFonts w:asciiTheme="majorBidi" w:hAnsiTheme="majorBidi" w:cstheme="majorBidi"/>
          <w:b/>
          <w:bCs/>
          <w:i/>
          <w:iCs/>
          <w:color w:val="auto"/>
          <w:sz w:val="28"/>
          <w:szCs w:val="28"/>
        </w:rPr>
        <w:tab/>
      </w:r>
      <w:r w:rsidR="00D25358" w:rsidRPr="00DC0611">
        <w:rPr>
          <w:rFonts w:asciiTheme="majorBidi" w:hAnsiTheme="majorBidi" w:cstheme="majorBidi"/>
          <w:b/>
          <w:bCs/>
          <w:i/>
          <w:iCs/>
          <w:color w:val="auto"/>
          <w:sz w:val="28"/>
          <w:szCs w:val="28"/>
        </w:rPr>
        <w:t xml:space="preserve">Better Projection of Islam: </w:t>
      </w:r>
    </w:p>
    <w:p w:rsidR="00D25358" w:rsidRPr="00DC0611" w:rsidRDefault="00D25358"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Conclusively, the best part of the role of Information technology on Islamic preaching would be the best imagery of Islam and its principles. Muslims around the world suffered the worst fate after 9/11 and different Islamic scholars are trying to show the true meaning of Islam. Information technology can be a viable tool in disseminating the best projection of </w:t>
      </w:r>
      <w:r w:rsidRPr="00DC0611">
        <w:rPr>
          <w:rFonts w:asciiTheme="majorBidi" w:hAnsiTheme="majorBidi" w:cstheme="majorBidi"/>
          <w:color w:val="auto"/>
          <w:sz w:val="28"/>
          <w:szCs w:val="28"/>
        </w:rPr>
        <w:lastRenderedPageBreak/>
        <w:t>Islam against the terrorist projection of Is</w:t>
      </w:r>
      <w:r w:rsidR="00717DBF" w:rsidRPr="00DC0611">
        <w:rPr>
          <w:rFonts w:asciiTheme="majorBidi" w:hAnsiTheme="majorBidi" w:cstheme="majorBidi"/>
          <w:color w:val="auto"/>
          <w:sz w:val="28"/>
          <w:szCs w:val="28"/>
        </w:rPr>
        <w:t>lam</w:t>
      </w:r>
      <w:r w:rsidRPr="00DC0611">
        <w:rPr>
          <w:rFonts w:asciiTheme="majorBidi" w:hAnsiTheme="majorBidi" w:cstheme="majorBidi"/>
          <w:color w:val="auto"/>
          <w:sz w:val="28"/>
          <w:szCs w:val="28"/>
        </w:rPr>
        <w:t>. Thus, the stereotyping of Islam can also be reduced and creating opportunities for betterment of Da’wah. This is most effective way of describing the beautiful image of Islam and help in reducing the misconception related to it.</w:t>
      </w:r>
    </w:p>
    <w:p w:rsidR="0029740B" w:rsidRPr="00DC0611" w:rsidRDefault="00DE620C" w:rsidP="00F23B10">
      <w:pPr>
        <w:pStyle w:val="Default"/>
        <w:spacing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2.5.2</w:t>
      </w:r>
      <w:r w:rsidR="00C26089"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Negative Role</w:t>
      </w:r>
      <w:r w:rsidR="0029740B" w:rsidRPr="00DC0611">
        <w:rPr>
          <w:rFonts w:asciiTheme="majorBidi" w:hAnsiTheme="majorBidi" w:cstheme="majorBidi"/>
          <w:b/>
          <w:bCs/>
          <w:sz w:val="28"/>
          <w:szCs w:val="28"/>
        </w:rPr>
        <w:t xml:space="preserve"> of Information Technology on Dawah</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Information technology is a collection of several tools to promote, gain access and disseminate different forms of valuable tools. However, the wrong utilization of Information technology can also lead to some worst forms of impact on the Da’wah and ultimately on Islam. For that, this research paper includes the negative role of Information technology and how it can involve in creating challenges for the Islamic Preaching. Information technologies are turning to new forms of organization to deal with the new challenges that presented in an increasingly globalized world. This involves the challenges of misconception, false information, wrong projection and many more described below: </w:t>
      </w:r>
    </w:p>
    <w:p w:rsidR="00D5369E" w:rsidRPr="00DC0611" w:rsidRDefault="00D5369E"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i/>
          <w:iCs/>
          <w:sz w:val="28"/>
          <w:szCs w:val="28"/>
        </w:rPr>
        <w:t>Misc</w:t>
      </w:r>
      <w:r w:rsidR="0029740B" w:rsidRPr="00DC0611">
        <w:rPr>
          <w:rFonts w:asciiTheme="majorBidi" w:hAnsiTheme="majorBidi" w:cstheme="majorBidi"/>
          <w:b/>
          <w:bCs/>
          <w:i/>
          <w:iCs/>
          <w:sz w:val="28"/>
          <w:szCs w:val="28"/>
        </w:rPr>
        <w:t>onception in Islamic Principles</w:t>
      </w:r>
      <w:r w:rsidRPr="00DC0611">
        <w:rPr>
          <w:rFonts w:asciiTheme="majorBidi" w:hAnsiTheme="majorBidi" w:cstheme="majorBidi"/>
          <w:b/>
          <w:bCs/>
          <w:i/>
          <w:iCs/>
          <w:sz w:val="28"/>
          <w:szCs w:val="28"/>
        </w:rPr>
        <w:t xml:space="preserve"> </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Internet is a valued tool to disseminate every bit of information around the world and as explain above, it can be a valued tool against other traditional ways. Every bit of information included in Da’wah can be distributed through internet, mobile apps, social media and other technological mediums. In the same way, misconception and misinformation can also be spread through Internet media, creating problems in Da’wah. This led to the loss of real projection of Islam and reducing the validated information associated with the Da’wah. </w:t>
      </w:r>
    </w:p>
    <w:p w:rsidR="00D5369E" w:rsidRPr="00DC0611" w:rsidRDefault="00D5369E" w:rsidP="00F23B10">
      <w:pPr>
        <w:pStyle w:val="Default"/>
        <w:spacing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Furthermore, it would led to the loss of cultural identity, that it replaces the globalization, which manifests itself, inter alia, the use of words in other languages and the tendency to replace the cultural heritage. This misconception would create false cultural identity about Islam and enemies of Islam can manipulate it in different way [4]. This would either create “</w:t>
      </w:r>
      <w:r w:rsidRPr="00DC0611">
        <w:rPr>
          <w:rFonts w:asciiTheme="majorBidi" w:hAnsiTheme="majorBidi" w:cstheme="majorBidi"/>
          <w:i/>
          <w:iCs/>
          <w:sz w:val="28"/>
          <w:szCs w:val="28"/>
        </w:rPr>
        <w:t>Bidd’ah</w:t>
      </w:r>
      <w:r w:rsidRPr="00DC0611">
        <w:rPr>
          <w:rFonts w:asciiTheme="majorBidi" w:hAnsiTheme="majorBidi" w:cstheme="majorBidi"/>
          <w:sz w:val="28"/>
          <w:szCs w:val="28"/>
        </w:rPr>
        <w:t xml:space="preserve">” which means invention in Islam and would lead to misconception associated with the Islamic principles. This wrong information might impact on religiosity about Islam and alarmingly, creating more problems on Global scale. </w:t>
      </w:r>
    </w:p>
    <w:p w:rsidR="00C836CC" w:rsidRPr="00DC0611" w:rsidRDefault="00C26089"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2.6</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Challenges of using ICT for Islamic Propagation (Da’awah)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There are a myriad of challenges in using ICT for Islamic propagation activities. Some of these challenges are common with all users while some are particular with Islamic propagation workers </w:t>
      </w:r>
      <w:r w:rsidRPr="00DC0611">
        <w:rPr>
          <w:rFonts w:asciiTheme="majorBidi" w:hAnsiTheme="majorBidi" w:cstheme="majorBidi"/>
          <w:i/>
          <w:iCs/>
          <w:color w:val="auto"/>
          <w:sz w:val="28"/>
          <w:szCs w:val="28"/>
        </w:rPr>
        <w:t>(du’at)</w:t>
      </w:r>
      <w:r w:rsidRPr="00DC0611">
        <w:rPr>
          <w:rFonts w:asciiTheme="majorBidi" w:hAnsiTheme="majorBidi" w:cstheme="majorBidi"/>
          <w:color w:val="auto"/>
          <w:sz w:val="28"/>
          <w:szCs w:val="28"/>
        </w:rPr>
        <w:t xml:space="preserve">.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Addiction: </w:t>
      </w:r>
    </w:p>
    <w:p w:rsidR="00717DBF"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Using ICT for a longer period of time may cause addiction. People may use it for good purposes, but when they depend on it, they become addicted which sometimes leads to the use of the ICT unnecessarily and as such; Islamic propagation workers cannot be immuned from this risk of addic</w:t>
      </w:r>
      <w:r w:rsidR="00717DBF" w:rsidRPr="00DC0611">
        <w:rPr>
          <w:rFonts w:asciiTheme="majorBidi" w:hAnsiTheme="majorBidi" w:cstheme="majorBidi"/>
          <w:color w:val="auto"/>
          <w:sz w:val="28"/>
          <w:szCs w:val="28"/>
        </w:rPr>
        <w:t xml:space="preserve">tion.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Proper Time Management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Many users of ICT start working with good intention, but they may be interrupted by advertisements, unwanted e-mails, viruses etc. Inappropriate contents break their concentration. These have resulted into </w:t>
      </w:r>
      <w:r w:rsidRPr="00DC0611">
        <w:rPr>
          <w:rFonts w:asciiTheme="majorBidi" w:hAnsiTheme="majorBidi" w:cstheme="majorBidi"/>
          <w:color w:val="auto"/>
          <w:sz w:val="28"/>
          <w:szCs w:val="28"/>
        </w:rPr>
        <w:lastRenderedPageBreak/>
        <w:t xml:space="preserve">time wastage, criminals may specially target Islamic propagation workers to divert them from their main duties.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Inefficient Prioritization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users do not get everything in well-organized form. They may be lured by unimportant data. In major cases, they cannot prioritize appropriately. Islamic propagation workers may be victim of this reality.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Growing Liberal Approach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increase the risk of producing more so-called liberal Muslims, there is a tendency in Muslim </w:t>
      </w:r>
      <w:r w:rsidRPr="00DC0611">
        <w:rPr>
          <w:rFonts w:asciiTheme="majorBidi" w:hAnsiTheme="majorBidi" w:cstheme="majorBidi"/>
          <w:i/>
          <w:iCs/>
          <w:color w:val="auto"/>
          <w:sz w:val="28"/>
          <w:szCs w:val="28"/>
        </w:rPr>
        <w:t xml:space="preserve">Ummah </w:t>
      </w:r>
      <w:r w:rsidRPr="00DC0611">
        <w:rPr>
          <w:rFonts w:asciiTheme="majorBidi" w:hAnsiTheme="majorBidi" w:cstheme="majorBidi"/>
          <w:color w:val="auto"/>
          <w:sz w:val="28"/>
          <w:szCs w:val="28"/>
        </w:rPr>
        <w:t xml:space="preserve">to blur the divine truth due to human weakness. Anti-Islamic forces call it liberal Islam and they praise the followers of this secular Islam.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Authenticity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digital Islamic propagation activities there is a great possibility of spreading messages by unauthentic sources. Islamic propagation workers may face difficulty in conveying messages because of hacking. Enemies of Islam can easily mix false data with truth. Hackers can spread immoral contents in the name of Islam. Sometimes, sources may be authentic, but receivers may be confused because of physical absence of Islamic propagation workers </w:t>
      </w:r>
      <w:r w:rsidRPr="00DC0611">
        <w:rPr>
          <w:rFonts w:asciiTheme="majorBidi" w:hAnsiTheme="majorBidi" w:cstheme="majorBidi"/>
          <w:i/>
          <w:iCs/>
          <w:color w:val="auto"/>
          <w:sz w:val="28"/>
          <w:szCs w:val="28"/>
        </w:rPr>
        <w:t>(du’at)</w:t>
      </w:r>
      <w:r w:rsidRPr="00DC0611">
        <w:rPr>
          <w:rFonts w:asciiTheme="majorBidi" w:hAnsiTheme="majorBidi" w:cstheme="majorBidi"/>
          <w:color w:val="auto"/>
          <w:sz w:val="28"/>
          <w:szCs w:val="28"/>
        </w:rPr>
        <w:t xml:space="preserve">. Cyber criminals may create an account in the name of great Islamic scholars and send misleading information.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Physical and Mental Health Hazards </w:t>
      </w:r>
    </w:p>
    <w:p w:rsidR="00C26089"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Maintaining regularity and balanced life is prescribed in Islam. Using ICT for long time may break balance in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lives and create both physical and mental health hazards. The </w:t>
      </w:r>
      <w:r w:rsidRPr="00DC0611">
        <w:rPr>
          <w:rFonts w:asciiTheme="majorBidi" w:hAnsiTheme="majorBidi" w:cstheme="majorBidi"/>
          <w:color w:val="auto"/>
          <w:sz w:val="28"/>
          <w:szCs w:val="28"/>
        </w:rPr>
        <w:lastRenderedPageBreak/>
        <w:t>physical health matters related to computers that have received the most attention recently are eyestrain, repetitive strain injury and back and neck pain etc. Computer technology offers many ways of improving productivity, but it also creates some mental problems such as noise, techno stress th</w:t>
      </w:r>
      <w:r w:rsidR="00717DBF" w:rsidRPr="00DC0611">
        <w:rPr>
          <w:rFonts w:asciiTheme="majorBidi" w:hAnsiTheme="majorBidi" w:cstheme="majorBidi"/>
          <w:color w:val="auto"/>
          <w:sz w:val="28"/>
          <w:szCs w:val="28"/>
        </w:rPr>
        <w:t>at may be counterproductive.</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Being Prone to Insincerity.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modern technology may create fear for the the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since most followers will likely exalt the </w:t>
      </w:r>
      <w:r w:rsidRPr="00DC0611">
        <w:rPr>
          <w:rFonts w:asciiTheme="majorBidi" w:hAnsiTheme="majorBidi" w:cstheme="majorBidi"/>
          <w:i/>
          <w:iCs/>
          <w:color w:val="auto"/>
          <w:sz w:val="28"/>
          <w:szCs w:val="28"/>
        </w:rPr>
        <w:t xml:space="preserve">da’i </w:t>
      </w:r>
      <w:r w:rsidRPr="00DC0611">
        <w:rPr>
          <w:rFonts w:asciiTheme="majorBidi" w:hAnsiTheme="majorBidi" w:cstheme="majorBidi"/>
          <w:color w:val="auto"/>
          <w:sz w:val="28"/>
          <w:szCs w:val="28"/>
        </w:rPr>
        <w:t xml:space="preserve">with praises which if care is not taking can affect the </w:t>
      </w:r>
      <w:r w:rsidRPr="00DC0611">
        <w:rPr>
          <w:rFonts w:asciiTheme="majorBidi" w:hAnsiTheme="majorBidi" w:cstheme="majorBidi"/>
          <w:i/>
          <w:iCs/>
          <w:color w:val="auto"/>
          <w:sz w:val="28"/>
          <w:szCs w:val="28"/>
        </w:rPr>
        <w:t xml:space="preserve">ikhlas </w:t>
      </w:r>
      <w:r w:rsidRPr="00DC0611">
        <w:rPr>
          <w:rFonts w:asciiTheme="majorBidi" w:hAnsiTheme="majorBidi" w:cstheme="majorBidi"/>
          <w:color w:val="auto"/>
          <w:sz w:val="28"/>
          <w:szCs w:val="28"/>
        </w:rPr>
        <w:t xml:space="preserve">(sincerity) ,concentration on purity of intention and works should never be replaced by material prosperity. </w:t>
      </w:r>
    </w:p>
    <w:p w:rsidR="00C836CC"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Digital Divide </w:t>
      </w:r>
    </w:p>
    <w:p w:rsidR="00C836CC" w:rsidRPr="00DC0611" w:rsidRDefault="00C836CC"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Any Islamic activity should be open for all, but using ICT for Islamic propagation activities alone may increase digital divide among Muslim </w:t>
      </w:r>
      <w:r w:rsidRPr="00DC0611">
        <w:rPr>
          <w:rFonts w:asciiTheme="majorBidi" w:hAnsiTheme="majorBidi" w:cstheme="majorBidi"/>
          <w:i/>
          <w:iCs/>
          <w:color w:val="auto"/>
          <w:sz w:val="28"/>
          <w:szCs w:val="28"/>
        </w:rPr>
        <w:t>Ummah</w:t>
      </w:r>
      <w:r w:rsidRPr="00DC0611">
        <w:rPr>
          <w:rFonts w:asciiTheme="majorBidi" w:hAnsiTheme="majorBidi" w:cstheme="majorBidi"/>
          <w:color w:val="auto"/>
          <w:sz w:val="28"/>
          <w:szCs w:val="28"/>
        </w:rPr>
        <w:t xml:space="preserve">. There are many Muslims who do not use computers. They may be deprived of valuable digital contents, therefore, to balance the equation the digital and traditional way of </w:t>
      </w:r>
      <w:r w:rsidRPr="00DC0611">
        <w:rPr>
          <w:rFonts w:asciiTheme="majorBidi" w:hAnsiTheme="majorBidi" w:cstheme="majorBidi"/>
          <w:i/>
          <w:iCs/>
          <w:color w:val="auto"/>
          <w:sz w:val="28"/>
          <w:szCs w:val="28"/>
        </w:rPr>
        <w:t xml:space="preserve">da’awah </w:t>
      </w:r>
      <w:r w:rsidRPr="00DC0611">
        <w:rPr>
          <w:rFonts w:asciiTheme="majorBidi" w:hAnsiTheme="majorBidi" w:cstheme="majorBidi"/>
          <w:color w:val="auto"/>
          <w:sz w:val="28"/>
          <w:szCs w:val="28"/>
        </w:rPr>
        <w:t>should complement one another.</w:t>
      </w:r>
    </w:p>
    <w:p w:rsidR="00923C14" w:rsidRPr="00DC0611" w:rsidRDefault="00C26089"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b/>
          <w:bCs/>
          <w:sz w:val="28"/>
          <w:szCs w:val="28"/>
        </w:rPr>
        <w:t>2.7</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The Prospect of ICT in Islamic Propagation (</w:t>
      </w:r>
      <w:r w:rsidR="00923C14" w:rsidRPr="00DC0611">
        <w:rPr>
          <w:rFonts w:asciiTheme="majorBidi" w:hAnsiTheme="majorBidi" w:cstheme="majorBidi"/>
          <w:b/>
          <w:bCs/>
          <w:i/>
          <w:iCs/>
          <w:sz w:val="28"/>
          <w:szCs w:val="28"/>
        </w:rPr>
        <w:t>Da’awah</w:t>
      </w:r>
      <w:r w:rsidR="00923C14" w:rsidRPr="00DC0611">
        <w:rPr>
          <w:rFonts w:asciiTheme="majorBidi" w:hAnsiTheme="majorBidi" w:cstheme="majorBidi"/>
          <w:b/>
          <w:bCs/>
          <w:sz w:val="28"/>
          <w:szCs w:val="28"/>
        </w:rPr>
        <w:t xml:space="preserve">) </w:t>
      </w:r>
    </w:p>
    <w:p w:rsidR="00923C14" w:rsidRPr="00DC0611" w:rsidRDefault="00923C14" w:rsidP="00F23B10">
      <w:pPr>
        <w:pStyle w:val="Default"/>
        <w:spacing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There are many prospects or opportunities of Islamic propagation via ICT. The following are few: </w:t>
      </w:r>
    </w:p>
    <w:p w:rsidR="00C836CC" w:rsidRPr="00DC0611" w:rsidRDefault="00AC40C5" w:rsidP="00F23B10">
      <w:pPr>
        <w:pStyle w:val="Default"/>
        <w:spacing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i.</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Medium of Awareness</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support Islamic propagation workers in awareness building amongst general Muslim. Islamic propagation is mandatory for every Muslim. ICT makes this important duty easier for everyone, doors of </w:t>
      </w:r>
      <w:r w:rsidRPr="00DC0611">
        <w:rPr>
          <w:rFonts w:asciiTheme="majorBidi" w:hAnsiTheme="majorBidi" w:cstheme="majorBidi"/>
          <w:color w:val="auto"/>
          <w:sz w:val="28"/>
          <w:szCs w:val="28"/>
        </w:rPr>
        <w:lastRenderedPageBreak/>
        <w:t xml:space="preserve">houses and offices may remain closed, someone may not open the door for us, but through proper use of ICT, we can knock at the door of every target audience.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Countering Propaganda against Islam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ICT for Islamic propagation activities can help reduce misconceptions created by anti-Islamic propagators, propaganda against Islam has become like sea-shore. It is increasing rapidly all over the world. Facing it is very tough job. It is a question of survival. If Muslim </w:t>
      </w:r>
      <w:r w:rsidRPr="00DC0611">
        <w:rPr>
          <w:rFonts w:asciiTheme="majorBidi" w:hAnsiTheme="majorBidi" w:cstheme="majorBidi"/>
          <w:i/>
          <w:iCs/>
          <w:color w:val="auto"/>
          <w:sz w:val="28"/>
          <w:szCs w:val="28"/>
        </w:rPr>
        <w:t xml:space="preserve">Ummah </w:t>
      </w:r>
      <w:r w:rsidRPr="00DC0611">
        <w:rPr>
          <w:rFonts w:asciiTheme="majorBidi" w:hAnsiTheme="majorBidi" w:cstheme="majorBidi"/>
          <w:color w:val="auto"/>
          <w:sz w:val="28"/>
          <w:szCs w:val="28"/>
        </w:rPr>
        <w:t xml:space="preserve">through ICT can protect themselves from this harmful propaganda, the Islamic propagation activities will be less-interrupted. </w:t>
      </w:r>
    </w:p>
    <w:p w:rsidR="00D925A0" w:rsidRDefault="00D925A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Unification of the Muslim </w:t>
      </w:r>
      <w:r w:rsidR="00923C14" w:rsidRPr="00DC0611">
        <w:rPr>
          <w:rFonts w:asciiTheme="majorBidi" w:hAnsiTheme="majorBidi" w:cstheme="majorBidi"/>
          <w:b/>
          <w:bCs/>
          <w:i/>
          <w:iCs/>
          <w:color w:val="auto"/>
          <w:sz w:val="28"/>
          <w:szCs w:val="28"/>
        </w:rPr>
        <w:t xml:space="preserve">Ummah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As the Muslim Ummah is dealing with the challenge of disunity which has led to the initiation of different sects, ICT can help reunite the adherents through Islamic propagation workers (</w:t>
      </w:r>
      <w:r w:rsidRPr="00DC0611">
        <w:rPr>
          <w:rFonts w:asciiTheme="majorBidi" w:hAnsiTheme="majorBidi" w:cstheme="majorBidi"/>
          <w:i/>
          <w:iCs/>
          <w:color w:val="auto"/>
          <w:sz w:val="28"/>
          <w:szCs w:val="28"/>
        </w:rPr>
        <w:t>du’at</w:t>
      </w:r>
      <w:r w:rsidRPr="00DC0611">
        <w:rPr>
          <w:rFonts w:asciiTheme="majorBidi" w:hAnsiTheme="majorBidi" w:cstheme="majorBidi"/>
          <w:color w:val="auto"/>
          <w:sz w:val="28"/>
          <w:szCs w:val="28"/>
        </w:rPr>
        <w:t xml:space="preserve">) in building-up strong network all around the globe from a centre, which will enable them invite all Muslims for unity and as well as spreading the message of Islam.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Time and Resources management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With the help of ICT we can send thousands of e-mails at a time. If we write anything on our face book wall, friends can get it within few seconds. There are easy ways to convey messages very quickly to any corner of the world. These modern systems save our time and resources.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F23B10" w:rsidRDefault="00F23B1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Digital Leadership </w:t>
      </w:r>
    </w:p>
    <w:p w:rsidR="00C836CC"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the world of advanced technologies and digital age, Muslims leaders should be equipped with ICT, we need digital leaders who can lead the world digitally and perfectly. If Muslim </w:t>
      </w:r>
      <w:r w:rsidRPr="00DC0611">
        <w:rPr>
          <w:rFonts w:asciiTheme="majorBidi" w:hAnsiTheme="majorBidi" w:cstheme="majorBidi"/>
          <w:i/>
          <w:iCs/>
          <w:color w:val="auto"/>
          <w:sz w:val="28"/>
          <w:szCs w:val="28"/>
        </w:rPr>
        <w:t xml:space="preserve">Ummah </w:t>
      </w:r>
      <w:r w:rsidRPr="00DC0611">
        <w:rPr>
          <w:rFonts w:asciiTheme="majorBidi" w:hAnsiTheme="majorBidi" w:cstheme="majorBidi"/>
          <w:color w:val="auto"/>
          <w:sz w:val="28"/>
          <w:szCs w:val="28"/>
        </w:rPr>
        <w:t>emphasize on electronic Islamic propagation activities and prepare ICT-skilled nation of Islam, one day we will ga</w:t>
      </w:r>
      <w:r w:rsidR="00C836CC" w:rsidRPr="00DC0611">
        <w:rPr>
          <w:rFonts w:asciiTheme="majorBidi" w:hAnsiTheme="majorBidi" w:cstheme="majorBidi"/>
          <w:color w:val="auto"/>
          <w:sz w:val="28"/>
          <w:szCs w:val="28"/>
        </w:rPr>
        <w:t xml:space="preserve">in leadership in this field.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Establishment of Online Islamic Media </w:t>
      </w:r>
    </w:p>
    <w:p w:rsidR="00923C14" w:rsidRPr="00DC0611" w:rsidRDefault="00923C14"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Muslims are lagged behind in the area of media ownership and management. ICT can give them the opportunity of establishing media with low cost. Any computer-competent person can establish online media.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can upload Islamic videos to YouTube or other popular video channels. They can publish online newspapers, magazines. They also can operate Radio stations.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Dealing with Islamophobia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Islam phobia is very common phenomenon in the world. It is created by a few numbers of strong anti-Islamic propagators.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can monitor it like OIC started monitoring and publishing reports on it. ICT can help to remove or at least reduce Islam phobia. </w:t>
      </w: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Records keeping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It is very important to record Islamic as well anti-Islamic events and store it for further use. ICT provides recording and storing capacity of textual, audio-visual and other information. Islamic propagation workers </w:t>
      </w:r>
      <w:r w:rsidRPr="00DC0611">
        <w:rPr>
          <w:rFonts w:asciiTheme="majorBidi" w:hAnsiTheme="majorBidi" w:cstheme="majorBidi"/>
          <w:i/>
          <w:iCs/>
          <w:color w:val="auto"/>
          <w:sz w:val="28"/>
          <w:szCs w:val="28"/>
        </w:rPr>
        <w:t xml:space="preserve">(du’at) </w:t>
      </w:r>
      <w:r w:rsidRPr="00DC0611">
        <w:rPr>
          <w:rFonts w:asciiTheme="majorBidi" w:hAnsiTheme="majorBidi" w:cstheme="majorBidi"/>
          <w:color w:val="auto"/>
          <w:sz w:val="28"/>
          <w:szCs w:val="28"/>
        </w:rPr>
        <w:t xml:space="preserve">can establish online Islamic library and resource centres. </w:t>
      </w:r>
    </w:p>
    <w:p w:rsidR="00F23B10" w:rsidRDefault="00F23B10" w:rsidP="00F23B10">
      <w:pPr>
        <w:pStyle w:val="Default"/>
        <w:spacing w:line="360" w:lineRule="auto"/>
        <w:jc w:val="both"/>
        <w:rPr>
          <w:rFonts w:asciiTheme="majorBidi" w:hAnsiTheme="majorBidi" w:cstheme="majorBidi"/>
          <w:b/>
          <w:bCs/>
          <w:color w:val="auto"/>
          <w:sz w:val="28"/>
          <w:szCs w:val="28"/>
        </w:rPr>
      </w:pPr>
    </w:p>
    <w:p w:rsidR="00923C14" w:rsidRPr="00DC0611" w:rsidRDefault="00AC40C5" w:rsidP="00F23B10">
      <w:pPr>
        <w:pStyle w:val="Default"/>
        <w:spacing w:line="360"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ix.</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Building Confidence </w:t>
      </w:r>
    </w:p>
    <w:p w:rsidR="00923C14" w:rsidRPr="00DC0611" w:rsidRDefault="00923C14" w:rsidP="00F23B10">
      <w:pPr>
        <w:pStyle w:val="Default"/>
        <w:spacing w:line="36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Information is power, Islamic propagation workers may gain this power by proper utilization of ICT. ICT can bring self-reliance and confidence among Muslim </w:t>
      </w:r>
      <w:r w:rsidRPr="00DC0611">
        <w:rPr>
          <w:rFonts w:asciiTheme="majorBidi" w:hAnsiTheme="majorBidi" w:cstheme="majorBidi"/>
          <w:i/>
          <w:iCs/>
          <w:color w:val="auto"/>
          <w:sz w:val="28"/>
          <w:szCs w:val="28"/>
        </w:rPr>
        <w:t>Ummah</w:t>
      </w:r>
      <w:r w:rsidRPr="00DC0611">
        <w:rPr>
          <w:rFonts w:asciiTheme="majorBidi" w:hAnsiTheme="majorBidi" w:cstheme="majorBidi"/>
          <w:color w:val="auto"/>
          <w:sz w:val="28"/>
          <w:szCs w:val="28"/>
        </w:rPr>
        <w:t xml:space="preserve">. </w:t>
      </w:r>
    </w:p>
    <w:p w:rsidR="00546D39" w:rsidRPr="00DC0611" w:rsidRDefault="00546D39"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br w:type="page"/>
      </w:r>
    </w:p>
    <w:p w:rsidR="00546D39" w:rsidRPr="00DC0611" w:rsidRDefault="00546D39"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THREE</w:t>
      </w:r>
    </w:p>
    <w:p w:rsidR="00546D39" w:rsidRPr="00DC0611" w:rsidRDefault="00546D39"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RESEARCH METHODOLOGY</w:t>
      </w:r>
    </w:p>
    <w:p w:rsidR="00546D39" w:rsidRPr="00DC0611" w:rsidRDefault="00546D39"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study is undertaken to examine the </w:t>
      </w:r>
      <w:r w:rsidR="00FF4DA5"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eastAsia="Times New Roman" w:hAnsiTheme="majorBidi" w:cstheme="majorBidi"/>
          <w:sz w:val="28"/>
          <w:szCs w:val="28"/>
        </w:rPr>
        <w:t>,</w:t>
      </w:r>
      <w:r w:rsidRPr="00DC0611">
        <w:rPr>
          <w:rFonts w:asciiTheme="majorBidi" w:hAnsiTheme="majorBidi" w:cstheme="majorBidi"/>
          <w:sz w:val="28"/>
          <w:szCs w:val="28"/>
        </w:rPr>
        <w:t xml:space="preserve"> the presentation is itemized under these sub-heading:</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Research Design</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Population</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Sample and Sampling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Techniques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Research Instrument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Validation of the Instrument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Procedure for Data collection </w:t>
      </w:r>
    </w:p>
    <w:p w:rsidR="00546D39" w:rsidRPr="00DC0611" w:rsidRDefault="00546D39" w:rsidP="00F23B10">
      <w:pPr>
        <w:numPr>
          <w:ilvl w:val="0"/>
          <w:numId w:val="4"/>
        </w:num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Procedure for Data Analysis.</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3.1</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Design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A descriptive research type was adopted for this work because the researcher described exactly the Impact of </w:t>
      </w:r>
      <w:r w:rsidR="00FF4DA5"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hAnsiTheme="majorBidi" w:cstheme="majorBidi"/>
          <w:sz w:val="28"/>
          <w:szCs w:val="28"/>
        </w:rPr>
        <w:t>. Descriptive research according to Gay (2016) is the collection in order to test hypothesis (if any) or answer research questions concerning the current status of the subject of the study.</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Akande (2019), says that descriptive research involves the collection of data for the purpose of describing the exciting condition.</w:t>
      </w:r>
    </w:p>
    <w:p w:rsidR="00F23B10" w:rsidRDefault="00F23B10" w:rsidP="00F23B10">
      <w:pPr>
        <w:spacing w:after="0" w:line="360" w:lineRule="auto"/>
        <w:jc w:val="both"/>
        <w:rPr>
          <w:rFonts w:asciiTheme="majorBidi" w:hAnsiTheme="majorBidi" w:cstheme="majorBidi"/>
          <w:b/>
          <w:bCs/>
          <w:sz w:val="28"/>
          <w:szCs w:val="28"/>
        </w:rPr>
      </w:pPr>
    </w:p>
    <w:p w:rsidR="00F23B10" w:rsidRDefault="00F23B10" w:rsidP="00F23B10">
      <w:pPr>
        <w:spacing w:after="0" w:line="360" w:lineRule="auto"/>
        <w:jc w:val="both"/>
        <w:rPr>
          <w:rFonts w:asciiTheme="majorBidi" w:hAnsiTheme="majorBidi" w:cstheme="majorBidi"/>
          <w:b/>
          <w:bCs/>
          <w:sz w:val="28"/>
          <w:szCs w:val="28"/>
        </w:rPr>
      </w:pP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lastRenderedPageBreak/>
        <w:t>3.2</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Population of the Study </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According to Caben (2014), population is the total collection of all elements or number about which the researcher used to draw conclusions.</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The population for the study comprises of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w:t>
      </w:r>
      <w:r w:rsidR="00CC7E98" w:rsidRPr="00DC0611">
        <w:rPr>
          <w:rFonts w:asciiTheme="majorBidi" w:hAnsiTheme="majorBidi" w:cstheme="majorBidi"/>
          <w:sz w:val="28"/>
          <w:szCs w:val="28"/>
        </w:rPr>
        <w:t xml:space="preserve"> </w:t>
      </w:r>
      <w:r w:rsidRPr="00DC0611">
        <w:rPr>
          <w:rFonts w:asciiTheme="majorBidi" w:hAnsiTheme="majorBidi" w:cstheme="majorBidi"/>
          <w:sz w:val="28"/>
          <w:szCs w:val="28"/>
        </w:rPr>
        <w:t>10 student were randomly selected from each schools.</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3.3</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Sample and Sampling Techniques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sample for this study comprises the </w:t>
      </w:r>
      <w:r w:rsidR="00CC7E98"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hAnsiTheme="majorBidi" w:cstheme="majorBidi"/>
          <w:sz w:val="28"/>
          <w:szCs w:val="28"/>
        </w:rPr>
        <w:t>, while the researchers used simple Random sampling techniques to carryout the information. Because all the representative sample have the same probability of being selected.</w:t>
      </w:r>
      <w:r w:rsidRPr="00DC0611">
        <w:rPr>
          <w:rFonts w:asciiTheme="majorBidi" w:hAnsiTheme="majorBidi" w:cstheme="majorBidi"/>
          <w:b/>
          <w:bCs/>
          <w:sz w:val="28"/>
          <w:szCs w:val="28"/>
        </w:rPr>
        <w:t xml:space="preserve"> </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3.4</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Instrument </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instrument consist of items designed to obtain information on the research topic. This consist of section A and B;  section A consist of personal data of respondent and section B consist of question on research topic.</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3.5</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Validity of the Research Instrument </w:t>
      </w:r>
    </w:p>
    <w:p w:rsidR="00546D39" w:rsidRPr="00DC0611" w:rsidRDefault="00546D39"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validity of an instrument relates to the degree or the extent to which the instrument measures accurately what it is designed to measure, for this study the research instrument is the </w:t>
      </w:r>
      <w:r w:rsidR="00CC7E98"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hAnsiTheme="majorBidi" w:cstheme="majorBidi"/>
          <w:sz w:val="28"/>
          <w:szCs w:val="28"/>
        </w:rPr>
        <w:t>.</w:t>
      </w:r>
    </w:p>
    <w:p w:rsidR="00F23B10" w:rsidRDefault="00F23B10" w:rsidP="00F23B10">
      <w:pPr>
        <w:spacing w:after="0" w:line="360" w:lineRule="auto"/>
        <w:jc w:val="both"/>
        <w:rPr>
          <w:rFonts w:asciiTheme="majorBidi" w:hAnsiTheme="majorBidi" w:cstheme="majorBidi"/>
          <w:b/>
          <w:sz w:val="28"/>
          <w:szCs w:val="28"/>
        </w:rPr>
      </w:pPr>
    </w:p>
    <w:p w:rsidR="00F23B10" w:rsidRDefault="00F23B10" w:rsidP="00F23B10">
      <w:pPr>
        <w:spacing w:after="0" w:line="360" w:lineRule="auto"/>
        <w:jc w:val="both"/>
        <w:rPr>
          <w:rFonts w:asciiTheme="majorBidi" w:hAnsiTheme="majorBidi" w:cstheme="majorBidi"/>
          <w:b/>
          <w:sz w:val="28"/>
          <w:szCs w:val="28"/>
        </w:rPr>
      </w:pPr>
    </w:p>
    <w:p w:rsidR="00546D39" w:rsidRPr="00DC0611" w:rsidRDefault="00B52624" w:rsidP="00F23B10">
      <w:pPr>
        <w:spacing w:after="0" w:line="360" w:lineRule="auto"/>
        <w:jc w:val="both"/>
        <w:rPr>
          <w:rFonts w:asciiTheme="majorBidi" w:hAnsiTheme="majorBidi" w:cstheme="majorBidi"/>
          <w:b/>
          <w:sz w:val="28"/>
          <w:szCs w:val="28"/>
        </w:rPr>
      </w:pPr>
      <w:r w:rsidRPr="00DC0611">
        <w:rPr>
          <w:rFonts w:asciiTheme="majorBidi" w:hAnsiTheme="majorBidi" w:cstheme="majorBidi"/>
          <w:b/>
          <w:sz w:val="28"/>
          <w:szCs w:val="28"/>
        </w:rPr>
        <w:lastRenderedPageBreak/>
        <w:t>3.6</w:t>
      </w:r>
      <w:r w:rsidRPr="00DC0611">
        <w:rPr>
          <w:rFonts w:asciiTheme="majorBidi" w:hAnsiTheme="majorBidi" w:cstheme="majorBidi"/>
          <w:b/>
          <w:sz w:val="28"/>
          <w:szCs w:val="28"/>
        </w:rPr>
        <w:tab/>
      </w:r>
      <w:r w:rsidR="00546D39" w:rsidRPr="00DC0611">
        <w:rPr>
          <w:rFonts w:asciiTheme="majorBidi" w:hAnsiTheme="majorBidi" w:cstheme="majorBidi"/>
          <w:b/>
          <w:sz w:val="28"/>
          <w:szCs w:val="28"/>
        </w:rPr>
        <w:t>Reliability of the Instrument</w:t>
      </w:r>
    </w:p>
    <w:p w:rsidR="00546D39" w:rsidRPr="00DC0611" w:rsidRDefault="00546D39"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         In determining the reliability of the research instrument, the test re-test measure of reliability was used. According to Awolola (2015) in Molagun (2017), the more reliable a test is the more confidence you have that the scores obtained from the administration of the instrument are essentially the same scores that would be obtained if the test is re-administered.</w:t>
      </w:r>
    </w:p>
    <w:p w:rsidR="00546D39" w:rsidRPr="00DC0611" w:rsidRDefault="00B52624"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3.7</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Procedure for Data Collection</w:t>
      </w:r>
    </w:p>
    <w:p w:rsidR="00546D39" w:rsidRPr="00DC0611" w:rsidRDefault="00546D39"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researcher will administer the questionnaire which will require response from the selected students from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546D39" w:rsidRPr="00DC0611" w:rsidRDefault="00B52624"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3.8</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Data Analysis</w:t>
      </w:r>
    </w:p>
    <w:p w:rsidR="006B10B1" w:rsidRPr="00DC0611" w:rsidRDefault="00546D39"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6B10B1" w:rsidRPr="00DC0611" w:rsidRDefault="006B10B1"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br w:type="page"/>
      </w:r>
    </w:p>
    <w:p w:rsidR="006B10B1" w:rsidRPr="00DC0611" w:rsidRDefault="006B10B1"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FOUR</w:t>
      </w:r>
    </w:p>
    <w:p w:rsidR="006B10B1" w:rsidRPr="00DC0611" w:rsidRDefault="006B10B1" w:rsidP="00F23B10">
      <w:pPr>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DATA ANALYSIS AND RESULTS</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 xml:space="preserve">Introduction </w:t>
      </w:r>
    </w:p>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chapter deals with data analysis and results of data collected through the use of questionnaire on the </w:t>
      </w:r>
      <w:r w:rsidR="005B7F96" w:rsidRPr="00DC0611">
        <w:rPr>
          <w:rFonts w:asciiTheme="majorBidi" w:hAnsiTheme="majorBidi" w:cstheme="majorBidi"/>
          <w:sz w:val="28"/>
          <w:szCs w:val="28"/>
        </w:rPr>
        <w:t>Relevance of Information Technology to the propagation of Daw’ah among Muslim Youths in Ilorin metropolis area of Kwara State</w:t>
      </w:r>
      <w:r w:rsidRPr="00DC0611">
        <w:rPr>
          <w:rFonts w:asciiTheme="majorBidi" w:hAnsiTheme="majorBidi" w:cstheme="majorBidi"/>
          <w:sz w:val="28"/>
          <w:szCs w:val="28"/>
        </w:rPr>
        <w:t>.</w:t>
      </w:r>
    </w:p>
    <w:p w:rsidR="006B10B1" w:rsidRPr="00DC0611" w:rsidRDefault="006B10B1"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hAnsiTheme="majorBidi" w:cstheme="majorBidi"/>
          <w:b/>
          <w:bCs/>
          <w:sz w:val="28"/>
          <w:szCs w:val="28"/>
        </w:rPr>
        <w:t xml:space="preserve">Description of Study Variables </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Distribution of respondents by their Bio data variable in frequencies and percentage </w:t>
      </w:r>
    </w:p>
    <w:p w:rsidR="006B10B1" w:rsidRPr="00DC0611" w:rsidRDefault="006B10B1" w:rsidP="00F23B10">
      <w:pPr>
        <w:tabs>
          <w:tab w:val="left" w:pos="1095"/>
        </w:tabs>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p>
        </w:tc>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Frequency</w:t>
            </w:r>
          </w:p>
        </w:tc>
        <w:tc>
          <w:tcPr>
            <w:tcW w:w="3231"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Percentage</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Male</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60%</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Female</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tc>
      </w:tr>
      <w:tr w:rsidR="006B10B1" w:rsidRPr="00DC0611" w:rsidTr="00C444B2">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Total</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tc>
        <w:tc>
          <w:tcPr>
            <w:tcW w:w="3231"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ind w:firstLine="360"/>
        <w:jc w:val="both"/>
        <w:rPr>
          <w:rFonts w:asciiTheme="majorBidi" w:hAnsiTheme="majorBidi" w:cstheme="majorBidi"/>
          <w:sz w:val="28"/>
          <w:szCs w:val="28"/>
        </w:rPr>
      </w:pPr>
      <w:r w:rsidRPr="00DC0611">
        <w:rPr>
          <w:rFonts w:asciiTheme="majorBidi" w:hAnsiTheme="majorBidi" w:cstheme="majorBidi"/>
          <w:sz w:val="28"/>
          <w:szCs w:val="28"/>
        </w:rPr>
        <w:t>Table 4.1 shows the gender of the students of Islamic Studies. It shows that 30 (60%) were males and 20(40%) were females. This shows that both male and female were well represented in Department of Islamic Studies.</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RESEARCH QUESTION 1</w:t>
      </w:r>
    </w:p>
    <w:tbl>
      <w:tblPr>
        <w:tblStyle w:val="TableGrid"/>
        <w:tblW w:w="0" w:type="auto"/>
        <w:tblLook w:val="04A0"/>
      </w:tblPr>
      <w:tblGrid>
        <w:gridCol w:w="5808"/>
        <w:gridCol w:w="784"/>
        <w:gridCol w:w="1022"/>
        <w:gridCol w:w="1082"/>
      </w:tblGrid>
      <w:tr w:rsidR="006B10B1" w:rsidRPr="00DC0611" w:rsidTr="00C444B2">
        <w:tc>
          <w:tcPr>
            <w:tcW w:w="6678"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0"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1080"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125"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6678"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Does the ways and manners of conducting Da’</w:t>
            </w:r>
            <w:r w:rsidR="005B7F96" w:rsidRPr="00DC0611">
              <w:rPr>
                <w:rFonts w:asciiTheme="majorBidi" w:hAnsiTheme="majorBidi" w:cstheme="majorBidi"/>
                <w:sz w:val="28"/>
                <w:szCs w:val="28"/>
              </w:rPr>
              <w:t>wah helps youths in Ilorin metropolis</w:t>
            </w:r>
          </w:p>
        </w:tc>
        <w:tc>
          <w:tcPr>
            <w:tcW w:w="810"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80</w:t>
            </w:r>
          </w:p>
        </w:tc>
        <w:tc>
          <w:tcPr>
            <w:tcW w:w="1080"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1125"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5B7F96"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Table 1 shows the ways and manner of conducting Da’wah and how it </w:t>
      </w:r>
      <w:r w:rsidR="005B7F96" w:rsidRPr="00DC0611">
        <w:rPr>
          <w:rFonts w:asciiTheme="majorBidi" w:hAnsiTheme="majorBidi" w:cstheme="majorBidi"/>
          <w:sz w:val="28"/>
          <w:szCs w:val="28"/>
        </w:rPr>
        <w:t>helps youth in Ilorin metr</w:t>
      </w:r>
      <w:r w:rsidR="00C82B31" w:rsidRPr="00DC0611">
        <w:rPr>
          <w:rFonts w:asciiTheme="majorBidi" w:hAnsiTheme="majorBidi" w:cstheme="majorBidi"/>
          <w:sz w:val="28"/>
          <w:szCs w:val="28"/>
        </w:rPr>
        <w:t>opolis</w:t>
      </w:r>
      <w:r w:rsidRPr="00DC0611">
        <w:rPr>
          <w:rFonts w:asciiTheme="majorBidi" w:hAnsiTheme="majorBidi" w:cstheme="majorBidi"/>
          <w:sz w:val="28"/>
          <w:szCs w:val="28"/>
        </w:rPr>
        <w:t>. 40(80%) agree to the statement while 10 (20%) disagree to the statement respectively.</w:t>
      </w:r>
    </w:p>
    <w:p w:rsidR="00C82B31" w:rsidRPr="00DC0611" w:rsidRDefault="00C82B3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lastRenderedPageBreak/>
        <w:t>RESEARCH QUESTION 2</w:t>
      </w:r>
    </w:p>
    <w:tbl>
      <w:tblPr>
        <w:tblStyle w:val="TableGrid"/>
        <w:tblW w:w="0" w:type="auto"/>
        <w:tblLook w:val="04A0"/>
      </w:tblPr>
      <w:tblGrid>
        <w:gridCol w:w="5900"/>
        <w:gridCol w:w="803"/>
        <w:gridCol w:w="796"/>
        <w:gridCol w:w="1197"/>
      </w:tblGrid>
      <w:tr w:rsidR="00C82B31" w:rsidRPr="00DC0611" w:rsidTr="00C444B2">
        <w:tc>
          <w:tcPr>
            <w:tcW w:w="7072"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816"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C82B31" w:rsidRPr="00DC0611" w:rsidRDefault="00C82B3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C82B31" w:rsidRPr="00DC0611" w:rsidTr="00C444B2">
        <w:tc>
          <w:tcPr>
            <w:tcW w:w="7072"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Does the  information communication technology have any impact  on  the growth of Dawah activities in Ilorin Metropolis</w:t>
            </w:r>
          </w:p>
        </w:tc>
        <w:tc>
          <w:tcPr>
            <w:tcW w:w="816"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60%</w:t>
            </w:r>
          </w:p>
        </w:tc>
        <w:tc>
          <w:tcPr>
            <w:tcW w:w="816"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40%</w:t>
            </w:r>
          </w:p>
        </w:tc>
        <w:tc>
          <w:tcPr>
            <w:tcW w:w="989" w:type="dxa"/>
          </w:tcPr>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C82B31" w:rsidRPr="00DC0611" w:rsidRDefault="00C82B3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C82B31" w:rsidRPr="00DC0611" w:rsidRDefault="00C82B3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C82B31" w:rsidRPr="00DC0611" w:rsidRDefault="00C82B31" w:rsidP="00F23B10">
      <w:pPr>
        <w:spacing w:after="0" w:line="360" w:lineRule="auto"/>
        <w:ind w:firstLine="720"/>
        <w:jc w:val="both"/>
        <w:rPr>
          <w:rFonts w:asciiTheme="majorBidi" w:eastAsia="Times New Roman" w:hAnsiTheme="majorBidi" w:cstheme="majorBidi"/>
          <w:sz w:val="28"/>
          <w:szCs w:val="28"/>
        </w:rPr>
      </w:pPr>
      <w:r w:rsidRPr="00DC0611">
        <w:rPr>
          <w:rFonts w:asciiTheme="majorBidi" w:hAnsiTheme="majorBidi" w:cstheme="majorBidi"/>
          <w:sz w:val="28"/>
          <w:szCs w:val="28"/>
        </w:rPr>
        <w:t>Table 2 shows how the Information Communication Technology has impact on the growth of Da’wah activities in Ilorin Metropolis</w:t>
      </w:r>
      <w:r w:rsidRPr="00DC0611">
        <w:rPr>
          <w:rFonts w:asciiTheme="majorBidi" w:eastAsia="Times New Roman" w:hAnsiTheme="majorBidi" w:cstheme="majorBidi"/>
          <w:sz w:val="28"/>
          <w:szCs w:val="28"/>
        </w:rPr>
        <w:t>. 30(60%) agree with the statement and 20(40%) disagree with it.</w:t>
      </w:r>
    </w:p>
    <w:p w:rsidR="006B10B1" w:rsidRPr="00DC0611" w:rsidRDefault="006B10B1"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3</w:t>
      </w:r>
    </w:p>
    <w:tbl>
      <w:tblPr>
        <w:tblStyle w:val="TableGrid"/>
        <w:tblW w:w="0" w:type="auto"/>
        <w:tblLook w:val="04A0"/>
      </w:tblPr>
      <w:tblGrid>
        <w:gridCol w:w="5897"/>
        <w:gridCol w:w="804"/>
        <w:gridCol w:w="798"/>
        <w:gridCol w:w="1197"/>
      </w:tblGrid>
      <w:tr w:rsidR="006B10B1" w:rsidRPr="00DC0611" w:rsidTr="00C444B2">
        <w:tc>
          <w:tcPr>
            <w:tcW w:w="7072"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6"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6B10B1" w:rsidRPr="00DC0611" w:rsidRDefault="006B10B1" w:rsidP="00F23B10">
            <w:pPr>
              <w:spacing w:after="0" w:line="24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072" w:type="dxa"/>
          </w:tcPr>
          <w:p w:rsidR="006B10B1" w:rsidRPr="00DC0611" w:rsidRDefault="006B10B1" w:rsidP="00F23B10">
            <w:pPr>
              <w:spacing w:after="0" w:line="240" w:lineRule="auto"/>
              <w:rPr>
                <w:rFonts w:asciiTheme="majorBidi" w:hAnsiTheme="majorBidi" w:cstheme="majorBidi"/>
                <w:sz w:val="28"/>
                <w:szCs w:val="28"/>
              </w:rPr>
            </w:pPr>
            <w:r w:rsidRPr="00DC0611">
              <w:rPr>
                <w:rFonts w:asciiTheme="majorBidi" w:hAnsiTheme="majorBidi" w:cstheme="majorBidi"/>
                <w:sz w:val="28"/>
                <w:szCs w:val="28"/>
              </w:rPr>
              <w:t xml:space="preserve"> Does Dawah have any impact on the people of the area particularly the youths?</w:t>
            </w:r>
          </w:p>
        </w:tc>
        <w:tc>
          <w:tcPr>
            <w:tcW w:w="816"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35</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816"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15</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989" w:type="dxa"/>
          </w:tcPr>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24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Source: Fieldwork, 2023</w:t>
      </w:r>
    </w:p>
    <w:p w:rsidR="006B10B1" w:rsidRPr="00DC0611" w:rsidRDefault="006B10B1" w:rsidP="00F23B10">
      <w:pPr>
        <w:spacing w:after="0" w:line="360" w:lineRule="auto"/>
        <w:rPr>
          <w:rFonts w:asciiTheme="majorBidi" w:eastAsia="Times New Roman" w:hAnsiTheme="majorBidi" w:cstheme="majorBidi"/>
          <w:sz w:val="28"/>
          <w:szCs w:val="28"/>
        </w:rPr>
      </w:pPr>
      <w:r w:rsidRPr="00DC0611">
        <w:rPr>
          <w:rFonts w:asciiTheme="majorBidi" w:hAnsiTheme="majorBidi" w:cstheme="majorBidi"/>
          <w:sz w:val="28"/>
          <w:szCs w:val="28"/>
        </w:rPr>
        <w:t>Table 3</w:t>
      </w:r>
      <w:r w:rsidRPr="00DC0611">
        <w:rPr>
          <w:rFonts w:asciiTheme="majorBidi" w:eastAsia="Times New Roman" w:hAnsiTheme="majorBidi" w:cstheme="majorBidi"/>
          <w:sz w:val="28"/>
          <w:szCs w:val="28"/>
        </w:rPr>
        <w:t xml:space="preserve"> shows how Dawah have impacted positively on the people of the area particularly the youths. 35(70%) agree with the statement while 15(30%) disagree with it.</w:t>
      </w:r>
    </w:p>
    <w:p w:rsidR="006B10B1" w:rsidRPr="00DC0611" w:rsidRDefault="006B10B1" w:rsidP="00F23B10">
      <w:pPr>
        <w:spacing w:after="0" w:line="360"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4</w:t>
      </w:r>
    </w:p>
    <w:tbl>
      <w:tblPr>
        <w:tblStyle w:val="TableGrid"/>
        <w:tblW w:w="0" w:type="auto"/>
        <w:tblLook w:val="04A0"/>
      </w:tblPr>
      <w:tblGrid>
        <w:gridCol w:w="6008"/>
        <w:gridCol w:w="761"/>
        <w:gridCol w:w="730"/>
        <w:gridCol w:w="1197"/>
      </w:tblGrid>
      <w:tr w:rsidR="006B10B1" w:rsidRPr="00DC0611" w:rsidTr="00C444B2">
        <w:tc>
          <w:tcPr>
            <w:tcW w:w="7391"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687"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580"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035" w:type="dxa"/>
          </w:tcPr>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391" w:type="dxa"/>
          </w:tcPr>
          <w:p w:rsidR="006B10B1" w:rsidRPr="00DC0611" w:rsidRDefault="006B10B1" w:rsidP="00F23B10">
            <w:pPr>
              <w:spacing w:after="0" w:line="360" w:lineRule="auto"/>
              <w:rPr>
                <w:rFonts w:asciiTheme="majorBidi" w:hAnsiTheme="majorBidi" w:cstheme="majorBidi"/>
                <w:sz w:val="28"/>
                <w:szCs w:val="28"/>
              </w:rPr>
            </w:pPr>
            <w:r w:rsidRPr="00DC0611">
              <w:rPr>
                <w:rFonts w:asciiTheme="majorBidi" w:hAnsiTheme="majorBidi" w:cstheme="majorBidi"/>
                <w:sz w:val="28"/>
                <w:szCs w:val="28"/>
              </w:rPr>
              <w:t>All people of the area are responsible for the progress and development of Da’wah?</w:t>
            </w:r>
          </w:p>
        </w:tc>
        <w:tc>
          <w:tcPr>
            <w:tcW w:w="687"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580"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1035" w:type="dxa"/>
          </w:tcPr>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F23B10">
            <w:pPr>
              <w:spacing w:after="0" w:line="360"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Table 4: shows that all people of the area are r</w:t>
      </w:r>
      <w:r w:rsidRPr="00DC0611">
        <w:rPr>
          <w:rFonts w:asciiTheme="majorBidi" w:eastAsia="Times New Roman" w:hAnsiTheme="majorBidi" w:cstheme="majorBidi"/>
          <w:sz w:val="28"/>
          <w:szCs w:val="28"/>
        </w:rPr>
        <w:t>esponsible for the progress and development of Da’wah. 30 (75%) agree with the statement while 20(30%) disagree with the statement respectively.</w:t>
      </w:r>
    </w:p>
    <w:p w:rsidR="00F23B10" w:rsidRDefault="00F23B10" w:rsidP="00F23B10">
      <w:pPr>
        <w:spacing w:after="0" w:line="360" w:lineRule="auto"/>
        <w:jc w:val="both"/>
        <w:rPr>
          <w:rFonts w:asciiTheme="majorBidi" w:eastAsia="Calibri" w:hAnsiTheme="majorBidi" w:cstheme="majorBidi"/>
          <w:b/>
          <w:bCs/>
          <w:sz w:val="28"/>
          <w:szCs w:val="28"/>
        </w:rPr>
      </w:pPr>
    </w:p>
    <w:p w:rsidR="00F23B10" w:rsidRDefault="00F23B10" w:rsidP="00F23B10">
      <w:pPr>
        <w:spacing w:after="0" w:line="360" w:lineRule="auto"/>
        <w:jc w:val="both"/>
        <w:rPr>
          <w:rFonts w:asciiTheme="majorBidi" w:eastAsia="Calibri" w:hAnsiTheme="majorBidi" w:cstheme="majorBidi"/>
          <w:b/>
          <w:bCs/>
          <w:sz w:val="28"/>
          <w:szCs w:val="28"/>
        </w:rPr>
      </w:pPr>
    </w:p>
    <w:p w:rsidR="006B10B1" w:rsidRPr="00DC0611" w:rsidRDefault="006B10B1" w:rsidP="00F23B10">
      <w:pPr>
        <w:spacing w:after="0" w:line="360" w:lineRule="auto"/>
        <w:jc w:val="both"/>
        <w:rPr>
          <w:rFonts w:asciiTheme="majorBidi" w:eastAsia="Calibri" w:hAnsiTheme="majorBidi" w:cstheme="majorBidi"/>
          <w:b/>
          <w:bCs/>
          <w:sz w:val="28"/>
          <w:szCs w:val="28"/>
        </w:rPr>
      </w:pPr>
      <w:r w:rsidRPr="00DC0611">
        <w:rPr>
          <w:rFonts w:asciiTheme="majorBidi" w:eastAsia="Calibri" w:hAnsiTheme="majorBidi" w:cstheme="majorBidi"/>
          <w:b/>
          <w:bCs/>
          <w:sz w:val="28"/>
          <w:szCs w:val="28"/>
        </w:rPr>
        <w:lastRenderedPageBreak/>
        <w:t xml:space="preserve">Discussion </w:t>
      </w:r>
    </w:p>
    <w:p w:rsidR="006B10B1" w:rsidRPr="00DC0611" w:rsidRDefault="006B10B1" w:rsidP="00F23B10">
      <w:pPr>
        <w:spacing w:after="0" w:line="360" w:lineRule="auto"/>
        <w:jc w:val="both"/>
        <w:rPr>
          <w:rFonts w:asciiTheme="majorBidi" w:eastAsia="Times New Roman" w:hAnsiTheme="majorBidi" w:cstheme="majorBidi"/>
          <w:sz w:val="28"/>
          <w:szCs w:val="28"/>
        </w:rPr>
      </w:pPr>
      <w:r w:rsidRPr="00DC0611">
        <w:rPr>
          <w:rFonts w:asciiTheme="majorBidi" w:eastAsia="Calibri" w:hAnsiTheme="majorBidi" w:cstheme="majorBidi"/>
          <w:sz w:val="28"/>
          <w:szCs w:val="28"/>
        </w:rPr>
        <w:tab/>
        <w:t>This research studies the</w:t>
      </w:r>
      <w:r w:rsidRPr="00DC0611">
        <w:rPr>
          <w:rFonts w:asciiTheme="majorBidi" w:hAnsiTheme="majorBidi" w:cstheme="majorBidi"/>
          <w:sz w:val="28"/>
          <w:szCs w:val="28"/>
        </w:rPr>
        <w:t xml:space="preserve"> </w:t>
      </w:r>
      <w:r w:rsidR="00A16CE6" w:rsidRPr="00DC0611">
        <w:rPr>
          <w:rFonts w:asciiTheme="majorBidi" w:hAnsiTheme="majorBidi" w:cstheme="majorBidi"/>
          <w:sz w:val="28"/>
          <w:szCs w:val="28"/>
        </w:rPr>
        <w:t>Relevance of Information Technology to the Propagation of Daw’ah among Muslim Youths in Ilorin Metropolis</w:t>
      </w:r>
      <w:r w:rsidRPr="00DC0611">
        <w:rPr>
          <w:rFonts w:asciiTheme="majorBidi" w:eastAsia="Calibri" w:hAnsiTheme="majorBidi" w:cstheme="majorBidi"/>
          <w:sz w:val="28"/>
          <w:szCs w:val="28"/>
        </w:rPr>
        <w:t>. The researcher</w:t>
      </w:r>
      <w:r w:rsidR="00A16CE6" w:rsidRPr="00DC0611">
        <w:rPr>
          <w:rFonts w:asciiTheme="majorBidi" w:eastAsia="Calibri" w:hAnsiTheme="majorBidi" w:cstheme="majorBidi"/>
          <w:sz w:val="28"/>
          <w:szCs w:val="28"/>
        </w:rPr>
        <w:t>s</w:t>
      </w:r>
      <w:r w:rsidRPr="00DC0611">
        <w:rPr>
          <w:rFonts w:asciiTheme="majorBidi" w:eastAsia="Calibri" w:hAnsiTheme="majorBidi" w:cstheme="majorBidi"/>
          <w:sz w:val="28"/>
          <w:szCs w:val="28"/>
        </w:rPr>
        <w:t xml:space="preserve"> sought the opinion of </w:t>
      </w:r>
      <w:r w:rsidR="00A16CE6" w:rsidRPr="00DC0611">
        <w:rPr>
          <w:rFonts w:asciiTheme="majorBidi" w:eastAsia="Calibri" w:hAnsiTheme="majorBidi" w:cstheme="majorBidi"/>
          <w:sz w:val="28"/>
          <w:szCs w:val="28"/>
        </w:rPr>
        <w:t>people of Ilorin metropolis</w:t>
      </w:r>
      <w:r w:rsidRPr="00DC0611">
        <w:rPr>
          <w:rFonts w:asciiTheme="majorBidi" w:eastAsia="Calibri" w:hAnsiTheme="majorBidi" w:cstheme="majorBidi"/>
          <w:sz w:val="28"/>
          <w:szCs w:val="28"/>
        </w:rPr>
        <w:t xml:space="preserve"> Area of Kwara State.</w:t>
      </w:r>
    </w:p>
    <w:p w:rsidR="006B10B1" w:rsidRPr="00DC0611" w:rsidRDefault="006B10B1" w:rsidP="00F23B10">
      <w:pPr>
        <w:autoSpaceDE w:val="0"/>
        <w:autoSpaceDN w:val="0"/>
        <w:adjustRightInd w:val="0"/>
        <w:spacing w:after="0" w:line="360" w:lineRule="auto"/>
        <w:jc w:val="both"/>
        <w:rPr>
          <w:rFonts w:asciiTheme="majorBidi" w:hAnsiTheme="majorBidi" w:cstheme="majorBidi"/>
          <w:sz w:val="28"/>
          <w:szCs w:val="28"/>
        </w:rPr>
      </w:pPr>
      <w:r w:rsidRPr="00DC0611">
        <w:rPr>
          <w:rFonts w:asciiTheme="majorBidi" w:eastAsia="Calibri" w:hAnsiTheme="majorBidi" w:cstheme="majorBidi"/>
          <w:sz w:val="28"/>
          <w:szCs w:val="28"/>
        </w:rPr>
        <w:tab/>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has been associated with whatever means, pattern and method adopted towards the propagation of Islam as well as enjoining righteousness and then frowning against wrongs.</w:t>
      </w:r>
    </w:p>
    <w:p w:rsidR="006B10B1" w:rsidRPr="00DC0611" w:rsidRDefault="006B10B1"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Da'awah </w:t>
      </w:r>
      <w:r w:rsidR="00A16CE6" w:rsidRPr="00DC0611">
        <w:rPr>
          <w:rFonts w:asciiTheme="majorBidi" w:hAnsiTheme="majorBidi" w:cstheme="majorBidi"/>
          <w:sz w:val="28"/>
          <w:szCs w:val="28"/>
        </w:rPr>
        <w:t xml:space="preserve">work in Ilorin metropolis </w:t>
      </w:r>
      <w:r w:rsidRPr="00DC0611">
        <w:rPr>
          <w:rFonts w:asciiTheme="majorBidi" w:hAnsiTheme="majorBidi" w:cstheme="majorBidi"/>
          <w:sz w:val="28"/>
          <w:szCs w:val="28"/>
        </w:rPr>
        <w:t>from the result of the findings has impacted positively on the people of the area.  One important result is the increased presence and visibility of Islam in the area, with more mosques, religious schools, and other Islamic institutions being established. There has also been an increase in the number of people identifying as Muslim, and a growing interest in Islamic culture and traditions. Additionally, da'awah has helped to improve social cohesion and build stronger communit</w:t>
      </w:r>
      <w:r w:rsidR="00A16CE6" w:rsidRPr="00DC0611">
        <w:rPr>
          <w:rFonts w:asciiTheme="majorBidi" w:hAnsiTheme="majorBidi" w:cstheme="majorBidi"/>
          <w:sz w:val="28"/>
          <w:szCs w:val="28"/>
        </w:rPr>
        <w:t>ies in Ilorin metropolis</w:t>
      </w:r>
      <w:r w:rsidRPr="00DC0611">
        <w:rPr>
          <w:rFonts w:asciiTheme="majorBidi" w:hAnsiTheme="majorBidi" w:cstheme="majorBidi"/>
          <w:sz w:val="28"/>
          <w:szCs w:val="28"/>
        </w:rPr>
        <w:t xml:space="preserve">. </w:t>
      </w:r>
    </w:p>
    <w:p w:rsidR="006B10B1" w:rsidRPr="00DC0611" w:rsidRDefault="006B10B1" w:rsidP="00F23B10">
      <w:pPr>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One specific example of the results</w:t>
      </w:r>
      <w:r w:rsidR="00A16CE6" w:rsidRPr="00DC0611">
        <w:rPr>
          <w:rFonts w:asciiTheme="majorBidi" w:hAnsiTheme="majorBidi" w:cstheme="majorBidi"/>
          <w:sz w:val="28"/>
          <w:szCs w:val="28"/>
        </w:rPr>
        <w:t xml:space="preserve"> of da'awah work in Ilorin metropolis</w:t>
      </w:r>
      <w:r w:rsidRPr="00DC0611">
        <w:rPr>
          <w:rFonts w:asciiTheme="majorBidi" w:hAnsiTheme="majorBidi" w:cstheme="majorBidi"/>
          <w:sz w:val="28"/>
          <w:szCs w:val="28"/>
        </w:rPr>
        <w:t xml:space="preserve"> is the establishment of a number of Islamic schools, known as madrasas. These schools provide religious education and also offer basic literacy and numeracy skills to students, many of whom come from low-income backgrounds. These madrasas have had a positive impact on the education levels and job prospects of students, and have also helped to spread Islamic knowledge and values in the area.</w:t>
      </w:r>
    </w:p>
    <w:p w:rsidR="006B10B1" w:rsidRPr="00DC0611" w:rsidRDefault="006B10B1" w:rsidP="00F23B10">
      <w:pPr>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FIVE</w:t>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t>SUMMARY, CONCLUSION AND RECOMMEDATIONS</w:t>
      </w:r>
    </w:p>
    <w:p w:rsidR="006B10B1" w:rsidRPr="00DC0611" w:rsidRDefault="006B10B1" w:rsidP="00F23B10">
      <w:pPr>
        <w:autoSpaceDE w:val="0"/>
        <w:autoSpaceDN w:val="0"/>
        <w:adjustRightInd w:val="0"/>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t xml:space="preserve">Summary </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summary, </w:t>
      </w:r>
      <w:r w:rsidR="002C2424" w:rsidRPr="00DC0611">
        <w:rPr>
          <w:rFonts w:asciiTheme="majorBidi" w:hAnsiTheme="majorBidi" w:cstheme="majorBidi"/>
          <w:sz w:val="28"/>
          <w:szCs w:val="28"/>
        </w:rPr>
        <w:t xml:space="preserve"> the researcher</w:t>
      </w:r>
      <w:r w:rsidRPr="00DC0611">
        <w:rPr>
          <w:rFonts w:asciiTheme="majorBidi" w:hAnsiTheme="majorBidi" w:cstheme="majorBidi"/>
          <w:sz w:val="28"/>
          <w:szCs w:val="28"/>
        </w:rPr>
        <w:t xml:space="preserve"> have been able to put together the essentials and deeper understanding of the term </w:t>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as well as its activities. The first chapter opens the introductory section to this work, accounting for the background of study, scope of study, purpose and limitations of the research and also informs the reader the aims and objectives of this work.</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Following the introductory part of the work, the second chapter focuses on the origin of Da'wah, its various meanings and definitions and traces the history of </w:t>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 xml:space="preserve">propagation alongside its propagators, arrival and development in Nigeria and Lagos. It analyses the attitudes of </w:t>
      </w:r>
      <w:r w:rsidRPr="00DC0611">
        <w:rPr>
          <w:rFonts w:asciiTheme="majorBidi" w:eastAsia="TimesNewRoman,Italic" w:hAnsiTheme="majorBidi" w:cstheme="majorBidi"/>
          <w:i/>
          <w:iCs/>
          <w:sz w:val="28"/>
          <w:szCs w:val="28"/>
        </w:rPr>
        <w:t xml:space="preserve">Da`wah </w:t>
      </w:r>
      <w:r w:rsidRPr="00DC0611">
        <w:rPr>
          <w:rFonts w:asciiTheme="majorBidi" w:hAnsiTheme="majorBidi" w:cstheme="majorBidi"/>
          <w:sz w:val="28"/>
          <w:szCs w:val="28"/>
        </w:rPr>
        <w:t xml:space="preserve">and a </w:t>
      </w:r>
      <w:r w:rsidRPr="00DC0611">
        <w:rPr>
          <w:rFonts w:asciiTheme="majorBidi" w:eastAsia="TimesNewRoman,Italic" w:hAnsiTheme="majorBidi" w:cstheme="majorBidi"/>
          <w:i/>
          <w:iCs/>
          <w:sz w:val="28"/>
          <w:szCs w:val="28"/>
        </w:rPr>
        <w:t xml:space="preserve">Dā`i </w:t>
      </w:r>
      <w:r w:rsidRPr="00DC0611">
        <w:rPr>
          <w:rFonts w:asciiTheme="majorBidi" w:hAnsiTheme="majorBidi" w:cstheme="majorBidi"/>
          <w:sz w:val="28"/>
          <w:szCs w:val="28"/>
        </w:rPr>
        <w:t xml:space="preserve">as well as their qualities and requirements. </w:t>
      </w:r>
    </w:p>
    <w:p w:rsidR="006B10B1" w:rsidRPr="00DC0611" w:rsidRDefault="006B10B1" w:rsidP="00F23B10">
      <w:pPr>
        <w:autoSpaceDE w:val="0"/>
        <w:autoSpaceDN w:val="0"/>
        <w:adjustRightInd w:val="0"/>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t>Conclusion</w:t>
      </w: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Conclusively, the researcher </w:t>
      </w:r>
      <w:r w:rsidR="006B10B1" w:rsidRPr="00DC0611">
        <w:rPr>
          <w:rFonts w:asciiTheme="majorBidi" w:hAnsiTheme="majorBidi" w:cstheme="majorBidi"/>
          <w:sz w:val="28"/>
          <w:szCs w:val="28"/>
        </w:rPr>
        <w:t xml:space="preserve">understood that </w:t>
      </w:r>
      <w:r w:rsidR="006B10B1" w:rsidRPr="00DC0611">
        <w:rPr>
          <w:rFonts w:asciiTheme="majorBidi" w:hAnsiTheme="majorBidi" w:cstheme="majorBidi"/>
          <w:i/>
          <w:iCs/>
          <w:sz w:val="28"/>
          <w:szCs w:val="28"/>
        </w:rPr>
        <w:t xml:space="preserve">Da’wah </w:t>
      </w:r>
      <w:r w:rsidR="006B10B1" w:rsidRPr="00DC0611">
        <w:rPr>
          <w:rFonts w:asciiTheme="majorBidi" w:hAnsiTheme="majorBidi" w:cstheme="majorBidi"/>
          <w:sz w:val="28"/>
          <w:szCs w:val="28"/>
        </w:rPr>
        <w:t xml:space="preserve">is mainly concerned with calling people to the way of Allah (the almighty) and following His commandment and that of His Prophet (peace, mercy and blessing of Allah be upon him) </w:t>
      </w:r>
      <w:r w:rsidR="006B10B1" w:rsidRPr="00DC0611">
        <w:rPr>
          <w:rFonts w:asciiTheme="majorBidi" w:hAnsiTheme="majorBidi" w:cstheme="majorBidi"/>
          <w:i/>
          <w:iCs/>
          <w:sz w:val="28"/>
          <w:szCs w:val="28"/>
        </w:rPr>
        <w:t xml:space="preserve">Da’wah </w:t>
      </w:r>
      <w:r w:rsidR="006B10B1" w:rsidRPr="00DC0611">
        <w:rPr>
          <w:rFonts w:asciiTheme="majorBidi" w:hAnsiTheme="majorBidi" w:cstheme="majorBidi"/>
          <w:sz w:val="28"/>
          <w:szCs w:val="28"/>
        </w:rPr>
        <w:t>is very important in disseminating Allah’s religion. It is old and a continued process, it traced its origin from the previous prophet before Prophet Muhammad (peace, mercy and blessing of Allah be upon him) Allah the Almighty sent different Messengers at different times from generation to generation in order to deliver the message and teaching of Islam.</w:t>
      </w:r>
    </w:p>
    <w:p w:rsidR="006B10B1" w:rsidRPr="00DC0611" w:rsidRDefault="006B10B1" w:rsidP="00F23B10">
      <w:pPr>
        <w:autoSpaceDE w:val="0"/>
        <w:autoSpaceDN w:val="0"/>
        <w:adjustRightInd w:val="0"/>
        <w:spacing w:after="0" w:line="360" w:lineRule="auto"/>
        <w:rPr>
          <w:rFonts w:asciiTheme="majorBidi" w:hAnsiTheme="majorBidi" w:cstheme="majorBidi"/>
          <w:sz w:val="28"/>
          <w:szCs w:val="28"/>
        </w:rPr>
      </w:pPr>
      <w:r w:rsidRPr="00DC0611">
        <w:rPr>
          <w:rFonts w:asciiTheme="majorBidi" w:hAnsiTheme="majorBidi" w:cstheme="majorBidi"/>
          <w:sz w:val="28"/>
          <w:szCs w:val="28"/>
        </w:rPr>
        <w:lastRenderedPageBreak/>
        <w:t>Allah, the Most High stated in the Glorious Qur’an:</w:t>
      </w:r>
    </w:p>
    <w:p w:rsidR="006B10B1" w:rsidRDefault="006B10B1" w:rsidP="00F23B10">
      <w:pPr>
        <w:autoSpaceDE w:val="0"/>
        <w:autoSpaceDN w:val="0"/>
        <w:adjustRightInd w:val="0"/>
        <w:spacing w:after="0" w:line="360" w:lineRule="auto"/>
        <w:ind w:left="1440" w:right="1980"/>
        <w:rPr>
          <w:rFonts w:asciiTheme="majorBidi" w:hAnsiTheme="majorBidi" w:cstheme="majorBidi"/>
          <w:i/>
          <w:iCs/>
          <w:sz w:val="28"/>
          <w:szCs w:val="28"/>
          <w:rtl/>
        </w:rPr>
      </w:pPr>
      <w:r w:rsidRPr="00DC0611">
        <w:rPr>
          <w:rFonts w:asciiTheme="majorBidi" w:hAnsiTheme="majorBidi" w:cstheme="majorBidi"/>
          <w:i/>
          <w:iCs/>
          <w:sz w:val="28"/>
          <w:szCs w:val="28"/>
        </w:rPr>
        <w:t>And verily, We have sent among every Ummah (community, nation) a Messenger (proclaiming); worship Allah (Alone), and avoid (keep away from) Taghut (i.e. all false deities). Then of them were some whom Allah guided and of them were some on whom the straying was justified. So travel through the earth and see what was the end of those who denied (the truth)</w:t>
      </w:r>
    </w:p>
    <w:p w:rsidR="00633F40" w:rsidRPr="00DC0611" w:rsidRDefault="00633F40" w:rsidP="00F23B10">
      <w:pPr>
        <w:autoSpaceDE w:val="0"/>
        <w:autoSpaceDN w:val="0"/>
        <w:adjustRightInd w:val="0"/>
        <w:spacing w:after="0" w:line="360" w:lineRule="auto"/>
        <w:ind w:left="1440" w:right="1980"/>
        <w:rPr>
          <w:rFonts w:asciiTheme="majorBidi" w:hAnsiTheme="majorBidi" w:cstheme="majorBidi"/>
          <w:i/>
          <w:iCs/>
          <w:sz w:val="28"/>
          <w:szCs w:val="28"/>
        </w:rPr>
      </w:pP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Many Qur’anic verses and traditions of the prophet Muhammad (peace, mercy and blessing of Allah be upon him) talk about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and Allah the most High declared it (</w:t>
      </w:r>
      <w:r w:rsidRPr="00DC0611">
        <w:rPr>
          <w:rFonts w:asciiTheme="majorBidi" w:hAnsiTheme="majorBidi" w:cstheme="majorBidi"/>
          <w:i/>
          <w:iCs/>
          <w:sz w:val="28"/>
          <w:szCs w:val="28"/>
        </w:rPr>
        <w:t>Da’wah</w:t>
      </w:r>
      <w:r w:rsidRPr="00DC0611">
        <w:rPr>
          <w:rFonts w:asciiTheme="majorBidi" w:hAnsiTheme="majorBidi" w:cstheme="majorBidi"/>
          <w:sz w:val="28"/>
          <w:szCs w:val="28"/>
        </w:rPr>
        <w:t xml:space="preserve">) as the most profitable transaction. He promised both; physical and spiritual reward to those who carry out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in His cause </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O you who believe! Shall I guide to a trade that will save</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you from painful? That you believe in Allah and His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Messenger (Muhammad S A W), and that you strive hard</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and fight in the cause of Allah with your wealth and lives: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that will be better for you, if you know! (if you do so)He</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will forgive you your sins and admits you in to the Gardens</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under which river flow and pleasant dwellings in (Eden)</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Paradise; that is indeed a great success. And also (He will</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lastRenderedPageBreak/>
        <w:t>give you) another (Blessing) which you love help from</w:t>
      </w:r>
    </w:p>
    <w:p w:rsidR="006B10B1" w:rsidRPr="00DC0611" w:rsidRDefault="006B10B1" w:rsidP="00F23B10">
      <w:pPr>
        <w:autoSpaceDE w:val="0"/>
        <w:autoSpaceDN w:val="0"/>
        <w:adjustRightInd w:val="0"/>
        <w:spacing w:after="0" w:line="360" w:lineRule="auto"/>
        <w:ind w:left="1530"/>
        <w:rPr>
          <w:rFonts w:asciiTheme="majorBidi" w:hAnsiTheme="majorBidi" w:cstheme="majorBidi"/>
          <w:i/>
          <w:iCs/>
          <w:sz w:val="28"/>
          <w:szCs w:val="28"/>
        </w:rPr>
      </w:pPr>
      <w:r w:rsidRPr="00DC0611">
        <w:rPr>
          <w:rFonts w:asciiTheme="majorBidi" w:hAnsiTheme="majorBidi" w:cstheme="majorBidi"/>
          <w:i/>
          <w:iCs/>
          <w:sz w:val="28"/>
          <w:szCs w:val="28"/>
        </w:rPr>
        <w:t>Allah against your enemies and a near victory. And give</w:t>
      </w:r>
    </w:p>
    <w:p w:rsidR="006B10B1" w:rsidRDefault="006B10B1" w:rsidP="00F23B10">
      <w:pPr>
        <w:autoSpaceDE w:val="0"/>
        <w:autoSpaceDN w:val="0"/>
        <w:adjustRightInd w:val="0"/>
        <w:spacing w:after="0" w:line="360" w:lineRule="auto"/>
        <w:ind w:left="1530"/>
        <w:rPr>
          <w:rFonts w:asciiTheme="majorBidi" w:hAnsiTheme="majorBidi" w:cstheme="majorBidi"/>
          <w:i/>
          <w:iCs/>
          <w:sz w:val="28"/>
          <w:szCs w:val="28"/>
          <w:rtl/>
        </w:rPr>
      </w:pPr>
      <w:r w:rsidRPr="00DC0611">
        <w:rPr>
          <w:rFonts w:asciiTheme="majorBidi" w:hAnsiTheme="majorBidi" w:cstheme="majorBidi"/>
          <w:i/>
          <w:iCs/>
          <w:sz w:val="28"/>
          <w:szCs w:val="28"/>
        </w:rPr>
        <w:t>glad tidings(O Muhammad) to the believers</w:t>
      </w:r>
    </w:p>
    <w:p w:rsidR="00633F40" w:rsidRPr="00DC0611" w:rsidRDefault="00633F40" w:rsidP="00F23B10">
      <w:pPr>
        <w:autoSpaceDE w:val="0"/>
        <w:autoSpaceDN w:val="0"/>
        <w:adjustRightInd w:val="0"/>
        <w:spacing w:after="0" w:line="360" w:lineRule="auto"/>
        <w:ind w:left="1530"/>
        <w:rPr>
          <w:rFonts w:asciiTheme="majorBidi" w:hAnsiTheme="majorBidi" w:cstheme="majorBidi"/>
          <w:sz w:val="28"/>
          <w:szCs w:val="28"/>
        </w:rPr>
      </w:pPr>
    </w:p>
    <w:p w:rsidR="006B10B1" w:rsidRPr="00DC0611" w:rsidRDefault="006B10B1" w:rsidP="00F23B10">
      <w:pPr>
        <w:autoSpaceDE w:val="0"/>
        <w:autoSpaceDN w:val="0"/>
        <w:adjustRightInd w:val="0"/>
        <w:spacing w:after="0" w:line="360" w:lineRule="auto"/>
        <w:ind w:firstLine="720"/>
        <w:rPr>
          <w:rFonts w:asciiTheme="majorBidi" w:hAnsiTheme="majorBidi" w:cstheme="majorBidi"/>
          <w:sz w:val="28"/>
          <w:szCs w:val="28"/>
        </w:rPr>
      </w:pPr>
      <w:r w:rsidRPr="00DC0611">
        <w:rPr>
          <w:rFonts w:asciiTheme="majorBidi" w:hAnsiTheme="majorBidi" w:cstheme="majorBidi"/>
          <w:sz w:val="28"/>
          <w:szCs w:val="28"/>
        </w:rPr>
        <w:t>These verses of the glorious Qur’an mentioned above support the Hadith of the Prophet Muhammad (peace, mercy and blessing of Allah be upon him) which read as follows: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It is narrated by Abu said al-Khudry (May Allah be Pleased</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with him) somebody asked” O messenger of Allah who is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 best among the people! Allah’s Messengers (peace,</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mercy and blessing of Allah be upon him) replied a</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believer who strive his utmost in Allah’s cause with his life</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property they asked” who next? He replied a believer</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who stays in one of the mountain paths worshiping Allah</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leaving the people secured from his mischief.</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All the above Qur’anic verses and Prophet Traditions are in support of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The noble act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can be considered as </w:t>
      </w:r>
      <w:r w:rsidRPr="00DC0611">
        <w:rPr>
          <w:rFonts w:asciiTheme="majorBidi" w:hAnsiTheme="majorBidi" w:cstheme="majorBidi"/>
          <w:i/>
          <w:iCs/>
          <w:sz w:val="28"/>
          <w:szCs w:val="28"/>
        </w:rPr>
        <w:t xml:space="preserve">fard al-kifayah </w:t>
      </w:r>
      <w:r w:rsidRPr="00DC0611">
        <w:rPr>
          <w:rFonts w:asciiTheme="majorBidi" w:hAnsiTheme="majorBidi" w:cstheme="majorBidi"/>
          <w:sz w:val="28"/>
          <w:szCs w:val="28"/>
        </w:rPr>
        <w:t xml:space="preserve">or </w:t>
      </w:r>
      <w:r w:rsidRPr="00DC0611">
        <w:rPr>
          <w:rFonts w:asciiTheme="majorBidi" w:hAnsiTheme="majorBidi" w:cstheme="majorBidi"/>
          <w:i/>
          <w:iCs/>
          <w:sz w:val="28"/>
          <w:szCs w:val="28"/>
        </w:rPr>
        <w:t xml:space="preserve">fard al-ayn </w:t>
      </w:r>
      <w:r w:rsidRPr="00DC0611">
        <w:rPr>
          <w:rFonts w:asciiTheme="majorBidi" w:hAnsiTheme="majorBidi" w:cstheme="majorBidi"/>
          <w:sz w:val="28"/>
          <w:szCs w:val="28"/>
        </w:rPr>
        <w:t xml:space="preserve">depending on how circumstance warrants. In spite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been either </w:t>
      </w:r>
      <w:r w:rsidRPr="00DC0611">
        <w:rPr>
          <w:rFonts w:asciiTheme="majorBidi" w:hAnsiTheme="majorBidi" w:cstheme="majorBidi"/>
          <w:i/>
          <w:iCs/>
          <w:sz w:val="28"/>
          <w:szCs w:val="28"/>
        </w:rPr>
        <w:t>fardal kifaya</w:t>
      </w:r>
      <w:r w:rsidRPr="00DC0611">
        <w:rPr>
          <w:rFonts w:asciiTheme="majorBidi" w:hAnsiTheme="majorBidi" w:cstheme="majorBidi"/>
          <w:sz w:val="28"/>
          <w:szCs w:val="28"/>
        </w:rPr>
        <w:t>or</w:t>
      </w:r>
      <w:r w:rsidRPr="00DC0611">
        <w:rPr>
          <w:rFonts w:asciiTheme="majorBidi" w:hAnsiTheme="majorBidi" w:cstheme="majorBidi"/>
          <w:i/>
          <w:iCs/>
          <w:sz w:val="28"/>
          <w:szCs w:val="28"/>
        </w:rPr>
        <w:t>al</w:t>
      </w:r>
      <w:r w:rsidRPr="00DC0611">
        <w:rPr>
          <w:rFonts w:asciiTheme="majorBidi" w:hAnsiTheme="majorBidi" w:cstheme="majorBidi"/>
          <w:sz w:val="28"/>
          <w:szCs w:val="28"/>
        </w:rPr>
        <w:t xml:space="preserve">- </w:t>
      </w:r>
      <w:r w:rsidRPr="00DC0611">
        <w:rPr>
          <w:rFonts w:asciiTheme="majorBidi" w:hAnsiTheme="majorBidi" w:cstheme="majorBidi"/>
          <w:i/>
          <w:iCs/>
          <w:sz w:val="28"/>
          <w:szCs w:val="28"/>
        </w:rPr>
        <w:t xml:space="preserve">ayn, </w:t>
      </w:r>
      <w:r w:rsidRPr="00DC0611">
        <w:rPr>
          <w:rFonts w:asciiTheme="majorBidi" w:hAnsiTheme="majorBidi" w:cstheme="majorBidi"/>
          <w:sz w:val="28"/>
          <w:szCs w:val="28"/>
        </w:rPr>
        <w:t>it is expected that a Muslim should be in good behavior, thus he enjoins good and forbids evil.</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is a means of communicating Allah’s religion to the entire people of the universe; the</w:t>
      </w:r>
      <w:r w:rsidR="002C2424" w:rsidRPr="00DC0611">
        <w:rPr>
          <w:rFonts w:asciiTheme="majorBidi" w:hAnsiTheme="majorBidi" w:cstheme="majorBidi"/>
          <w:sz w:val="28"/>
          <w:szCs w:val="28"/>
        </w:rPr>
        <w:t>refore it must be in different</w:t>
      </w:r>
      <w:r w:rsidRPr="00DC0611">
        <w:rPr>
          <w:rFonts w:asciiTheme="majorBidi" w:hAnsiTheme="majorBidi" w:cstheme="majorBidi"/>
          <w:sz w:val="28"/>
          <w:szCs w:val="28"/>
        </w:rPr>
        <w:t xml:space="preserve"> form which varies from one place to another. It is sometimes done by the use of tongue, good virtue, it is also being undertaken privately, openly and by written </w:t>
      </w:r>
      <w:r w:rsidRPr="00DC0611">
        <w:rPr>
          <w:rFonts w:asciiTheme="majorBidi" w:hAnsiTheme="majorBidi" w:cstheme="majorBidi"/>
          <w:sz w:val="28"/>
          <w:szCs w:val="28"/>
        </w:rPr>
        <w:lastRenderedPageBreak/>
        <w:t xml:space="preserve">/documentation of letters, books, magazines, audio and visual cassettes, finally it can be done by the use of word. This is a situation in which all other means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proved abortive. This shows as mentioned earlier that in Islam,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not act of violence directed to discriminate against non- Muslims. Its aims and purposes are to call to the right way by both Muslims and non-Muslims alike! Islam permitted the last format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with sword (</w:t>
      </w:r>
      <w:r w:rsidRPr="00DC0611">
        <w:rPr>
          <w:rFonts w:asciiTheme="majorBidi" w:hAnsiTheme="majorBidi" w:cstheme="majorBidi"/>
          <w:i/>
          <w:iCs/>
          <w:sz w:val="28"/>
          <w:szCs w:val="28"/>
        </w:rPr>
        <w:t>Saif</w:t>
      </w:r>
      <w:r w:rsidRPr="00DC0611">
        <w:rPr>
          <w:rFonts w:asciiTheme="majorBidi" w:hAnsiTheme="majorBidi" w:cstheme="majorBidi"/>
          <w:sz w:val="28"/>
          <w:szCs w:val="28"/>
        </w:rPr>
        <w:t>) to safeguard freedom of religion as well as territory against the attack of aggressors and to punish those who violate realties Allah the most high stated that: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fight them until there is no Fitnah (disbelief and</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worshiping others along with Allah). But if they ceased, let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there be no transgression except against Az-Zalimun (the</w:t>
      </w:r>
    </w:p>
    <w:p w:rsidR="006B10B1" w:rsidRPr="00DC0611" w:rsidRDefault="006B10B1" w:rsidP="00F23B10">
      <w:pPr>
        <w:autoSpaceDE w:val="0"/>
        <w:autoSpaceDN w:val="0"/>
        <w:adjustRightInd w:val="0"/>
        <w:spacing w:after="0" w:line="360" w:lineRule="auto"/>
        <w:ind w:left="1440"/>
        <w:rPr>
          <w:rFonts w:asciiTheme="majorBidi" w:hAnsiTheme="majorBidi" w:cstheme="majorBidi"/>
          <w:sz w:val="28"/>
          <w:szCs w:val="28"/>
        </w:rPr>
      </w:pPr>
      <w:r w:rsidRPr="00DC0611">
        <w:rPr>
          <w:rFonts w:asciiTheme="majorBidi" w:hAnsiTheme="majorBidi" w:cstheme="majorBidi"/>
          <w:i/>
          <w:iCs/>
          <w:sz w:val="28"/>
          <w:szCs w:val="28"/>
        </w:rPr>
        <w:t>polytheist and wrong doers)</w:t>
      </w:r>
      <w:r w:rsidRPr="00DC0611">
        <w:rPr>
          <w:rFonts w:asciiTheme="majorBidi" w:hAnsiTheme="majorBidi" w:cstheme="majorBidi"/>
          <w:sz w:val="28"/>
          <w:szCs w:val="28"/>
        </w:rPr>
        <w:t>.</w:t>
      </w:r>
    </w:p>
    <w:p w:rsidR="00633F40" w:rsidRDefault="00633F40" w:rsidP="00F23B10">
      <w:pPr>
        <w:autoSpaceDE w:val="0"/>
        <w:autoSpaceDN w:val="0"/>
        <w:adjustRightInd w:val="0"/>
        <w:spacing w:after="0" w:line="360" w:lineRule="auto"/>
        <w:ind w:firstLine="720"/>
        <w:jc w:val="both"/>
        <w:rPr>
          <w:rFonts w:asciiTheme="majorBidi" w:hAnsiTheme="majorBidi" w:cstheme="majorBidi"/>
          <w:sz w:val="28"/>
          <w:szCs w:val="28"/>
          <w:rtl/>
        </w:rPr>
      </w:pP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relation to the area of this research work Ilorin South Local Government Area, </w:t>
      </w:r>
      <w:r w:rsidRPr="00DC0611">
        <w:rPr>
          <w:rFonts w:asciiTheme="majorBidi" w:hAnsiTheme="majorBidi" w:cstheme="majorBidi"/>
          <w:i/>
          <w:iCs/>
          <w:sz w:val="28"/>
          <w:szCs w:val="28"/>
        </w:rPr>
        <w:t>Da’wah</w:t>
      </w:r>
      <w:r w:rsidRPr="00DC0611">
        <w:rPr>
          <w:rFonts w:asciiTheme="majorBidi" w:hAnsiTheme="majorBidi" w:cstheme="majorBidi"/>
          <w:i/>
          <w:iCs/>
          <w:sz w:val="28"/>
          <w:szCs w:val="28"/>
          <w:rtl/>
        </w:rPr>
        <w:t xml:space="preserve"> </w:t>
      </w:r>
      <w:r w:rsidRPr="00DC0611">
        <w:rPr>
          <w:rFonts w:asciiTheme="majorBidi" w:hAnsiTheme="majorBidi" w:cstheme="majorBidi"/>
          <w:i/>
          <w:iCs/>
          <w:sz w:val="28"/>
          <w:szCs w:val="28"/>
        </w:rPr>
        <w:t xml:space="preserve">has </w:t>
      </w:r>
      <w:r w:rsidRPr="00DC0611">
        <w:rPr>
          <w:rFonts w:asciiTheme="majorBidi" w:hAnsiTheme="majorBidi" w:cstheme="majorBidi"/>
          <w:sz w:val="28"/>
          <w:szCs w:val="28"/>
        </w:rPr>
        <w:t>brought an impact on both political and religious life, it promotes belief in Allah’s religion and avoidance of paganistic tradition and superstitions belief. The youths preferred to follow the channel of Islamic etiquette which contains morality and social values that makes them to follow the teachings of Islam in both their religious and mundane affair</w:t>
      </w:r>
    </w:p>
    <w:p w:rsidR="006B10B1" w:rsidRPr="00DC0611" w:rsidRDefault="006B10B1" w:rsidP="00F23B10">
      <w:pPr>
        <w:autoSpaceDE w:val="0"/>
        <w:autoSpaceDN w:val="0"/>
        <w:adjustRightInd w:val="0"/>
        <w:spacing w:after="0" w:line="360" w:lineRule="auto"/>
        <w:jc w:val="both"/>
        <w:rPr>
          <w:rFonts w:asciiTheme="majorBidi" w:hAnsiTheme="majorBidi" w:cstheme="majorBidi"/>
          <w:b/>
          <w:bCs/>
          <w:sz w:val="28"/>
          <w:szCs w:val="28"/>
        </w:rPr>
      </w:pPr>
      <w:r w:rsidRPr="00DC0611">
        <w:rPr>
          <w:rFonts w:asciiTheme="majorBidi" w:hAnsiTheme="majorBidi" w:cstheme="majorBidi"/>
          <w:b/>
          <w:bCs/>
          <w:sz w:val="28"/>
          <w:szCs w:val="28"/>
        </w:rPr>
        <w:t>Recommendations</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suggestion and recommendation in this research work is to acknowledge the effort made by callers (</w:t>
      </w:r>
      <w:r w:rsidRPr="00DC0611">
        <w:rPr>
          <w:rFonts w:asciiTheme="majorBidi" w:hAnsiTheme="majorBidi" w:cstheme="majorBidi"/>
          <w:i/>
          <w:iCs/>
          <w:sz w:val="28"/>
          <w:szCs w:val="28"/>
        </w:rPr>
        <w:t>Dua’t</w:t>
      </w:r>
      <w:r w:rsidRPr="00DC0611">
        <w:rPr>
          <w:rFonts w:asciiTheme="majorBidi" w:hAnsiTheme="majorBidi" w:cstheme="majorBidi"/>
          <w:sz w:val="28"/>
          <w:szCs w:val="28"/>
        </w:rPr>
        <w:t xml:space="preserve">) ranging from individual, </w:t>
      </w:r>
      <w:r w:rsidRPr="00DC0611">
        <w:rPr>
          <w:rFonts w:asciiTheme="majorBidi" w:hAnsiTheme="majorBidi" w:cstheme="majorBidi"/>
          <w:sz w:val="28"/>
          <w:szCs w:val="28"/>
        </w:rPr>
        <w:lastRenderedPageBreak/>
        <w:t xml:space="preserve">group and organization who lay great emphases in the progress of Islam towards the people of the local government area and the entire universe at large, and to attain the final blessing of paradise from the mercy of Allah ( the Almighty) therefore our suggestion is to encourage Muslim </w:t>
      </w:r>
      <w:r w:rsidRPr="00DC0611">
        <w:rPr>
          <w:rFonts w:asciiTheme="majorBidi" w:hAnsiTheme="majorBidi" w:cstheme="majorBidi"/>
          <w:i/>
          <w:iCs/>
          <w:sz w:val="28"/>
          <w:szCs w:val="28"/>
        </w:rPr>
        <w:t xml:space="preserve">Ummah </w:t>
      </w:r>
      <w:r w:rsidRPr="00DC0611">
        <w:rPr>
          <w:rFonts w:asciiTheme="majorBidi" w:hAnsiTheme="majorBidi" w:cstheme="majorBidi"/>
          <w:sz w:val="28"/>
          <w:szCs w:val="28"/>
        </w:rPr>
        <w:t xml:space="preserve">to undertake the work of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at individual  or collective level in order to attain Allah’s salvation</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immense contribution of propagators (</w:t>
      </w:r>
      <w:r w:rsidRPr="00DC0611">
        <w:rPr>
          <w:rFonts w:asciiTheme="majorBidi" w:hAnsiTheme="majorBidi" w:cstheme="majorBidi"/>
          <w:i/>
          <w:iCs/>
          <w:sz w:val="28"/>
          <w:szCs w:val="28"/>
        </w:rPr>
        <w:t>Dua’at</w:t>
      </w:r>
      <w:r w:rsidRPr="00DC0611">
        <w:rPr>
          <w:rFonts w:asciiTheme="majorBidi" w:hAnsiTheme="majorBidi" w:cstheme="majorBidi"/>
          <w:sz w:val="28"/>
          <w:szCs w:val="28"/>
        </w:rPr>
        <w:t xml:space="preserve">) had been recommended which result in the significant impact on the people of Suru local government area. The only problem which </w:t>
      </w:r>
      <w:r w:rsidRPr="00DC0611">
        <w:rPr>
          <w:rFonts w:asciiTheme="majorBidi" w:hAnsiTheme="majorBidi" w:cstheme="majorBidi"/>
          <w:i/>
          <w:iCs/>
          <w:sz w:val="28"/>
          <w:szCs w:val="28"/>
        </w:rPr>
        <w:t xml:space="preserve">Da’wah </w:t>
      </w:r>
      <w:r w:rsidRPr="00DC0611">
        <w:rPr>
          <w:rFonts w:asciiTheme="majorBidi" w:hAnsiTheme="majorBidi" w:cstheme="majorBidi"/>
          <w:sz w:val="28"/>
          <w:szCs w:val="28"/>
        </w:rPr>
        <w:t xml:space="preserve">is facing in the area and world at large is sectarian difference, lack of understanding and divergence of sects, and the belief that it is only one that is acceptable by Allah, this sectarian difference bring disunity among the Muslim </w:t>
      </w:r>
      <w:r w:rsidRPr="00DC0611">
        <w:rPr>
          <w:rFonts w:asciiTheme="majorBidi" w:hAnsiTheme="majorBidi" w:cstheme="majorBidi"/>
          <w:i/>
          <w:iCs/>
          <w:sz w:val="28"/>
          <w:szCs w:val="28"/>
        </w:rPr>
        <w:t>Ummah.Du’aat</w:t>
      </w:r>
      <w:r w:rsidRPr="00DC0611">
        <w:rPr>
          <w:rFonts w:asciiTheme="majorBidi" w:hAnsiTheme="majorBidi" w:cstheme="majorBidi"/>
          <w:sz w:val="28"/>
          <w:szCs w:val="28"/>
        </w:rPr>
        <w:t>(callers) are not united and most of them are struggling to supersede other sides, hence the bearers of this sects and their preachers are trying to extend the other sect our calls to them is, they should remember the warning of Allah against such divisions Allah says: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not like those who divided and differed among</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themselves after the clear proofs had come to them. It is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they for whom there is awful torment.</w:t>
      </w:r>
    </w:p>
    <w:p w:rsidR="006B10B1" w:rsidRPr="00DC0611" w:rsidRDefault="006B10B1" w:rsidP="00F23B10">
      <w:pPr>
        <w:autoSpaceDE w:val="0"/>
        <w:autoSpaceDN w:val="0"/>
        <w:adjustRightInd w:val="0"/>
        <w:spacing w:after="0" w:line="360" w:lineRule="auto"/>
        <w:rPr>
          <w:rFonts w:asciiTheme="majorBidi" w:hAnsiTheme="majorBidi" w:cstheme="majorBidi"/>
          <w:sz w:val="28"/>
          <w:szCs w:val="28"/>
        </w:rPr>
      </w:pPr>
      <w:r w:rsidRPr="00DC0611">
        <w:rPr>
          <w:rFonts w:asciiTheme="majorBidi" w:hAnsiTheme="majorBidi" w:cstheme="majorBidi"/>
          <w:sz w:val="28"/>
          <w:szCs w:val="28"/>
        </w:rPr>
        <w:t>Allah (the Most High) also warns his Prophet not to involve himself in such divisions, where He says:</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 xml:space="preserve"> (And remain always) turning in repentance to Him (only),</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afraid and dutiful to Him; and perform As-Salat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not among the Mushrikun of those who split up</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lastRenderedPageBreak/>
        <w:t>their religion (i.e. who left the true Islamic</w:t>
      </w:r>
    </w:p>
    <w:p w:rsidR="006B10B1" w:rsidRPr="00DC061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Monotheism)and became sects, (they invented new things</w:t>
      </w:r>
    </w:p>
    <w:p w:rsidR="006B10B1" w:rsidRPr="00DC061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in their religion and followed their vain desires), each sect</w:t>
      </w:r>
    </w:p>
    <w:p w:rsidR="006B10B1" w:rsidRDefault="006B10B1" w:rsidP="00F23B10">
      <w:pPr>
        <w:tabs>
          <w:tab w:val="left" w:pos="90"/>
        </w:tabs>
        <w:autoSpaceDE w:val="0"/>
        <w:autoSpaceDN w:val="0"/>
        <w:adjustRightInd w:val="0"/>
        <w:spacing w:after="0" w:line="360" w:lineRule="auto"/>
        <w:ind w:left="1440"/>
        <w:rPr>
          <w:rFonts w:asciiTheme="majorBidi" w:hAnsiTheme="majorBidi" w:cstheme="majorBidi"/>
          <w:i/>
          <w:iCs/>
          <w:sz w:val="28"/>
          <w:szCs w:val="28"/>
          <w:rtl/>
        </w:rPr>
      </w:pPr>
      <w:r w:rsidRPr="00DC0611">
        <w:rPr>
          <w:rFonts w:asciiTheme="majorBidi" w:hAnsiTheme="majorBidi" w:cstheme="majorBidi"/>
          <w:i/>
          <w:iCs/>
          <w:sz w:val="28"/>
          <w:szCs w:val="28"/>
        </w:rPr>
        <w:t>rejoicing that which is with it</w:t>
      </w:r>
    </w:p>
    <w:p w:rsidR="00633F40" w:rsidRPr="00DC0611" w:rsidRDefault="00633F40" w:rsidP="00F23B10">
      <w:pPr>
        <w:tabs>
          <w:tab w:val="left" w:pos="90"/>
        </w:tabs>
        <w:autoSpaceDE w:val="0"/>
        <w:autoSpaceDN w:val="0"/>
        <w:adjustRightInd w:val="0"/>
        <w:spacing w:after="0" w:line="360" w:lineRule="auto"/>
        <w:ind w:left="1440"/>
        <w:rPr>
          <w:rFonts w:asciiTheme="majorBidi" w:hAnsiTheme="majorBidi" w:cstheme="majorBidi"/>
          <w:i/>
          <w:iCs/>
          <w:sz w:val="28"/>
          <w:szCs w:val="28"/>
        </w:rPr>
      </w:pP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At this juncture, the researcher</w:t>
      </w:r>
      <w:r w:rsidR="006B10B1" w:rsidRPr="00DC0611">
        <w:rPr>
          <w:rFonts w:asciiTheme="majorBidi" w:hAnsiTheme="majorBidi" w:cstheme="majorBidi"/>
          <w:sz w:val="28"/>
          <w:szCs w:val="28"/>
        </w:rPr>
        <w:t xml:space="preserve"> call</w:t>
      </w:r>
      <w:r w:rsidRPr="00DC0611">
        <w:rPr>
          <w:rFonts w:asciiTheme="majorBidi" w:hAnsiTheme="majorBidi" w:cstheme="majorBidi"/>
          <w:sz w:val="28"/>
          <w:szCs w:val="28"/>
        </w:rPr>
        <w:t>s</w:t>
      </w:r>
      <w:r w:rsidR="006B10B1" w:rsidRPr="00DC0611">
        <w:rPr>
          <w:rFonts w:asciiTheme="majorBidi" w:hAnsiTheme="majorBidi" w:cstheme="majorBidi"/>
          <w:sz w:val="28"/>
          <w:szCs w:val="28"/>
        </w:rPr>
        <w:t xml:space="preserve"> the attention of the propagators (</w:t>
      </w:r>
      <w:r w:rsidR="006B10B1" w:rsidRPr="00DC0611">
        <w:rPr>
          <w:rFonts w:asciiTheme="majorBidi" w:hAnsiTheme="majorBidi" w:cstheme="majorBidi"/>
          <w:i/>
          <w:iCs/>
          <w:sz w:val="28"/>
          <w:szCs w:val="28"/>
        </w:rPr>
        <w:t>Du’ats</w:t>
      </w:r>
      <w:r w:rsidR="006B10B1" w:rsidRPr="00DC0611">
        <w:rPr>
          <w:rFonts w:asciiTheme="majorBidi" w:hAnsiTheme="majorBidi" w:cstheme="majorBidi"/>
          <w:sz w:val="28"/>
          <w:szCs w:val="28"/>
        </w:rPr>
        <w:t>) that they</w:t>
      </w:r>
      <w:r w:rsidR="006B10B1" w:rsidRPr="00DC0611">
        <w:rPr>
          <w:rFonts w:asciiTheme="majorBidi" w:hAnsiTheme="majorBidi" w:cstheme="majorBidi"/>
          <w:sz w:val="28"/>
          <w:szCs w:val="28"/>
          <w:rtl/>
        </w:rPr>
        <w:t xml:space="preserve"> </w:t>
      </w:r>
      <w:r w:rsidR="006B10B1" w:rsidRPr="00DC0611">
        <w:rPr>
          <w:rFonts w:asciiTheme="majorBidi" w:hAnsiTheme="majorBidi" w:cstheme="majorBidi"/>
          <w:sz w:val="28"/>
          <w:szCs w:val="28"/>
        </w:rPr>
        <w:t>should remain respectable and obedient to Allah and fear none but Him.</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They should also call the people to believe in the oneness and uniqueness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Observing worship to him alone, follow the footstep of His Prophet (peace, mercy and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blessings of Allah be Upon him) they should also try to emulate the act of </w:t>
      </w:r>
      <w:r w:rsidRPr="00DC0611">
        <w:rPr>
          <w:rFonts w:asciiTheme="majorBidi" w:hAnsiTheme="majorBidi" w:cstheme="majorBidi"/>
          <w:i/>
          <w:iCs/>
          <w:sz w:val="28"/>
          <w:szCs w:val="28"/>
        </w:rPr>
        <w:t>Da’wah</w:t>
      </w:r>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practiced by the generation that proceed our own generation they should not call in</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order to serve the interest of any man, sects, or organization. By doing so, they are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acting against the real teaching of Islam.</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Propagators should bear in mind that calling people to the way of Allah is a spiritual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obligation with which they may lead them (People) to Allah’s salvation on the day of</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resurrection. When there is no man be it a rich or poor, ruler, political or traditional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one, money and family, power and influence sheikh of any sect, neither chairman nor</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secretary of any organization has the right to assist him. Allah the Most High stated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that:</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fear a day (of judgment) when no person should avail</w:t>
      </w:r>
    </w:p>
    <w:p w:rsidR="006B10B1" w:rsidRPr="00DC0611" w:rsidRDefault="006B10B1" w:rsidP="00F23B10">
      <w:pPr>
        <w:autoSpaceDE w:val="0"/>
        <w:autoSpaceDN w:val="0"/>
        <w:adjustRightInd w:val="0"/>
        <w:spacing w:after="0" w:line="36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another, nor shall compensation be accepted from him,</w:t>
      </w:r>
    </w:p>
    <w:p w:rsidR="006B10B1" w:rsidRDefault="006B10B1" w:rsidP="00F23B10">
      <w:pPr>
        <w:autoSpaceDE w:val="0"/>
        <w:autoSpaceDN w:val="0"/>
        <w:adjustRightInd w:val="0"/>
        <w:spacing w:after="0" w:line="360" w:lineRule="auto"/>
        <w:ind w:left="1440"/>
        <w:rPr>
          <w:rFonts w:asciiTheme="majorBidi" w:hAnsiTheme="majorBidi" w:cstheme="majorBidi"/>
          <w:i/>
          <w:iCs/>
          <w:sz w:val="28"/>
          <w:szCs w:val="28"/>
          <w:rtl/>
        </w:rPr>
      </w:pPr>
      <w:r w:rsidRPr="00DC0611">
        <w:rPr>
          <w:rFonts w:asciiTheme="majorBidi" w:hAnsiTheme="majorBidi" w:cstheme="majorBidi"/>
          <w:i/>
          <w:iCs/>
          <w:sz w:val="28"/>
          <w:szCs w:val="28"/>
        </w:rPr>
        <w:t>nor shall they be helped.</w:t>
      </w:r>
    </w:p>
    <w:p w:rsidR="00633F40" w:rsidRPr="00DC0611" w:rsidRDefault="00633F40" w:rsidP="00F23B10">
      <w:pPr>
        <w:autoSpaceDE w:val="0"/>
        <w:autoSpaceDN w:val="0"/>
        <w:adjustRightInd w:val="0"/>
        <w:spacing w:after="0" w:line="360" w:lineRule="auto"/>
        <w:ind w:left="1440"/>
        <w:rPr>
          <w:rFonts w:asciiTheme="majorBidi" w:hAnsiTheme="majorBidi" w:cstheme="majorBidi"/>
          <w:i/>
          <w:iCs/>
          <w:sz w:val="28"/>
          <w:szCs w:val="28"/>
        </w:rPr>
      </w:pPr>
    </w:p>
    <w:p w:rsidR="006B10B1" w:rsidRPr="00DC0611" w:rsidRDefault="002C2424"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Lastly, the researcher advised muslim</w:t>
      </w:r>
      <w:r w:rsidR="006B10B1" w:rsidRPr="00DC0611">
        <w:rPr>
          <w:rFonts w:asciiTheme="majorBidi" w:hAnsiTheme="majorBidi" w:cstheme="majorBidi"/>
          <w:sz w:val="28"/>
          <w:szCs w:val="28"/>
        </w:rPr>
        <w:t xml:space="preserve"> wealthy individuals to </w:t>
      </w:r>
      <w:r w:rsidRPr="00DC0611">
        <w:rPr>
          <w:rFonts w:asciiTheme="majorBidi" w:hAnsiTheme="majorBidi" w:cstheme="majorBidi"/>
          <w:sz w:val="28"/>
          <w:szCs w:val="28"/>
        </w:rPr>
        <w:t xml:space="preserve">contribute </w:t>
      </w:r>
      <w:r w:rsidR="006B10B1" w:rsidRPr="00DC0611">
        <w:rPr>
          <w:rFonts w:asciiTheme="majorBidi" w:hAnsiTheme="majorBidi" w:cstheme="majorBidi"/>
          <w:sz w:val="28"/>
          <w:szCs w:val="28"/>
        </w:rPr>
        <w:t xml:space="preserve">towards the development of Islam in our great Local Government. They can do so by building more </w:t>
      </w:r>
      <w:r w:rsidR="006B10B1" w:rsidRPr="00DC0611">
        <w:rPr>
          <w:rFonts w:asciiTheme="majorBidi" w:hAnsiTheme="majorBidi" w:cstheme="majorBidi"/>
          <w:i/>
          <w:iCs/>
          <w:sz w:val="28"/>
          <w:szCs w:val="28"/>
        </w:rPr>
        <w:t xml:space="preserve">Islamiyyah </w:t>
      </w:r>
      <w:r w:rsidR="006B10B1" w:rsidRPr="00DC0611">
        <w:rPr>
          <w:rFonts w:asciiTheme="majorBidi" w:hAnsiTheme="majorBidi" w:cstheme="majorBidi"/>
          <w:sz w:val="28"/>
          <w:szCs w:val="28"/>
        </w:rPr>
        <w:t>Schools and employing qualitative teachers.</w:t>
      </w:r>
    </w:p>
    <w:p w:rsidR="006B10B1" w:rsidRPr="00DC0611" w:rsidRDefault="006B10B1" w:rsidP="00F23B1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They can </w:t>
      </w:r>
      <w:r w:rsidR="002C2424" w:rsidRPr="00DC0611">
        <w:rPr>
          <w:rFonts w:asciiTheme="majorBidi" w:hAnsiTheme="majorBidi" w:cstheme="majorBidi"/>
          <w:sz w:val="28"/>
          <w:szCs w:val="28"/>
        </w:rPr>
        <w:t xml:space="preserve">sponsor some of our youths to </w:t>
      </w:r>
      <w:r w:rsidRPr="00DC0611">
        <w:rPr>
          <w:rFonts w:asciiTheme="majorBidi" w:hAnsiTheme="majorBidi" w:cstheme="majorBidi"/>
          <w:sz w:val="28"/>
          <w:szCs w:val="28"/>
        </w:rPr>
        <w:t>study Islamic</w:t>
      </w:r>
      <w:r w:rsidR="002C2424" w:rsidRPr="00DC0611">
        <w:rPr>
          <w:rFonts w:asciiTheme="majorBidi" w:hAnsiTheme="majorBidi" w:cstheme="majorBidi"/>
          <w:sz w:val="28"/>
          <w:szCs w:val="28"/>
        </w:rPr>
        <w:t xml:space="preserve"> knowledge and other branches of</w:t>
      </w:r>
      <w:r w:rsidRPr="00DC0611">
        <w:rPr>
          <w:rFonts w:asciiTheme="majorBidi" w:hAnsiTheme="majorBidi" w:cstheme="majorBidi"/>
          <w:sz w:val="28"/>
          <w:szCs w:val="28"/>
        </w:rPr>
        <w:t xml:space="preserve"> knowledge </w:t>
      </w:r>
      <w:r w:rsidR="002C2424" w:rsidRPr="00DC0611">
        <w:rPr>
          <w:rFonts w:asciiTheme="majorBidi" w:hAnsiTheme="majorBidi" w:cstheme="majorBidi"/>
          <w:sz w:val="28"/>
          <w:szCs w:val="28"/>
        </w:rPr>
        <w:t>in order to spread Islamic message everywhere</w:t>
      </w:r>
      <w:r w:rsidRPr="00DC0611">
        <w:rPr>
          <w:rFonts w:asciiTheme="majorBidi" w:hAnsiTheme="majorBidi" w:cstheme="majorBidi"/>
          <w:sz w:val="28"/>
          <w:szCs w:val="28"/>
        </w:rPr>
        <w:t>.</w:t>
      </w:r>
    </w:p>
    <w:p w:rsidR="006B10B1" w:rsidRPr="00DC0611" w:rsidRDefault="006B10B1" w:rsidP="00F23B10">
      <w:pPr>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F23B10">
      <w:pPr>
        <w:autoSpaceDE w:val="0"/>
        <w:autoSpaceDN w:val="0"/>
        <w:adjustRightInd w:val="0"/>
        <w:spacing w:after="0" w:line="36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REFERENCES</w:t>
      </w:r>
    </w:p>
    <w:p w:rsidR="00633F40" w:rsidRDefault="006B10B1" w:rsidP="00F23B10">
      <w:pPr>
        <w:autoSpaceDE w:val="0"/>
        <w:autoSpaceDN w:val="0"/>
        <w:adjustRightInd w:val="0"/>
        <w:spacing w:after="0" w:line="240" w:lineRule="auto"/>
        <w:rPr>
          <w:rFonts w:asciiTheme="majorBidi" w:hAnsiTheme="majorBidi" w:cstheme="majorBidi"/>
          <w:i/>
          <w:iCs/>
          <w:sz w:val="28"/>
          <w:szCs w:val="28"/>
          <w:rtl/>
        </w:rPr>
      </w:pPr>
      <w:r w:rsidRPr="00DC0611">
        <w:rPr>
          <w:rFonts w:asciiTheme="majorBidi" w:hAnsiTheme="majorBidi" w:cstheme="majorBidi"/>
          <w:i/>
          <w:iCs/>
          <w:sz w:val="28"/>
          <w:szCs w:val="28"/>
        </w:rPr>
        <w:t>Al-Bukhari, S</w:t>
      </w:r>
      <w:r w:rsidR="00A26A8C" w:rsidRPr="00DC0611">
        <w:rPr>
          <w:rFonts w:asciiTheme="majorBidi" w:hAnsiTheme="majorBidi" w:cstheme="majorBidi"/>
          <w:i/>
          <w:iCs/>
          <w:sz w:val="28"/>
          <w:szCs w:val="28"/>
        </w:rPr>
        <w:t>. (trans.) Dr. Muhsin Khan, (2014</w:t>
      </w:r>
      <w:r w:rsidRPr="00DC0611">
        <w:rPr>
          <w:rFonts w:asciiTheme="majorBidi" w:hAnsiTheme="majorBidi" w:cstheme="majorBidi"/>
          <w:i/>
          <w:iCs/>
          <w:sz w:val="28"/>
          <w:szCs w:val="28"/>
        </w:rPr>
        <w:t>), Madinat Al-</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 xml:space="preserve">Munawwarah: </w:t>
      </w:r>
      <w:r w:rsidR="00633F40">
        <w:rPr>
          <w:rFonts w:asciiTheme="majorBidi" w:hAnsiTheme="majorBidi" w:cstheme="majorBidi" w:hint="cs"/>
          <w:i/>
          <w:iCs/>
          <w:sz w:val="28"/>
          <w:szCs w:val="28"/>
          <w:rtl/>
        </w:rPr>
        <w:t xml:space="preserve"> </w:t>
      </w:r>
      <w:r w:rsidRPr="00DC0611">
        <w:rPr>
          <w:rFonts w:asciiTheme="majorBidi" w:hAnsiTheme="majorBidi" w:cstheme="majorBidi"/>
          <w:i/>
          <w:iCs/>
          <w:sz w:val="28"/>
          <w:szCs w:val="28"/>
        </w:rPr>
        <w:t>Islamic University.</w:t>
      </w:r>
    </w:p>
    <w:p w:rsidR="00633F40" w:rsidRDefault="00633F40" w:rsidP="00F23B1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Ahmad, I. (20</w:t>
      </w:r>
      <w:r w:rsidR="00A26A8C" w:rsidRPr="00DC0611">
        <w:rPr>
          <w:rFonts w:asciiTheme="majorBidi" w:hAnsiTheme="majorBidi" w:cstheme="majorBidi"/>
          <w:i/>
          <w:iCs/>
          <w:sz w:val="28"/>
          <w:szCs w:val="28"/>
        </w:rPr>
        <w:t>1</w:t>
      </w:r>
      <w:r w:rsidRPr="00DC0611">
        <w:rPr>
          <w:rFonts w:asciiTheme="majorBidi" w:hAnsiTheme="majorBidi" w:cstheme="majorBidi"/>
          <w:i/>
          <w:iCs/>
          <w:sz w:val="28"/>
          <w:szCs w:val="28"/>
        </w:rPr>
        <w:t>2), The Speech for enquiring Muslim’s mind, Madinat Al-</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r w:rsidRPr="00DC0611">
        <w:rPr>
          <w:rFonts w:asciiTheme="majorBidi" w:hAnsiTheme="majorBidi" w:cstheme="majorBidi"/>
          <w:i/>
          <w:iCs/>
          <w:sz w:val="28"/>
          <w:szCs w:val="28"/>
        </w:rPr>
        <w:t>Munawwarah</w:t>
      </w:r>
      <w:r w:rsidRPr="00DC0611">
        <w:rPr>
          <w:rFonts w:asciiTheme="majorBidi" w:hAnsiTheme="majorBidi" w:cstheme="majorBidi"/>
          <w:sz w:val="28"/>
          <w:szCs w:val="28"/>
        </w:rPr>
        <w:t xml:space="preserve">. </w:t>
      </w:r>
      <w:r w:rsidRPr="00DC0611">
        <w:rPr>
          <w:rFonts w:asciiTheme="majorBidi" w:hAnsiTheme="majorBidi" w:cstheme="majorBidi"/>
          <w:i/>
          <w:iCs/>
          <w:sz w:val="28"/>
          <w:szCs w:val="28"/>
        </w:rPr>
        <w:t>Al-Nadwi, A. H(N.D), Inviting to the way of Allah, U K Academy: Taha Publishers.</w:t>
      </w:r>
    </w:p>
    <w:p w:rsidR="00633F40" w:rsidRDefault="00633F40" w:rsidP="00F23B1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Al-Nawawi, I . (201</w:t>
      </w:r>
      <w:r w:rsidR="006B10B1" w:rsidRPr="00DC0611">
        <w:rPr>
          <w:rFonts w:asciiTheme="majorBidi" w:hAnsiTheme="majorBidi" w:cstheme="majorBidi"/>
          <w:i/>
          <w:iCs/>
          <w:sz w:val="28"/>
          <w:szCs w:val="28"/>
        </w:rPr>
        <w:t>2), Riyad al-Saliheen, (trans), A.A Azeez H. Dar al-</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Ghadeed al-Tajdeed.</w:t>
      </w: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Anord, T. M. (201</w:t>
      </w:r>
      <w:r w:rsidR="006B10B1" w:rsidRPr="00DC0611">
        <w:rPr>
          <w:rFonts w:asciiTheme="majorBidi" w:hAnsiTheme="majorBidi" w:cstheme="majorBidi"/>
          <w:i/>
          <w:iCs/>
          <w:sz w:val="28"/>
          <w:szCs w:val="28"/>
        </w:rPr>
        <w:t>4), Preaching of Islam, New York: A. M. S. Press.</w:t>
      </w: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AfzazulRahman, (201</w:t>
      </w:r>
      <w:r w:rsidR="006B10B1" w:rsidRPr="00DC0611">
        <w:rPr>
          <w:rFonts w:asciiTheme="majorBidi" w:hAnsiTheme="majorBidi" w:cstheme="majorBidi"/>
          <w:i/>
          <w:iCs/>
          <w:sz w:val="28"/>
          <w:szCs w:val="28"/>
        </w:rPr>
        <w:t xml:space="preserve">9), Muhammad Blessings for Mankind, London: </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r w:rsidRPr="00DC0611">
        <w:rPr>
          <w:rFonts w:asciiTheme="majorBidi" w:hAnsiTheme="majorBidi" w:cstheme="majorBidi"/>
          <w:i/>
          <w:iCs/>
          <w:sz w:val="28"/>
          <w:szCs w:val="28"/>
        </w:rPr>
        <w:t>Muslim Trust. Bin Baz, A. (N.D), the creed of Salaf al-Saleeh, Lom: Pure and Clear publications.</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Esposito, J. L. (201</w:t>
      </w:r>
      <w:r w:rsidR="006B10B1" w:rsidRPr="00DC0611">
        <w:rPr>
          <w:rFonts w:asciiTheme="majorBidi" w:hAnsiTheme="majorBidi" w:cstheme="majorBidi"/>
          <w:i/>
          <w:iCs/>
          <w:sz w:val="28"/>
          <w:szCs w:val="28"/>
        </w:rPr>
        <w:t xml:space="preserve">4), Islam is the straight Path, London: Oxford </w:t>
      </w:r>
    </w:p>
    <w:p w:rsidR="006B10B1" w:rsidRPr="00DC0611" w:rsidRDefault="006B10B1" w:rsidP="00F23B10">
      <w:pPr>
        <w:autoSpaceDE w:val="0"/>
        <w:autoSpaceDN w:val="0"/>
        <w:adjustRightInd w:val="0"/>
        <w:spacing w:after="0" w:line="240" w:lineRule="auto"/>
        <w:ind w:left="720"/>
        <w:rPr>
          <w:rFonts w:asciiTheme="majorBidi" w:hAnsiTheme="majorBidi" w:cstheme="majorBidi"/>
          <w:i/>
          <w:iCs/>
          <w:sz w:val="28"/>
          <w:szCs w:val="28"/>
        </w:rPr>
      </w:pPr>
      <w:r w:rsidRPr="00DC0611">
        <w:rPr>
          <w:rFonts w:asciiTheme="majorBidi" w:hAnsiTheme="majorBidi" w:cstheme="majorBidi"/>
          <w:i/>
          <w:iCs/>
          <w:sz w:val="28"/>
          <w:szCs w:val="28"/>
        </w:rPr>
        <w:t>University Press. Federal republic of Nigeria official gazette (2009) Abuja: national population commission.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6B10B1"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 xml:space="preserve">Gada, </w:t>
      </w:r>
      <w:r w:rsidR="00A26A8C" w:rsidRPr="00DC0611">
        <w:rPr>
          <w:rFonts w:asciiTheme="majorBidi" w:hAnsiTheme="majorBidi" w:cstheme="majorBidi"/>
          <w:i/>
          <w:iCs/>
          <w:sz w:val="28"/>
          <w:szCs w:val="28"/>
        </w:rPr>
        <w:t>A. M. (2017</w:t>
      </w:r>
      <w:r w:rsidRPr="00DC0611">
        <w:rPr>
          <w:rFonts w:asciiTheme="majorBidi" w:hAnsiTheme="majorBidi" w:cstheme="majorBidi"/>
          <w:i/>
          <w:iCs/>
          <w:sz w:val="28"/>
          <w:szCs w:val="28"/>
        </w:rPr>
        <w:t xml:space="preserve">), A Short history of early Islamic scholarship in Hausa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land, Kaduna: Nadabo Printing Production.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Imam, al-Ghazali, (201</w:t>
      </w:r>
      <w:r w:rsidR="006B10B1" w:rsidRPr="00DC0611">
        <w:rPr>
          <w:rFonts w:asciiTheme="majorBidi" w:hAnsiTheme="majorBidi" w:cstheme="majorBidi"/>
          <w:i/>
          <w:iCs/>
          <w:sz w:val="28"/>
          <w:szCs w:val="28"/>
        </w:rPr>
        <w:t xml:space="preserve">5), Ihya’ Ulum al-Deen book 3, (trans), Alhaji M.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F., Bangladesh: Islamic Mission.</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Jamil, F. M., (201</w:t>
      </w:r>
      <w:r w:rsidR="006B10B1" w:rsidRPr="00DC0611">
        <w:rPr>
          <w:rFonts w:asciiTheme="majorBidi" w:hAnsiTheme="majorBidi" w:cstheme="majorBidi"/>
          <w:i/>
          <w:iCs/>
          <w:sz w:val="28"/>
          <w:szCs w:val="28"/>
        </w:rPr>
        <w:t xml:space="preserve">8), Letters of Islam, (N. P), world of Islamic festival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 xml:space="preserve">Trust. </w:t>
      </w:r>
    </w:p>
    <w:p w:rsidR="006B10B1" w:rsidRPr="00DC0611" w:rsidRDefault="006B10B1" w:rsidP="00F23B1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F23B1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Tahan, M.M., (201</w:t>
      </w:r>
      <w:r w:rsidR="006B10B1" w:rsidRPr="00DC0611">
        <w:rPr>
          <w:rFonts w:asciiTheme="majorBidi" w:hAnsiTheme="majorBidi" w:cstheme="majorBidi"/>
          <w:i/>
          <w:iCs/>
          <w:sz w:val="28"/>
          <w:szCs w:val="28"/>
        </w:rPr>
        <w:t xml:space="preserve">5), facing the challenge of Zionism, Kaduna: Islamic </w:t>
      </w:r>
    </w:p>
    <w:p w:rsidR="00546D39" w:rsidRPr="00DC0611" w:rsidRDefault="006B10B1" w:rsidP="00F23B10">
      <w:pPr>
        <w:autoSpaceDE w:val="0"/>
        <w:autoSpaceDN w:val="0"/>
        <w:adjustRightInd w:val="0"/>
        <w:spacing w:after="0" w:line="240" w:lineRule="auto"/>
        <w:ind w:firstLine="720"/>
        <w:rPr>
          <w:rFonts w:asciiTheme="majorBidi" w:hAnsiTheme="majorBidi" w:cstheme="majorBidi"/>
          <w:sz w:val="28"/>
          <w:szCs w:val="28"/>
        </w:rPr>
      </w:pPr>
      <w:r w:rsidRPr="00DC0611">
        <w:rPr>
          <w:rFonts w:asciiTheme="majorBidi" w:hAnsiTheme="majorBidi" w:cstheme="majorBidi"/>
          <w:i/>
          <w:iCs/>
          <w:sz w:val="28"/>
          <w:szCs w:val="28"/>
        </w:rPr>
        <w:t>heritage.</w:t>
      </w:r>
    </w:p>
    <w:sectPr w:rsidR="00546D39" w:rsidRPr="00DC0611" w:rsidSect="00633F40">
      <w:footerReference w:type="default" r:id="rId8"/>
      <w:pgSz w:w="11907" w:h="16839" w:code="9"/>
      <w:pgMar w:top="1440" w:right="1800" w:bottom="3600" w:left="1627" w:header="864"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AFB" w:rsidRDefault="00327AFB" w:rsidP="00C26089">
      <w:pPr>
        <w:spacing w:after="0" w:line="240" w:lineRule="auto"/>
      </w:pPr>
      <w:r>
        <w:separator/>
      </w:r>
    </w:p>
  </w:endnote>
  <w:endnote w:type="continuationSeparator" w:id="0">
    <w:p w:rsidR="00327AFB" w:rsidRDefault="00327AFB" w:rsidP="00C2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Arial Unicode MS"/>
    <w:panose1 w:val="00000000000000000000"/>
    <w:charset w:val="81"/>
    <w:family w:val="auto"/>
    <w:notTrueType/>
    <w:pitch w:val="default"/>
    <w:sig w:usb0="00000000"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255"/>
      <w:docPartObj>
        <w:docPartGallery w:val="Page Numbers (Bottom of Page)"/>
        <w:docPartUnique/>
      </w:docPartObj>
    </w:sdtPr>
    <w:sdtContent>
      <w:p w:rsidR="00C444B2" w:rsidRDefault="00F707D0">
        <w:pPr>
          <w:pStyle w:val="Footer"/>
          <w:jc w:val="center"/>
        </w:pPr>
        <w:fldSimple w:instr=" PAGE   \* MERGEFORMAT ">
          <w:r w:rsidR="00E32897">
            <w:rPr>
              <w:noProof/>
            </w:rPr>
            <w:t>11</w:t>
          </w:r>
        </w:fldSimple>
      </w:p>
    </w:sdtContent>
  </w:sdt>
  <w:p w:rsidR="00C444B2" w:rsidRDefault="00C44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AFB" w:rsidRDefault="00327AFB" w:rsidP="00C26089">
      <w:pPr>
        <w:spacing w:after="0" w:line="240" w:lineRule="auto"/>
      </w:pPr>
      <w:r>
        <w:separator/>
      </w:r>
    </w:p>
  </w:footnote>
  <w:footnote w:type="continuationSeparator" w:id="0">
    <w:p w:rsidR="00327AFB" w:rsidRDefault="00327AFB" w:rsidP="00C2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B54A07"/>
    <w:multiLevelType w:val="hybridMultilevel"/>
    <w:tmpl w:val="3FA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356FA"/>
    <w:multiLevelType w:val="hybridMultilevel"/>
    <w:tmpl w:val="0398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C21AF"/>
    <w:multiLevelType w:val="hybridMultilevel"/>
    <w:tmpl w:val="C42A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4095D"/>
    <w:multiLevelType w:val="hybridMultilevel"/>
    <w:tmpl w:val="EC4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4ABE"/>
    <w:rsid w:val="00021925"/>
    <w:rsid w:val="000D5990"/>
    <w:rsid w:val="000F0B86"/>
    <w:rsid w:val="000F5176"/>
    <w:rsid w:val="001672DF"/>
    <w:rsid w:val="001841C1"/>
    <w:rsid w:val="0027488F"/>
    <w:rsid w:val="0029740B"/>
    <w:rsid w:val="002C2424"/>
    <w:rsid w:val="002D52D3"/>
    <w:rsid w:val="003004C0"/>
    <w:rsid w:val="00312F2B"/>
    <w:rsid w:val="00317DD9"/>
    <w:rsid w:val="00326D39"/>
    <w:rsid w:val="00327AFB"/>
    <w:rsid w:val="00340CE7"/>
    <w:rsid w:val="0035502E"/>
    <w:rsid w:val="003579A2"/>
    <w:rsid w:val="003C26FE"/>
    <w:rsid w:val="003E76A9"/>
    <w:rsid w:val="00403CB2"/>
    <w:rsid w:val="00431EB7"/>
    <w:rsid w:val="00475657"/>
    <w:rsid w:val="00483E14"/>
    <w:rsid w:val="004C6841"/>
    <w:rsid w:val="00506FB4"/>
    <w:rsid w:val="00532BCD"/>
    <w:rsid w:val="00546D39"/>
    <w:rsid w:val="00550AC0"/>
    <w:rsid w:val="005760A4"/>
    <w:rsid w:val="005B7F96"/>
    <w:rsid w:val="005D6746"/>
    <w:rsid w:val="00603724"/>
    <w:rsid w:val="006258B4"/>
    <w:rsid w:val="00633F40"/>
    <w:rsid w:val="00667705"/>
    <w:rsid w:val="006A0DF8"/>
    <w:rsid w:val="006B10B1"/>
    <w:rsid w:val="006D2AC4"/>
    <w:rsid w:val="00717DBF"/>
    <w:rsid w:val="007D3F74"/>
    <w:rsid w:val="0082123C"/>
    <w:rsid w:val="008B2896"/>
    <w:rsid w:val="008F4ABE"/>
    <w:rsid w:val="00923C14"/>
    <w:rsid w:val="00972134"/>
    <w:rsid w:val="0097629D"/>
    <w:rsid w:val="00993ED1"/>
    <w:rsid w:val="009E29F6"/>
    <w:rsid w:val="009F6B4C"/>
    <w:rsid w:val="00A16CE6"/>
    <w:rsid w:val="00A26A8C"/>
    <w:rsid w:val="00A905F9"/>
    <w:rsid w:val="00A90624"/>
    <w:rsid w:val="00A9133A"/>
    <w:rsid w:val="00AB100F"/>
    <w:rsid w:val="00AC40C5"/>
    <w:rsid w:val="00AC6624"/>
    <w:rsid w:val="00AC7E06"/>
    <w:rsid w:val="00AE5989"/>
    <w:rsid w:val="00B52624"/>
    <w:rsid w:val="00B95F68"/>
    <w:rsid w:val="00BD2D25"/>
    <w:rsid w:val="00BF7826"/>
    <w:rsid w:val="00C05E59"/>
    <w:rsid w:val="00C26089"/>
    <w:rsid w:val="00C444B2"/>
    <w:rsid w:val="00C626C9"/>
    <w:rsid w:val="00C82B31"/>
    <w:rsid w:val="00C836CC"/>
    <w:rsid w:val="00CA2297"/>
    <w:rsid w:val="00CC7E98"/>
    <w:rsid w:val="00CF2E8D"/>
    <w:rsid w:val="00D25358"/>
    <w:rsid w:val="00D5369E"/>
    <w:rsid w:val="00D62E61"/>
    <w:rsid w:val="00D7530D"/>
    <w:rsid w:val="00D90E75"/>
    <w:rsid w:val="00D925A0"/>
    <w:rsid w:val="00DC0611"/>
    <w:rsid w:val="00DE620C"/>
    <w:rsid w:val="00DF6686"/>
    <w:rsid w:val="00E067C5"/>
    <w:rsid w:val="00E23B88"/>
    <w:rsid w:val="00E271D3"/>
    <w:rsid w:val="00E32897"/>
    <w:rsid w:val="00E567FE"/>
    <w:rsid w:val="00EA10D8"/>
    <w:rsid w:val="00EA7D7F"/>
    <w:rsid w:val="00EB0F5E"/>
    <w:rsid w:val="00EB386D"/>
    <w:rsid w:val="00EC0497"/>
    <w:rsid w:val="00F23B10"/>
    <w:rsid w:val="00F659AB"/>
    <w:rsid w:val="00F707D0"/>
    <w:rsid w:val="00F833CE"/>
    <w:rsid w:val="00FD4398"/>
    <w:rsid w:val="00FF4D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paragraph" w:styleId="Heading2">
    <w:name w:val="heading 2"/>
    <w:basedOn w:val="Normal"/>
    <w:link w:val="Heading2Char"/>
    <w:uiPriority w:val="9"/>
    <w:qFormat/>
    <w:rsid w:val="00546D3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96"/>
    <w:pPr>
      <w:ind w:left="720"/>
      <w:contextualSpacing/>
    </w:pPr>
  </w:style>
  <w:style w:type="paragraph" w:customStyle="1" w:styleId="Default">
    <w:name w:val="Default"/>
    <w:rsid w:val="00431EB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C26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089"/>
    <w:rPr>
      <w:sz w:val="22"/>
      <w:szCs w:val="22"/>
    </w:rPr>
  </w:style>
  <w:style w:type="paragraph" w:styleId="Footer">
    <w:name w:val="footer"/>
    <w:basedOn w:val="Normal"/>
    <w:link w:val="FooterChar"/>
    <w:uiPriority w:val="99"/>
    <w:unhideWhenUsed/>
    <w:rsid w:val="00C2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89"/>
    <w:rPr>
      <w:sz w:val="22"/>
      <w:szCs w:val="22"/>
    </w:rPr>
  </w:style>
  <w:style w:type="character" w:customStyle="1" w:styleId="Heading2Char">
    <w:name w:val="Heading 2 Char"/>
    <w:basedOn w:val="DefaultParagraphFont"/>
    <w:link w:val="Heading2"/>
    <w:uiPriority w:val="9"/>
    <w:rsid w:val="00546D39"/>
    <w:rPr>
      <w:rFonts w:ascii="Times New Roman" w:eastAsia="Times New Roman" w:hAnsi="Times New Roman"/>
      <w:b/>
      <w:bCs/>
      <w:sz w:val="36"/>
      <w:szCs w:val="36"/>
    </w:rPr>
  </w:style>
  <w:style w:type="table" w:styleId="TableGrid">
    <w:name w:val="Table Grid"/>
    <w:basedOn w:val="TableNormal"/>
    <w:rsid w:val="006B1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22FFE-5B3F-4131-8C3A-0C7380F2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43</Pages>
  <Words>8681</Words>
  <Characters>49487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2024-12-02T10:10:00Z</cp:lastPrinted>
  <dcterms:created xsi:type="dcterms:W3CDTF">2024-06-04T14:16:00Z</dcterms:created>
  <dcterms:modified xsi:type="dcterms:W3CDTF">2024-12-02T10:19:00Z</dcterms:modified>
</cp:coreProperties>
</file>