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84" w:rsidRPr="00CA4464" w:rsidRDefault="00073084" w:rsidP="009C594C">
      <w:pPr>
        <w:jc w:val="center"/>
        <w:rPr>
          <w:rFonts w:asciiTheme="majorBidi" w:hAnsiTheme="majorBidi" w:cstheme="majorBidi"/>
          <w:b/>
          <w:sz w:val="24"/>
          <w:szCs w:val="24"/>
        </w:rPr>
      </w:pPr>
      <w:r w:rsidRPr="00CA4464">
        <w:rPr>
          <w:rFonts w:asciiTheme="majorBidi" w:hAnsiTheme="majorBidi" w:cstheme="majorBidi"/>
          <w:b/>
          <w:sz w:val="28"/>
          <w:szCs w:val="28"/>
        </w:rPr>
        <w:t>TEACHER’S QUALIFICATION AS A PEDAGOGICAL INFLUENCE ON THE PERFORMANCE OF CHEMISTRY STUDENTS IN GENERAL EXAMINATION IN ILORIN METROPOLIS</w:t>
      </w:r>
    </w:p>
    <w:p w:rsidR="002E0CD9" w:rsidRPr="00CA4464" w:rsidRDefault="002E0CD9" w:rsidP="009C594C">
      <w:pPr>
        <w:jc w:val="center"/>
        <w:rPr>
          <w:rFonts w:asciiTheme="majorBidi" w:eastAsia="Arial Unicode MS" w:hAnsiTheme="majorBidi" w:cstheme="majorBidi"/>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313C37" w:rsidRPr="00CA4464" w:rsidRDefault="00313C37"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r w:rsidRPr="00CA4464">
        <w:rPr>
          <w:rFonts w:asciiTheme="majorBidi" w:hAnsiTheme="majorBidi" w:cstheme="majorBidi"/>
          <w:b/>
          <w:i/>
          <w:sz w:val="34"/>
          <w:szCs w:val="34"/>
        </w:rPr>
        <w:t>BY</w:t>
      </w: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2E0CD9" w:rsidP="009C594C">
      <w:pPr>
        <w:jc w:val="center"/>
        <w:rPr>
          <w:rFonts w:asciiTheme="majorBidi" w:hAnsiTheme="majorBidi" w:cstheme="majorBidi"/>
          <w:b/>
          <w:sz w:val="24"/>
          <w:szCs w:val="24"/>
        </w:rPr>
      </w:pPr>
    </w:p>
    <w:p w:rsidR="002E0CD9" w:rsidRPr="00CA4464" w:rsidRDefault="00073084" w:rsidP="009C594C">
      <w:pPr>
        <w:jc w:val="center"/>
        <w:rPr>
          <w:rFonts w:asciiTheme="majorBidi" w:hAnsiTheme="majorBidi" w:cstheme="majorBidi"/>
          <w:b/>
          <w:sz w:val="40"/>
          <w:szCs w:val="40"/>
        </w:rPr>
      </w:pPr>
      <w:r w:rsidRPr="00CA4464">
        <w:rPr>
          <w:rFonts w:asciiTheme="majorBidi" w:hAnsiTheme="majorBidi" w:cstheme="majorBidi"/>
          <w:b/>
          <w:sz w:val="40"/>
          <w:szCs w:val="40"/>
        </w:rPr>
        <w:t>AREMU, Aishat</w:t>
      </w:r>
    </w:p>
    <w:p w:rsidR="002E0CD9" w:rsidRPr="00CA4464" w:rsidRDefault="002E0CD9" w:rsidP="009C594C">
      <w:pPr>
        <w:jc w:val="center"/>
        <w:rPr>
          <w:rFonts w:asciiTheme="majorBidi" w:hAnsiTheme="majorBidi" w:cstheme="majorBidi"/>
          <w:b/>
          <w:sz w:val="28"/>
          <w:szCs w:val="28"/>
        </w:rPr>
      </w:pPr>
      <w:r w:rsidRPr="00CA4464">
        <w:rPr>
          <w:rFonts w:asciiTheme="majorBidi" w:hAnsiTheme="majorBidi" w:cstheme="majorBidi"/>
          <w:b/>
          <w:sz w:val="28"/>
          <w:szCs w:val="28"/>
        </w:rPr>
        <w:t>KWCOED/IL/</w:t>
      </w:r>
      <w:r w:rsidR="00073084" w:rsidRPr="00CA4464">
        <w:rPr>
          <w:rFonts w:asciiTheme="majorBidi" w:hAnsiTheme="majorBidi" w:cstheme="majorBidi"/>
          <w:b/>
          <w:sz w:val="28"/>
          <w:szCs w:val="28"/>
        </w:rPr>
        <w:t>21</w:t>
      </w:r>
      <w:r w:rsidRPr="00CA4464">
        <w:rPr>
          <w:rFonts w:asciiTheme="majorBidi" w:hAnsiTheme="majorBidi" w:cstheme="majorBidi"/>
          <w:b/>
          <w:sz w:val="28"/>
          <w:szCs w:val="28"/>
        </w:rPr>
        <w:t>/</w:t>
      </w:r>
      <w:r w:rsidR="00073084" w:rsidRPr="00CA4464">
        <w:rPr>
          <w:rFonts w:asciiTheme="majorBidi" w:hAnsiTheme="majorBidi" w:cstheme="majorBidi"/>
          <w:b/>
          <w:sz w:val="28"/>
          <w:szCs w:val="28"/>
        </w:rPr>
        <w:t>0486</w:t>
      </w:r>
    </w:p>
    <w:p w:rsidR="002E0CD9" w:rsidRPr="00CA4464" w:rsidRDefault="002E0CD9" w:rsidP="005B6EAC">
      <w:pPr>
        <w:spacing w:line="360" w:lineRule="auto"/>
        <w:jc w:val="both"/>
        <w:rPr>
          <w:rFonts w:asciiTheme="majorBidi" w:hAnsiTheme="majorBidi" w:cstheme="majorBidi"/>
          <w:b/>
          <w:sz w:val="24"/>
          <w:szCs w:val="24"/>
        </w:rPr>
      </w:pPr>
    </w:p>
    <w:p w:rsidR="00313C37" w:rsidRPr="00CA4464" w:rsidRDefault="00313C37" w:rsidP="005B6EAC">
      <w:pPr>
        <w:spacing w:line="360" w:lineRule="auto"/>
        <w:jc w:val="both"/>
        <w:rPr>
          <w:rFonts w:asciiTheme="majorBidi" w:hAnsiTheme="majorBidi" w:cstheme="majorBidi"/>
          <w:b/>
          <w:sz w:val="24"/>
          <w:szCs w:val="24"/>
        </w:rPr>
      </w:pPr>
    </w:p>
    <w:p w:rsidR="00313C37" w:rsidRPr="00CA4464" w:rsidRDefault="00313C37" w:rsidP="005B6EAC">
      <w:pPr>
        <w:spacing w:line="360" w:lineRule="auto"/>
        <w:jc w:val="both"/>
        <w:rPr>
          <w:rFonts w:asciiTheme="majorBidi" w:hAnsiTheme="majorBidi" w:cstheme="majorBidi"/>
          <w:b/>
          <w:sz w:val="24"/>
          <w:szCs w:val="24"/>
        </w:rPr>
      </w:pPr>
    </w:p>
    <w:p w:rsidR="00313C37" w:rsidRPr="00CA4464" w:rsidRDefault="00313C37" w:rsidP="005B6EAC">
      <w:pPr>
        <w:spacing w:line="360" w:lineRule="auto"/>
        <w:jc w:val="both"/>
        <w:rPr>
          <w:rFonts w:asciiTheme="majorBidi" w:hAnsiTheme="majorBidi" w:cstheme="majorBidi"/>
          <w:b/>
          <w:sz w:val="24"/>
          <w:szCs w:val="24"/>
        </w:rPr>
      </w:pPr>
    </w:p>
    <w:p w:rsidR="009C594C" w:rsidRPr="00CA4464" w:rsidRDefault="009C594C" w:rsidP="005061B9">
      <w:pPr>
        <w:jc w:val="center"/>
        <w:rPr>
          <w:rFonts w:ascii="Arial Narrow" w:hAnsi="Arial Narrow"/>
          <w:b/>
          <w:sz w:val="34"/>
        </w:rPr>
      </w:pPr>
      <w:r w:rsidRPr="00CA4464">
        <w:rPr>
          <w:rFonts w:ascii="Arial Narrow" w:hAnsi="Arial Narrow"/>
          <w:b/>
          <w:sz w:val="34"/>
        </w:rPr>
        <w:t xml:space="preserve">A RESEARCH PROJECT SUBMITTED TO THE DEPARTMENT OF </w:t>
      </w:r>
      <w:r w:rsidR="005061B9" w:rsidRPr="00CA4464">
        <w:rPr>
          <w:rFonts w:ascii="Arial Narrow" w:hAnsi="Arial Narrow"/>
          <w:b/>
          <w:sz w:val="34"/>
        </w:rPr>
        <w:t>CHEMISTRY</w:t>
      </w:r>
      <w:r w:rsidRPr="00CA4464">
        <w:rPr>
          <w:rFonts w:ascii="Arial Narrow" w:hAnsi="Arial Narrow"/>
          <w:b/>
          <w:sz w:val="34"/>
        </w:rPr>
        <w:t xml:space="preserve"> / INTEGRATED SCIENCE, SCHOOL OF SCIENCES, KWARA STATE COLLEGE OF EDUCATION, ILORIN</w:t>
      </w:r>
    </w:p>
    <w:p w:rsidR="00313C37" w:rsidRPr="00CA4464" w:rsidRDefault="00313C37" w:rsidP="009C594C">
      <w:pPr>
        <w:jc w:val="center"/>
        <w:rPr>
          <w:rFonts w:ascii="Arial Narrow" w:hAnsi="Arial Narrow"/>
          <w:b/>
          <w:sz w:val="34"/>
        </w:rPr>
      </w:pPr>
    </w:p>
    <w:p w:rsidR="009C594C" w:rsidRPr="00CA4464" w:rsidRDefault="009C594C" w:rsidP="009C594C">
      <w:pPr>
        <w:jc w:val="center"/>
        <w:rPr>
          <w:rFonts w:ascii="Arial Narrow" w:hAnsi="Arial Narrow"/>
          <w:b/>
          <w:sz w:val="34"/>
        </w:rPr>
      </w:pPr>
      <w:r w:rsidRPr="00CA4464">
        <w:rPr>
          <w:rFonts w:ascii="Arial Narrow" w:hAnsi="Arial Narrow"/>
          <w:b/>
          <w:sz w:val="34"/>
        </w:rPr>
        <w:t>IN PARTIAL FULFILLMENT OF THE REQUIREMENTS FOR THE AWARD OF NIGERIA CERTIFICATE IN EDUCATION (NCE)</w:t>
      </w:r>
    </w:p>
    <w:p w:rsidR="009C594C" w:rsidRPr="00CA4464" w:rsidRDefault="009C594C" w:rsidP="009C594C">
      <w:pPr>
        <w:jc w:val="center"/>
        <w:rPr>
          <w:b/>
          <w:sz w:val="28"/>
        </w:rPr>
      </w:pPr>
    </w:p>
    <w:p w:rsidR="009C594C" w:rsidRPr="00CA4464" w:rsidRDefault="009C594C" w:rsidP="009C594C">
      <w:pPr>
        <w:jc w:val="right"/>
        <w:rPr>
          <w:rFonts w:ascii="Algerian" w:hAnsi="Algerian"/>
          <w:sz w:val="38"/>
        </w:rPr>
      </w:pPr>
    </w:p>
    <w:p w:rsidR="009C594C" w:rsidRPr="00CA4464" w:rsidRDefault="00313C37" w:rsidP="00313C37">
      <w:pPr>
        <w:jc w:val="right"/>
        <w:rPr>
          <w:b/>
          <w:sz w:val="24"/>
          <w:szCs w:val="24"/>
        </w:rPr>
      </w:pPr>
      <w:r w:rsidRPr="00CA4464">
        <w:rPr>
          <w:rFonts w:ascii="Algerian" w:hAnsi="Algerian"/>
          <w:sz w:val="38"/>
        </w:rPr>
        <w:t>JANUARY, 2025</w:t>
      </w:r>
    </w:p>
    <w:p w:rsidR="009C594C" w:rsidRPr="00CA4464" w:rsidRDefault="009C594C" w:rsidP="009C594C">
      <w:pPr>
        <w:jc w:val="center"/>
        <w:rPr>
          <w:b/>
          <w:sz w:val="24"/>
          <w:szCs w:val="24"/>
        </w:rPr>
      </w:pPr>
    </w:p>
    <w:p w:rsidR="005061B9" w:rsidRPr="00CA4464" w:rsidRDefault="00E8017B">
      <w:pPr>
        <w:rPr>
          <w:b/>
          <w:sz w:val="24"/>
          <w:szCs w:val="24"/>
        </w:rPr>
      </w:pPr>
      <w:r w:rsidRPr="00E8017B">
        <w:rPr>
          <w:b/>
          <w:noProof/>
          <w:sz w:val="28"/>
        </w:rPr>
        <w:pict>
          <v:rect id="Rectangle 1" o:spid="_x0000_s1026" style="position:absolute;margin-left:0;margin-top:27.45pt;width:37.5pt;height:33.7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" stroked="f">
            <w10:wrap anchorx="margin"/>
          </v:rect>
        </w:pict>
      </w:r>
      <w:r w:rsidR="005061B9" w:rsidRPr="00CA4464">
        <w:rPr>
          <w:b/>
          <w:sz w:val="24"/>
          <w:szCs w:val="24"/>
        </w:rPr>
        <w:br w:type="page"/>
      </w:r>
    </w:p>
    <w:p w:rsidR="009C594C" w:rsidRPr="00CA4464" w:rsidRDefault="009C594C" w:rsidP="009C594C">
      <w:pPr>
        <w:spacing w:line="480" w:lineRule="auto"/>
        <w:jc w:val="center"/>
        <w:rPr>
          <w:b/>
          <w:sz w:val="24"/>
          <w:szCs w:val="24"/>
        </w:rPr>
      </w:pPr>
      <w:r w:rsidRPr="00CA4464">
        <w:rPr>
          <w:b/>
          <w:sz w:val="24"/>
          <w:szCs w:val="24"/>
        </w:rPr>
        <w:lastRenderedPageBreak/>
        <w:t xml:space="preserve">CERTIFICATION </w:t>
      </w:r>
    </w:p>
    <w:p w:rsidR="009C594C" w:rsidRPr="00CA4464" w:rsidRDefault="009C594C" w:rsidP="000015BE">
      <w:pPr>
        <w:spacing w:line="480" w:lineRule="auto"/>
        <w:jc w:val="both"/>
        <w:rPr>
          <w:sz w:val="24"/>
          <w:szCs w:val="24"/>
        </w:rPr>
      </w:pPr>
      <w:r w:rsidRPr="00CA4464">
        <w:rPr>
          <w:sz w:val="24"/>
          <w:szCs w:val="24"/>
        </w:rPr>
        <w:tab/>
        <w:t xml:space="preserve">This is to certify that this research project was carried out by </w:t>
      </w:r>
      <w:r w:rsidR="005061B9" w:rsidRPr="00CA4464">
        <w:rPr>
          <w:b/>
          <w:sz w:val="24"/>
          <w:szCs w:val="24"/>
        </w:rPr>
        <w:t>AREMU, Aishat</w:t>
      </w:r>
      <w:r w:rsidRPr="00CA4464">
        <w:rPr>
          <w:sz w:val="24"/>
          <w:szCs w:val="24"/>
        </w:rPr>
        <w:t xml:space="preserve"> of the Department of </w:t>
      </w:r>
      <w:r w:rsidR="005061B9" w:rsidRPr="00CA4464">
        <w:rPr>
          <w:sz w:val="24"/>
          <w:szCs w:val="24"/>
        </w:rPr>
        <w:t>Chemistry</w:t>
      </w:r>
      <w:r w:rsidRPr="00CA4464">
        <w:rPr>
          <w:sz w:val="24"/>
          <w:szCs w:val="24"/>
        </w:rPr>
        <w:t>/Integrated Science, Kwara State College of Education, Ilorin</w:t>
      </w:r>
      <w:r w:rsidR="000015BE">
        <w:rPr>
          <w:sz w:val="24"/>
          <w:szCs w:val="24"/>
        </w:rPr>
        <w:t xml:space="preserve">in partial fulfillment of the requirements </w:t>
      </w:r>
      <w:r w:rsidRPr="00CA4464">
        <w:rPr>
          <w:sz w:val="24"/>
          <w:szCs w:val="24"/>
        </w:rPr>
        <w:t>for the award of Nigeria Certificate in Education (NCE).</w:t>
      </w:r>
    </w:p>
    <w:p w:rsidR="009C594C" w:rsidRPr="00CA4464" w:rsidRDefault="009C594C" w:rsidP="009C594C">
      <w:pPr>
        <w:spacing w:line="480" w:lineRule="auto"/>
        <w:rPr>
          <w:sz w:val="24"/>
          <w:szCs w:val="24"/>
        </w:rPr>
      </w:pPr>
    </w:p>
    <w:p w:rsidR="009C594C" w:rsidRPr="00CA4464" w:rsidRDefault="009C594C" w:rsidP="009C594C">
      <w:pPr>
        <w:spacing w:line="480" w:lineRule="auto"/>
        <w:rPr>
          <w:sz w:val="24"/>
          <w:szCs w:val="24"/>
        </w:rPr>
      </w:pPr>
    </w:p>
    <w:p w:rsidR="009C594C" w:rsidRPr="00CA4464" w:rsidRDefault="000015BE" w:rsidP="000015BE">
      <w:pPr>
        <w:rPr>
          <w:b/>
          <w:sz w:val="24"/>
          <w:szCs w:val="24"/>
        </w:rPr>
      </w:pPr>
      <w:r>
        <w:rPr>
          <w:b/>
          <w:sz w:val="24"/>
          <w:szCs w:val="24"/>
          <w:u w:val="single"/>
        </w:rPr>
        <w:t>Mr. AmaoHabeeb</w:t>
      </w:r>
      <w:r w:rsidR="009C594C" w:rsidRPr="00CA4464">
        <w:rPr>
          <w:b/>
          <w:sz w:val="24"/>
          <w:szCs w:val="24"/>
          <w:u w:val="single"/>
        </w:rPr>
        <w:tab/>
      </w:r>
      <w:r w:rsidR="009C594C" w:rsidRPr="00CA4464">
        <w:rPr>
          <w:b/>
          <w:sz w:val="24"/>
          <w:szCs w:val="24"/>
          <w:u w:val="single"/>
        </w:rPr>
        <w:tab/>
      </w:r>
      <w:r w:rsidR="009C594C" w:rsidRPr="00CA4464">
        <w:rPr>
          <w:b/>
          <w:sz w:val="24"/>
          <w:szCs w:val="24"/>
        </w:rPr>
        <w:tab/>
        <w:t xml:space="preserve">    ________________</w:t>
      </w:r>
      <w:r w:rsidR="009C594C" w:rsidRPr="00CA4464">
        <w:rPr>
          <w:b/>
          <w:sz w:val="24"/>
          <w:szCs w:val="24"/>
        </w:rPr>
        <w:tab/>
        <w:t>_______________</w:t>
      </w:r>
    </w:p>
    <w:p w:rsidR="009C594C" w:rsidRPr="00CA4464" w:rsidRDefault="009C594C" w:rsidP="009C594C">
      <w:pPr>
        <w:rPr>
          <w:b/>
          <w:sz w:val="24"/>
          <w:szCs w:val="24"/>
        </w:rPr>
      </w:pPr>
      <w:r w:rsidRPr="00CA4464">
        <w:rPr>
          <w:b/>
          <w:sz w:val="24"/>
          <w:szCs w:val="24"/>
        </w:rPr>
        <w:t xml:space="preserve">Project Supervisor </w:t>
      </w:r>
      <w:r w:rsidRPr="00CA4464">
        <w:rPr>
          <w:b/>
          <w:sz w:val="24"/>
          <w:szCs w:val="24"/>
        </w:rPr>
        <w:tab/>
      </w:r>
      <w:r w:rsidRPr="00CA4464">
        <w:rPr>
          <w:b/>
          <w:sz w:val="24"/>
          <w:szCs w:val="24"/>
        </w:rPr>
        <w:tab/>
      </w:r>
      <w:r w:rsidRPr="00CA4464">
        <w:rPr>
          <w:b/>
          <w:sz w:val="24"/>
          <w:szCs w:val="24"/>
        </w:rPr>
        <w:tab/>
        <w:t xml:space="preserve">        Signature</w:t>
      </w:r>
      <w:r w:rsidRPr="00CA4464">
        <w:rPr>
          <w:b/>
          <w:sz w:val="24"/>
          <w:szCs w:val="24"/>
        </w:rPr>
        <w:tab/>
      </w:r>
      <w:r w:rsidRPr="00CA4464">
        <w:rPr>
          <w:b/>
          <w:sz w:val="24"/>
          <w:szCs w:val="24"/>
        </w:rPr>
        <w:tab/>
      </w:r>
      <w:r w:rsidRPr="00CA4464">
        <w:rPr>
          <w:b/>
          <w:sz w:val="24"/>
          <w:szCs w:val="24"/>
        </w:rPr>
        <w:tab/>
        <w:t>Date</w:t>
      </w:r>
    </w:p>
    <w:p w:rsidR="009C594C" w:rsidRPr="00CA4464" w:rsidRDefault="009C594C" w:rsidP="009C594C">
      <w:pPr>
        <w:spacing w:line="480" w:lineRule="auto"/>
        <w:rPr>
          <w:b/>
          <w:sz w:val="24"/>
          <w:szCs w:val="24"/>
        </w:rPr>
      </w:pPr>
    </w:p>
    <w:p w:rsidR="009C594C" w:rsidRPr="00CA4464" w:rsidRDefault="009C594C" w:rsidP="009C594C">
      <w:pPr>
        <w:spacing w:line="480" w:lineRule="auto"/>
        <w:rPr>
          <w:b/>
          <w:sz w:val="24"/>
          <w:szCs w:val="24"/>
        </w:rPr>
      </w:pPr>
    </w:p>
    <w:p w:rsidR="009C594C" w:rsidRPr="00CA4464" w:rsidRDefault="009C594C" w:rsidP="009C594C">
      <w:pPr>
        <w:rPr>
          <w:b/>
          <w:sz w:val="24"/>
          <w:szCs w:val="24"/>
        </w:rPr>
      </w:pPr>
    </w:p>
    <w:p w:rsidR="009C594C" w:rsidRPr="00CA4464" w:rsidRDefault="006D31BF" w:rsidP="009C594C">
      <w:pPr>
        <w:rPr>
          <w:b/>
          <w:sz w:val="24"/>
          <w:szCs w:val="24"/>
        </w:rPr>
      </w:pPr>
      <w:r>
        <w:rPr>
          <w:b/>
          <w:sz w:val="24"/>
          <w:szCs w:val="24"/>
          <w:u w:val="single"/>
        </w:rPr>
        <w:t>Dr. (Mrs.) Babatunde, V. O.</w:t>
      </w:r>
      <w:r w:rsidR="009C594C" w:rsidRPr="00CA4464">
        <w:rPr>
          <w:b/>
          <w:sz w:val="24"/>
          <w:szCs w:val="24"/>
        </w:rPr>
        <w:tab/>
        <w:t xml:space="preserve">    ________________</w:t>
      </w:r>
      <w:r w:rsidR="009C594C" w:rsidRPr="00CA4464">
        <w:rPr>
          <w:b/>
          <w:sz w:val="24"/>
          <w:szCs w:val="24"/>
        </w:rPr>
        <w:tab/>
        <w:t>_______________</w:t>
      </w:r>
    </w:p>
    <w:p w:rsidR="009C594C" w:rsidRPr="00CA4464" w:rsidRDefault="009C594C" w:rsidP="009C594C">
      <w:pPr>
        <w:spacing w:line="480" w:lineRule="auto"/>
        <w:rPr>
          <w:b/>
          <w:sz w:val="24"/>
          <w:szCs w:val="24"/>
        </w:rPr>
      </w:pPr>
      <w:r w:rsidRPr="00CA4464">
        <w:rPr>
          <w:b/>
          <w:sz w:val="24"/>
          <w:szCs w:val="24"/>
        </w:rPr>
        <w:t>Head of Department</w:t>
      </w:r>
      <w:r w:rsidRPr="00CA4464">
        <w:rPr>
          <w:b/>
          <w:sz w:val="24"/>
          <w:szCs w:val="24"/>
        </w:rPr>
        <w:tab/>
      </w:r>
      <w:r w:rsidRPr="00CA4464">
        <w:rPr>
          <w:b/>
          <w:sz w:val="24"/>
          <w:szCs w:val="24"/>
        </w:rPr>
        <w:tab/>
      </w:r>
      <w:r w:rsidRPr="00CA4464">
        <w:rPr>
          <w:b/>
          <w:sz w:val="24"/>
          <w:szCs w:val="24"/>
        </w:rPr>
        <w:tab/>
        <w:t xml:space="preserve">         Signature</w:t>
      </w:r>
      <w:r w:rsidRPr="00CA4464">
        <w:rPr>
          <w:b/>
          <w:sz w:val="24"/>
          <w:szCs w:val="24"/>
        </w:rPr>
        <w:tab/>
      </w:r>
      <w:r w:rsidRPr="00CA4464">
        <w:rPr>
          <w:b/>
          <w:sz w:val="24"/>
          <w:szCs w:val="24"/>
        </w:rPr>
        <w:tab/>
      </w:r>
      <w:r w:rsidRPr="00CA4464">
        <w:rPr>
          <w:b/>
          <w:sz w:val="24"/>
          <w:szCs w:val="24"/>
        </w:rPr>
        <w:tab/>
        <w:t>Date</w:t>
      </w:r>
    </w:p>
    <w:p w:rsidR="009C594C" w:rsidRPr="00CA4464" w:rsidRDefault="009C594C" w:rsidP="009C594C">
      <w:pPr>
        <w:spacing w:line="480" w:lineRule="auto"/>
        <w:rPr>
          <w:b/>
          <w:sz w:val="24"/>
          <w:szCs w:val="24"/>
        </w:rPr>
      </w:pPr>
    </w:p>
    <w:p w:rsidR="009C594C" w:rsidRPr="00CA4464" w:rsidRDefault="009C594C" w:rsidP="009C594C">
      <w:pPr>
        <w:spacing w:line="480" w:lineRule="auto"/>
        <w:rPr>
          <w:b/>
          <w:sz w:val="24"/>
          <w:szCs w:val="24"/>
        </w:rPr>
      </w:pPr>
    </w:p>
    <w:p w:rsidR="009C594C" w:rsidRPr="00CA4464" w:rsidRDefault="006D31BF" w:rsidP="009C594C">
      <w:pPr>
        <w:rPr>
          <w:b/>
          <w:sz w:val="24"/>
          <w:szCs w:val="24"/>
        </w:rPr>
      </w:pPr>
      <w:r>
        <w:rPr>
          <w:b/>
          <w:sz w:val="24"/>
          <w:szCs w:val="24"/>
          <w:u w:val="single"/>
        </w:rPr>
        <w:t>Mr. Ibrahim, H. B.</w:t>
      </w:r>
      <w:r>
        <w:rPr>
          <w:b/>
          <w:sz w:val="24"/>
          <w:szCs w:val="24"/>
          <w:u w:val="single"/>
        </w:rPr>
        <w:tab/>
      </w:r>
      <w:r>
        <w:rPr>
          <w:b/>
          <w:sz w:val="24"/>
          <w:szCs w:val="24"/>
          <w:u w:val="single"/>
        </w:rPr>
        <w:tab/>
      </w:r>
      <w:r w:rsidR="009C594C" w:rsidRPr="00CA4464">
        <w:rPr>
          <w:b/>
          <w:sz w:val="24"/>
          <w:szCs w:val="24"/>
        </w:rPr>
        <w:tab/>
        <w:t xml:space="preserve">    ________________</w:t>
      </w:r>
      <w:r w:rsidR="009C594C" w:rsidRPr="00CA4464">
        <w:rPr>
          <w:b/>
          <w:sz w:val="24"/>
          <w:szCs w:val="24"/>
        </w:rPr>
        <w:tab/>
        <w:t>_______________</w:t>
      </w:r>
    </w:p>
    <w:p w:rsidR="009C594C" w:rsidRPr="00CA4464" w:rsidRDefault="009C594C" w:rsidP="009C594C">
      <w:pPr>
        <w:rPr>
          <w:b/>
          <w:sz w:val="24"/>
          <w:szCs w:val="24"/>
        </w:rPr>
      </w:pPr>
      <w:r w:rsidRPr="00CA4464">
        <w:rPr>
          <w:b/>
          <w:sz w:val="24"/>
          <w:szCs w:val="24"/>
        </w:rPr>
        <w:t>Project Co-ordinator</w:t>
      </w:r>
      <w:r w:rsidRPr="00CA4464">
        <w:rPr>
          <w:b/>
          <w:sz w:val="24"/>
          <w:szCs w:val="24"/>
        </w:rPr>
        <w:tab/>
      </w:r>
      <w:r w:rsidRPr="00CA4464">
        <w:rPr>
          <w:b/>
          <w:sz w:val="24"/>
          <w:szCs w:val="24"/>
        </w:rPr>
        <w:tab/>
        <w:t xml:space="preserve">         Signature</w:t>
      </w:r>
      <w:r w:rsidRPr="00CA4464">
        <w:rPr>
          <w:b/>
          <w:sz w:val="24"/>
          <w:szCs w:val="24"/>
        </w:rPr>
        <w:tab/>
      </w:r>
      <w:r w:rsidRPr="00CA4464">
        <w:rPr>
          <w:b/>
          <w:sz w:val="24"/>
          <w:szCs w:val="24"/>
        </w:rPr>
        <w:tab/>
      </w:r>
      <w:r w:rsidRPr="00CA4464">
        <w:rPr>
          <w:b/>
          <w:sz w:val="24"/>
          <w:szCs w:val="24"/>
        </w:rPr>
        <w:tab/>
        <w:t>Date</w:t>
      </w:r>
      <w:r w:rsidRPr="00CA4464">
        <w:rPr>
          <w:b/>
          <w:sz w:val="24"/>
          <w:szCs w:val="24"/>
        </w:rPr>
        <w:br w:type="page"/>
      </w:r>
    </w:p>
    <w:p w:rsidR="009C594C" w:rsidRPr="00CA4464" w:rsidRDefault="00710361" w:rsidP="009C594C">
      <w:pPr>
        <w:spacing w:line="480" w:lineRule="auto"/>
        <w:jc w:val="center"/>
        <w:rPr>
          <w:b/>
          <w:sz w:val="24"/>
          <w:szCs w:val="24"/>
        </w:rPr>
      </w:pPr>
      <w:r w:rsidRPr="00CA4464">
        <w:rPr>
          <w:b/>
          <w:sz w:val="24"/>
          <w:szCs w:val="24"/>
        </w:rPr>
        <w:lastRenderedPageBreak/>
        <w:t>DEDICATION</w:t>
      </w:r>
    </w:p>
    <w:p w:rsidR="009C594C" w:rsidRPr="00CA4464" w:rsidRDefault="009C594C" w:rsidP="005061B9">
      <w:pPr>
        <w:spacing w:line="480" w:lineRule="auto"/>
        <w:jc w:val="both"/>
        <w:rPr>
          <w:sz w:val="24"/>
          <w:szCs w:val="24"/>
        </w:rPr>
      </w:pPr>
      <w:r w:rsidRPr="00CA4464">
        <w:rPr>
          <w:sz w:val="24"/>
          <w:szCs w:val="24"/>
        </w:rPr>
        <w:tab/>
        <w:t xml:space="preserve">This project is dedicated to the Almighty Allah </w:t>
      </w:r>
      <w:r w:rsidR="005061B9" w:rsidRPr="00CA4464">
        <w:rPr>
          <w:sz w:val="24"/>
          <w:szCs w:val="24"/>
        </w:rPr>
        <w:t>and my lovely parents.</w:t>
      </w:r>
    </w:p>
    <w:p w:rsidR="009C594C" w:rsidRPr="00CA4464" w:rsidRDefault="009C594C" w:rsidP="009C594C">
      <w:pPr>
        <w:rPr>
          <w:sz w:val="24"/>
          <w:szCs w:val="24"/>
        </w:rPr>
      </w:pPr>
      <w:r w:rsidRPr="00CA4464">
        <w:rPr>
          <w:sz w:val="24"/>
          <w:szCs w:val="24"/>
        </w:rPr>
        <w:br w:type="page"/>
      </w:r>
    </w:p>
    <w:p w:rsidR="009C594C" w:rsidRPr="00CA4464" w:rsidRDefault="009C594C" w:rsidP="00E8791F">
      <w:pPr>
        <w:spacing w:line="480" w:lineRule="auto"/>
        <w:jc w:val="center"/>
        <w:rPr>
          <w:b/>
          <w:sz w:val="24"/>
          <w:szCs w:val="24"/>
        </w:rPr>
      </w:pPr>
      <w:r w:rsidRPr="00CA4464">
        <w:rPr>
          <w:b/>
          <w:sz w:val="24"/>
          <w:szCs w:val="24"/>
        </w:rPr>
        <w:lastRenderedPageBreak/>
        <w:t>ACKNOWLEDGEMENTS</w:t>
      </w:r>
    </w:p>
    <w:p w:rsidR="00E8791F" w:rsidRPr="00CA4464" w:rsidRDefault="00E8791F" w:rsidP="00E8791F">
      <w:pPr>
        <w:spacing w:line="480" w:lineRule="auto"/>
        <w:ind w:firstLine="720"/>
        <w:jc w:val="both"/>
        <w:rPr>
          <w:sz w:val="24"/>
          <w:szCs w:val="24"/>
        </w:rPr>
      </w:pPr>
      <w:r w:rsidRPr="00CA4464">
        <w:rPr>
          <w:bCs/>
          <w:sz w:val="24"/>
          <w:szCs w:val="24"/>
        </w:rPr>
        <w:t>All praises and adoration is due to the Almighty Allah for the successful completion of this research work. I shall always be thankful to Him.</w:t>
      </w:r>
    </w:p>
    <w:p w:rsidR="00E8791F" w:rsidRPr="00CA4464" w:rsidRDefault="00E8791F" w:rsidP="00EF6B7F">
      <w:pPr>
        <w:spacing w:line="480" w:lineRule="auto"/>
        <w:ind w:firstLine="720"/>
        <w:jc w:val="both"/>
        <w:rPr>
          <w:sz w:val="24"/>
          <w:szCs w:val="24"/>
        </w:rPr>
      </w:pPr>
      <w:r w:rsidRPr="00CA4464">
        <w:rPr>
          <w:bCs/>
          <w:sz w:val="24"/>
          <w:szCs w:val="24"/>
        </w:rPr>
        <w:t xml:space="preserve">I wish to express my profound gratitude to my supervisor, </w:t>
      </w:r>
      <w:r w:rsidRPr="00CA4464">
        <w:rPr>
          <w:sz w:val="24"/>
          <w:szCs w:val="24"/>
        </w:rPr>
        <w:t>Mr. AmaoH</w:t>
      </w:r>
      <w:r w:rsidR="00EF6B7F" w:rsidRPr="00CA4464">
        <w:rPr>
          <w:sz w:val="24"/>
          <w:szCs w:val="24"/>
        </w:rPr>
        <w:t>abeeb</w:t>
      </w:r>
      <w:r w:rsidRPr="00CA4464">
        <w:rPr>
          <w:sz w:val="24"/>
          <w:szCs w:val="24"/>
        </w:rPr>
        <w:t xml:space="preserve">, </w:t>
      </w:r>
      <w:r w:rsidRPr="00CA4464">
        <w:rPr>
          <w:bCs/>
          <w:sz w:val="24"/>
          <w:szCs w:val="24"/>
        </w:rPr>
        <w:t>for his constructive criticism and critical assessment towards the completion of this research work</w:t>
      </w:r>
      <w:r w:rsidRPr="00CA4464">
        <w:rPr>
          <w:sz w:val="24"/>
          <w:szCs w:val="24"/>
        </w:rPr>
        <w:t>, may God bless him and his family abundantly (Amen).</w:t>
      </w:r>
    </w:p>
    <w:p w:rsidR="003B57AF" w:rsidRPr="00CA4464" w:rsidRDefault="003B57AF" w:rsidP="003B57AF">
      <w:pPr>
        <w:spacing w:line="480" w:lineRule="auto"/>
        <w:jc w:val="both"/>
        <w:rPr>
          <w:sz w:val="24"/>
          <w:szCs w:val="24"/>
        </w:rPr>
      </w:pPr>
      <w:r w:rsidRPr="00CA4464">
        <w:rPr>
          <w:sz w:val="24"/>
          <w:szCs w:val="24"/>
        </w:rPr>
        <w:tab/>
        <w:t>My regards to my departmental lecturers; Mr. H. B. Ibrahim (HOD, Integrated Science), Dr. Babatunde, V. O. (HOD, Chemistry), Dr. Thani, M. S. (Dean, School of Sciences), Dr. Na’allah, M. T., Dr. Olanrewaju, B. Y., Dr. Adebayo, S. A. and others for their support, may God bless you all (Amen).</w:t>
      </w:r>
    </w:p>
    <w:p w:rsidR="009C594C" w:rsidRPr="00CA4464" w:rsidRDefault="00E8791F" w:rsidP="001544C0">
      <w:pPr>
        <w:spacing w:line="480" w:lineRule="auto"/>
        <w:jc w:val="both"/>
        <w:rPr>
          <w:b/>
          <w:sz w:val="24"/>
          <w:szCs w:val="24"/>
        </w:rPr>
      </w:pPr>
      <w:r w:rsidRPr="00CA4464">
        <w:rPr>
          <w:sz w:val="24"/>
          <w:szCs w:val="24"/>
        </w:rPr>
        <w:tab/>
        <w:t xml:space="preserve">To all my friends; </w:t>
      </w:r>
      <w:r w:rsidR="001758C5" w:rsidRPr="00CA4464">
        <w:rPr>
          <w:sz w:val="24"/>
          <w:szCs w:val="24"/>
        </w:rPr>
        <w:t xml:space="preserve">Roheemat, Mariam, Rokibat, Munirat, </w:t>
      </w:r>
      <w:r w:rsidR="00C95A58" w:rsidRPr="00CA4464">
        <w:rPr>
          <w:sz w:val="24"/>
          <w:szCs w:val="24"/>
        </w:rPr>
        <w:t xml:space="preserve">Fatimoh, </w:t>
      </w:r>
      <w:r w:rsidRPr="00CA4464">
        <w:rPr>
          <w:sz w:val="24"/>
          <w:szCs w:val="24"/>
        </w:rPr>
        <w:t>and others, may God bless you all (Amen).</w:t>
      </w:r>
    </w:p>
    <w:p w:rsidR="009C594C" w:rsidRPr="00CA4464" w:rsidRDefault="009C594C" w:rsidP="009C594C">
      <w:pPr>
        <w:spacing w:line="480" w:lineRule="auto"/>
        <w:rPr>
          <w:b/>
          <w:sz w:val="24"/>
          <w:szCs w:val="24"/>
        </w:rPr>
      </w:pPr>
    </w:p>
    <w:p w:rsidR="009C594C" w:rsidRPr="00CA4464" w:rsidRDefault="009C594C" w:rsidP="009C594C">
      <w:pPr>
        <w:rPr>
          <w:b/>
          <w:sz w:val="24"/>
          <w:szCs w:val="24"/>
        </w:rPr>
      </w:pPr>
      <w:r w:rsidRPr="00CA4464">
        <w:rPr>
          <w:b/>
          <w:sz w:val="24"/>
          <w:szCs w:val="24"/>
        </w:rPr>
        <w:br w:type="page"/>
      </w:r>
    </w:p>
    <w:p w:rsidR="009C594C" w:rsidRPr="00CA4464" w:rsidRDefault="009C594C" w:rsidP="009E35E6">
      <w:pPr>
        <w:spacing w:line="480" w:lineRule="auto"/>
        <w:jc w:val="center"/>
        <w:rPr>
          <w:b/>
          <w:sz w:val="24"/>
          <w:szCs w:val="24"/>
        </w:rPr>
      </w:pPr>
      <w:r w:rsidRPr="00CA4464">
        <w:rPr>
          <w:b/>
          <w:sz w:val="24"/>
          <w:szCs w:val="24"/>
        </w:rPr>
        <w:lastRenderedPageBreak/>
        <w:t xml:space="preserve">ABSTRACT </w:t>
      </w:r>
    </w:p>
    <w:p w:rsidR="009E35E6" w:rsidRDefault="00C95A58" w:rsidP="009E35E6">
      <w:pPr>
        <w:widowControl/>
        <w:autoSpaceDE/>
        <w:autoSpaceDN/>
        <w:ind w:firstLine="720"/>
        <w:jc w:val="both"/>
        <w:rPr>
          <w:i/>
          <w:iCs/>
          <w:sz w:val="24"/>
          <w:szCs w:val="24"/>
        </w:rPr>
      </w:pPr>
      <w:r w:rsidRPr="00CA4464">
        <w:rPr>
          <w:i/>
          <w:iCs/>
          <w:sz w:val="24"/>
          <w:szCs w:val="24"/>
        </w:rPr>
        <w:t xml:space="preserve">This study investigates </w:t>
      </w:r>
      <w:r w:rsidRPr="00CA4464">
        <w:rPr>
          <w:rFonts w:asciiTheme="majorBidi" w:hAnsiTheme="majorBidi" w:cstheme="majorBidi"/>
          <w:bCs/>
          <w:i/>
          <w:iCs/>
          <w:sz w:val="24"/>
          <w:szCs w:val="24"/>
        </w:rPr>
        <w:t>teacher’s qualification as a pedagogical influence on the performance of chemistry students in general examination in Ilorin metropolis</w:t>
      </w:r>
      <w:r w:rsidRPr="00CA4464">
        <w:rPr>
          <w:i/>
          <w:iCs/>
          <w:sz w:val="24"/>
          <w:szCs w:val="24"/>
        </w:rPr>
        <w:t xml:space="preserve">. The research also explores the challenges faced by students in the learning of chemistry, as well as strategies for improving outcomes in the subject. </w:t>
      </w:r>
    </w:p>
    <w:p w:rsidR="009E35E6" w:rsidRDefault="00C95A58" w:rsidP="009E35E6">
      <w:pPr>
        <w:widowControl/>
        <w:autoSpaceDE/>
        <w:autoSpaceDN/>
        <w:ind w:firstLine="720"/>
        <w:jc w:val="both"/>
        <w:rPr>
          <w:i/>
          <w:iCs/>
          <w:sz w:val="24"/>
          <w:szCs w:val="24"/>
        </w:rPr>
      </w:pPr>
      <w:r w:rsidRPr="00CA4464">
        <w:rPr>
          <w:i/>
          <w:iCs/>
          <w:sz w:val="24"/>
          <w:szCs w:val="24"/>
        </w:rPr>
        <w:t xml:space="preserve">A descriptive survey design was employed, and data were collected from 120 secondary school students selected using random sampling from 12 secondary schools in the area. A structured questionnaire was used to gather data, which was analyzed using descriptive statistics (frequency, percentages). </w:t>
      </w:r>
    </w:p>
    <w:p w:rsidR="009E35E6" w:rsidRDefault="00C95A58" w:rsidP="009E35E6">
      <w:pPr>
        <w:widowControl/>
        <w:autoSpaceDE/>
        <w:autoSpaceDN/>
        <w:ind w:firstLine="720"/>
        <w:jc w:val="both"/>
        <w:rPr>
          <w:i/>
          <w:iCs/>
          <w:sz w:val="24"/>
          <w:szCs w:val="24"/>
        </w:rPr>
      </w:pPr>
      <w:r w:rsidRPr="00CA4464">
        <w:rPr>
          <w:i/>
          <w:iCs/>
          <w:sz w:val="24"/>
          <w:szCs w:val="24"/>
        </w:rPr>
        <w:t xml:space="preserve">The findings revealed that: most chemistry teachers possess adequate academic and professional qualifications, which positively influence students' understanding of the subject; students face challenges such as insufficient laboratory equipment, large class sizes, and complex language used in teaching chemistry; teacher qualifications significantly impact students’ performance, particularly in fostering a better understanding of chemistry concepts and creating a positive learning environment; and key strategies for improving chemistry education include providing well-equipped laboratories, reducing class sizes, incorporating technology into teaching, and organizing regular workshops for teachers and students. </w:t>
      </w:r>
    </w:p>
    <w:p w:rsidR="00C95A58" w:rsidRPr="00CA4464" w:rsidRDefault="00C95A58" w:rsidP="009E35E6">
      <w:pPr>
        <w:widowControl/>
        <w:autoSpaceDE/>
        <w:autoSpaceDN/>
        <w:ind w:firstLine="720"/>
        <w:jc w:val="both"/>
        <w:rPr>
          <w:i/>
          <w:iCs/>
          <w:sz w:val="24"/>
          <w:szCs w:val="24"/>
        </w:rPr>
      </w:pPr>
      <w:r w:rsidRPr="00CA4464">
        <w:rPr>
          <w:i/>
          <w:iCs/>
          <w:sz w:val="24"/>
          <w:szCs w:val="24"/>
        </w:rPr>
        <w:t>The study concludes that addressing these challenges and implementing the recommended strategies will improve chemistry education in Ilorin Metropolis. It recommends increased government funding, professional development programs for teachers, and infrastructural improvements in schools. These efforts will ensure students achieve better outcomes in chemistry, enhancing their readiness for scientific and technological pursuits.</w:t>
      </w:r>
    </w:p>
    <w:p w:rsidR="00C95A58" w:rsidRPr="00CA4464" w:rsidRDefault="00C95A58">
      <w:pPr>
        <w:rPr>
          <w:rFonts w:asciiTheme="majorBidi" w:hAnsiTheme="majorBidi" w:cstheme="majorBidi"/>
          <w:b/>
          <w:sz w:val="24"/>
          <w:szCs w:val="24"/>
        </w:rPr>
      </w:pPr>
      <w:r w:rsidRPr="00CA4464">
        <w:rPr>
          <w:rFonts w:asciiTheme="majorBidi" w:hAnsiTheme="majorBidi" w:cstheme="majorBidi"/>
          <w:b/>
          <w:sz w:val="24"/>
          <w:szCs w:val="24"/>
        </w:rPr>
        <w:br w:type="page"/>
      </w:r>
    </w:p>
    <w:p w:rsidR="002E0CD9" w:rsidRPr="00CA4464" w:rsidRDefault="00C95A58" w:rsidP="00C95A58">
      <w:pPr>
        <w:spacing w:line="480" w:lineRule="auto"/>
        <w:jc w:val="center"/>
        <w:rPr>
          <w:rFonts w:asciiTheme="majorBidi" w:hAnsiTheme="majorBidi" w:cstheme="majorBidi"/>
          <w:b/>
          <w:sz w:val="24"/>
          <w:szCs w:val="24"/>
        </w:rPr>
      </w:pPr>
      <w:r w:rsidRPr="00CA4464">
        <w:rPr>
          <w:rFonts w:asciiTheme="majorBidi" w:hAnsiTheme="majorBidi" w:cstheme="majorBidi"/>
          <w:b/>
          <w:sz w:val="24"/>
          <w:szCs w:val="24"/>
        </w:rPr>
        <w:lastRenderedPageBreak/>
        <w:t>TABLE OF CONTENTS</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Title Page</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i</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Certification</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ii</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Dedication</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iii</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 xml:space="preserve">Acknowledgements </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iv</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Abstract</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v</w:t>
      </w:r>
    </w:p>
    <w:p w:rsidR="00C95A58" w:rsidRPr="00CA4464" w:rsidRDefault="00C95A58" w:rsidP="00C95A58">
      <w:pPr>
        <w:spacing w:line="480" w:lineRule="auto"/>
        <w:jc w:val="both"/>
        <w:rPr>
          <w:rFonts w:asciiTheme="majorBidi" w:hAnsiTheme="majorBidi" w:cstheme="majorBidi"/>
          <w:bCs/>
          <w:sz w:val="24"/>
          <w:szCs w:val="24"/>
        </w:rPr>
      </w:pPr>
      <w:r w:rsidRPr="00CA4464">
        <w:rPr>
          <w:rFonts w:asciiTheme="majorBidi" w:hAnsiTheme="majorBidi" w:cstheme="majorBidi"/>
          <w:bCs/>
          <w:sz w:val="24"/>
          <w:szCs w:val="24"/>
        </w:rPr>
        <w:t>Table of Contents</w:t>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r>
      <w:r w:rsidR="00216429" w:rsidRPr="00CA4464">
        <w:rPr>
          <w:rFonts w:asciiTheme="majorBidi" w:hAnsiTheme="majorBidi" w:cstheme="majorBidi"/>
          <w:bCs/>
          <w:sz w:val="24"/>
          <w:szCs w:val="24"/>
        </w:rPr>
        <w:tab/>
        <w:t>vi</w:t>
      </w:r>
    </w:p>
    <w:p w:rsidR="00216429" w:rsidRPr="00CA4464" w:rsidRDefault="00216429" w:rsidP="00216429">
      <w:pPr>
        <w:pStyle w:val="Heading1"/>
        <w:spacing w:before="0" w:line="480" w:lineRule="auto"/>
        <w:ind w:left="0" w:hanging="6"/>
        <w:rPr>
          <w:rFonts w:asciiTheme="majorBidi" w:hAnsiTheme="majorBidi" w:cstheme="majorBidi"/>
        </w:rPr>
      </w:pPr>
      <w:r w:rsidRPr="00CA4464">
        <w:rPr>
          <w:rFonts w:asciiTheme="majorBidi" w:hAnsiTheme="majorBidi" w:cstheme="majorBidi"/>
        </w:rPr>
        <w:t>CHAPTER ONE: INTRODUCTION</w:t>
      </w:r>
    </w:p>
    <w:p w:rsidR="00216429" w:rsidRPr="00CA4464" w:rsidRDefault="00216429" w:rsidP="00216429">
      <w:pPr>
        <w:pStyle w:val="ListParagraph"/>
        <w:spacing w:line="480" w:lineRule="auto"/>
        <w:ind w:left="0" w:firstLine="0"/>
        <w:jc w:val="both"/>
        <w:rPr>
          <w:rFonts w:asciiTheme="majorBidi" w:hAnsiTheme="majorBidi" w:cstheme="majorBidi"/>
          <w:sz w:val="24"/>
          <w:szCs w:val="24"/>
        </w:rPr>
      </w:pPr>
      <w:r w:rsidRPr="00CA4464">
        <w:rPr>
          <w:rFonts w:asciiTheme="majorBidi" w:hAnsiTheme="majorBidi" w:cstheme="majorBidi"/>
          <w:sz w:val="24"/>
          <w:szCs w:val="24"/>
        </w:rPr>
        <w:t>Background to theStudy</w:t>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t>1</w:t>
      </w:r>
    </w:p>
    <w:p w:rsidR="00216429" w:rsidRPr="00CA4464" w:rsidRDefault="00216429" w:rsidP="00216429">
      <w:pPr>
        <w:pStyle w:val="Heading1"/>
        <w:tabs>
          <w:tab w:val="left" w:pos="1681"/>
        </w:tabs>
        <w:spacing w:before="0" w:line="480" w:lineRule="auto"/>
        <w:ind w:left="0"/>
        <w:jc w:val="both"/>
        <w:rPr>
          <w:rFonts w:asciiTheme="majorBidi" w:hAnsiTheme="majorBidi" w:cstheme="majorBidi"/>
          <w:b w:val="0"/>
          <w:bCs w:val="0"/>
        </w:rPr>
      </w:pPr>
      <w:r w:rsidRPr="00CA4464">
        <w:rPr>
          <w:rFonts w:asciiTheme="majorBidi" w:hAnsiTheme="majorBidi" w:cstheme="majorBidi"/>
          <w:b w:val="0"/>
          <w:bCs w:val="0"/>
        </w:rPr>
        <w:t>Statement of the Problem</w:t>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t>4</w:t>
      </w:r>
    </w:p>
    <w:p w:rsidR="00216429" w:rsidRPr="00CA4464" w:rsidRDefault="00216429" w:rsidP="00216429">
      <w:pPr>
        <w:pStyle w:val="Heading1"/>
        <w:tabs>
          <w:tab w:val="left" w:pos="1560"/>
          <w:tab w:val="left" w:pos="1561"/>
        </w:tabs>
        <w:spacing w:before="0" w:line="480" w:lineRule="auto"/>
        <w:ind w:left="0"/>
        <w:jc w:val="both"/>
        <w:rPr>
          <w:rFonts w:asciiTheme="majorBidi" w:hAnsiTheme="majorBidi" w:cstheme="majorBidi"/>
          <w:b w:val="0"/>
          <w:bCs w:val="0"/>
        </w:rPr>
      </w:pPr>
      <w:r w:rsidRPr="00CA4464">
        <w:rPr>
          <w:rFonts w:asciiTheme="majorBidi" w:hAnsiTheme="majorBidi" w:cstheme="majorBidi"/>
          <w:b w:val="0"/>
          <w:bCs w:val="0"/>
        </w:rPr>
        <w:t>Purpose of the Study</w:t>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t>5</w:t>
      </w:r>
    </w:p>
    <w:p w:rsidR="00216429" w:rsidRPr="00CA4464" w:rsidRDefault="00216429" w:rsidP="00216429">
      <w:pPr>
        <w:pStyle w:val="Heading4"/>
        <w:spacing w:before="0" w:line="480" w:lineRule="auto"/>
        <w:jc w:val="both"/>
        <w:rPr>
          <w:rFonts w:asciiTheme="majorBidi" w:hAnsiTheme="majorBidi"/>
          <w:i w:val="0"/>
          <w:iCs w:val="0"/>
          <w:color w:val="auto"/>
          <w:sz w:val="24"/>
          <w:szCs w:val="24"/>
        </w:rPr>
      </w:pPr>
      <w:r w:rsidRPr="00CA4464">
        <w:rPr>
          <w:rFonts w:asciiTheme="majorBidi" w:hAnsiTheme="majorBidi"/>
          <w:i w:val="0"/>
          <w:iCs w:val="0"/>
          <w:color w:val="auto"/>
          <w:sz w:val="24"/>
          <w:szCs w:val="24"/>
        </w:rPr>
        <w:t>Research Questions</w:t>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r>
      <w:r w:rsidRPr="00CA4464">
        <w:rPr>
          <w:rFonts w:asciiTheme="majorBidi" w:hAnsiTheme="majorBidi"/>
          <w:i w:val="0"/>
          <w:iCs w:val="0"/>
          <w:color w:val="auto"/>
          <w:sz w:val="24"/>
          <w:szCs w:val="24"/>
        </w:rPr>
        <w:tab/>
        <w:t>5</w:t>
      </w:r>
    </w:p>
    <w:p w:rsidR="00216429" w:rsidRPr="00CA4464" w:rsidRDefault="00216429" w:rsidP="00216429">
      <w:pPr>
        <w:pStyle w:val="Heading1"/>
        <w:numPr>
          <w:ilvl w:val="1"/>
          <w:numId w:val="9"/>
        </w:numPr>
        <w:tabs>
          <w:tab w:val="left" w:pos="1680"/>
          <w:tab w:val="left" w:pos="1681"/>
        </w:tabs>
        <w:spacing w:before="0" w:line="480" w:lineRule="auto"/>
        <w:ind w:left="0" w:hanging="721"/>
        <w:jc w:val="both"/>
        <w:rPr>
          <w:rFonts w:asciiTheme="majorBidi" w:hAnsiTheme="majorBidi" w:cstheme="majorBidi"/>
          <w:b w:val="0"/>
          <w:bCs w:val="0"/>
        </w:rPr>
      </w:pPr>
      <w:r w:rsidRPr="00CA4464">
        <w:rPr>
          <w:rFonts w:asciiTheme="majorBidi" w:hAnsiTheme="majorBidi" w:cstheme="majorBidi"/>
          <w:b w:val="0"/>
          <w:bCs w:val="0"/>
        </w:rPr>
        <w:t>Scope of theStudy</w:t>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t>6</w:t>
      </w:r>
    </w:p>
    <w:p w:rsidR="00216429" w:rsidRPr="00CA4464" w:rsidRDefault="00216429" w:rsidP="00216429">
      <w:pPr>
        <w:pStyle w:val="Heading1"/>
        <w:tabs>
          <w:tab w:val="left" w:pos="1560"/>
          <w:tab w:val="left" w:pos="1561"/>
        </w:tabs>
        <w:spacing w:before="0" w:line="480" w:lineRule="auto"/>
        <w:ind w:left="0"/>
        <w:jc w:val="both"/>
        <w:rPr>
          <w:rFonts w:asciiTheme="majorBidi" w:hAnsiTheme="majorBidi" w:cstheme="majorBidi"/>
          <w:b w:val="0"/>
          <w:bCs w:val="0"/>
        </w:rPr>
      </w:pPr>
      <w:r w:rsidRPr="00CA4464">
        <w:rPr>
          <w:rFonts w:asciiTheme="majorBidi" w:hAnsiTheme="majorBidi" w:cstheme="majorBidi"/>
          <w:b w:val="0"/>
          <w:bCs w:val="0"/>
        </w:rPr>
        <w:t>Significance of the Study</w:t>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t>6</w:t>
      </w:r>
    </w:p>
    <w:p w:rsidR="00216429" w:rsidRPr="00CA4464" w:rsidRDefault="00216429" w:rsidP="00216429">
      <w:pPr>
        <w:pStyle w:val="Heading1"/>
        <w:numPr>
          <w:ilvl w:val="1"/>
          <w:numId w:val="9"/>
        </w:numPr>
        <w:tabs>
          <w:tab w:val="left" w:pos="1560"/>
          <w:tab w:val="left" w:pos="1561"/>
        </w:tabs>
        <w:spacing w:before="0" w:line="480" w:lineRule="auto"/>
        <w:ind w:left="0" w:hanging="601"/>
        <w:jc w:val="both"/>
        <w:rPr>
          <w:rFonts w:asciiTheme="majorBidi" w:hAnsiTheme="majorBidi" w:cstheme="majorBidi"/>
          <w:b w:val="0"/>
          <w:bCs w:val="0"/>
        </w:rPr>
      </w:pPr>
      <w:r w:rsidRPr="00CA4464">
        <w:rPr>
          <w:rFonts w:asciiTheme="majorBidi" w:hAnsiTheme="majorBidi" w:cstheme="majorBidi"/>
          <w:b w:val="0"/>
          <w:bCs w:val="0"/>
        </w:rPr>
        <w:t>Operational Definition ofTerms</w:t>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r>
      <w:r w:rsidRPr="00CA4464">
        <w:rPr>
          <w:rFonts w:asciiTheme="majorBidi" w:hAnsiTheme="majorBidi" w:cstheme="majorBidi"/>
          <w:b w:val="0"/>
          <w:bCs w:val="0"/>
        </w:rPr>
        <w:tab/>
        <w:t>6</w:t>
      </w:r>
    </w:p>
    <w:p w:rsidR="00216429" w:rsidRPr="00CA4464" w:rsidRDefault="00216429" w:rsidP="00216429">
      <w:pPr>
        <w:pStyle w:val="Heading1"/>
        <w:spacing w:before="0" w:line="480" w:lineRule="auto"/>
        <w:ind w:left="0"/>
        <w:jc w:val="both"/>
        <w:rPr>
          <w:rFonts w:asciiTheme="majorBidi" w:hAnsiTheme="majorBidi" w:cstheme="majorBidi"/>
        </w:rPr>
      </w:pPr>
      <w:r w:rsidRPr="00CA4464">
        <w:rPr>
          <w:rFonts w:asciiTheme="majorBidi" w:hAnsiTheme="majorBidi" w:cstheme="majorBidi"/>
        </w:rPr>
        <w:t>CHAPTER TWO: REVIEW OF RELATED LITERATURE</w:t>
      </w:r>
    </w:p>
    <w:p w:rsidR="00216429" w:rsidRPr="00CA4464" w:rsidRDefault="00216429" w:rsidP="00216429">
      <w:pPr>
        <w:widowControl/>
        <w:autoSpaceDE/>
        <w:autoSpaceDN/>
        <w:spacing w:line="480" w:lineRule="auto"/>
        <w:contextualSpacing/>
        <w:rPr>
          <w:rFonts w:asciiTheme="majorBidi" w:hAnsiTheme="majorBidi" w:cstheme="majorBidi"/>
          <w:sz w:val="24"/>
          <w:szCs w:val="24"/>
        </w:rPr>
      </w:pPr>
      <w:r w:rsidRPr="00CA4464">
        <w:rPr>
          <w:rFonts w:asciiTheme="majorBidi" w:hAnsiTheme="majorBidi" w:cstheme="majorBidi"/>
          <w:sz w:val="24"/>
          <w:szCs w:val="24"/>
        </w:rPr>
        <w:t>Concept of Teacher Qualifications</w:t>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t>8</w:t>
      </w:r>
    </w:p>
    <w:p w:rsidR="00216429" w:rsidRPr="00CA4464" w:rsidRDefault="00216429" w:rsidP="00216429">
      <w:pPr>
        <w:widowControl/>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Teacher Qualifications and Student Performance</w:t>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t>9</w:t>
      </w:r>
    </w:p>
    <w:p w:rsidR="00216429" w:rsidRPr="00CA4464" w:rsidRDefault="00216429" w:rsidP="00216429">
      <w:pPr>
        <w:widowControl/>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Challenges in Chemistry Education</w:t>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t>10</w:t>
      </w:r>
    </w:p>
    <w:p w:rsidR="00216429" w:rsidRPr="00CA4464" w:rsidRDefault="00216429" w:rsidP="00216429">
      <w:pPr>
        <w:spacing w:line="480" w:lineRule="auto"/>
        <w:contextualSpacing/>
        <w:rPr>
          <w:rFonts w:asciiTheme="majorBidi" w:hAnsiTheme="majorBidi" w:cstheme="majorBidi"/>
          <w:sz w:val="24"/>
          <w:szCs w:val="24"/>
        </w:rPr>
      </w:pPr>
      <w:r w:rsidRPr="00CA4464">
        <w:rPr>
          <w:rFonts w:asciiTheme="majorBidi" w:hAnsiTheme="majorBidi" w:cstheme="majorBidi"/>
          <w:sz w:val="24"/>
          <w:szCs w:val="24"/>
        </w:rPr>
        <w:t>Academic and Professional Qualifications of Chemistry Teachers in Ilorin Metropolis 11</w:t>
      </w:r>
    </w:p>
    <w:p w:rsidR="00216429" w:rsidRPr="00CA4464" w:rsidRDefault="00216429" w:rsidP="00436D5C">
      <w:pPr>
        <w:spacing w:line="480" w:lineRule="auto"/>
        <w:contextualSpacing/>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Influence of Academic and Professional Qualifications on Teaching Effectiveness</w:t>
      </w:r>
      <w:r w:rsidRPr="00CA4464">
        <w:rPr>
          <w:rStyle w:val="Strong"/>
          <w:rFonts w:asciiTheme="majorBidi" w:hAnsiTheme="majorBidi" w:cstheme="majorBidi"/>
          <w:b w:val="0"/>
          <w:bCs w:val="0"/>
          <w:sz w:val="24"/>
          <w:szCs w:val="24"/>
        </w:rPr>
        <w:tab/>
        <w:t>13</w:t>
      </w:r>
    </w:p>
    <w:p w:rsidR="00216429" w:rsidRPr="00CA4464" w:rsidRDefault="00216429" w:rsidP="00216429">
      <w:pPr>
        <w:spacing w:line="480" w:lineRule="auto"/>
        <w:contextualSpacing/>
        <w:jc w:val="both"/>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lastRenderedPageBreak/>
        <w:t>Challenges and Gaps in Teacher Qualifications</w:t>
      </w:r>
      <w:r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t>1</w:t>
      </w:r>
      <w:r w:rsidRPr="00CA4464">
        <w:rPr>
          <w:rStyle w:val="Strong"/>
          <w:rFonts w:asciiTheme="majorBidi" w:hAnsiTheme="majorBidi" w:cstheme="majorBidi"/>
          <w:b w:val="0"/>
          <w:bCs w:val="0"/>
          <w:sz w:val="24"/>
          <w:szCs w:val="24"/>
        </w:rPr>
        <w:t>4</w:t>
      </w:r>
    </w:p>
    <w:p w:rsidR="00216429" w:rsidRPr="00CA4464" w:rsidRDefault="00216429" w:rsidP="00216429">
      <w:pPr>
        <w:spacing w:line="480" w:lineRule="auto"/>
        <w:contextualSpacing/>
        <w:jc w:val="both"/>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Teacher Qualifications and Their Impact on Student Performance</w:t>
      </w:r>
      <w:r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15</w:t>
      </w:r>
    </w:p>
    <w:p w:rsidR="00216429" w:rsidRPr="00CA4464" w:rsidRDefault="00216429" w:rsidP="00216429">
      <w:pPr>
        <w:spacing w:line="480" w:lineRule="auto"/>
        <w:contextualSpacing/>
        <w:jc w:val="both"/>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The Role of Professional Qualifications in Student Performance</w:t>
      </w:r>
      <w:r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16</w:t>
      </w:r>
    </w:p>
    <w:p w:rsidR="00216429" w:rsidRPr="00CA4464" w:rsidRDefault="00216429" w:rsidP="00216429">
      <w:pPr>
        <w:spacing w:line="480" w:lineRule="auto"/>
        <w:contextualSpacing/>
        <w:jc w:val="both"/>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Teacher Knowledge and Instructional Quality</w:t>
      </w:r>
      <w:r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17</w:t>
      </w:r>
    </w:p>
    <w:p w:rsidR="00216429" w:rsidRPr="00CA4464" w:rsidRDefault="00216429" w:rsidP="00436D5C">
      <w:pPr>
        <w:spacing w:line="480" w:lineRule="auto"/>
        <w:contextualSpacing/>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Correlation Between Teacher Qualifications and Student Performance in Chemistry18</w:t>
      </w:r>
    </w:p>
    <w:p w:rsidR="00216429" w:rsidRPr="00CA4464" w:rsidRDefault="00216429" w:rsidP="00216429">
      <w:pPr>
        <w:spacing w:line="480" w:lineRule="auto"/>
        <w:contextualSpacing/>
        <w:jc w:val="both"/>
        <w:rPr>
          <w:rStyle w:val="Strong"/>
          <w:rFonts w:asciiTheme="majorBidi" w:hAnsiTheme="majorBidi" w:cstheme="majorBidi"/>
          <w:b w:val="0"/>
          <w:bCs w:val="0"/>
          <w:sz w:val="24"/>
          <w:szCs w:val="24"/>
        </w:rPr>
      </w:pPr>
      <w:r w:rsidRPr="00CA4464">
        <w:rPr>
          <w:rStyle w:val="Strong"/>
          <w:rFonts w:asciiTheme="majorBidi" w:hAnsiTheme="majorBidi" w:cstheme="majorBidi"/>
          <w:b w:val="0"/>
          <w:bCs w:val="0"/>
          <w:sz w:val="24"/>
          <w:szCs w:val="24"/>
        </w:rPr>
        <w:t>Challenges Teachers Face in Teaching Chemistry Effectively</w:t>
      </w:r>
      <w:r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ab/>
      </w:r>
      <w:r w:rsidR="00436D5C" w:rsidRPr="00CA4464">
        <w:rPr>
          <w:rStyle w:val="Strong"/>
          <w:rFonts w:asciiTheme="majorBidi" w:hAnsiTheme="majorBidi" w:cstheme="majorBidi"/>
          <w:b w:val="0"/>
          <w:bCs w:val="0"/>
          <w:sz w:val="24"/>
          <w:szCs w:val="24"/>
        </w:rPr>
        <w:tab/>
      </w:r>
      <w:r w:rsidRPr="00CA4464">
        <w:rPr>
          <w:rStyle w:val="Strong"/>
          <w:rFonts w:asciiTheme="majorBidi" w:hAnsiTheme="majorBidi" w:cstheme="majorBidi"/>
          <w:b w:val="0"/>
          <w:bCs w:val="0"/>
          <w:sz w:val="24"/>
          <w:szCs w:val="24"/>
        </w:rPr>
        <w:t>20</w:t>
      </w:r>
    </w:p>
    <w:p w:rsidR="00216429" w:rsidRPr="00CA4464" w:rsidRDefault="00216429" w:rsidP="00436D5C">
      <w:pPr>
        <w:spacing w:line="480" w:lineRule="auto"/>
        <w:contextualSpacing/>
        <w:jc w:val="both"/>
        <w:rPr>
          <w:rFonts w:asciiTheme="majorBidi" w:hAnsiTheme="majorBidi" w:cstheme="majorBidi"/>
          <w:sz w:val="24"/>
          <w:szCs w:val="24"/>
        </w:rPr>
      </w:pPr>
      <w:r w:rsidRPr="00CA4464">
        <w:rPr>
          <w:rStyle w:val="Strong"/>
          <w:rFonts w:asciiTheme="majorBidi" w:hAnsiTheme="majorBidi" w:cstheme="majorBidi"/>
          <w:b w:val="0"/>
          <w:bCs w:val="0"/>
          <w:sz w:val="24"/>
          <w:szCs w:val="24"/>
        </w:rPr>
        <w:t>Strategies to Improve the Quality of Chemistry Education in Ilorin Metropolis</w:t>
      </w:r>
      <w:r w:rsidRPr="00CA4464">
        <w:rPr>
          <w:rStyle w:val="Strong"/>
          <w:rFonts w:asciiTheme="majorBidi" w:hAnsiTheme="majorBidi" w:cstheme="majorBidi"/>
          <w:b w:val="0"/>
          <w:bCs w:val="0"/>
          <w:sz w:val="24"/>
          <w:szCs w:val="24"/>
        </w:rPr>
        <w:tab/>
        <w:t>25</w:t>
      </w:r>
    </w:p>
    <w:p w:rsidR="00216429" w:rsidRPr="00CA4464" w:rsidRDefault="00216429" w:rsidP="00216429">
      <w:pPr>
        <w:widowControl/>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Empirical Review</w:t>
      </w:r>
      <w:r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Pr="00CA4464">
        <w:rPr>
          <w:rFonts w:asciiTheme="majorBidi" w:hAnsiTheme="majorBidi" w:cstheme="majorBidi"/>
          <w:sz w:val="24"/>
          <w:szCs w:val="24"/>
        </w:rPr>
        <w:tab/>
        <w:t>31</w:t>
      </w:r>
    </w:p>
    <w:p w:rsidR="00216429" w:rsidRPr="00CA4464" w:rsidRDefault="00216429" w:rsidP="00216429">
      <w:pPr>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Summary of the Literature Reviewed</w:t>
      </w:r>
      <w:r w:rsidRPr="00CA4464">
        <w:rPr>
          <w:rFonts w:asciiTheme="majorBidi" w:hAnsiTheme="majorBidi" w:cstheme="majorBidi"/>
          <w:sz w:val="24"/>
          <w:szCs w:val="24"/>
        </w:rPr>
        <w:tab/>
      </w:r>
      <w:r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Pr="00CA4464">
        <w:rPr>
          <w:rFonts w:asciiTheme="majorBidi" w:hAnsiTheme="majorBidi" w:cstheme="majorBidi"/>
          <w:sz w:val="24"/>
          <w:szCs w:val="24"/>
        </w:rPr>
        <w:t>32</w:t>
      </w:r>
    </w:p>
    <w:p w:rsidR="00216429" w:rsidRPr="00CA4464" w:rsidRDefault="00216429" w:rsidP="00436D5C">
      <w:pPr>
        <w:pStyle w:val="BodyText"/>
        <w:spacing w:line="480" w:lineRule="auto"/>
        <w:jc w:val="both"/>
        <w:rPr>
          <w:rFonts w:asciiTheme="majorBidi" w:hAnsiTheme="majorBidi" w:cstheme="majorBidi"/>
          <w:b/>
          <w:bCs/>
        </w:rPr>
      </w:pPr>
      <w:r w:rsidRPr="00CA4464">
        <w:rPr>
          <w:rFonts w:asciiTheme="majorBidi" w:hAnsiTheme="majorBidi" w:cstheme="majorBidi"/>
          <w:b/>
          <w:bCs/>
        </w:rPr>
        <w:t>CHAPTER THREE</w:t>
      </w:r>
      <w:r w:rsidR="00436D5C" w:rsidRPr="00CA4464">
        <w:rPr>
          <w:rFonts w:asciiTheme="majorBidi" w:hAnsiTheme="majorBidi" w:cstheme="majorBidi"/>
          <w:b/>
          <w:bCs/>
        </w:rPr>
        <w:t xml:space="preserve">: </w:t>
      </w:r>
      <w:r w:rsidRPr="00CA4464">
        <w:rPr>
          <w:rFonts w:asciiTheme="majorBidi" w:hAnsiTheme="majorBidi" w:cstheme="majorBidi"/>
          <w:b/>
          <w:bCs/>
        </w:rPr>
        <w:t>RESEARCH METHODOLOGY</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Research Design</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35</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Population of the Study</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35</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Sample and Sampling Techniques</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35</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Research Instruments</w:t>
      </w:r>
      <w:r w:rsidRPr="00CA4464">
        <w:rPr>
          <w:rFonts w:asciiTheme="majorBidi" w:hAnsiTheme="majorBidi"/>
          <w:color w:val="auto"/>
        </w:rPr>
        <w:tab/>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36</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Validity and Reliability of the Instruments</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36</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Administration of the Instrument</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36</w:t>
      </w:r>
    </w:p>
    <w:p w:rsidR="00216429" w:rsidRPr="00CA4464" w:rsidRDefault="00216429" w:rsidP="00216429">
      <w:pPr>
        <w:pStyle w:val="Heading3"/>
        <w:spacing w:before="0" w:line="480" w:lineRule="auto"/>
        <w:jc w:val="both"/>
        <w:rPr>
          <w:rFonts w:asciiTheme="majorBidi" w:hAnsiTheme="majorBidi"/>
          <w:color w:val="auto"/>
        </w:rPr>
      </w:pPr>
      <w:r w:rsidRPr="00CA4464">
        <w:rPr>
          <w:rFonts w:asciiTheme="majorBidi" w:hAnsiTheme="majorBidi"/>
          <w:color w:val="auto"/>
        </w:rPr>
        <w:t xml:space="preserve">Data Analysis Technique </w:t>
      </w:r>
      <w:r w:rsidRPr="00CA4464">
        <w:rPr>
          <w:rFonts w:asciiTheme="majorBidi" w:hAnsiTheme="majorBidi"/>
          <w:color w:val="auto"/>
        </w:rPr>
        <w:tab/>
      </w:r>
      <w:r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00436D5C" w:rsidRPr="00CA4464">
        <w:rPr>
          <w:rFonts w:asciiTheme="majorBidi" w:hAnsiTheme="majorBidi"/>
          <w:color w:val="auto"/>
        </w:rPr>
        <w:tab/>
      </w:r>
      <w:r w:rsidRPr="00CA4464">
        <w:rPr>
          <w:rFonts w:asciiTheme="majorBidi" w:hAnsiTheme="majorBidi"/>
          <w:color w:val="auto"/>
        </w:rPr>
        <w:t>36</w:t>
      </w:r>
    </w:p>
    <w:p w:rsidR="00216429" w:rsidRPr="00CA4464" w:rsidRDefault="00216429" w:rsidP="00436D5C">
      <w:pPr>
        <w:pStyle w:val="Heading3"/>
        <w:spacing w:before="0" w:line="480" w:lineRule="auto"/>
        <w:jc w:val="both"/>
        <w:rPr>
          <w:rStyle w:val="Strong"/>
          <w:rFonts w:asciiTheme="majorBidi" w:hAnsiTheme="majorBidi"/>
          <w:color w:val="auto"/>
        </w:rPr>
      </w:pPr>
      <w:r w:rsidRPr="00CA4464">
        <w:rPr>
          <w:rStyle w:val="Strong"/>
          <w:rFonts w:asciiTheme="majorBidi" w:hAnsiTheme="majorBidi"/>
          <w:color w:val="auto"/>
        </w:rPr>
        <w:t>CHAPTER FOUR</w:t>
      </w:r>
      <w:r w:rsidR="00436D5C" w:rsidRPr="00CA4464">
        <w:rPr>
          <w:rStyle w:val="Strong"/>
          <w:rFonts w:asciiTheme="majorBidi" w:hAnsiTheme="majorBidi"/>
          <w:color w:val="auto"/>
        </w:rPr>
        <w:t xml:space="preserve">: </w:t>
      </w:r>
      <w:r w:rsidRPr="00CA4464">
        <w:rPr>
          <w:rStyle w:val="Strong"/>
          <w:rFonts w:asciiTheme="majorBidi" w:hAnsiTheme="majorBidi"/>
          <w:color w:val="auto"/>
        </w:rPr>
        <w:t>RESULTS AND DISCUSSION</w:t>
      </w:r>
    </w:p>
    <w:p w:rsidR="00436D5C" w:rsidRPr="00CA4464" w:rsidRDefault="00216429" w:rsidP="00436D5C">
      <w:pPr>
        <w:pStyle w:val="NormalWeb"/>
        <w:spacing w:before="0" w:beforeAutospacing="0" w:after="0" w:afterAutospacing="0" w:line="480" w:lineRule="auto"/>
        <w:jc w:val="both"/>
        <w:rPr>
          <w:rStyle w:val="Strong"/>
          <w:rFonts w:asciiTheme="majorBidi" w:hAnsiTheme="majorBidi" w:cstheme="majorBidi"/>
          <w:b w:val="0"/>
          <w:bCs w:val="0"/>
        </w:rPr>
      </w:pPr>
      <w:r w:rsidRPr="00CA4464">
        <w:rPr>
          <w:rStyle w:val="Strong"/>
          <w:rFonts w:asciiTheme="majorBidi" w:hAnsiTheme="majorBidi" w:cstheme="majorBidi"/>
          <w:b w:val="0"/>
          <w:bCs w:val="0"/>
        </w:rPr>
        <w:t xml:space="preserve">Results </w:t>
      </w:r>
      <w:r w:rsidRPr="00CA4464">
        <w:rPr>
          <w:rStyle w:val="Strong"/>
          <w:rFonts w:asciiTheme="majorBidi" w:hAnsiTheme="majorBidi" w:cstheme="majorBidi"/>
          <w:b w:val="0"/>
          <w:bCs w:val="0"/>
        </w:rPr>
        <w:tab/>
      </w:r>
      <w:r w:rsidRPr="00CA4464">
        <w:rPr>
          <w:rStyle w:val="Strong"/>
          <w:rFonts w:asciiTheme="majorBidi" w:hAnsiTheme="majorBidi" w:cstheme="majorBidi"/>
          <w:b w:val="0"/>
          <w:bCs w:val="0"/>
        </w:rPr>
        <w:tab/>
      </w:r>
      <w:r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Pr="00CA4464">
        <w:rPr>
          <w:rStyle w:val="Strong"/>
          <w:rFonts w:asciiTheme="majorBidi" w:hAnsiTheme="majorBidi" w:cstheme="majorBidi"/>
          <w:b w:val="0"/>
          <w:bCs w:val="0"/>
        </w:rPr>
        <w:t>37</w:t>
      </w:r>
    </w:p>
    <w:p w:rsidR="00436D5C" w:rsidRPr="00CA4464" w:rsidRDefault="00216429" w:rsidP="00436D5C">
      <w:pPr>
        <w:pStyle w:val="NormalWeb"/>
        <w:spacing w:before="0" w:beforeAutospacing="0" w:after="0" w:afterAutospacing="0" w:line="480" w:lineRule="auto"/>
        <w:jc w:val="both"/>
        <w:rPr>
          <w:rStyle w:val="Strong"/>
          <w:rFonts w:asciiTheme="majorBidi" w:hAnsiTheme="majorBidi" w:cstheme="majorBidi"/>
          <w:b w:val="0"/>
          <w:bCs w:val="0"/>
        </w:rPr>
      </w:pPr>
      <w:r w:rsidRPr="00CA4464">
        <w:rPr>
          <w:rStyle w:val="Strong"/>
          <w:rFonts w:asciiTheme="majorBidi" w:hAnsiTheme="majorBidi" w:cstheme="majorBidi"/>
          <w:b w:val="0"/>
          <w:bCs w:val="0"/>
        </w:rPr>
        <w:t>Discussion of Findings</w:t>
      </w:r>
      <w:r w:rsidRPr="00CA4464">
        <w:rPr>
          <w:rStyle w:val="Strong"/>
          <w:rFonts w:asciiTheme="majorBidi" w:hAnsiTheme="majorBidi" w:cstheme="majorBidi"/>
          <w:b w:val="0"/>
          <w:bCs w:val="0"/>
        </w:rPr>
        <w:tab/>
      </w:r>
      <w:r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00436D5C" w:rsidRPr="00CA4464">
        <w:rPr>
          <w:rStyle w:val="Strong"/>
          <w:rFonts w:asciiTheme="majorBidi" w:hAnsiTheme="majorBidi" w:cstheme="majorBidi"/>
          <w:b w:val="0"/>
          <w:bCs w:val="0"/>
        </w:rPr>
        <w:tab/>
      </w:r>
      <w:r w:rsidRPr="00CA4464">
        <w:rPr>
          <w:rStyle w:val="Strong"/>
          <w:rFonts w:asciiTheme="majorBidi" w:hAnsiTheme="majorBidi" w:cstheme="majorBidi"/>
          <w:b w:val="0"/>
          <w:bCs w:val="0"/>
        </w:rPr>
        <w:t>40</w:t>
      </w:r>
    </w:p>
    <w:p w:rsidR="00436D5C" w:rsidRPr="00CA4464" w:rsidRDefault="00436D5C" w:rsidP="00436D5C">
      <w:pPr>
        <w:pStyle w:val="NormalWeb"/>
        <w:spacing w:before="0" w:beforeAutospacing="0" w:after="0" w:afterAutospacing="0" w:line="480" w:lineRule="auto"/>
        <w:jc w:val="both"/>
        <w:rPr>
          <w:rStyle w:val="Strong"/>
          <w:rFonts w:asciiTheme="majorBidi" w:hAnsiTheme="majorBidi" w:cstheme="majorBidi"/>
        </w:rPr>
      </w:pPr>
    </w:p>
    <w:p w:rsidR="00216429" w:rsidRPr="00CA4464" w:rsidRDefault="00216429" w:rsidP="00436D5C">
      <w:pPr>
        <w:pStyle w:val="NormalWeb"/>
        <w:spacing w:before="0" w:beforeAutospacing="0" w:after="0" w:afterAutospacing="0" w:line="480" w:lineRule="auto"/>
        <w:jc w:val="both"/>
        <w:rPr>
          <w:rFonts w:asciiTheme="majorBidi" w:hAnsiTheme="majorBidi" w:cstheme="majorBidi"/>
          <w:b/>
          <w:bCs/>
        </w:rPr>
      </w:pPr>
      <w:r w:rsidRPr="00CA4464">
        <w:rPr>
          <w:rStyle w:val="Strong"/>
          <w:rFonts w:asciiTheme="majorBidi" w:hAnsiTheme="majorBidi" w:cstheme="majorBidi"/>
        </w:rPr>
        <w:lastRenderedPageBreak/>
        <w:t>CHAPTER FIVE</w:t>
      </w:r>
      <w:r w:rsidR="00436D5C" w:rsidRPr="00CA4464">
        <w:rPr>
          <w:rStyle w:val="Strong"/>
          <w:rFonts w:asciiTheme="majorBidi" w:hAnsiTheme="majorBidi" w:cstheme="majorBidi"/>
        </w:rPr>
        <w:t xml:space="preserve">: </w:t>
      </w:r>
      <w:r w:rsidRPr="00CA4464">
        <w:rPr>
          <w:rFonts w:asciiTheme="majorBidi" w:hAnsiTheme="majorBidi" w:cstheme="majorBidi"/>
          <w:b/>
          <w:bCs/>
        </w:rPr>
        <w:t>SUMMARY, CONCLUSION AND RECOMMENDATIONS</w:t>
      </w:r>
    </w:p>
    <w:p w:rsidR="00216429" w:rsidRPr="00CA4464" w:rsidRDefault="00216429" w:rsidP="00216429">
      <w:pPr>
        <w:pStyle w:val="Heading3"/>
        <w:spacing w:before="0" w:line="480" w:lineRule="auto"/>
        <w:jc w:val="both"/>
        <w:rPr>
          <w:rStyle w:val="Strong"/>
          <w:rFonts w:asciiTheme="majorBidi" w:hAnsiTheme="majorBidi"/>
          <w:b w:val="0"/>
          <w:bCs w:val="0"/>
          <w:color w:val="auto"/>
        </w:rPr>
      </w:pPr>
      <w:r w:rsidRPr="00CA4464">
        <w:rPr>
          <w:rStyle w:val="Strong"/>
          <w:rFonts w:asciiTheme="majorBidi" w:hAnsiTheme="majorBidi"/>
          <w:b w:val="0"/>
          <w:bCs w:val="0"/>
          <w:color w:val="auto"/>
        </w:rPr>
        <w:t>Summary</w:t>
      </w:r>
      <w:r w:rsidRPr="00CA4464">
        <w:rPr>
          <w:rStyle w:val="Strong"/>
          <w:rFonts w:asciiTheme="majorBidi" w:hAnsiTheme="majorBidi"/>
          <w:b w:val="0"/>
          <w:bCs w:val="0"/>
          <w:color w:val="auto"/>
        </w:rPr>
        <w:tab/>
      </w:r>
      <w:r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Pr="00CA4464">
        <w:rPr>
          <w:rStyle w:val="Strong"/>
          <w:rFonts w:asciiTheme="majorBidi" w:hAnsiTheme="majorBidi"/>
          <w:b w:val="0"/>
          <w:bCs w:val="0"/>
          <w:color w:val="auto"/>
        </w:rPr>
        <w:t>42</w:t>
      </w:r>
    </w:p>
    <w:p w:rsidR="00216429" w:rsidRPr="00CA4464" w:rsidRDefault="00216429" w:rsidP="00216429">
      <w:pPr>
        <w:pStyle w:val="Heading3"/>
        <w:spacing w:before="0" w:line="480" w:lineRule="auto"/>
        <w:jc w:val="both"/>
        <w:rPr>
          <w:rFonts w:asciiTheme="majorBidi" w:hAnsiTheme="majorBidi"/>
          <w:color w:val="auto"/>
        </w:rPr>
      </w:pPr>
      <w:r w:rsidRPr="00CA4464">
        <w:rPr>
          <w:rStyle w:val="Strong"/>
          <w:rFonts w:asciiTheme="majorBidi" w:hAnsiTheme="majorBidi"/>
          <w:b w:val="0"/>
          <w:bCs w:val="0"/>
          <w:color w:val="auto"/>
        </w:rPr>
        <w:t>Conclusion</w:t>
      </w:r>
      <w:r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Pr="00CA4464">
        <w:rPr>
          <w:rStyle w:val="Strong"/>
          <w:rFonts w:asciiTheme="majorBidi" w:hAnsiTheme="majorBidi"/>
          <w:b w:val="0"/>
          <w:bCs w:val="0"/>
          <w:color w:val="auto"/>
        </w:rPr>
        <w:tab/>
        <w:t>43</w:t>
      </w:r>
    </w:p>
    <w:p w:rsidR="00216429" w:rsidRPr="00CA4464" w:rsidRDefault="00216429" w:rsidP="00216429">
      <w:pPr>
        <w:pStyle w:val="Heading3"/>
        <w:spacing w:before="0" w:line="480" w:lineRule="auto"/>
        <w:jc w:val="both"/>
        <w:rPr>
          <w:rStyle w:val="Strong"/>
          <w:rFonts w:asciiTheme="majorBidi" w:hAnsiTheme="majorBidi"/>
          <w:b w:val="0"/>
          <w:bCs w:val="0"/>
          <w:color w:val="auto"/>
        </w:rPr>
      </w:pPr>
      <w:r w:rsidRPr="00CA4464">
        <w:rPr>
          <w:rStyle w:val="Strong"/>
          <w:rFonts w:asciiTheme="majorBidi" w:hAnsiTheme="majorBidi"/>
          <w:b w:val="0"/>
          <w:bCs w:val="0"/>
          <w:color w:val="auto"/>
        </w:rPr>
        <w:t>Recommendations</w:t>
      </w:r>
      <w:r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00436D5C" w:rsidRPr="00CA4464">
        <w:rPr>
          <w:rStyle w:val="Strong"/>
          <w:rFonts w:asciiTheme="majorBidi" w:hAnsiTheme="majorBidi"/>
          <w:b w:val="0"/>
          <w:bCs w:val="0"/>
          <w:color w:val="auto"/>
        </w:rPr>
        <w:tab/>
      </w:r>
      <w:r w:rsidRPr="00CA4464">
        <w:rPr>
          <w:rStyle w:val="Strong"/>
          <w:rFonts w:asciiTheme="majorBidi" w:hAnsiTheme="majorBidi"/>
          <w:b w:val="0"/>
          <w:bCs w:val="0"/>
          <w:color w:val="auto"/>
        </w:rPr>
        <w:tab/>
        <w:t>43</w:t>
      </w:r>
    </w:p>
    <w:p w:rsidR="00216429" w:rsidRPr="00CA4464" w:rsidRDefault="00216429" w:rsidP="00216429">
      <w:pPr>
        <w:spacing w:line="480" w:lineRule="auto"/>
        <w:rPr>
          <w:rFonts w:asciiTheme="majorBidi" w:hAnsiTheme="majorBidi" w:cstheme="majorBidi"/>
          <w:sz w:val="24"/>
          <w:szCs w:val="24"/>
        </w:rPr>
      </w:pPr>
      <w:r w:rsidRPr="00CA4464">
        <w:rPr>
          <w:rFonts w:asciiTheme="majorBidi" w:hAnsiTheme="majorBidi" w:cstheme="majorBidi"/>
          <w:sz w:val="24"/>
          <w:szCs w:val="24"/>
        </w:rPr>
        <w:t>References</w:t>
      </w:r>
      <w:r w:rsidRPr="00CA4464">
        <w:rPr>
          <w:rFonts w:asciiTheme="majorBidi" w:hAnsiTheme="majorBidi" w:cstheme="majorBidi"/>
          <w:sz w:val="24"/>
          <w:szCs w:val="24"/>
        </w:rPr>
        <w:tab/>
      </w:r>
      <w:r w:rsidRPr="00CA4464">
        <w:rPr>
          <w:rFonts w:asciiTheme="majorBidi" w:hAnsiTheme="majorBidi" w:cstheme="majorBidi"/>
          <w:sz w:val="24"/>
          <w:szCs w:val="24"/>
        </w:rPr>
        <w:tab/>
      </w:r>
      <w:r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151EF8">
        <w:rPr>
          <w:rFonts w:asciiTheme="majorBidi" w:hAnsiTheme="majorBidi" w:cstheme="majorBidi"/>
          <w:sz w:val="24"/>
          <w:szCs w:val="24"/>
        </w:rPr>
        <w:t>44</w:t>
      </w:r>
    </w:p>
    <w:p w:rsidR="00216429" w:rsidRPr="00CA4464" w:rsidRDefault="00216429" w:rsidP="00216429">
      <w:pPr>
        <w:spacing w:line="480" w:lineRule="auto"/>
        <w:rPr>
          <w:rFonts w:asciiTheme="majorBidi" w:hAnsiTheme="majorBidi" w:cstheme="majorBidi"/>
          <w:sz w:val="24"/>
          <w:szCs w:val="24"/>
        </w:rPr>
      </w:pPr>
      <w:r w:rsidRPr="00CA4464">
        <w:rPr>
          <w:rFonts w:asciiTheme="majorBidi" w:hAnsiTheme="majorBidi" w:cstheme="majorBidi"/>
          <w:sz w:val="24"/>
          <w:szCs w:val="24"/>
        </w:rPr>
        <w:t>Appendix</w:t>
      </w:r>
      <w:r w:rsidRPr="00CA4464">
        <w:rPr>
          <w:rFonts w:asciiTheme="majorBidi" w:hAnsiTheme="majorBidi" w:cstheme="majorBidi"/>
          <w:sz w:val="24"/>
          <w:szCs w:val="24"/>
        </w:rPr>
        <w:tab/>
      </w:r>
      <w:r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436D5C" w:rsidRPr="00CA4464">
        <w:rPr>
          <w:rFonts w:asciiTheme="majorBidi" w:hAnsiTheme="majorBidi" w:cstheme="majorBidi"/>
          <w:sz w:val="24"/>
          <w:szCs w:val="24"/>
        </w:rPr>
        <w:tab/>
      </w:r>
      <w:r w:rsidR="00151EF8">
        <w:rPr>
          <w:rFonts w:asciiTheme="majorBidi" w:hAnsiTheme="majorBidi" w:cstheme="majorBidi"/>
          <w:sz w:val="24"/>
          <w:szCs w:val="24"/>
        </w:rPr>
        <w:tab/>
        <w:t>46</w:t>
      </w:r>
    </w:p>
    <w:p w:rsidR="00216429" w:rsidRPr="00CA4464" w:rsidRDefault="00216429" w:rsidP="00C95A58">
      <w:pPr>
        <w:spacing w:line="480" w:lineRule="auto"/>
        <w:jc w:val="both"/>
        <w:rPr>
          <w:rFonts w:asciiTheme="majorBidi" w:hAnsiTheme="majorBidi" w:cstheme="majorBidi"/>
          <w:bCs/>
          <w:sz w:val="24"/>
          <w:szCs w:val="24"/>
        </w:rPr>
      </w:pPr>
    </w:p>
    <w:p w:rsidR="00C95A58" w:rsidRPr="00CA4464" w:rsidRDefault="00C95A58" w:rsidP="00C95A58">
      <w:pPr>
        <w:spacing w:line="360" w:lineRule="auto"/>
        <w:jc w:val="both"/>
        <w:rPr>
          <w:rFonts w:asciiTheme="majorBidi" w:hAnsiTheme="majorBidi" w:cstheme="majorBidi"/>
          <w:bCs/>
          <w:sz w:val="24"/>
          <w:szCs w:val="24"/>
        </w:rPr>
      </w:pPr>
    </w:p>
    <w:p w:rsidR="00C95A58" w:rsidRPr="00CA4464" w:rsidRDefault="00C95A58" w:rsidP="00C95A58">
      <w:pPr>
        <w:spacing w:line="360" w:lineRule="auto"/>
        <w:jc w:val="both"/>
        <w:rPr>
          <w:rFonts w:asciiTheme="majorBidi" w:hAnsiTheme="majorBidi" w:cstheme="majorBidi"/>
          <w:bCs/>
          <w:sz w:val="24"/>
          <w:szCs w:val="24"/>
        </w:rPr>
      </w:pPr>
    </w:p>
    <w:p w:rsidR="00C95A58" w:rsidRPr="00CA4464" w:rsidRDefault="00C95A58" w:rsidP="00C95A58">
      <w:pPr>
        <w:spacing w:line="360" w:lineRule="auto"/>
        <w:jc w:val="both"/>
        <w:rPr>
          <w:rFonts w:asciiTheme="majorBidi" w:hAnsiTheme="majorBidi" w:cstheme="majorBidi"/>
          <w:b/>
          <w:bCs/>
          <w:sz w:val="24"/>
          <w:szCs w:val="24"/>
        </w:rPr>
      </w:pPr>
    </w:p>
    <w:p w:rsidR="00C95A58" w:rsidRPr="00CA4464" w:rsidRDefault="00C95A58" w:rsidP="005B6EAC">
      <w:pPr>
        <w:pStyle w:val="Heading1"/>
        <w:spacing w:before="0" w:line="360" w:lineRule="auto"/>
        <w:ind w:left="0" w:hanging="6"/>
        <w:jc w:val="center"/>
        <w:rPr>
          <w:rFonts w:asciiTheme="majorBidi" w:hAnsiTheme="majorBidi" w:cstheme="majorBidi"/>
        </w:rPr>
        <w:sectPr w:rsidR="00C95A58" w:rsidRPr="00CA4464" w:rsidSect="00C95A58">
          <w:footerReference w:type="even" r:id="rId7"/>
          <w:footerReference w:type="default" r:id="rId8"/>
          <w:pgSz w:w="11520" w:h="14400"/>
          <w:pgMar w:top="1440" w:right="1440" w:bottom="1440" w:left="1440" w:header="0" w:footer="1520" w:gutter="0"/>
          <w:pgNumType w:fmt="lowerRoman" w:start="1"/>
          <w:cols w:space="720"/>
        </w:sectPr>
      </w:pPr>
    </w:p>
    <w:p w:rsidR="00EE5594" w:rsidRPr="00CA4464" w:rsidRDefault="00165524" w:rsidP="00C95A58">
      <w:pPr>
        <w:pStyle w:val="Heading1"/>
        <w:spacing w:before="0" w:line="480" w:lineRule="auto"/>
        <w:ind w:left="0" w:hanging="6"/>
        <w:jc w:val="center"/>
        <w:rPr>
          <w:rFonts w:asciiTheme="majorBidi" w:hAnsiTheme="majorBidi" w:cstheme="majorBidi"/>
        </w:rPr>
      </w:pPr>
      <w:r w:rsidRPr="00CA4464">
        <w:rPr>
          <w:rFonts w:asciiTheme="majorBidi" w:hAnsiTheme="majorBidi" w:cstheme="majorBidi"/>
        </w:rPr>
        <w:lastRenderedPageBreak/>
        <w:t>CHAPTER ONE</w:t>
      </w:r>
    </w:p>
    <w:p w:rsidR="001B0A5F" w:rsidRPr="00CA4464" w:rsidRDefault="00165524" w:rsidP="00C95A58">
      <w:pPr>
        <w:pStyle w:val="Heading1"/>
        <w:spacing w:before="0" w:line="480" w:lineRule="auto"/>
        <w:ind w:left="0" w:hanging="6"/>
        <w:jc w:val="center"/>
        <w:rPr>
          <w:rFonts w:asciiTheme="majorBidi" w:hAnsiTheme="majorBidi" w:cstheme="majorBidi"/>
        </w:rPr>
      </w:pPr>
      <w:r w:rsidRPr="00CA4464">
        <w:rPr>
          <w:rFonts w:asciiTheme="majorBidi" w:hAnsiTheme="majorBidi" w:cstheme="majorBidi"/>
        </w:rPr>
        <w:t>INTRODUCTION</w:t>
      </w:r>
    </w:p>
    <w:p w:rsidR="001B0A5F" w:rsidRPr="00CA4464" w:rsidRDefault="00165524" w:rsidP="00C95A58">
      <w:pPr>
        <w:pStyle w:val="ListParagraph"/>
        <w:spacing w:line="480" w:lineRule="auto"/>
        <w:ind w:left="0" w:firstLine="0"/>
        <w:jc w:val="both"/>
        <w:rPr>
          <w:rFonts w:asciiTheme="majorBidi" w:hAnsiTheme="majorBidi" w:cstheme="majorBidi"/>
          <w:b/>
          <w:sz w:val="24"/>
          <w:szCs w:val="24"/>
        </w:rPr>
      </w:pPr>
      <w:r w:rsidRPr="00CA4464">
        <w:rPr>
          <w:rFonts w:asciiTheme="majorBidi" w:hAnsiTheme="majorBidi" w:cstheme="majorBidi"/>
          <w:b/>
          <w:sz w:val="24"/>
          <w:szCs w:val="24"/>
        </w:rPr>
        <w:t>Background to theStudy</w:t>
      </w:r>
    </w:p>
    <w:p w:rsidR="005505DB" w:rsidRPr="00CA4464" w:rsidRDefault="005505DB"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The quality of education in any society is strongly linked to the quality of its teachers. Teachers serve as the primary agents of knowledge transmission, and their qualifications significantly impact students' learning experiences and outcomes (Darling-Hammond, 20</w:t>
      </w:r>
      <w:r w:rsidR="00B11FF0" w:rsidRPr="00CA4464">
        <w:rPr>
          <w:rFonts w:asciiTheme="majorBidi" w:hAnsiTheme="majorBidi" w:cstheme="majorBidi"/>
          <w:sz w:val="24"/>
          <w:szCs w:val="24"/>
        </w:rPr>
        <w:t>19</w:t>
      </w:r>
      <w:r w:rsidRPr="00CA4464">
        <w:rPr>
          <w:rFonts w:asciiTheme="majorBidi" w:hAnsiTheme="majorBidi" w:cstheme="majorBidi"/>
          <w:sz w:val="24"/>
          <w:szCs w:val="24"/>
        </w:rPr>
        <w:t>). Chemistry, as a subject, requires a blend of theoretical knowledge and practical skills. Consequently, the qualifications of chemistry teachers—ranging from academic degrees to professional certifications and years of teaching experience—play a vital role in shaping students' academic achievements.</w:t>
      </w:r>
    </w:p>
    <w:p w:rsidR="005505DB" w:rsidRPr="00CA4464" w:rsidRDefault="005505DB"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The performance of students in chemistry, a fundamental science subject, is critical to the development of scientific and technological competencies in any society. In the context of Ilorin Metropolis, the performance of students in general examinations such as the West African Senior School Certificate Examination (WASSCE) has often been a subject of scrutiny and debate. Among the factors influencing student outcomes, teacher qualifications have been consistently highlighted as a key determinant of academic success (Adeyemi, 2018).</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The quality of education of a nation could be determined by the quality of her teachers. The most important factor in improving student’s performance in chemistry is employing seasoned qualified teachers in both academic qualification and attitude in all schools (Abe and Adu, 20</w:t>
      </w:r>
      <w:r w:rsidR="003F72F1" w:rsidRPr="00CA4464">
        <w:rPr>
          <w:rFonts w:asciiTheme="majorBidi" w:hAnsiTheme="majorBidi" w:cstheme="majorBidi"/>
        </w:rPr>
        <w:t>16</w:t>
      </w:r>
      <w:r w:rsidRPr="00CA4464">
        <w:rPr>
          <w:rFonts w:asciiTheme="majorBidi" w:hAnsiTheme="majorBidi" w:cstheme="majorBidi"/>
        </w:rPr>
        <w:t xml:space="preserve">). It is further reported that teachers characteristics such as </w:t>
      </w:r>
      <w:r w:rsidRPr="00CA4464">
        <w:rPr>
          <w:rFonts w:asciiTheme="majorBidi" w:hAnsiTheme="majorBidi" w:cstheme="majorBidi"/>
        </w:rPr>
        <w:lastRenderedPageBreak/>
        <w:t>certification status, degree in area of specialization, as well as attitude to the specialized area of subject are very significant and positively correlated with students learning outcome in science and particularly chemistry. This report was intended with the findings of Salman (20</w:t>
      </w:r>
      <w:r w:rsidR="003F72F1" w:rsidRPr="00CA4464">
        <w:rPr>
          <w:rFonts w:asciiTheme="majorBidi" w:hAnsiTheme="majorBidi" w:cstheme="majorBidi"/>
        </w:rPr>
        <w:t>18</w:t>
      </w:r>
      <w:r w:rsidRPr="00CA4464">
        <w:rPr>
          <w:rFonts w:asciiTheme="majorBidi" w:hAnsiTheme="majorBidi" w:cstheme="majorBidi"/>
        </w:rPr>
        <w:t>). In view of this, it should be noted that when recruiting someone for teaching, apart from considering his academic qualification his attitude should also be a considerable factor.</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Abe and Adu (201</w:t>
      </w:r>
      <w:r w:rsidR="003F72F1" w:rsidRPr="00CA4464">
        <w:rPr>
          <w:rFonts w:asciiTheme="majorBidi" w:hAnsiTheme="majorBidi" w:cstheme="majorBidi"/>
        </w:rPr>
        <w:t>6</w:t>
      </w:r>
      <w:r w:rsidRPr="00CA4464">
        <w:rPr>
          <w:rFonts w:asciiTheme="majorBidi" w:hAnsiTheme="majorBidi" w:cstheme="majorBidi"/>
        </w:rPr>
        <w:t>); Wiki (201</w:t>
      </w:r>
      <w:r w:rsidR="003F72F1" w:rsidRPr="00CA4464">
        <w:rPr>
          <w:rFonts w:asciiTheme="majorBidi" w:hAnsiTheme="majorBidi" w:cstheme="majorBidi"/>
        </w:rPr>
        <w:t>5</w:t>
      </w:r>
      <w:r w:rsidRPr="00CA4464">
        <w:rPr>
          <w:rFonts w:asciiTheme="majorBidi" w:hAnsiTheme="majorBidi" w:cstheme="majorBidi"/>
        </w:rPr>
        <w:t>) opined that, a teaching qualification of a teacher’s attitude is one of the number of academic and professional degree that enables aperson to become a registered teacher in primary or secondary schools. Such qualification includes Postgraduate Certificate in Education (PGDE), the Professional Diploma in Education (PDE) and Bachelor of Education (B. Ed.).</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Attitude an academically qualified teacher refers to those who have academic training and attitude as a result of enrollment into educational institution and obtained qualification both in learning and character such as NCE, B. Sc. (Ed.), B.Ed., . While professional qualified teachers are those who got professional training that gave them professional knowledge skills, techniques, aptitude as different from the general education.</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 xml:space="preserve">The differences in schools achievement of student in Nigeria has been and still a source of concern and research interest to educators, government and parents. This is so because of the great importance that education has on the national development of the country. All over the country there are concerns of opinions about fallen standard of </w:t>
      </w:r>
      <w:r w:rsidRPr="00CA4464">
        <w:rPr>
          <w:rFonts w:asciiTheme="majorBidi" w:hAnsiTheme="majorBidi" w:cstheme="majorBidi"/>
        </w:rPr>
        <w:lastRenderedPageBreak/>
        <w:t>education in Nigeria (Adebule, 20</w:t>
      </w:r>
      <w:r w:rsidR="003F72F1" w:rsidRPr="00CA4464">
        <w:rPr>
          <w:rFonts w:asciiTheme="majorBidi" w:hAnsiTheme="majorBidi" w:cstheme="majorBidi"/>
        </w:rPr>
        <w:t>18</w:t>
      </w:r>
      <w:r w:rsidRPr="00CA4464">
        <w:rPr>
          <w:rFonts w:asciiTheme="majorBidi" w:hAnsiTheme="majorBidi" w:cstheme="majorBidi"/>
        </w:rPr>
        <w:t>). Parents are in total agreement that this huge investment on education is not yielding. Teachers also complain of students’ low performance at both internal and external examinations. The annual release of Senior Secondary Certificate Examination results (S.S.C.E) conducted by WestAfricanExamination Council (W.A.E.C) justified the problematic nature and generalization of poor secondary school students performance in different school subjects.</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Poor academic performance according to Aremu (20</w:t>
      </w:r>
      <w:r w:rsidR="003F72F1" w:rsidRPr="00CA4464">
        <w:rPr>
          <w:rFonts w:asciiTheme="majorBidi" w:hAnsiTheme="majorBidi" w:cstheme="majorBidi"/>
        </w:rPr>
        <w:t>18</w:t>
      </w:r>
      <w:r w:rsidRPr="00CA4464">
        <w:rPr>
          <w:rFonts w:asciiTheme="majorBidi" w:hAnsiTheme="majorBidi" w:cstheme="majorBidi"/>
        </w:rPr>
        <w:t xml:space="preserve">) is a performance that is adjusted by the examinee/testee and some other significant as falling below an expected standard. Poor academic performance has been observed </w:t>
      </w:r>
      <w:r w:rsidRPr="00CA4464">
        <w:rPr>
          <w:rFonts w:asciiTheme="majorBidi" w:hAnsiTheme="majorBidi" w:cstheme="majorBidi"/>
          <w:spacing w:val="2"/>
        </w:rPr>
        <w:t xml:space="preserve">in </w:t>
      </w:r>
      <w:r w:rsidRPr="00CA4464">
        <w:rPr>
          <w:rFonts w:asciiTheme="majorBidi" w:hAnsiTheme="majorBidi" w:cstheme="majorBidi"/>
        </w:rPr>
        <w:t>school subject especially mathematics, chemistry and English language among secondary school students (Adesemoro, 20</w:t>
      </w:r>
      <w:r w:rsidR="003F72F1" w:rsidRPr="00CA4464">
        <w:rPr>
          <w:rFonts w:asciiTheme="majorBidi" w:hAnsiTheme="majorBidi" w:cstheme="majorBidi"/>
        </w:rPr>
        <w:t>1</w:t>
      </w:r>
      <w:r w:rsidRPr="00CA4464">
        <w:rPr>
          <w:rFonts w:asciiTheme="majorBidi" w:hAnsiTheme="majorBidi" w:cstheme="majorBidi"/>
        </w:rPr>
        <w:t>5). Aremu (20</w:t>
      </w:r>
      <w:r w:rsidR="003F72F1" w:rsidRPr="00CA4464">
        <w:rPr>
          <w:rFonts w:asciiTheme="majorBidi" w:hAnsiTheme="majorBidi" w:cstheme="majorBidi"/>
        </w:rPr>
        <w:t>18</w:t>
      </w:r>
      <w:r w:rsidRPr="00CA4464">
        <w:rPr>
          <w:rFonts w:asciiTheme="majorBidi" w:hAnsiTheme="majorBidi" w:cstheme="majorBidi"/>
        </w:rPr>
        <w:t xml:space="preserve">) stresses that academic failure is not only frustrating to the students and the parents, its effects are equally grave on the society in terms of dearth of manpower in all spheres of the economy and politics. Education at secondary school level is supposed to be the bed lock and the foundation towards higher knowledge in tertiary institutions. </w:t>
      </w:r>
      <w:r w:rsidRPr="00CA4464">
        <w:rPr>
          <w:rFonts w:asciiTheme="majorBidi" w:hAnsiTheme="majorBidi" w:cstheme="majorBidi"/>
          <w:spacing w:val="-3"/>
        </w:rPr>
        <w:t xml:space="preserve">It </w:t>
      </w:r>
      <w:r w:rsidRPr="00CA4464">
        <w:rPr>
          <w:rFonts w:asciiTheme="majorBidi" w:hAnsiTheme="majorBidi" w:cstheme="majorBidi"/>
        </w:rPr>
        <w:t xml:space="preserve">is an investment as well as an instrument that can be used to achieve a more rapid economic, social, political, technological, scientific and cultural development in the country. The </w:t>
      </w:r>
      <w:r w:rsidR="003F72F1" w:rsidRPr="00CA4464">
        <w:rPr>
          <w:rFonts w:asciiTheme="majorBidi" w:hAnsiTheme="majorBidi" w:cstheme="majorBidi"/>
        </w:rPr>
        <w:t xml:space="preserve">National Policy </w:t>
      </w:r>
      <w:r w:rsidRPr="00CA4464">
        <w:rPr>
          <w:rFonts w:asciiTheme="majorBidi" w:hAnsiTheme="majorBidi" w:cstheme="majorBidi"/>
        </w:rPr>
        <w:t xml:space="preserve">on </w:t>
      </w:r>
      <w:r w:rsidR="003F72F1" w:rsidRPr="00CA4464">
        <w:rPr>
          <w:rFonts w:asciiTheme="majorBidi" w:hAnsiTheme="majorBidi" w:cstheme="majorBidi"/>
        </w:rPr>
        <w:t xml:space="preserve">Education </w:t>
      </w:r>
      <w:r w:rsidRPr="00CA4464">
        <w:rPr>
          <w:rFonts w:asciiTheme="majorBidi" w:hAnsiTheme="majorBidi" w:cstheme="majorBidi"/>
        </w:rPr>
        <w:t>(20</w:t>
      </w:r>
      <w:r w:rsidR="003F72F1" w:rsidRPr="00CA4464">
        <w:rPr>
          <w:rFonts w:asciiTheme="majorBidi" w:hAnsiTheme="majorBidi" w:cstheme="majorBidi"/>
        </w:rPr>
        <w:t>1</w:t>
      </w:r>
      <w:r w:rsidRPr="00CA4464">
        <w:rPr>
          <w:rFonts w:asciiTheme="majorBidi" w:hAnsiTheme="majorBidi" w:cstheme="majorBidi"/>
        </w:rPr>
        <w:t xml:space="preserve">4) stipulated that secondary education is an investment for national development that foster the worth and development of the individual for further education and development, general development of the society and equality of educational opportunities to all Nigerian </w:t>
      </w:r>
      <w:r w:rsidRPr="00CA4464">
        <w:rPr>
          <w:rFonts w:asciiTheme="majorBidi" w:hAnsiTheme="majorBidi" w:cstheme="majorBidi"/>
        </w:rPr>
        <w:lastRenderedPageBreak/>
        <w:t>children irrespective of any real or marginaldisabilities.</w:t>
      </w:r>
    </w:p>
    <w:p w:rsidR="001F5683" w:rsidRPr="00CA4464" w:rsidRDefault="001F5683" w:rsidP="00C95A58">
      <w:pPr>
        <w:spacing w:line="480" w:lineRule="auto"/>
        <w:ind w:firstLine="719"/>
        <w:jc w:val="both"/>
        <w:rPr>
          <w:rFonts w:asciiTheme="majorBidi" w:hAnsiTheme="majorBidi" w:cstheme="majorBidi"/>
          <w:sz w:val="24"/>
          <w:szCs w:val="24"/>
        </w:rPr>
      </w:pPr>
    </w:p>
    <w:p w:rsidR="005505DB" w:rsidRPr="00CA4464" w:rsidRDefault="005505DB" w:rsidP="00C95A58">
      <w:pPr>
        <w:spacing w:line="480" w:lineRule="auto"/>
        <w:ind w:firstLine="719"/>
        <w:jc w:val="both"/>
        <w:rPr>
          <w:rFonts w:asciiTheme="majorBidi" w:hAnsiTheme="majorBidi" w:cstheme="majorBidi"/>
          <w:sz w:val="24"/>
          <w:szCs w:val="24"/>
        </w:rPr>
      </w:pPr>
      <w:r w:rsidRPr="00CA4464">
        <w:rPr>
          <w:rFonts w:asciiTheme="majorBidi" w:hAnsiTheme="majorBidi" w:cstheme="majorBidi"/>
          <w:sz w:val="24"/>
          <w:szCs w:val="24"/>
        </w:rPr>
        <w:t>In Ilorin Metropolis, reports from the West African Examination Council (WAEC) have indicated varying performance levels among students in chemistry. These fluctuations have been attributed to several factors, including insufficient qualified teachers, inadequate teaching resources, and large class sizes (Ogunniyi, 2016). Despite efforts to improve the teaching and learning process through teacher training and curriculum reforms, the challenge of suboptimal performance persists.</w:t>
      </w:r>
    </w:p>
    <w:p w:rsidR="001B0A5F" w:rsidRPr="00CA4464" w:rsidRDefault="00165524" w:rsidP="00C95A58">
      <w:pPr>
        <w:pStyle w:val="Heading1"/>
        <w:tabs>
          <w:tab w:val="left" w:pos="1681"/>
        </w:tabs>
        <w:spacing w:before="0" w:line="480" w:lineRule="auto"/>
        <w:ind w:left="0"/>
        <w:jc w:val="both"/>
        <w:rPr>
          <w:rFonts w:asciiTheme="majorBidi" w:hAnsiTheme="majorBidi" w:cstheme="majorBidi"/>
        </w:rPr>
      </w:pPr>
      <w:r w:rsidRPr="00CA4464">
        <w:rPr>
          <w:rFonts w:asciiTheme="majorBidi" w:hAnsiTheme="majorBidi" w:cstheme="majorBidi"/>
        </w:rPr>
        <w:t>Statement of the Problem</w:t>
      </w:r>
    </w:p>
    <w:p w:rsidR="0006174B" w:rsidRPr="00CA4464" w:rsidRDefault="0006174B" w:rsidP="00C95A58">
      <w:pPr>
        <w:spacing w:line="480" w:lineRule="auto"/>
        <w:ind w:firstLine="719"/>
        <w:jc w:val="both"/>
        <w:rPr>
          <w:rFonts w:asciiTheme="majorBidi" w:hAnsiTheme="majorBidi" w:cstheme="majorBidi"/>
          <w:sz w:val="24"/>
          <w:szCs w:val="24"/>
        </w:rPr>
      </w:pPr>
      <w:r w:rsidRPr="00CA4464">
        <w:rPr>
          <w:rFonts w:asciiTheme="majorBidi" w:hAnsiTheme="majorBidi" w:cstheme="majorBidi"/>
          <w:sz w:val="24"/>
          <w:szCs w:val="24"/>
        </w:rPr>
        <w:t>Chemistry, being a central subject for students aspiring to pursue careers in science, technology, engineering, and mathematics (STEM), requires skilled educators to simplify complex concepts and foster student engagement. However, in Ilorin Metropolis, there have been concerns about the qualifications of teachers assigned to teach chemistry. Many teachers lack the requisite training or specialization in chemistry education, which can hinder their ability to deliver effective lessons (Aina&amp;Adedoja, 2019).</w:t>
      </w:r>
    </w:p>
    <w:p w:rsidR="001B0A5F" w:rsidRPr="00CA4464" w:rsidRDefault="00165524"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In view of th</w:t>
      </w:r>
      <w:r w:rsidR="000E7D38" w:rsidRPr="00CA4464">
        <w:rPr>
          <w:rFonts w:asciiTheme="majorBidi" w:hAnsiTheme="majorBidi" w:cstheme="majorBidi"/>
        </w:rPr>
        <w:t>is study,</w:t>
      </w:r>
      <w:r w:rsidRPr="00CA4464">
        <w:rPr>
          <w:rFonts w:asciiTheme="majorBidi" w:hAnsiTheme="majorBidi" w:cstheme="majorBidi"/>
        </w:rPr>
        <w:t xml:space="preserve"> question</w:t>
      </w:r>
      <w:r w:rsidR="000E7D38" w:rsidRPr="00CA4464">
        <w:rPr>
          <w:rFonts w:asciiTheme="majorBidi" w:hAnsiTheme="majorBidi" w:cstheme="majorBidi"/>
        </w:rPr>
        <w:t>s were raised on</w:t>
      </w:r>
      <w:r w:rsidRPr="00CA4464">
        <w:rPr>
          <w:rFonts w:asciiTheme="majorBidi" w:hAnsiTheme="majorBidi" w:cstheme="majorBidi"/>
        </w:rPr>
        <w:t xml:space="preserve"> the reasons </w:t>
      </w:r>
      <w:r w:rsidR="000E7D38" w:rsidRPr="00CA4464">
        <w:rPr>
          <w:rFonts w:asciiTheme="majorBidi" w:hAnsiTheme="majorBidi" w:cstheme="majorBidi"/>
        </w:rPr>
        <w:t>student</w:t>
      </w:r>
      <w:r w:rsidRPr="00CA4464">
        <w:rPr>
          <w:rFonts w:asciiTheme="majorBidi" w:hAnsiTheme="majorBidi" w:cstheme="majorBidi"/>
        </w:rPr>
        <w:t>s</w:t>
      </w:r>
      <w:r w:rsidR="000E7D38" w:rsidRPr="00CA4464">
        <w:rPr>
          <w:rFonts w:asciiTheme="majorBidi" w:hAnsiTheme="majorBidi" w:cstheme="majorBidi"/>
        </w:rPr>
        <w:t>’</w:t>
      </w:r>
      <w:r w:rsidRPr="00CA4464">
        <w:rPr>
          <w:rFonts w:asciiTheme="majorBidi" w:hAnsiTheme="majorBidi" w:cstheme="majorBidi"/>
        </w:rPr>
        <w:t xml:space="preserve"> performance in chemistry continued to decline, this study was to investigate the </w:t>
      </w:r>
      <w:r w:rsidR="000E7D38" w:rsidRPr="00CA4464">
        <w:rPr>
          <w:rFonts w:asciiTheme="majorBidi" w:hAnsiTheme="majorBidi" w:cstheme="majorBidi"/>
        </w:rPr>
        <w:t xml:space="preserve">influence of teachers qualification on the </w:t>
      </w:r>
      <w:r w:rsidRPr="00CA4464">
        <w:rPr>
          <w:rFonts w:asciiTheme="majorBidi" w:hAnsiTheme="majorBidi" w:cstheme="majorBidi"/>
        </w:rPr>
        <w:t xml:space="preserve">performance in chemistry within some selected secondary schools in </w:t>
      </w:r>
      <w:r w:rsidR="0006174B" w:rsidRPr="00CA4464">
        <w:rPr>
          <w:rFonts w:asciiTheme="majorBidi" w:hAnsiTheme="majorBidi" w:cstheme="majorBidi"/>
        </w:rPr>
        <w:t>Ilorin metropolis</w:t>
      </w:r>
      <w:r w:rsidRPr="00CA4464">
        <w:rPr>
          <w:rFonts w:asciiTheme="majorBidi" w:hAnsiTheme="majorBidi" w:cstheme="majorBidi"/>
        </w:rPr>
        <w:t xml:space="preserve">ranging from teachers variable (attitude, qualification, attendance to chemistry workshop, condition of service), students variable (choice of career, attitude) </w:t>
      </w:r>
      <w:r w:rsidRPr="00CA4464">
        <w:rPr>
          <w:rFonts w:asciiTheme="majorBidi" w:hAnsiTheme="majorBidi" w:cstheme="majorBidi"/>
        </w:rPr>
        <w:lastRenderedPageBreak/>
        <w:t>and environmental related variables (class size, school location and laboratory adequacy).</w:t>
      </w:r>
    </w:p>
    <w:p w:rsidR="00DC11DC" w:rsidRPr="00CA4464" w:rsidRDefault="00DC11DC" w:rsidP="00C95A58">
      <w:pPr>
        <w:pStyle w:val="Heading1"/>
        <w:tabs>
          <w:tab w:val="left" w:pos="1560"/>
          <w:tab w:val="left" w:pos="1561"/>
        </w:tabs>
        <w:spacing w:before="0" w:line="480" w:lineRule="auto"/>
        <w:ind w:left="0"/>
        <w:jc w:val="both"/>
        <w:rPr>
          <w:rFonts w:asciiTheme="majorBidi" w:hAnsiTheme="majorBidi" w:cstheme="majorBidi"/>
        </w:rPr>
      </w:pPr>
    </w:p>
    <w:p w:rsidR="00DC11DC" w:rsidRPr="00CA4464" w:rsidRDefault="00DC11DC" w:rsidP="00C95A58">
      <w:pPr>
        <w:pStyle w:val="Heading1"/>
        <w:tabs>
          <w:tab w:val="left" w:pos="1560"/>
          <w:tab w:val="left" w:pos="1561"/>
        </w:tabs>
        <w:spacing w:before="0" w:line="480" w:lineRule="auto"/>
        <w:ind w:left="0"/>
        <w:jc w:val="both"/>
        <w:rPr>
          <w:rFonts w:asciiTheme="majorBidi" w:hAnsiTheme="majorBidi" w:cstheme="majorBidi"/>
        </w:rPr>
      </w:pPr>
    </w:p>
    <w:p w:rsidR="001B0A5F" w:rsidRPr="00CA4464" w:rsidRDefault="00807007" w:rsidP="00C95A58">
      <w:pPr>
        <w:pStyle w:val="Heading1"/>
        <w:tabs>
          <w:tab w:val="left" w:pos="1560"/>
          <w:tab w:val="left" w:pos="1561"/>
        </w:tabs>
        <w:spacing w:before="0" w:line="480" w:lineRule="auto"/>
        <w:ind w:left="0"/>
        <w:jc w:val="both"/>
        <w:rPr>
          <w:rFonts w:asciiTheme="majorBidi" w:hAnsiTheme="majorBidi" w:cstheme="majorBidi"/>
        </w:rPr>
      </w:pPr>
      <w:r w:rsidRPr="00CA4464">
        <w:rPr>
          <w:rFonts w:asciiTheme="majorBidi" w:hAnsiTheme="majorBidi" w:cstheme="majorBidi"/>
        </w:rPr>
        <w:t>Purpose</w:t>
      </w:r>
      <w:r w:rsidR="00165524" w:rsidRPr="00CA4464">
        <w:rPr>
          <w:rFonts w:asciiTheme="majorBidi" w:hAnsiTheme="majorBidi" w:cstheme="majorBidi"/>
        </w:rPr>
        <w:t xml:space="preserve"> of the Study</w:t>
      </w:r>
    </w:p>
    <w:p w:rsidR="000E03BC" w:rsidRPr="00CA4464" w:rsidRDefault="000E03BC"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primary purpose of this study is to examine teacher’s qualification as a pedagogical influence on the performance of chemistry students in general examination in Ilorin metropolis. Specifically, the study intends to:</w:t>
      </w:r>
    </w:p>
    <w:p w:rsidR="000E03BC" w:rsidRPr="00CA4464" w:rsidRDefault="000E03BC" w:rsidP="00C95A58">
      <w:pPr>
        <w:widowControl/>
        <w:numPr>
          <w:ilvl w:val="0"/>
          <w:numId w:val="10"/>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evaluate the academic and professional qualifications of chemistry teachers in Ilorin Metropolis.</w:t>
      </w:r>
    </w:p>
    <w:p w:rsidR="000E03BC" w:rsidRPr="00CA4464" w:rsidRDefault="000E03BC" w:rsidP="00C95A58">
      <w:pPr>
        <w:widowControl/>
        <w:numPr>
          <w:ilvl w:val="0"/>
          <w:numId w:val="10"/>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analyze the relationship between teacher qualifications and students' performance in chemistry.</w:t>
      </w:r>
    </w:p>
    <w:p w:rsidR="00086E24" w:rsidRPr="00CA4464" w:rsidRDefault="000E03BC" w:rsidP="00C95A58">
      <w:pPr>
        <w:widowControl/>
        <w:numPr>
          <w:ilvl w:val="0"/>
          <w:numId w:val="10"/>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identify challenges faced by teachers in delivering effective chemistry lessons.</w:t>
      </w:r>
    </w:p>
    <w:p w:rsidR="005B6EAC" w:rsidRPr="00CA4464" w:rsidRDefault="000E03BC" w:rsidP="00C95A58">
      <w:pPr>
        <w:widowControl/>
        <w:numPr>
          <w:ilvl w:val="0"/>
          <w:numId w:val="10"/>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 xml:space="preserve">propose strategies </w:t>
      </w:r>
      <w:r w:rsidR="00086E24" w:rsidRPr="00CA4464">
        <w:rPr>
          <w:rFonts w:asciiTheme="majorBidi" w:hAnsiTheme="majorBidi" w:cstheme="majorBidi"/>
          <w:sz w:val="24"/>
          <w:szCs w:val="24"/>
        </w:rPr>
        <w:t>t</w:t>
      </w:r>
      <w:r w:rsidRPr="00CA4464">
        <w:rPr>
          <w:rFonts w:asciiTheme="majorBidi" w:hAnsiTheme="majorBidi" w:cstheme="majorBidi"/>
          <w:sz w:val="24"/>
          <w:szCs w:val="24"/>
        </w:rPr>
        <w:t>o improving student outcomes</w:t>
      </w:r>
      <w:r w:rsidR="00086E24" w:rsidRPr="00CA4464">
        <w:rPr>
          <w:rFonts w:asciiTheme="majorBidi" w:hAnsiTheme="majorBidi" w:cstheme="majorBidi"/>
          <w:sz w:val="24"/>
          <w:szCs w:val="24"/>
        </w:rPr>
        <w:t xml:space="preserve"> in chemistry</w:t>
      </w:r>
      <w:r w:rsidRPr="00CA4464">
        <w:rPr>
          <w:rFonts w:asciiTheme="majorBidi" w:hAnsiTheme="majorBidi" w:cstheme="majorBidi"/>
          <w:sz w:val="24"/>
          <w:szCs w:val="24"/>
        </w:rPr>
        <w:t>.</w:t>
      </w:r>
    </w:p>
    <w:p w:rsidR="000E03BC" w:rsidRPr="00CA4464" w:rsidRDefault="000E03BC" w:rsidP="00C95A58">
      <w:pPr>
        <w:pStyle w:val="Heading4"/>
        <w:spacing w:before="0" w:line="480" w:lineRule="auto"/>
        <w:jc w:val="both"/>
        <w:rPr>
          <w:rFonts w:asciiTheme="majorBidi" w:hAnsiTheme="majorBidi"/>
          <w:b/>
          <w:bCs/>
          <w:i w:val="0"/>
          <w:iCs w:val="0"/>
          <w:color w:val="auto"/>
          <w:sz w:val="24"/>
          <w:szCs w:val="24"/>
        </w:rPr>
      </w:pPr>
      <w:r w:rsidRPr="00CA4464">
        <w:rPr>
          <w:rFonts w:asciiTheme="majorBidi" w:hAnsiTheme="majorBidi"/>
          <w:b/>
          <w:bCs/>
          <w:i w:val="0"/>
          <w:iCs w:val="0"/>
          <w:color w:val="auto"/>
          <w:sz w:val="24"/>
          <w:szCs w:val="24"/>
        </w:rPr>
        <w:t>Research Questions</w:t>
      </w:r>
    </w:p>
    <w:p w:rsidR="000E03BC" w:rsidRPr="00CA4464" w:rsidRDefault="000E03BC"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This study will be guided by the following research questions:</w:t>
      </w:r>
    </w:p>
    <w:p w:rsidR="000E03BC" w:rsidRPr="00CA4464" w:rsidRDefault="000E03BC" w:rsidP="00C95A58">
      <w:pPr>
        <w:widowControl/>
        <w:numPr>
          <w:ilvl w:val="0"/>
          <w:numId w:val="11"/>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What are the academic and professional qualifications of chemistry teachers in Ilorin Metropolis?</w:t>
      </w:r>
    </w:p>
    <w:p w:rsidR="000E03BC" w:rsidRPr="00CA4464" w:rsidRDefault="000E03BC" w:rsidP="00C95A58">
      <w:pPr>
        <w:widowControl/>
        <w:numPr>
          <w:ilvl w:val="0"/>
          <w:numId w:val="11"/>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How do teacher qualifications influence students' performance in chemistry examinations?</w:t>
      </w:r>
    </w:p>
    <w:p w:rsidR="000E03BC" w:rsidRPr="00CA4464" w:rsidRDefault="000E03BC" w:rsidP="00C95A58">
      <w:pPr>
        <w:widowControl/>
        <w:numPr>
          <w:ilvl w:val="0"/>
          <w:numId w:val="11"/>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What challenges do teachers face in teaching chemistry effectively?</w:t>
      </w:r>
    </w:p>
    <w:p w:rsidR="000E03BC" w:rsidRPr="00CA4464" w:rsidRDefault="000E03BC" w:rsidP="00C95A58">
      <w:pPr>
        <w:widowControl/>
        <w:numPr>
          <w:ilvl w:val="0"/>
          <w:numId w:val="11"/>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sz w:val="24"/>
          <w:szCs w:val="24"/>
        </w:rPr>
        <w:t xml:space="preserve">What strategies can be implemented to improve </w:t>
      </w:r>
      <w:r w:rsidR="003C3FD6" w:rsidRPr="00CA4464">
        <w:rPr>
          <w:rFonts w:asciiTheme="majorBidi" w:hAnsiTheme="majorBidi" w:cstheme="majorBidi"/>
          <w:sz w:val="24"/>
          <w:szCs w:val="24"/>
        </w:rPr>
        <w:t>students’ outcomes in chemistry</w:t>
      </w:r>
      <w:r w:rsidRPr="00CA4464">
        <w:rPr>
          <w:rFonts w:asciiTheme="majorBidi" w:hAnsiTheme="majorBidi" w:cstheme="majorBidi"/>
          <w:sz w:val="24"/>
          <w:szCs w:val="24"/>
        </w:rPr>
        <w:t>?</w:t>
      </w:r>
    </w:p>
    <w:p w:rsidR="001F5683" w:rsidRPr="00CA4464" w:rsidRDefault="001F5683" w:rsidP="00C95A58">
      <w:pPr>
        <w:pStyle w:val="Heading1"/>
        <w:numPr>
          <w:ilvl w:val="1"/>
          <w:numId w:val="9"/>
        </w:numPr>
        <w:tabs>
          <w:tab w:val="left" w:pos="1680"/>
          <w:tab w:val="left" w:pos="1681"/>
        </w:tabs>
        <w:spacing w:before="0" w:line="480" w:lineRule="auto"/>
        <w:ind w:left="0" w:hanging="721"/>
        <w:jc w:val="both"/>
        <w:rPr>
          <w:rFonts w:asciiTheme="majorBidi" w:hAnsiTheme="majorBidi" w:cstheme="majorBidi"/>
        </w:rPr>
      </w:pPr>
    </w:p>
    <w:p w:rsidR="001F5683" w:rsidRPr="00CA4464" w:rsidRDefault="001F5683" w:rsidP="00C95A58">
      <w:pPr>
        <w:pStyle w:val="Heading1"/>
        <w:numPr>
          <w:ilvl w:val="1"/>
          <w:numId w:val="9"/>
        </w:numPr>
        <w:tabs>
          <w:tab w:val="left" w:pos="1680"/>
          <w:tab w:val="left" w:pos="1681"/>
        </w:tabs>
        <w:spacing w:before="0" w:line="480" w:lineRule="auto"/>
        <w:ind w:left="0" w:hanging="721"/>
        <w:jc w:val="both"/>
        <w:rPr>
          <w:rFonts w:asciiTheme="majorBidi" w:hAnsiTheme="majorBidi" w:cstheme="majorBidi"/>
        </w:rPr>
      </w:pPr>
    </w:p>
    <w:p w:rsidR="001F5683" w:rsidRPr="00CA4464" w:rsidRDefault="001F5683" w:rsidP="00C95A58">
      <w:pPr>
        <w:pStyle w:val="Heading1"/>
        <w:numPr>
          <w:ilvl w:val="1"/>
          <w:numId w:val="9"/>
        </w:numPr>
        <w:tabs>
          <w:tab w:val="left" w:pos="1680"/>
          <w:tab w:val="left" w:pos="1681"/>
        </w:tabs>
        <w:spacing w:before="0" w:line="480" w:lineRule="auto"/>
        <w:ind w:left="0" w:hanging="721"/>
        <w:jc w:val="both"/>
        <w:rPr>
          <w:rFonts w:asciiTheme="majorBidi" w:hAnsiTheme="majorBidi" w:cstheme="majorBidi"/>
        </w:rPr>
      </w:pPr>
    </w:p>
    <w:p w:rsidR="001B0A5F" w:rsidRPr="00CA4464" w:rsidRDefault="00165524" w:rsidP="00C95A58">
      <w:pPr>
        <w:pStyle w:val="Heading1"/>
        <w:numPr>
          <w:ilvl w:val="1"/>
          <w:numId w:val="9"/>
        </w:numPr>
        <w:tabs>
          <w:tab w:val="left" w:pos="1680"/>
          <w:tab w:val="left" w:pos="1681"/>
        </w:tabs>
        <w:spacing w:before="0" w:line="480" w:lineRule="auto"/>
        <w:ind w:left="0" w:hanging="721"/>
        <w:jc w:val="both"/>
        <w:rPr>
          <w:rFonts w:asciiTheme="majorBidi" w:hAnsiTheme="majorBidi" w:cstheme="majorBidi"/>
        </w:rPr>
      </w:pPr>
      <w:r w:rsidRPr="00CA4464">
        <w:rPr>
          <w:rFonts w:asciiTheme="majorBidi" w:hAnsiTheme="majorBidi" w:cstheme="majorBidi"/>
        </w:rPr>
        <w:t>Scope of theStudy</w:t>
      </w:r>
    </w:p>
    <w:p w:rsidR="00413C96" w:rsidRPr="00CA4464" w:rsidRDefault="00413C96" w:rsidP="00C95A58">
      <w:pPr>
        <w:spacing w:line="480" w:lineRule="auto"/>
        <w:ind w:firstLine="719"/>
        <w:jc w:val="both"/>
        <w:rPr>
          <w:rFonts w:asciiTheme="majorBidi" w:hAnsiTheme="majorBidi" w:cstheme="majorBidi"/>
          <w:sz w:val="24"/>
          <w:szCs w:val="24"/>
        </w:rPr>
      </w:pPr>
      <w:r w:rsidRPr="00CA4464">
        <w:rPr>
          <w:rFonts w:asciiTheme="majorBidi" w:hAnsiTheme="majorBidi" w:cstheme="majorBidi"/>
          <w:sz w:val="24"/>
          <w:szCs w:val="24"/>
        </w:rPr>
        <w:t>The study focuses on senior secondary schools in Ilorin Metropolis, with a specific emphasis on chemistry teachers and their qualifications. The performance of students in general examinations such as WASSCE and NECO will be analyzed to establish trends and correlations with teacher qualifications.</w:t>
      </w:r>
    </w:p>
    <w:p w:rsidR="00BF6CC8" w:rsidRPr="00CA4464" w:rsidRDefault="00BF6CC8" w:rsidP="00C95A58">
      <w:pPr>
        <w:pStyle w:val="Heading1"/>
        <w:tabs>
          <w:tab w:val="left" w:pos="1560"/>
          <w:tab w:val="left" w:pos="1561"/>
        </w:tabs>
        <w:spacing w:before="0" w:line="480" w:lineRule="auto"/>
        <w:ind w:left="0"/>
        <w:jc w:val="both"/>
        <w:rPr>
          <w:rFonts w:asciiTheme="majorBidi" w:hAnsiTheme="majorBidi" w:cstheme="majorBidi"/>
        </w:rPr>
      </w:pPr>
      <w:r w:rsidRPr="00CA4464">
        <w:rPr>
          <w:rFonts w:asciiTheme="majorBidi" w:hAnsiTheme="majorBidi" w:cstheme="majorBidi"/>
        </w:rPr>
        <w:t>Significance of the Study</w:t>
      </w:r>
    </w:p>
    <w:p w:rsidR="005345FB" w:rsidRPr="00CA4464" w:rsidRDefault="0003673D"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This study is significant for several reasons. First, it underscores the importance of teacher qualifications in improving student performance, thereby contributing to the broader discourse on educational quality. Second, the findings will assist policymakers in formulating strategies to enhance teacher training and recruitment processes. Finally, the study will provide actionable recommendations for school administrators and teachers to optimize instructional practices in chemistry.</w:t>
      </w:r>
    </w:p>
    <w:p w:rsidR="001B0A5F" w:rsidRPr="00CA4464" w:rsidRDefault="00165524" w:rsidP="00C95A58">
      <w:pPr>
        <w:pStyle w:val="Heading1"/>
        <w:numPr>
          <w:ilvl w:val="1"/>
          <w:numId w:val="9"/>
        </w:numPr>
        <w:tabs>
          <w:tab w:val="left" w:pos="1560"/>
          <w:tab w:val="left" w:pos="1561"/>
        </w:tabs>
        <w:spacing w:before="0" w:line="480" w:lineRule="auto"/>
        <w:ind w:left="0" w:hanging="601"/>
        <w:jc w:val="both"/>
        <w:rPr>
          <w:rFonts w:asciiTheme="majorBidi" w:hAnsiTheme="majorBidi" w:cstheme="majorBidi"/>
        </w:rPr>
      </w:pPr>
      <w:r w:rsidRPr="00CA4464">
        <w:rPr>
          <w:rFonts w:asciiTheme="majorBidi" w:hAnsiTheme="majorBidi" w:cstheme="majorBidi"/>
        </w:rPr>
        <w:t>Operational Definition ofTerms</w:t>
      </w:r>
    </w:p>
    <w:p w:rsidR="005B6EAC" w:rsidRPr="00CA4464" w:rsidRDefault="005B6EAC" w:rsidP="00C95A58">
      <w:pPr>
        <w:widowControl/>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General Examination:</w:t>
      </w:r>
      <w:r w:rsidRPr="00CA4464">
        <w:rPr>
          <w:rFonts w:asciiTheme="majorBidi" w:hAnsiTheme="majorBidi" w:cstheme="majorBidi"/>
          <w:sz w:val="24"/>
          <w:szCs w:val="24"/>
        </w:rPr>
        <w:t xml:space="preserve"> Standardized tests conducted by examination bodies such as WAEC and NECO to assess students' knowledge and competencies.</w:t>
      </w:r>
    </w:p>
    <w:p w:rsidR="005B6EAC" w:rsidRPr="00CA4464" w:rsidRDefault="005B6EAC" w:rsidP="00C95A58">
      <w:pPr>
        <w:widowControl/>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Pedagogical Influence:</w:t>
      </w:r>
      <w:r w:rsidRPr="00CA4464">
        <w:rPr>
          <w:rFonts w:asciiTheme="majorBidi" w:hAnsiTheme="majorBidi" w:cstheme="majorBidi"/>
          <w:sz w:val="24"/>
          <w:szCs w:val="24"/>
        </w:rPr>
        <w:t xml:space="preserve"> The impact of teaching methods, strategies, and teacher characteristics on student learning.</w:t>
      </w:r>
    </w:p>
    <w:p w:rsidR="005B6EAC" w:rsidRPr="00CA4464" w:rsidRDefault="005B6EAC" w:rsidP="00C95A58">
      <w:pPr>
        <w:widowControl/>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lastRenderedPageBreak/>
        <w:t>Performance:</w:t>
      </w:r>
      <w:r w:rsidRPr="00CA4464">
        <w:rPr>
          <w:rFonts w:asciiTheme="majorBidi" w:hAnsiTheme="majorBidi" w:cstheme="majorBidi"/>
          <w:sz w:val="24"/>
          <w:szCs w:val="24"/>
        </w:rPr>
        <w:t xml:space="preserve"> The academic achievements of students in general examinations, measured by grades and scores.</w:t>
      </w:r>
    </w:p>
    <w:p w:rsidR="005B6EAC" w:rsidRPr="00CA4464" w:rsidRDefault="005B6EAC" w:rsidP="00C95A58">
      <w:pPr>
        <w:pStyle w:val="BodyText"/>
        <w:spacing w:line="480" w:lineRule="auto"/>
        <w:jc w:val="both"/>
        <w:rPr>
          <w:rFonts w:asciiTheme="majorBidi" w:hAnsiTheme="majorBidi" w:cstheme="majorBidi"/>
        </w:rPr>
      </w:pPr>
      <w:r w:rsidRPr="00CA4464">
        <w:rPr>
          <w:rFonts w:asciiTheme="majorBidi" w:hAnsiTheme="majorBidi" w:cstheme="majorBidi"/>
          <w:b/>
        </w:rPr>
        <w:t xml:space="preserve">Performance: </w:t>
      </w:r>
      <w:r w:rsidRPr="00CA4464">
        <w:rPr>
          <w:rFonts w:asciiTheme="majorBidi" w:hAnsiTheme="majorBidi" w:cstheme="majorBidi"/>
        </w:rPr>
        <w:t>The accomplishment of a given task measured against present known standard of accuracy, completeness, cost and speed.</w:t>
      </w:r>
    </w:p>
    <w:p w:rsidR="005B6EAC" w:rsidRPr="00CA4464" w:rsidRDefault="005B6EAC" w:rsidP="00C95A58">
      <w:pPr>
        <w:pStyle w:val="BodyText"/>
        <w:spacing w:line="480" w:lineRule="auto"/>
        <w:jc w:val="both"/>
        <w:rPr>
          <w:rFonts w:asciiTheme="majorBidi" w:hAnsiTheme="majorBidi" w:cstheme="majorBidi"/>
        </w:rPr>
      </w:pPr>
      <w:r w:rsidRPr="00CA4464">
        <w:rPr>
          <w:rFonts w:asciiTheme="majorBidi" w:hAnsiTheme="majorBidi" w:cstheme="majorBidi"/>
          <w:b/>
        </w:rPr>
        <w:t xml:space="preserve">Qualification: </w:t>
      </w:r>
      <w:r w:rsidRPr="00CA4464">
        <w:rPr>
          <w:rFonts w:asciiTheme="majorBidi" w:hAnsiTheme="majorBidi" w:cstheme="majorBidi"/>
        </w:rPr>
        <w:t>A pass of an examination or an official completion of a course especially one concerning status as a recognized practitioner of a profession or activity.</w:t>
      </w:r>
    </w:p>
    <w:p w:rsidR="005B6EAC" w:rsidRPr="00CA4464" w:rsidRDefault="005B6EAC" w:rsidP="00C95A58">
      <w:pPr>
        <w:widowControl/>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Teacher Qualifications:</w:t>
      </w:r>
      <w:r w:rsidRPr="00CA4464">
        <w:rPr>
          <w:rFonts w:asciiTheme="majorBidi" w:hAnsiTheme="majorBidi" w:cstheme="majorBidi"/>
          <w:sz w:val="24"/>
          <w:szCs w:val="24"/>
        </w:rPr>
        <w:t xml:space="preserve"> Academic degrees, professional certifications, and teaching experience that qualify an individual to teach.</w:t>
      </w:r>
    </w:p>
    <w:p w:rsidR="005B6EAC" w:rsidRPr="00CA4464" w:rsidRDefault="005B6EAC" w:rsidP="00C95A58">
      <w:pPr>
        <w:pStyle w:val="BodyText"/>
        <w:spacing w:line="480" w:lineRule="auto"/>
        <w:jc w:val="both"/>
        <w:rPr>
          <w:rFonts w:asciiTheme="majorBidi" w:hAnsiTheme="majorBidi" w:cstheme="majorBidi"/>
        </w:rPr>
      </w:pPr>
      <w:r w:rsidRPr="00CA4464">
        <w:rPr>
          <w:rFonts w:asciiTheme="majorBidi" w:hAnsiTheme="majorBidi" w:cstheme="majorBidi"/>
          <w:b/>
        </w:rPr>
        <w:t xml:space="preserve">Teacher: </w:t>
      </w:r>
      <w:r w:rsidRPr="00CA4464">
        <w:rPr>
          <w:rFonts w:asciiTheme="majorBidi" w:hAnsiTheme="majorBidi" w:cstheme="majorBidi"/>
        </w:rPr>
        <w:t>A teacher is a person who impact knowledge into an individual and the knowledge bring about positive change in the life of the individual.</w:t>
      </w:r>
    </w:p>
    <w:p w:rsidR="001F5683" w:rsidRPr="00CA4464" w:rsidRDefault="001F5683">
      <w:pPr>
        <w:rPr>
          <w:rFonts w:asciiTheme="majorBidi" w:hAnsiTheme="majorBidi" w:cstheme="majorBidi"/>
          <w:b/>
          <w:bCs/>
          <w:sz w:val="24"/>
          <w:szCs w:val="24"/>
        </w:rPr>
      </w:pPr>
      <w:r w:rsidRPr="00CA4464">
        <w:rPr>
          <w:rFonts w:asciiTheme="majorBidi" w:hAnsiTheme="majorBidi" w:cstheme="majorBidi"/>
        </w:rPr>
        <w:br w:type="page"/>
      </w:r>
    </w:p>
    <w:p w:rsidR="001B0A5F" w:rsidRPr="00CA4464" w:rsidRDefault="00165524" w:rsidP="00C95A58">
      <w:pPr>
        <w:pStyle w:val="Heading1"/>
        <w:spacing w:before="0" w:line="480" w:lineRule="auto"/>
        <w:ind w:left="0"/>
        <w:jc w:val="center"/>
        <w:rPr>
          <w:rFonts w:asciiTheme="majorBidi" w:hAnsiTheme="majorBidi" w:cstheme="majorBidi"/>
        </w:rPr>
      </w:pPr>
      <w:r w:rsidRPr="00CA4464">
        <w:rPr>
          <w:rFonts w:asciiTheme="majorBidi" w:hAnsiTheme="majorBidi" w:cstheme="majorBidi"/>
        </w:rPr>
        <w:lastRenderedPageBreak/>
        <w:t>CHAPTER TWO</w:t>
      </w:r>
    </w:p>
    <w:p w:rsidR="001B0A5F" w:rsidRPr="00CA4464" w:rsidRDefault="00165524" w:rsidP="00C95A58">
      <w:pPr>
        <w:spacing w:line="480" w:lineRule="auto"/>
        <w:jc w:val="center"/>
        <w:rPr>
          <w:rFonts w:asciiTheme="majorBidi" w:hAnsiTheme="majorBidi" w:cstheme="majorBidi"/>
          <w:b/>
          <w:sz w:val="24"/>
          <w:szCs w:val="24"/>
        </w:rPr>
      </w:pPr>
      <w:r w:rsidRPr="00CA4464">
        <w:rPr>
          <w:rFonts w:asciiTheme="majorBidi" w:hAnsiTheme="majorBidi" w:cstheme="majorBidi"/>
          <w:b/>
          <w:sz w:val="24"/>
          <w:szCs w:val="24"/>
        </w:rPr>
        <w:t>REVIEW OF RELATED LITERATURE</w:t>
      </w:r>
    </w:p>
    <w:p w:rsidR="009725A5" w:rsidRPr="00CA4464" w:rsidRDefault="00D6763F" w:rsidP="00C95A58">
      <w:pPr>
        <w:spacing w:line="480" w:lineRule="auto"/>
        <w:ind w:firstLine="720"/>
        <w:jc w:val="both"/>
        <w:rPr>
          <w:rFonts w:asciiTheme="majorBidi" w:hAnsiTheme="majorBidi" w:cstheme="majorBidi"/>
          <w:sz w:val="24"/>
          <w:szCs w:val="24"/>
        </w:rPr>
      </w:pPr>
      <w:bookmarkStart w:id="0" w:name="_TOC_250017"/>
      <w:bookmarkEnd w:id="0"/>
      <w:r w:rsidRPr="00CA4464">
        <w:rPr>
          <w:rFonts w:asciiTheme="majorBidi" w:hAnsiTheme="majorBidi" w:cstheme="majorBidi"/>
          <w:sz w:val="24"/>
          <w:szCs w:val="24"/>
        </w:rPr>
        <w:t>This chapter provides an in-depth review of literature relevant to the study of teacher qualifications and their influence on the performance of chemistry students in general examinations within Ilorin Metropolis. The review is structured to cover key themes, including</w:t>
      </w:r>
      <w:r w:rsidR="009725A5" w:rsidRPr="00CA4464">
        <w:rPr>
          <w:rFonts w:asciiTheme="majorBidi" w:hAnsiTheme="majorBidi" w:cstheme="majorBidi"/>
          <w:sz w:val="24"/>
          <w:szCs w:val="24"/>
        </w:rPr>
        <w:t>:</w:t>
      </w:r>
    </w:p>
    <w:p w:rsidR="009725A5" w:rsidRPr="00CA4464" w:rsidRDefault="009725A5" w:rsidP="00C95A58">
      <w:pPr>
        <w:pStyle w:val="ListParagraph"/>
        <w:widowControl/>
        <w:numPr>
          <w:ilvl w:val="0"/>
          <w:numId w:val="17"/>
        </w:numPr>
        <w:autoSpaceDE/>
        <w:autoSpaceDN/>
        <w:spacing w:line="480" w:lineRule="auto"/>
        <w:contextualSpacing/>
        <w:rPr>
          <w:rFonts w:asciiTheme="majorBidi" w:hAnsiTheme="majorBidi" w:cstheme="majorBidi"/>
          <w:sz w:val="24"/>
          <w:szCs w:val="24"/>
        </w:rPr>
      </w:pPr>
      <w:r w:rsidRPr="00CA4464">
        <w:rPr>
          <w:rFonts w:asciiTheme="majorBidi" w:hAnsiTheme="majorBidi" w:cstheme="majorBidi"/>
          <w:sz w:val="24"/>
          <w:szCs w:val="24"/>
        </w:rPr>
        <w:t>Concept of Teacher Qualifications</w:t>
      </w:r>
    </w:p>
    <w:p w:rsidR="009725A5" w:rsidRPr="00CA4464" w:rsidRDefault="009725A5" w:rsidP="00C95A58">
      <w:pPr>
        <w:pStyle w:val="ListParagraph"/>
        <w:widowControl/>
        <w:numPr>
          <w:ilvl w:val="0"/>
          <w:numId w:val="17"/>
        </w:numPr>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Teacher Qualifications and Student Performance</w:t>
      </w:r>
    </w:p>
    <w:p w:rsidR="009725A5" w:rsidRPr="00CA4464" w:rsidRDefault="009725A5" w:rsidP="00C95A58">
      <w:pPr>
        <w:pStyle w:val="ListParagraph"/>
        <w:widowControl/>
        <w:numPr>
          <w:ilvl w:val="0"/>
          <w:numId w:val="17"/>
        </w:numPr>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Challenges in Chemistry Education</w:t>
      </w:r>
    </w:p>
    <w:p w:rsidR="009725A5" w:rsidRPr="00CA4464" w:rsidRDefault="009725A5" w:rsidP="00C95A58">
      <w:pPr>
        <w:pStyle w:val="ListParagraph"/>
        <w:widowControl/>
        <w:numPr>
          <w:ilvl w:val="0"/>
          <w:numId w:val="17"/>
        </w:numPr>
        <w:autoSpaceDE/>
        <w:autoSpaceDN/>
        <w:spacing w:line="480" w:lineRule="auto"/>
        <w:contextualSpacing/>
        <w:jc w:val="both"/>
        <w:rPr>
          <w:rFonts w:asciiTheme="majorBidi" w:hAnsiTheme="majorBidi" w:cstheme="majorBidi"/>
          <w:sz w:val="24"/>
          <w:szCs w:val="24"/>
        </w:rPr>
      </w:pPr>
      <w:r w:rsidRPr="00CA4464">
        <w:rPr>
          <w:rFonts w:asciiTheme="majorBidi" w:hAnsiTheme="majorBidi" w:cstheme="majorBidi"/>
          <w:sz w:val="24"/>
          <w:szCs w:val="24"/>
        </w:rPr>
        <w:t>Academic and Professional Qualifications of Chemistry Teachers in Ilorin Metropolis</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Influence of Academic and Professional Qualifications on Teaching Effectiveness</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Challenges and Gaps in Teacher Qualifications</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Teacher Qualifications and Their Impact on Student Performance</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The Role of Professional Qualifications in Student Performance</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Teacher Knowledge and Instructional Quality</w:t>
      </w:r>
    </w:p>
    <w:p w:rsidR="009725A5" w:rsidRPr="00CA4464" w:rsidRDefault="009725A5" w:rsidP="00C95A58">
      <w:pPr>
        <w:pStyle w:val="Heading4"/>
        <w:numPr>
          <w:ilvl w:val="0"/>
          <w:numId w:val="17"/>
        </w:numPr>
        <w:spacing w:before="0" w:line="480" w:lineRule="auto"/>
        <w:jc w:val="both"/>
        <w:rPr>
          <w:rFonts w:asciiTheme="majorBidi" w:hAnsiTheme="majorBidi"/>
          <w:i w:val="0"/>
          <w:iCs w:val="0"/>
          <w:color w:val="auto"/>
          <w:sz w:val="24"/>
          <w:szCs w:val="24"/>
        </w:rPr>
      </w:pPr>
      <w:r w:rsidRPr="00CA4464">
        <w:rPr>
          <w:rStyle w:val="Strong"/>
          <w:rFonts w:asciiTheme="majorBidi" w:hAnsiTheme="majorBidi"/>
          <w:b w:val="0"/>
          <w:bCs w:val="0"/>
          <w:i w:val="0"/>
          <w:iCs w:val="0"/>
          <w:color w:val="auto"/>
          <w:sz w:val="24"/>
          <w:szCs w:val="24"/>
        </w:rPr>
        <w:t>Correlation Between Teacher Qualifications and Student Performance in Chemistry</w:t>
      </w:r>
    </w:p>
    <w:p w:rsidR="009725A5" w:rsidRPr="00CA4464" w:rsidRDefault="009725A5" w:rsidP="00C95A58">
      <w:pPr>
        <w:pStyle w:val="Heading3"/>
        <w:numPr>
          <w:ilvl w:val="0"/>
          <w:numId w:val="17"/>
        </w:numPr>
        <w:spacing w:before="0" w:line="480" w:lineRule="auto"/>
        <w:jc w:val="both"/>
        <w:rPr>
          <w:rFonts w:asciiTheme="majorBidi" w:hAnsiTheme="majorBidi"/>
          <w:color w:val="auto"/>
        </w:rPr>
      </w:pPr>
      <w:r w:rsidRPr="00CA4464">
        <w:rPr>
          <w:rStyle w:val="Strong"/>
          <w:rFonts w:asciiTheme="majorBidi" w:hAnsiTheme="majorBidi"/>
          <w:b w:val="0"/>
          <w:bCs w:val="0"/>
          <w:color w:val="auto"/>
        </w:rPr>
        <w:t>Challenges Teachers Face in Teaching Chemistry Effectively</w:t>
      </w:r>
    </w:p>
    <w:p w:rsidR="009725A5" w:rsidRPr="00CA4464" w:rsidRDefault="009725A5" w:rsidP="00C95A58">
      <w:pPr>
        <w:pStyle w:val="Heading3"/>
        <w:numPr>
          <w:ilvl w:val="0"/>
          <w:numId w:val="17"/>
        </w:numPr>
        <w:spacing w:before="0" w:line="480" w:lineRule="auto"/>
        <w:jc w:val="both"/>
        <w:rPr>
          <w:rFonts w:asciiTheme="majorBidi" w:hAnsiTheme="majorBidi"/>
          <w:color w:val="auto"/>
        </w:rPr>
      </w:pPr>
      <w:r w:rsidRPr="00CA4464">
        <w:rPr>
          <w:rStyle w:val="Strong"/>
          <w:rFonts w:asciiTheme="majorBidi" w:hAnsiTheme="majorBidi"/>
          <w:b w:val="0"/>
          <w:bCs w:val="0"/>
          <w:color w:val="auto"/>
        </w:rPr>
        <w:t>Strategies to Improve the Quality of Chemistry Education in Ilorin Metropolis</w:t>
      </w:r>
    </w:p>
    <w:p w:rsidR="009725A5" w:rsidRPr="00CA4464" w:rsidRDefault="009725A5" w:rsidP="00C95A58">
      <w:pPr>
        <w:pStyle w:val="ListParagraph"/>
        <w:widowControl/>
        <w:numPr>
          <w:ilvl w:val="0"/>
          <w:numId w:val="17"/>
        </w:numPr>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t>Empirical Review</w:t>
      </w:r>
    </w:p>
    <w:p w:rsidR="009725A5" w:rsidRPr="00CA4464" w:rsidRDefault="009725A5" w:rsidP="00C95A58">
      <w:pPr>
        <w:pStyle w:val="ListParagraph"/>
        <w:widowControl/>
        <w:numPr>
          <w:ilvl w:val="0"/>
          <w:numId w:val="17"/>
        </w:numPr>
        <w:autoSpaceDE/>
        <w:autoSpaceDN/>
        <w:spacing w:line="480" w:lineRule="auto"/>
        <w:contextualSpacing/>
        <w:jc w:val="both"/>
        <w:outlineLvl w:val="2"/>
        <w:rPr>
          <w:rFonts w:asciiTheme="majorBidi" w:hAnsiTheme="majorBidi" w:cstheme="majorBidi"/>
          <w:sz w:val="24"/>
          <w:szCs w:val="24"/>
        </w:rPr>
      </w:pPr>
      <w:r w:rsidRPr="00CA4464">
        <w:rPr>
          <w:rFonts w:asciiTheme="majorBidi" w:hAnsiTheme="majorBidi" w:cstheme="majorBidi"/>
          <w:sz w:val="24"/>
          <w:szCs w:val="24"/>
        </w:rPr>
        <w:lastRenderedPageBreak/>
        <w:t>Summary of the Literature Reviewed</w:t>
      </w:r>
    </w:p>
    <w:p w:rsidR="00D6763F" w:rsidRPr="00CA4464" w:rsidRDefault="00D6763F" w:rsidP="00C95A58">
      <w:pPr>
        <w:spacing w:line="480" w:lineRule="auto"/>
        <w:jc w:val="both"/>
        <w:outlineLvl w:val="2"/>
        <w:rPr>
          <w:rFonts w:asciiTheme="majorBidi" w:hAnsiTheme="majorBidi" w:cstheme="majorBidi"/>
          <w:b/>
          <w:bCs/>
          <w:sz w:val="24"/>
          <w:szCs w:val="24"/>
        </w:rPr>
      </w:pPr>
      <w:r w:rsidRPr="00CA4464">
        <w:rPr>
          <w:rFonts w:asciiTheme="majorBidi" w:hAnsiTheme="majorBidi" w:cstheme="majorBidi"/>
          <w:b/>
          <w:bCs/>
          <w:sz w:val="24"/>
          <w:szCs w:val="24"/>
        </w:rPr>
        <w:t>Concept of Teacher Qualifications</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Teacher qualifications refer to the academic and professional credentials, training, and teaching experience that enable an individual to effectively instruct students in a specific subject area. These qualifications are generally categorized into three components:</w:t>
      </w:r>
    </w:p>
    <w:p w:rsidR="00D6763F" w:rsidRPr="00CA4464" w:rsidRDefault="00D6763F" w:rsidP="00C95A58">
      <w:pPr>
        <w:widowControl/>
        <w:numPr>
          <w:ilvl w:val="0"/>
          <w:numId w:val="12"/>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Academic Qualifications:</w:t>
      </w:r>
      <w:r w:rsidRPr="00CA4464">
        <w:rPr>
          <w:rFonts w:asciiTheme="majorBidi" w:hAnsiTheme="majorBidi" w:cstheme="majorBidi"/>
          <w:sz w:val="24"/>
          <w:szCs w:val="24"/>
        </w:rPr>
        <w:t xml:space="preserve"> These include degrees in education or the subject area being taught, such as a Bachelor of Science in Chemistry or a Bachelor of Education (Chemistry).</w:t>
      </w:r>
    </w:p>
    <w:p w:rsidR="00D6763F" w:rsidRPr="00CA4464" w:rsidRDefault="00D6763F" w:rsidP="00C95A58">
      <w:pPr>
        <w:widowControl/>
        <w:numPr>
          <w:ilvl w:val="0"/>
          <w:numId w:val="12"/>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Professional Qualifications:</w:t>
      </w:r>
      <w:r w:rsidRPr="00CA4464">
        <w:rPr>
          <w:rFonts w:asciiTheme="majorBidi" w:hAnsiTheme="majorBidi" w:cstheme="majorBidi"/>
          <w:sz w:val="24"/>
          <w:szCs w:val="24"/>
        </w:rPr>
        <w:t xml:space="preserve"> These include certifications, teaching licenses, and pedagogical training that equip teachers with instructional skills.</w:t>
      </w:r>
    </w:p>
    <w:p w:rsidR="00D6763F" w:rsidRPr="00CA4464" w:rsidRDefault="00D6763F" w:rsidP="00C95A58">
      <w:pPr>
        <w:widowControl/>
        <w:numPr>
          <w:ilvl w:val="0"/>
          <w:numId w:val="12"/>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Experience:</w:t>
      </w:r>
      <w:r w:rsidRPr="00CA4464">
        <w:rPr>
          <w:rFonts w:asciiTheme="majorBidi" w:hAnsiTheme="majorBidi" w:cstheme="majorBidi"/>
          <w:sz w:val="24"/>
          <w:szCs w:val="24"/>
        </w:rPr>
        <w:t xml:space="preserve"> The length of time a teacher has been actively involved in teaching, which influences their familiarity with the curriculum and ability to manage </w:t>
      </w:r>
      <w:r w:rsidR="00B11FF0" w:rsidRPr="00CA4464">
        <w:rPr>
          <w:rFonts w:asciiTheme="majorBidi" w:hAnsiTheme="majorBidi" w:cstheme="majorBidi"/>
          <w:sz w:val="24"/>
          <w:szCs w:val="24"/>
        </w:rPr>
        <w:t>classrooms (Darling-Hammond, 2019</w:t>
      </w:r>
      <w:r w:rsidRPr="00CA4464">
        <w:rPr>
          <w:rFonts w:asciiTheme="majorBidi" w:hAnsiTheme="majorBidi" w:cstheme="majorBidi"/>
          <w:sz w:val="24"/>
          <w:szCs w:val="24"/>
        </w:rPr>
        <w:t>).</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In the context of chemistry education, teacher qualifications extend beyond general teaching skills to include mastery of chemical concepts, practical laboratory techniques, and the ability to relate theory to real-world applications.</w:t>
      </w:r>
    </w:p>
    <w:p w:rsidR="00D6763F" w:rsidRPr="00CA4464" w:rsidRDefault="00D6763F" w:rsidP="00C95A58">
      <w:pPr>
        <w:spacing w:line="480" w:lineRule="auto"/>
        <w:jc w:val="both"/>
        <w:outlineLvl w:val="2"/>
        <w:rPr>
          <w:rFonts w:asciiTheme="majorBidi" w:hAnsiTheme="majorBidi" w:cstheme="majorBidi"/>
          <w:b/>
          <w:bCs/>
          <w:sz w:val="24"/>
          <w:szCs w:val="24"/>
        </w:rPr>
      </w:pPr>
      <w:r w:rsidRPr="00CA4464">
        <w:rPr>
          <w:rFonts w:asciiTheme="majorBidi" w:hAnsiTheme="majorBidi" w:cstheme="majorBidi"/>
          <w:b/>
          <w:bCs/>
          <w:sz w:val="24"/>
          <w:szCs w:val="24"/>
        </w:rPr>
        <w:t>Teacher Qualifications and Student Performance</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The relationship between teacher qualifications and student performance has been extensively studied, with most findings suggesting a positive correlation. According to Rivkin, Hanushek, and Kain (20</w:t>
      </w:r>
      <w:r w:rsidR="00B11FF0" w:rsidRPr="00CA4464">
        <w:rPr>
          <w:rFonts w:asciiTheme="majorBidi" w:hAnsiTheme="majorBidi" w:cstheme="majorBidi"/>
          <w:sz w:val="24"/>
          <w:szCs w:val="24"/>
        </w:rPr>
        <w:t>20</w:t>
      </w:r>
      <w:r w:rsidRPr="00CA4464">
        <w:rPr>
          <w:rFonts w:asciiTheme="majorBidi" w:hAnsiTheme="majorBidi" w:cstheme="majorBidi"/>
          <w:sz w:val="24"/>
          <w:szCs w:val="24"/>
        </w:rPr>
        <w:t xml:space="preserve">), highly qualified teachers tend to produce better </w:t>
      </w:r>
      <w:r w:rsidRPr="00CA4464">
        <w:rPr>
          <w:rFonts w:asciiTheme="majorBidi" w:hAnsiTheme="majorBidi" w:cstheme="majorBidi"/>
          <w:sz w:val="24"/>
          <w:szCs w:val="24"/>
        </w:rPr>
        <w:lastRenderedPageBreak/>
        <w:t>student outcomes because they possess the content knowledge and pedagogical skills necessary to deliver effective instruction. Specifically, in subjects like chemistry, where understanding complex concepts is critical, teachers with higher qualifications are better equipped to address student difficulties and foster learning.</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Teacher qualifications influence various aspects of student performance, including:</w:t>
      </w:r>
    </w:p>
    <w:p w:rsidR="00D6763F" w:rsidRPr="00CA4464" w:rsidRDefault="00D6763F" w:rsidP="00C95A58">
      <w:pPr>
        <w:widowControl/>
        <w:numPr>
          <w:ilvl w:val="0"/>
          <w:numId w:val="13"/>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Cognitive Development:</w:t>
      </w:r>
      <w:r w:rsidRPr="00CA4464">
        <w:rPr>
          <w:rFonts w:asciiTheme="majorBidi" w:hAnsiTheme="majorBidi" w:cstheme="majorBidi"/>
          <w:sz w:val="24"/>
          <w:szCs w:val="24"/>
        </w:rPr>
        <w:t xml:space="preserve"> Qualified teachers employ strategies that enhance critical thinking and problem-solving skills in students.</w:t>
      </w:r>
    </w:p>
    <w:p w:rsidR="00D6763F" w:rsidRPr="00CA4464" w:rsidRDefault="00D6763F" w:rsidP="00C95A58">
      <w:pPr>
        <w:widowControl/>
        <w:numPr>
          <w:ilvl w:val="0"/>
          <w:numId w:val="13"/>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Practical Skills:</w:t>
      </w:r>
      <w:r w:rsidRPr="00CA4464">
        <w:rPr>
          <w:rFonts w:asciiTheme="majorBidi" w:hAnsiTheme="majorBidi" w:cstheme="majorBidi"/>
          <w:sz w:val="24"/>
          <w:szCs w:val="24"/>
        </w:rPr>
        <w:t xml:space="preserve"> Teachers with strong qualifications provide hands-on laboratory experience, helping students understand experimental procedures and results.</w:t>
      </w:r>
    </w:p>
    <w:p w:rsidR="00D6763F" w:rsidRPr="00CA4464" w:rsidRDefault="00D6763F" w:rsidP="00C95A58">
      <w:pPr>
        <w:widowControl/>
        <w:numPr>
          <w:ilvl w:val="0"/>
          <w:numId w:val="13"/>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Motivation:</w:t>
      </w:r>
      <w:r w:rsidRPr="00CA4464">
        <w:rPr>
          <w:rFonts w:asciiTheme="majorBidi" w:hAnsiTheme="majorBidi" w:cstheme="majorBidi"/>
          <w:sz w:val="24"/>
          <w:szCs w:val="24"/>
        </w:rPr>
        <w:t xml:space="preserve"> Qualified teachers often inspire students to pursue further studies in chemistry and rel</w:t>
      </w:r>
      <w:r w:rsidR="005B6EAC" w:rsidRPr="00CA4464">
        <w:rPr>
          <w:rFonts w:asciiTheme="majorBidi" w:hAnsiTheme="majorBidi" w:cstheme="majorBidi"/>
          <w:sz w:val="24"/>
          <w:szCs w:val="24"/>
        </w:rPr>
        <w:t>ated fields (Aina&amp;Adedoja, 2019</w:t>
      </w:r>
      <w:r w:rsidRPr="00CA4464">
        <w:rPr>
          <w:rFonts w:asciiTheme="majorBidi" w:hAnsiTheme="majorBidi" w:cstheme="majorBidi"/>
          <w:sz w:val="24"/>
          <w:szCs w:val="24"/>
        </w:rPr>
        <w:t>).</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However, the impact of teacher qualifications can be moderated by other factors, such as school infrastructure, class size, and student socioeconomic background (Adeyemi, 20</w:t>
      </w:r>
      <w:r w:rsidR="005B6EAC" w:rsidRPr="00CA4464">
        <w:rPr>
          <w:rFonts w:asciiTheme="majorBidi" w:hAnsiTheme="majorBidi" w:cstheme="majorBidi"/>
          <w:sz w:val="24"/>
          <w:szCs w:val="24"/>
        </w:rPr>
        <w:t>1</w:t>
      </w:r>
      <w:r w:rsidRPr="00CA4464">
        <w:rPr>
          <w:rFonts w:asciiTheme="majorBidi" w:hAnsiTheme="majorBidi" w:cstheme="majorBidi"/>
          <w:sz w:val="24"/>
          <w:szCs w:val="24"/>
        </w:rPr>
        <w:t>8).</w:t>
      </w:r>
    </w:p>
    <w:p w:rsidR="00D6763F" w:rsidRPr="00CA4464" w:rsidRDefault="00D6763F" w:rsidP="00C95A58">
      <w:pPr>
        <w:spacing w:line="480" w:lineRule="auto"/>
        <w:jc w:val="both"/>
        <w:outlineLvl w:val="2"/>
        <w:rPr>
          <w:rFonts w:asciiTheme="majorBidi" w:hAnsiTheme="majorBidi" w:cstheme="majorBidi"/>
          <w:b/>
          <w:bCs/>
          <w:sz w:val="24"/>
          <w:szCs w:val="24"/>
        </w:rPr>
      </w:pPr>
      <w:r w:rsidRPr="00CA4464">
        <w:rPr>
          <w:rFonts w:asciiTheme="majorBidi" w:hAnsiTheme="majorBidi" w:cstheme="majorBidi"/>
          <w:b/>
          <w:bCs/>
          <w:sz w:val="24"/>
          <w:szCs w:val="24"/>
        </w:rPr>
        <w:t>Challenges in Chemistry Education</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The teaching and learning of chemistry face several challenges, which may affect the extent to which teacher qualifications influence student performance:</w:t>
      </w:r>
    </w:p>
    <w:p w:rsidR="00D6763F" w:rsidRPr="00CA4464" w:rsidRDefault="00D6763F" w:rsidP="00C95A58">
      <w:pPr>
        <w:widowControl/>
        <w:numPr>
          <w:ilvl w:val="0"/>
          <w:numId w:val="14"/>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Shortage of Qualified Teachers:</w:t>
      </w:r>
      <w:r w:rsidRPr="00CA4464">
        <w:rPr>
          <w:rFonts w:asciiTheme="majorBidi" w:hAnsiTheme="majorBidi" w:cstheme="majorBidi"/>
          <w:sz w:val="24"/>
          <w:szCs w:val="24"/>
        </w:rPr>
        <w:t xml:space="preserve"> A persistent issue in Nigeria is the lack of adequately qualified chemistry teachers, especially in rural and underserved areas (Ogunniyi, 2016).</w:t>
      </w:r>
    </w:p>
    <w:p w:rsidR="00D6763F" w:rsidRPr="00CA4464" w:rsidRDefault="00D6763F" w:rsidP="00C95A58">
      <w:pPr>
        <w:widowControl/>
        <w:numPr>
          <w:ilvl w:val="0"/>
          <w:numId w:val="14"/>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lastRenderedPageBreak/>
        <w:t>Inadequate Resources:</w:t>
      </w:r>
      <w:r w:rsidRPr="00CA4464">
        <w:rPr>
          <w:rFonts w:asciiTheme="majorBidi" w:hAnsiTheme="majorBidi" w:cstheme="majorBidi"/>
          <w:sz w:val="24"/>
          <w:szCs w:val="24"/>
        </w:rPr>
        <w:t xml:space="preserve"> Chemistry teaching requires laboratory facilities, equipment, and instructional materials. Schools in Ilorin Metropolis often lack these essential resources, limiting the effectiveness of even well-qualified teachers.</w:t>
      </w:r>
    </w:p>
    <w:p w:rsidR="00D6763F" w:rsidRPr="00CA4464" w:rsidRDefault="00D6763F" w:rsidP="00C95A58">
      <w:pPr>
        <w:widowControl/>
        <w:numPr>
          <w:ilvl w:val="0"/>
          <w:numId w:val="14"/>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Large Class Sizes:</w:t>
      </w:r>
      <w:r w:rsidRPr="00CA4464">
        <w:rPr>
          <w:rFonts w:asciiTheme="majorBidi" w:hAnsiTheme="majorBidi" w:cstheme="majorBidi"/>
          <w:sz w:val="24"/>
          <w:szCs w:val="24"/>
        </w:rPr>
        <w:t xml:space="preserve"> Overcrowded classrooms hinder personalized instruction and effective classroom management, reducing the impact of teacher qualifications on learning outcomes.</w:t>
      </w:r>
    </w:p>
    <w:p w:rsidR="00D6763F" w:rsidRPr="00CA4464" w:rsidRDefault="00D6763F" w:rsidP="00C95A58">
      <w:pPr>
        <w:widowControl/>
        <w:numPr>
          <w:ilvl w:val="0"/>
          <w:numId w:val="14"/>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Curriculum Rigor:</w:t>
      </w:r>
      <w:r w:rsidRPr="00CA4464">
        <w:rPr>
          <w:rFonts w:asciiTheme="majorBidi" w:hAnsiTheme="majorBidi" w:cstheme="majorBidi"/>
          <w:sz w:val="24"/>
          <w:szCs w:val="24"/>
        </w:rPr>
        <w:t xml:space="preserve"> The chemistry curriculum can be challenging for both teachers and students, especially when teachers lack continuous professional development to keep up with curriculum changes.</w:t>
      </w:r>
    </w:p>
    <w:p w:rsidR="0066739E" w:rsidRPr="00CA4464" w:rsidRDefault="0066739E" w:rsidP="00C95A58">
      <w:pPr>
        <w:spacing w:line="480" w:lineRule="auto"/>
        <w:jc w:val="both"/>
        <w:rPr>
          <w:rFonts w:asciiTheme="majorBidi" w:hAnsiTheme="majorBidi" w:cstheme="majorBidi"/>
          <w:b/>
          <w:bCs/>
          <w:sz w:val="24"/>
          <w:szCs w:val="24"/>
        </w:rPr>
      </w:pPr>
      <w:r w:rsidRPr="00CA4464">
        <w:rPr>
          <w:rFonts w:asciiTheme="majorBidi" w:hAnsiTheme="majorBidi" w:cstheme="majorBidi"/>
          <w:b/>
          <w:bCs/>
          <w:sz w:val="24"/>
          <w:szCs w:val="24"/>
        </w:rPr>
        <w:t>Academic and Professional Qualifications of Chemistry Teachers in Ilorin Metropolis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Academic qualifications refer to the formal education attained by teachers, including degrees, diplomas, and certificates in relevant fields. In Ilorin Metropolis, the academic qualifications of chemistry teachers vary significantly, with the majority holding at least a Bachelor’s degree in chemistry or a related field. According to Adeyemi (2010), teachers who possess higher academic qualifications generally exhibit a deeper understanding of their subject matter, which translates to more effective teaching practices.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In Ilorin, the majority of chemistry teachers possess a Bachelor of Science (B.Sc.) or Bachelor of Education (B.Ed.) degree, often in Chemistry, Education, or Chemical </w:t>
      </w:r>
      <w:r w:rsidRPr="00CA4464">
        <w:rPr>
          <w:rFonts w:asciiTheme="majorBidi" w:hAnsiTheme="majorBidi" w:cstheme="majorBidi"/>
        </w:rPr>
        <w:lastRenderedPageBreak/>
        <w:t>Education. A significant proportion of teachers (30%) have pursued further studies and hold a Master's degree (M.Sc. or M.Ed.) in Chemistry or Education, which enhances their knowledge base and pedagogical techniques. Furthermore, a small but notable percentage of teachers (10%) have attained a Ph.D., which signifies a high level of academic expertise in c</w:t>
      </w:r>
      <w:r w:rsidR="005B6EAC" w:rsidRPr="00CA4464">
        <w:rPr>
          <w:rFonts w:asciiTheme="majorBidi" w:hAnsiTheme="majorBidi" w:cstheme="majorBidi"/>
        </w:rPr>
        <w:t>hemistry (Akinbobola&amp;Adu, 2018</w:t>
      </w:r>
      <w:r w:rsidRPr="00CA4464">
        <w:rPr>
          <w:rFonts w:asciiTheme="majorBidi" w:hAnsiTheme="majorBidi" w:cstheme="majorBidi"/>
        </w:rPr>
        <w: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academic qualifications of teachers are crucial because they directly impact their subject-matter knowledge, which is a predictor of teaching effectiveness. According to the National Policy on Education in Nigeria (Federal Republic of Nigeria, 2013), teachers with higher academic qualifications are better able to engage students in complex scientific concepts, provide quality instruction, and improve learning outcomes.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Professional qualifications go beyond academic degrees and refer to certifications and membership in professional bodies that attest to a teacher’s competency and commitment to professional development. In Nigeria, the Teachers Registration Council of Nigeria (TRCN) is the primary body responsible for the certification of teachers. TRCN certification is regarded as an essential professional qualification for teaching in Nigerian scho</w:t>
      </w:r>
      <w:r w:rsidR="00B11FF0" w:rsidRPr="00CA4464">
        <w:rPr>
          <w:rFonts w:asciiTheme="majorBidi" w:hAnsiTheme="majorBidi" w:cstheme="majorBidi"/>
        </w:rPr>
        <w:t>ols. According to Ogunleye (2021</w:t>
      </w:r>
      <w:r w:rsidRPr="00CA4464">
        <w:rPr>
          <w:rFonts w:asciiTheme="majorBidi" w:hAnsiTheme="majorBidi" w:cstheme="majorBidi"/>
        </w:rPr>
        <w:t>), professional certification ensures that teachers are well-versed in contemporary teaching methods and educational practices, which helps improve student outcomes.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In Ilorin Metropolis, approximately 60% of chemistry teachers are registered with the TRCN, making them eligible to practice as certified teachers in Nigeria. This certification process requires teachers to undergo a series of assessments, including </w:t>
      </w:r>
      <w:r w:rsidRPr="00CA4464">
        <w:rPr>
          <w:rFonts w:asciiTheme="majorBidi" w:hAnsiTheme="majorBidi" w:cstheme="majorBidi"/>
        </w:rPr>
        <w:lastRenderedPageBreak/>
        <w:t>examinations and continuous professional development courses. The TRCN certification reflects a teacher’s commitment to maintaining high professional standards, which enhances their pedagogical skills and effectiveness in the classroom (TRCN, 2020).</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 addition to TRCN certification, many chemistry teachers in Ilorin attend professional development workshops, seminars, and conferences related to chemistry teaching. These programs aim to update teachers on the latest trends and innovations in science education. According to UNESCO (201</w:t>
      </w:r>
      <w:r w:rsidR="00B11FF0" w:rsidRPr="00CA4464">
        <w:rPr>
          <w:rFonts w:asciiTheme="majorBidi" w:hAnsiTheme="majorBidi" w:cstheme="majorBidi"/>
        </w:rPr>
        <w:t>8</w:t>
      </w:r>
      <w:r w:rsidRPr="00CA4464">
        <w:rPr>
          <w:rFonts w:asciiTheme="majorBidi" w:hAnsiTheme="majorBidi" w:cstheme="majorBidi"/>
        </w:rPr>
        <w:t>), continuous professional development is critical for improving teaching effectiveness, as it enables teachers to learn new methodologies, technologies, and strategies for engaging students.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Moreover, some chemistry teachers in Ilorin are members of professional associations, such as the Chemistry Society of Nigeria (CSN). Membership in such organizations offers teachers access to resources, networks, and professional support, which contributes to enhancing their teaching skills and knowledge base. The role of professional development in enhancing teaching quality cannot be overstated, as it ensures that teachers remain competent and updated in a rapidly changing educational environment (Aminu, 20</w:t>
      </w:r>
      <w:r w:rsidR="00B11FF0" w:rsidRPr="00CA4464">
        <w:rPr>
          <w:rFonts w:asciiTheme="majorBidi" w:hAnsiTheme="majorBidi" w:cstheme="majorBidi"/>
        </w:rPr>
        <w:t>2</w:t>
      </w:r>
      <w:r w:rsidRPr="00CA4464">
        <w:rPr>
          <w:rFonts w:asciiTheme="majorBidi" w:hAnsiTheme="majorBidi" w:cstheme="majorBidi"/>
        </w:rPr>
        <w:t>2).</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Influence of Academic and Professional Qualifications on Teaching Effectiveness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The academic and professional qualifications of chemistry teachers in Ilorin Metropolis are strongly correlated with their teaching effectiveness. According to Teddlie and Reynolds (2000), teachers with higher academic qualifications are generally better </w:t>
      </w:r>
      <w:r w:rsidRPr="00CA4464">
        <w:rPr>
          <w:rFonts w:asciiTheme="majorBidi" w:hAnsiTheme="majorBidi" w:cstheme="majorBidi"/>
        </w:rPr>
        <w:lastRenderedPageBreak/>
        <w:t>able to explain complex chemistry concepts, answer students' questions, and encourage critical thinking. This, in turn, positively influences student performance in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Teachers with advanced degrees, such as a Master’s or Ph.D., often possess in-depth knowledge of their subject, which enables them to teach at a higher cognitive level and foster a deeper understanding of the subject among their students. Research by Adeyemi (2010) has shown that students taught by highly qualified teachers perform better in examinations and exhibit a greater understanding of scientific concepts.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Furthermore, professional qualifications such as TRCN certification and continuous professional development contribute to improved classroom management, better instructional delivery, and increased student engagement. These qualifications ensure that teachers are well-prepared to handle the challenges of teaching, particularly in subjects like chemistry, which requires both theoretical understanding and practical application. Teachers who engage in ongoing professional development are better equipped to adopt new teaching methods, utilize modern educational technologies, and create an interactive learning env</w:t>
      </w:r>
      <w:r w:rsidR="005B6EAC" w:rsidRPr="00CA4464">
        <w:rPr>
          <w:rFonts w:asciiTheme="majorBidi" w:hAnsiTheme="majorBidi" w:cstheme="majorBidi"/>
        </w:rPr>
        <w:t>ironment (Akinbobola&amp;Adu, 2018</w:t>
      </w:r>
      <w:r w:rsidRPr="00CA4464">
        <w:rPr>
          <w:rFonts w:asciiTheme="majorBidi" w:hAnsiTheme="majorBidi" w:cstheme="majorBidi"/>
        </w:rPr>
        <w:t>).</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Challenges and Gaps in Teacher Qualifications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While a majority of chemistry teachers in Ilorin Metropolis hold adequate academic and professional qualifications, some challenges remain. Notably, there are gaps in the qualifications of some teachers, particularly those with lower academic credentials or who have not pursued professional development programs in recent ye</w:t>
      </w:r>
      <w:r w:rsidR="00B11FF0" w:rsidRPr="00CA4464">
        <w:rPr>
          <w:rFonts w:asciiTheme="majorBidi" w:hAnsiTheme="majorBidi" w:cstheme="majorBidi"/>
        </w:rPr>
        <w:t>ars. According to Ogunleye (2021</w:t>
      </w:r>
      <w:r w:rsidRPr="00CA4464">
        <w:rPr>
          <w:rFonts w:asciiTheme="majorBidi" w:hAnsiTheme="majorBidi" w:cstheme="majorBidi"/>
        </w:rPr>
        <w:t xml:space="preserve">), these teachers may face difficulties in effectively </w:t>
      </w:r>
      <w:r w:rsidRPr="00CA4464">
        <w:rPr>
          <w:rFonts w:asciiTheme="majorBidi" w:hAnsiTheme="majorBidi" w:cstheme="majorBidi"/>
        </w:rPr>
        <w:lastRenderedPageBreak/>
        <w:t>teaching complex concepts, resulting in lower student engagement and suboptimal performance.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Additionally, many teachers lack access to resources that would enable them to further enhance their qualifications. Limited opportunities for higher education and professional development programs, particularly in rural or underfunded schools, hinder the professional growth of some teachers. This discrepancy in teacher qualifications may contribute to the unequal quality of education in various parts of Ilorin Metropolis, with some students benefitting from highly qualified teachers and others being taught by less experienced instructors.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academic and professional qualifications of chemistry teachers in Ilorin Metropolis play a crucial role in shaping the quality of chemistry education and student performance. The majority of teachers in the region possess at least a Bachelor’s degree, with many having furthered their studies to obtain Master's or Ph.D. degrees. Professional certifications, such as those provided by the TRCN, and participation in continuous professional development, also contribute significantly to teaching effectiveness.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However, there are still challenges related to the qualifications of some teachers, particularly those with lower academic credentials or limited access to professional development opportunities. Addressing these gaps through targeted policies and programs aimed at enhancing teacher qualifications could lead to improved chemistry education and better student outcomes in Ilorin Metropolis.</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lastRenderedPageBreak/>
        <w:t>Teacher Qualifications and Their Impact on Student Performance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Teacher qualifications generally include both academic and professional credentials, which together reflect a teacher’s ability to deliver effective instruction. Research has consistently shown that teacher qualifications, particularly in science subjects like chemistry, have a significant effect on student performance. Teachers who possess higher academic qualifications and professional certifications are more likely to teach with greater effectiveness, facilitating deeper understanding and improved academic outcomes for their students (Adeyemi, 2010).</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importance of a teacher’s academic qualifications, such as holding a Bachelor’s, Master’s, or even a Ph.D. in chemistry or education, cannot be overstated. Teachers with higher academic qualifications are typically better equipped with subject-matter knowledge, which allows them to present content in a more organized and coherent manner, helping students grasp complex</w:t>
      </w:r>
      <w:r w:rsidR="00B11FF0" w:rsidRPr="00CA4464">
        <w:rPr>
          <w:rFonts w:asciiTheme="majorBidi" w:hAnsiTheme="majorBidi" w:cstheme="majorBidi"/>
        </w:rPr>
        <w:t xml:space="preserve"> scientific concepts (Aminu, 202</w:t>
      </w:r>
      <w:r w:rsidRPr="00CA4464">
        <w:rPr>
          <w:rFonts w:asciiTheme="majorBidi" w:hAnsiTheme="majorBidi" w:cstheme="majorBidi"/>
        </w:rPr>
        <w:t>2). Additionally, highly qualified teachers are more adept at addressing students' diverse learning needs, enhancing the overall quality of the learning experience.</w:t>
      </w:r>
    </w:p>
    <w:p w:rsidR="0066739E" w:rsidRPr="00CA4464" w:rsidRDefault="005B6EAC"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Akinbobola and Adu (2018</w:t>
      </w:r>
      <w:r w:rsidR="0066739E" w:rsidRPr="00CA4464">
        <w:rPr>
          <w:rFonts w:asciiTheme="majorBidi" w:hAnsiTheme="majorBidi" w:cstheme="majorBidi"/>
        </w:rPr>
        <w:t>) argue that chemistry teachers with specialized training in chemical education are better positioned to foster a deeper understanding of the subject, which directly contributes to improved student performance in chemistry. The study found that students taught by highly qualified teachers consistently scored higher in standardized chemistry examinations than those taught by teachers with lower qualifications.</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lastRenderedPageBreak/>
        <w:t>The Role of Professional Qualifications in Student Performance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 addition to academic qualifications, professional certifications play a crucial role in shaping the quality of teaching and learning. In Nigeria, the Teachers Registration Council of Nigeria (TRCN) certifies teachers as competent and qualified to teach in sch</w:t>
      </w:r>
      <w:r w:rsidR="00B11FF0" w:rsidRPr="00CA4464">
        <w:rPr>
          <w:rFonts w:asciiTheme="majorBidi" w:hAnsiTheme="majorBidi" w:cstheme="majorBidi"/>
        </w:rPr>
        <w:t>ools. According to Ogunleye (2021</w:t>
      </w:r>
      <w:r w:rsidRPr="00CA4464">
        <w:rPr>
          <w:rFonts w:asciiTheme="majorBidi" w:hAnsiTheme="majorBidi" w:cstheme="majorBidi"/>
        </w:rPr>
        <w:t>), teachers who are registered with the TRCN often demonstrate greater professional commitment, possess effective classroom management skills, and use updated teaching methodologies, all of which contribute to improved student outcomes.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Furthermore, professional qualifications also include ongoing professional development, such as workshops, seminars, and continuous education. Teachers who participate in such programs stay abreast of new teaching strategies, educational technologies, and curriculum updates. These teachers are generally more effective in their teaching methods, engaging students in hands-on activities and promoting</w:t>
      </w:r>
      <w:r w:rsidR="00B11FF0" w:rsidRPr="00CA4464">
        <w:rPr>
          <w:rFonts w:asciiTheme="majorBidi" w:hAnsiTheme="majorBidi" w:cstheme="majorBidi"/>
        </w:rPr>
        <w:t xml:space="preserve"> critical thinking. UNESCO (2018</w:t>
      </w:r>
      <w:r w:rsidRPr="00CA4464">
        <w:rPr>
          <w:rFonts w:asciiTheme="majorBidi" w:hAnsiTheme="majorBidi" w:cstheme="majorBidi"/>
        </w:rPr>
        <w:t>) emphasizes that continuous professional development helps teachers refine their teaching practices, leading to better student performance.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 the context of Ilorin Metropolis, a significant proportion of chemistry teachers are certified by the TRCN, with many of them regularly attending professional development programs. The effect of these professional qualifications on student performance is evident in the higher pass rates of students taught by these certified teachers in chemistry examinations.</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lastRenderedPageBreak/>
        <w:t>Teacher Knowledge and Instructional Quality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depth of a teacher’s knowledge is a major determinant of instructional quality, and this knowledge is closely linked to teacher qualifications. Teachers who possess in-depth knowledge of chemistry are better able to design and deliver lessons that cater to various learning styles, ensuring that all students understand the content. The ability to explain difficult concepts clearly and provide relevant examples is a direct result of a teacher’s qualifications and experience (Teddlie&amp; Reynolds, 2000).</w:t>
      </w:r>
    </w:p>
    <w:p w:rsidR="0066739E" w:rsidRPr="00CA4464" w:rsidRDefault="0066739E" w:rsidP="00C95A58">
      <w:pPr>
        <w:pStyle w:val="NormalWeb"/>
        <w:spacing w:before="0" w:beforeAutospacing="0" w:after="0" w:afterAutospacing="0" w:line="480" w:lineRule="auto"/>
        <w:ind w:firstLine="720"/>
        <w:jc w:val="both"/>
        <w:rPr>
          <w:rStyle w:val="Strong"/>
          <w:rFonts w:asciiTheme="majorBidi" w:hAnsiTheme="majorBidi" w:cstheme="majorBidi"/>
          <w:b w:val="0"/>
          <w:bCs w:val="0"/>
        </w:rPr>
      </w:pPr>
      <w:r w:rsidRPr="00CA4464">
        <w:rPr>
          <w:rFonts w:asciiTheme="majorBidi" w:hAnsiTheme="majorBidi" w:cstheme="majorBidi"/>
        </w:rPr>
        <w:t>Adeyemi (2010) found that students taught by teachers with advanced degrees in chemistry outperformed their peers in chemistry examinations, as these teachers could better engage students through effective explanations, use of teaching aids, and laboratory experiments. Additionally, qualified teachers are more likely to implement active learning strategies such as problem-solving exercises, group work, and practical sessions, all of which enhance student comprehension and retention of chemistry concep</w:t>
      </w:r>
      <w:r w:rsidR="005B6EAC" w:rsidRPr="00CA4464">
        <w:rPr>
          <w:rFonts w:asciiTheme="majorBidi" w:hAnsiTheme="majorBidi" w:cstheme="majorBidi"/>
        </w:rPr>
        <w:t>ts (Akinbobola&amp;Adu, 2018).</w:t>
      </w:r>
    </w:p>
    <w:p w:rsidR="0066739E" w:rsidRPr="00CA4464" w:rsidRDefault="0066739E" w:rsidP="00C95A58">
      <w:pPr>
        <w:pStyle w:val="Heading4"/>
        <w:spacing w:before="0" w:line="480" w:lineRule="auto"/>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Correlation Between Teacher Qualifications and Student Performance in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Several studies have explored the direct relationship between teacher qualifications and student academic performance. Research indicates that teacher qualifications are strongly correlated with student performance in science subjects, including chemistry. For instance, Adeyemi (2010) found that teachers who hold higher degrees in chemistry or related fields produced students with better examination results. Sim</w:t>
      </w:r>
      <w:r w:rsidR="005B6EAC" w:rsidRPr="00CA4464">
        <w:rPr>
          <w:rFonts w:asciiTheme="majorBidi" w:hAnsiTheme="majorBidi" w:cstheme="majorBidi"/>
        </w:rPr>
        <w:t>ilarly, Akinbobola and Adu (2018</w:t>
      </w:r>
      <w:r w:rsidRPr="00CA4464">
        <w:rPr>
          <w:rFonts w:asciiTheme="majorBidi" w:hAnsiTheme="majorBidi" w:cstheme="majorBidi"/>
        </w:rPr>
        <w:t xml:space="preserve">) demonstrated that students taught by teachers with </w:t>
      </w:r>
      <w:r w:rsidRPr="00CA4464">
        <w:rPr>
          <w:rFonts w:asciiTheme="majorBidi" w:hAnsiTheme="majorBidi" w:cstheme="majorBidi"/>
        </w:rPr>
        <w:lastRenderedPageBreak/>
        <w:t>advanced qualifications (Master’s or Ph.D.) performed better in chemistry exams compared to those taught by teachers with lower qualifications, such as a Bachelor's degree in Education.</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Furthermore, studies have also shown that professional certifications, such as the TRCN certification, can enhance a teacher's ability to deliver lessons effectively, leading to improved stu</w:t>
      </w:r>
      <w:r w:rsidR="00B11FF0" w:rsidRPr="00CA4464">
        <w:rPr>
          <w:rFonts w:asciiTheme="majorBidi" w:hAnsiTheme="majorBidi" w:cstheme="majorBidi"/>
        </w:rPr>
        <w:t>dent performance (Ogunleye, 2021</w:t>
      </w:r>
      <w:r w:rsidRPr="00CA4464">
        <w:rPr>
          <w:rFonts w:asciiTheme="majorBidi" w:hAnsiTheme="majorBidi" w:cstheme="majorBidi"/>
        </w:rPr>
        <w:t>). The positive correlation between teacher qualifications and student performance is consistent across different educational levels, from secondary schools to higher education institutions.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While there is a strong positive correlation between teacher qualifications and student performance in chemistry, certain challenges may affect this relationship. One such challenge is the discrepancy in qualifications among teachers, especially in underfunded schools or rural areas. In Ilorin Metropolis, while many chemistry teachers hold high academic and professional qualifications, there are still teachers without adequate training or certifications. These teachers may struggle to deliver quality instruction, leading to lower student performance in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Additionally, it is important to note that teacher qualifications alone cannot guarantee high student performance. Other factors such as classroom resources, student motivation, and parental involvement also play crucial roles in shaping academic outcomes. According to Teddlie and Reynolds (2000), the effectiveness of a teacher’s qualifications is enhanced when supported by appropriate resources, teaching aids, and a conducive learning environment.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lastRenderedPageBreak/>
        <w:t>To improve student performance in chemistry examinations in Ilorin Metropolis, it is crucial to enhance the qualifications of chemistry teachers. One recommendation is to provide greater access to professional development opportunities, such as workshops, training programs, and seminars, to ensure that teachers remain up-to-date with modern teaching methods. Additionally, there should be policies in place to encourage teachers to pursue advanced degrees in chemistry and related fields, thereby strengthening their subject-matter knowledge and pedagogical skills.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Furthermore, improving access to laboratory resources and reducing class sizes can significantly enhance the impact of teacher qualifications on student performance. Adequate resources would enable teachers to conduct more practical sessions, which are vital for learning chemistry. These recommendations, combined with enhanced teacher qualifications, could lead to improved chemistry examination outcomes for students in Ilorin Metropolis.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The qualifications of chemistry teachers have a significant influence on student performance in chemistry examinations. Teachers with higher academic qualifications and professional certifications tend to be more effective in their teaching, which leads to improved student outcomes. The strong positive correlation between teacher qualifications and student performance underscores the importance of investing in the professional development of chemistry teachers. By addressing the challenges and enhancing the qualifications of teachers, the quality of chemistry education in Ilorin </w:t>
      </w:r>
      <w:r w:rsidRPr="00CA4464">
        <w:rPr>
          <w:rFonts w:asciiTheme="majorBidi" w:hAnsiTheme="majorBidi" w:cstheme="majorBidi"/>
        </w:rPr>
        <w:lastRenderedPageBreak/>
        <w:t>Metropolis can be improved, leading to better student performance in chemistry examinations.</w:t>
      </w:r>
    </w:p>
    <w:p w:rsidR="0066739E" w:rsidRPr="00CA4464" w:rsidRDefault="0066739E" w:rsidP="00C95A58">
      <w:pPr>
        <w:pStyle w:val="Heading3"/>
        <w:spacing w:before="0" w:line="480" w:lineRule="auto"/>
        <w:jc w:val="both"/>
        <w:rPr>
          <w:rFonts w:asciiTheme="majorBidi" w:hAnsiTheme="majorBidi"/>
          <w:color w:val="auto"/>
        </w:rPr>
      </w:pPr>
      <w:r w:rsidRPr="00CA4464">
        <w:rPr>
          <w:rStyle w:val="Strong"/>
          <w:rFonts w:asciiTheme="majorBidi" w:hAnsiTheme="majorBidi"/>
          <w:color w:val="auto"/>
        </w:rPr>
        <w:t>Challenges Teachers Face in Teaching Chemistry Effectively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Teaching chemistry, a complex and abstract science subject, requires not only a deep understanding of the subject matter but also the ability to communicate difficult concepts effectively to students. In Ilorin Metropolis, as in many other regions, chemistry teachers face a variety of challenges that hinder their ability to teach the subject effectively. These challenges are multifaceted and stem from both internal factors, such as teacher preparedness, and external factors, such as resource availability and student engagement. This section explores the primary challenges faced by chemistry teachers in Ilorin Metropolis, offering insights into how these challenges affect the teaching and learning process.</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1) Inadequate Teaching Resources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One of the most significant challenges faced by chemistry teachers in Ilorin Metropolis is the lack of adequate teaching resources. Acco</w:t>
      </w:r>
      <w:r w:rsidR="00B11FF0" w:rsidRPr="00CA4464">
        <w:rPr>
          <w:rFonts w:asciiTheme="majorBidi" w:hAnsiTheme="majorBidi" w:cstheme="majorBidi"/>
        </w:rPr>
        <w:t>rding to Ogunleye (2021</w:t>
      </w:r>
      <w:r w:rsidRPr="00CA4464">
        <w:rPr>
          <w:rFonts w:asciiTheme="majorBidi" w:hAnsiTheme="majorBidi" w:cstheme="majorBidi"/>
        </w:rPr>
        <w:t>), many schools, particularly those in rural areas or underfunded urban areas, suffer from a shortage of laboratory equipment, teaching aids, and even textbooks. Chemistry is a subject that requires a practical, hands-on approach for students to fully grasp concepts, particularly in areas like chemical reactions, bonding, and organic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The absence of well-equipped laboratories or materials such as chemicals, glassware, and safety equipment makes it difficult for teachers to conduct experiments </w:t>
      </w:r>
      <w:r w:rsidRPr="00CA4464">
        <w:rPr>
          <w:rFonts w:asciiTheme="majorBidi" w:hAnsiTheme="majorBidi" w:cstheme="majorBidi"/>
        </w:rPr>
        <w:lastRenderedPageBreak/>
        <w:t>that reinforce theoretical knowledge. This lack of resources hampers students' ability to engage with the subject in a practical context, ultimately reducing their interest and unders</w:t>
      </w:r>
      <w:r w:rsidR="00B11FF0" w:rsidRPr="00CA4464">
        <w:rPr>
          <w:rFonts w:asciiTheme="majorBidi" w:hAnsiTheme="majorBidi" w:cstheme="majorBidi"/>
        </w:rPr>
        <w:t>tanding of chemistry (Aminu, 202</w:t>
      </w:r>
      <w:r w:rsidRPr="00CA4464">
        <w:rPr>
          <w:rFonts w:asciiTheme="majorBidi" w:hAnsiTheme="majorBidi" w:cstheme="majorBidi"/>
        </w:rPr>
        <w:t>2).</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According to UNESC</w:t>
      </w:r>
      <w:r w:rsidR="00B11FF0" w:rsidRPr="00CA4464">
        <w:rPr>
          <w:rFonts w:asciiTheme="majorBidi" w:hAnsiTheme="majorBidi" w:cstheme="majorBidi"/>
        </w:rPr>
        <w:t>O (2018</w:t>
      </w:r>
      <w:r w:rsidRPr="00CA4464">
        <w:rPr>
          <w:rFonts w:asciiTheme="majorBidi" w:hAnsiTheme="majorBidi" w:cstheme="majorBidi"/>
        </w:rPr>
        <w:t>), the effective teaching of science subjects like chemistry requires an interactive environment where students can conduct experiments, observe reactions, and draw conclusions from their findings. Without these essential resources, teachers are forced to rely on theoretical explanations, which may not be sufficient for students to gain a complete understanding of the subject.</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2) Large Class Sizes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Large class sizes present another significant challenge for chemistry teachers in Ilorin Metropolis. Many schools in the region experience overcrowded classrooms, where one teacher is responsible for teaching a large number of students, sometimes exceeding 50 or 60 students per class. This situation makes it difficult for teachers to provide individualized attention to students, especially when dealing with complex topics in c</w:t>
      </w:r>
      <w:r w:rsidR="005B6EAC" w:rsidRPr="00CA4464">
        <w:rPr>
          <w:rFonts w:asciiTheme="majorBidi" w:hAnsiTheme="majorBidi" w:cstheme="majorBidi"/>
        </w:rPr>
        <w:t>hemistry (Akinbobola&amp;Adu, 2018</w:t>
      </w:r>
      <w:r w:rsidRPr="00CA4464">
        <w:rPr>
          <w:rFonts w:asciiTheme="majorBidi" w:hAnsiTheme="majorBidi" w:cstheme="majorBidi"/>
        </w:rPr>
        <w: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With large class sizes, it becomes nearly impossible for teachers to effectively manage classroom activities, monitor student progress, or provide personalized support to struggling students. As a result, students may not fully comprehend critical concepts, and teachers may be unable to address the diverse learning needs of their students. Furthermore, large class sizes limit opportunities for interactive activities, such as </w:t>
      </w:r>
      <w:r w:rsidRPr="00CA4464">
        <w:rPr>
          <w:rFonts w:asciiTheme="majorBidi" w:hAnsiTheme="majorBidi" w:cstheme="majorBidi"/>
        </w:rPr>
        <w:lastRenderedPageBreak/>
        <w:t>laboratory experiments or group discussions, which are essential for fostering a deeper understanding of chemistry (Adeyemi, 2010).</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3) Insufficient Teacher Training and Professional Development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Another challenge faced by chemistry teachers in Ilorin Metropolis is the insufficient training and professional development opportunities available to them. While some teachers possess formal academic qualifications, they may not have received adequate pedagogical training to teach effectively. According to the Teachers Registration Council of Nigeria (TRCN, 2020), many teachers in Nigeria lack continuous professional development, which hinders their ability to stay current with new teaching methods and educational technologies.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lack of adequate training in modern teaching techniques, such as inquiry-based learning or the use of educational technology, can limit a teacher’s ability to engage students in meaningful learning experiences. Teachers who are not equipped with the necessary skills to teach effectively may struggle to adapt to diverse student needs, leading to po</w:t>
      </w:r>
      <w:r w:rsidR="00B11FF0" w:rsidRPr="00CA4464">
        <w:rPr>
          <w:rFonts w:asciiTheme="majorBidi" w:hAnsiTheme="majorBidi" w:cstheme="majorBidi"/>
        </w:rPr>
        <w:t>or learning outcomes (Aminu, 202</w:t>
      </w:r>
      <w:r w:rsidRPr="00CA4464">
        <w:rPr>
          <w:rFonts w:asciiTheme="majorBidi" w:hAnsiTheme="majorBidi" w:cstheme="majorBidi"/>
        </w:rPr>
        <w:t>2). Continuous professional development programs, workshops, and seminars are essential for improving teaching quality and ensuring that chemistry teachers remain effective in their roles.</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4) Student Motivation and Attitudes Towards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Student motivation and attitudes toward chemistry are another significant challenge in the teaching process. Chemistry, as a science subject, is often perceived as difficult and abstract by many students, leading to negative attitudes toward learning the </w:t>
      </w:r>
      <w:r w:rsidRPr="00CA4464">
        <w:rPr>
          <w:rFonts w:asciiTheme="majorBidi" w:hAnsiTheme="majorBidi" w:cstheme="majorBidi"/>
        </w:rPr>
        <w:lastRenderedPageBreak/>
        <w:t>subject. Accor</w:t>
      </w:r>
      <w:r w:rsidR="005B6EAC" w:rsidRPr="00CA4464">
        <w:rPr>
          <w:rFonts w:asciiTheme="majorBidi" w:hAnsiTheme="majorBidi" w:cstheme="majorBidi"/>
        </w:rPr>
        <w:t>ding to Akinbobola and Adu (2018</w:t>
      </w:r>
      <w:r w:rsidRPr="00CA4464">
        <w:rPr>
          <w:rFonts w:asciiTheme="majorBidi" w:hAnsiTheme="majorBidi" w:cstheme="majorBidi"/>
        </w:rPr>
        <w:t>), many students in Ilorin Metropolis struggle with chemistry due to a lack of interest or motivation to learn the subject.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challenge is further exacerbated by students' limited exposure to real-world applications of chemistry, which could help them see the relevance of the subject to their daily lives. Teachers often face the difficulty of changing students’ perceptions and encouraging them to engage with the subject. Low student motivation can result in poor class participation, lack of effort in assignments, and low performance in chemistry examinations.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Furthermore, there is a lack of parental involvement in many cases. When parents do not actively support their children’s learning, students may not feel compelled to improve their performance in chemistry, despite the teacher's efforts. This disconnect between the home and school environment can significantly undermine the teacher’s efforts to m</w:t>
      </w:r>
      <w:r w:rsidR="00B11FF0" w:rsidRPr="00CA4464">
        <w:rPr>
          <w:rFonts w:asciiTheme="majorBidi" w:hAnsiTheme="majorBidi" w:cstheme="majorBidi"/>
        </w:rPr>
        <w:t>otivate students (Ogunleye, 2021</w:t>
      </w:r>
      <w:r w:rsidRPr="00CA4464">
        <w:rPr>
          <w:rFonts w:asciiTheme="majorBidi" w:hAnsiTheme="majorBidi" w:cstheme="majorBidi"/>
        </w:rPr>
        <w:t>).</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5) Lack of Practical Skills and Laboratory Experience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Chemistry is a subject that heavily relies on practical, hands-on learning. However, many chemistry teachers in Ilorin Metropolis face difficulties in providing students with sufficient laboratory experience. This challenge arises from the inadequate infrastructure mentioned earlier, as well as the teachers' own lack of practical experience in conducting laboratory experiments.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Teachers with limited practical experience may find it challenging to design and execute effective laboratory sessions, which are critical for reinforcing theoretical </w:t>
      </w:r>
      <w:r w:rsidRPr="00CA4464">
        <w:rPr>
          <w:rFonts w:asciiTheme="majorBidi" w:hAnsiTheme="majorBidi" w:cstheme="majorBidi"/>
        </w:rPr>
        <w:lastRenderedPageBreak/>
        <w:t>concepts. Laboratory experiments help students develop critical thinking, problem-solving, and analytical skills, which are essential for mastering chemistry. The absence of these practical sessions can lead to a poor understanding of key concepts, further exacerbating students' difficulties with the subject (Adeyemi, 2010).</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6) Poor Infrastructure and Learning Environment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 addition to a lack of laboratory resources, the overall learning environment in many schools in Ilorin Metropolis is suboptimal. Poor physical infrastructure, such as dilapidated classrooms, inadequate lighting, and insufficient ventilation, can create a disruptive learning environment for both teachers and students. These conditions can hinder students’ concentration, making it difficult for them to fully engage with the subject matter.</w:t>
      </w:r>
    </w:p>
    <w:p w:rsidR="0066739E" w:rsidRPr="00CA4464" w:rsidRDefault="00B11FF0"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According to UNESCO (2018</w:t>
      </w:r>
      <w:r w:rsidR="0066739E" w:rsidRPr="00CA4464">
        <w:rPr>
          <w:rFonts w:asciiTheme="majorBidi" w:hAnsiTheme="majorBidi" w:cstheme="majorBidi"/>
        </w:rPr>
        <w:t>), the learning environment plays a critical role in enhancing teaching and learning outcomes. Inadequate infrastructure reduces the effectiveness of teaching, leading to lower student performance. In chemistry, a subject that requires focus and precision, poor classroom conditions can further impede the learning process, making it more challenging for students to understand complex concepts.</w:t>
      </w:r>
    </w:p>
    <w:p w:rsidR="0066739E" w:rsidRPr="00CA4464" w:rsidRDefault="0066739E" w:rsidP="00C95A58">
      <w:pPr>
        <w:pStyle w:val="Heading3"/>
        <w:spacing w:before="0" w:line="480" w:lineRule="auto"/>
        <w:jc w:val="both"/>
        <w:rPr>
          <w:rFonts w:asciiTheme="majorBidi" w:hAnsiTheme="majorBidi"/>
          <w:color w:val="auto"/>
        </w:rPr>
      </w:pPr>
      <w:r w:rsidRPr="00CA4464">
        <w:rPr>
          <w:rStyle w:val="Strong"/>
          <w:rFonts w:asciiTheme="majorBidi" w:hAnsiTheme="majorBidi"/>
          <w:color w:val="auto"/>
        </w:rPr>
        <w:t>Strategies to Improve the Quality of Chemistry Education in Ilorin Metropolis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Improving the quality of chemistry education in Ilorin Metropolis is critical for enhancing student performance and fostering a deeper understanding of the subject. Chemistry, as a fundamental science, requires effective teaching strategies, adequate </w:t>
      </w:r>
      <w:r w:rsidRPr="00CA4464">
        <w:rPr>
          <w:rFonts w:asciiTheme="majorBidi" w:hAnsiTheme="majorBidi" w:cstheme="majorBidi"/>
        </w:rPr>
        <w:lastRenderedPageBreak/>
        <w:t>resources, and a conducive learning environment to ensure that students not only excel academically but also develop a genuine interest in the subject. This section explores various strategies that can be implemented to improve the quality of chemistry education in Ilorin Metropolis, focusing on teacher development, resource enhancement, student engagement, and the creation of a supportive learning environment.</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1) Enhancing Teacher Professional Development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quality of chemistry education is closely tied to the qualifications and professional development of the teachers. Therefore, one of the most effective strategies to improve chemistry education is to invest in continuous professional development (CPD) for teachers. Teachers should be encouraged to pursue advanced degrees in chemistry or chemical education, attend workshops, seminars, and other professional development programs. These opportunities would help teachers stay updated on new teaching methodologies, pedagogical strategies, and emerging trends in chemistry education.</w:t>
      </w:r>
    </w:p>
    <w:p w:rsidR="0066739E" w:rsidRPr="00CA4464" w:rsidRDefault="00B11FF0"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According to Ogunleye (2021</w:t>
      </w:r>
      <w:r w:rsidR="0066739E" w:rsidRPr="00CA4464">
        <w:rPr>
          <w:rFonts w:asciiTheme="majorBidi" w:hAnsiTheme="majorBidi" w:cstheme="majorBidi"/>
        </w:rPr>
        <w:t>), professional development programs allow teachers to refine their instructional techniques, incorporate modern educational technologies, and better address the diverse learning needs of their students. Furthermore, teachers who engage in continuous learning are more likely to be motivated and committed to their profession, which ultimately benefits student learning ou</w:t>
      </w:r>
      <w:r w:rsidR="005B6EAC" w:rsidRPr="00CA4464">
        <w:rPr>
          <w:rFonts w:asciiTheme="majorBidi" w:hAnsiTheme="majorBidi" w:cstheme="majorBidi"/>
        </w:rPr>
        <w:t>tcomes. Akinbobola and Adu (2018</w:t>
      </w:r>
      <w:r w:rsidR="0066739E" w:rsidRPr="00CA4464">
        <w:rPr>
          <w:rFonts w:asciiTheme="majorBidi" w:hAnsiTheme="majorBidi" w:cstheme="majorBidi"/>
        </w:rPr>
        <w:t xml:space="preserve">) emphasize that well-trained teachers are better equipped to </w:t>
      </w:r>
      <w:r w:rsidR="0066739E" w:rsidRPr="00CA4464">
        <w:rPr>
          <w:rFonts w:asciiTheme="majorBidi" w:hAnsiTheme="majorBidi" w:cstheme="majorBidi"/>
        </w:rPr>
        <w:lastRenderedPageBreak/>
        <w:t>design and deliver effective lessons, which can lead to improved student performance in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Moreover, teachers should be trained in inquiry-based learning methods, which encourage students to actively participate in the learning process through experimentation, exploration, and problem-solving. By fostering critical thinking and scientific inquiry, teachers can help students develop a deeper understanding of chemistry and its real-world applications (Teddlie&amp; Reynolds, 2000).</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2) Improving Laboratory Facilities and Resources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 critical aspect of effective chemistry education is the availability of laboratory facilities and resources. As discussed in the previous section, the lack of well-equipped laboratories is a major challenge faced by chemistry teachers in Ilorin Metropolis. To address this issue, schools and government authorities must prioritize the improvement of laboratory facilities in secondary schools.</w:t>
      </w:r>
    </w:p>
    <w:p w:rsidR="0066739E" w:rsidRPr="00CA4464" w:rsidRDefault="00B11FF0"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According to UNESCO (2018</w:t>
      </w:r>
      <w:r w:rsidR="0066739E" w:rsidRPr="00CA4464">
        <w:rPr>
          <w:rFonts w:asciiTheme="majorBidi" w:hAnsiTheme="majorBidi" w:cstheme="majorBidi"/>
        </w:rPr>
        <w:t>), a well-equipped laboratory enhances the quality of science education by providing students with the opportunity to engage in hands-on learning, conduct experiments, and observe chemical reactions firsthand. This type of experiential learning allows students to better understand abstract chemical concepts, such as molecular structures, chemical bonding, and stoichiometry. Adeyemi (2010) emphasizes that when students actively participate in laboratory experiments, they are more likely to retain and apply the knowledge they have gained.</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lastRenderedPageBreak/>
        <w:t>To improve laboratory facilities, the government and school administrators should allocate funds for the purchase of laboratory equipment, chemicals, and safety gear. Furthermore, schools should prioritize the maintenance and upgrading of existing laboratory resources to ensure they remain functional and relevant to the current chemistry curriculum.</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3) Integrating Technology into Chemistry Education</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Incorporating technology into chemistry education has the potential to significantly enhance the teaching and learning process. Digital tools, such as interactive simulations, virtual laboratories, and educational software, can provide students with engaging and interactive learning experiences. For example, virtual laboratories allow students to conduct experiments online, providing an alternative when physical laboratories are unavailable or resources are limited.</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integration of multimedia resources, such as videos, podcasts, and interactive tutorials, can also help students better understand complex concepts in chemistry. These resources can present information in various formats, catering to different learning styles and helping to reinforce key ideas. According to Teddlie and Reynolds (2000), technology-enabled instruction can enhance student motivation and engagement, leading to improved academic performance.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In Ilorin Metropolis, schools should invest in the necessary infrastructure, such as computers, projectors, and internet access, to facilitate the use of educational technology. Teachers should also be trained to effectively integrate technology into their teaching </w:t>
      </w:r>
      <w:r w:rsidRPr="00CA4464">
        <w:rPr>
          <w:rFonts w:asciiTheme="majorBidi" w:hAnsiTheme="majorBidi" w:cstheme="majorBidi"/>
        </w:rPr>
        <w:lastRenderedPageBreak/>
        <w:t>practices. This can be achieved through professional development programs focused on the use of educational technology in science education (Aminu, 20</w:t>
      </w:r>
      <w:r w:rsidR="00B11FF0" w:rsidRPr="00CA4464">
        <w:rPr>
          <w:rFonts w:asciiTheme="majorBidi" w:hAnsiTheme="majorBidi" w:cstheme="majorBidi"/>
        </w:rPr>
        <w:t>2</w:t>
      </w:r>
      <w:r w:rsidRPr="00CA4464">
        <w:rPr>
          <w:rFonts w:asciiTheme="majorBidi" w:hAnsiTheme="majorBidi" w:cstheme="majorBidi"/>
        </w:rPr>
        <w:t>2).</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4) Active Learning and Student-Centered Approaches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 student-centered approach to teaching is another strategy that can improve the quality of chemistry education. Traditional teaching methods, which often focus on lecture-based instruction, may not be sufficient for fostering deep understanding in students. In contrast, active learning strategies, which involve students in the learning process, can enhance their engagement and comprehension of chemistry concepts.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Active learning strategies include group discussions, collaborative projects, problem-solving exercises, and peer teaching. By working together on chemistry problems, students can develop critical thinking and teamwork skills while deepening their understanding of the subject matter. Accor</w:t>
      </w:r>
      <w:r w:rsidR="005B6EAC" w:rsidRPr="00CA4464">
        <w:rPr>
          <w:rFonts w:asciiTheme="majorBidi" w:hAnsiTheme="majorBidi" w:cstheme="majorBidi"/>
        </w:rPr>
        <w:t>ding to Akinbobola and Adu (2018</w:t>
      </w:r>
      <w:r w:rsidRPr="00CA4464">
        <w:rPr>
          <w:rFonts w:asciiTheme="majorBidi" w:hAnsiTheme="majorBidi" w:cstheme="majorBidi"/>
        </w:rPr>
        <w:t>), students who engage in active learning activities tend to perform better in assessments and exhibit greater interest in the subject.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Incorporating laboratory work, field trips, and interactive demonstrations into the curriculum can also encourage students to apply their knowledge in real-world contexts. These experiences help students understand the relevance of chemistry in everyday life, fostering a sense of curiosity and a desire to explore</w:t>
      </w:r>
      <w:r w:rsidR="00B11FF0" w:rsidRPr="00CA4464">
        <w:rPr>
          <w:rFonts w:asciiTheme="majorBidi" w:hAnsiTheme="majorBidi" w:cstheme="majorBidi"/>
        </w:rPr>
        <w:t xml:space="preserve"> the subject further (Aminu, 202</w:t>
      </w:r>
      <w:r w:rsidRPr="00CA4464">
        <w:rPr>
          <w:rFonts w:asciiTheme="majorBidi" w:hAnsiTheme="majorBidi" w:cstheme="majorBidi"/>
        </w:rPr>
        <w:t>2).</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5) Improving Student Motivation and Attitudes Toward Chemistry</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Student motivation plays a crucial role in determining academic success. As discussed earlier, many students in Ilorin Metropolis may have negative attitudes toward </w:t>
      </w:r>
      <w:r w:rsidRPr="00CA4464">
        <w:rPr>
          <w:rFonts w:asciiTheme="majorBidi" w:hAnsiTheme="majorBidi" w:cstheme="majorBidi"/>
        </w:rPr>
        <w:lastRenderedPageBreak/>
        <w:t>chemistry, perceiving it as difficult or irrelevant. To improve student motivation, teachers should strive to make chemistry lessons more engaging, relevant, and interactive.</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One strategy is to highlight the real-world applications of chemistry. Teachers can show students how chemistry is used in industries such as medicine, agriculture, and environmental protection. By connecting chemistry concepts to everyday experiences, teachers can demonstrate the practical value of the subject, making it more appea</w:t>
      </w:r>
      <w:r w:rsidR="00B11FF0" w:rsidRPr="00CA4464">
        <w:rPr>
          <w:rFonts w:asciiTheme="majorBidi" w:hAnsiTheme="majorBidi" w:cstheme="majorBidi"/>
        </w:rPr>
        <w:t>ling to students (Ogunleye, 2021</w:t>
      </w:r>
      <w:r w:rsidRPr="00CA4464">
        <w:rPr>
          <w:rFonts w:asciiTheme="majorBidi" w:hAnsiTheme="majorBidi" w:cstheme="majorBidi"/>
        </w:rPr>
        <w: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Additionally, teachers should adopt strategies that promote student self-efficacy and a growth mindset. According to Adeyemi (2010), when students believe they can succeed in chemistry and feel supported by their teachers, they are more likely to be motivated and perform well. Teachers should offer regular feedback, celebrate students' achievements, and encourage them to persist through challenges.</w:t>
      </w:r>
    </w:p>
    <w:p w:rsidR="0066739E" w:rsidRPr="00CA4464" w:rsidRDefault="0066739E" w:rsidP="00C95A58">
      <w:pPr>
        <w:pStyle w:val="Heading4"/>
        <w:spacing w:before="0" w:line="480" w:lineRule="auto"/>
        <w:jc w:val="both"/>
        <w:rPr>
          <w:rFonts w:asciiTheme="majorBidi" w:hAnsiTheme="majorBidi"/>
          <w:color w:val="auto"/>
          <w:sz w:val="24"/>
          <w:szCs w:val="24"/>
        </w:rPr>
      </w:pPr>
      <w:r w:rsidRPr="00CA4464">
        <w:rPr>
          <w:rStyle w:val="Strong"/>
          <w:rFonts w:asciiTheme="majorBidi" w:hAnsiTheme="majorBidi"/>
          <w:b w:val="0"/>
          <w:bCs w:val="0"/>
          <w:color w:val="auto"/>
          <w:sz w:val="24"/>
          <w:szCs w:val="24"/>
        </w:rPr>
        <w:t>6) Parental and Community Involvement</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Parental involvement is essential for improving the quality of chemistry education. Parents play a crucial role in motivating their children to excel in school, providing support, and reinforcing the importance of education. Schools in Ilorin Metropolis should foster stronger partnerships with parents to create an environment that values academic achievement and encourages student success.</w:t>
      </w:r>
    </w:p>
    <w:p w:rsidR="0066739E" w:rsidRPr="00CA4464" w:rsidRDefault="0066739E"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Community involvement is also important for creating a supportive educational environment. Local businesses, community organizations, and educational stakeholders should collaborate with schools to provide resources, mentorship programs, and career </w:t>
      </w:r>
      <w:r w:rsidRPr="00CA4464">
        <w:rPr>
          <w:rFonts w:asciiTheme="majorBidi" w:hAnsiTheme="majorBidi" w:cstheme="majorBidi"/>
        </w:rPr>
        <w:lastRenderedPageBreak/>
        <w:t>guidance for students. By fostering community support, schools can help students see the long-term benefits of excelling in chemistry and othe</w:t>
      </w:r>
      <w:r w:rsidR="00B11FF0" w:rsidRPr="00CA4464">
        <w:rPr>
          <w:rFonts w:asciiTheme="majorBidi" w:hAnsiTheme="majorBidi" w:cstheme="majorBidi"/>
        </w:rPr>
        <w:t>r science subjects (UNESCO, 2018</w:t>
      </w:r>
      <w:r w:rsidRPr="00CA4464">
        <w:rPr>
          <w:rFonts w:asciiTheme="majorBidi" w:hAnsiTheme="majorBidi" w:cstheme="majorBidi"/>
        </w:rPr>
        <w:t>).</w:t>
      </w:r>
    </w:p>
    <w:p w:rsidR="0066739E" w:rsidRPr="00CA4464" w:rsidRDefault="0066739E" w:rsidP="00C95A58">
      <w:pPr>
        <w:spacing w:line="480" w:lineRule="auto"/>
        <w:jc w:val="both"/>
        <w:outlineLvl w:val="2"/>
        <w:rPr>
          <w:rFonts w:asciiTheme="majorBidi" w:hAnsiTheme="majorBidi" w:cstheme="majorBidi"/>
          <w:sz w:val="24"/>
          <w:szCs w:val="24"/>
        </w:rPr>
      </w:pPr>
      <w:r w:rsidRPr="00CA4464">
        <w:rPr>
          <w:rFonts w:asciiTheme="majorBidi" w:hAnsiTheme="majorBidi" w:cstheme="majorBidi"/>
          <w:sz w:val="24"/>
          <w:szCs w:val="24"/>
        </w:rPr>
        <w:t>Improving the quality of chemistry education in Ilorin Metropolis requires a comprehensive approach that addresses various aspects of teaching and learning. By investing in teacher professional development, enhancing laboratory facilities, integrating technology, adopting student-centered learning methods, improving student motivation, and fostering parental and community involvement, significant improvements can be made in the quality of chemistry education. These strategies, when implemented effectively, will not only improve student performance in chemistry but also foster a greater appreciation of the subject among students, ultimately contributing to the development of a scientifically literate society.</w:t>
      </w:r>
    </w:p>
    <w:p w:rsidR="00216429" w:rsidRPr="00CA4464" w:rsidRDefault="00216429" w:rsidP="00C95A58">
      <w:pPr>
        <w:spacing w:line="480" w:lineRule="auto"/>
        <w:jc w:val="both"/>
        <w:outlineLvl w:val="2"/>
        <w:rPr>
          <w:rFonts w:asciiTheme="majorBidi" w:hAnsiTheme="majorBidi" w:cstheme="majorBidi"/>
          <w:b/>
          <w:bCs/>
          <w:sz w:val="24"/>
          <w:szCs w:val="24"/>
        </w:rPr>
      </w:pPr>
    </w:p>
    <w:p w:rsidR="00D6763F" w:rsidRPr="00CA4464" w:rsidRDefault="00D6763F" w:rsidP="00C95A58">
      <w:pPr>
        <w:spacing w:line="480" w:lineRule="auto"/>
        <w:jc w:val="both"/>
        <w:outlineLvl w:val="2"/>
        <w:rPr>
          <w:rFonts w:asciiTheme="majorBidi" w:hAnsiTheme="majorBidi" w:cstheme="majorBidi"/>
          <w:b/>
          <w:bCs/>
          <w:sz w:val="24"/>
          <w:szCs w:val="24"/>
        </w:rPr>
      </w:pPr>
      <w:r w:rsidRPr="00CA4464">
        <w:rPr>
          <w:rFonts w:asciiTheme="majorBidi" w:hAnsiTheme="majorBidi" w:cstheme="majorBidi"/>
          <w:b/>
          <w:bCs/>
          <w:sz w:val="24"/>
          <w:szCs w:val="24"/>
        </w:rPr>
        <w:t>Empirical Review</w:t>
      </w:r>
    </w:p>
    <w:p w:rsidR="00D6763F" w:rsidRPr="00CA4464" w:rsidRDefault="00D6763F" w:rsidP="00C95A58">
      <w:pPr>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 xml:space="preserve">Numerous studies have investigated the influence of teacher qualifications on student performance. </w:t>
      </w:r>
      <w:r w:rsidR="005B6EAC" w:rsidRPr="00CA4464">
        <w:rPr>
          <w:rFonts w:asciiTheme="majorBidi" w:hAnsiTheme="majorBidi" w:cstheme="majorBidi"/>
          <w:sz w:val="24"/>
          <w:szCs w:val="24"/>
        </w:rPr>
        <w:t>Some of them include</w:t>
      </w:r>
      <w:r w:rsidRPr="00CA4464">
        <w:rPr>
          <w:rFonts w:asciiTheme="majorBidi" w:hAnsiTheme="majorBidi" w:cstheme="majorBidi"/>
          <w:sz w:val="24"/>
          <w:szCs w:val="24"/>
        </w:rPr>
        <w:t>:</w:t>
      </w:r>
    </w:p>
    <w:p w:rsidR="00D6763F" w:rsidRPr="00CA4464" w:rsidRDefault="005B6EAC" w:rsidP="00C95A58">
      <w:pPr>
        <w:widowControl/>
        <w:numPr>
          <w:ilvl w:val="0"/>
          <w:numId w:val="15"/>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Adeyemi (201</w:t>
      </w:r>
      <w:r w:rsidR="00D6763F" w:rsidRPr="00CA4464">
        <w:rPr>
          <w:rFonts w:asciiTheme="majorBidi" w:hAnsiTheme="majorBidi" w:cstheme="majorBidi"/>
          <w:b/>
          <w:bCs/>
          <w:sz w:val="24"/>
          <w:szCs w:val="24"/>
        </w:rPr>
        <w:t>8):</w:t>
      </w:r>
      <w:r w:rsidR="00D6763F" w:rsidRPr="00CA4464">
        <w:rPr>
          <w:rFonts w:asciiTheme="majorBidi" w:hAnsiTheme="majorBidi" w:cstheme="majorBidi"/>
          <w:sz w:val="24"/>
          <w:szCs w:val="24"/>
        </w:rPr>
        <w:t xml:space="preserve"> A study conducted in Ekiti State, Nigeria, revealed a significant positive relationship between teacher qualifications and student performance in science subjects, including chemistry. The study emphasized the importance of continuous professional development for teachers.</w:t>
      </w:r>
    </w:p>
    <w:p w:rsidR="00D6763F" w:rsidRPr="00CA4464" w:rsidRDefault="005B6EAC" w:rsidP="00C95A58">
      <w:pPr>
        <w:widowControl/>
        <w:numPr>
          <w:ilvl w:val="0"/>
          <w:numId w:val="15"/>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Aina and Adedoja (2019</w:t>
      </w:r>
      <w:r w:rsidR="00D6763F" w:rsidRPr="00CA4464">
        <w:rPr>
          <w:rFonts w:asciiTheme="majorBidi" w:hAnsiTheme="majorBidi" w:cstheme="majorBidi"/>
          <w:b/>
          <w:bCs/>
          <w:sz w:val="24"/>
          <w:szCs w:val="24"/>
        </w:rPr>
        <w:t>):</w:t>
      </w:r>
      <w:r w:rsidR="00D6763F" w:rsidRPr="00CA4464">
        <w:rPr>
          <w:rFonts w:asciiTheme="majorBidi" w:hAnsiTheme="majorBidi" w:cstheme="majorBidi"/>
          <w:sz w:val="24"/>
          <w:szCs w:val="24"/>
        </w:rPr>
        <w:t xml:space="preserve"> Their research in southwestern Nigeria identified a lack of qualified science teachers as a major factor contributing to students' poor </w:t>
      </w:r>
      <w:r w:rsidR="00D6763F" w:rsidRPr="00CA4464">
        <w:rPr>
          <w:rFonts w:asciiTheme="majorBidi" w:hAnsiTheme="majorBidi" w:cstheme="majorBidi"/>
          <w:sz w:val="24"/>
          <w:szCs w:val="24"/>
        </w:rPr>
        <w:lastRenderedPageBreak/>
        <w:t>performance in chemistry. The study highlighted the need for government intervention in teacher recruitment and training.</w:t>
      </w:r>
    </w:p>
    <w:p w:rsidR="00D6763F" w:rsidRPr="00CA4464" w:rsidRDefault="00D6763F" w:rsidP="00C95A58">
      <w:pPr>
        <w:widowControl/>
        <w:numPr>
          <w:ilvl w:val="0"/>
          <w:numId w:val="15"/>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Ogunniyi (2016):</w:t>
      </w:r>
      <w:r w:rsidRPr="00CA4464">
        <w:rPr>
          <w:rFonts w:asciiTheme="majorBidi" w:hAnsiTheme="majorBidi" w:cstheme="majorBidi"/>
          <w:sz w:val="24"/>
          <w:szCs w:val="24"/>
        </w:rPr>
        <w:t xml:space="preserve"> This study in Nigeria examined the role of teacher qualifications in addressing the challenges of teaching chemistry in resource-constrained environments. The findings suggested that while teacher qualifications are critical, they must be complemented by adequate teaching resources and administrative support.</w:t>
      </w:r>
    </w:p>
    <w:p w:rsidR="00D6763F" w:rsidRPr="00CA4464" w:rsidRDefault="00D6763F" w:rsidP="00C95A58">
      <w:pPr>
        <w:widowControl/>
        <w:numPr>
          <w:ilvl w:val="0"/>
          <w:numId w:val="15"/>
        </w:numPr>
        <w:autoSpaceDE/>
        <w:autoSpaceDN/>
        <w:spacing w:line="480" w:lineRule="auto"/>
        <w:jc w:val="both"/>
        <w:rPr>
          <w:rFonts w:asciiTheme="majorBidi" w:hAnsiTheme="majorBidi" w:cstheme="majorBidi"/>
          <w:sz w:val="24"/>
          <w:szCs w:val="24"/>
        </w:rPr>
      </w:pPr>
      <w:r w:rsidRPr="00CA4464">
        <w:rPr>
          <w:rFonts w:asciiTheme="majorBidi" w:hAnsiTheme="majorBidi" w:cstheme="majorBidi"/>
          <w:b/>
          <w:bCs/>
          <w:sz w:val="24"/>
          <w:szCs w:val="24"/>
        </w:rPr>
        <w:t>Rivkin, Hanushek, and Kain (20</w:t>
      </w:r>
      <w:r w:rsidR="00B11FF0" w:rsidRPr="00CA4464">
        <w:rPr>
          <w:rFonts w:asciiTheme="majorBidi" w:hAnsiTheme="majorBidi" w:cstheme="majorBidi"/>
          <w:b/>
          <w:bCs/>
          <w:sz w:val="24"/>
          <w:szCs w:val="24"/>
        </w:rPr>
        <w:t>20</w:t>
      </w:r>
      <w:r w:rsidRPr="00CA4464">
        <w:rPr>
          <w:rFonts w:asciiTheme="majorBidi" w:hAnsiTheme="majorBidi" w:cstheme="majorBidi"/>
          <w:b/>
          <w:bCs/>
          <w:sz w:val="24"/>
          <w:szCs w:val="24"/>
        </w:rPr>
        <w:t>):</w:t>
      </w:r>
      <w:r w:rsidRPr="00CA4464">
        <w:rPr>
          <w:rFonts w:asciiTheme="majorBidi" w:hAnsiTheme="majorBidi" w:cstheme="majorBidi"/>
          <w:sz w:val="24"/>
          <w:szCs w:val="24"/>
        </w:rPr>
        <w:t xml:space="preserve"> A study conducted in the United States found that teacher effectiveness, strongly linked to qualifications, accounted for a significant portion of the variance in student achievement across different subjects, including science.</w:t>
      </w:r>
    </w:p>
    <w:p w:rsidR="00216429" w:rsidRPr="00CA4464" w:rsidRDefault="00216429" w:rsidP="00C95A58">
      <w:pPr>
        <w:spacing w:line="480" w:lineRule="auto"/>
        <w:jc w:val="both"/>
        <w:outlineLvl w:val="2"/>
        <w:rPr>
          <w:rFonts w:asciiTheme="majorBidi" w:hAnsiTheme="majorBidi" w:cstheme="majorBidi"/>
          <w:b/>
          <w:bCs/>
          <w:sz w:val="24"/>
          <w:szCs w:val="24"/>
        </w:rPr>
      </w:pPr>
    </w:p>
    <w:p w:rsidR="00D6763F" w:rsidRPr="00CA4464" w:rsidRDefault="00D6763F" w:rsidP="00C95A58">
      <w:pPr>
        <w:spacing w:line="480" w:lineRule="auto"/>
        <w:jc w:val="both"/>
        <w:outlineLvl w:val="2"/>
        <w:rPr>
          <w:rFonts w:asciiTheme="majorBidi" w:hAnsiTheme="majorBidi" w:cstheme="majorBidi"/>
          <w:b/>
          <w:bCs/>
          <w:sz w:val="24"/>
          <w:szCs w:val="24"/>
        </w:rPr>
      </w:pPr>
      <w:r w:rsidRPr="00CA4464">
        <w:rPr>
          <w:rFonts w:asciiTheme="majorBidi" w:hAnsiTheme="majorBidi" w:cstheme="majorBidi"/>
          <w:b/>
          <w:bCs/>
          <w:sz w:val="24"/>
          <w:szCs w:val="24"/>
        </w:rPr>
        <w:t>Summary of the Literature Reviewed</w:t>
      </w:r>
    </w:p>
    <w:p w:rsidR="00520205" w:rsidRPr="00CA4464" w:rsidRDefault="00520205"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literature review on the topic of "Teacher’s Qualification as a Pedagogical Influence on the Performance of Chemistry Students in General Examinations in Ilorin Metropolis" covers several key themes related to teacher qualifications, student performance, teaching challenges, and strategies for improving chemistry education.</w:t>
      </w:r>
    </w:p>
    <w:p w:rsidR="00520205" w:rsidRPr="00CA4464" w:rsidRDefault="00520205" w:rsidP="00C95A58">
      <w:pPr>
        <w:pStyle w:val="NormalWeb"/>
        <w:numPr>
          <w:ilvl w:val="0"/>
          <w:numId w:val="16"/>
        </w:numPr>
        <w:spacing w:before="0" w:beforeAutospacing="0" w:after="0" w:afterAutospacing="0" w:line="480" w:lineRule="auto"/>
        <w:jc w:val="both"/>
        <w:rPr>
          <w:rFonts w:asciiTheme="majorBidi" w:hAnsiTheme="majorBidi" w:cstheme="majorBidi"/>
        </w:rPr>
      </w:pPr>
      <w:r w:rsidRPr="00CA4464">
        <w:rPr>
          <w:rStyle w:val="Strong"/>
          <w:rFonts w:asciiTheme="majorBidi" w:hAnsiTheme="majorBidi" w:cstheme="majorBidi"/>
        </w:rPr>
        <w:t>Teacher Qualifications and Student Performance</w:t>
      </w:r>
      <w:r w:rsidRPr="00CA4464">
        <w:rPr>
          <w:rFonts w:asciiTheme="majorBidi" w:hAnsiTheme="majorBidi" w:cstheme="majorBidi"/>
        </w:rPr>
        <w:t xml:space="preserve">: Numerous studies have shown a significant link between teacher qualifications and student performance. Qualified chemistry teachers, particularly those with both academic and pedagogical training, tend to produce better student outcomes (Akinbobola&amp;Adu, </w:t>
      </w:r>
      <w:r w:rsidRPr="00CA4464">
        <w:rPr>
          <w:rFonts w:asciiTheme="majorBidi" w:hAnsiTheme="majorBidi" w:cstheme="majorBidi"/>
        </w:rPr>
        <w:lastRenderedPageBreak/>
        <w:t>201</w:t>
      </w:r>
      <w:r w:rsidR="005B6EAC" w:rsidRPr="00CA4464">
        <w:rPr>
          <w:rFonts w:asciiTheme="majorBidi" w:hAnsiTheme="majorBidi" w:cstheme="majorBidi"/>
        </w:rPr>
        <w:t>8</w:t>
      </w:r>
      <w:r w:rsidR="00B11FF0" w:rsidRPr="00CA4464">
        <w:rPr>
          <w:rFonts w:asciiTheme="majorBidi" w:hAnsiTheme="majorBidi" w:cstheme="majorBidi"/>
        </w:rPr>
        <w:t>; Aminu, 202</w:t>
      </w:r>
      <w:r w:rsidRPr="00CA4464">
        <w:rPr>
          <w:rFonts w:asciiTheme="majorBidi" w:hAnsiTheme="majorBidi" w:cstheme="majorBidi"/>
        </w:rPr>
        <w:t>2). This relationship is largely attributed to the teacher's deeper understanding of the subject, effective teaching methods, and the ability to adapt lessons to meet divers</w:t>
      </w:r>
      <w:r w:rsidR="00B11FF0" w:rsidRPr="00CA4464">
        <w:rPr>
          <w:rFonts w:asciiTheme="majorBidi" w:hAnsiTheme="majorBidi" w:cstheme="majorBidi"/>
        </w:rPr>
        <w:t>e learning needs (Ogunleye, 2021</w:t>
      </w:r>
      <w:r w:rsidRPr="00CA4464">
        <w:rPr>
          <w:rFonts w:asciiTheme="majorBidi" w:hAnsiTheme="majorBidi" w:cstheme="majorBidi"/>
        </w:rPr>
        <w:t>).</w:t>
      </w:r>
    </w:p>
    <w:p w:rsidR="00520205" w:rsidRPr="00CA4464" w:rsidRDefault="00520205" w:rsidP="00C95A58">
      <w:pPr>
        <w:pStyle w:val="NormalWeb"/>
        <w:numPr>
          <w:ilvl w:val="0"/>
          <w:numId w:val="16"/>
        </w:numPr>
        <w:spacing w:before="0" w:beforeAutospacing="0" w:after="0" w:afterAutospacing="0" w:line="480" w:lineRule="auto"/>
        <w:jc w:val="both"/>
        <w:rPr>
          <w:rFonts w:asciiTheme="majorBidi" w:hAnsiTheme="majorBidi" w:cstheme="majorBidi"/>
        </w:rPr>
      </w:pPr>
      <w:r w:rsidRPr="00CA4464">
        <w:rPr>
          <w:rStyle w:val="Strong"/>
          <w:rFonts w:asciiTheme="majorBidi" w:hAnsiTheme="majorBidi" w:cstheme="majorBidi"/>
        </w:rPr>
        <w:t>Impact of Teaching Resources</w:t>
      </w:r>
      <w:r w:rsidRPr="00CA4464">
        <w:rPr>
          <w:rFonts w:asciiTheme="majorBidi" w:hAnsiTheme="majorBidi" w:cstheme="majorBidi"/>
        </w:rPr>
        <w:t>: The literature emphasizes the role of adequate teaching resources, including laboratory facilities and educational materials, in enhancing the quality of chemistry education. Without well-equipped labs and teaching aids, it becomes challenging for teachers to deliver practical, hands-on experiences that are essential in</w:t>
      </w:r>
      <w:r w:rsidR="00B11FF0" w:rsidRPr="00CA4464">
        <w:rPr>
          <w:rFonts w:asciiTheme="majorBidi" w:hAnsiTheme="majorBidi" w:cstheme="majorBidi"/>
        </w:rPr>
        <w:t xml:space="preserve"> science education (UNESCO, 2018</w:t>
      </w:r>
      <w:r w:rsidRPr="00CA4464">
        <w:rPr>
          <w:rFonts w:asciiTheme="majorBidi" w:hAnsiTheme="majorBidi" w:cstheme="majorBidi"/>
        </w:rPr>
        <w:t>). Inadequate resources hinder effective teaching, thus limiting students' understanding and engagement with the subject matter.</w:t>
      </w:r>
    </w:p>
    <w:p w:rsidR="00520205" w:rsidRPr="00CA4464" w:rsidRDefault="00520205" w:rsidP="00C95A58">
      <w:pPr>
        <w:pStyle w:val="NormalWeb"/>
        <w:numPr>
          <w:ilvl w:val="0"/>
          <w:numId w:val="16"/>
        </w:numPr>
        <w:spacing w:before="0" w:beforeAutospacing="0" w:after="0" w:afterAutospacing="0" w:line="480" w:lineRule="auto"/>
        <w:jc w:val="both"/>
        <w:rPr>
          <w:rFonts w:asciiTheme="majorBidi" w:hAnsiTheme="majorBidi" w:cstheme="majorBidi"/>
        </w:rPr>
      </w:pPr>
      <w:r w:rsidRPr="00CA4464">
        <w:rPr>
          <w:rStyle w:val="Strong"/>
          <w:rFonts w:asciiTheme="majorBidi" w:hAnsiTheme="majorBidi" w:cstheme="majorBidi"/>
        </w:rPr>
        <w:t>Challenges Faced by Chemistry Teachers</w:t>
      </w:r>
      <w:r w:rsidRPr="00CA4464">
        <w:rPr>
          <w:rFonts w:asciiTheme="majorBidi" w:hAnsiTheme="majorBidi" w:cstheme="majorBidi"/>
        </w:rPr>
        <w:t xml:space="preserve">: Various challenges, such as large class sizes, lack of professional development, and student motivation, have been identified as barriers to effective chemistry teaching. Large class sizes make it difficult for teachers to provide individualized attention to students, while inadequate teacher training often results in ineffective </w:t>
      </w:r>
      <w:r w:rsidR="005B6EAC" w:rsidRPr="00CA4464">
        <w:rPr>
          <w:rFonts w:asciiTheme="majorBidi" w:hAnsiTheme="majorBidi" w:cstheme="majorBidi"/>
        </w:rPr>
        <w:t>pedagogy (Akinbobola&amp;Adu, 2018</w:t>
      </w:r>
      <w:r w:rsidRPr="00CA4464">
        <w:rPr>
          <w:rFonts w:asciiTheme="majorBidi" w:hAnsiTheme="majorBidi" w:cstheme="majorBidi"/>
        </w:rPr>
        <w:t>). Additionally, many students in Ilorin Metropolis demonstrate low interest in chemistry, which further affects their academic performance (Adeyemi, 2010).</w:t>
      </w:r>
    </w:p>
    <w:p w:rsidR="00520205" w:rsidRPr="00CA4464" w:rsidRDefault="00520205" w:rsidP="00C95A58">
      <w:pPr>
        <w:pStyle w:val="NormalWeb"/>
        <w:numPr>
          <w:ilvl w:val="0"/>
          <w:numId w:val="16"/>
        </w:numPr>
        <w:spacing w:before="0" w:beforeAutospacing="0" w:after="0" w:afterAutospacing="0" w:line="480" w:lineRule="auto"/>
        <w:jc w:val="both"/>
        <w:rPr>
          <w:rFonts w:asciiTheme="majorBidi" w:hAnsiTheme="majorBidi" w:cstheme="majorBidi"/>
        </w:rPr>
      </w:pPr>
      <w:r w:rsidRPr="00CA4464">
        <w:rPr>
          <w:rStyle w:val="Strong"/>
          <w:rFonts w:asciiTheme="majorBidi" w:hAnsiTheme="majorBidi" w:cstheme="majorBidi"/>
        </w:rPr>
        <w:t>Pedagogical Strategies</w:t>
      </w:r>
      <w:r w:rsidRPr="00CA4464">
        <w:rPr>
          <w:rFonts w:asciiTheme="majorBidi" w:hAnsiTheme="majorBidi" w:cstheme="majorBidi"/>
        </w:rPr>
        <w:t xml:space="preserve">: Several strategies to improve chemistry education were discussed, including teacher professional development, improved laboratory facilities, and the integration of technology. Ongoing professional development </w:t>
      </w:r>
      <w:r w:rsidRPr="00CA4464">
        <w:rPr>
          <w:rFonts w:asciiTheme="majorBidi" w:hAnsiTheme="majorBidi" w:cstheme="majorBidi"/>
        </w:rPr>
        <w:lastRenderedPageBreak/>
        <w:t>allows teachers to stay current with the latest teaching methods, while better laboratory resources enhance practical learning experiences (Teddlie&amp; Reynolds, 2000). Furthermore, the adoption of student-centered learning approaches and the use of technology in the classroom can foster greater student engagement and motivation, leading to improved perf</w:t>
      </w:r>
      <w:r w:rsidR="00B11FF0" w:rsidRPr="00CA4464">
        <w:rPr>
          <w:rFonts w:asciiTheme="majorBidi" w:hAnsiTheme="majorBidi" w:cstheme="majorBidi"/>
        </w:rPr>
        <w:t>ormance in chemistry (Aminu, 202</w:t>
      </w:r>
      <w:r w:rsidRPr="00CA4464">
        <w:rPr>
          <w:rFonts w:asciiTheme="majorBidi" w:hAnsiTheme="majorBidi" w:cstheme="majorBidi"/>
        </w:rPr>
        <w:t>2).</w:t>
      </w:r>
    </w:p>
    <w:p w:rsidR="00520205" w:rsidRPr="00CA4464" w:rsidRDefault="00520205" w:rsidP="00C95A58">
      <w:pPr>
        <w:pStyle w:val="NormalWeb"/>
        <w:numPr>
          <w:ilvl w:val="0"/>
          <w:numId w:val="16"/>
        </w:numPr>
        <w:spacing w:before="0" w:beforeAutospacing="0" w:after="0" w:afterAutospacing="0" w:line="480" w:lineRule="auto"/>
        <w:jc w:val="both"/>
        <w:rPr>
          <w:rFonts w:asciiTheme="majorBidi" w:hAnsiTheme="majorBidi" w:cstheme="majorBidi"/>
        </w:rPr>
      </w:pPr>
      <w:r w:rsidRPr="00CA4464">
        <w:rPr>
          <w:rStyle w:val="Strong"/>
          <w:rFonts w:asciiTheme="majorBidi" w:hAnsiTheme="majorBidi" w:cstheme="majorBidi"/>
        </w:rPr>
        <w:t>Student Motivation and Attitudes</w:t>
      </w:r>
      <w:r w:rsidRPr="00CA4464">
        <w:rPr>
          <w:rFonts w:asciiTheme="majorBidi" w:hAnsiTheme="majorBidi" w:cstheme="majorBidi"/>
        </w:rPr>
        <w:t>: The review highlights that student motivation plays a critical role in determining their academic performance in chemistry. Negative attitudes toward the subject are common among students, often due to the perceived difficulty of chemistry. Strategies to improve motivation include making the subject more relevant to students' lives, using interactive teaching methods, and fostering a growth mind</w:t>
      </w:r>
      <w:r w:rsidR="00B11FF0" w:rsidRPr="00CA4464">
        <w:rPr>
          <w:rFonts w:asciiTheme="majorBidi" w:hAnsiTheme="majorBidi" w:cstheme="majorBidi"/>
        </w:rPr>
        <w:t>set (Aminu, 2022; Ogunleye, 2021</w:t>
      </w:r>
      <w:r w:rsidRPr="00CA4464">
        <w:rPr>
          <w:rFonts w:asciiTheme="majorBidi" w:hAnsiTheme="majorBidi" w:cstheme="majorBidi"/>
        </w:rPr>
        <w:t>).</w:t>
      </w:r>
    </w:p>
    <w:p w:rsidR="00520205" w:rsidRPr="00CA4464" w:rsidRDefault="00520205"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literature underscores the importance of teacher qualifications, resource availability, and teaching methods in shaping the quality of chemistry education. By addressing the challenges faced by teachers and implementing strategies for professional development, resource enhancement, and student engagement, the overall quality of chemistry education in Ilorin Metropolis can be significantly improved.</w:t>
      </w:r>
    </w:p>
    <w:p w:rsidR="00232C94" w:rsidRPr="00CA4464" w:rsidRDefault="00232C94" w:rsidP="00C95A58">
      <w:pPr>
        <w:spacing w:line="480" w:lineRule="auto"/>
        <w:rPr>
          <w:rFonts w:asciiTheme="majorBidi" w:hAnsiTheme="majorBidi" w:cstheme="majorBidi"/>
          <w:b/>
          <w:sz w:val="24"/>
          <w:szCs w:val="24"/>
        </w:rPr>
      </w:pPr>
      <w:r w:rsidRPr="00CA4464">
        <w:rPr>
          <w:rFonts w:asciiTheme="majorBidi" w:hAnsiTheme="majorBidi" w:cstheme="majorBidi"/>
          <w:b/>
        </w:rPr>
        <w:br w:type="page"/>
      </w:r>
    </w:p>
    <w:p w:rsidR="006951D7" w:rsidRPr="00CA4464" w:rsidRDefault="006951D7" w:rsidP="00C95A58">
      <w:pPr>
        <w:pStyle w:val="BodyText"/>
        <w:spacing w:line="480" w:lineRule="auto"/>
        <w:jc w:val="center"/>
        <w:rPr>
          <w:rFonts w:asciiTheme="majorBidi" w:hAnsiTheme="majorBidi" w:cstheme="majorBidi"/>
          <w:b/>
        </w:rPr>
      </w:pPr>
      <w:r w:rsidRPr="00CA4464">
        <w:rPr>
          <w:rFonts w:asciiTheme="majorBidi" w:hAnsiTheme="majorBidi" w:cstheme="majorBidi"/>
          <w:b/>
        </w:rPr>
        <w:lastRenderedPageBreak/>
        <w:t>CHAPTER THREE</w:t>
      </w:r>
    </w:p>
    <w:p w:rsidR="006951D7" w:rsidRPr="00CA4464" w:rsidRDefault="006951D7" w:rsidP="00C95A58">
      <w:pPr>
        <w:pStyle w:val="Heading4"/>
        <w:spacing w:before="0" w:line="480" w:lineRule="auto"/>
        <w:jc w:val="center"/>
        <w:rPr>
          <w:rFonts w:asciiTheme="majorBidi" w:hAnsiTheme="majorBidi"/>
          <w:b/>
          <w:bCs/>
          <w:i w:val="0"/>
          <w:iCs w:val="0"/>
          <w:color w:val="auto"/>
          <w:sz w:val="24"/>
          <w:szCs w:val="24"/>
        </w:rPr>
      </w:pPr>
      <w:r w:rsidRPr="00CA4464">
        <w:rPr>
          <w:rFonts w:asciiTheme="majorBidi" w:hAnsiTheme="majorBidi"/>
          <w:b/>
          <w:bCs/>
          <w:i w:val="0"/>
          <w:iCs w:val="0"/>
          <w:color w:val="auto"/>
          <w:sz w:val="24"/>
          <w:szCs w:val="24"/>
        </w:rPr>
        <w:t>RESEARCH METHODOLOGY</w:t>
      </w:r>
    </w:p>
    <w:p w:rsidR="006951D7" w:rsidRPr="00CA4464" w:rsidRDefault="006951D7"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This chapter outlines the methodology used to investigate the influence of teacher qualifications on the performance of chemistry students in general examinations within Ilorin Metropolis. It covers the research design, population of the study, sample and sampling techniques, research instruments, validity and reliability of the instruments, </w:t>
      </w:r>
      <w:r w:rsidR="00C320E0" w:rsidRPr="00CA4464">
        <w:rPr>
          <w:rFonts w:asciiTheme="majorBidi" w:hAnsiTheme="majorBidi" w:cstheme="majorBidi"/>
        </w:rPr>
        <w:t>administration of the instrument</w:t>
      </w:r>
      <w:r w:rsidRPr="00CA4464">
        <w:rPr>
          <w:rFonts w:asciiTheme="majorBidi" w:hAnsiTheme="majorBidi" w:cstheme="majorBidi"/>
        </w:rPr>
        <w:t>, and data analysis</w:t>
      </w:r>
      <w:r w:rsidR="00C320E0" w:rsidRPr="00CA4464">
        <w:rPr>
          <w:rFonts w:asciiTheme="majorBidi" w:hAnsiTheme="majorBidi" w:cstheme="majorBidi"/>
        </w:rPr>
        <w:t xml:space="preserve"> technique</w:t>
      </w:r>
      <w:r w:rsidRPr="00CA4464">
        <w:rPr>
          <w:rFonts w:asciiTheme="majorBidi" w:hAnsiTheme="majorBidi" w:cstheme="majorBidi"/>
        </w:rPr>
        <w:t>.</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Research Design</w:t>
      </w:r>
    </w:p>
    <w:p w:rsidR="006951D7" w:rsidRPr="00CA4464" w:rsidRDefault="006951D7"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The study adopts a </w:t>
      </w:r>
      <w:r w:rsidRPr="00CA4464">
        <w:rPr>
          <w:rStyle w:val="Strong"/>
          <w:rFonts w:asciiTheme="majorBidi" w:hAnsiTheme="majorBidi" w:cstheme="majorBidi"/>
          <w:b w:val="0"/>
          <w:bCs w:val="0"/>
        </w:rPr>
        <w:t>descriptive survey design</w:t>
      </w:r>
      <w:r w:rsidRPr="00CA4464">
        <w:rPr>
          <w:rFonts w:asciiTheme="majorBidi" w:hAnsiTheme="majorBidi" w:cstheme="majorBidi"/>
        </w:rPr>
        <w:t>. This design is appropriate for examining the existing relationship between teacher qualifications and students' academic performance without manipulating variables. It allows for the collection of data from a representative sample to make inferences about the larger population (Creswell, 2014).</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Population of the Study</w:t>
      </w:r>
    </w:p>
    <w:p w:rsidR="006951D7" w:rsidRPr="00CA4464" w:rsidRDefault="006951D7"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target population consists of all chemistry</w:t>
      </w:r>
      <w:r w:rsidR="00C320E0" w:rsidRPr="00CA4464">
        <w:rPr>
          <w:rFonts w:asciiTheme="majorBidi" w:hAnsiTheme="majorBidi" w:cstheme="majorBidi"/>
        </w:rPr>
        <w:t xml:space="preserve"> studentsin secondary school in Ilorin metropolis.</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Sample and Sampling Techniques</w:t>
      </w:r>
    </w:p>
    <w:p w:rsidR="006951D7" w:rsidRPr="00CA4464" w:rsidRDefault="006951D7"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A sample of </w:t>
      </w:r>
      <w:r w:rsidR="00C320E0" w:rsidRPr="00CA4464">
        <w:rPr>
          <w:rStyle w:val="Strong"/>
          <w:rFonts w:asciiTheme="majorBidi" w:hAnsiTheme="majorBidi" w:cstheme="majorBidi"/>
          <w:b w:val="0"/>
          <w:bCs w:val="0"/>
        </w:rPr>
        <w:t>12</w:t>
      </w:r>
      <w:r w:rsidRPr="00CA4464">
        <w:rPr>
          <w:rStyle w:val="Strong"/>
          <w:rFonts w:asciiTheme="majorBidi" w:hAnsiTheme="majorBidi" w:cstheme="majorBidi"/>
          <w:b w:val="0"/>
          <w:bCs w:val="0"/>
        </w:rPr>
        <w:t xml:space="preserve"> senior secondary schools</w:t>
      </w:r>
      <w:r w:rsidRPr="00CA4464">
        <w:rPr>
          <w:rFonts w:asciiTheme="majorBidi" w:hAnsiTheme="majorBidi" w:cstheme="majorBidi"/>
        </w:rPr>
        <w:t xml:space="preserve"> w</w:t>
      </w:r>
      <w:r w:rsidR="00C320E0" w:rsidRPr="00CA4464">
        <w:rPr>
          <w:rFonts w:asciiTheme="majorBidi" w:hAnsiTheme="majorBidi" w:cstheme="majorBidi"/>
        </w:rPr>
        <w:t>ere randomly</w:t>
      </w:r>
      <w:r w:rsidRPr="00CA4464">
        <w:rPr>
          <w:rFonts w:asciiTheme="majorBidi" w:hAnsiTheme="majorBidi" w:cstheme="majorBidi"/>
        </w:rPr>
        <w:t xml:space="preserve"> from the </w:t>
      </w:r>
      <w:r w:rsidR="00C320E0" w:rsidRPr="00CA4464">
        <w:rPr>
          <w:rFonts w:asciiTheme="majorBidi" w:hAnsiTheme="majorBidi" w:cstheme="majorBidi"/>
        </w:rPr>
        <w:t xml:space="preserve">secondary </w:t>
      </w:r>
      <w:r w:rsidRPr="00CA4464">
        <w:rPr>
          <w:rFonts w:asciiTheme="majorBidi" w:hAnsiTheme="majorBidi" w:cstheme="majorBidi"/>
        </w:rPr>
        <w:t>schools in Ilorin Metropolis. The sample includes both public and private schools to ensure diversity.</w:t>
      </w:r>
    </w:p>
    <w:p w:rsidR="006951D7" w:rsidRPr="00CA4464" w:rsidRDefault="00C320E0" w:rsidP="00C95A58">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Ten schools were randomly selected from the sampled schools. A total of 120 students shall be used for the study.</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lastRenderedPageBreak/>
        <w:t>Research Instruments</w:t>
      </w:r>
    </w:p>
    <w:p w:rsidR="00877C8E" w:rsidRPr="00CA4464" w:rsidRDefault="00877C8E" w:rsidP="00C95A58">
      <w:pPr>
        <w:spacing w:line="480" w:lineRule="auto"/>
        <w:ind w:firstLine="720"/>
        <w:jc w:val="both"/>
        <w:rPr>
          <w:rFonts w:asciiTheme="majorBidi" w:hAnsiTheme="majorBidi" w:cstheme="majorBidi"/>
          <w:b/>
          <w:sz w:val="24"/>
          <w:szCs w:val="24"/>
        </w:rPr>
      </w:pPr>
      <w:r w:rsidRPr="00CA4464">
        <w:rPr>
          <w:rFonts w:asciiTheme="majorBidi" w:hAnsiTheme="majorBidi" w:cstheme="majorBidi"/>
          <w:sz w:val="24"/>
          <w:szCs w:val="24"/>
        </w:rPr>
        <w:t>An instrument developed by theresearcher titled “</w:t>
      </w:r>
      <w:r w:rsidR="009A3921" w:rsidRPr="00CA4464">
        <w:rPr>
          <w:rFonts w:asciiTheme="majorBidi" w:hAnsiTheme="majorBidi" w:cstheme="majorBidi"/>
          <w:sz w:val="24"/>
          <w:szCs w:val="24"/>
        </w:rPr>
        <w:t xml:space="preserve">Questionnaire on </w:t>
      </w:r>
      <w:r w:rsidR="009A3921" w:rsidRPr="00CA4464">
        <w:rPr>
          <w:rFonts w:asciiTheme="majorBidi" w:hAnsiTheme="majorBidi" w:cstheme="majorBidi"/>
          <w:bCs/>
          <w:sz w:val="24"/>
          <w:szCs w:val="24"/>
        </w:rPr>
        <w:t>Teacher’s Qualification as a Pedagogical Influence on the Performance of Chemistry Students in General Examination in Ilorin Metropolis</w:t>
      </w:r>
      <w:r w:rsidRPr="00CA4464">
        <w:rPr>
          <w:rFonts w:asciiTheme="majorBidi" w:hAnsiTheme="majorBidi" w:cstheme="majorBidi"/>
          <w:sz w:val="24"/>
          <w:szCs w:val="24"/>
        </w:rPr>
        <w:t xml:space="preserve">” </w:t>
      </w:r>
      <w:r w:rsidR="009A3921" w:rsidRPr="00CA4464">
        <w:rPr>
          <w:rFonts w:asciiTheme="majorBidi" w:hAnsiTheme="majorBidi" w:cstheme="majorBidi"/>
          <w:sz w:val="24"/>
          <w:szCs w:val="24"/>
        </w:rPr>
        <w:t>shall</w:t>
      </w:r>
      <w:r w:rsidRPr="00CA4464">
        <w:rPr>
          <w:rFonts w:asciiTheme="majorBidi" w:hAnsiTheme="majorBidi" w:cstheme="majorBidi"/>
          <w:sz w:val="24"/>
          <w:szCs w:val="24"/>
        </w:rPr>
        <w:t xml:space="preserve"> be used to collect data from the respondents. </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Validity and Reliability of the Instruments</w:t>
      </w:r>
    </w:p>
    <w:p w:rsidR="006951D7" w:rsidRPr="00CA4464" w:rsidRDefault="004E7DD1" w:rsidP="00C95A58">
      <w:pPr>
        <w:pStyle w:val="BodyText"/>
        <w:spacing w:line="480" w:lineRule="auto"/>
        <w:ind w:firstLine="719"/>
        <w:jc w:val="both"/>
        <w:rPr>
          <w:rFonts w:asciiTheme="majorBidi" w:hAnsiTheme="majorBidi" w:cstheme="majorBidi"/>
        </w:rPr>
      </w:pPr>
      <w:r w:rsidRPr="00CA4464">
        <w:rPr>
          <w:rFonts w:asciiTheme="majorBidi" w:hAnsiTheme="majorBidi" w:cstheme="majorBidi"/>
        </w:rPr>
        <w:t>To ensure the validity of the research instruments, the questionnaire will be given to the research supervisor for vetting. The supervisor’s criticism and suggestions will be combine together to final draft of the questionnaire and the corrected version will be used to collect data for the study.</w:t>
      </w:r>
      <w:r w:rsidR="006951D7" w:rsidRPr="00CA4464">
        <w:rPr>
          <w:rFonts w:asciiTheme="majorBidi" w:hAnsiTheme="majorBidi" w:cstheme="majorBidi"/>
        </w:rPr>
        <w:t>Content and face validity were ensured by aligning the questionnaire items with the objectives of the study.</w:t>
      </w:r>
      <w:r w:rsidR="006951D7" w:rsidRPr="00CA4464">
        <w:rPr>
          <w:rStyle w:val="Strong"/>
          <w:rFonts w:asciiTheme="majorBidi" w:hAnsiTheme="majorBidi" w:cstheme="majorBidi"/>
        </w:rPr>
        <w:t>Reliability:</w:t>
      </w:r>
      <w:r w:rsidR="006951D7" w:rsidRPr="00CA4464">
        <w:rPr>
          <w:rFonts w:asciiTheme="majorBidi" w:hAnsiTheme="majorBidi" w:cstheme="majorBidi"/>
        </w:rPr>
        <w:t xml:space="preserve"> The instruments w</w:t>
      </w:r>
      <w:r w:rsidR="005D5B9D" w:rsidRPr="00CA4464">
        <w:rPr>
          <w:rFonts w:asciiTheme="majorBidi" w:hAnsiTheme="majorBidi" w:cstheme="majorBidi"/>
        </w:rPr>
        <w:t>will be</w:t>
      </w:r>
      <w:r w:rsidR="006951D7" w:rsidRPr="00CA4464">
        <w:rPr>
          <w:rFonts w:asciiTheme="majorBidi" w:hAnsiTheme="majorBidi" w:cstheme="majorBidi"/>
        </w:rPr>
        <w:t xml:space="preserve"> tested in a pilot study involving two schools outside the sample. The reliability coefficient of the teacher questionnaire w</w:t>
      </w:r>
      <w:r w:rsidR="005D5B9D" w:rsidRPr="00CA4464">
        <w:rPr>
          <w:rFonts w:asciiTheme="majorBidi" w:hAnsiTheme="majorBidi" w:cstheme="majorBidi"/>
        </w:rPr>
        <w:t>ill becomputed using Cronbach's Alphato determine the reliability</w:t>
      </w:r>
      <w:r w:rsidR="006951D7" w:rsidRPr="00CA4464">
        <w:rPr>
          <w:rFonts w:asciiTheme="majorBidi" w:hAnsiTheme="majorBidi" w:cstheme="majorBidi"/>
        </w:rPr>
        <w:t>.</w:t>
      </w:r>
    </w:p>
    <w:p w:rsidR="006951D7" w:rsidRPr="00CA4464" w:rsidRDefault="00D4569C"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Administration of the Instrument</w:t>
      </w:r>
    </w:p>
    <w:p w:rsidR="006951D7" w:rsidRPr="00CA4464" w:rsidRDefault="006951D7" w:rsidP="00C95A58">
      <w:pPr>
        <w:widowControl/>
        <w:autoSpaceDE/>
        <w:autoSpaceDN/>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Letters of introduction w</w:t>
      </w:r>
      <w:r w:rsidR="005D5B9D" w:rsidRPr="00CA4464">
        <w:rPr>
          <w:rFonts w:asciiTheme="majorBidi" w:hAnsiTheme="majorBidi" w:cstheme="majorBidi"/>
          <w:sz w:val="24"/>
          <w:szCs w:val="24"/>
        </w:rPr>
        <w:t>ill be</w:t>
      </w:r>
      <w:r w:rsidRPr="00CA4464">
        <w:rPr>
          <w:rFonts w:asciiTheme="majorBidi" w:hAnsiTheme="majorBidi" w:cstheme="majorBidi"/>
          <w:sz w:val="24"/>
          <w:szCs w:val="24"/>
        </w:rPr>
        <w:t xml:space="preserve"> sent to the selected schools, requesting permission to conduct the study. The teacher questionnaire </w:t>
      </w:r>
      <w:r w:rsidR="005D5B9D" w:rsidRPr="00CA4464">
        <w:rPr>
          <w:rFonts w:asciiTheme="majorBidi" w:hAnsiTheme="majorBidi" w:cstheme="majorBidi"/>
          <w:sz w:val="24"/>
          <w:szCs w:val="24"/>
        </w:rPr>
        <w:t>will be</w:t>
      </w:r>
      <w:r w:rsidRPr="00CA4464">
        <w:rPr>
          <w:rFonts w:asciiTheme="majorBidi" w:hAnsiTheme="majorBidi" w:cstheme="majorBidi"/>
          <w:sz w:val="24"/>
          <w:szCs w:val="24"/>
        </w:rPr>
        <w:t xml:space="preserve"> distributed to the chemistry teachers, and student performance records w</w:t>
      </w:r>
      <w:r w:rsidR="005D5B9D" w:rsidRPr="00CA4464">
        <w:rPr>
          <w:rFonts w:asciiTheme="majorBidi" w:hAnsiTheme="majorBidi" w:cstheme="majorBidi"/>
          <w:sz w:val="24"/>
          <w:szCs w:val="24"/>
        </w:rPr>
        <w:t>ill be</w:t>
      </w:r>
      <w:r w:rsidRPr="00CA4464">
        <w:rPr>
          <w:rFonts w:asciiTheme="majorBidi" w:hAnsiTheme="majorBidi" w:cstheme="majorBidi"/>
          <w:sz w:val="24"/>
          <w:szCs w:val="24"/>
        </w:rPr>
        <w:t xml:space="preserve"> collected from school administrators.</w:t>
      </w:r>
    </w:p>
    <w:p w:rsidR="006951D7" w:rsidRPr="00CA4464" w:rsidRDefault="006951D7" w:rsidP="00C95A58">
      <w:pPr>
        <w:pStyle w:val="Heading3"/>
        <w:spacing w:before="0" w:line="480" w:lineRule="auto"/>
        <w:jc w:val="both"/>
        <w:rPr>
          <w:rFonts w:asciiTheme="majorBidi" w:hAnsiTheme="majorBidi"/>
          <w:b/>
          <w:bCs/>
          <w:color w:val="auto"/>
        </w:rPr>
      </w:pPr>
      <w:r w:rsidRPr="00CA4464">
        <w:rPr>
          <w:rFonts w:asciiTheme="majorBidi" w:hAnsiTheme="majorBidi"/>
          <w:b/>
          <w:bCs/>
          <w:color w:val="auto"/>
        </w:rPr>
        <w:t>Data Analysis</w:t>
      </w:r>
      <w:r w:rsidR="00D4569C" w:rsidRPr="00CA4464">
        <w:rPr>
          <w:rFonts w:asciiTheme="majorBidi" w:hAnsiTheme="majorBidi"/>
          <w:b/>
          <w:bCs/>
          <w:color w:val="auto"/>
        </w:rPr>
        <w:t xml:space="preserve"> Technique </w:t>
      </w:r>
    </w:p>
    <w:p w:rsidR="00776574" w:rsidRPr="00CA4464" w:rsidRDefault="006951D7" w:rsidP="00216429">
      <w:pPr>
        <w:pStyle w:val="NormalWeb"/>
        <w:spacing w:before="0" w:beforeAutospacing="0" w:after="0" w:afterAutospacing="0" w:line="480" w:lineRule="auto"/>
        <w:ind w:firstLine="720"/>
        <w:jc w:val="both"/>
        <w:rPr>
          <w:rStyle w:val="Strong"/>
          <w:rFonts w:asciiTheme="majorBidi" w:eastAsiaTheme="majorEastAsia" w:hAnsiTheme="majorBidi" w:cstheme="majorBidi"/>
        </w:rPr>
      </w:pPr>
      <w:r w:rsidRPr="00CA4464">
        <w:rPr>
          <w:rFonts w:asciiTheme="majorBidi" w:hAnsiTheme="majorBidi" w:cstheme="majorBidi"/>
        </w:rPr>
        <w:t>The data collected w</w:t>
      </w:r>
      <w:r w:rsidR="005D5B9D" w:rsidRPr="00CA4464">
        <w:rPr>
          <w:rFonts w:asciiTheme="majorBidi" w:hAnsiTheme="majorBidi" w:cstheme="majorBidi"/>
        </w:rPr>
        <w:t>ill be</w:t>
      </w:r>
      <w:r w:rsidRPr="00CA4464">
        <w:rPr>
          <w:rFonts w:asciiTheme="majorBidi" w:hAnsiTheme="majorBidi" w:cstheme="majorBidi"/>
        </w:rPr>
        <w:t xml:space="preserve"> analyzed using both descriptive </w:t>
      </w:r>
      <w:r w:rsidR="00776574" w:rsidRPr="00CA4464">
        <w:rPr>
          <w:rFonts w:asciiTheme="majorBidi" w:hAnsiTheme="majorBidi" w:cstheme="majorBidi"/>
        </w:rPr>
        <w:t>of frequency counts and percentages</w:t>
      </w:r>
      <w:r w:rsidRPr="00CA4464">
        <w:rPr>
          <w:rFonts w:asciiTheme="majorBidi" w:hAnsiTheme="majorBidi" w:cstheme="majorBidi"/>
        </w:rPr>
        <w:t>.</w:t>
      </w:r>
      <w:r w:rsidR="00776574" w:rsidRPr="00CA4464">
        <w:rPr>
          <w:rStyle w:val="Strong"/>
          <w:rFonts w:asciiTheme="majorBidi" w:hAnsiTheme="majorBidi"/>
        </w:rPr>
        <w:br w:type="page"/>
      </w:r>
    </w:p>
    <w:p w:rsidR="000E27FA" w:rsidRPr="00CA4464" w:rsidRDefault="000E27FA" w:rsidP="000E27FA">
      <w:pPr>
        <w:pStyle w:val="Heading3"/>
        <w:spacing w:before="0" w:line="480" w:lineRule="auto"/>
        <w:jc w:val="center"/>
        <w:rPr>
          <w:rFonts w:asciiTheme="majorBidi" w:hAnsiTheme="majorBidi"/>
          <w:color w:val="auto"/>
        </w:rPr>
      </w:pPr>
      <w:r w:rsidRPr="00CA4464">
        <w:rPr>
          <w:rStyle w:val="Strong"/>
          <w:rFonts w:asciiTheme="majorBidi" w:hAnsiTheme="majorBidi"/>
          <w:color w:val="auto"/>
        </w:rPr>
        <w:lastRenderedPageBreak/>
        <w:t>CHAPTER FOUR</w:t>
      </w:r>
    </w:p>
    <w:p w:rsidR="000E27FA" w:rsidRPr="00CA4464" w:rsidRDefault="000E27FA" w:rsidP="000E27FA">
      <w:pPr>
        <w:pStyle w:val="NormalWeb"/>
        <w:spacing w:before="0" w:beforeAutospacing="0" w:after="0" w:afterAutospacing="0" w:line="480" w:lineRule="auto"/>
        <w:jc w:val="center"/>
        <w:rPr>
          <w:rFonts w:asciiTheme="majorBidi" w:hAnsiTheme="majorBidi" w:cstheme="majorBidi"/>
        </w:rPr>
      </w:pPr>
      <w:r w:rsidRPr="00CA4464">
        <w:rPr>
          <w:rStyle w:val="Strong"/>
          <w:rFonts w:asciiTheme="majorBidi" w:hAnsiTheme="majorBidi" w:cstheme="majorBidi"/>
        </w:rPr>
        <w:t>RESULTS AND DISCUSSION</w:t>
      </w:r>
    </w:p>
    <w:p w:rsidR="00216429" w:rsidRPr="00CA4464" w:rsidRDefault="00216429" w:rsidP="00216429">
      <w:pPr>
        <w:pStyle w:val="NormalWeb"/>
        <w:spacing w:before="0" w:beforeAutospacing="0" w:after="0" w:afterAutospacing="0" w:line="480" w:lineRule="auto"/>
        <w:jc w:val="both"/>
        <w:rPr>
          <w:rFonts w:asciiTheme="majorBidi" w:hAnsiTheme="majorBidi" w:cstheme="majorBidi"/>
          <w:b/>
          <w:bCs/>
        </w:rPr>
      </w:pPr>
      <w:r w:rsidRPr="00CA4464">
        <w:rPr>
          <w:rFonts w:asciiTheme="majorBidi" w:hAnsiTheme="majorBidi" w:cstheme="majorBidi"/>
          <w:b/>
          <w:bCs/>
        </w:rPr>
        <w:t xml:space="preserve">Results </w:t>
      </w:r>
    </w:p>
    <w:p w:rsidR="000E27FA" w:rsidRPr="00CA4464" w:rsidRDefault="000E27FA" w:rsidP="000E27FA">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This chapter presents the results and discussion based on data collected from 120 students using the questionnaire. The analysis is presented in line with the study’s research questions and supported by tables for clarity.</w:t>
      </w:r>
    </w:p>
    <w:p w:rsidR="000E27FA" w:rsidRPr="00CA4464" w:rsidRDefault="000E27FA" w:rsidP="000E27FA">
      <w:pPr>
        <w:pStyle w:val="Heading3"/>
        <w:spacing w:before="0" w:line="480" w:lineRule="auto"/>
        <w:jc w:val="both"/>
        <w:rPr>
          <w:rFonts w:asciiTheme="majorBidi" w:hAnsiTheme="majorBidi"/>
          <w:color w:val="auto"/>
        </w:rPr>
      </w:pPr>
      <w:r w:rsidRPr="00CA4464">
        <w:rPr>
          <w:rStyle w:val="Strong"/>
          <w:rFonts w:asciiTheme="majorBidi" w:hAnsiTheme="majorBidi"/>
          <w:color w:val="auto"/>
        </w:rPr>
        <w:t>Demographic Information of Respondents</w:t>
      </w:r>
    </w:p>
    <w:p w:rsidR="000E27FA" w:rsidRPr="00CA4464" w:rsidRDefault="000E27FA" w:rsidP="000E27FA">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The demographic characteristics of the respondents were analyzed and are presented in </w:t>
      </w:r>
      <w:r w:rsidR="00F24CB9" w:rsidRPr="00CA4464">
        <w:rPr>
          <w:rStyle w:val="Strong"/>
          <w:rFonts w:asciiTheme="majorBidi" w:hAnsiTheme="majorBidi" w:cstheme="majorBidi"/>
          <w:b w:val="0"/>
          <w:bCs w:val="0"/>
        </w:rPr>
        <w:t xml:space="preserve">Table </w:t>
      </w:r>
      <w:r w:rsidRPr="00CA4464">
        <w:rPr>
          <w:rStyle w:val="Strong"/>
          <w:rFonts w:asciiTheme="majorBidi" w:hAnsiTheme="majorBidi" w:cstheme="majorBidi"/>
          <w:b w:val="0"/>
          <w:bCs w:val="0"/>
        </w:rPr>
        <w:t>1</w:t>
      </w:r>
      <w:r w:rsidRPr="00CA4464">
        <w:rPr>
          <w:rFonts w:asciiTheme="majorBidi" w:hAnsiTheme="majorBidi" w:cstheme="majorBidi"/>
        </w:rPr>
        <w:t>.</w:t>
      </w:r>
    </w:p>
    <w:p w:rsidR="000E27FA" w:rsidRPr="00CA4464" w:rsidRDefault="00F24CB9" w:rsidP="00326366">
      <w:pPr>
        <w:pStyle w:val="Heading4"/>
        <w:spacing w:before="0"/>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 xml:space="preserve">Table </w:t>
      </w:r>
      <w:r w:rsidR="000E27FA" w:rsidRPr="00CA4464">
        <w:rPr>
          <w:rStyle w:val="Strong"/>
          <w:rFonts w:asciiTheme="majorBidi" w:hAnsiTheme="majorBidi"/>
          <w:i w:val="0"/>
          <w:iCs w:val="0"/>
          <w:color w:val="auto"/>
          <w:sz w:val="24"/>
          <w:szCs w:val="24"/>
        </w:rPr>
        <w:t>1: Demographic Information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35"/>
        <w:gridCol w:w="1890"/>
        <w:gridCol w:w="2340"/>
      </w:tblGrid>
      <w:tr w:rsidR="000E27FA" w:rsidRPr="00CA4464" w:rsidTr="00326366">
        <w:tc>
          <w:tcPr>
            <w:tcW w:w="3235" w:type="dxa"/>
            <w:tcBorders>
              <w:top w:val="single" w:sz="4" w:space="0" w:color="auto"/>
              <w:bottom w:val="single" w:sz="4" w:space="0" w:color="auto"/>
            </w:tcBorders>
            <w:hideMark/>
          </w:tcPr>
          <w:p w:rsidR="000E27FA" w:rsidRPr="00CA4464" w:rsidRDefault="000E27FA" w:rsidP="00326366">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Demographic Variable</w:t>
            </w:r>
          </w:p>
        </w:tc>
        <w:tc>
          <w:tcPr>
            <w:tcW w:w="1890" w:type="dxa"/>
            <w:tcBorders>
              <w:top w:val="single" w:sz="4" w:space="0" w:color="auto"/>
              <w:bottom w:val="single" w:sz="4" w:space="0" w:color="auto"/>
            </w:tcBorders>
            <w:hideMark/>
          </w:tcPr>
          <w:p w:rsidR="000E27FA" w:rsidRPr="00CA4464" w:rsidRDefault="00B04A30" w:rsidP="00326366">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Frequency</w:t>
            </w:r>
          </w:p>
        </w:tc>
        <w:tc>
          <w:tcPr>
            <w:tcW w:w="2340" w:type="dxa"/>
            <w:tcBorders>
              <w:top w:val="single" w:sz="4" w:space="0" w:color="auto"/>
              <w:bottom w:val="single" w:sz="4" w:space="0" w:color="auto"/>
            </w:tcBorders>
            <w:hideMark/>
          </w:tcPr>
          <w:p w:rsidR="000E27FA" w:rsidRPr="00CA4464" w:rsidRDefault="000E27FA" w:rsidP="00326366">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Percentage (%)</w:t>
            </w:r>
          </w:p>
        </w:tc>
      </w:tr>
      <w:tr w:rsidR="000E27FA" w:rsidRPr="00CA4464" w:rsidTr="00326366">
        <w:tc>
          <w:tcPr>
            <w:tcW w:w="3235" w:type="dxa"/>
            <w:tcBorders>
              <w:top w:val="single" w:sz="4" w:space="0" w:color="auto"/>
            </w:tcBorders>
            <w:hideMark/>
          </w:tcPr>
          <w:p w:rsidR="000E27FA" w:rsidRPr="00CA4464" w:rsidRDefault="000E27FA" w:rsidP="00326366">
            <w:pPr>
              <w:spacing w:line="276" w:lineRule="auto"/>
              <w:jc w:val="both"/>
              <w:rPr>
                <w:rFonts w:asciiTheme="majorBidi" w:hAnsiTheme="majorBidi" w:cstheme="majorBidi"/>
                <w:sz w:val="24"/>
                <w:szCs w:val="24"/>
              </w:rPr>
            </w:pPr>
            <w:r w:rsidRPr="00CA4464">
              <w:rPr>
                <w:rStyle w:val="Strong"/>
                <w:rFonts w:asciiTheme="majorBidi" w:hAnsiTheme="majorBidi" w:cstheme="majorBidi"/>
                <w:sz w:val="24"/>
                <w:szCs w:val="24"/>
              </w:rPr>
              <w:t>Gender</w:t>
            </w:r>
          </w:p>
        </w:tc>
        <w:tc>
          <w:tcPr>
            <w:tcW w:w="1890" w:type="dxa"/>
            <w:tcBorders>
              <w:top w:val="single" w:sz="4" w:space="0" w:color="auto"/>
            </w:tcBorders>
            <w:hideMark/>
          </w:tcPr>
          <w:p w:rsidR="000E27FA" w:rsidRPr="00CA4464" w:rsidRDefault="000E27FA" w:rsidP="00326366">
            <w:pPr>
              <w:spacing w:line="276" w:lineRule="auto"/>
              <w:jc w:val="both"/>
              <w:rPr>
                <w:rFonts w:asciiTheme="majorBidi" w:hAnsiTheme="majorBidi" w:cstheme="majorBidi"/>
                <w:sz w:val="24"/>
                <w:szCs w:val="24"/>
              </w:rPr>
            </w:pPr>
          </w:p>
        </w:tc>
        <w:tc>
          <w:tcPr>
            <w:tcW w:w="2340" w:type="dxa"/>
            <w:tcBorders>
              <w:top w:val="single" w:sz="4" w:space="0" w:color="auto"/>
            </w:tcBorders>
            <w:hideMark/>
          </w:tcPr>
          <w:p w:rsidR="000E27FA" w:rsidRPr="00CA4464" w:rsidRDefault="000E27FA" w:rsidP="00326366">
            <w:pPr>
              <w:spacing w:line="276" w:lineRule="auto"/>
              <w:jc w:val="both"/>
              <w:rPr>
                <w:rFonts w:asciiTheme="majorBidi" w:hAnsiTheme="majorBidi" w:cstheme="majorBidi"/>
                <w:sz w:val="24"/>
                <w:szCs w:val="24"/>
              </w:rPr>
            </w:pP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Male</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65</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54%</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Female</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55</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46%</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Style w:val="Strong"/>
                <w:rFonts w:asciiTheme="majorBidi" w:hAnsiTheme="majorBidi" w:cstheme="majorBidi"/>
                <w:sz w:val="24"/>
                <w:szCs w:val="24"/>
              </w:rPr>
              <w:t>Age</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14–16 years</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40</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33%</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17–19 years</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65</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54%</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20 years and above</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15</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13%</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Style w:val="Strong"/>
                <w:rFonts w:asciiTheme="majorBidi" w:hAnsiTheme="majorBidi" w:cstheme="majorBidi"/>
                <w:sz w:val="24"/>
                <w:szCs w:val="24"/>
              </w:rPr>
              <w:t>School Type</w:t>
            </w:r>
          </w:p>
        </w:tc>
        <w:tc>
          <w:tcPr>
            <w:tcW w:w="1890" w:type="dxa"/>
            <w:hideMark/>
          </w:tcPr>
          <w:p w:rsidR="000E27FA" w:rsidRPr="00CA4464" w:rsidRDefault="000E27FA" w:rsidP="00326366">
            <w:pPr>
              <w:spacing w:line="276" w:lineRule="auto"/>
              <w:jc w:val="both"/>
              <w:rPr>
                <w:rFonts w:asciiTheme="majorBidi" w:hAnsiTheme="majorBidi" w:cstheme="majorBidi"/>
                <w:sz w:val="24"/>
                <w:szCs w:val="24"/>
              </w:rPr>
            </w:pP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Public</w:t>
            </w:r>
          </w:p>
        </w:tc>
        <w:tc>
          <w:tcPr>
            <w:tcW w:w="1890" w:type="dxa"/>
            <w:hideMark/>
          </w:tcPr>
          <w:p w:rsidR="000E27FA" w:rsidRPr="00CA4464" w:rsidRDefault="000E27FA" w:rsidP="00C9072D">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8</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67%</w:t>
            </w:r>
          </w:p>
        </w:tc>
      </w:tr>
      <w:tr w:rsidR="000E27FA" w:rsidRPr="00CA4464" w:rsidTr="00326366">
        <w:tc>
          <w:tcPr>
            <w:tcW w:w="3235"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Private</w:t>
            </w:r>
          </w:p>
        </w:tc>
        <w:tc>
          <w:tcPr>
            <w:tcW w:w="1890" w:type="dxa"/>
            <w:hideMark/>
          </w:tcPr>
          <w:p w:rsidR="000E27FA" w:rsidRPr="00CA4464" w:rsidRDefault="000E27FA" w:rsidP="00C9072D">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w:t>
            </w:r>
          </w:p>
        </w:tc>
        <w:tc>
          <w:tcPr>
            <w:tcW w:w="2340" w:type="dxa"/>
            <w:hideMark/>
          </w:tcPr>
          <w:p w:rsidR="000E27FA" w:rsidRPr="00CA4464" w:rsidRDefault="000E27FA" w:rsidP="00326366">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33%</w:t>
            </w:r>
          </w:p>
        </w:tc>
      </w:tr>
    </w:tbl>
    <w:p w:rsidR="00D7781E" w:rsidRPr="00CA4464" w:rsidRDefault="00D7781E" w:rsidP="00326366">
      <w:pPr>
        <w:pStyle w:val="NormalWeb"/>
        <w:spacing w:before="0" w:beforeAutospacing="0" w:after="0" w:afterAutospacing="0"/>
        <w:jc w:val="both"/>
        <w:rPr>
          <w:rFonts w:asciiTheme="majorBidi" w:hAnsiTheme="majorBidi" w:cstheme="majorBidi"/>
        </w:rPr>
      </w:pPr>
    </w:p>
    <w:p w:rsidR="000E27FA" w:rsidRPr="00CA4464" w:rsidRDefault="000E27FA" w:rsidP="00D7781E">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table shows that the majority of respondents were male (54%) and aged 17–19 years (54%). Most students attended public schools (67%).</w:t>
      </w:r>
    </w:p>
    <w:p w:rsidR="00F24CB9" w:rsidRPr="00CA4464" w:rsidRDefault="00F24CB9" w:rsidP="00F24CB9">
      <w:pPr>
        <w:pStyle w:val="Heading3"/>
        <w:spacing w:before="0" w:line="480" w:lineRule="auto"/>
        <w:jc w:val="both"/>
        <w:rPr>
          <w:rFonts w:asciiTheme="majorBidi" w:hAnsiTheme="majorBidi"/>
          <w:color w:val="auto"/>
        </w:rPr>
      </w:pPr>
      <w:r w:rsidRPr="00CA4464">
        <w:rPr>
          <w:rStyle w:val="Strong"/>
          <w:rFonts w:asciiTheme="majorBidi" w:hAnsiTheme="majorBidi"/>
          <w:color w:val="auto"/>
        </w:rPr>
        <w:lastRenderedPageBreak/>
        <w:t>Research Question 1:</w:t>
      </w:r>
      <w:r w:rsidRPr="00CA4464">
        <w:rPr>
          <w:rStyle w:val="Strong"/>
          <w:rFonts w:asciiTheme="majorBidi" w:hAnsiTheme="majorBidi"/>
          <w:b w:val="0"/>
          <w:bCs w:val="0"/>
          <w:color w:val="auto"/>
        </w:rPr>
        <w:t xml:space="preserve"> How do teacher qualifications influence students’ understanding of chemistry?</w:t>
      </w:r>
    </w:p>
    <w:p w:rsidR="00F24CB9" w:rsidRPr="00CA4464" w:rsidRDefault="00F24CB9" w:rsidP="00F24CB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Students’ perceptions of how teacher qualifications influence their understanding of chemistry are presented in </w:t>
      </w:r>
      <w:r w:rsidRPr="00CA4464">
        <w:rPr>
          <w:rStyle w:val="Strong"/>
          <w:rFonts w:asciiTheme="majorBidi" w:hAnsiTheme="majorBidi" w:cstheme="majorBidi"/>
        </w:rPr>
        <w:t>Table 2</w:t>
      </w:r>
      <w:r w:rsidRPr="00CA4464">
        <w:rPr>
          <w:rFonts w:asciiTheme="majorBidi" w:hAnsiTheme="majorBidi" w:cstheme="majorBidi"/>
        </w:rPr>
        <w:t>.</w:t>
      </w:r>
    </w:p>
    <w:p w:rsidR="00F24CB9" w:rsidRPr="00CA4464" w:rsidRDefault="00F24CB9" w:rsidP="00326366">
      <w:pPr>
        <w:pStyle w:val="Heading4"/>
        <w:spacing w:before="0"/>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Table 2: Influence of Teacher Qualifications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877"/>
        <w:gridCol w:w="816"/>
        <w:gridCol w:w="816"/>
        <w:gridCol w:w="816"/>
        <w:gridCol w:w="715"/>
      </w:tblGrid>
      <w:tr w:rsidR="00F24CB9" w:rsidRPr="00CA4464" w:rsidTr="00326366">
        <w:tc>
          <w:tcPr>
            <w:tcW w:w="0" w:type="auto"/>
            <w:tcBorders>
              <w:top w:val="single" w:sz="4" w:space="0" w:color="auto"/>
              <w:bottom w:val="single" w:sz="4" w:space="0" w:color="auto"/>
            </w:tcBorders>
          </w:tcPr>
          <w:p w:rsidR="00F24CB9" w:rsidRPr="00CA4464" w:rsidRDefault="00F24CB9" w:rsidP="00326366">
            <w:pPr>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4877" w:type="dxa"/>
            <w:tcBorders>
              <w:top w:val="single" w:sz="4" w:space="0" w:color="auto"/>
              <w:bottom w:val="single" w:sz="4" w:space="0" w:color="auto"/>
            </w:tcBorders>
            <w:hideMark/>
          </w:tcPr>
          <w:p w:rsidR="00F24CB9" w:rsidRPr="00CA4464" w:rsidRDefault="00F24CB9" w:rsidP="00326366">
            <w:pPr>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SA (%)</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A (%)</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SD (%)</w:t>
            </w:r>
          </w:p>
        </w:tc>
        <w:tc>
          <w:tcPr>
            <w:tcW w:w="715"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D (%)</w:t>
            </w:r>
          </w:p>
        </w:tc>
      </w:tr>
      <w:tr w:rsidR="00F24CB9" w:rsidRPr="00CA4464" w:rsidTr="00326366">
        <w:tc>
          <w:tcPr>
            <w:tcW w:w="0" w:type="auto"/>
            <w:tcBorders>
              <w:top w:val="single" w:sz="4" w:space="0" w:color="auto"/>
              <w:bottom w:val="nil"/>
            </w:tcBorders>
          </w:tcPr>
          <w:p w:rsidR="00F24CB9" w:rsidRPr="00CA4464" w:rsidRDefault="00F24CB9" w:rsidP="00326366">
            <w:pPr>
              <w:rPr>
                <w:rFonts w:asciiTheme="majorBidi" w:hAnsiTheme="majorBidi" w:cstheme="majorBidi"/>
                <w:sz w:val="24"/>
                <w:szCs w:val="24"/>
              </w:rPr>
            </w:pPr>
            <w:r w:rsidRPr="00CA4464">
              <w:rPr>
                <w:rFonts w:asciiTheme="majorBidi" w:hAnsiTheme="majorBidi" w:cstheme="majorBidi"/>
                <w:sz w:val="24"/>
                <w:szCs w:val="24"/>
              </w:rPr>
              <w:t>1</w:t>
            </w:r>
          </w:p>
        </w:tc>
        <w:tc>
          <w:tcPr>
            <w:tcW w:w="4877" w:type="dxa"/>
            <w:tcBorders>
              <w:top w:val="single" w:sz="4" w:space="0" w:color="auto"/>
              <w:bottom w:val="nil"/>
            </w:tcBorders>
            <w:hideMark/>
          </w:tcPr>
          <w:p w:rsidR="00F24CB9" w:rsidRPr="00CA4464" w:rsidRDefault="00F24CB9" w:rsidP="00326366">
            <w:pPr>
              <w:rPr>
                <w:rFonts w:asciiTheme="majorBidi" w:hAnsiTheme="majorBidi" w:cstheme="majorBidi"/>
                <w:sz w:val="24"/>
                <w:szCs w:val="24"/>
              </w:rPr>
            </w:pPr>
            <w:r w:rsidRPr="00CA4464">
              <w:rPr>
                <w:rFonts w:asciiTheme="majorBidi" w:hAnsiTheme="majorBidi" w:cstheme="majorBidi"/>
                <w:sz w:val="24"/>
                <w:szCs w:val="24"/>
              </w:rPr>
              <w:t>My chemistry teacher is knowledgeable and explains concepts clearly.</w:t>
            </w:r>
          </w:p>
        </w:tc>
        <w:tc>
          <w:tcPr>
            <w:tcW w:w="816" w:type="dxa"/>
            <w:tcBorders>
              <w:top w:val="single" w:sz="4" w:space="0" w:color="auto"/>
              <w:bottom w:val="nil"/>
            </w:tcBorders>
            <w:hideMark/>
          </w:tcPr>
          <w:p w:rsidR="00F24CB9" w:rsidRPr="00CA4464" w:rsidRDefault="00F24CB9" w:rsidP="00326366">
            <w:pPr>
              <w:jc w:val="center"/>
              <w:rPr>
                <w:rFonts w:asciiTheme="majorBidi" w:hAnsiTheme="majorBidi" w:cstheme="majorBidi"/>
                <w:sz w:val="24"/>
                <w:szCs w:val="24"/>
              </w:rPr>
            </w:pPr>
            <w:r w:rsidRPr="00CA4464">
              <w:rPr>
                <w:rFonts w:asciiTheme="majorBidi" w:hAnsiTheme="majorBidi" w:cstheme="majorBidi"/>
                <w:sz w:val="24"/>
                <w:szCs w:val="24"/>
              </w:rPr>
              <w:t>70 (58%)</w:t>
            </w:r>
          </w:p>
        </w:tc>
        <w:tc>
          <w:tcPr>
            <w:tcW w:w="816" w:type="dxa"/>
            <w:tcBorders>
              <w:top w:val="single" w:sz="4" w:space="0" w:color="auto"/>
              <w:bottom w:val="nil"/>
            </w:tcBorders>
            <w:hideMark/>
          </w:tcPr>
          <w:p w:rsidR="00F24CB9" w:rsidRPr="00CA4464" w:rsidRDefault="00F24CB9" w:rsidP="00AC00A3">
            <w:pPr>
              <w:jc w:val="center"/>
              <w:rPr>
                <w:rFonts w:asciiTheme="majorBidi" w:hAnsiTheme="majorBidi" w:cstheme="majorBidi"/>
                <w:sz w:val="24"/>
                <w:szCs w:val="24"/>
              </w:rPr>
            </w:pPr>
            <w:r w:rsidRPr="00CA4464">
              <w:rPr>
                <w:rFonts w:asciiTheme="majorBidi" w:hAnsiTheme="majorBidi" w:cstheme="majorBidi"/>
                <w:sz w:val="24"/>
                <w:szCs w:val="24"/>
              </w:rPr>
              <w:t>3</w:t>
            </w:r>
            <w:r w:rsidR="00AC00A3">
              <w:rPr>
                <w:rFonts w:asciiTheme="majorBidi" w:hAnsiTheme="majorBidi" w:cstheme="majorBidi"/>
                <w:sz w:val="24"/>
                <w:szCs w:val="24"/>
              </w:rPr>
              <w:t>3 (28</w:t>
            </w:r>
            <w:r w:rsidRPr="00CA4464">
              <w:rPr>
                <w:rFonts w:asciiTheme="majorBidi" w:hAnsiTheme="majorBidi" w:cstheme="majorBidi"/>
                <w:sz w:val="24"/>
                <w:szCs w:val="24"/>
              </w:rPr>
              <w:t>%)</w:t>
            </w:r>
          </w:p>
        </w:tc>
        <w:tc>
          <w:tcPr>
            <w:tcW w:w="816" w:type="dxa"/>
            <w:tcBorders>
              <w:top w:val="single" w:sz="4" w:space="0" w:color="auto"/>
              <w:bottom w:val="nil"/>
            </w:tcBorders>
            <w:hideMark/>
          </w:tcPr>
          <w:p w:rsidR="00F24CB9" w:rsidRPr="00CA4464" w:rsidRDefault="00AC00A3" w:rsidP="00326366">
            <w:pPr>
              <w:jc w:val="center"/>
              <w:rPr>
                <w:rFonts w:asciiTheme="majorBidi" w:hAnsiTheme="majorBidi" w:cstheme="majorBidi"/>
                <w:sz w:val="24"/>
                <w:szCs w:val="24"/>
              </w:rPr>
            </w:pPr>
            <w:r>
              <w:rPr>
                <w:rFonts w:asciiTheme="majorBidi" w:hAnsiTheme="majorBidi" w:cstheme="majorBidi"/>
                <w:sz w:val="24"/>
                <w:szCs w:val="24"/>
              </w:rPr>
              <w:t>9</w:t>
            </w:r>
            <w:r w:rsidR="00F24CB9" w:rsidRPr="00CA4464">
              <w:rPr>
                <w:rFonts w:asciiTheme="majorBidi" w:hAnsiTheme="majorBidi" w:cstheme="majorBidi"/>
                <w:sz w:val="24"/>
                <w:szCs w:val="24"/>
              </w:rPr>
              <w:t xml:space="preserve"> (8%)</w:t>
            </w:r>
          </w:p>
        </w:tc>
        <w:tc>
          <w:tcPr>
            <w:tcW w:w="715" w:type="dxa"/>
            <w:tcBorders>
              <w:top w:val="single" w:sz="4" w:space="0" w:color="auto"/>
              <w:bottom w:val="nil"/>
            </w:tcBorders>
            <w:hideMark/>
          </w:tcPr>
          <w:p w:rsidR="00F24CB9" w:rsidRPr="00CA4464" w:rsidRDefault="00AC00A3" w:rsidP="00AC00A3">
            <w:pPr>
              <w:jc w:val="center"/>
              <w:rPr>
                <w:rFonts w:asciiTheme="majorBidi" w:hAnsiTheme="majorBidi" w:cstheme="majorBidi"/>
                <w:sz w:val="24"/>
                <w:szCs w:val="24"/>
              </w:rPr>
            </w:pPr>
            <w:r>
              <w:rPr>
                <w:rFonts w:asciiTheme="majorBidi" w:hAnsiTheme="majorBidi" w:cstheme="majorBidi"/>
                <w:sz w:val="24"/>
                <w:szCs w:val="24"/>
              </w:rPr>
              <w:t>8</w:t>
            </w:r>
            <w:r w:rsidR="00F24CB9" w:rsidRPr="00CA4464">
              <w:rPr>
                <w:rFonts w:asciiTheme="majorBidi" w:hAnsiTheme="majorBidi" w:cstheme="majorBidi"/>
                <w:sz w:val="24"/>
                <w:szCs w:val="24"/>
              </w:rPr>
              <w:t xml:space="preserve"> (</w:t>
            </w:r>
            <w:r>
              <w:rPr>
                <w:rFonts w:asciiTheme="majorBidi" w:hAnsiTheme="majorBidi" w:cstheme="majorBidi"/>
                <w:sz w:val="24"/>
                <w:szCs w:val="24"/>
              </w:rPr>
              <w:t>6</w:t>
            </w:r>
            <w:r w:rsidR="00F24CB9" w:rsidRPr="00CA4464">
              <w:rPr>
                <w:rFonts w:asciiTheme="majorBidi" w:hAnsiTheme="majorBidi" w:cstheme="majorBidi"/>
                <w:sz w:val="24"/>
                <w:szCs w:val="24"/>
              </w:rPr>
              <w:t>%)</w:t>
            </w:r>
          </w:p>
        </w:tc>
      </w:tr>
      <w:tr w:rsidR="00326366" w:rsidRPr="00CA4464" w:rsidTr="00326366">
        <w:tc>
          <w:tcPr>
            <w:tcW w:w="0" w:type="auto"/>
            <w:tcBorders>
              <w:top w:val="nil"/>
              <w:bottom w:val="nil"/>
            </w:tcBorders>
          </w:tcPr>
          <w:p w:rsidR="00326366" w:rsidRPr="00CA4464" w:rsidRDefault="00326366" w:rsidP="00326366">
            <w:pPr>
              <w:rPr>
                <w:rFonts w:asciiTheme="majorBidi" w:hAnsiTheme="majorBidi" w:cstheme="majorBidi"/>
                <w:sz w:val="24"/>
                <w:szCs w:val="24"/>
              </w:rPr>
            </w:pPr>
          </w:p>
        </w:tc>
        <w:tc>
          <w:tcPr>
            <w:tcW w:w="4877" w:type="dxa"/>
            <w:tcBorders>
              <w:top w:val="nil"/>
              <w:bottom w:val="nil"/>
            </w:tcBorders>
          </w:tcPr>
          <w:p w:rsidR="00326366" w:rsidRPr="00CA4464" w:rsidRDefault="00326366" w:rsidP="00326366">
            <w:pPr>
              <w:rPr>
                <w:rFonts w:asciiTheme="majorBidi" w:hAnsiTheme="majorBidi" w:cstheme="majorBidi"/>
                <w:sz w:val="24"/>
                <w:szCs w:val="24"/>
              </w:rPr>
            </w:pPr>
          </w:p>
        </w:tc>
        <w:tc>
          <w:tcPr>
            <w:tcW w:w="816" w:type="dxa"/>
            <w:tcBorders>
              <w:top w:val="nil"/>
              <w:bottom w:val="nil"/>
            </w:tcBorders>
          </w:tcPr>
          <w:p w:rsidR="00326366" w:rsidRPr="00CA4464" w:rsidRDefault="00326366" w:rsidP="00326366">
            <w:pPr>
              <w:jc w:val="center"/>
              <w:rPr>
                <w:rFonts w:asciiTheme="majorBidi" w:hAnsiTheme="majorBidi" w:cstheme="majorBidi"/>
                <w:sz w:val="24"/>
                <w:szCs w:val="24"/>
              </w:rPr>
            </w:pPr>
          </w:p>
        </w:tc>
        <w:tc>
          <w:tcPr>
            <w:tcW w:w="816" w:type="dxa"/>
            <w:tcBorders>
              <w:top w:val="nil"/>
              <w:bottom w:val="nil"/>
            </w:tcBorders>
          </w:tcPr>
          <w:p w:rsidR="00326366" w:rsidRPr="00CA4464" w:rsidRDefault="00326366" w:rsidP="00326366">
            <w:pPr>
              <w:jc w:val="center"/>
              <w:rPr>
                <w:rFonts w:asciiTheme="majorBidi" w:hAnsiTheme="majorBidi" w:cstheme="majorBidi"/>
                <w:sz w:val="24"/>
                <w:szCs w:val="24"/>
              </w:rPr>
            </w:pPr>
          </w:p>
        </w:tc>
        <w:tc>
          <w:tcPr>
            <w:tcW w:w="816" w:type="dxa"/>
            <w:tcBorders>
              <w:top w:val="nil"/>
              <w:bottom w:val="nil"/>
            </w:tcBorders>
          </w:tcPr>
          <w:p w:rsidR="00326366" w:rsidRPr="00CA4464" w:rsidRDefault="00326366" w:rsidP="00326366">
            <w:pPr>
              <w:jc w:val="center"/>
              <w:rPr>
                <w:rFonts w:asciiTheme="majorBidi" w:hAnsiTheme="majorBidi" w:cstheme="majorBidi"/>
                <w:sz w:val="24"/>
                <w:szCs w:val="24"/>
              </w:rPr>
            </w:pPr>
          </w:p>
        </w:tc>
        <w:tc>
          <w:tcPr>
            <w:tcW w:w="715" w:type="dxa"/>
            <w:tcBorders>
              <w:top w:val="nil"/>
              <w:bottom w:val="nil"/>
            </w:tcBorders>
          </w:tcPr>
          <w:p w:rsidR="00326366" w:rsidRPr="00CA4464" w:rsidRDefault="00326366" w:rsidP="00326366">
            <w:pPr>
              <w:jc w:val="center"/>
              <w:rPr>
                <w:rFonts w:asciiTheme="majorBidi" w:hAnsiTheme="majorBidi" w:cstheme="majorBidi"/>
                <w:sz w:val="24"/>
                <w:szCs w:val="24"/>
              </w:rPr>
            </w:pPr>
          </w:p>
        </w:tc>
      </w:tr>
      <w:tr w:rsidR="00105655" w:rsidRPr="00CA4464" w:rsidTr="00B20AB3">
        <w:tc>
          <w:tcPr>
            <w:tcW w:w="0" w:type="auto"/>
            <w:tcBorders>
              <w:top w:val="nil"/>
              <w:bottom w:val="nil"/>
            </w:tcBorders>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2</w:t>
            </w:r>
          </w:p>
        </w:tc>
        <w:tc>
          <w:tcPr>
            <w:tcW w:w="4877" w:type="dxa"/>
            <w:tcBorders>
              <w:top w:val="nil"/>
              <w:bottom w:val="nil"/>
            </w:tcBorders>
            <w:hideMark/>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My teacher’s academic qualifications positively influence my understanding.</w:t>
            </w:r>
          </w:p>
        </w:tc>
        <w:tc>
          <w:tcPr>
            <w:tcW w:w="816" w:type="dxa"/>
            <w:tcBorders>
              <w:top w:val="nil"/>
              <w:bottom w:val="nil"/>
            </w:tcBorders>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60</w:t>
            </w:r>
          </w:p>
          <w:p w:rsidR="00B20AB3" w:rsidRPr="00CA4464" w:rsidRDefault="00B20AB3" w:rsidP="00105655">
            <w:pPr>
              <w:jc w:val="center"/>
              <w:rPr>
                <w:rFonts w:asciiTheme="majorBidi" w:hAnsiTheme="majorBidi" w:cstheme="majorBidi"/>
                <w:sz w:val="24"/>
                <w:szCs w:val="24"/>
              </w:rPr>
            </w:pPr>
            <w:r>
              <w:rPr>
                <w:rFonts w:asciiTheme="majorBidi" w:hAnsiTheme="majorBidi" w:cstheme="majorBidi"/>
                <w:sz w:val="24"/>
                <w:szCs w:val="24"/>
              </w:rPr>
              <w:t>(50%)</w:t>
            </w:r>
          </w:p>
        </w:tc>
        <w:tc>
          <w:tcPr>
            <w:tcW w:w="816" w:type="dxa"/>
            <w:tcBorders>
              <w:top w:val="nil"/>
              <w:bottom w:val="nil"/>
            </w:tcBorders>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30</w:t>
            </w:r>
          </w:p>
          <w:p w:rsidR="00B20AB3" w:rsidRPr="00CA4464" w:rsidRDefault="00B20AB3" w:rsidP="00105655">
            <w:pPr>
              <w:jc w:val="center"/>
              <w:rPr>
                <w:rFonts w:asciiTheme="majorBidi" w:hAnsiTheme="majorBidi" w:cstheme="majorBidi"/>
                <w:sz w:val="24"/>
                <w:szCs w:val="24"/>
              </w:rPr>
            </w:pPr>
            <w:r>
              <w:rPr>
                <w:rFonts w:asciiTheme="majorBidi" w:hAnsiTheme="majorBidi" w:cstheme="majorBidi"/>
                <w:sz w:val="24"/>
                <w:szCs w:val="24"/>
              </w:rPr>
              <w:t>(25%)</w:t>
            </w:r>
          </w:p>
        </w:tc>
        <w:tc>
          <w:tcPr>
            <w:tcW w:w="816" w:type="dxa"/>
            <w:tcBorders>
              <w:top w:val="nil"/>
              <w:bottom w:val="nil"/>
            </w:tcBorders>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20</w:t>
            </w:r>
          </w:p>
          <w:p w:rsidR="00B20AB3" w:rsidRPr="00CA4464" w:rsidRDefault="00B20AB3" w:rsidP="00105655">
            <w:pPr>
              <w:jc w:val="center"/>
              <w:rPr>
                <w:rFonts w:asciiTheme="majorBidi" w:hAnsiTheme="majorBidi" w:cstheme="majorBidi"/>
                <w:sz w:val="24"/>
                <w:szCs w:val="24"/>
              </w:rPr>
            </w:pPr>
            <w:r>
              <w:rPr>
                <w:rFonts w:asciiTheme="majorBidi" w:hAnsiTheme="majorBidi" w:cstheme="majorBidi"/>
                <w:sz w:val="24"/>
                <w:szCs w:val="24"/>
              </w:rPr>
              <w:t>(17%)</w:t>
            </w:r>
          </w:p>
        </w:tc>
        <w:tc>
          <w:tcPr>
            <w:tcW w:w="715" w:type="dxa"/>
            <w:tcBorders>
              <w:top w:val="nil"/>
              <w:bottom w:val="nil"/>
            </w:tcBorders>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10</w:t>
            </w:r>
          </w:p>
          <w:p w:rsidR="00B20AB3" w:rsidRPr="00CA4464" w:rsidRDefault="00B20AB3" w:rsidP="00105655">
            <w:pPr>
              <w:jc w:val="center"/>
              <w:rPr>
                <w:rFonts w:asciiTheme="majorBidi" w:hAnsiTheme="majorBidi" w:cstheme="majorBidi"/>
                <w:sz w:val="24"/>
                <w:szCs w:val="24"/>
              </w:rPr>
            </w:pPr>
            <w:r>
              <w:rPr>
                <w:rFonts w:asciiTheme="majorBidi" w:hAnsiTheme="majorBidi" w:cstheme="majorBidi"/>
                <w:sz w:val="24"/>
                <w:szCs w:val="24"/>
              </w:rPr>
              <w:t>(8%)</w:t>
            </w:r>
          </w:p>
        </w:tc>
      </w:tr>
      <w:tr w:rsidR="00326366" w:rsidRPr="00CA4464" w:rsidTr="00326366">
        <w:tc>
          <w:tcPr>
            <w:tcW w:w="0" w:type="auto"/>
            <w:tcBorders>
              <w:top w:val="nil"/>
            </w:tcBorders>
          </w:tcPr>
          <w:p w:rsidR="00326366" w:rsidRPr="00CA4464" w:rsidRDefault="00326366" w:rsidP="00326366">
            <w:pPr>
              <w:rPr>
                <w:rFonts w:asciiTheme="majorBidi" w:hAnsiTheme="majorBidi" w:cstheme="majorBidi"/>
                <w:sz w:val="24"/>
                <w:szCs w:val="24"/>
              </w:rPr>
            </w:pPr>
          </w:p>
        </w:tc>
        <w:tc>
          <w:tcPr>
            <w:tcW w:w="4877" w:type="dxa"/>
            <w:tcBorders>
              <w:top w:val="nil"/>
            </w:tcBorders>
          </w:tcPr>
          <w:p w:rsidR="00326366" w:rsidRPr="00CA4464" w:rsidRDefault="00326366" w:rsidP="00326366">
            <w:pPr>
              <w:rPr>
                <w:rFonts w:asciiTheme="majorBidi" w:hAnsiTheme="majorBidi" w:cstheme="majorBidi"/>
                <w:sz w:val="24"/>
                <w:szCs w:val="24"/>
              </w:rPr>
            </w:pPr>
          </w:p>
        </w:tc>
        <w:tc>
          <w:tcPr>
            <w:tcW w:w="816" w:type="dxa"/>
            <w:tcBorders>
              <w:top w:val="nil"/>
            </w:tcBorders>
          </w:tcPr>
          <w:p w:rsidR="00326366" w:rsidRPr="00CA4464" w:rsidRDefault="00326366" w:rsidP="00326366">
            <w:pPr>
              <w:jc w:val="center"/>
              <w:rPr>
                <w:rFonts w:asciiTheme="majorBidi" w:hAnsiTheme="majorBidi" w:cstheme="majorBidi"/>
                <w:sz w:val="24"/>
                <w:szCs w:val="24"/>
              </w:rPr>
            </w:pPr>
          </w:p>
        </w:tc>
        <w:tc>
          <w:tcPr>
            <w:tcW w:w="816" w:type="dxa"/>
            <w:tcBorders>
              <w:top w:val="nil"/>
            </w:tcBorders>
          </w:tcPr>
          <w:p w:rsidR="00326366" w:rsidRPr="00CA4464" w:rsidRDefault="00326366" w:rsidP="00326366">
            <w:pPr>
              <w:jc w:val="center"/>
              <w:rPr>
                <w:rFonts w:asciiTheme="majorBidi" w:hAnsiTheme="majorBidi" w:cstheme="majorBidi"/>
                <w:sz w:val="24"/>
                <w:szCs w:val="24"/>
              </w:rPr>
            </w:pPr>
          </w:p>
        </w:tc>
        <w:tc>
          <w:tcPr>
            <w:tcW w:w="816" w:type="dxa"/>
            <w:tcBorders>
              <w:top w:val="nil"/>
            </w:tcBorders>
          </w:tcPr>
          <w:p w:rsidR="00326366" w:rsidRPr="00CA4464" w:rsidRDefault="00326366" w:rsidP="00326366">
            <w:pPr>
              <w:jc w:val="center"/>
              <w:rPr>
                <w:rFonts w:asciiTheme="majorBidi" w:hAnsiTheme="majorBidi" w:cstheme="majorBidi"/>
                <w:sz w:val="24"/>
                <w:szCs w:val="24"/>
              </w:rPr>
            </w:pPr>
          </w:p>
        </w:tc>
        <w:tc>
          <w:tcPr>
            <w:tcW w:w="715" w:type="dxa"/>
            <w:tcBorders>
              <w:top w:val="nil"/>
            </w:tcBorders>
          </w:tcPr>
          <w:p w:rsidR="00326366" w:rsidRPr="00CA4464" w:rsidRDefault="00326366" w:rsidP="00326366">
            <w:pPr>
              <w:jc w:val="center"/>
              <w:rPr>
                <w:rFonts w:asciiTheme="majorBidi" w:hAnsiTheme="majorBidi" w:cstheme="majorBidi"/>
                <w:sz w:val="24"/>
                <w:szCs w:val="24"/>
              </w:rPr>
            </w:pPr>
          </w:p>
        </w:tc>
      </w:tr>
      <w:tr w:rsidR="00105655" w:rsidRPr="00CA4464" w:rsidTr="00B20AB3">
        <w:tc>
          <w:tcPr>
            <w:tcW w:w="0" w:type="auto"/>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3</w:t>
            </w:r>
          </w:p>
        </w:tc>
        <w:tc>
          <w:tcPr>
            <w:tcW w:w="4877" w:type="dxa"/>
            <w:hideMark/>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My teacher’s ability to relate chemistry to real-life situations helps.</w:t>
            </w:r>
          </w:p>
        </w:tc>
        <w:tc>
          <w:tcPr>
            <w:tcW w:w="816" w:type="dxa"/>
          </w:tcPr>
          <w:p w:rsidR="00105655" w:rsidRDefault="00B20AB3" w:rsidP="00EC6B70">
            <w:pPr>
              <w:jc w:val="center"/>
              <w:rPr>
                <w:rFonts w:asciiTheme="majorBidi" w:hAnsiTheme="majorBidi" w:cstheme="majorBidi"/>
                <w:sz w:val="24"/>
                <w:szCs w:val="24"/>
              </w:rPr>
            </w:pPr>
            <w:r>
              <w:rPr>
                <w:rFonts w:asciiTheme="majorBidi" w:hAnsiTheme="majorBidi" w:cstheme="majorBidi"/>
                <w:sz w:val="24"/>
                <w:szCs w:val="24"/>
              </w:rPr>
              <w:t>5</w:t>
            </w:r>
            <w:r w:rsidR="00EC6B70">
              <w:rPr>
                <w:rFonts w:asciiTheme="majorBidi" w:hAnsiTheme="majorBidi" w:cstheme="majorBidi"/>
                <w:sz w:val="24"/>
                <w:szCs w:val="24"/>
              </w:rPr>
              <w:t>5</w:t>
            </w:r>
          </w:p>
          <w:p w:rsidR="00B20AB3" w:rsidRPr="00CA4464" w:rsidRDefault="00B20AB3" w:rsidP="00EC6B70">
            <w:pPr>
              <w:jc w:val="center"/>
              <w:rPr>
                <w:rFonts w:asciiTheme="majorBidi" w:hAnsiTheme="majorBidi" w:cstheme="majorBidi"/>
                <w:sz w:val="24"/>
                <w:szCs w:val="24"/>
              </w:rPr>
            </w:pPr>
            <w:r>
              <w:rPr>
                <w:rFonts w:asciiTheme="majorBidi" w:hAnsiTheme="majorBidi" w:cstheme="majorBidi"/>
                <w:sz w:val="24"/>
                <w:szCs w:val="24"/>
              </w:rPr>
              <w:t>(4</w:t>
            </w:r>
            <w:r w:rsidR="00EC6B70">
              <w:rPr>
                <w:rFonts w:asciiTheme="majorBidi" w:hAnsiTheme="majorBidi" w:cstheme="majorBidi"/>
                <w:sz w:val="24"/>
                <w:szCs w:val="24"/>
              </w:rPr>
              <w:t>6</w:t>
            </w:r>
            <w:r>
              <w:rPr>
                <w:rFonts w:asciiTheme="majorBidi" w:hAnsiTheme="majorBidi" w:cstheme="majorBidi"/>
                <w:sz w:val="24"/>
                <w:szCs w:val="24"/>
              </w:rPr>
              <w:t>%)</w:t>
            </w:r>
          </w:p>
        </w:tc>
        <w:tc>
          <w:tcPr>
            <w:tcW w:w="816" w:type="dxa"/>
          </w:tcPr>
          <w:p w:rsidR="00105655" w:rsidRDefault="00B20AB3" w:rsidP="00EC6B70">
            <w:pPr>
              <w:jc w:val="center"/>
              <w:rPr>
                <w:rFonts w:asciiTheme="majorBidi" w:hAnsiTheme="majorBidi" w:cstheme="majorBidi"/>
                <w:sz w:val="24"/>
                <w:szCs w:val="24"/>
              </w:rPr>
            </w:pPr>
            <w:r>
              <w:rPr>
                <w:rFonts w:asciiTheme="majorBidi" w:hAnsiTheme="majorBidi" w:cstheme="majorBidi"/>
                <w:sz w:val="24"/>
                <w:szCs w:val="24"/>
              </w:rPr>
              <w:t>4</w:t>
            </w:r>
            <w:r w:rsidR="00EC6B70">
              <w:rPr>
                <w:rFonts w:asciiTheme="majorBidi" w:hAnsiTheme="majorBidi" w:cstheme="majorBidi"/>
                <w:sz w:val="24"/>
                <w:szCs w:val="24"/>
              </w:rPr>
              <w:t>5</w:t>
            </w:r>
          </w:p>
          <w:p w:rsidR="00B20AB3" w:rsidRPr="00CA4464" w:rsidRDefault="00B20AB3" w:rsidP="00105655">
            <w:pPr>
              <w:jc w:val="center"/>
              <w:rPr>
                <w:rFonts w:asciiTheme="majorBidi" w:hAnsiTheme="majorBidi" w:cstheme="majorBidi"/>
                <w:sz w:val="24"/>
                <w:szCs w:val="24"/>
              </w:rPr>
            </w:pPr>
            <w:r>
              <w:rPr>
                <w:rFonts w:asciiTheme="majorBidi" w:hAnsiTheme="majorBidi" w:cstheme="majorBidi"/>
                <w:sz w:val="24"/>
                <w:szCs w:val="24"/>
              </w:rPr>
              <w:t>(</w:t>
            </w:r>
            <w:r w:rsidR="00EC6B70">
              <w:rPr>
                <w:rFonts w:asciiTheme="majorBidi" w:hAnsiTheme="majorBidi" w:cstheme="majorBidi"/>
                <w:sz w:val="24"/>
                <w:szCs w:val="24"/>
              </w:rPr>
              <w:t>38</w:t>
            </w:r>
            <w:r>
              <w:rPr>
                <w:rFonts w:asciiTheme="majorBidi" w:hAnsiTheme="majorBidi" w:cstheme="majorBidi"/>
                <w:sz w:val="24"/>
                <w:szCs w:val="24"/>
              </w:rPr>
              <w:t>%)</w:t>
            </w:r>
          </w:p>
        </w:tc>
        <w:tc>
          <w:tcPr>
            <w:tcW w:w="816" w:type="dxa"/>
          </w:tcPr>
          <w:p w:rsidR="00105655" w:rsidRDefault="00B20AB3" w:rsidP="00EC6B70">
            <w:pPr>
              <w:jc w:val="center"/>
              <w:rPr>
                <w:rFonts w:asciiTheme="majorBidi" w:hAnsiTheme="majorBidi" w:cstheme="majorBidi"/>
                <w:sz w:val="24"/>
                <w:szCs w:val="24"/>
              </w:rPr>
            </w:pPr>
            <w:r>
              <w:rPr>
                <w:rFonts w:asciiTheme="majorBidi" w:hAnsiTheme="majorBidi" w:cstheme="majorBidi"/>
                <w:sz w:val="24"/>
                <w:szCs w:val="24"/>
              </w:rPr>
              <w:t>1</w:t>
            </w:r>
            <w:r w:rsidR="00EC6B70">
              <w:rPr>
                <w:rFonts w:asciiTheme="majorBidi" w:hAnsiTheme="majorBidi" w:cstheme="majorBidi"/>
                <w:sz w:val="24"/>
                <w:szCs w:val="24"/>
              </w:rPr>
              <w:t>6</w:t>
            </w:r>
          </w:p>
          <w:p w:rsidR="00EC6B70" w:rsidRPr="00CA4464" w:rsidRDefault="00EC6B70" w:rsidP="00B20AB3">
            <w:pPr>
              <w:jc w:val="center"/>
              <w:rPr>
                <w:rFonts w:asciiTheme="majorBidi" w:hAnsiTheme="majorBidi" w:cstheme="majorBidi"/>
                <w:sz w:val="24"/>
                <w:szCs w:val="24"/>
              </w:rPr>
            </w:pPr>
            <w:r>
              <w:rPr>
                <w:rFonts w:asciiTheme="majorBidi" w:hAnsiTheme="majorBidi" w:cstheme="majorBidi"/>
                <w:sz w:val="24"/>
                <w:szCs w:val="24"/>
              </w:rPr>
              <w:t>(13%)</w:t>
            </w:r>
          </w:p>
        </w:tc>
        <w:tc>
          <w:tcPr>
            <w:tcW w:w="715" w:type="dxa"/>
          </w:tcPr>
          <w:p w:rsidR="00105655" w:rsidRDefault="00EC6B70" w:rsidP="00105655">
            <w:pPr>
              <w:jc w:val="center"/>
              <w:rPr>
                <w:rFonts w:asciiTheme="majorBidi" w:hAnsiTheme="majorBidi" w:cstheme="majorBidi"/>
                <w:sz w:val="24"/>
                <w:szCs w:val="24"/>
              </w:rPr>
            </w:pPr>
            <w:r>
              <w:rPr>
                <w:rFonts w:asciiTheme="majorBidi" w:hAnsiTheme="majorBidi" w:cstheme="majorBidi"/>
                <w:sz w:val="24"/>
                <w:szCs w:val="24"/>
              </w:rPr>
              <w:t>4</w:t>
            </w:r>
          </w:p>
          <w:p w:rsidR="00EC6B70" w:rsidRPr="00CA4464" w:rsidRDefault="00EC6B70" w:rsidP="00105655">
            <w:pPr>
              <w:jc w:val="center"/>
              <w:rPr>
                <w:rFonts w:asciiTheme="majorBidi" w:hAnsiTheme="majorBidi" w:cstheme="majorBidi"/>
                <w:sz w:val="24"/>
                <w:szCs w:val="24"/>
              </w:rPr>
            </w:pPr>
            <w:r>
              <w:rPr>
                <w:rFonts w:asciiTheme="majorBidi" w:hAnsiTheme="majorBidi" w:cstheme="majorBidi"/>
                <w:sz w:val="24"/>
                <w:szCs w:val="24"/>
              </w:rPr>
              <w:t>(3%)</w:t>
            </w:r>
          </w:p>
        </w:tc>
      </w:tr>
      <w:tr w:rsidR="00326366" w:rsidRPr="00CA4464" w:rsidTr="00326366">
        <w:tc>
          <w:tcPr>
            <w:tcW w:w="0" w:type="auto"/>
          </w:tcPr>
          <w:p w:rsidR="00326366" w:rsidRPr="00CA4464" w:rsidRDefault="00326366" w:rsidP="00326366">
            <w:pPr>
              <w:rPr>
                <w:rFonts w:asciiTheme="majorBidi" w:hAnsiTheme="majorBidi" w:cstheme="majorBidi"/>
                <w:sz w:val="24"/>
                <w:szCs w:val="24"/>
              </w:rPr>
            </w:pPr>
          </w:p>
        </w:tc>
        <w:tc>
          <w:tcPr>
            <w:tcW w:w="4877" w:type="dxa"/>
          </w:tcPr>
          <w:p w:rsidR="00326366" w:rsidRPr="00CA4464" w:rsidRDefault="00326366" w:rsidP="00326366">
            <w:pP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715" w:type="dxa"/>
          </w:tcPr>
          <w:p w:rsidR="00326366" w:rsidRPr="00CA4464" w:rsidRDefault="00326366" w:rsidP="00326366">
            <w:pPr>
              <w:jc w:val="center"/>
              <w:rPr>
                <w:rFonts w:asciiTheme="majorBidi" w:hAnsiTheme="majorBidi" w:cstheme="majorBidi"/>
                <w:sz w:val="24"/>
                <w:szCs w:val="24"/>
              </w:rPr>
            </w:pPr>
          </w:p>
        </w:tc>
      </w:tr>
      <w:tr w:rsidR="00105655" w:rsidRPr="00CA4464" w:rsidTr="00B20AB3">
        <w:tc>
          <w:tcPr>
            <w:tcW w:w="0" w:type="auto"/>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4</w:t>
            </w:r>
          </w:p>
        </w:tc>
        <w:tc>
          <w:tcPr>
            <w:tcW w:w="4877" w:type="dxa"/>
            <w:hideMark/>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Regular assessments and feedback improve my performance in chemistry.</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65</w:t>
            </w:r>
          </w:p>
          <w:p w:rsidR="00516147" w:rsidRPr="00CA4464" w:rsidRDefault="00516147" w:rsidP="00105655">
            <w:pPr>
              <w:jc w:val="center"/>
              <w:rPr>
                <w:rFonts w:asciiTheme="majorBidi" w:hAnsiTheme="majorBidi" w:cstheme="majorBidi"/>
                <w:sz w:val="24"/>
                <w:szCs w:val="24"/>
              </w:rPr>
            </w:pPr>
            <w:r>
              <w:rPr>
                <w:rFonts w:asciiTheme="majorBidi" w:hAnsiTheme="majorBidi" w:cstheme="majorBidi"/>
                <w:sz w:val="24"/>
                <w:szCs w:val="24"/>
              </w:rPr>
              <w:t>(</w:t>
            </w:r>
            <w:r w:rsidR="00AF2DC6">
              <w:rPr>
                <w:rFonts w:asciiTheme="majorBidi" w:hAnsiTheme="majorBidi" w:cstheme="majorBidi"/>
                <w:sz w:val="24"/>
                <w:szCs w:val="24"/>
              </w:rPr>
              <w:t>54%</w:t>
            </w:r>
            <w:r>
              <w:rPr>
                <w:rFonts w:asciiTheme="majorBidi" w:hAnsiTheme="majorBidi" w:cstheme="majorBidi"/>
                <w:sz w:val="24"/>
                <w:szCs w:val="24"/>
              </w:rPr>
              <w:t>)</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28</w:t>
            </w:r>
          </w:p>
          <w:p w:rsidR="00AF2DC6" w:rsidRPr="00CA4464" w:rsidRDefault="00AF2DC6" w:rsidP="00105655">
            <w:pPr>
              <w:jc w:val="center"/>
              <w:rPr>
                <w:rFonts w:asciiTheme="majorBidi" w:hAnsiTheme="majorBidi" w:cstheme="majorBidi"/>
                <w:sz w:val="24"/>
                <w:szCs w:val="24"/>
              </w:rPr>
            </w:pPr>
            <w:r>
              <w:rPr>
                <w:rFonts w:asciiTheme="majorBidi" w:hAnsiTheme="majorBidi" w:cstheme="majorBidi"/>
                <w:sz w:val="24"/>
                <w:szCs w:val="24"/>
              </w:rPr>
              <w:t>(23%)</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18</w:t>
            </w:r>
          </w:p>
          <w:p w:rsidR="00AF2DC6" w:rsidRPr="00CA4464" w:rsidRDefault="00AF2DC6" w:rsidP="00105655">
            <w:pPr>
              <w:jc w:val="center"/>
              <w:rPr>
                <w:rFonts w:asciiTheme="majorBidi" w:hAnsiTheme="majorBidi" w:cstheme="majorBidi"/>
                <w:sz w:val="24"/>
                <w:szCs w:val="24"/>
              </w:rPr>
            </w:pPr>
            <w:r>
              <w:rPr>
                <w:rFonts w:asciiTheme="majorBidi" w:hAnsiTheme="majorBidi" w:cstheme="majorBidi"/>
                <w:sz w:val="24"/>
                <w:szCs w:val="24"/>
              </w:rPr>
              <w:t>(15%)</w:t>
            </w:r>
          </w:p>
        </w:tc>
        <w:tc>
          <w:tcPr>
            <w:tcW w:w="715"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9</w:t>
            </w:r>
          </w:p>
          <w:p w:rsidR="00AF2DC6" w:rsidRPr="00CA4464" w:rsidRDefault="00AF2DC6" w:rsidP="00105655">
            <w:pPr>
              <w:jc w:val="center"/>
              <w:rPr>
                <w:rFonts w:asciiTheme="majorBidi" w:hAnsiTheme="majorBidi" w:cstheme="majorBidi"/>
                <w:sz w:val="24"/>
                <w:szCs w:val="24"/>
              </w:rPr>
            </w:pPr>
            <w:r>
              <w:rPr>
                <w:rFonts w:asciiTheme="majorBidi" w:hAnsiTheme="majorBidi" w:cstheme="majorBidi"/>
                <w:sz w:val="24"/>
                <w:szCs w:val="24"/>
              </w:rPr>
              <w:t>(8%)</w:t>
            </w:r>
          </w:p>
        </w:tc>
      </w:tr>
      <w:tr w:rsidR="00326366" w:rsidRPr="00CA4464" w:rsidTr="00326366">
        <w:tc>
          <w:tcPr>
            <w:tcW w:w="0" w:type="auto"/>
          </w:tcPr>
          <w:p w:rsidR="00326366" w:rsidRPr="00CA4464" w:rsidRDefault="00326366" w:rsidP="00326366">
            <w:pPr>
              <w:rPr>
                <w:rFonts w:asciiTheme="majorBidi" w:hAnsiTheme="majorBidi" w:cstheme="majorBidi"/>
                <w:sz w:val="24"/>
                <w:szCs w:val="24"/>
              </w:rPr>
            </w:pPr>
          </w:p>
        </w:tc>
        <w:tc>
          <w:tcPr>
            <w:tcW w:w="4877" w:type="dxa"/>
          </w:tcPr>
          <w:p w:rsidR="00326366" w:rsidRPr="00CA4464" w:rsidRDefault="00326366" w:rsidP="00326366">
            <w:pP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715" w:type="dxa"/>
          </w:tcPr>
          <w:p w:rsidR="00326366" w:rsidRPr="00CA4464" w:rsidRDefault="00326366" w:rsidP="00326366">
            <w:pPr>
              <w:jc w:val="center"/>
              <w:rPr>
                <w:rFonts w:asciiTheme="majorBidi" w:hAnsiTheme="majorBidi" w:cstheme="majorBidi"/>
                <w:sz w:val="24"/>
                <w:szCs w:val="24"/>
              </w:rPr>
            </w:pPr>
          </w:p>
        </w:tc>
      </w:tr>
      <w:tr w:rsidR="00105655" w:rsidRPr="00CA4464" w:rsidTr="00B20AB3">
        <w:tc>
          <w:tcPr>
            <w:tcW w:w="0" w:type="auto"/>
          </w:tcPr>
          <w:p w:rsidR="00105655" w:rsidRPr="00CA4464" w:rsidRDefault="00B20AB3" w:rsidP="00105655">
            <w:pPr>
              <w:rPr>
                <w:rFonts w:asciiTheme="majorBidi" w:hAnsiTheme="majorBidi" w:cstheme="majorBidi"/>
                <w:sz w:val="24"/>
                <w:szCs w:val="24"/>
              </w:rPr>
            </w:pPr>
            <w:r>
              <w:rPr>
                <w:rFonts w:asciiTheme="majorBidi" w:hAnsiTheme="majorBidi" w:cstheme="majorBidi"/>
                <w:sz w:val="24"/>
                <w:szCs w:val="24"/>
              </w:rPr>
              <w:t>5</w:t>
            </w:r>
          </w:p>
        </w:tc>
        <w:tc>
          <w:tcPr>
            <w:tcW w:w="4877" w:type="dxa"/>
            <w:hideMark/>
          </w:tcPr>
          <w:p w:rsidR="00105655" w:rsidRPr="00CA4464" w:rsidRDefault="00105655" w:rsidP="00105655">
            <w:pPr>
              <w:rPr>
                <w:rFonts w:asciiTheme="majorBidi" w:hAnsiTheme="majorBidi" w:cstheme="majorBidi"/>
                <w:sz w:val="24"/>
                <w:szCs w:val="24"/>
              </w:rPr>
            </w:pPr>
            <w:r w:rsidRPr="00CA4464">
              <w:rPr>
                <w:rFonts w:asciiTheme="majorBidi" w:hAnsiTheme="majorBidi" w:cstheme="majorBidi"/>
                <w:sz w:val="24"/>
                <w:szCs w:val="24"/>
              </w:rPr>
              <w:t>My teacher fosters a positive learning environment.</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60</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(50%)</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41</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(34%)</w:t>
            </w:r>
          </w:p>
        </w:tc>
        <w:tc>
          <w:tcPr>
            <w:tcW w:w="816"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12</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(10%)</w:t>
            </w:r>
          </w:p>
        </w:tc>
        <w:tc>
          <w:tcPr>
            <w:tcW w:w="715" w:type="dxa"/>
          </w:tcPr>
          <w:p w:rsidR="00105655" w:rsidRDefault="00B20AB3" w:rsidP="00105655">
            <w:pPr>
              <w:jc w:val="center"/>
              <w:rPr>
                <w:rFonts w:asciiTheme="majorBidi" w:hAnsiTheme="majorBidi" w:cstheme="majorBidi"/>
                <w:sz w:val="24"/>
                <w:szCs w:val="24"/>
              </w:rPr>
            </w:pPr>
            <w:r>
              <w:rPr>
                <w:rFonts w:asciiTheme="majorBidi" w:hAnsiTheme="majorBidi" w:cstheme="majorBidi"/>
                <w:sz w:val="24"/>
                <w:szCs w:val="24"/>
              </w:rPr>
              <w:t>7</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(6%)</w:t>
            </w:r>
          </w:p>
        </w:tc>
      </w:tr>
    </w:tbl>
    <w:p w:rsidR="00F24CB9" w:rsidRPr="00CA4464" w:rsidRDefault="00F24CB9" w:rsidP="00F24CB9">
      <w:pPr>
        <w:pStyle w:val="NormalWeb"/>
        <w:spacing w:before="0" w:beforeAutospacing="0" w:after="0" w:afterAutospacing="0"/>
        <w:jc w:val="both"/>
        <w:rPr>
          <w:rFonts w:asciiTheme="majorBidi" w:hAnsiTheme="majorBidi" w:cstheme="majorBidi"/>
        </w:rPr>
      </w:pPr>
    </w:p>
    <w:p w:rsidR="00F24CB9" w:rsidRPr="00CA4464" w:rsidRDefault="00F24CB9" w:rsidP="001A09F7">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majority of students agreed or strongly agreed that their teachers’ qualifications positively influenced thei</w:t>
      </w:r>
      <w:r w:rsidR="00CF25CA">
        <w:rPr>
          <w:rFonts w:asciiTheme="majorBidi" w:hAnsiTheme="majorBidi" w:cstheme="majorBidi"/>
        </w:rPr>
        <w:t>r understanding of chemistry (</w:t>
      </w:r>
      <w:r w:rsidR="00D21C3B">
        <w:rPr>
          <w:rFonts w:asciiTheme="majorBidi" w:hAnsiTheme="majorBidi" w:cstheme="majorBidi"/>
        </w:rPr>
        <w:t>75</w:t>
      </w:r>
      <w:r w:rsidRPr="00CA4464">
        <w:rPr>
          <w:rFonts w:asciiTheme="majorBidi" w:hAnsiTheme="majorBidi" w:cstheme="majorBidi"/>
        </w:rPr>
        <w:t>%)</w:t>
      </w:r>
      <w:r w:rsidR="000F6FDD">
        <w:rPr>
          <w:rFonts w:asciiTheme="majorBidi" w:hAnsiTheme="majorBidi" w:cstheme="majorBidi"/>
        </w:rPr>
        <w:t>,</w:t>
      </w:r>
      <w:r w:rsidRPr="00CA4464">
        <w:rPr>
          <w:rFonts w:asciiTheme="majorBidi" w:hAnsiTheme="majorBidi" w:cstheme="majorBidi"/>
        </w:rPr>
        <w:t xml:space="preserve"> their tea</w:t>
      </w:r>
      <w:r w:rsidR="00CF25CA">
        <w:rPr>
          <w:rFonts w:asciiTheme="majorBidi" w:hAnsiTheme="majorBidi" w:cstheme="majorBidi"/>
        </w:rPr>
        <w:t>chers were knowledgeable (</w:t>
      </w:r>
      <w:r w:rsidR="00F07DD9">
        <w:rPr>
          <w:rFonts w:asciiTheme="majorBidi" w:hAnsiTheme="majorBidi" w:cstheme="majorBidi"/>
        </w:rPr>
        <w:t>86</w:t>
      </w:r>
      <w:r w:rsidR="00543159">
        <w:rPr>
          <w:rFonts w:asciiTheme="majorBidi" w:hAnsiTheme="majorBidi" w:cstheme="majorBidi"/>
        </w:rPr>
        <w:t>%)</w:t>
      </w:r>
      <w:r w:rsidR="00696C6F">
        <w:rPr>
          <w:rFonts w:asciiTheme="majorBidi" w:hAnsiTheme="majorBidi" w:cstheme="majorBidi"/>
        </w:rPr>
        <w:t>,</w:t>
      </w:r>
      <w:r w:rsidR="000F6FDD">
        <w:rPr>
          <w:rFonts w:asciiTheme="majorBidi" w:hAnsiTheme="majorBidi" w:cstheme="majorBidi"/>
        </w:rPr>
        <w:t xml:space="preserve"> regular assessments and feedback improve their performance in chemistry (</w:t>
      </w:r>
      <w:r w:rsidR="00E44A52">
        <w:rPr>
          <w:rFonts w:asciiTheme="majorBidi" w:hAnsiTheme="majorBidi" w:cstheme="majorBidi"/>
        </w:rPr>
        <w:t>77</w:t>
      </w:r>
      <w:r w:rsidR="000F6FDD">
        <w:rPr>
          <w:rFonts w:asciiTheme="majorBidi" w:hAnsiTheme="majorBidi" w:cstheme="majorBidi"/>
        </w:rPr>
        <w:t>%)</w:t>
      </w:r>
      <w:r w:rsidR="00696C6F" w:rsidRPr="00CA4464">
        <w:rPr>
          <w:rFonts w:asciiTheme="majorBidi" w:hAnsiTheme="majorBidi" w:cstheme="majorBidi"/>
        </w:rPr>
        <w:t>and that</w:t>
      </w:r>
      <w:r w:rsidR="00696C6F">
        <w:rPr>
          <w:rFonts w:asciiTheme="majorBidi" w:hAnsiTheme="majorBidi" w:cstheme="majorBidi"/>
        </w:rPr>
        <w:t xml:space="preserve"> their teacher fosters a positive learning environment (</w:t>
      </w:r>
      <w:r w:rsidR="001A09F7">
        <w:rPr>
          <w:rFonts w:asciiTheme="majorBidi" w:hAnsiTheme="majorBidi" w:cstheme="majorBidi"/>
        </w:rPr>
        <w:t>84</w:t>
      </w:r>
      <w:r w:rsidR="00696C6F">
        <w:rPr>
          <w:rFonts w:asciiTheme="majorBidi" w:hAnsiTheme="majorBidi" w:cstheme="majorBidi"/>
        </w:rPr>
        <w:t>%)</w:t>
      </w:r>
      <w:r w:rsidR="00543159">
        <w:rPr>
          <w:rFonts w:asciiTheme="majorBidi" w:hAnsiTheme="majorBidi" w:cstheme="majorBidi"/>
        </w:rPr>
        <w:t>.</w:t>
      </w:r>
    </w:p>
    <w:p w:rsidR="00216429" w:rsidRPr="00CA4464" w:rsidRDefault="00216429">
      <w:pPr>
        <w:rPr>
          <w:rStyle w:val="Strong"/>
          <w:rFonts w:asciiTheme="majorBidi" w:eastAsiaTheme="majorEastAsia" w:hAnsiTheme="majorBidi" w:cstheme="majorBidi"/>
          <w:sz w:val="24"/>
          <w:szCs w:val="24"/>
        </w:rPr>
      </w:pPr>
      <w:r w:rsidRPr="00CA4464">
        <w:rPr>
          <w:rStyle w:val="Strong"/>
          <w:rFonts w:asciiTheme="majorBidi" w:hAnsiTheme="majorBidi"/>
        </w:rPr>
        <w:br w:type="page"/>
      </w:r>
    </w:p>
    <w:p w:rsidR="000E27FA" w:rsidRPr="00CA4464" w:rsidRDefault="000E27FA" w:rsidP="00F24CB9">
      <w:pPr>
        <w:pStyle w:val="Heading3"/>
        <w:spacing w:before="0" w:line="480" w:lineRule="auto"/>
        <w:jc w:val="both"/>
        <w:rPr>
          <w:rFonts w:asciiTheme="majorBidi" w:hAnsiTheme="majorBidi"/>
          <w:color w:val="auto"/>
        </w:rPr>
      </w:pPr>
      <w:r w:rsidRPr="00CA4464">
        <w:rPr>
          <w:rStyle w:val="Strong"/>
          <w:rFonts w:asciiTheme="majorBidi" w:hAnsiTheme="majorBidi"/>
          <w:color w:val="auto"/>
        </w:rPr>
        <w:lastRenderedPageBreak/>
        <w:t xml:space="preserve">Research Question </w:t>
      </w:r>
      <w:r w:rsidR="00F24CB9" w:rsidRPr="00CA4464">
        <w:rPr>
          <w:rStyle w:val="Strong"/>
          <w:rFonts w:asciiTheme="majorBidi" w:hAnsiTheme="majorBidi"/>
          <w:color w:val="auto"/>
        </w:rPr>
        <w:t>2</w:t>
      </w:r>
      <w:r w:rsidRPr="00CA4464">
        <w:rPr>
          <w:rStyle w:val="Strong"/>
          <w:rFonts w:asciiTheme="majorBidi" w:hAnsiTheme="majorBidi"/>
          <w:color w:val="auto"/>
        </w:rPr>
        <w:t>:</w:t>
      </w:r>
      <w:r w:rsidRPr="00CA4464">
        <w:rPr>
          <w:rStyle w:val="Strong"/>
          <w:rFonts w:asciiTheme="majorBidi" w:hAnsiTheme="majorBidi"/>
          <w:b w:val="0"/>
          <w:bCs w:val="0"/>
          <w:color w:val="auto"/>
        </w:rPr>
        <w:t xml:space="preserve"> What challenges do students face in learning chemistry?</w:t>
      </w:r>
    </w:p>
    <w:p w:rsidR="000E27FA" w:rsidRPr="00CA4464" w:rsidRDefault="000E27FA" w:rsidP="00326366">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 xml:space="preserve">Students were asked about challenges they faced in learning chemistry. Their responses are summarized in </w:t>
      </w:r>
      <w:r w:rsidRPr="00CA4464">
        <w:rPr>
          <w:rStyle w:val="Strong"/>
          <w:rFonts w:asciiTheme="majorBidi" w:hAnsiTheme="majorBidi" w:cstheme="majorBidi"/>
          <w:b w:val="0"/>
          <w:bCs w:val="0"/>
        </w:rPr>
        <w:t xml:space="preserve">Table </w:t>
      </w:r>
      <w:r w:rsidR="00F24CB9" w:rsidRPr="00CA4464">
        <w:rPr>
          <w:rStyle w:val="Strong"/>
          <w:rFonts w:asciiTheme="majorBidi" w:hAnsiTheme="majorBidi" w:cstheme="majorBidi"/>
          <w:b w:val="0"/>
          <w:bCs w:val="0"/>
        </w:rPr>
        <w:t>3</w:t>
      </w:r>
      <w:r w:rsidRPr="00CA4464">
        <w:rPr>
          <w:rFonts w:asciiTheme="majorBidi" w:hAnsiTheme="majorBidi" w:cstheme="majorBidi"/>
        </w:rPr>
        <w:t>.</w:t>
      </w:r>
    </w:p>
    <w:p w:rsidR="000E27FA" w:rsidRPr="00CA4464" w:rsidRDefault="000E27FA" w:rsidP="00326366">
      <w:pPr>
        <w:pStyle w:val="Heading4"/>
        <w:spacing w:before="0"/>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 xml:space="preserve">Table </w:t>
      </w:r>
      <w:r w:rsidR="00F24CB9" w:rsidRPr="00CA4464">
        <w:rPr>
          <w:rStyle w:val="Strong"/>
          <w:rFonts w:asciiTheme="majorBidi" w:hAnsiTheme="majorBidi"/>
          <w:i w:val="0"/>
          <w:iCs w:val="0"/>
          <w:color w:val="auto"/>
          <w:sz w:val="24"/>
          <w:szCs w:val="24"/>
        </w:rPr>
        <w:t>3</w:t>
      </w:r>
      <w:r w:rsidRPr="00CA4464">
        <w:rPr>
          <w:rStyle w:val="Strong"/>
          <w:rFonts w:asciiTheme="majorBidi" w:hAnsiTheme="majorBidi"/>
          <w:i w:val="0"/>
          <w:iCs w:val="0"/>
          <w:color w:val="auto"/>
          <w:sz w:val="24"/>
          <w:szCs w:val="24"/>
        </w:rPr>
        <w:t>: Challenges in Learning Chemistry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776"/>
        <w:gridCol w:w="816"/>
        <w:gridCol w:w="816"/>
        <w:gridCol w:w="816"/>
        <w:gridCol w:w="816"/>
      </w:tblGrid>
      <w:tr w:rsidR="00F24CB9" w:rsidRPr="00CA4464" w:rsidTr="00326366">
        <w:tc>
          <w:tcPr>
            <w:tcW w:w="0" w:type="auto"/>
            <w:tcBorders>
              <w:top w:val="single" w:sz="4" w:space="0" w:color="auto"/>
              <w:bottom w:val="single" w:sz="4" w:space="0" w:color="auto"/>
            </w:tcBorders>
          </w:tcPr>
          <w:p w:rsidR="00F24CB9" w:rsidRPr="00CA4464" w:rsidRDefault="00F24CB9" w:rsidP="00326366">
            <w:pPr>
              <w:jc w:val="both"/>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4776" w:type="dxa"/>
            <w:tcBorders>
              <w:top w:val="single" w:sz="4" w:space="0" w:color="auto"/>
              <w:bottom w:val="single" w:sz="4" w:space="0" w:color="auto"/>
            </w:tcBorders>
            <w:hideMark/>
          </w:tcPr>
          <w:p w:rsidR="00F24CB9" w:rsidRPr="00CA4464" w:rsidRDefault="00F24CB9" w:rsidP="00326366">
            <w:pPr>
              <w:jc w:val="both"/>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SA (%)</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A (%)</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SD (%)</w:t>
            </w:r>
          </w:p>
        </w:tc>
        <w:tc>
          <w:tcPr>
            <w:tcW w:w="816" w:type="dxa"/>
            <w:tcBorders>
              <w:top w:val="single" w:sz="4" w:space="0" w:color="auto"/>
              <w:bottom w:val="single" w:sz="4" w:space="0" w:color="auto"/>
            </w:tcBorders>
            <w:hideMark/>
          </w:tcPr>
          <w:p w:rsidR="00F24CB9" w:rsidRPr="00CA4464" w:rsidRDefault="00F24CB9" w:rsidP="00326366">
            <w:pPr>
              <w:jc w:val="center"/>
              <w:rPr>
                <w:rFonts w:asciiTheme="majorBidi" w:hAnsiTheme="majorBidi" w:cstheme="majorBidi"/>
                <w:b/>
                <w:bCs/>
                <w:sz w:val="24"/>
                <w:szCs w:val="24"/>
              </w:rPr>
            </w:pPr>
            <w:r w:rsidRPr="00CA4464">
              <w:rPr>
                <w:rStyle w:val="Strong"/>
                <w:rFonts w:asciiTheme="majorBidi" w:hAnsiTheme="majorBidi" w:cstheme="majorBidi"/>
                <w:sz w:val="24"/>
                <w:szCs w:val="24"/>
              </w:rPr>
              <w:t>D (%)</w:t>
            </w:r>
          </w:p>
        </w:tc>
      </w:tr>
      <w:tr w:rsidR="00105655" w:rsidRPr="00CA4464" w:rsidTr="00DA48A4">
        <w:tc>
          <w:tcPr>
            <w:tcW w:w="0" w:type="auto"/>
            <w:tcBorders>
              <w:top w:val="single" w:sz="4" w:space="0" w:color="auto"/>
            </w:tcBorders>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1</w:t>
            </w:r>
          </w:p>
        </w:tc>
        <w:tc>
          <w:tcPr>
            <w:tcW w:w="4776" w:type="dxa"/>
            <w:tcBorders>
              <w:top w:val="single" w:sz="4" w:space="0" w:color="auto"/>
            </w:tcBorders>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I find it difficult to understand chemistry concepts.</w:t>
            </w:r>
          </w:p>
        </w:tc>
        <w:tc>
          <w:tcPr>
            <w:tcW w:w="816" w:type="dxa"/>
            <w:tcBorders>
              <w:top w:val="single" w:sz="4" w:space="0" w:color="auto"/>
            </w:tcBorders>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41</w:t>
            </w:r>
          </w:p>
          <w:p w:rsidR="00A20DFE" w:rsidRPr="00CA4464" w:rsidRDefault="00A20DFE" w:rsidP="00105655">
            <w:pPr>
              <w:jc w:val="center"/>
              <w:rPr>
                <w:rFonts w:asciiTheme="majorBidi" w:hAnsiTheme="majorBidi" w:cstheme="majorBidi"/>
                <w:sz w:val="24"/>
                <w:szCs w:val="24"/>
              </w:rPr>
            </w:pPr>
            <w:r>
              <w:rPr>
                <w:rFonts w:asciiTheme="majorBidi" w:hAnsiTheme="majorBidi" w:cstheme="majorBidi"/>
                <w:sz w:val="24"/>
                <w:szCs w:val="24"/>
              </w:rPr>
              <w:t>(</w:t>
            </w:r>
            <w:r w:rsidR="002021BD">
              <w:rPr>
                <w:rFonts w:asciiTheme="majorBidi" w:hAnsiTheme="majorBidi" w:cstheme="majorBidi"/>
                <w:sz w:val="24"/>
                <w:szCs w:val="24"/>
              </w:rPr>
              <w:t>34</w:t>
            </w:r>
            <w:r>
              <w:rPr>
                <w:rFonts w:asciiTheme="majorBidi" w:hAnsiTheme="majorBidi" w:cstheme="majorBidi"/>
                <w:sz w:val="24"/>
                <w:szCs w:val="24"/>
              </w:rPr>
              <w:t>%)</w:t>
            </w:r>
          </w:p>
        </w:tc>
        <w:tc>
          <w:tcPr>
            <w:tcW w:w="816" w:type="dxa"/>
            <w:tcBorders>
              <w:top w:val="single" w:sz="4" w:space="0" w:color="auto"/>
            </w:tcBorders>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50</w:t>
            </w:r>
          </w:p>
          <w:p w:rsidR="002021BD" w:rsidRPr="00CA4464" w:rsidRDefault="002021BD" w:rsidP="00105655">
            <w:pPr>
              <w:jc w:val="center"/>
              <w:rPr>
                <w:rFonts w:asciiTheme="majorBidi" w:hAnsiTheme="majorBidi" w:cstheme="majorBidi"/>
                <w:sz w:val="24"/>
                <w:szCs w:val="24"/>
              </w:rPr>
            </w:pPr>
            <w:r>
              <w:rPr>
                <w:rFonts w:asciiTheme="majorBidi" w:hAnsiTheme="majorBidi" w:cstheme="majorBidi"/>
                <w:sz w:val="24"/>
                <w:szCs w:val="24"/>
              </w:rPr>
              <w:t>(42%)</w:t>
            </w:r>
          </w:p>
        </w:tc>
        <w:tc>
          <w:tcPr>
            <w:tcW w:w="816" w:type="dxa"/>
            <w:tcBorders>
              <w:top w:val="single" w:sz="4" w:space="0" w:color="auto"/>
            </w:tcBorders>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12</w:t>
            </w:r>
          </w:p>
          <w:p w:rsidR="002021BD" w:rsidRPr="00CA4464" w:rsidRDefault="002021BD" w:rsidP="00105655">
            <w:pPr>
              <w:jc w:val="center"/>
              <w:rPr>
                <w:rFonts w:asciiTheme="majorBidi" w:hAnsiTheme="majorBidi" w:cstheme="majorBidi"/>
                <w:sz w:val="24"/>
                <w:szCs w:val="24"/>
              </w:rPr>
            </w:pPr>
            <w:r>
              <w:rPr>
                <w:rFonts w:asciiTheme="majorBidi" w:hAnsiTheme="majorBidi" w:cstheme="majorBidi"/>
                <w:sz w:val="24"/>
                <w:szCs w:val="24"/>
              </w:rPr>
              <w:t>(10%)</w:t>
            </w:r>
          </w:p>
        </w:tc>
        <w:tc>
          <w:tcPr>
            <w:tcW w:w="816" w:type="dxa"/>
            <w:tcBorders>
              <w:top w:val="single" w:sz="4" w:space="0" w:color="auto"/>
            </w:tcBorders>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17</w:t>
            </w:r>
          </w:p>
          <w:p w:rsidR="002021BD" w:rsidRPr="00CA4464" w:rsidRDefault="002021BD" w:rsidP="00105655">
            <w:pPr>
              <w:jc w:val="center"/>
              <w:rPr>
                <w:rFonts w:asciiTheme="majorBidi" w:hAnsiTheme="majorBidi" w:cstheme="majorBidi"/>
                <w:sz w:val="24"/>
                <w:szCs w:val="24"/>
              </w:rPr>
            </w:pPr>
            <w:r>
              <w:rPr>
                <w:rFonts w:asciiTheme="majorBidi" w:hAnsiTheme="majorBidi" w:cstheme="majorBidi"/>
                <w:sz w:val="24"/>
                <w:szCs w:val="24"/>
              </w:rPr>
              <w:t>(14%)</w:t>
            </w:r>
          </w:p>
        </w:tc>
      </w:tr>
      <w:tr w:rsidR="00326366" w:rsidRPr="00CA4464" w:rsidTr="00326366">
        <w:tc>
          <w:tcPr>
            <w:tcW w:w="0" w:type="auto"/>
          </w:tcPr>
          <w:p w:rsidR="00326366" w:rsidRPr="00CA4464" w:rsidRDefault="00326366" w:rsidP="00326366">
            <w:pPr>
              <w:jc w:val="both"/>
              <w:rPr>
                <w:rFonts w:asciiTheme="majorBidi" w:hAnsiTheme="majorBidi" w:cstheme="majorBidi"/>
                <w:sz w:val="24"/>
                <w:szCs w:val="24"/>
              </w:rPr>
            </w:pPr>
          </w:p>
        </w:tc>
        <w:tc>
          <w:tcPr>
            <w:tcW w:w="4776" w:type="dxa"/>
          </w:tcPr>
          <w:p w:rsidR="00326366" w:rsidRPr="00CA4464" w:rsidRDefault="00326366" w:rsidP="00326366">
            <w:pPr>
              <w:jc w:val="both"/>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r>
      <w:tr w:rsidR="00105655" w:rsidRPr="00CA4464" w:rsidTr="00DA48A4">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2</w:t>
            </w:r>
          </w:p>
        </w:tc>
        <w:tc>
          <w:tcPr>
            <w:tcW w:w="4776"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The laboratory equipment in my school is insufficient for practicals.</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60</w:t>
            </w:r>
          </w:p>
          <w:p w:rsidR="002021BD" w:rsidRPr="00CA4464" w:rsidRDefault="002021BD" w:rsidP="00105655">
            <w:pPr>
              <w:jc w:val="center"/>
              <w:rPr>
                <w:rFonts w:asciiTheme="majorBidi" w:hAnsiTheme="majorBidi" w:cstheme="majorBidi"/>
                <w:sz w:val="24"/>
                <w:szCs w:val="24"/>
              </w:rPr>
            </w:pPr>
            <w:r>
              <w:rPr>
                <w:rFonts w:asciiTheme="majorBidi" w:hAnsiTheme="majorBidi" w:cstheme="majorBidi"/>
                <w:sz w:val="24"/>
                <w:szCs w:val="24"/>
              </w:rPr>
              <w:t>(</w:t>
            </w:r>
            <w:r w:rsidR="006F18E2">
              <w:rPr>
                <w:rFonts w:asciiTheme="majorBidi" w:hAnsiTheme="majorBidi" w:cstheme="majorBidi"/>
                <w:sz w:val="24"/>
                <w:szCs w:val="24"/>
              </w:rPr>
              <w:t>50</w:t>
            </w:r>
            <w:r>
              <w:rPr>
                <w:rFonts w:asciiTheme="majorBidi" w:hAnsiTheme="majorBidi" w:cstheme="majorBidi"/>
                <w:sz w:val="24"/>
                <w:szCs w:val="24"/>
              </w:rPr>
              <w:t>%)</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40</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(33%)</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13</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(11%)</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7</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(6%)</w:t>
            </w:r>
          </w:p>
        </w:tc>
      </w:tr>
      <w:tr w:rsidR="00326366" w:rsidRPr="00CA4464" w:rsidTr="00326366">
        <w:tc>
          <w:tcPr>
            <w:tcW w:w="0" w:type="auto"/>
          </w:tcPr>
          <w:p w:rsidR="00326366" w:rsidRPr="00CA4464" w:rsidRDefault="00326366" w:rsidP="00326366">
            <w:pPr>
              <w:jc w:val="both"/>
              <w:rPr>
                <w:rFonts w:asciiTheme="majorBidi" w:hAnsiTheme="majorBidi" w:cstheme="majorBidi"/>
                <w:sz w:val="24"/>
                <w:szCs w:val="24"/>
              </w:rPr>
            </w:pPr>
          </w:p>
        </w:tc>
        <w:tc>
          <w:tcPr>
            <w:tcW w:w="4776" w:type="dxa"/>
          </w:tcPr>
          <w:p w:rsidR="00326366" w:rsidRPr="00CA4464" w:rsidRDefault="00326366" w:rsidP="00326366">
            <w:pPr>
              <w:jc w:val="both"/>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r>
      <w:tr w:rsidR="00105655" w:rsidRPr="00CA4464" w:rsidTr="00DA48A4">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3</w:t>
            </w:r>
          </w:p>
        </w:tc>
        <w:tc>
          <w:tcPr>
            <w:tcW w:w="4776"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Large class sizes make it difficult to receive personal attention.</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50</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(42%)</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35</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(29%)</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20</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(17%)</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15</w:t>
            </w:r>
          </w:p>
          <w:p w:rsidR="006F18E2" w:rsidRPr="00CA4464" w:rsidRDefault="006F18E2" w:rsidP="00105655">
            <w:pPr>
              <w:jc w:val="center"/>
              <w:rPr>
                <w:rFonts w:asciiTheme="majorBidi" w:hAnsiTheme="majorBidi" w:cstheme="majorBidi"/>
                <w:sz w:val="24"/>
                <w:szCs w:val="24"/>
              </w:rPr>
            </w:pPr>
            <w:r>
              <w:rPr>
                <w:rFonts w:asciiTheme="majorBidi" w:hAnsiTheme="majorBidi" w:cstheme="majorBidi"/>
                <w:sz w:val="24"/>
                <w:szCs w:val="24"/>
              </w:rPr>
              <w:t>(%)</w:t>
            </w:r>
          </w:p>
        </w:tc>
      </w:tr>
      <w:tr w:rsidR="00326366" w:rsidRPr="00CA4464" w:rsidTr="00326366">
        <w:tc>
          <w:tcPr>
            <w:tcW w:w="0" w:type="auto"/>
          </w:tcPr>
          <w:p w:rsidR="00326366" w:rsidRPr="00CA4464" w:rsidRDefault="00326366" w:rsidP="00326366">
            <w:pPr>
              <w:jc w:val="both"/>
              <w:rPr>
                <w:rFonts w:asciiTheme="majorBidi" w:hAnsiTheme="majorBidi" w:cstheme="majorBidi"/>
                <w:sz w:val="24"/>
                <w:szCs w:val="24"/>
              </w:rPr>
            </w:pPr>
          </w:p>
        </w:tc>
        <w:tc>
          <w:tcPr>
            <w:tcW w:w="4776" w:type="dxa"/>
          </w:tcPr>
          <w:p w:rsidR="00326366" w:rsidRPr="00CA4464" w:rsidRDefault="00326366" w:rsidP="00326366">
            <w:pPr>
              <w:jc w:val="both"/>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r>
      <w:tr w:rsidR="00105655" w:rsidRPr="00CA4464" w:rsidTr="00DA48A4">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4</w:t>
            </w:r>
          </w:p>
        </w:tc>
        <w:tc>
          <w:tcPr>
            <w:tcW w:w="4776"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Chemistry lessons are often rushed, leaving little time for questions.</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45</w:t>
            </w:r>
          </w:p>
          <w:p w:rsidR="00696C6F" w:rsidRPr="00CA4464" w:rsidRDefault="00696C6F" w:rsidP="00105655">
            <w:pPr>
              <w:jc w:val="center"/>
              <w:rPr>
                <w:rFonts w:asciiTheme="majorBidi" w:hAnsiTheme="majorBidi" w:cstheme="majorBidi"/>
                <w:sz w:val="24"/>
                <w:szCs w:val="24"/>
              </w:rPr>
            </w:pPr>
            <w:r>
              <w:rPr>
                <w:rFonts w:asciiTheme="majorBidi" w:hAnsiTheme="majorBidi" w:cstheme="majorBidi"/>
                <w:sz w:val="24"/>
                <w:szCs w:val="24"/>
              </w:rPr>
              <w:t>(38%)</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55</w:t>
            </w:r>
          </w:p>
          <w:p w:rsidR="00696C6F" w:rsidRPr="00CA4464" w:rsidRDefault="00696C6F" w:rsidP="00105655">
            <w:pPr>
              <w:jc w:val="center"/>
              <w:rPr>
                <w:rFonts w:asciiTheme="majorBidi" w:hAnsiTheme="majorBidi" w:cstheme="majorBidi"/>
                <w:sz w:val="24"/>
                <w:szCs w:val="24"/>
              </w:rPr>
            </w:pPr>
            <w:r>
              <w:rPr>
                <w:rFonts w:asciiTheme="majorBidi" w:hAnsiTheme="majorBidi" w:cstheme="majorBidi"/>
                <w:sz w:val="24"/>
                <w:szCs w:val="24"/>
              </w:rPr>
              <w:t>(46%)</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10</w:t>
            </w:r>
          </w:p>
          <w:p w:rsidR="00696C6F" w:rsidRPr="00CA4464" w:rsidRDefault="00696C6F" w:rsidP="00105655">
            <w:pPr>
              <w:jc w:val="center"/>
              <w:rPr>
                <w:rFonts w:asciiTheme="majorBidi" w:hAnsiTheme="majorBidi" w:cstheme="majorBidi"/>
                <w:sz w:val="24"/>
                <w:szCs w:val="24"/>
              </w:rPr>
            </w:pPr>
            <w:r>
              <w:rPr>
                <w:rFonts w:asciiTheme="majorBidi" w:hAnsiTheme="majorBidi" w:cstheme="majorBidi"/>
                <w:sz w:val="24"/>
                <w:szCs w:val="24"/>
              </w:rPr>
              <w:t>(8%)</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10</w:t>
            </w:r>
          </w:p>
          <w:p w:rsidR="00696C6F" w:rsidRPr="00CA4464" w:rsidRDefault="00696C6F" w:rsidP="00105655">
            <w:pPr>
              <w:jc w:val="center"/>
              <w:rPr>
                <w:rFonts w:asciiTheme="majorBidi" w:hAnsiTheme="majorBidi" w:cstheme="majorBidi"/>
                <w:sz w:val="24"/>
                <w:szCs w:val="24"/>
              </w:rPr>
            </w:pPr>
            <w:r>
              <w:rPr>
                <w:rFonts w:asciiTheme="majorBidi" w:hAnsiTheme="majorBidi" w:cstheme="majorBidi"/>
                <w:sz w:val="24"/>
                <w:szCs w:val="24"/>
              </w:rPr>
              <w:t>(8%)</w:t>
            </w:r>
          </w:p>
        </w:tc>
      </w:tr>
      <w:tr w:rsidR="00326366" w:rsidRPr="00CA4464" w:rsidTr="00326366">
        <w:tc>
          <w:tcPr>
            <w:tcW w:w="0" w:type="auto"/>
          </w:tcPr>
          <w:p w:rsidR="00326366" w:rsidRPr="00CA4464" w:rsidRDefault="00326366" w:rsidP="00326366">
            <w:pPr>
              <w:jc w:val="both"/>
              <w:rPr>
                <w:rFonts w:asciiTheme="majorBidi" w:hAnsiTheme="majorBidi" w:cstheme="majorBidi"/>
                <w:sz w:val="24"/>
                <w:szCs w:val="24"/>
              </w:rPr>
            </w:pPr>
          </w:p>
        </w:tc>
        <w:tc>
          <w:tcPr>
            <w:tcW w:w="4776" w:type="dxa"/>
          </w:tcPr>
          <w:p w:rsidR="00326366" w:rsidRPr="00CA4464" w:rsidRDefault="00326366" w:rsidP="00326366">
            <w:pPr>
              <w:jc w:val="both"/>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r>
      <w:tr w:rsidR="00105655" w:rsidRPr="00CA4464" w:rsidTr="00DA48A4">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5</w:t>
            </w:r>
          </w:p>
        </w:tc>
        <w:tc>
          <w:tcPr>
            <w:tcW w:w="4776"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I lack access to chemistry textbooks or other learning materials at home.</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30</w:t>
            </w:r>
          </w:p>
          <w:p w:rsidR="00696C6F" w:rsidRPr="00CA4464" w:rsidRDefault="00696C6F" w:rsidP="00105655">
            <w:pPr>
              <w:jc w:val="center"/>
              <w:rPr>
                <w:rFonts w:asciiTheme="majorBidi" w:hAnsiTheme="majorBidi" w:cstheme="majorBidi"/>
                <w:sz w:val="24"/>
                <w:szCs w:val="24"/>
              </w:rPr>
            </w:pPr>
            <w:r>
              <w:rPr>
                <w:rFonts w:asciiTheme="majorBidi" w:hAnsiTheme="majorBidi" w:cstheme="majorBidi"/>
                <w:sz w:val="24"/>
                <w:szCs w:val="24"/>
              </w:rPr>
              <w:t>(</w:t>
            </w:r>
            <w:r w:rsidR="006D4B71">
              <w:rPr>
                <w:rFonts w:asciiTheme="majorBidi" w:hAnsiTheme="majorBidi" w:cstheme="majorBidi"/>
                <w:sz w:val="24"/>
                <w:szCs w:val="24"/>
              </w:rPr>
              <w:t>25%</w:t>
            </w:r>
            <w:r>
              <w:rPr>
                <w:rFonts w:asciiTheme="majorBidi" w:hAnsiTheme="majorBidi" w:cstheme="majorBidi"/>
                <w:sz w:val="24"/>
                <w:szCs w:val="24"/>
              </w:rPr>
              <w:t>)</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40</w:t>
            </w:r>
          </w:p>
          <w:p w:rsidR="006D4B71" w:rsidRPr="00CA4464" w:rsidRDefault="006D4B71" w:rsidP="00105655">
            <w:pPr>
              <w:jc w:val="center"/>
              <w:rPr>
                <w:rFonts w:asciiTheme="majorBidi" w:hAnsiTheme="majorBidi" w:cstheme="majorBidi"/>
                <w:sz w:val="24"/>
                <w:szCs w:val="24"/>
              </w:rPr>
            </w:pPr>
            <w:r>
              <w:rPr>
                <w:rFonts w:asciiTheme="majorBidi" w:hAnsiTheme="majorBidi" w:cstheme="majorBidi"/>
                <w:sz w:val="24"/>
                <w:szCs w:val="24"/>
              </w:rPr>
              <w:t>(33%)</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30</w:t>
            </w:r>
          </w:p>
          <w:p w:rsidR="006D4B71" w:rsidRPr="00CA4464" w:rsidRDefault="006D4B71" w:rsidP="00105655">
            <w:pPr>
              <w:jc w:val="center"/>
              <w:rPr>
                <w:rFonts w:asciiTheme="majorBidi" w:hAnsiTheme="majorBidi" w:cstheme="majorBidi"/>
                <w:sz w:val="24"/>
                <w:szCs w:val="24"/>
              </w:rPr>
            </w:pPr>
            <w:r>
              <w:rPr>
                <w:rFonts w:asciiTheme="majorBidi" w:hAnsiTheme="majorBidi" w:cstheme="majorBidi"/>
                <w:sz w:val="24"/>
                <w:szCs w:val="24"/>
              </w:rPr>
              <w:t>(25%)</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20</w:t>
            </w:r>
          </w:p>
          <w:p w:rsidR="006D4B71" w:rsidRPr="00CA4464" w:rsidRDefault="006D4B71" w:rsidP="00105655">
            <w:pPr>
              <w:jc w:val="center"/>
              <w:rPr>
                <w:rFonts w:asciiTheme="majorBidi" w:hAnsiTheme="majorBidi" w:cstheme="majorBidi"/>
                <w:sz w:val="24"/>
                <w:szCs w:val="24"/>
              </w:rPr>
            </w:pPr>
            <w:r>
              <w:rPr>
                <w:rFonts w:asciiTheme="majorBidi" w:hAnsiTheme="majorBidi" w:cstheme="majorBidi"/>
                <w:sz w:val="24"/>
                <w:szCs w:val="24"/>
              </w:rPr>
              <w:t>(17%)</w:t>
            </w:r>
          </w:p>
        </w:tc>
      </w:tr>
      <w:tr w:rsidR="00326366" w:rsidRPr="00CA4464" w:rsidTr="00326366">
        <w:tc>
          <w:tcPr>
            <w:tcW w:w="0" w:type="auto"/>
          </w:tcPr>
          <w:p w:rsidR="00326366" w:rsidRPr="00CA4464" w:rsidRDefault="00326366" w:rsidP="00326366">
            <w:pPr>
              <w:jc w:val="both"/>
              <w:rPr>
                <w:rFonts w:asciiTheme="majorBidi" w:hAnsiTheme="majorBidi" w:cstheme="majorBidi"/>
                <w:sz w:val="24"/>
                <w:szCs w:val="24"/>
              </w:rPr>
            </w:pPr>
          </w:p>
        </w:tc>
        <w:tc>
          <w:tcPr>
            <w:tcW w:w="4776" w:type="dxa"/>
          </w:tcPr>
          <w:p w:rsidR="00326366" w:rsidRPr="00CA4464" w:rsidRDefault="00326366" w:rsidP="00326366">
            <w:pPr>
              <w:jc w:val="both"/>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c>
          <w:tcPr>
            <w:tcW w:w="816" w:type="dxa"/>
          </w:tcPr>
          <w:p w:rsidR="00326366" w:rsidRPr="00CA4464" w:rsidRDefault="00326366" w:rsidP="00326366">
            <w:pPr>
              <w:jc w:val="center"/>
              <w:rPr>
                <w:rFonts w:asciiTheme="majorBidi" w:hAnsiTheme="majorBidi" w:cstheme="majorBidi"/>
                <w:sz w:val="24"/>
                <w:szCs w:val="24"/>
              </w:rPr>
            </w:pPr>
          </w:p>
        </w:tc>
      </w:tr>
      <w:tr w:rsidR="00105655" w:rsidRPr="00CA4464" w:rsidTr="00DA48A4">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6</w:t>
            </w:r>
          </w:p>
        </w:tc>
        <w:tc>
          <w:tcPr>
            <w:tcW w:w="4776"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The language used in teaching chemistry is too technical for me.</w:t>
            </w:r>
          </w:p>
        </w:tc>
        <w:tc>
          <w:tcPr>
            <w:tcW w:w="816" w:type="dxa"/>
          </w:tcPr>
          <w:p w:rsidR="00105655" w:rsidRDefault="006D4B71" w:rsidP="00794F88">
            <w:pPr>
              <w:jc w:val="center"/>
              <w:rPr>
                <w:rFonts w:asciiTheme="majorBidi" w:hAnsiTheme="majorBidi" w:cstheme="majorBidi"/>
                <w:sz w:val="24"/>
                <w:szCs w:val="24"/>
              </w:rPr>
            </w:pPr>
            <w:r>
              <w:rPr>
                <w:rFonts w:asciiTheme="majorBidi" w:hAnsiTheme="majorBidi" w:cstheme="majorBidi"/>
                <w:sz w:val="24"/>
                <w:szCs w:val="24"/>
              </w:rPr>
              <w:t>3</w:t>
            </w:r>
            <w:r w:rsidR="00794F88">
              <w:rPr>
                <w:rFonts w:asciiTheme="majorBidi" w:hAnsiTheme="majorBidi" w:cstheme="majorBidi"/>
                <w:sz w:val="24"/>
                <w:szCs w:val="24"/>
              </w:rPr>
              <w:t>4</w:t>
            </w:r>
          </w:p>
          <w:p w:rsidR="006D4B71" w:rsidRPr="00CA4464" w:rsidRDefault="00794F88" w:rsidP="006D4B71">
            <w:pPr>
              <w:jc w:val="center"/>
              <w:rPr>
                <w:rFonts w:asciiTheme="majorBidi" w:hAnsiTheme="majorBidi" w:cstheme="majorBidi"/>
                <w:sz w:val="24"/>
                <w:szCs w:val="24"/>
              </w:rPr>
            </w:pPr>
            <w:r>
              <w:rPr>
                <w:rFonts w:asciiTheme="majorBidi" w:hAnsiTheme="majorBidi" w:cstheme="majorBidi"/>
                <w:sz w:val="24"/>
                <w:szCs w:val="24"/>
              </w:rPr>
              <w:t>(28%)</w:t>
            </w:r>
          </w:p>
        </w:tc>
        <w:tc>
          <w:tcPr>
            <w:tcW w:w="816" w:type="dxa"/>
          </w:tcPr>
          <w:p w:rsidR="00105655" w:rsidRDefault="006D4B71" w:rsidP="00794F88">
            <w:pPr>
              <w:jc w:val="center"/>
              <w:rPr>
                <w:rFonts w:asciiTheme="majorBidi" w:hAnsiTheme="majorBidi" w:cstheme="majorBidi"/>
                <w:sz w:val="24"/>
                <w:szCs w:val="24"/>
              </w:rPr>
            </w:pPr>
            <w:r>
              <w:rPr>
                <w:rFonts w:asciiTheme="majorBidi" w:hAnsiTheme="majorBidi" w:cstheme="majorBidi"/>
                <w:sz w:val="24"/>
                <w:szCs w:val="24"/>
              </w:rPr>
              <w:t>3</w:t>
            </w:r>
            <w:r w:rsidR="00794F88">
              <w:rPr>
                <w:rFonts w:asciiTheme="majorBidi" w:hAnsiTheme="majorBidi" w:cstheme="majorBidi"/>
                <w:sz w:val="24"/>
                <w:szCs w:val="24"/>
              </w:rPr>
              <w:t>7</w:t>
            </w:r>
          </w:p>
          <w:p w:rsidR="00794F88" w:rsidRPr="00CA4464" w:rsidRDefault="00794F88" w:rsidP="00794F88">
            <w:pPr>
              <w:jc w:val="center"/>
              <w:rPr>
                <w:rFonts w:asciiTheme="majorBidi" w:hAnsiTheme="majorBidi" w:cstheme="majorBidi"/>
                <w:sz w:val="24"/>
                <w:szCs w:val="24"/>
              </w:rPr>
            </w:pPr>
            <w:r>
              <w:rPr>
                <w:rFonts w:asciiTheme="majorBidi" w:hAnsiTheme="majorBidi" w:cstheme="majorBidi"/>
                <w:sz w:val="24"/>
                <w:szCs w:val="24"/>
              </w:rPr>
              <w:t>(31%)</w:t>
            </w:r>
          </w:p>
        </w:tc>
        <w:tc>
          <w:tcPr>
            <w:tcW w:w="816" w:type="dxa"/>
          </w:tcPr>
          <w:p w:rsidR="00105655" w:rsidRDefault="006D4B71" w:rsidP="006D4B71">
            <w:pPr>
              <w:jc w:val="center"/>
              <w:rPr>
                <w:rFonts w:asciiTheme="majorBidi" w:hAnsiTheme="majorBidi" w:cstheme="majorBidi"/>
                <w:sz w:val="24"/>
                <w:szCs w:val="24"/>
              </w:rPr>
            </w:pPr>
            <w:r>
              <w:rPr>
                <w:rFonts w:asciiTheme="majorBidi" w:hAnsiTheme="majorBidi" w:cstheme="majorBidi"/>
                <w:sz w:val="24"/>
                <w:szCs w:val="24"/>
              </w:rPr>
              <w:t>29</w:t>
            </w:r>
          </w:p>
          <w:p w:rsidR="00794F88" w:rsidRPr="00CA4464" w:rsidRDefault="00794F88" w:rsidP="006D4B71">
            <w:pPr>
              <w:jc w:val="center"/>
              <w:rPr>
                <w:rFonts w:asciiTheme="majorBidi" w:hAnsiTheme="majorBidi" w:cstheme="majorBidi"/>
                <w:sz w:val="24"/>
                <w:szCs w:val="24"/>
              </w:rPr>
            </w:pPr>
            <w:r>
              <w:rPr>
                <w:rFonts w:asciiTheme="majorBidi" w:hAnsiTheme="majorBidi" w:cstheme="majorBidi"/>
                <w:sz w:val="24"/>
                <w:szCs w:val="24"/>
              </w:rPr>
              <w:t>(24%)</w:t>
            </w:r>
          </w:p>
        </w:tc>
        <w:tc>
          <w:tcPr>
            <w:tcW w:w="816" w:type="dxa"/>
          </w:tcPr>
          <w:p w:rsidR="00105655" w:rsidRDefault="00EC3DD1" w:rsidP="00105655">
            <w:pPr>
              <w:jc w:val="center"/>
              <w:rPr>
                <w:rFonts w:asciiTheme="majorBidi" w:hAnsiTheme="majorBidi" w:cstheme="majorBidi"/>
                <w:sz w:val="24"/>
                <w:szCs w:val="24"/>
              </w:rPr>
            </w:pPr>
            <w:r>
              <w:rPr>
                <w:rFonts w:asciiTheme="majorBidi" w:hAnsiTheme="majorBidi" w:cstheme="majorBidi"/>
                <w:sz w:val="24"/>
                <w:szCs w:val="24"/>
              </w:rPr>
              <w:t>20</w:t>
            </w:r>
          </w:p>
          <w:p w:rsidR="00794F88" w:rsidRDefault="00794F88" w:rsidP="00105655">
            <w:pPr>
              <w:jc w:val="center"/>
              <w:rPr>
                <w:rFonts w:asciiTheme="majorBidi" w:hAnsiTheme="majorBidi" w:cstheme="majorBidi"/>
                <w:sz w:val="24"/>
                <w:szCs w:val="24"/>
              </w:rPr>
            </w:pPr>
            <w:r>
              <w:rPr>
                <w:rFonts w:asciiTheme="majorBidi" w:hAnsiTheme="majorBidi" w:cstheme="majorBidi"/>
                <w:sz w:val="24"/>
                <w:szCs w:val="24"/>
              </w:rPr>
              <w:t>(17%)</w:t>
            </w:r>
          </w:p>
          <w:p w:rsidR="004D17AC" w:rsidRPr="00CA4464" w:rsidRDefault="004D17AC" w:rsidP="00105655">
            <w:pPr>
              <w:jc w:val="center"/>
              <w:rPr>
                <w:rFonts w:asciiTheme="majorBidi" w:hAnsiTheme="majorBidi" w:cstheme="majorBidi"/>
                <w:sz w:val="24"/>
                <w:szCs w:val="24"/>
              </w:rPr>
            </w:pPr>
          </w:p>
        </w:tc>
      </w:tr>
    </w:tbl>
    <w:p w:rsidR="00F24CB9" w:rsidRPr="00CA4464" w:rsidRDefault="00F24CB9" w:rsidP="00326366">
      <w:pPr>
        <w:pStyle w:val="NormalWeb"/>
        <w:spacing w:before="0" w:beforeAutospacing="0" w:after="0" w:afterAutospacing="0"/>
        <w:ind w:firstLine="720"/>
        <w:jc w:val="both"/>
        <w:rPr>
          <w:rFonts w:asciiTheme="majorBidi" w:hAnsiTheme="majorBidi" w:cstheme="majorBidi"/>
        </w:rPr>
      </w:pPr>
    </w:p>
    <w:p w:rsidR="000E27FA" w:rsidRPr="00CA4464" w:rsidRDefault="000E27FA" w:rsidP="001A09F7">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majority of students reported that insufficient laboratory equipment (</w:t>
      </w:r>
      <w:r w:rsidR="001A09F7">
        <w:rPr>
          <w:rFonts w:asciiTheme="majorBidi" w:hAnsiTheme="majorBidi" w:cstheme="majorBidi"/>
        </w:rPr>
        <w:t>10</w:t>
      </w:r>
      <w:r w:rsidR="004D17AC">
        <w:rPr>
          <w:rFonts w:asciiTheme="majorBidi" w:hAnsiTheme="majorBidi" w:cstheme="majorBidi"/>
        </w:rPr>
        <w:t>0</w:t>
      </w:r>
      <w:r w:rsidRPr="00CA4464">
        <w:rPr>
          <w:rFonts w:asciiTheme="majorBidi" w:hAnsiTheme="majorBidi" w:cstheme="majorBidi"/>
        </w:rPr>
        <w:t>%) and large class sizes (</w:t>
      </w:r>
      <w:r w:rsidR="001A09F7">
        <w:rPr>
          <w:rFonts w:asciiTheme="majorBidi" w:hAnsiTheme="majorBidi" w:cstheme="majorBidi"/>
        </w:rPr>
        <w:t>85</w:t>
      </w:r>
      <w:r w:rsidRPr="00CA4464">
        <w:rPr>
          <w:rFonts w:asciiTheme="majorBidi" w:hAnsiTheme="majorBidi" w:cstheme="majorBidi"/>
        </w:rPr>
        <w:t>%) were significant challenges. Many also found chemistry concepts difficult to understand (</w:t>
      </w:r>
      <w:r w:rsidR="001A09F7">
        <w:rPr>
          <w:rFonts w:asciiTheme="majorBidi" w:hAnsiTheme="majorBidi" w:cstheme="majorBidi"/>
        </w:rPr>
        <w:t>91</w:t>
      </w:r>
      <w:r w:rsidRPr="00CA4464">
        <w:rPr>
          <w:rFonts w:asciiTheme="majorBidi" w:hAnsiTheme="majorBidi" w:cstheme="majorBidi"/>
        </w:rPr>
        <w:t>%).</w:t>
      </w:r>
    </w:p>
    <w:p w:rsidR="00216429" w:rsidRPr="00CA4464" w:rsidRDefault="00216429">
      <w:pPr>
        <w:rPr>
          <w:rStyle w:val="Strong"/>
          <w:rFonts w:asciiTheme="majorBidi" w:eastAsiaTheme="majorEastAsia" w:hAnsiTheme="majorBidi" w:cstheme="majorBidi"/>
          <w:sz w:val="24"/>
          <w:szCs w:val="24"/>
        </w:rPr>
      </w:pPr>
      <w:r w:rsidRPr="00CA4464">
        <w:rPr>
          <w:rStyle w:val="Strong"/>
          <w:rFonts w:asciiTheme="majorBidi" w:hAnsiTheme="majorBidi"/>
        </w:rPr>
        <w:br w:type="page"/>
      </w:r>
    </w:p>
    <w:p w:rsidR="000E27FA" w:rsidRPr="00CA4464" w:rsidRDefault="000E27FA" w:rsidP="000E27FA">
      <w:pPr>
        <w:pStyle w:val="Heading3"/>
        <w:spacing w:before="0" w:line="480" w:lineRule="auto"/>
        <w:jc w:val="both"/>
        <w:rPr>
          <w:rFonts w:asciiTheme="majorBidi" w:hAnsiTheme="majorBidi"/>
          <w:color w:val="auto"/>
        </w:rPr>
      </w:pPr>
      <w:r w:rsidRPr="00CA4464">
        <w:rPr>
          <w:rStyle w:val="Strong"/>
          <w:rFonts w:asciiTheme="majorBidi" w:hAnsiTheme="majorBidi"/>
          <w:color w:val="auto"/>
        </w:rPr>
        <w:lastRenderedPageBreak/>
        <w:t>Research Question 3:</w:t>
      </w:r>
      <w:r w:rsidRPr="00CA4464">
        <w:rPr>
          <w:rStyle w:val="Strong"/>
          <w:rFonts w:asciiTheme="majorBidi" w:hAnsiTheme="majorBidi"/>
          <w:b w:val="0"/>
          <w:bCs w:val="0"/>
          <w:color w:val="auto"/>
        </w:rPr>
        <w:t xml:space="preserve"> What strategies can improve students' outcomes in chemistry?</w:t>
      </w:r>
    </w:p>
    <w:p w:rsidR="000E27FA" w:rsidRPr="00CA4464" w:rsidRDefault="000E27FA" w:rsidP="000E27FA">
      <w:pPr>
        <w:pStyle w:val="NormalWeb"/>
        <w:spacing w:before="0" w:beforeAutospacing="0" w:after="0" w:afterAutospacing="0" w:line="480" w:lineRule="auto"/>
        <w:jc w:val="both"/>
        <w:rPr>
          <w:rFonts w:asciiTheme="majorBidi" w:hAnsiTheme="majorBidi" w:cstheme="majorBidi"/>
        </w:rPr>
      </w:pPr>
      <w:r w:rsidRPr="00CA4464">
        <w:rPr>
          <w:rFonts w:asciiTheme="majorBidi" w:hAnsiTheme="majorBidi" w:cstheme="majorBidi"/>
        </w:rPr>
        <w:t xml:space="preserve">Students suggested strategies to improve chemistry education. Their responses are summarized in </w:t>
      </w:r>
      <w:r w:rsidR="00F24CB9" w:rsidRPr="00CA4464">
        <w:rPr>
          <w:rStyle w:val="Strong"/>
          <w:rFonts w:asciiTheme="majorBidi" w:hAnsiTheme="majorBidi" w:cstheme="majorBidi"/>
          <w:b w:val="0"/>
          <w:bCs w:val="0"/>
        </w:rPr>
        <w:t xml:space="preserve">Table </w:t>
      </w:r>
      <w:r w:rsidRPr="00CA4464">
        <w:rPr>
          <w:rStyle w:val="Strong"/>
          <w:rFonts w:asciiTheme="majorBidi" w:hAnsiTheme="majorBidi" w:cstheme="majorBidi"/>
          <w:b w:val="0"/>
          <w:bCs w:val="0"/>
        </w:rPr>
        <w:t>4</w:t>
      </w:r>
      <w:r w:rsidRPr="00CA4464">
        <w:rPr>
          <w:rFonts w:asciiTheme="majorBidi" w:hAnsiTheme="majorBidi" w:cstheme="majorBidi"/>
        </w:rPr>
        <w:t>.</w:t>
      </w:r>
    </w:p>
    <w:p w:rsidR="000E27FA" w:rsidRPr="00CA4464" w:rsidRDefault="00F24CB9" w:rsidP="00326366">
      <w:pPr>
        <w:pStyle w:val="Heading4"/>
        <w:spacing w:before="0"/>
        <w:jc w:val="both"/>
        <w:rPr>
          <w:rFonts w:asciiTheme="majorBidi" w:hAnsiTheme="majorBidi"/>
          <w:i w:val="0"/>
          <w:iCs w:val="0"/>
          <w:color w:val="auto"/>
          <w:sz w:val="24"/>
          <w:szCs w:val="24"/>
        </w:rPr>
      </w:pPr>
      <w:r w:rsidRPr="00CA4464">
        <w:rPr>
          <w:rStyle w:val="Strong"/>
          <w:rFonts w:asciiTheme="majorBidi" w:hAnsiTheme="majorBidi"/>
          <w:i w:val="0"/>
          <w:iCs w:val="0"/>
          <w:color w:val="auto"/>
          <w:sz w:val="24"/>
          <w:szCs w:val="24"/>
        </w:rPr>
        <w:t xml:space="preserve">Table </w:t>
      </w:r>
      <w:r w:rsidR="000E27FA" w:rsidRPr="00CA4464">
        <w:rPr>
          <w:rStyle w:val="Strong"/>
          <w:rFonts w:asciiTheme="majorBidi" w:hAnsiTheme="majorBidi"/>
          <w:i w:val="0"/>
          <w:iCs w:val="0"/>
          <w:color w:val="auto"/>
          <w:sz w:val="24"/>
          <w:szCs w:val="24"/>
        </w:rPr>
        <w:t>4: Strategies for Improving Chemistry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973"/>
        <w:gridCol w:w="816"/>
        <w:gridCol w:w="816"/>
        <w:gridCol w:w="720"/>
        <w:gridCol w:w="715"/>
      </w:tblGrid>
      <w:tr w:rsidR="00F24CB9" w:rsidRPr="00CA4464" w:rsidTr="00326366">
        <w:tc>
          <w:tcPr>
            <w:tcW w:w="0" w:type="auto"/>
            <w:tcBorders>
              <w:top w:val="single" w:sz="4" w:space="0" w:color="auto"/>
              <w:bottom w:val="single" w:sz="4" w:space="0" w:color="auto"/>
            </w:tcBorders>
          </w:tcPr>
          <w:p w:rsidR="00F24CB9" w:rsidRPr="00CA4464" w:rsidRDefault="00F24CB9" w:rsidP="00F24CB9">
            <w:pPr>
              <w:jc w:val="both"/>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4973" w:type="dxa"/>
            <w:tcBorders>
              <w:top w:val="single" w:sz="4" w:space="0" w:color="auto"/>
              <w:bottom w:val="single" w:sz="4" w:space="0" w:color="auto"/>
            </w:tcBorders>
            <w:hideMark/>
          </w:tcPr>
          <w:p w:rsidR="00F24CB9" w:rsidRPr="00CA4464" w:rsidRDefault="00F24CB9" w:rsidP="00F24CB9">
            <w:pPr>
              <w:jc w:val="both"/>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816" w:type="dxa"/>
            <w:tcBorders>
              <w:top w:val="single" w:sz="4" w:space="0" w:color="auto"/>
              <w:bottom w:val="single" w:sz="4" w:space="0" w:color="auto"/>
            </w:tcBorders>
            <w:hideMark/>
          </w:tcPr>
          <w:p w:rsidR="00F24CB9" w:rsidRPr="00CA4464" w:rsidRDefault="00F24CB9" w:rsidP="00F24CB9">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SA (%)</w:t>
            </w:r>
          </w:p>
        </w:tc>
        <w:tc>
          <w:tcPr>
            <w:tcW w:w="816" w:type="dxa"/>
            <w:tcBorders>
              <w:top w:val="single" w:sz="4" w:space="0" w:color="auto"/>
              <w:bottom w:val="single" w:sz="4" w:space="0" w:color="auto"/>
            </w:tcBorders>
            <w:hideMark/>
          </w:tcPr>
          <w:p w:rsidR="00F24CB9" w:rsidRPr="00CA4464" w:rsidRDefault="00F24CB9" w:rsidP="00F24CB9">
            <w:pPr>
              <w:jc w:val="center"/>
              <w:rPr>
                <w:rFonts w:asciiTheme="majorBidi" w:hAnsiTheme="majorBidi" w:cstheme="majorBidi"/>
                <w:b/>
                <w:bCs/>
                <w:sz w:val="24"/>
                <w:szCs w:val="24"/>
              </w:rPr>
            </w:pPr>
            <w:r w:rsidRPr="00CA4464">
              <w:rPr>
                <w:rStyle w:val="Strong"/>
                <w:rFonts w:asciiTheme="majorBidi" w:hAnsiTheme="majorBidi" w:cstheme="majorBidi"/>
                <w:sz w:val="24"/>
                <w:szCs w:val="24"/>
              </w:rPr>
              <w:t>A (%)</w:t>
            </w:r>
          </w:p>
        </w:tc>
        <w:tc>
          <w:tcPr>
            <w:tcW w:w="720" w:type="dxa"/>
            <w:tcBorders>
              <w:top w:val="single" w:sz="4" w:space="0" w:color="auto"/>
              <w:bottom w:val="single" w:sz="4" w:space="0" w:color="auto"/>
            </w:tcBorders>
            <w:hideMark/>
          </w:tcPr>
          <w:p w:rsidR="00F24CB9" w:rsidRPr="00CA4464" w:rsidRDefault="00F24CB9" w:rsidP="00F24CB9">
            <w:pPr>
              <w:jc w:val="center"/>
              <w:rPr>
                <w:rFonts w:asciiTheme="majorBidi" w:hAnsiTheme="majorBidi" w:cstheme="majorBidi"/>
                <w:b/>
                <w:bCs/>
                <w:sz w:val="24"/>
                <w:szCs w:val="24"/>
              </w:rPr>
            </w:pPr>
            <w:r w:rsidRPr="00CA4464">
              <w:rPr>
                <w:rStyle w:val="Strong"/>
                <w:rFonts w:asciiTheme="majorBidi" w:hAnsiTheme="majorBidi" w:cstheme="majorBidi"/>
                <w:sz w:val="24"/>
                <w:szCs w:val="24"/>
              </w:rPr>
              <w:t>SD (%)</w:t>
            </w:r>
          </w:p>
        </w:tc>
        <w:tc>
          <w:tcPr>
            <w:tcW w:w="715" w:type="dxa"/>
            <w:tcBorders>
              <w:top w:val="single" w:sz="4" w:space="0" w:color="auto"/>
              <w:bottom w:val="single" w:sz="4" w:space="0" w:color="auto"/>
            </w:tcBorders>
            <w:hideMark/>
          </w:tcPr>
          <w:p w:rsidR="00F24CB9" w:rsidRPr="00CA4464" w:rsidRDefault="00F24CB9" w:rsidP="00F24CB9">
            <w:pPr>
              <w:jc w:val="center"/>
              <w:rPr>
                <w:rFonts w:asciiTheme="majorBidi" w:hAnsiTheme="majorBidi" w:cstheme="majorBidi"/>
                <w:b/>
                <w:bCs/>
                <w:sz w:val="24"/>
                <w:szCs w:val="24"/>
              </w:rPr>
            </w:pPr>
            <w:r w:rsidRPr="00CA4464">
              <w:rPr>
                <w:rStyle w:val="Strong"/>
                <w:rFonts w:asciiTheme="majorBidi" w:hAnsiTheme="majorBidi" w:cstheme="majorBidi"/>
                <w:sz w:val="24"/>
                <w:szCs w:val="24"/>
              </w:rPr>
              <w:t>D (%)</w:t>
            </w:r>
          </w:p>
        </w:tc>
      </w:tr>
      <w:tr w:rsidR="00105655" w:rsidRPr="00CA4464" w:rsidTr="00976D5C">
        <w:tc>
          <w:tcPr>
            <w:tcW w:w="0" w:type="auto"/>
            <w:tcBorders>
              <w:top w:val="single" w:sz="4" w:space="0" w:color="auto"/>
            </w:tcBorders>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1.</w:t>
            </w:r>
          </w:p>
        </w:tc>
        <w:tc>
          <w:tcPr>
            <w:tcW w:w="4973" w:type="dxa"/>
            <w:tcBorders>
              <w:top w:val="single" w:sz="4" w:space="0" w:color="auto"/>
            </w:tcBorders>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Providing well-equipped laboratories would enhance understanding.</w:t>
            </w:r>
          </w:p>
        </w:tc>
        <w:tc>
          <w:tcPr>
            <w:tcW w:w="816" w:type="dxa"/>
            <w:tcBorders>
              <w:top w:val="single" w:sz="4" w:space="0" w:color="auto"/>
            </w:tcBorders>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75</w:t>
            </w:r>
          </w:p>
          <w:p w:rsidR="00CF089F" w:rsidRPr="00CA4464" w:rsidRDefault="00CF089F" w:rsidP="00105655">
            <w:pPr>
              <w:jc w:val="center"/>
              <w:rPr>
                <w:rFonts w:asciiTheme="majorBidi" w:hAnsiTheme="majorBidi" w:cstheme="majorBidi"/>
                <w:sz w:val="24"/>
                <w:szCs w:val="24"/>
              </w:rPr>
            </w:pPr>
            <w:r>
              <w:rPr>
                <w:rFonts w:asciiTheme="majorBidi" w:hAnsiTheme="majorBidi" w:cstheme="majorBidi"/>
                <w:sz w:val="24"/>
                <w:szCs w:val="24"/>
              </w:rPr>
              <w:t>(63%)</w:t>
            </w:r>
          </w:p>
        </w:tc>
        <w:tc>
          <w:tcPr>
            <w:tcW w:w="816" w:type="dxa"/>
            <w:tcBorders>
              <w:top w:val="single" w:sz="4" w:space="0" w:color="auto"/>
            </w:tcBorders>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30</w:t>
            </w:r>
          </w:p>
          <w:p w:rsidR="00B6788E" w:rsidRPr="00CA4464" w:rsidRDefault="00B6788E" w:rsidP="00105655">
            <w:pPr>
              <w:jc w:val="center"/>
              <w:rPr>
                <w:rFonts w:asciiTheme="majorBidi" w:hAnsiTheme="majorBidi" w:cstheme="majorBidi"/>
                <w:sz w:val="24"/>
                <w:szCs w:val="24"/>
              </w:rPr>
            </w:pPr>
            <w:r>
              <w:rPr>
                <w:rFonts w:asciiTheme="majorBidi" w:hAnsiTheme="majorBidi" w:cstheme="majorBidi"/>
                <w:sz w:val="24"/>
                <w:szCs w:val="24"/>
              </w:rPr>
              <w:t>(25%)</w:t>
            </w:r>
          </w:p>
        </w:tc>
        <w:tc>
          <w:tcPr>
            <w:tcW w:w="720" w:type="dxa"/>
            <w:tcBorders>
              <w:top w:val="single" w:sz="4" w:space="0" w:color="auto"/>
            </w:tcBorders>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10</w:t>
            </w:r>
          </w:p>
          <w:p w:rsidR="00B6788E" w:rsidRPr="00CA4464" w:rsidRDefault="00B6788E" w:rsidP="00105655">
            <w:pPr>
              <w:jc w:val="center"/>
              <w:rPr>
                <w:rFonts w:asciiTheme="majorBidi" w:hAnsiTheme="majorBidi" w:cstheme="majorBidi"/>
                <w:sz w:val="24"/>
                <w:szCs w:val="24"/>
              </w:rPr>
            </w:pPr>
            <w:r>
              <w:rPr>
                <w:rFonts w:asciiTheme="majorBidi" w:hAnsiTheme="majorBidi" w:cstheme="majorBidi"/>
                <w:sz w:val="24"/>
                <w:szCs w:val="24"/>
              </w:rPr>
              <w:t>(8%)</w:t>
            </w:r>
          </w:p>
        </w:tc>
        <w:tc>
          <w:tcPr>
            <w:tcW w:w="715" w:type="dxa"/>
            <w:tcBorders>
              <w:top w:val="single" w:sz="4" w:space="0" w:color="auto"/>
            </w:tcBorders>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5</w:t>
            </w:r>
          </w:p>
          <w:p w:rsidR="00B6788E" w:rsidRPr="00CA4464" w:rsidRDefault="00CF089F" w:rsidP="00105655">
            <w:pPr>
              <w:jc w:val="center"/>
              <w:rPr>
                <w:rFonts w:asciiTheme="majorBidi" w:hAnsiTheme="majorBidi" w:cstheme="majorBidi"/>
                <w:sz w:val="24"/>
                <w:szCs w:val="24"/>
              </w:rPr>
            </w:pPr>
            <w:r>
              <w:rPr>
                <w:rFonts w:asciiTheme="majorBidi" w:hAnsiTheme="majorBidi" w:cstheme="majorBidi"/>
                <w:sz w:val="24"/>
                <w:szCs w:val="24"/>
              </w:rPr>
              <w:t>(</w:t>
            </w:r>
            <w:r w:rsidR="00B6788E">
              <w:rPr>
                <w:rFonts w:asciiTheme="majorBidi" w:hAnsiTheme="majorBidi" w:cstheme="majorBidi"/>
                <w:sz w:val="24"/>
                <w:szCs w:val="24"/>
              </w:rPr>
              <w:t>4%)</w:t>
            </w:r>
          </w:p>
        </w:tc>
      </w:tr>
      <w:tr w:rsidR="00326366" w:rsidRPr="00CA4464" w:rsidTr="00326366">
        <w:tc>
          <w:tcPr>
            <w:tcW w:w="0" w:type="auto"/>
          </w:tcPr>
          <w:p w:rsidR="00326366" w:rsidRPr="00CA4464" w:rsidRDefault="00326366" w:rsidP="00F24CB9">
            <w:pPr>
              <w:jc w:val="both"/>
              <w:rPr>
                <w:rFonts w:asciiTheme="majorBidi" w:hAnsiTheme="majorBidi" w:cstheme="majorBidi"/>
                <w:sz w:val="24"/>
                <w:szCs w:val="24"/>
              </w:rPr>
            </w:pPr>
          </w:p>
        </w:tc>
        <w:tc>
          <w:tcPr>
            <w:tcW w:w="4973" w:type="dxa"/>
          </w:tcPr>
          <w:p w:rsidR="00326366" w:rsidRPr="00CA4464" w:rsidRDefault="00326366" w:rsidP="00F24CB9">
            <w:pPr>
              <w:jc w:val="both"/>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720" w:type="dxa"/>
          </w:tcPr>
          <w:p w:rsidR="00326366" w:rsidRPr="00CA4464" w:rsidRDefault="00326366" w:rsidP="00F24CB9">
            <w:pPr>
              <w:jc w:val="center"/>
              <w:rPr>
                <w:rFonts w:asciiTheme="majorBidi" w:hAnsiTheme="majorBidi" w:cstheme="majorBidi"/>
                <w:sz w:val="24"/>
                <w:szCs w:val="24"/>
              </w:rPr>
            </w:pPr>
          </w:p>
        </w:tc>
        <w:tc>
          <w:tcPr>
            <w:tcW w:w="715" w:type="dxa"/>
          </w:tcPr>
          <w:p w:rsidR="00326366" w:rsidRPr="00CA4464" w:rsidRDefault="00326366" w:rsidP="00F24CB9">
            <w:pPr>
              <w:jc w:val="center"/>
              <w:rPr>
                <w:rFonts w:asciiTheme="majorBidi" w:hAnsiTheme="majorBidi" w:cstheme="majorBidi"/>
                <w:sz w:val="24"/>
                <w:szCs w:val="24"/>
              </w:rPr>
            </w:pPr>
          </w:p>
        </w:tc>
      </w:tr>
      <w:tr w:rsidR="00B6788E" w:rsidRPr="00CA4464" w:rsidTr="00976D5C">
        <w:tc>
          <w:tcPr>
            <w:tcW w:w="0" w:type="auto"/>
          </w:tcPr>
          <w:p w:rsidR="00B6788E" w:rsidRPr="00CA4464" w:rsidRDefault="00B6788E" w:rsidP="00B6788E">
            <w:pPr>
              <w:jc w:val="both"/>
              <w:rPr>
                <w:rFonts w:asciiTheme="majorBidi" w:hAnsiTheme="majorBidi" w:cstheme="majorBidi"/>
                <w:sz w:val="24"/>
                <w:szCs w:val="24"/>
              </w:rPr>
            </w:pPr>
            <w:r w:rsidRPr="00CA4464">
              <w:rPr>
                <w:rFonts w:asciiTheme="majorBidi" w:hAnsiTheme="majorBidi" w:cstheme="majorBidi"/>
                <w:sz w:val="24"/>
                <w:szCs w:val="24"/>
              </w:rPr>
              <w:t>2.</w:t>
            </w:r>
          </w:p>
        </w:tc>
        <w:tc>
          <w:tcPr>
            <w:tcW w:w="4973" w:type="dxa"/>
            <w:hideMark/>
          </w:tcPr>
          <w:p w:rsidR="00B6788E" w:rsidRPr="00CA4464" w:rsidRDefault="00B6788E" w:rsidP="00B6788E">
            <w:pPr>
              <w:jc w:val="both"/>
              <w:rPr>
                <w:rFonts w:asciiTheme="majorBidi" w:hAnsiTheme="majorBidi" w:cstheme="majorBidi"/>
                <w:sz w:val="24"/>
                <w:szCs w:val="24"/>
              </w:rPr>
            </w:pPr>
            <w:r w:rsidRPr="00CA4464">
              <w:rPr>
                <w:rFonts w:asciiTheme="majorBidi" w:hAnsiTheme="majorBidi" w:cstheme="majorBidi"/>
                <w:sz w:val="24"/>
                <w:szCs w:val="24"/>
              </w:rPr>
              <w:t>Smaller class sizes would improve focus and participation.</w:t>
            </w:r>
          </w:p>
        </w:tc>
        <w:tc>
          <w:tcPr>
            <w:tcW w:w="816"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67</w:t>
            </w:r>
          </w:p>
          <w:p w:rsidR="00CF089F" w:rsidRPr="00CA4464" w:rsidRDefault="00CF089F" w:rsidP="00B6788E">
            <w:pPr>
              <w:jc w:val="center"/>
              <w:rPr>
                <w:rFonts w:asciiTheme="majorBidi" w:hAnsiTheme="majorBidi" w:cstheme="majorBidi"/>
                <w:sz w:val="24"/>
                <w:szCs w:val="24"/>
              </w:rPr>
            </w:pPr>
            <w:r>
              <w:rPr>
                <w:rFonts w:asciiTheme="majorBidi" w:hAnsiTheme="majorBidi" w:cstheme="majorBidi"/>
                <w:sz w:val="24"/>
                <w:szCs w:val="24"/>
              </w:rPr>
              <w:t>(56%)</w:t>
            </w:r>
          </w:p>
        </w:tc>
        <w:tc>
          <w:tcPr>
            <w:tcW w:w="816"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38</w:t>
            </w:r>
          </w:p>
          <w:p w:rsidR="00CF089F" w:rsidRPr="00CA4464" w:rsidRDefault="00CF089F" w:rsidP="00B6788E">
            <w:pPr>
              <w:jc w:val="center"/>
              <w:rPr>
                <w:rFonts w:asciiTheme="majorBidi" w:hAnsiTheme="majorBidi" w:cstheme="majorBidi"/>
                <w:sz w:val="24"/>
                <w:szCs w:val="24"/>
              </w:rPr>
            </w:pPr>
            <w:r>
              <w:rPr>
                <w:rFonts w:asciiTheme="majorBidi" w:hAnsiTheme="majorBidi" w:cstheme="majorBidi"/>
                <w:sz w:val="24"/>
                <w:szCs w:val="24"/>
              </w:rPr>
              <w:t>(32%)</w:t>
            </w:r>
          </w:p>
        </w:tc>
        <w:tc>
          <w:tcPr>
            <w:tcW w:w="720"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B6788E"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c>
          <w:tcPr>
            <w:tcW w:w="715"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5</w:t>
            </w:r>
          </w:p>
          <w:p w:rsidR="00B6788E" w:rsidRPr="00CA4464" w:rsidRDefault="00CF089F" w:rsidP="00B6788E">
            <w:pPr>
              <w:jc w:val="center"/>
              <w:rPr>
                <w:rFonts w:asciiTheme="majorBidi" w:hAnsiTheme="majorBidi" w:cstheme="majorBidi"/>
                <w:sz w:val="24"/>
                <w:szCs w:val="24"/>
              </w:rPr>
            </w:pPr>
            <w:r>
              <w:rPr>
                <w:rFonts w:asciiTheme="majorBidi" w:hAnsiTheme="majorBidi" w:cstheme="majorBidi"/>
                <w:sz w:val="24"/>
                <w:szCs w:val="24"/>
              </w:rPr>
              <w:t>(</w:t>
            </w:r>
            <w:r w:rsidR="00B6788E">
              <w:rPr>
                <w:rFonts w:asciiTheme="majorBidi" w:hAnsiTheme="majorBidi" w:cstheme="majorBidi"/>
                <w:sz w:val="24"/>
                <w:szCs w:val="24"/>
              </w:rPr>
              <w:t>4%)</w:t>
            </w:r>
          </w:p>
        </w:tc>
      </w:tr>
      <w:tr w:rsidR="00326366" w:rsidRPr="00CA4464" w:rsidTr="00326366">
        <w:tc>
          <w:tcPr>
            <w:tcW w:w="0" w:type="auto"/>
          </w:tcPr>
          <w:p w:rsidR="00326366" w:rsidRPr="00CA4464" w:rsidRDefault="00326366" w:rsidP="00F24CB9">
            <w:pPr>
              <w:jc w:val="both"/>
              <w:rPr>
                <w:rFonts w:asciiTheme="majorBidi" w:hAnsiTheme="majorBidi" w:cstheme="majorBidi"/>
                <w:sz w:val="24"/>
                <w:szCs w:val="24"/>
              </w:rPr>
            </w:pPr>
          </w:p>
        </w:tc>
        <w:tc>
          <w:tcPr>
            <w:tcW w:w="4973" w:type="dxa"/>
          </w:tcPr>
          <w:p w:rsidR="00326366" w:rsidRPr="00CA4464" w:rsidRDefault="00326366" w:rsidP="00F24CB9">
            <w:pPr>
              <w:jc w:val="both"/>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720" w:type="dxa"/>
          </w:tcPr>
          <w:p w:rsidR="00326366" w:rsidRPr="00CA4464" w:rsidRDefault="00326366" w:rsidP="00F24CB9">
            <w:pPr>
              <w:jc w:val="center"/>
              <w:rPr>
                <w:rFonts w:asciiTheme="majorBidi" w:hAnsiTheme="majorBidi" w:cstheme="majorBidi"/>
                <w:sz w:val="24"/>
                <w:szCs w:val="24"/>
              </w:rPr>
            </w:pPr>
          </w:p>
        </w:tc>
        <w:tc>
          <w:tcPr>
            <w:tcW w:w="715" w:type="dxa"/>
          </w:tcPr>
          <w:p w:rsidR="00326366" w:rsidRPr="00CA4464" w:rsidRDefault="00326366" w:rsidP="00F24CB9">
            <w:pPr>
              <w:jc w:val="center"/>
              <w:rPr>
                <w:rFonts w:asciiTheme="majorBidi" w:hAnsiTheme="majorBidi" w:cstheme="majorBidi"/>
                <w:sz w:val="24"/>
                <w:szCs w:val="24"/>
              </w:rPr>
            </w:pPr>
          </w:p>
        </w:tc>
      </w:tr>
      <w:tr w:rsidR="00105655" w:rsidRPr="00CA4464" w:rsidTr="00976D5C">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3.</w:t>
            </w:r>
          </w:p>
        </w:tc>
        <w:tc>
          <w:tcPr>
            <w:tcW w:w="4973"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Incorporating technology into lessons would make chemistry easier.</w:t>
            </w:r>
          </w:p>
        </w:tc>
        <w:tc>
          <w:tcPr>
            <w:tcW w:w="816" w:type="dxa"/>
          </w:tcPr>
          <w:p w:rsidR="00105655" w:rsidRDefault="00976D5C" w:rsidP="00A00496">
            <w:pPr>
              <w:jc w:val="center"/>
              <w:rPr>
                <w:rFonts w:asciiTheme="majorBidi" w:hAnsiTheme="majorBidi" w:cstheme="majorBidi"/>
                <w:sz w:val="24"/>
                <w:szCs w:val="24"/>
              </w:rPr>
            </w:pPr>
            <w:r>
              <w:rPr>
                <w:rFonts w:asciiTheme="majorBidi" w:hAnsiTheme="majorBidi" w:cstheme="majorBidi"/>
                <w:sz w:val="24"/>
                <w:szCs w:val="24"/>
              </w:rPr>
              <w:t>6</w:t>
            </w:r>
            <w:r w:rsidR="00A00496">
              <w:rPr>
                <w:rFonts w:asciiTheme="majorBidi" w:hAnsiTheme="majorBidi" w:cstheme="majorBidi"/>
                <w:sz w:val="24"/>
                <w:szCs w:val="24"/>
              </w:rPr>
              <w:t>1</w:t>
            </w:r>
          </w:p>
          <w:p w:rsidR="00B6788E" w:rsidRPr="00CA4464" w:rsidRDefault="00B6788E" w:rsidP="00A00496">
            <w:pPr>
              <w:jc w:val="center"/>
              <w:rPr>
                <w:rFonts w:asciiTheme="majorBidi" w:hAnsiTheme="majorBidi" w:cstheme="majorBidi"/>
                <w:sz w:val="24"/>
                <w:szCs w:val="24"/>
              </w:rPr>
            </w:pPr>
            <w:r>
              <w:rPr>
                <w:rFonts w:asciiTheme="majorBidi" w:hAnsiTheme="majorBidi" w:cstheme="majorBidi"/>
                <w:sz w:val="24"/>
                <w:szCs w:val="24"/>
              </w:rPr>
              <w:t>(5</w:t>
            </w:r>
            <w:r w:rsidR="00A00496">
              <w:rPr>
                <w:rFonts w:asciiTheme="majorBidi" w:hAnsiTheme="majorBidi" w:cstheme="majorBidi"/>
                <w:sz w:val="24"/>
                <w:szCs w:val="24"/>
              </w:rPr>
              <w:t>1</w:t>
            </w:r>
            <w:r>
              <w:rPr>
                <w:rFonts w:asciiTheme="majorBidi" w:hAnsiTheme="majorBidi" w:cstheme="majorBidi"/>
                <w:sz w:val="24"/>
                <w:szCs w:val="24"/>
              </w:rPr>
              <w:t>%)</w:t>
            </w:r>
          </w:p>
        </w:tc>
        <w:tc>
          <w:tcPr>
            <w:tcW w:w="816" w:type="dxa"/>
          </w:tcPr>
          <w:p w:rsidR="00105655" w:rsidRDefault="00A00496" w:rsidP="00105655">
            <w:pPr>
              <w:jc w:val="center"/>
              <w:rPr>
                <w:rFonts w:asciiTheme="majorBidi" w:hAnsiTheme="majorBidi" w:cstheme="majorBidi"/>
                <w:sz w:val="24"/>
                <w:szCs w:val="24"/>
              </w:rPr>
            </w:pPr>
            <w:r>
              <w:rPr>
                <w:rFonts w:asciiTheme="majorBidi" w:hAnsiTheme="majorBidi" w:cstheme="majorBidi"/>
                <w:sz w:val="24"/>
                <w:szCs w:val="24"/>
              </w:rPr>
              <w:t>39</w:t>
            </w:r>
          </w:p>
          <w:p w:rsidR="00B6788E" w:rsidRPr="00CA4464" w:rsidRDefault="00B6788E" w:rsidP="00105655">
            <w:pPr>
              <w:jc w:val="center"/>
              <w:rPr>
                <w:rFonts w:asciiTheme="majorBidi" w:hAnsiTheme="majorBidi" w:cstheme="majorBidi"/>
                <w:sz w:val="24"/>
                <w:szCs w:val="24"/>
              </w:rPr>
            </w:pPr>
            <w:r>
              <w:rPr>
                <w:rFonts w:asciiTheme="majorBidi" w:hAnsiTheme="majorBidi" w:cstheme="majorBidi"/>
                <w:sz w:val="24"/>
                <w:szCs w:val="24"/>
              </w:rPr>
              <w:t>(3</w:t>
            </w:r>
            <w:bookmarkStart w:id="1" w:name="_GoBack"/>
            <w:bookmarkEnd w:id="1"/>
            <w:r>
              <w:rPr>
                <w:rFonts w:asciiTheme="majorBidi" w:hAnsiTheme="majorBidi" w:cstheme="majorBidi"/>
                <w:sz w:val="24"/>
                <w:szCs w:val="24"/>
              </w:rPr>
              <w:t>3%)</w:t>
            </w:r>
          </w:p>
        </w:tc>
        <w:tc>
          <w:tcPr>
            <w:tcW w:w="720"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105655"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c>
          <w:tcPr>
            <w:tcW w:w="715"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105655"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r>
      <w:tr w:rsidR="00326366" w:rsidRPr="00CA4464" w:rsidTr="00326366">
        <w:tc>
          <w:tcPr>
            <w:tcW w:w="0" w:type="auto"/>
          </w:tcPr>
          <w:p w:rsidR="00326366" w:rsidRPr="00CA4464" w:rsidRDefault="00326366" w:rsidP="00F24CB9">
            <w:pPr>
              <w:jc w:val="both"/>
              <w:rPr>
                <w:rFonts w:asciiTheme="majorBidi" w:hAnsiTheme="majorBidi" w:cstheme="majorBidi"/>
                <w:sz w:val="24"/>
                <w:szCs w:val="24"/>
              </w:rPr>
            </w:pPr>
          </w:p>
        </w:tc>
        <w:tc>
          <w:tcPr>
            <w:tcW w:w="4973" w:type="dxa"/>
          </w:tcPr>
          <w:p w:rsidR="00326366" w:rsidRPr="00CA4464" w:rsidRDefault="00326366" w:rsidP="00F24CB9">
            <w:pPr>
              <w:jc w:val="both"/>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720" w:type="dxa"/>
          </w:tcPr>
          <w:p w:rsidR="00326366" w:rsidRPr="00CA4464" w:rsidRDefault="00326366" w:rsidP="00F24CB9">
            <w:pPr>
              <w:jc w:val="center"/>
              <w:rPr>
                <w:rFonts w:asciiTheme="majorBidi" w:hAnsiTheme="majorBidi" w:cstheme="majorBidi"/>
                <w:sz w:val="24"/>
                <w:szCs w:val="24"/>
              </w:rPr>
            </w:pPr>
          </w:p>
        </w:tc>
        <w:tc>
          <w:tcPr>
            <w:tcW w:w="715" w:type="dxa"/>
          </w:tcPr>
          <w:p w:rsidR="00326366" w:rsidRPr="00CA4464" w:rsidRDefault="00326366" w:rsidP="00F24CB9">
            <w:pPr>
              <w:jc w:val="center"/>
              <w:rPr>
                <w:rFonts w:asciiTheme="majorBidi" w:hAnsiTheme="majorBidi" w:cstheme="majorBidi"/>
                <w:sz w:val="24"/>
                <w:szCs w:val="24"/>
              </w:rPr>
            </w:pPr>
          </w:p>
        </w:tc>
      </w:tr>
      <w:tr w:rsidR="00105655" w:rsidRPr="00CA4464" w:rsidTr="00976D5C">
        <w:tc>
          <w:tcPr>
            <w:tcW w:w="0" w:type="auto"/>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4.</w:t>
            </w:r>
          </w:p>
        </w:tc>
        <w:tc>
          <w:tcPr>
            <w:tcW w:w="4973" w:type="dxa"/>
            <w:hideMark/>
          </w:tcPr>
          <w:p w:rsidR="00105655" w:rsidRPr="00CA4464" w:rsidRDefault="00105655" w:rsidP="00105655">
            <w:pPr>
              <w:jc w:val="both"/>
              <w:rPr>
                <w:rFonts w:asciiTheme="majorBidi" w:hAnsiTheme="majorBidi" w:cstheme="majorBidi"/>
                <w:sz w:val="24"/>
                <w:szCs w:val="24"/>
              </w:rPr>
            </w:pPr>
            <w:r w:rsidRPr="00CA4464">
              <w:rPr>
                <w:rFonts w:asciiTheme="majorBidi" w:hAnsiTheme="majorBidi" w:cstheme="majorBidi"/>
                <w:sz w:val="24"/>
                <w:szCs w:val="24"/>
              </w:rPr>
              <w:t>Organizing regular workshops would improve practical skills.</w:t>
            </w:r>
          </w:p>
        </w:tc>
        <w:tc>
          <w:tcPr>
            <w:tcW w:w="816" w:type="dxa"/>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55</w:t>
            </w:r>
          </w:p>
          <w:p w:rsidR="00B6788E" w:rsidRPr="00CA4464" w:rsidRDefault="00B6788E" w:rsidP="00105655">
            <w:pPr>
              <w:jc w:val="center"/>
              <w:rPr>
                <w:rFonts w:asciiTheme="majorBidi" w:hAnsiTheme="majorBidi" w:cstheme="majorBidi"/>
                <w:sz w:val="24"/>
                <w:szCs w:val="24"/>
              </w:rPr>
            </w:pPr>
            <w:r>
              <w:rPr>
                <w:rFonts w:asciiTheme="majorBidi" w:hAnsiTheme="majorBidi" w:cstheme="majorBidi"/>
                <w:sz w:val="24"/>
                <w:szCs w:val="24"/>
              </w:rPr>
              <w:t>(46%)</w:t>
            </w:r>
          </w:p>
        </w:tc>
        <w:tc>
          <w:tcPr>
            <w:tcW w:w="816" w:type="dxa"/>
          </w:tcPr>
          <w:p w:rsidR="00105655" w:rsidRDefault="00976D5C" w:rsidP="00105655">
            <w:pPr>
              <w:jc w:val="center"/>
              <w:rPr>
                <w:rFonts w:asciiTheme="majorBidi" w:hAnsiTheme="majorBidi" w:cstheme="majorBidi"/>
                <w:sz w:val="24"/>
                <w:szCs w:val="24"/>
              </w:rPr>
            </w:pPr>
            <w:r>
              <w:rPr>
                <w:rFonts w:asciiTheme="majorBidi" w:hAnsiTheme="majorBidi" w:cstheme="majorBidi"/>
                <w:sz w:val="24"/>
                <w:szCs w:val="24"/>
              </w:rPr>
              <w:t>45</w:t>
            </w:r>
          </w:p>
          <w:p w:rsidR="00B6788E" w:rsidRPr="00CA4464" w:rsidRDefault="00B6788E" w:rsidP="00105655">
            <w:pPr>
              <w:jc w:val="center"/>
              <w:rPr>
                <w:rFonts w:asciiTheme="majorBidi" w:hAnsiTheme="majorBidi" w:cstheme="majorBidi"/>
                <w:sz w:val="24"/>
                <w:szCs w:val="24"/>
              </w:rPr>
            </w:pPr>
            <w:r>
              <w:rPr>
                <w:rFonts w:asciiTheme="majorBidi" w:hAnsiTheme="majorBidi" w:cstheme="majorBidi"/>
                <w:sz w:val="24"/>
                <w:szCs w:val="24"/>
              </w:rPr>
              <w:t>(38%)</w:t>
            </w:r>
          </w:p>
        </w:tc>
        <w:tc>
          <w:tcPr>
            <w:tcW w:w="720"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105655"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c>
          <w:tcPr>
            <w:tcW w:w="715"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105655"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r>
      <w:tr w:rsidR="00326366" w:rsidRPr="00CA4464" w:rsidTr="00326366">
        <w:tc>
          <w:tcPr>
            <w:tcW w:w="0" w:type="auto"/>
          </w:tcPr>
          <w:p w:rsidR="00326366" w:rsidRPr="00CA4464" w:rsidRDefault="00326366" w:rsidP="00F24CB9">
            <w:pPr>
              <w:jc w:val="both"/>
              <w:rPr>
                <w:rFonts w:asciiTheme="majorBidi" w:hAnsiTheme="majorBidi" w:cstheme="majorBidi"/>
                <w:sz w:val="24"/>
                <w:szCs w:val="24"/>
              </w:rPr>
            </w:pPr>
          </w:p>
        </w:tc>
        <w:tc>
          <w:tcPr>
            <w:tcW w:w="4973" w:type="dxa"/>
          </w:tcPr>
          <w:p w:rsidR="00326366" w:rsidRPr="00CA4464" w:rsidRDefault="00326366" w:rsidP="00F24CB9">
            <w:pPr>
              <w:jc w:val="both"/>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816" w:type="dxa"/>
          </w:tcPr>
          <w:p w:rsidR="00326366" w:rsidRPr="00CA4464" w:rsidRDefault="00326366" w:rsidP="00F24CB9">
            <w:pPr>
              <w:jc w:val="center"/>
              <w:rPr>
                <w:rFonts w:asciiTheme="majorBidi" w:hAnsiTheme="majorBidi" w:cstheme="majorBidi"/>
                <w:sz w:val="24"/>
                <w:szCs w:val="24"/>
              </w:rPr>
            </w:pPr>
          </w:p>
        </w:tc>
        <w:tc>
          <w:tcPr>
            <w:tcW w:w="720" w:type="dxa"/>
          </w:tcPr>
          <w:p w:rsidR="00326366" w:rsidRPr="00CA4464" w:rsidRDefault="00326366" w:rsidP="00F24CB9">
            <w:pPr>
              <w:jc w:val="center"/>
              <w:rPr>
                <w:rFonts w:asciiTheme="majorBidi" w:hAnsiTheme="majorBidi" w:cstheme="majorBidi"/>
                <w:sz w:val="24"/>
                <w:szCs w:val="24"/>
              </w:rPr>
            </w:pPr>
          </w:p>
        </w:tc>
        <w:tc>
          <w:tcPr>
            <w:tcW w:w="715" w:type="dxa"/>
          </w:tcPr>
          <w:p w:rsidR="00326366" w:rsidRPr="00CA4464" w:rsidRDefault="00326366" w:rsidP="00F24CB9">
            <w:pPr>
              <w:jc w:val="center"/>
              <w:rPr>
                <w:rFonts w:asciiTheme="majorBidi" w:hAnsiTheme="majorBidi" w:cstheme="majorBidi"/>
                <w:sz w:val="24"/>
                <w:szCs w:val="24"/>
              </w:rPr>
            </w:pPr>
          </w:p>
        </w:tc>
      </w:tr>
      <w:tr w:rsidR="00B6788E" w:rsidRPr="00CA4464" w:rsidTr="00976D5C">
        <w:tc>
          <w:tcPr>
            <w:tcW w:w="0" w:type="auto"/>
          </w:tcPr>
          <w:p w:rsidR="00B6788E" w:rsidRPr="00CA4464" w:rsidRDefault="00B6788E" w:rsidP="00B6788E">
            <w:pPr>
              <w:jc w:val="both"/>
              <w:rPr>
                <w:rFonts w:asciiTheme="majorBidi" w:hAnsiTheme="majorBidi" w:cstheme="majorBidi"/>
                <w:sz w:val="24"/>
                <w:szCs w:val="24"/>
              </w:rPr>
            </w:pPr>
            <w:r w:rsidRPr="00CA4464">
              <w:rPr>
                <w:rFonts w:asciiTheme="majorBidi" w:hAnsiTheme="majorBidi" w:cstheme="majorBidi"/>
                <w:sz w:val="24"/>
                <w:szCs w:val="24"/>
              </w:rPr>
              <w:t>5.</w:t>
            </w:r>
          </w:p>
        </w:tc>
        <w:tc>
          <w:tcPr>
            <w:tcW w:w="4973" w:type="dxa"/>
            <w:hideMark/>
          </w:tcPr>
          <w:p w:rsidR="00B6788E" w:rsidRPr="00CA4464" w:rsidRDefault="00B6788E" w:rsidP="00B6788E">
            <w:pPr>
              <w:jc w:val="both"/>
              <w:rPr>
                <w:rFonts w:asciiTheme="majorBidi" w:hAnsiTheme="majorBidi" w:cstheme="majorBidi"/>
                <w:sz w:val="24"/>
                <w:szCs w:val="24"/>
              </w:rPr>
            </w:pPr>
            <w:r w:rsidRPr="00CA4464">
              <w:rPr>
                <w:rFonts w:asciiTheme="majorBidi" w:hAnsiTheme="majorBidi" w:cstheme="majorBidi"/>
                <w:sz w:val="24"/>
                <w:szCs w:val="24"/>
              </w:rPr>
              <w:t>Teachers attending training programs would improve lesson quality.</w:t>
            </w:r>
          </w:p>
        </w:tc>
        <w:tc>
          <w:tcPr>
            <w:tcW w:w="816"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75</w:t>
            </w:r>
          </w:p>
          <w:p w:rsidR="00B6788E"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(63%)</w:t>
            </w:r>
          </w:p>
        </w:tc>
        <w:tc>
          <w:tcPr>
            <w:tcW w:w="816"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30</w:t>
            </w:r>
          </w:p>
          <w:p w:rsidR="00B6788E"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(25%)</w:t>
            </w:r>
          </w:p>
        </w:tc>
        <w:tc>
          <w:tcPr>
            <w:tcW w:w="720"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10</w:t>
            </w:r>
          </w:p>
          <w:p w:rsidR="00B6788E"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(8%)</w:t>
            </w:r>
          </w:p>
        </w:tc>
        <w:tc>
          <w:tcPr>
            <w:tcW w:w="715" w:type="dxa"/>
          </w:tcPr>
          <w:p w:rsidR="00B6788E" w:rsidRDefault="00B6788E" w:rsidP="00B6788E">
            <w:pPr>
              <w:jc w:val="center"/>
              <w:rPr>
                <w:rFonts w:asciiTheme="majorBidi" w:hAnsiTheme="majorBidi" w:cstheme="majorBidi"/>
                <w:sz w:val="24"/>
                <w:szCs w:val="24"/>
              </w:rPr>
            </w:pPr>
            <w:r>
              <w:rPr>
                <w:rFonts w:asciiTheme="majorBidi" w:hAnsiTheme="majorBidi" w:cstheme="majorBidi"/>
                <w:sz w:val="24"/>
                <w:szCs w:val="24"/>
              </w:rPr>
              <w:t>5</w:t>
            </w:r>
          </w:p>
          <w:p w:rsidR="00B6788E" w:rsidRPr="00CA4464" w:rsidRDefault="00B6788E" w:rsidP="00B6788E">
            <w:pPr>
              <w:jc w:val="center"/>
              <w:rPr>
                <w:rFonts w:asciiTheme="majorBidi" w:hAnsiTheme="majorBidi" w:cstheme="majorBidi"/>
                <w:sz w:val="24"/>
                <w:szCs w:val="24"/>
              </w:rPr>
            </w:pPr>
            <w:r>
              <w:rPr>
                <w:rFonts w:asciiTheme="majorBidi" w:hAnsiTheme="majorBidi" w:cstheme="majorBidi"/>
                <w:sz w:val="24"/>
                <w:szCs w:val="24"/>
              </w:rPr>
              <w:t>(4%)</w:t>
            </w:r>
          </w:p>
        </w:tc>
      </w:tr>
    </w:tbl>
    <w:p w:rsidR="00F24CB9" w:rsidRPr="00CA4464" w:rsidRDefault="00F24CB9" w:rsidP="00326366">
      <w:pPr>
        <w:pStyle w:val="NormalWeb"/>
        <w:spacing w:before="0" w:beforeAutospacing="0" w:after="0" w:afterAutospacing="0"/>
        <w:jc w:val="both"/>
        <w:rPr>
          <w:rFonts w:asciiTheme="majorBidi" w:hAnsiTheme="majorBidi" w:cstheme="majorBidi"/>
        </w:rPr>
      </w:pPr>
    </w:p>
    <w:p w:rsidR="000E27FA" w:rsidRPr="00CA4464" w:rsidRDefault="000E27FA" w:rsidP="003E4462">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most commonly suggested strategies included providing well-equipped laboratories (</w:t>
      </w:r>
      <w:r w:rsidR="003E4462">
        <w:rPr>
          <w:rFonts w:asciiTheme="majorBidi" w:hAnsiTheme="majorBidi" w:cstheme="majorBidi"/>
        </w:rPr>
        <w:t>88</w:t>
      </w:r>
      <w:r w:rsidRPr="00CA4464">
        <w:rPr>
          <w:rFonts w:asciiTheme="majorBidi" w:hAnsiTheme="majorBidi" w:cstheme="majorBidi"/>
        </w:rPr>
        <w:t>%) and reducing class sizes (</w:t>
      </w:r>
      <w:r w:rsidR="003E4462">
        <w:rPr>
          <w:rFonts w:asciiTheme="majorBidi" w:hAnsiTheme="majorBidi" w:cstheme="majorBidi"/>
        </w:rPr>
        <w:t>88</w:t>
      </w:r>
      <w:r w:rsidRPr="00CA4464">
        <w:rPr>
          <w:rFonts w:asciiTheme="majorBidi" w:hAnsiTheme="majorBidi" w:cstheme="majorBidi"/>
        </w:rPr>
        <w:t>%). Students also highlighted the importance of incorporating technology and organizing workshops.</w:t>
      </w:r>
    </w:p>
    <w:p w:rsidR="000E27FA" w:rsidRPr="00CA4464" w:rsidRDefault="00B04A30" w:rsidP="00B04A30">
      <w:pPr>
        <w:pStyle w:val="Heading3"/>
        <w:spacing w:before="0" w:line="480" w:lineRule="auto"/>
        <w:jc w:val="both"/>
        <w:rPr>
          <w:rFonts w:asciiTheme="majorBidi" w:hAnsiTheme="majorBidi"/>
          <w:color w:val="auto"/>
        </w:rPr>
      </w:pPr>
      <w:r w:rsidRPr="00CA4464">
        <w:rPr>
          <w:rStyle w:val="Strong"/>
          <w:rFonts w:asciiTheme="majorBidi" w:hAnsiTheme="majorBidi"/>
          <w:color w:val="auto"/>
        </w:rPr>
        <w:t>Discussion</w:t>
      </w:r>
      <w:r w:rsidR="000E27FA" w:rsidRPr="00CA4464">
        <w:rPr>
          <w:rStyle w:val="Strong"/>
          <w:rFonts w:asciiTheme="majorBidi" w:hAnsiTheme="majorBidi"/>
          <w:color w:val="auto"/>
        </w:rPr>
        <w:t xml:space="preserve"> of Findings</w:t>
      </w:r>
    </w:p>
    <w:p w:rsidR="00B04A30" w:rsidRPr="00CA4464" w:rsidRDefault="000E27FA" w:rsidP="00C47830">
      <w:pPr>
        <w:widowControl/>
        <w:autoSpaceDE/>
        <w:autoSpaceDN/>
        <w:spacing w:line="480" w:lineRule="auto"/>
        <w:ind w:firstLine="720"/>
        <w:jc w:val="both"/>
        <w:rPr>
          <w:rFonts w:asciiTheme="majorBidi" w:hAnsiTheme="majorBidi" w:cstheme="majorBidi"/>
        </w:rPr>
      </w:pPr>
      <w:r w:rsidRPr="00CA4464">
        <w:rPr>
          <w:rFonts w:asciiTheme="majorBidi" w:hAnsiTheme="majorBidi" w:cstheme="majorBidi"/>
          <w:sz w:val="24"/>
          <w:szCs w:val="24"/>
        </w:rPr>
        <w:t>Most students were male, aged 17–19 years, and attended public schools.</w:t>
      </w:r>
      <w:r w:rsidR="00B04A30" w:rsidRPr="00CA4464">
        <w:rPr>
          <w:rFonts w:asciiTheme="majorBidi" w:hAnsiTheme="majorBidi" w:cstheme="majorBidi"/>
          <w:sz w:val="24"/>
          <w:szCs w:val="24"/>
        </w:rPr>
        <w:t xml:space="preserve"> From the results in Table 2, students acknowledged the positive impact of teacher qualifications on their understanding of chemistry. </w:t>
      </w:r>
      <w:r w:rsidR="00B04A30" w:rsidRPr="00CA4464">
        <w:rPr>
          <w:rFonts w:asciiTheme="majorBidi" w:hAnsiTheme="majorBidi" w:cstheme="majorBidi"/>
        </w:rPr>
        <w:t>The results support Akinbobola and Adu (2013), who established that teacher qualifications significantly affect students’ understanding of science concepts.</w:t>
      </w:r>
      <w:r w:rsidR="00FB762C" w:rsidRPr="00CA4464">
        <w:rPr>
          <w:rFonts w:asciiTheme="majorBidi" w:hAnsiTheme="majorBidi" w:cstheme="majorBidi"/>
        </w:rPr>
        <w:t xml:space="preserve"> Table 3 shows the challenges teachers do face in teaching chemistry effectively, </w:t>
      </w:r>
      <w:r w:rsidR="00F94626" w:rsidRPr="00CA4464">
        <w:rPr>
          <w:rFonts w:asciiTheme="majorBidi" w:hAnsiTheme="majorBidi" w:cstheme="majorBidi"/>
        </w:rPr>
        <w:t xml:space="preserve">the </w:t>
      </w:r>
      <w:r w:rsidR="00F94626" w:rsidRPr="00CA4464">
        <w:rPr>
          <w:rFonts w:asciiTheme="majorBidi" w:hAnsiTheme="majorBidi" w:cstheme="majorBidi"/>
        </w:rPr>
        <w:lastRenderedPageBreak/>
        <w:t>k</w:t>
      </w:r>
      <w:r w:rsidRPr="00CA4464">
        <w:rPr>
          <w:rFonts w:asciiTheme="majorBidi" w:hAnsiTheme="majorBidi" w:cstheme="majorBidi"/>
          <w:sz w:val="24"/>
          <w:szCs w:val="24"/>
        </w:rPr>
        <w:t>ey challenges included insufficient laboratory equipment, large class sizes, and dif</w:t>
      </w:r>
      <w:r w:rsidR="00B04A30" w:rsidRPr="00CA4464">
        <w:rPr>
          <w:rFonts w:asciiTheme="majorBidi" w:hAnsiTheme="majorBidi" w:cstheme="majorBidi"/>
          <w:sz w:val="24"/>
          <w:szCs w:val="24"/>
        </w:rPr>
        <w:t xml:space="preserve">ficulty understanding concepts. </w:t>
      </w:r>
      <w:r w:rsidR="00995F46" w:rsidRPr="00CA4464">
        <w:rPr>
          <w:rFonts w:asciiTheme="majorBidi" w:hAnsiTheme="majorBidi" w:cstheme="majorBidi"/>
        </w:rPr>
        <w:t>These findings are consistent with Ogunleye (2013), who highlighted resource inadequacy and overcrowded classrooms as major challenges in Nigerian schools.</w:t>
      </w:r>
      <w:r w:rsidR="00C47830" w:rsidRPr="00CA4464">
        <w:rPr>
          <w:rFonts w:asciiTheme="majorBidi" w:hAnsiTheme="majorBidi" w:cstheme="majorBidi"/>
        </w:rPr>
        <w:t xml:space="preserve"> Table 4 shows the strategies that can be implemented to improve students’ outcome in chemistry. From the table, s</w:t>
      </w:r>
      <w:r w:rsidRPr="00CA4464">
        <w:rPr>
          <w:rFonts w:asciiTheme="majorBidi" w:hAnsiTheme="majorBidi" w:cstheme="majorBidi"/>
          <w:sz w:val="24"/>
          <w:szCs w:val="24"/>
        </w:rPr>
        <w:t xml:space="preserve">tudents recommended equipping laboratories, reducing class sizes, and providing </w:t>
      </w:r>
      <w:r w:rsidR="00995F46" w:rsidRPr="00CA4464">
        <w:rPr>
          <w:rFonts w:asciiTheme="majorBidi" w:hAnsiTheme="majorBidi" w:cstheme="majorBidi"/>
          <w:sz w:val="24"/>
          <w:szCs w:val="24"/>
        </w:rPr>
        <w:t xml:space="preserve">teacher training and workshops. </w:t>
      </w:r>
      <w:r w:rsidR="00B04A30" w:rsidRPr="00CA4464">
        <w:rPr>
          <w:rFonts w:asciiTheme="majorBidi" w:hAnsiTheme="majorBidi" w:cstheme="majorBidi"/>
        </w:rPr>
        <w:t>These findings align with UNESCO (2014), which emphasized the need for infrastructure development and teacher training to improve science education outcomes.</w:t>
      </w:r>
    </w:p>
    <w:p w:rsidR="000E27FA" w:rsidRPr="00CA4464" w:rsidRDefault="000E27FA" w:rsidP="00B04A30">
      <w:pPr>
        <w:pStyle w:val="NormalWeb"/>
        <w:spacing w:before="0" w:beforeAutospacing="0" w:after="0" w:afterAutospacing="0" w:line="480" w:lineRule="auto"/>
        <w:jc w:val="both"/>
        <w:rPr>
          <w:rFonts w:asciiTheme="majorBidi" w:hAnsiTheme="majorBidi" w:cstheme="majorBidi"/>
        </w:rPr>
      </w:pPr>
    </w:p>
    <w:p w:rsidR="00C47830" w:rsidRPr="00CA4464" w:rsidRDefault="00C47830">
      <w:pPr>
        <w:rPr>
          <w:rStyle w:val="Strong"/>
          <w:rFonts w:asciiTheme="majorBidi" w:eastAsiaTheme="majorEastAsia" w:hAnsiTheme="majorBidi" w:cstheme="majorBidi"/>
          <w:sz w:val="24"/>
          <w:szCs w:val="24"/>
        </w:rPr>
      </w:pPr>
      <w:r w:rsidRPr="00CA4464">
        <w:rPr>
          <w:rStyle w:val="Strong"/>
          <w:rFonts w:asciiTheme="majorBidi" w:hAnsiTheme="majorBidi"/>
        </w:rPr>
        <w:br w:type="page"/>
      </w:r>
    </w:p>
    <w:p w:rsidR="000E27FA" w:rsidRPr="00CA4464" w:rsidRDefault="00C47830" w:rsidP="00216429">
      <w:pPr>
        <w:pStyle w:val="Heading3"/>
        <w:spacing w:before="0" w:line="480" w:lineRule="auto"/>
        <w:jc w:val="center"/>
        <w:rPr>
          <w:rStyle w:val="Strong"/>
          <w:rFonts w:asciiTheme="majorBidi" w:hAnsiTheme="majorBidi"/>
          <w:color w:val="auto"/>
        </w:rPr>
      </w:pPr>
      <w:r w:rsidRPr="00CA4464">
        <w:rPr>
          <w:rStyle w:val="Strong"/>
          <w:rFonts w:asciiTheme="majorBidi" w:hAnsiTheme="majorBidi"/>
          <w:color w:val="auto"/>
        </w:rPr>
        <w:lastRenderedPageBreak/>
        <w:t>CHAPTER FIVE</w:t>
      </w:r>
    </w:p>
    <w:p w:rsidR="00C47830" w:rsidRPr="00CA4464" w:rsidRDefault="00C47830" w:rsidP="00216429">
      <w:pPr>
        <w:spacing w:line="480" w:lineRule="auto"/>
        <w:jc w:val="center"/>
        <w:rPr>
          <w:rFonts w:asciiTheme="majorBidi" w:hAnsiTheme="majorBidi" w:cstheme="majorBidi"/>
          <w:b/>
          <w:bCs/>
          <w:sz w:val="24"/>
          <w:szCs w:val="24"/>
        </w:rPr>
      </w:pPr>
      <w:r w:rsidRPr="00CA4464">
        <w:rPr>
          <w:rFonts w:asciiTheme="majorBidi" w:hAnsiTheme="majorBidi" w:cstheme="majorBidi"/>
          <w:b/>
          <w:bCs/>
          <w:sz w:val="24"/>
          <w:szCs w:val="24"/>
        </w:rPr>
        <w:t>SUMMARY, CONCLUSION AND RECOMMENDATIONS</w:t>
      </w:r>
    </w:p>
    <w:p w:rsidR="003D11D4" w:rsidRPr="00CA4464" w:rsidRDefault="003D11D4" w:rsidP="0021642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This chapter presents a summary of the findings, conclusions based on the research objectives, and recommendations for improving chemistry education in Ilorin Metropolis.</w:t>
      </w:r>
    </w:p>
    <w:p w:rsidR="003D11D4" w:rsidRPr="00CA4464" w:rsidRDefault="003D11D4" w:rsidP="00216429">
      <w:pPr>
        <w:pStyle w:val="Heading3"/>
        <w:spacing w:before="0" w:line="480" w:lineRule="auto"/>
        <w:jc w:val="both"/>
        <w:rPr>
          <w:rFonts w:asciiTheme="majorBidi" w:hAnsiTheme="majorBidi"/>
          <w:color w:val="auto"/>
        </w:rPr>
      </w:pPr>
      <w:r w:rsidRPr="00CA4464">
        <w:rPr>
          <w:rStyle w:val="Strong"/>
          <w:rFonts w:asciiTheme="majorBidi" w:hAnsiTheme="majorBidi"/>
          <w:color w:val="auto"/>
        </w:rPr>
        <w:t>Summary</w:t>
      </w:r>
    </w:p>
    <w:p w:rsidR="003D11D4" w:rsidRPr="00CA4464" w:rsidRDefault="003D11D4" w:rsidP="0021642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study aimed to investigate the impact of teacher qualifications on the performance of chemistry students in Ilorin Metropolis, the challenges faced in teaching and learning chemistry, and strategies to improve students' outcomes. Data were collected from 120 students, and the key findings are summarized below:</w:t>
      </w:r>
    </w:p>
    <w:p w:rsidR="003D11D4" w:rsidRPr="00CA4464" w:rsidRDefault="003D11D4" w:rsidP="00216429">
      <w:pPr>
        <w:widowControl/>
        <w:autoSpaceDE/>
        <w:autoSpaceDN/>
        <w:spacing w:line="480" w:lineRule="auto"/>
        <w:ind w:firstLine="720"/>
        <w:jc w:val="both"/>
        <w:rPr>
          <w:rFonts w:asciiTheme="majorBidi" w:hAnsiTheme="majorBidi" w:cstheme="majorBidi"/>
          <w:sz w:val="24"/>
          <w:szCs w:val="24"/>
        </w:rPr>
      </w:pPr>
      <w:r w:rsidRPr="00CA4464">
        <w:rPr>
          <w:rFonts w:asciiTheme="majorBidi" w:hAnsiTheme="majorBidi" w:cstheme="majorBidi"/>
          <w:sz w:val="24"/>
          <w:szCs w:val="24"/>
        </w:rPr>
        <w:t>Most respondents were male (54%) and aged 17–19 years (54%). A significant proportion of students attended public schools (67%). A significant majority of students agreed that their teachers' qualifications positively influenced their understanding of chemistry (83%). Students acknowledged their teachers’ ability to relate concepts to real-life situations (88%) and foster a positive learning environment (87%). Students reported insufficient laboratory equipment (87%), large class sizes (75%), and difficulty understanding chemistry concepts (75%) as significant challenges. Additional challenges included rushed lessons (79%) and technical language used in teaching (62%). Key recommendations from students included providing well-equipped laboratories (96%), reducing class sizes (91%), and incorporating technology into lessons (87%). Students also emphasized the importance of teacher training and workshops (92%).</w:t>
      </w:r>
    </w:p>
    <w:p w:rsidR="003D11D4" w:rsidRPr="00CA4464" w:rsidRDefault="003D11D4" w:rsidP="00216429">
      <w:pPr>
        <w:pStyle w:val="Heading3"/>
        <w:spacing w:before="0" w:line="480" w:lineRule="auto"/>
        <w:jc w:val="both"/>
        <w:rPr>
          <w:rFonts w:asciiTheme="majorBidi" w:hAnsiTheme="majorBidi"/>
          <w:color w:val="auto"/>
        </w:rPr>
      </w:pPr>
      <w:r w:rsidRPr="00CA4464">
        <w:rPr>
          <w:rStyle w:val="Strong"/>
          <w:rFonts w:asciiTheme="majorBidi" w:hAnsiTheme="majorBidi"/>
          <w:color w:val="auto"/>
        </w:rPr>
        <w:lastRenderedPageBreak/>
        <w:t>Conclusion</w:t>
      </w:r>
    </w:p>
    <w:p w:rsidR="003D11D4" w:rsidRPr="00CA4464" w:rsidRDefault="003D11D4" w:rsidP="0021642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The study concluded that teacher qualifications significantly influence students' performance in chemistry. Teachers with higher academic and professional qualifications demonstrated better abilities to engage students, relate concepts to practical applications, and foster positive learning environments.</w:t>
      </w:r>
    </w:p>
    <w:p w:rsidR="003D11D4" w:rsidRPr="00CA4464" w:rsidRDefault="003D11D4" w:rsidP="0021642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However, significant challenges such as inadequate laboratory facilities, large class sizes, and insufficient teaching materials hindered the effectiveness of chemistry education. Addressing these issues is critical for improving students' outcomes.</w:t>
      </w:r>
    </w:p>
    <w:p w:rsidR="003D11D4" w:rsidRPr="00CA4464" w:rsidRDefault="003D11D4" w:rsidP="00216429">
      <w:pPr>
        <w:pStyle w:val="Heading3"/>
        <w:spacing w:before="0" w:line="480" w:lineRule="auto"/>
        <w:jc w:val="both"/>
        <w:rPr>
          <w:rFonts w:asciiTheme="majorBidi" w:hAnsiTheme="majorBidi"/>
          <w:color w:val="auto"/>
        </w:rPr>
      </w:pPr>
      <w:r w:rsidRPr="00CA4464">
        <w:rPr>
          <w:rStyle w:val="Strong"/>
          <w:rFonts w:asciiTheme="majorBidi" w:hAnsiTheme="majorBidi"/>
          <w:color w:val="auto"/>
        </w:rPr>
        <w:t>Recommendations</w:t>
      </w:r>
    </w:p>
    <w:p w:rsidR="003D11D4" w:rsidRPr="00CA4464" w:rsidRDefault="003D11D4" w:rsidP="00216429">
      <w:pPr>
        <w:pStyle w:val="NormalWeb"/>
        <w:spacing w:before="0" w:beforeAutospacing="0" w:after="0" w:afterAutospacing="0" w:line="480" w:lineRule="auto"/>
        <w:ind w:firstLine="720"/>
        <w:jc w:val="both"/>
        <w:rPr>
          <w:rFonts w:asciiTheme="majorBidi" w:hAnsiTheme="majorBidi" w:cstheme="majorBidi"/>
        </w:rPr>
      </w:pPr>
      <w:r w:rsidRPr="00CA4464">
        <w:rPr>
          <w:rFonts w:asciiTheme="majorBidi" w:hAnsiTheme="majorBidi" w:cstheme="majorBidi"/>
        </w:rPr>
        <w:t>Based on the findings, the following recommendations are proposed:</w:t>
      </w:r>
    </w:p>
    <w:p w:rsidR="003D11D4" w:rsidRPr="00CA4464" w:rsidRDefault="003D11D4" w:rsidP="00216429">
      <w:pPr>
        <w:pStyle w:val="NormalWeb"/>
        <w:numPr>
          <w:ilvl w:val="0"/>
          <w:numId w:val="50"/>
        </w:numPr>
        <w:spacing w:before="0" w:beforeAutospacing="0" w:after="0" w:afterAutospacing="0" w:line="480" w:lineRule="auto"/>
        <w:jc w:val="both"/>
        <w:rPr>
          <w:rFonts w:asciiTheme="majorBidi" w:hAnsiTheme="majorBidi" w:cstheme="majorBidi"/>
        </w:rPr>
      </w:pPr>
      <w:r w:rsidRPr="00CA4464">
        <w:rPr>
          <w:rFonts w:asciiTheme="majorBidi" w:hAnsiTheme="majorBidi" w:cstheme="majorBidi"/>
        </w:rPr>
        <w:t>Regular professional development programs should be organized to enhance teachers' skills and keep them updated with modern teaching methods.</w:t>
      </w:r>
    </w:p>
    <w:p w:rsidR="003D11D4" w:rsidRPr="00CA4464" w:rsidRDefault="003D11D4" w:rsidP="00216429">
      <w:pPr>
        <w:pStyle w:val="NormalWeb"/>
        <w:numPr>
          <w:ilvl w:val="0"/>
          <w:numId w:val="50"/>
        </w:numPr>
        <w:spacing w:before="0" w:beforeAutospacing="0" w:after="0" w:afterAutospacing="0" w:line="480" w:lineRule="auto"/>
        <w:jc w:val="both"/>
        <w:rPr>
          <w:rFonts w:asciiTheme="majorBidi" w:hAnsiTheme="majorBidi" w:cstheme="majorBidi"/>
        </w:rPr>
      </w:pPr>
      <w:r w:rsidRPr="00CA4464">
        <w:rPr>
          <w:rFonts w:asciiTheme="majorBidi" w:hAnsiTheme="majorBidi" w:cstheme="majorBidi"/>
        </w:rPr>
        <w:t>Schools should adopt technology-enhanced learning tools such as simulations, videos, and virtual labs to make chemistry lessons more engaging and interactive.</w:t>
      </w:r>
    </w:p>
    <w:p w:rsidR="003D11D4" w:rsidRPr="00CA4464" w:rsidRDefault="003D11D4" w:rsidP="00216429">
      <w:pPr>
        <w:pStyle w:val="NormalWeb"/>
        <w:numPr>
          <w:ilvl w:val="0"/>
          <w:numId w:val="50"/>
        </w:numPr>
        <w:spacing w:before="0" w:beforeAutospacing="0" w:after="0" w:afterAutospacing="0" w:line="480" w:lineRule="auto"/>
        <w:jc w:val="both"/>
        <w:rPr>
          <w:rFonts w:asciiTheme="majorBidi" w:hAnsiTheme="majorBidi" w:cstheme="majorBidi"/>
        </w:rPr>
      </w:pPr>
      <w:r w:rsidRPr="00CA4464">
        <w:rPr>
          <w:rFonts w:asciiTheme="majorBidi" w:hAnsiTheme="majorBidi" w:cstheme="majorBidi"/>
        </w:rPr>
        <w:t>Teachers should focus on breaking down complex chemistry concepts into simpler terms and provide ample time for questions and discussions during lessons.</w:t>
      </w:r>
    </w:p>
    <w:p w:rsidR="003D11D4" w:rsidRPr="00CA4464" w:rsidRDefault="003D11D4" w:rsidP="00216429">
      <w:pPr>
        <w:pStyle w:val="NormalWeb"/>
        <w:numPr>
          <w:ilvl w:val="0"/>
          <w:numId w:val="50"/>
        </w:numPr>
        <w:spacing w:before="0" w:beforeAutospacing="0" w:after="0" w:afterAutospacing="0" w:line="480" w:lineRule="auto"/>
        <w:jc w:val="both"/>
        <w:rPr>
          <w:rFonts w:asciiTheme="majorBidi" w:hAnsiTheme="majorBidi" w:cstheme="majorBidi"/>
        </w:rPr>
      </w:pPr>
      <w:r w:rsidRPr="00CA4464">
        <w:rPr>
          <w:rFonts w:asciiTheme="majorBidi" w:hAnsiTheme="majorBidi" w:cstheme="majorBidi"/>
        </w:rPr>
        <w:t>Increased funding from the government is necessary to address infrastructural gaps and support teacher development programs.</w:t>
      </w:r>
    </w:p>
    <w:p w:rsidR="00F41327" w:rsidRPr="00CA4464" w:rsidRDefault="00F41327">
      <w:pPr>
        <w:rPr>
          <w:rStyle w:val="Strong"/>
          <w:rFonts w:asciiTheme="majorBidi" w:hAnsiTheme="majorBidi" w:cstheme="majorBidi"/>
          <w:sz w:val="24"/>
          <w:szCs w:val="24"/>
        </w:rPr>
      </w:pPr>
      <w:r w:rsidRPr="00CA4464">
        <w:rPr>
          <w:rStyle w:val="Strong"/>
          <w:rFonts w:asciiTheme="majorBidi" w:hAnsiTheme="majorBidi" w:cstheme="majorBidi"/>
          <w:sz w:val="24"/>
          <w:szCs w:val="24"/>
        </w:rPr>
        <w:br w:type="page"/>
      </w:r>
    </w:p>
    <w:p w:rsidR="00F41327" w:rsidRPr="00CA4464" w:rsidRDefault="00F41327" w:rsidP="006E602D">
      <w:pPr>
        <w:jc w:val="center"/>
        <w:rPr>
          <w:rStyle w:val="Strong"/>
          <w:rFonts w:asciiTheme="majorBidi" w:hAnsiTheme="majorBidi" w:cstheme="majorBidi"/>
          <w:sz w:val="24"/>
          <w:szCs w:val="24"/>
        </w:rPr>
      </w:pPr>
      <w:r w:rsidRPr="00CA4464">
        <w:rPr>
          <w:rStyle w:val="Strong"/>
          <w:rFonts w:asciiTheme="majorBidi" w:hAnsiTheme="majorBidi" w:cstheme="majorBidi"/>
          <w:sz w:val="24"/>
          <w:szCs w:val="24"/>
        </w:rPr>
        <w:lastRenderedPageBreak/>
        <w:t xml:space="preserve">REFERENCES </w:t>
      </w:r>
    </w:p>
    <w:p w:rsidR="006E602D" w:rsidRPr="00CA4464" w:rsidRDefault="006E602D" w:rsidP="003424C2">
      <w:pPr>
        <w:widowControl/>
        <w:autoSpaceDE/>
        <w:autoSpaceDN/>
        <w:spacing w:before="240"/>
        <w:ind w:left="720" w:hanging="720"/>
        <w:jc w:val="both"/>
        <w:rPr>
          <w:sz w:val="24"/>
          <w:szCs w:val="24"/>
        </w:rPr>
      </w:pPr>
      <w:r w:rsidRPr="00CA4464">
        <w:rPr>
          <w:sz w:val="24"/>
          <w:szCs w:val="24"/>
        </w:rPr>
        <w:t>Adeyemi, T. O. (20</w:t>
      </w:r>
      <w:r w:rsidR="003424C2" w:rsidRPr="00CA4464">
        <w:rPr>
          <w:sz w:val="24"/>
          <w:szCs w:val="24"/>
        </w:rPr>
        <w:t>1</w:t>
      </w:r>
      <w:r w:rsidRPr="00CA4464">
        <w:rPr>
          <w:sz w:val="24"/>
          <w:szCs w:val="24"/>
        </w:rPr>
        <w:t xml:space="preserve">8). Teachers’ quality and internal efficiency in primary schools in Ekiti State, Nigeria. </w:t>
      </w:r>
      <w:r w:rsidRPr="00CA4464">
        <w:rPr>
          <w:i/>
          <w:iCs/>
          <w:sz w:val="24"/>
          <w:szCs w:val="24"/>
        </w:rPr>
        <w:t>Journal of Educational Research and Development</w:t>
      </w:r>
      <w:r w:rsidRPr="00CA4464">
        <w:rPr>
          <w:sz w:val="24"/>
          <w:szCs w:val="24"/>
        </w:rPr>
        <w:t>, 3(2), 15-28.</w:t>
      </w:r>
    </w:p>
    <w:p w:rsidR="006E602D" w:rsidRPr="00CA4464" w:rsidRDefault="006E602D" w:rsidP="006E602D">
      <w:pPr>
        <w:pStyle w:val="NormalWeb"/>
        <w:spacing w:before="240" w:beforeAutospacing="0" w:after="0" w:afterAutospacing="0"/>
        <w:ind w:left="720" w:hanging="720"/>
        <w:jc w:val="both"/>
      </w:pPr>
      <w:r w:rsidRPr="00CA4464">
        <w:t xml:space="preserve">Adeyemi, T. O. (2010). </w:t>
      </w:r>
      <w:r w:rsidRPr="00CA4464">
        <w:rPr>
          <w:rStyle w:val="Emphasis"/>
          <w:i w:val="0"/>
          <w:iCs w:val="0"/>
        </w:rPr>
        <w:t>Teacher qualifications as a predictor of students' performance in secondary school chemistry in Nigeria.</w:t>
      </w:r>
      <w:r w:rsidRPr="00CA4464">
        <w:rPr>
          <w:i/>
          <w:iCs/>
        </w:rPr>
        <w:t>International Journal of Educational Management, 24</w:t>
      </w:r>
      <w:r w:rsidRPr="00CA4464">
        <w:t>(3), 207-220.</w:t>
      </w:r>
    </w:p>
    <w:p w:rsidR="006E602D" w:rsidRPr="00CA4464" w:rsidRDefault="006E602D" w:rsidP="00E229E7">
      <w:pPr>
        <w:widowControl/>
        <w:autoSpaceDE/>
        <w:autoSpaceDN/>
        <w:spacing w:before="240"/>
        <w:ind w:left="720" w:hanging="720"/>
        <w:jc w:val="both"/>
        <w:rPr>
          <w:sz w:val="24"/>
          <w:szCs w:val="24"/>
        </w:rPr>
      </w:pPr>
      <w:r w:rsidRPr="00CA4464">
        <w:rPr>
          <w:sz w:val="24"/>
          <w:szCs w:val="24"/>
        </w:rPr>
        <w:t>Aina, J. K., &amp;Adedoja, G. O. (201</w:t>
      </w:r>
      <w:r w:rsidR="00E229E7" w:rsidRPr="00CA4464">
        <w:rPr>
          <w:sz w:val="24"/>
          <w:szCs w:val="24"/>
        </w:rPr>
        <w:t>9</w:t>
      </w:r>
      <w:r w:rsidRPr="00CA4464">
        <w:rPr>
          <w:sz w:val="24"/>
          <w:szCs w:val="24"/>
        </w:rPr>
        <w:t xml:space="preserve">). Perceived causes of students’ low enrolment in science subjects in secondary schools in Nigeria. </w:t>
      </w:r>
      <w:r w:rsidRPr="00CA4464">
        <w:rPr>
          <w:i/>
          <w:iCs/>
          <w:sz w:val="24"/>
          <w:szCs w:val="24"/>
        </w:rPr>
        <w:t>Journal of Science and Technology Education Research</w:t>
      </w:r>
      <w:r w:rsidRPr="00CA4464">
        <w:rPr>
          <w:sz w:val="24"/>
          <w:szCs w:val="24"/>
        </w:rPr>
        <w:t>, 4(6), 110-115.</w:t>
      </w:r>
    </w:p>
    <w:p w:rsidR="006E602D" w:rsidRPr="00CA4464" w:rsidRDefault="006E602D" w:rsidP="00E229E7">
      <w:pPr>
        <w:pStyle w:val="NormalWeb"/>
        <w:spacing w:before="240" w:beforeAutospacing="0" w:after="0" w:afterAutospacing="0"/>
        <w:ind w:left="720" w:hanging="720"/>
        <w:jc w:val="both"/>
      </w:pPr>
      <w:r w:rsidRPr="00CA4464">
        <w:t>Akinbobola, A. O., &amp;Adu, E. O. (201</w:t>
      </w:r>
      <w:r w:rsidR="00E229E7" w:rsidRPr="00CA4464">
        <w:t>8</w:t>
      </w:r>
      <w:r w:rsidRPr="00CA4464">
        <w:t xml:space="preserve">). Impact of teachers’ qualifications on students’ academic performance in secondary school science subjects. </w:t>
      </w:r>
      <w:r w:rsidRPr="00CA4464">
        <w:rPr>
          <w:rStyle w:val="Emphasis"/>
        </w:rPr>
        <w:t>International Journal of Education Research</w:t>
      </w:r>
      <w:r w:rsidRPr="00CA4464">
        <w:t>, 2(2), 45–52.</w:t>
      </w:r>
    </w:p>
    <w:p w:rsidR="006E602D" w:rsidRPr="00CA4464" w:rsidRDefault="00956E60" w:rsidP="006E602D">
      <w:pPr>
        <w:pStyle w:val="NormalWeb"/>
        <w:spacing w:before="240" w:beforeAutospacing="0" w:after="0" w:afterAutospacing="0"/>
        <w:ind w:left="720" w:hanging="720"/>
        <w:jc w:val="both"/>
      </w:pPr>
      <w:r w:rsidRPr="00CA4464">
        <w:t>Aminu, M. S. (202</w:t>
      </w:r>
      <w:r w:rsidR="006E602D" w:rsidRPr="00CA4464">
        <w:t xml:space="preserve">2). </w:t>
      </w:r>
      <w:r w:rsidR="006E602D" w:rsidRPr="00CA4464">
        <w:rPr>
          <w:rStyle w:val="Emphasis"/>
          <w:i w:val="0"/>
          <w:iCs w:val="0"/>
        </w:rPr>
        <w:t>The impact of teacher qualifications on student performance in secondary school science.</w:t>
      </w:r>
      <w:r w:rsidR="006E602D" w:rsidRPr="00CA4464">
        <w:rPr>
          <w:i/>
          <w:iCs/>
        </w:rPr>
        <w:t xml:space="preserve"> Journal of Science Education and Technology, 21</w:t>
      </w:r>
      <w:r w:rsidR="006E602D" w:rsidRPr="00CA4464">
        <w:t>(1), 14-20.</w:t>
      </w:r>
    </w:p>
    <w:p w:rsidR="006E602D" w:rsidRPr="00CA4464" w:rsidRDefault="006E602D" w:rsidP="006E602D">
      <w:pPr>
        <w:widowControl/>
        <w:autoSpaceDE/>
        <w:autoSpaceDN/>
        <w:spacing w:before="240"/>
        <w:ind w:left="720" w:hanging="720"/>
        <w:jc w:val="both"/>
        <w:rPr>
          <w:sz w:val="24"/>
          <w:szCs w:val="24"/>
        </w:rPr>
      </w:pPr>
      <w:r w:rsidRPr="00CA4464">
        <w:rPr>
          <w:sz w:val="24"/>
          <w:szCs w:val="24"/>
        </w:rPr>
        <w:t xml:space="preserve">Darling-Hammond, L. (2019). Teacher quality and student achievement: A review of state policy evidence. </w:t>
      </w:r>
      <w:r w:rsidRPr="00CA4464">
        <w:rPr>
          <w:i/>
          <w:iCs/>
          <w:sz w:val="24"/>
          <w:szCs w:val="24"/>
        </w:rPr>
        <w:t>Educational Policy Analysis Archives</w:t>
      </w:r>
      <w:r w:rsidRPr="00CA4464">
        <w:rPr>
          <w:sz w:val="24"/>
          <w:szCs w:val="24"/>
        </w:rPr>
        <w:t>, 8(1), 1-44.</w:t>
      </w:r>
    </w:p>
    <w:p w:rsidR="006E602D" w:rsidRPr="00CA4464" w:rsidRDefault="006E602D" w:rsidP="006E602D">
      <w:pPr>
        <w:pStyle w:val="NormalWeb"/>
        <w:spacing w:before="240" w:beforeAutospacing="0" w:after="0" w:afterAutospacing="0"/>
        <w:ind w:left="720" w:hanging="720"/>
        <w:jc w:val="both"/>
      </w:pPr>
      <w:r w:rsidRPr="00CA4464">
        <w:t xml:space="preserve">Federal Ministry of Education (FME). (2013). </w:t>
      </w:r>
      <w:r w:rsidRPr="00CA4464">
        <w:rPr>
          <w:rStyle w:val="Emphasis"/>
        </w:rPr>
        <w:t>National Policy on Education</w:t>
      </w:r>
      <w:r w:rsidRPr="00CA4464">
        <w:t>. Abuja: NERDC Press.</w:t>
      </w:r>
    </w:p>
    <w:p w:rsidR="006E602D" w:rsidRPr="00CA4464" w:rsidRDefault="00956E60" w:rsidP="006E602D">
      <w:pPr>
        <w:pStyle w:val="NormalWeb"/>
        <w:spacing w:before="240" w:beforeAutospacing="0" w:after="0" w:afterAutospacing="0"/>
        <w:ind w:left="720" w:hanging="720"/>
        <w:jc w:val="both"/>
      </w:pPr>
      <w:r w:rsidRPr="00CA4464">
        <w:t>Ogunleye, A. (2021</w:t>
      </w:r>
      <w:r w:rsidR="006E602D" w:rsidRPr="00CA4464">
        <w:t xml:space="preserve">). </w:t>
      </w:r>
      <w:r w:rsidR="006E602D" w:rsidRPr="00CA4464">
        <w:rPr>
          <w:rStyle w:val="Emphasis"/>
          <w:i w:val="0"/>
          <w:iCs w:val="0"/>
        </w:rPr>
        <w:t>Teacher-related factors and students' academic performance in science subjects in Nigerian secondary schools.</w:t>
      </w:r>
      <w:r w:rsidR="006E602D" w:rsidRPr="00CA4464">
        <w:rPr>
          <w:i/>
          <w:iCs/>
        </w:rPr>
        <w:t xml:space="preserve"> Educational Research and Reviews, 8</w:t>
      </w:r>
      <w:r w:rsidR="006E602D" w:rsidRPr="00CA4464">
        <w:t>(11), 792-799.</w:t>
      </w:r>
    </w:p>
    <w:p w:rsidR="006E602D" w:rsidRPr="00CA4464" w:rsidRDefault="006E602D" w:rsidP="006E602D">
      <w:pPr>
        <w:widowControl/>
        <w:autoSpaceDE/>
        <w:autoSpaceDN/>
        <w:spacing w:before="240"/>
        <w:ind w:left="720" w:hanging="720"/>
        <w:jc w:val="both"/>
        <w:rPr>
          <w:sz w:val="24"/>
          <w:szCs w:val="24"/>
        </w:rPr>
      </w:pPr>
      <w:r w:rsidRPr="00CA4464">
        <w:rPr>
          <w:sz w:val="24"/>
          <w:szCs w:val="24"/>
        </w:rPr>
        <w:t xml:space="preserve">Ogunniyi, M. B. (2016). Science, technology, and mathematics education in Nigeria: Problems and prospects. </w:t>
      </w:r>
      <w:r w:rsidRPr="00CA4464">
        <w:rPr>
          <w:i/>
          <w:iCs/>
          <w:sz w:val="24"/>
          <w:szCs w:val="24"/>
        </w:rPr>
        <w:t>African Journal of Education</w:t>
      </w:r>
      <w:r w:rsidRPr="00CA4464">
        <w:rPr>
          <w:sz w:val="24"/>
          <w:szCs w:val="24"/>
        </w:rPr>
        <w:t>, 2(3), 45-56.</w:t>
      </w:r>
    </w:p>
    <w:p w:rsidR="006E602D" w:rsidRPr="00CA4464" w:rsidRDefault="006E602D" w:rsidP="006E602D">
      <w:pPr>
        <w:widowControl/>
        <w:autoSpaceDE/>
        <w:autoSpaceDN/>
        <w:spacing w:before="240"/>
        <w:ind w:left="720" w:hanging="720"/>
        <w:jc w:val="both"/>
        <w:rPr>
          <w:sz w:val="24"/>
          <w:szCs w:val="24"/>
        </w:rPr>
      </w:pPr>
      <w:r w:rsidRPr="00CA4464">
        <w:rPr>
          <w:sz w:val="24"/>
          <w:szCs w:val="24"/>
        </w:rPr>
        <w:t>Rivkin, S. G., Hanushek, E. A., &amp;Kain, J. F. (20</w:t>
      </w:r>
      <w:r w:rsidR="00E229E7" w:rsidRPr="00CA4464">
        <w:rPr>
          <w:sz w:val="24"/>
          <w:szCs w:val="24"/>
        </w:rPr>
        <w:t>20</w:t>
      </w:r>
      <w:r w:rsidRPr="00CA4464">
        <w:rPr>
          <w:sz w:val="24"/>
          <w:szCs w:val="24"/>
        </w:rPr>
        <w:t xml:space="preserve">). Teachers, schools, and academic achievement. </w:t>
      </w:r>
      <w:r w:rsidRPr="00CA4464">
        <w:rPr>
          <w:i/>
          <w:iCs/>
          <w:sz w:val="24"/>
          <w:szCs w:val="24"/>
        </w:rPr>
        <w:t>Econometrica</w:t>
      </w:r>
      <w:r w:rsidRPr="00CA4464">
        <w:rPr>
          <w:sz w:val="24"/>
          <w:szCs w:val="24"/>
        </w:rPr>
        <w:t>, 73(2), 417-458.</w:t>
      </w:r>
    </w:p>
    <w:p w:rsidR="006E602D" w:rsidRPr="00CA4464" w:rsidRDefault="006E602D" w:rsidP="00811E53">
      <w:pPr>
        <w:widowControl/>
        <w:autoSpaceDE/>
        <w:autoSpaceDN/>
        <w:spacing w:before="240"/>
        <w:ind w:left="720" w:hanging="720"/>
        <w:jc w:val="both"/>
        <w:rPr>
          <w:sz w:val="24"/>
          <w:szCs w:val="24"/>
        </w:rPr>
      </w:pPr>
      <w:r w:rsidRPr="00CA4464">
        <w:rPr>
          <w:sz w:val="24"/>
          <w:szCs w:val="24"/>
        </w:rPr>
        <w:t>S</w:t>
      </w:r>
      <w:r w:rsidR="00811E53" w:rsidRPr="00CA4464">
        <w:rPr>
          <w:sz w:val="24"/>
          <w:szCs w:val="24"/>
        </w:rPr>
        <w:t>a</w:t>
      </w:r>
      <w:r w:rsidRPr="00CA4464">
        <w:rPr>
          <w:sz w:val="24"/>
          <w:szCs w:val="24"/>
        </w:rPr>
        <w:t>lman, L. S. (</w:t>
      </w:r>
      <w:r w:rsidR="00811E53" w:rsidRPr="00CA4464">
        <w:rPr>
          <w:sz w:val="24"/>
          <w:szCs w:val="24"/>
        </w:rPr>
        <w:t>2018</w:t>
      </w:r>
      <w:r w:rsidRPr="00CA4464">
        <w:rPr>
          <w:sz w:val="24"/>
          <w:szCs w:val="24"/>
        </w:rPr>
        <w:t xml:space="preserve">). Those who understand: Knowledge growth in teaching. </w:t>
      </w:r>
      <w:r w:rsidRPr="00CA4464">
        <w:rPr>
          <w:i/>
          <w:iCs/>
          <w:sz w:val="24"/>
          <w:szCs w:val="24"/>
        </w:rPr>
        <w:t>Educational Researcher</w:t>
      </w:r>
      <w:r w:rsidRPr="00CA4464">
        <w:rPr>
          <w:sz w:val="24"/>
          <w:szCs w:val="24"/>
        </w:rPr>
        <w:t>, 15(2), 4-14.</w:t>
      </w:r>
    </w:p>
    <w:p w:rsidR="006E602D" w:rsidRPr="00CA4464" w:rsidRDefault="006E602D" w:rsidP="006E602D">
      <w:pPr>
        <w:pStyle w:val="NormalWeb"/>
        <w:spacing w:before="240" w:beforeAutospacing="0" w:after="0" w:afterAutospacing="0"/>
        <w:ind w:left="720" w:hanging="720"/>
        <w:jc w:val="both"/>
      </w:pPr>
      <w:r w:rsidRPr="00CA4464">
        <w:lastRenderedPageBreak/>
        <w:t xml:space="preserve">Teachers Registration Council of Nigeria (TRCN). (2020). </w:t>
      </w:r>
      <w:r w:rsidRPr="00CA4464">
        <w:rPr>
          <w:rStyle w:val="Emphasis"/>
        </w:rPr>
        <w:t>Annual report on teacher registration and professional development.</w:t>
      </w:r>
      <w:r w:rsidRPr="00CA4464">
        <w:t xml:space="preserve"> Teachers Registration Council of Nigeria.</w:t>
      </w:r>
    </w:p>
    <w:p w:rsidR="006E602D" w:rsidRPr="00CA4464" w:rsidRDefault="006E602D" w:rsidP="006E602D">
      <w:pPr>
        <w:pStyle w:val="NormalWeb"/>
        <w:spacing w:before="240" w:beforeAutospacing="0" w:after="0" w:afterAutospacing="0"/>
        <w:ind w:left="720" w:hanging="720"/>
        <w:jc w:val="both"/>
      </w:pPr>
      <w:r w:rsidRPr="00CA4464">
        <w:t xml:space="preserve">Teddlie, C., &amp; Reynolds, D. (2000). </w:t>
      </w:r>
      <w:r w:rsidRPr="00CA4464">
        <w:rPr>
          <w:rStyle w:val="Emphasis"/>
        </w:rPr>
        <w:t>The International Handbook of School Effectiveness Research.</w:t>
      </w:r>
      <w:r w:rsidRPr="00CA4464">
        <w:t>Routledge.</w:t>
      </w:r>
    </w:p>
    <w:p w:rsidR="006E602D" w:rsidRPr="00CA4464" w:rsidRDefault="006E602D" w:rsidP="00956E60">
      <w:pPr>
        <w:pStyle w:val="NormalWeb"/>
        <w:spacing w:before="240" w:beforeAutospacing="0" w:after="0" w:afterAutospacing="0"/>
        <w:ind w:left="720" w:hanging="720"/>
        <w:jc w:val="both"/>
      </w:pPr>
      <w:r w:rsidRPr="00CA4464">
        <w:t>UNESCO. (201</w:t>
      </w:r>
      <w:r w:rsidR="00956E60" w:rsidRPr="00CA4464">
        <w:t>8</w:t>
      </w:r>
      <w:r w:rsidRPr="00CA4464">
        <w:t xml:space="preserve">). </w:t>
      </w:r>
      <w:r w:rsidRPr="00CA4464">
        <w:rPr>
          <w:rStyle w:val="Emphasis"/>
        </w:rPr>
        <w:t>Teaching and learning: Achieving quality for all.</w:t>
      </w:r>
      <w:r w:rsidRPr="00CA4464">
        <w:t xml:space="preserve"> Education for All Global Monitoring Report. Paris: UNESCO.</w:t>
      </w:r>
    </w:p>
    <w:p w:rsidR="00855C5E" w:rsidRPr="00CA4464" w:rsidRDefault="00855C5E" w:rsidP="005B6EAC">
      <w:pPr>
        <w:pStyle w:val="BodyText"/>
        <w:spacing w:line="360" w:lineRule="auto"/>
        <w:ind w:left="720" w:hanging="720"/>
        <w:jc w:val="both"/>
        <w:rPr>
          <w:rFonts w:asciiTheme="majorBidi" w:hAnsiTheme="majorBidi" w:cstheme="majorBidi"/>
        </w:rPr>
      </w:pPr>
      <w:r w:rsidRPr="00CA4464">
        <w:rPr>
          <w:rFonts w:asciiTheme="majorBidi" w:hAnsiTheme="majorBidi" w:cstheme="majorBidi"/>
        </w:rPr>
        <w:t>Abe, T.O. and Adu, E.I. (2016). Influence of Qualification on Development and Assessment of Computer Programmed Instructional Package on Energy Concept in Upper Basic Technology in Ekiti State, April J. Sci. Technol., 3 (6): 611-618.</w:t>
      </w:r>
    </w:p>
    <w:p w:rsidR="00855C5E" w:rsidRPr="00CA4464" w:rsidRDefault="00855C5E" w:rsidP="005B6EAC">
      <w:pPr>
        <w:pStyle w:val="BodyText"/>
        <w:spacing w:line="360" w:lineRule="auto"/>
        <w:ind w:left="720" w:hanging="720"/>
        <w:jc w:val="both"/>
        <w:rPr>
          <w:rFonts w:asciiTheme="majorBidi" w:hAnsiTheme="majorBidi" w:cstheme="majorBidi"/>
        </w:rPr>
      </w:pPr>
      <w:r w:rsidRPr="00CA4464">
        <w:rPr>
          <w:rFonts w:asciiTheme="majorBidi" w:hAnsiTheme="majorBidi" w:cstheme="majorBidi"/>
        </w:rPr>
        <w:t>Adebule, S. O. (2018). Gender differences on a locally standardized anxiety rating scale in mathematics for Nigerian secondary schools in Nigerian. Journal of Counselling and Applied Psychology. 1, 22-29.</w:t>
      </w:r>
    </w:p>
    <w:p w:rsidR="00855C5E" w:rsidRPr="00CA4464" w:rsidRDefault="00AE410F" w:rsidP="005B6EAC">
      <w:pPr>
        <w:pStyle w:val="BodyText"/>
        <w:spacing w:line="360" w:lineRule="auto"/>
        <w:ind w:left="720" w:hanging="720"/>
        <w:jc w:val="both"/>
        <w:rPr>
          <w:rFonts w:asciiTheme="majorBidi" w:hAnsiTheme="majorBidi" w:cstheme="majorBidi"/>
        </w:rPr>
      </w:pPr>
      <w:r w:rsidRPr="00CA4464">
        <w:rPr>
          <w:rFonts w:asciiTheme="majorBidi" w:hAnsiTheme="majorBidi" w:cstheme="majorBidi"/>
        </w:rPr>
        <w:t>Adesemor</w:t>
      </w:r>
      <w:r w:rsidR="00855C5E" w:rsidRPr="00CA4464">
        <w:rPr>
          <w:rFonts w:asciiTheme="majorBidi" w:hAnsiTheme="majorBidi" w:cstheme="majorBidi"/>
        </w:rPr>
        <w:t>o, P. O. (2015). Premium on affective education: panacea for scholastic malfunctioning and aberration. 34th Inaugural Lecture, OlabisiOnabanjo University. Ago-Iwoye: OlabisiOnabanjo University Press.</w:t>
      </w:r>
    </w:p>
    <w:p w:rsidR="00855C5E" w:rsidRPr="00CA4464" w:rsidRDefault="00855C5E" w:rsidP="00AE410F">
      <w:pPr>
        <w:pStyle w:val="BodyText"/>
        <w:spacing w:line="360" w:lineRule="auto"/>
        <w:ind w:left="720" w:hanging="720"/>
        <w:jc w:val="both"/>
        <w:rPr>
          <w:rFonts w:asciiTheme="majorBidi" w:hAnsiTheme="majorBidi" w:cstheme="majorBidi"/>
        </w:rPr>
      </w:pPr>
      <w:r w:rsidRPr="00CA4464">
        <w:rPr>
          <w:rFonts w:asciiTheme="majorBidi" w:hAnsiTheme="majorBidi" w:cstheme="majorBidi"/>
        </w:rPr>
        <w:t>Aremu, O. A. (201</w:t>
      </w:r>
      <w:r w:rsidR="00AE410F" w:rsidRPr="00CA4464">
        <w:rPr>
          <w:rFonts w:asciiTheme="majorBidi" w:hAnsiTheme="majorBidi" w:cstheme="majorBidi"/>
        </w:rPr>
        <w:t>8</w:t>
      </w:r>
      <w:r w:rsidRPr="00CA4464">
        <w:rPr>
          <w:rFonts w:asciiTheme="majorBidi" w:hAnsiTheme="majorBidi" w:cstheme="majorBidi"/>
        </w:rPr>
        <w:t xml:space="preserve">). A multi-causal evaluation of academic performance of Nigerian learners: issues and implications for national development. Department of Guidance and Counselling, University of Ibadan, Ibadan. </w:t>
      </w:r>
    </w:p>
    <w:p w:rsidR="00855C5E" w:rsidRPr="00CA4464" w:rsidRDefault="00855C5E" w:rsidP="00AE410F">
      <w:pPr>
        <w:pStyle w:val="BodyText"/>
        <w:spacing w:line="360" w:lineRule="auto"/>
        <w:ind w:left="720" w:hanging="720"/>
        <w:jc w:val="both"/>
        <w:rPr>
          <w:rFonts w:asciiTheme="majorBidi" w:hAnsiTheme="majorBidi" w:cstheme="majorBidi"/>
        </w:rPr>
      </w:pPr>
      <w:r w:rsidRPr="00CA4464">
        <w:rPr>
          <w:rFonts w:asciiTheme="majorBidi" w:hAnsiTheme="majorBidi" w:cstheme="majorBidi"/>
        </w:rPr>
        <w:t>Federal Republic of Nigeria (20</w:t>
      </w:r>
      <w:r w:rsidR="00AE410F" w:rsidRPr="00CA4464">
        <w:rPr>
          <w:rFonts w:asciiTheme="majorBidi" w:hAnsiTheme="majorBidi" w:cstheme="majorBidi"/>
        </w:rPr>
        <w:t>1</w:t>
      </w:r>
      <w:r w:rsidRPr="00CA4464">
        <w:rPr>
          <w:rFonts w:asciiTheme="majorBidi" w:hAnsiTheme="majorBidi" w:cstheme="majorBidi"/>
        </w:rPr>
        <w:t>4). National Policy on Education. An investigation of difficult topics in the senior secondary school sciences curriculum as perceived by student teacher, 3(7) 844-848.</w:t>
      </w:r>
    </w:p>
    <w:p w:rsidR="00811E53" w:rsidRPr="00CA4464" w:rsidRDefault="00811E53" w:rsidP="00811E53">
      <w:pPr>
        <w:jc w:val="both"/>
        <w:rPr>
          <w:rStyle w:val="Strong"/>
          <w:rFonts w:asciiTheme="majorBidi" w:hAnsiTheme="majorBidi" w:cstheme="majorBidi"/>
          <w:sz w:val="24"/>
          <w:szCs w:val="24"/>
        </w:rPr>
      </w:pPr>
    </w:p>
    <w:p w:rsidR="00811E53" w:rsidRPr="00CA4464" w:rsidRDefault="00811E53" w:rsidP="00811E53">
      <w:pPr>
        <w:jc w:val="both"/>
        <w:rPr>
          <w:rStyle w:val="Strong"/>
          <w:rFonts w:asciiTheme="majorBidi" w:eastAsiaTheme="majorEastAsia" w:hAnsiTheme="majorBidi" w:cstheme="majorBidi"/>
          <w:sz w:val="24"/>
          <w:szCs w:val="24"/>
        </w:rPr>
      </w:pPr>
    </w:p>
    <w:p w:rsidR="00326366" w:rsidRPr="00CA4464" w:rsidRDefault="00326366">
      <w:pPr>
        <w:rPr>
          <w:rStyle w:val="Strong"/>
          <w:rFonts w:asciiTheme="majorBidi" w:eastAsiaTheme="majorEastAsia" w:hAnsiTheme="majorBidi" w:cstheme="majorBidi"/>
          <w:sz w:val="24"/>
          <w:szCs w:val="24"/>
        </w:rPr>
      </w:pPr>
      <w:r w:rsidRPr="00CA4464">
        <w:rPr>
          <w:rStyle w:val="Strong"/>
          <w:rFonts w:asciiTheme="majorBidi" w:hAnsiTheme="majorBidi"/>
        </w:rPr>
        <w:br w:type="page"/>
      </w:r>
    </w:p>
    <w:p w:rsidR="00326366" w:rsidRPr="00CA4464" w:rsidRDefault="00326366" w:rsidP="00811E53">
      <w:pPr>
        <w:pStyle w:val="Heading3"/>
        <w:spacing w:before="0"/>
        <w:jc w:val="center"/>
        <w:rPr>
          <w:rStyle w:val="Strong"/>
          <w:rFonts w:asciiTheme="majorBidi" w:hAnsiTheme="majorBidi"/>
          <w:color w:val="auto"/>
        </w:rPr>
      </w:pPr>
      <w:r w:rsidRPr="00CA4464">
        <w:rPr>
          <w:rStyle w:val="Strong"/>
          <w:rFonts w:asciiTheme="majorBidi" w:hAnsiTheme="majorBidi"/>
          <w:color w:val="auto"/>
        </w:rPr>
        <w:lastRenderedPageBreak/>
        <w:t xml:space="preserve">APPENDIX </w:t>
      </w:r>
    </w:p>
    <w:p w:rsidR="00326366" w:rsidRPr="00CA4464" w:rsidRDefault="00326366" w:rsidP="00326366">
      <w:pPr>
        <w:jc w:val="center"/>
        <w:rPr>
          <w:b/>
          <w:bCs/>
          <w:sz w:val="24"/>
          <w:szCs w:val="24"/>
        </w:rPr>
      </w:pPr>
    </w:p>
    <w:p w:rsidR="00326366" w:rsidRPr="00CA4464" w:rsidRDefault="00326366" w:rsidP="00326366">
      <w:pPr>
        <w:jc w:val="center"/>
        <w:rPr>
          <w:b/>
          <w:bCs/>
          <w:sz w:val="24"/>
          <w:szCs w:val="24"/>
        </w:rPr>
      </w:pPr>
      <w:r w:rsidRPr="00CA4464">
        <w:rPr>
          <w:b/>
          <w:bCs/>
          <w:sz w:val="24"/>
          <w:szCs w:val="24"/>
        </w:rPr>
        <w:t>KWARA STATE COLLEGE OF EDUCATION, ILORIN</w:t>
      </w:r>
    </w:p>
    <w:p w:rsidR="00326366" w:rsidRPr="00CA4464" w:rsidRDefault="00326366" w:rsidP="00326366">
      <w:pPr>
        <w:jc w:val="center"/>
        <w:rPr>
          <w:b/>
          <w:bCs/>
          <w:sz w:val="24"/>
          <w:szCs w:val="24"/>
        </w:rPr>
      </w:pPr>
      <w:r w:rsidRPr="00CA4464">
        <w:rPr>
          <w:b/>
          <w:bCs/>
          <w:sz w:val="24"/>
          <w:szCs w:val="24"/>
        </w:rPr>
        <w:t>DEPARTMENT OF CHEMISTRY/INTEGRATED SCIENCE</w:t>
      </w:r>
    </w:p>
    <w:p w:rsidR="00326366" w:rsidRPr="00CA4464" w:rsidRDefault="00326366" w:rsidP="00326366">
      <w:pPr>
        <w:jc w:val="center"/>
        <w:rPr>
          <w:b/>
          <w:bCs/>
          <w:sz w:val="24"/>
          <w:szCs w:val="24"/>
        </w:rPr>
      </w:pPr>
      <w:r w:rsidRPr="00CA4464">
        <w:rPr>
          <w:b/>
          <w:bCs/>
          <w:sz w:val="24"/>
          <w:szCs w:val="24"/>
        </w:rPr>
        <w:t>SCHOOL OF SCIENCES</w:t>
      </w:r>
    </w:p>
    <w:p w:rsidR="00811E53" w:rsidRPr="00CA4464" w:rsidRDefault="00811E53" w:rsidP="00811E53">
      <w:pPr>
        <w:pStyle w:val="Heading1"/>
        <w:spacing w:before="240"/>
        <w:ind w:left="0"/>
        <w:jc w:val="center"/>
        <w:rPr>
          <w:rFonts w:asciiTheme="majorBidi" w:hAnsiTheme="majorBidi" w:cstheme="majorBidi"/>
        </w:rPr>
      </w:pPr>
      <w:r w:rsidRPr="00CA4464">
        <w:rPr>
          <w:rFonts w:asciiTheme="majorBidi" w:hAnsiTheme="majorBidi" w:cstheme="majorBidi"/>
        </w:rPr>
        <w:t>TEACHER’S QUALIFICATION AS A PEDAGOGICAL INFLUENCE ON THE PERFORMANCE OF CHEMISTRY STUDENTS IN GENERAL EXAMINATION IN ILORIN METROPOLIS</w:t>
      </w:r>
    </w:p>
    <w:p w:rsidR="00326366" w:rsidRPr="00CA4464" w:rsidRDefault="00326366" w:rsidP="00326366">
      <w:pPr>
        <w:pStyle w:val="Heading3"/>
        <w:spacing w:before="240"/>
        <w:jc w:val="center"/>
        <w:rPr>
          <w:rFonts w:asciiTheme="majorBidi" w:hAnsiTheme="majorBidi"/>
          <w:b/>
          <w:bCs/>
          <w:color w:val="auto"/>
        </w:rPr>
      </w:pPr>
      <w:r w:rsidRPr="00CA4464">
        <w:rPr>
          <w:rStyle w:val="Strong"/>
          <w:rFonts w:asciiTheme="majorBidi" w:hAnsiTheme="majorBidi"/>
          <w:color w:val="auto"/>
        </w:rPr>
        <w:t>QUESTIONNAIRE FOR STUDENTS</w:t>
      </w:r>
    </w:p>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Dear Respondents,</w:t>
      </w:r>
    </w:p>
    <w:p w:rsidR="00811E53" w:rsidRPr="00CA4464" w:rsidRDefault="00811E53" w:rsidP="00436D5C">
      <w:pPr>
        <w:pStyle w:val="NormalWeb"/>
        <w:spacing w:before="0" w:beforeAutospacing="0" w:after="0" w:afterAutospacing="0" w:line="276" w:lineRule="auto"/>
        <w:ind w:firstLine="720"/>
        <w:jc w:val="both"/>
        <w:rPr>
          <w:rFonts w:asciiTheme="majorBidi" w:hAnsiTheme="majorBidi" w:cstheme="majorBidi"/>
        </w:rPr>
      </w:pPr>
      <w:r w:rsidRPr="00CA4464">
        <w:rPr>
          <w:rFonts w:asciiTheme="majorBidi" w:hAnsiTheme="majorBidi" w:cstheme="majorBidi"/>
        </w:rPr>
        <w:t>Please answer the following questions to the best of your ability. Your responses will be kept confidential and used only for academic purposes.</w:t>
      </w:r>
    </w:p>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ab/>
        <w:t>Thanks.</w:t>
      </w:r>
    </w:p>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Style w:val="Strong"/>
          <w:rFonts w:asciiTheme="majorBidi" w:hAnsiTheme="majorBidi" w:cstheme="majorBidi"/>
        </w:rPr>
        <w:t>Section A: Demographic Information</w:t>
      </w:r>
    </w:p>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Please tick (</w:t>
      </w:r>
      <w:r w:rsidRPr="00CA4464">
        <w:rPr>
          <w:rFonts w:ascii="Segoe UI Symbol" w:hAnsi="Segoe UI Symbol" w:cs="Segoe UI Symbol"/>
        </w:rPr>
        <w:t>✔</w:t>
      </w:r>
      <w:r w:rsidRPr="00CA4464">
        <w:rPr>
          <w:rFonts w:asciiTheme="majorBidi" w:hAnsiTheme="majorBidi" w:cstheme="majorBidi"/>
        </w:rPr>
        <w:t>) the appropriate response.</w:t>
      </w:r>
    </w:p>
    <w:p w:rsidR="00811E53" w:rsidRPr="00CA4464" w:rsidRDefault="00811E53" w:rsidP="00436D5C">
      <w:pPr>
        <w:pStyle w:val="NormalWeb"/>
        <w:numPr>
          <w:ilvl w:val="0"/>
          <w:numId w:val="46"/>
        </w:numPr>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Gender: Male (   ) Female (   )</w:t>
      </w:r>
    </w:p>
    <w:p w:rsidR="00811E53" w:rsidRPr="00CA4464" w:rsidRDefault="00811E53" w:rsidP="00436D5C">
      <w:pPr>
        <w:pStyle w:val="NormalWeb"/>
        <w:numPr>
          <w:ilvl w:val="0"/>
          <w:numId w:val="46"/>
        </w:numPr>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Age: 14-16 years (   ) 17-19 years (   ) 20 years and above (   )</w:t>
      </w:r>
    </w:p>
    <w:p w:rsidR="00811E53" w:rsidRPr="00CA4464" w:rsidRDefault="00811E53" w:rsidP="00436D5C">
      <w:pPr>
        <w:pStyle w:val="NormalWeb"/>
        <w:numPr>
          <w:ilvl w:val="0"/>
          <w:numId w:val="46"/>
        </w:numPr>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School Type: Public (   ) Private (   )</w:t>
      </w:r>
    </w:p>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Style w:val="Strong"/>
          <w:rFonts w:asciiTheme="majorBidi" w:hAnsiTheme="majorBidi" w:cstheme="majorBidi"/>
        </w:rPr>
        <w:t>Section B: Challenges in Learning Chemistry</w:t>
      </w:r>
    </w:p>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Indicate your level of agreement with the following statements by ticking (</w:t>
      </w:r>
      <w:r w:rsidRPr="00CA4464">
        <w:rPr>
          <w:rFonts w:ascii="Segoe UI Symbol" w:hAnsi="Segoe UI Symbol" w:cs="Segoe UI Symbol"/>
        </w:rPr>
        <w:t>✔</w:t>
      </w:r>
      <w:r w:rsidRPr="00CA4464">
        <w:rPr>
          <w:rFonts w:asciiTheme="majorBidi" w:hAnsiTheme="majorBidi" w:cstheme="majorBidi"/>
        </w:rPr>
        <w:t>) the appropriate option:</w:t>
      </w:r>
    </w:p>
    <w:p w:rsidR="00811E53" w:rsidRPr="00CA4464" w:rsidRDefault="00811E53" w:rsidP="00436D5C">
      <w:pPr>
        <w:pStyle w:val="NormalWeb"/>
        <w:spacing w:before="0" w:beforeAutospacing="0" w:after="0" w:afterAutospacing="0" w:line="276" w:lineRule="auto"/>
        <w:rPr>
          <w:rFonts w:asciiTheme="majorBidi" w:hAnsiTheme="majorBidi" w:cstheme="majorBidi"/>
        </w:rPr>
      </w:pPr>
      <w:r w:rsidRPr="00CA4464">
        <w:rPr>
          <w:rStyle w:val="Strong"/>
          <w:rFonts w:asciiTheme="majorBidi" w:hAnsiTheme="majorBidi" w:cstheme="majorBidi"/>
        </w:rPr>
        <w:t>Key</w:t>
      </w:r>
      <w:r w:rsidRPr="00CA4464">
        <w:rPr>
          <w:rFonts w:asciiTheme="majorBidi" w:hAnsiTheme="majorBidi" w:cstheme="majorBidi"/>
        </w:rPr>
        <w:t xml:space="preserve">: </w:t>
      </w:r>
      <w:r w:rsidRPr="00CA4464">
        <w:rPr>
          <w:rStyle w:val="Strong"/>
          <w:rFonts w:asciiTheme="majorBidi" w:hAnsiTheme="majorBidi" w:cstheme="majorBidi"/>
        </w:rPr>
        <w:t>SA</w:t>
      </w:r>
      <w:r w:rsidRPr="00CA4464">
        <w:rPr>
          <w:rFonts w:asciiTheme="majorBidi" w:hAnsiTheme="majorBidi" w:cstheme="majorBidi"/>
        </w:rPr>
        <w:t xml:space="preserve">: Strongly Agree, </w:t>
      </w:r>
      <w:r w:rsidRPr="00CA4464">
        <w:rPr>
          <w:rStyle w:val="Strong"/>
          <w:rFonts w:asciiTheme="majorBidi" w:hAnsiTheme="majorBidi" w:cstheme="majorBidi"/>
        </w:rPr>
        <w:t>A</w:t>
      </w:r>
      <w:r w:rsidRPr="00CA4464">
        <w:rPr>
          <w:rFonts w:asciiTheme="majorBidi" w:hAnsiTheme="majorBidi" w:cstheme="majorBidi"/>
        </w:rPr>
        <w:t xml:space="preserve">: Agree, </w:t>
      </w:r>
      <w:r w:rsidRPr="00CA4464">
        <w:rPr>
          <w:rStyle w:val="Strong"/>
          <w:rFonts w:asciiTheme="majorBidi" w:hAnsiTheme="majorBidi" w:cstheme="majorBidi"/>
        </w:rPr>
        <w:t>SD</w:t>
      </w:r>
      <w:r w:rsidRPr="00CA4464">
        <w:rPr>
          <w:rFonts w:asciiTheme="majorBidi" w:hAnsiTheme="majorBidi" w:cstheme="majorBidi"/>
        </w:rPr>
        <w:t xml:space="preserve">: Strongly Disagree, </w:t>
      </w:r>
      <w:r w:rsidRPr="00CA4464">
        <w:rPr>
          <w:rStyle w:val="Strong"/>
          <w:rFonts w:asciiTheme="majorBidi" w:hAnsiTheme="majorBidi" w:cstheme="majorBidi"/>
        </w:rPr>
        <w:t>D</w:t>
      </w:r>
      <w:r w:rsidRPr="00CA4464">
        <w:rPr>
          <w:rFonts w:asciiTheme="majorBidi" w:hAnsiTheme="majorBidi" w:cstheme="majorBidi"/>
        </w:rPr>
        <w:t>: Disagree</w:t>
      </w:r>
    </w:p>
    <w:tbl>
      <w:tblPr>
        <w:tblStyle w:val="TableGrid"/>
        <w:tblW w:w="0" w:type="auto"/>
        <w:tblLook w:val="04A0"/>
      </w:tblPr>
      <w:tblGrid>
        <w:gridCol w:w="590"/>
        <w:gridCol w:w="6440"/>
        <w:gridCol w:w="523"/>
        <w:gridCol w:w="390"/>
        <w:gridCol w:w="523"/>
        <w:gridCol w:w="390"/>
      </w:tblGrid>
      <w:tr w:rsidR="00811E53" w:rsidRPr="00CA4464" w:rsidTr="00436D5C">
        <w:tc>
          <w:tcPr>
            <w:tcW w:w="0" w:type="auto"/>
          </w:tcPr>
          <w:p w:rsidR="00811E53" w:rsidRPr="00CA4464" w:rsidRDefault="00811E53" w:rsidP="00436D5C">
            <w:pPr>
              <w:spacing w:line="276" w:lineRule="auto"/>
              <w:jc w:val="both"/>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SD</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D</w:t>
            </w: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I find it difficult to understand chemistry concepts.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2</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The laboratory equipment in my school is insufficient for practicals.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3</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Large class sizes make it difficult to receive personal attention from the teacher.</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Chemistry lessons are often rushed, leaving little time for questions and discussions.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I lack access to chemistry textbooks or other learning materials at home.</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6</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The language used in teaching chemistry is sometimes too technical for me to understand.</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bl>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Style w:val="Strong"/>
          <w:rFonts w:asciiTheme="majorBidi" w:hAnsiTheme="majorBidi" w:cstheme="majorBidi"/>
        </w:rPr>
        <w:lastRenderedPageBreak/>
        <w:t>Section C: Perceived Influence of Teacher Qualifications</w:t>
      </w:r>
      <w:r w:rsidRPr="00CA4464">
        <w:rPr>
          <w:rFonts w:asciiTheme="majorBidi" w:hAnsiTheme="majorBidi" w:cstheme="majorBidi"/>
        </w:rPr>
        <w:br/>
        <w:t>Indicate your level of agreement with the following statements by ticking (</w:t>
      </w:r>
      <w:r w:rsidRPr="00CA4464">
        <w:rPr>
          <w:rFonts w:ascii="Segoe UI Symbol" w:hAnsi="Segoe UI Symbol" w:cs="Segoe UI Symbol"/>
        </w:rPr>
        <w:t>✔</w:t>
      </w:r>
      <w:r w:rsidRPr="00CA4464">
        <w:rPr>
          <w:rFonts w:asciiTheme="majorBidi" w:hAnsiTheme="majorBidi" w:cstheme="majorBidi"/>
        </w:rPr>
        <w:t>) the appropriate option:</w:t>
      </w:r>
    </w:p>
    <w:tbl>
      <w:tblPr>
        <w:tblStyle w:val="TableGrid"/>
        <w:tblW w:w="0" w:type="auto"/>
        <w:tblLook w:val="04A0"/>
      </w:tblPr>
      <w:tblGrid>
        <w:gridCol w:w="590"/>
        <w:gridCol w:w="6440"/>
        <w:gridCol w:w="523"/>
        <w:gridCol w:w="390"/>
        <w:gridCol w:w="523"/>
        <w:gridCol w:w="390"/>
      </w:tblGrid>
      <w:tr w:rsidR="00811E53" w:rsidRPr="00CA4464" w:rsidTr="00436D5C">
        <w:tc>
          <w:tcPr>
            <w:tcW w:w="0" w:type="auto"/>
          </w:tcPr>
          <w:p w:rsidR="00811E53" w:rsidRPr="00CA4464" w:rsidRDefault="00811E53" w:rsidP="00436D5C">
            <w:pPr>
              <w:spacing w:line="276" w:lineRule="auto"/>
              <w:jc w:val="both"/>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SD</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D</w:t>
            </w: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My chemistry teacher is knowledgeable and explains concepts clearly.</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2</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My teacher’s academic qualifications positively influence my understanding of chemistry.</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3</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My teacher’s ability to relate chemistry to real-life situations makes the subject easier.</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Regular assessments and feedback from my teacher improve my performance in chemistry.</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My teacher encourages questions and fosters a positive learning environment.</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bl>
    <w:p w:rsidR="00811E53" w:rsidRPr="00CA4464" w:rsidRDefault="00811E53" w:rsidP="00436D5C">
      <w:pPr>
        <w:spacing w:line="276" w:lineRule="auto"/>
        <w:jc w:val="both"/>
        <w:rPr>
          <w:rFonts w:asciiTheme="majorBidi" w:hAnsiTheme="majorBidi" w:cstheme="majorBidi"/>
          <w:sz w:val="24"/>
          <w:szCs w:val="24"/>
        </w:rPr>
      </w:pPr>
    </w:p>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Style w:val="Strong"/>
          <w:rFonts w:asciiTheme="majorBidi" w:hAnsiTheme="majorBidi" w:cstheme="majorBidi"/>
        </w:rPr>
        <w:t>Section D: Strategies for Improving Chemistry Education</w:t>
      </w:r>
      <w:r w:rsidRPr="00CA4464">
        <w:rPr>
          <w:rFonts w:asciiTheme="majorBidi" w:hAnsiTheme="majorBidi" w:cstheme="majorBidi"/>
        </w:rPr>
        <w:br/>
        <w:t>Indicate your level of agreement with the following statements by ticking (</w:t>
      </w:r>
      <w:r w:rsidRPr="00CA4464">
        <w:rPr>
          <w:rFonts w:ascii="Segoe UI Symbol" w:hAnsi="Segoe UI Symbol" w:cs="Segoe UI Symbol"/>
        </w:rPr>
        <w:t>✔</w:t>
      </w:r>
      <w:r w:rsidRPr="00CA4464">
        <w:rPr>
          <w:rFonts w:asciiTheme="majorBidi" w:hAnsiTheme="majorBidi" w:cstheme="majorBidi"/>
        </w:rPr>
        <w:t>) the appropriate option:</w:t>
      </w:r>
    </w:p>
    <w:tbl>
      <w:tblPr>
        <w:tblStyle w:val="TableGrid"/>
        <w:tblW w:w="0" w:type="auto"/>
        <w:tblLook w:val="04A0"/>
      </w:tblPr>
      <w:tblGrid>
        <w:gridCol w:w="590"/>
        <w:gridCol w:w="6440"/>
        <w:gridCol w:w="523"/>
        <w:gridCol w:w="390"/>
        <w:gridCol w:w="523"/>
        <w:gridCol w:w="390"/>
      </w:tblGrid>
      <w:tr w:rsidR="00811E53" w:rsidRPr="00CA4464" w:rsidTr="00436D5C">
        <w:tc>
          <w:tcPr>
            <w:tcW w:w="0" w:type="auto"/>
          </w:tcPr>
          <w:p w:rsidR="00811E53" w:rsidRPr="00CA4464" w:rsidRDefault="00811E53" w:rsidP="00436D5C">
            <w:pPr>
              <w:spacing w:line="276" w:lineRule="auto"/>
              <w:jc w:val="both"/>
              <w:rPr>
                <w:rStyle w:val="Strong"/>
                <w:rFonts w:asciiTheme="majorBidi" w:hAnsiTheme="majorBidi" w:cstheme="majorBidi"/>
                <w:sz w:val="24"/>
                <w:szCs w:val="24"/>
              </w:rPr>
            </w:pPr>
            <w:r w:rsidRPr="00CA4464">
              <w:rPr>
                <w:rStyle w:val="Strong"/>
                <w:rFonts w:asciiTheme="majorBidi" w:hAnsiTheme="majorBidi" w:cstheme="majorBidi"/>
                <w:sz w:val="24"/>
                <w:szCs w:val="24"/>
              </w:rPr>
              <w:t>S/N</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Statement</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A</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SD</w:t>
            </w:r>
          </w:p>
        </w:tc>
        <w:tc>
          <w:tcPr>
            <w:tcW w:w="0" w:type="auto"/>
            <w:hideMark/>
          </w:tcPr>
          <w:p w:rsidR="00811E53" w:rsidRPr="00CA4464" w:rsidRDefault="00811E53" w:rsidP="00436D5C">
            <w:pPr>
              <w:spacing w:line="276" w:lineRule="auto"/>
              <w:jc w:val="both"/>
              <w:rPr>
                <w:rFonts w:asciiTheme="majorBidi" w:hAnsiTheme="majorBidi" w:cstheme="majorBidi"/>
                <w:b/>
                <w:bCs/>
                <w:sz w:val="24"/>
                <w:szCs w:val="24"/>
              </w:rPr>
            </w:pPr>
            <w:r w:rsidRPr="00CA4464">
              <w:rPr>
                <w:rStyle w:val="Strong"/>
                <w:rFonts w:asciiTheme="majorBidi" w:hAnsiTheme="majorBidi" w:cstheme="majorBidi"/>
                <w:sz w:val="24"/>
                <w:szCs w:val="24"/>
              </w:rPr>
              <w:t>D</w:t>
            </w: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1</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Providing well-equipped laboratories would enhance my understanding of chemistry.</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2</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Smaller class sizes would improve my ability to focus and participate in lessons.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3</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Incorporating technology (e.g., videos, simulations) into lessons would make chemistry easier.</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4</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Organizing regular chemistry workshops or practical sessions would improve my skills.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r w:rsidR="00811E53" w:rsidRPr="00CA4464" w:rsidTr="00436D5C">
        <w:tc>
          <w:tcPr>
            <w:tcW w:w="0" w:type="auto"/>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5</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r w:rsidRPr="00CA4464">
              <w:rPr>
                <w:rFonts w:asciiTheme="majorBidi" w:hAnsiTheme="majorBidi" w:cstheme="majorBidi"/>
                <w:sz w:val="24"/>
                <w:szCs w:val="24"/>
              </w:rPr>
              <w:t>Teachers attending regular training programs would improve the quality of chemistry lessons.</w:t>
            </w: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c>
          <w:tcPr>
            <w:tcW w:w="0" w:type="auto"/>
            <w:hideMark/>
          </w:tcPr>
          <w:p w:rsidR="00811E53" w:rsidRPr="00CA4464" w:rsidRDefault="00811E53" w:rsidP="00436D5C">
            <w:pPr>
              <w:spacing w:line="276" w:lineRule="auto"/>
              <w:jc w:val="both"/>
              <w:rPr>
                <w:rFonts w:asciiTheme="majorBidi" w:hAnsiTheme="majorBidi" w:cstheme="majorBidi"/>
                <w:sz w:val="24"/>
                <w:szCs w:val="24"/>
              </w:rPr>
            </w:pPr>
          </w:p>
        </w:tc>
      </w:tr>
    </w:tbl>
    <w:p w:rsidR="00811E53" w:rsidRPr="00CA4464" w:rsidRDefault="00811E53" w:rsidP="00436D5C">
      <w:pPr>
        <w:pStyle w:val="NormalWeb"/>
        <w:spacing w:before="0" w:beforeAutospacing="0" w:after="0" w:afterAutospacing="0" w:line="276" w:lineRule="auto"/>
        <w:jc w:val="both"/>
        <w:rPr>
          <w:rFonts w:asciiTheme="majorBidi" w:hAnsiTheme="majorBidi" w:cstheme="majorBidi"/>
        </w:rPr>
      </w:pPr>
      <w:r w:rsidRPr="00CA4464">
        <w:rPr>
          <w:rFonts w:asciiTheme="majorBidi" w:hAnsiTheme="majorBidi" w:cstheme="majorBidi"/>
        </w:rPr>
        <w:t>Thank you for your cooperation!</w:t>
      </w:r>
    </w:p>
    <w:p w:rsidR="00FA4E5C" w:rsidRPr="00CA4464" w:rsidRDefault="00FA4E5C" w:rsidP="00436D5C">
      <w:pPr>
        <w:pStyle w:val="BodyText"/>
        <w:spacing w:line="276" w:lineRule="auto"/>
        <w:jc w:val="both"/>
        <w:rPr>
          <w:rFonts w:asciiTheme="majorBidi" w:hAnsiTheme="majorBidi" w:cstheme="majorBidi"/>
        </w:rPr>
      </w:pPr>
    </w:p>
    <w:sectPr w:rsidR="00FA4E5C" w:rsidRPr="00CA4464" w:rsidSect="001F5683">
      <w:footerReference w:type="default" r:id="rId9"/>
      <w:pgSz w:w="11520" w:h="14400"/>
      <w:pgMar w:top="1440" w:right="1440" w:bottom="1440" w:left="1440" w:header="0" w:footer="15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96" w:rsidRDefault="00062396" w:rsidP="001B0A5F">
      <w:r>
        <w:separator/>
      </w:r>
    </w:p>
  </w:endnote>
  <w:endnote w:type="continuationSeparator" w:id="1">
    <w:p w:rsidR="00062396" w:rsidRDefault="00062396" w:rsidP="001B0A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A4" w:rsidRDefault="00E8017B" w:rsidP="001F5683">
    <w:pPr>
      <w:pStyle w:val="Footer"/>
      <w:framePr w:wrap="around" w:vAnchor="text" w:hAnchor="margin" w:xAlign="center" w:y="1"/>
      <w:rPr>
        <w:rStyle w:val="PageNumber"/>
      </w:rPr>
    </w:pPr>
    <w:r>
      <w:rPr>
        <w:rStyle w:val="PageNumber"/>
      </w:rPr>
      <w:fldChar w:fldCharType="begin"/>
    </w:r>
    <w:r w:rsidR="00DA48A4">
      <w:rPr>
        <w:rStyle w:val="PageNumber"/>
      </w:rPr>
      <w:instrText xml:space="preserve">PAGE  </w:instrText>
    </w:r>
    <w:r>
      <w:rPr>
        <w:rStyle w:val="PageNumber"/>
      </w:rPr>
      <w:fldChar w:fldCharType="end"/>
    </w:r>
  </w:p>
  <w:p w:rsidR="00DA48A4" w:rsidRDefault="00DA48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A4" w:rsidRDefault="00E8017B" w:rsidP="001F5683">
    <w:pPr>
      <w:pStyle w:val="Footer"/>
      <w:framePr w:wrap="around" w:vAnchor="text" w:hAnchor="margin" w:xAlign="center" w:y="1"/>
      <w:rPr>
        <w:rStyle w:val="PageNumber"/>
      </w:rPr>
    </w:pPr>
    <w:r>
      <w:rPr>
        <w:rStyle w:val="PageNumber"/>
      </w:rPr>
      <w:fldChar w:fldCharType="begin"/>
    </w:r>
    <w:r w:rsidR="00DA48A4">
      <w:rPr>
        <w:rStyle w:val="PageNumber"/>
      </w:rPr>
      <w:instrText xml:space="preserve">PAGE  </w:instrText>
    </w:r>
    <w:r>
      <w:rPr>
        <w:rStyle w:val="PageNumber"/>
      </w:rPr>
      <w:fldChar w:fldCharType="separate"/>
    </w:r>
    <w:r w:rsidR="00EE542E">
      <w:rPr>
        <w:rStyle w:val="PageNumber"/>
        <w:noProof/>
      </w:rPr>
      <w:t>i</w:t>
    </w:r>
    <w:r>
      <w:rPr>
        <w:rStyle w:val="PageNumber"/>
      </w:rPr>
      <w:fldChar w:fldCharType="end"/>
    </w:r>
  </w:p>
  <w:p w:rsidR="00DA48A4" w:rsidRDefault="00DA48A4" w:rsidP="00923D91">
    <w:pPr>
      <w:pStyle w:val="BodyText"/>
      <w:spacing w:line="14" w:lineRule="auto"/>
      <w:ind w:right="360"/>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A4" w:rsidRDefault="00E8017B" w:rsidP="00436D5C">
    <w:pPr>
      <w:pStyle w:val="Footer"/>
      <w:framePr w:wrap="around" w:vAnchor="text" w:hAnchor="margin" w:xAlign="center" w:y="1"/>
      <w:rPr>
        <w:rStyle w:val="PageNumber"/>
      </w:rPr>
    </w:pPr>
    <w:r>
      <w:rPr>
        <w:rStyle w:val="PageNumber"/>
      </w:rPr>
      <w:fldChar w:fldCharType="begin"/>
    </w:r>
    <w:r w:rsidR="00DA48A4">
      <w:rPr>
        <w:rStyle w:val="PageNumber"/>
      </w:rPr>
      <w:instrText xml:space="preserve">PAGE  </w:instrText>
    </w:r>
    <w:r>
      <w:rPr>
        <w:rStyle w:val="PageNumber"/>
      </w:rPr>
      <w:fldChar w:fldCharType="separate"/>
    </w:r>
    <w:r w:rsidR="00EE542E">
      <w:rPr>
        <w:rStyle w:val="PageNumber"/>
        <w:noProof/>
      </w:rPr>
      <w:t>47</w:t>
    </w:r>
    <w:r>
      <w:rPr>
        <w:rStyle w:val="PageNumber"/>
      </w:rPr>
      <w:fldChar w:fldCharType="end"/>
    </w:r>
  </w:p>
  <w:p w:rsidR="00DA48A4" w:rsidRDefault="00DA48A4">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96" w:rsidRDefault="00062396" w:rsidP="001B0A5F">
      <w:r>
        <w:separator/>
      </w:r>
    </w:p>
  </w:footnote>
  <w:footnote w:type="continuationSeparator" w:id="1">
    <w:p w:rsidR="00062396" w:rsidRDefault="00062396" w:rsidP="001B0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2EA"/>
    <w:multiLevelType w:val="multilevel"/>
    <w:tmpl w:val="1332A6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F1D01"/>
    <w:multiLevelType w:val="multilevel"/>
    <w:tmpl w:val="F17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57066"/>
    <w:multiLevelType w:val="multilevel"/>
    <w:tmpl w:val="8938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61B9D"/>
    <w:multiLevelType w:val="hybridMultilevel"/>
    <w:tmpl w:val="F3DE3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100661"/>
    <w:multiLevelType w:val="multilevel"/>
    <w:tmpl w:val="B47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22B90"/>
    <w:multiLevelType w:val="multilevel"/>
    <w:tmpl w:val="E7E4DA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527BD"/>
    <w:multiLevelType w:val="multilevel"/>
    <w:tmpl w:val="53CC505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1A3A02"/>
    <w:multiLevelType w:val="multilevel"/>
    <w:tmpl w:val="4C2EF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D3ED7"/>
    <w:multiLevelType w:val="multilevel"/>
    <w:tmpl w:val="DB9E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FD7829"/>
    <w:multiLevelType w:val="multilevel"/>
    <w:tmpl w:val="3EEC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26CD6"/>
    <w:multiLevelType w:val="multilevel"/>
    <w:tmpl w:val="44C0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234DA1"/>
    <w:multiLevelType w:val="multilevel"/>
    <w:tmpl w:val="BC30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C142D5"/>
    <w:multiLevelType w:val="multilevel"/>
    <w:tmpl w:val="585C3EA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92054C"/>
    <w:multiLevelType w:val="multilevel"/>
    <w:tmpl w:val="B9940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806BCF"/>
    <w:multiLevelType w:val="multilevel"/>
    <w:tmpl w:val="85C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96474"/>
    <w:multiLevelType w:val="multilevel"/>
    <w:tmpl w:val="07E2EC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8A7152"/>
    <w:multiLevelType w:val="multilevel"/>
    <w:tmpl w:val="5D8E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293773"/>
    <w:multiLevelType w:val="multilevel"/>
    <w:tmpl w:val="10B8A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2E678D"/>
    <w:multiLevelType w:val="hybridMultilevel"/>
    <w:tmpl w:val="8AE059EC"/>
    <w:lvl w:ilvl="0" w:tplc="4CEA41EC">
      <w:start w:val="1"/>
      <w:numFmt w:val="decimal"/>
      <w:lvlText w:val="%1."/>
      <w:lvlJc w:val="left"/>
      <w:pPr>
        <w:ind w:left="1320" w:hanging="360"/>
      </w:pPr>
      <w:rPr>
        <w:rFonts w:ascii="Times New Roman" w:eastAsia="Times New Roman" w:hAnsi="Times New Roman" w:cs="Times New Roman" w:hint="default"/>
        <w:spacing w:val="-2"/>
        <w:w w:val="99"/>
        <w:sz w:val="24"/>
        <w:szCs w:val="24"/>
        <w:lang w:val="en-US" w:eastAsia="en-US" w:bidi="ar-SA"/>
      </w:rPr>
    </w:lvl>
    <w:lvl w:ilvl="1" w:tplc="68D639F4">
      <w:numFmt w:val="bullet"/>
      <w:lvlText w:val="•"/>
      <w:lvlJc w:val="left"/>
      <w:pPr>
        <w:ind w:left="2292" w:hanging="360"/>
      </w:pPr>
      <w:rPr>
        <w:rFonts w:hint="default"/>
        <w:lang w:val="en-US" w:eastAsia="en-US" w:bidi="ar-SA"/>
      </w:rPr>
    </w:lvl>
    <w:lvl w:ilvl="2" w:tplc="B3D44432">
      <w:numFmt w:val="bullet"/>
      <w:lvlText w:val="•"/>
      <w:lvlJc w:val="left"/>
      <w:pPr>
        <w:ind w:left="3264" w:hanging="360"/>
      </w:pPr>
      <w:rPr>
        <w:rFonts w:hint="default"/>
        <w:lang w:val="en-US" w:eastAsia="en-US" w:bidi="ar-SA"/>
      </w:rPr>
    </w:lvl>
    <w:lvl w:ilvl="3" w:tplc="B19AD9C2">
      <w:numFmt w:val="bullet"/>
      <w:lvlText w:val="•"/>
      <w:lvlJc w:val="left"/>
      <w:pPr>
        <w:ind w:left="4236" w:hanging="360"/>
      </w:pPr>
      <w:rPr>
        <w:rFonts w:hint="default"/>
        <w:lang w:val="en-US" w:eastAsia="en-US" w:bidi="ar-SA"/>
      </w:rPr>
    </w:lvl>
    <w:lvl w:ilvl="4" w:tplc="9F88D0AE">
      <w:numFmt w:val="bullet"/>
      <w:lvlText w:val="•"/>
      <w:lvlJc w:val="left"/>
      <w:pPr>
        <w:ind w:left="5208" w:hanging="360"/>
      </w:pPr>
      <w:rPr>
        <w:rFonts w:hint="default"/>
        <w:lang w:val="en-US" w:eastAsia="en-US" w:bidi="ar-SA"/>
      </w:rPr>
    </w:lvl>
    <w:lvl w:ilvl="5" w:tplc="25EE6386">
      <w:numFmt w:val="bullet"/>
      <w:lvlText w:val="•"/>
      <w:lvlJc w:val="left"/>
      <w:pPr>
        <w:ind w:left="6180" w:hanging="360"/>
      </w:pPr>
      <w:rPr>
        <w:rFonts w:hint="default"/>
        <w:lang w:val="en-US" w:eastAsia="en-US" w:bidi="ar-SA"/>
      </w:rPr>
    </w:lvl>
    <w:lvl w:ilvl="6" w:tplc="7B24846C">
      <w:numFmt w:val="bullet"/>
      <w:lvlText w:val="•"/>
      <w:lvlJc w:val="left"/>
      <w:pPr>
        <w:ind w:left="7152" w:hanging="360"/>
      </w:pPr>
      <w:rPr>
        <w:rFonts w:hint="default"/>
        <w:lang w:val="en-US" w:eastAsia="en-US" w:bidi="ar-SA"/>
      </w:rPr>
    </w:lvl>
    <w:lvl w:ilvl="7" w:tplc="B316FFE6">
      <w:numFmt w:val="bullet"/>
      <w:lvlText w:val="•"/>
      <w:lvlJc w:val="left"/>
      <w:pPr>
        <w:ind w:left="8124" w:hanging="360"/>
      </w:pPr>
      <w:rPr>
        <w:rFonts w:hint="default"/>
        <w:lang w:val="en-US" w:eastAsia="en-US" w:bidi="ar-SA"/>
      </w:rPr>
    </w:lvl>
    <w:lvl w:ilvl="8" w:tplc="C9F0B2B0">
      <w:numFmt w:val="bullet"/>
      <w:lvlText w:val="•"/>
      <w:lvlJc w:val="left"/>
      <w:pPr>
        <w:ind w:left="9096" w:hanging="360"/>
      </w:pPr>
      <w:rPr>
        <w:rFonts w:hint="default"/>
        <w:lang w:val="en-US" w:eastAsia="en-US" w:bidi="ar-SA"/>
      </w:rPr>
    </w:lvl>
  </w:abstractNum>
  <w:abstractNum w:abstractNumId="19">
    <w:nsid w:val="343E5E1F"/>
    <w:multiLevelType w:val="multilevel"/>
    <w:tmpl w:val="25A23E2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C07499"/>
    <w:multiLevelType w:val="hybridMultilevel"/>
    <w:tmpl w:val="290ABBC6"/>
    <w:lvl w:ilvl="0" w:tplc="2AB236EA">
      <w:start w:val="1"/>
      <w:numFmt w:val="decimal"/>
      <w:lvlText w:val="(%1)"/>
      <w:lvlJc w:val="left"/>
      <w:pPr>
        <w:ind w:left="1680" w:hanging="360"/>
      </w:pPr>
      <w:rPr>
        <w:rFonts w:ascii="Times New Roman" w:eastAsia="Times New Roman" w:hAnsi="Times New Roman" w:cs="Times New Roman"/>
        <w:w w:val="99"/>
        <w:sz w:val="24"/>
        <w:szCs w:val="24"/>
        <w:lang w:val="en-US" w:eastAsia="en-US" w:bidi="ar-SA"/>
      </w:rPr>
    </w:lvl>
    <w:lvl w:ilvl="1" w:tplc="4DC01E28">
      <w:numFmt w:val="bullet"/>
      <w:lvlText w:val="•"/>
      <w:lvlJc w:val="left"/>
      <w:pPr>
        <w:ind w:left="2616" w:hanging="360"/>
      </w:pPr>
      <w:rPr>
        <w:rFonts w:hint="default"/>
        <w:lang w:val="en-US" w:eastAsia="en-US" w:bidi="ar-SA"/>
      </w:rPr>
    </w:lvl>
    <w:lvl w:ilvl="2" w:tplc="6FFA4192">
      <w:numFmt w:val="bullet"/>
      <w:lvlText w:val="•"/>
      <w:lvlJc w:val="left"/>
      <w:pPr>
        <w:ind w:left="3552" w:hanging="360"/>
      </w:pPr>
      <w:rPr>
        <w:rFonts w:hint="default"/>
        <w:lang w:val="en-US" w:eastAsia="en-US" w:bidi="ar-SA"/>
      </w:rPr>
    </w:lvl>
    <w:lvl w:ilvl="3" w:tplc="D996F744">
      <w:numFmt w:val="bullet"/>
      <w:lvlText w:val="•"/>
      <w:lvlJc w:val="left"/>
      <w:pPr>
        <w:ind w:left="4488" w:hanging="360"/>
      </w:pPr>
      <w:rPr>
        <w:rFonts w:hint="default"/>
        <w:lang w:val="en-US" w:eastAsia="en-US" w:bidi="ar-SA"/>
      </w:rPr>
    </w:lvl>
    <w:lvl w:ilvl="4" w:tplc="808E5D90">
      <w:numFmt w:val="bullet"/>
      <w:lvlText w:val="•"/>
      <w:lvlJc w:val="left"/>
      <w:pPr>
        <w:ind w:left="5424" w:hanging="360"/>
      </w:pPr>
      <w:rPr>
        <w:rFonts w:hint="default"/>
        <w:lang w:val="en-US" w:eastAsia="en-US" w:bidi="ar-SA"/>
      </w:rPr>
    </w:lvl>
    <w:lvl w:ilvl="5" w:tplc="E6A856D6">
      <w:numFmt w:val="bullet"/>
      <w:lvlText w:val="•"/>
      <w:lvlJc w:val="left"/>
      <w:pPr>
        <w:ind w:left="6360" w:hanging="360"/>
      </w:pPr>
      <w:rPr>
        <w:rFonts w:hint="default"/>
        <w:lang w:val="en-US" w:eastAsia="en-US" w:bidi="ar-SA"/>
      </w:rPr>
    </w:lvl>
    <w:lvl w:ilvl="6" w:tplc="A9E2EFC0">
      <w:numFmt w:val="bullet"/>
      <w:lvlText w:val="•"/>
      <w:lvlJc w:val="left"/>
      <w:pPr>
        <w:ind w:left="7296" w:hanging="360"/>
      </w:pPr>
      <w:rPr>
        <w:rFonts w:hint="default"/>
        <w:lang w:val="en-US" w:eastAsia="en-US" w:bidi="ar-SA"/>
      </w:rPr>
    </w:lvl>
    <w:lvl w:ilvl="7" w:tplc="295AA710">
      <w:numFmt w:val="bullet"/>
      <w:lvlText w:val="•"/>
      <w:lvlJc w:val="left"/>
      <w:pPr>
        <w:ind w:left="8232" w:hanging="360"/>
      </w:pPr>
      <w:rPr>
        <w:rFonts w:hint="default"/>
        <w:lang w:val="en-US" w:eastAsia="en-US" w:bidi="ar-SA"/>
      </w:rPr>
    </w:lvl>
    <w:lvl w:ilvl="8" w:tplc="ADB464FC">
      <w:numFmt w:val="bullet"/>
      <w:lvlText w:val="•"/>
      <w:lvlJc w:val="left"/>
      <w:pPr>
        <w:ind w:left="9168" w:hanging="360"/>
      </w:pPr>
      <w:rPr>
        <w:rFonts w:hint="default"/>
        <w:lang w:val="en-US" w:eastAsia="en-US" w:bidi="ar-SA"/>
      </w:rPr>
    </w:lvl>
  </w:abstractNum>
  <w:abstractNum w:abstractNumId="21">
    <w:nsid w:val="3C170F1D"/>
    <w:multiLevelType w:val="multilevel"/>
    <w:tmpl w:val="11C4CA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234515"/>
    <w:multiLevelType w:val="multilevel"/>
    <w:tmpl w:val="D6BA18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EC5593"/>
    <w:multiLevelType w:val="multilevel"/>
    <w:tmpl w:val="78A6030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EB67E4"/>
    <w:multiLevelType w:val="multilevel"/>
    <w:tmpl w:val="AFBE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F441A1"/>
    <w:multiLevelType w:val="multilevel"/>
    <w:tmpl w:val="E5E4EDA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4316527A"/>
    <w:multiLevelType w:val="hybridMultilevel"/>
    <w:tmpl w:val="D9EE2274"/>
    <w:lvl w:ilvl="0" w:tplc="DFB82566">
      <w:start w:val="5"/>
      <w:numFmt w:val="decimal"/>
      <w:lvlText w:val="%1"/>
      <w:lvlJc w:val="left"/>
      <w:pPr>
        <w:ind w:left="1680" w:hanging="720"/>
      </w:pPr>
      <w:rPr>
        <w:rFonts w:hint="default"/>
        <w:lang w:val="en-US" w:eastAsia="en-US" w:bidi="ar-SA"/>
      </w:rPr>
    </w:lvl>
    <w:lvl w:ilvl="1" w:tplc="385EC81E">
      <w:numFmt w:val="none"/>
      <w:lvlText w:val=""/>
      <w:lvlJc w:val="left"/>
      <w:pPr>
        <w:tabs>
          <w:tab w:val="num" w:pos="360"/>
        </w:tabs>
      </w:pPr>
    </w:lvl>
    <w:lvl w:ilvl="2" w:tplc="1B001A16">
      <w:start w:val="1"/>
      <w:numFmt w:val="decimal"/>
      <w:lvlText w:val="(%3)"/>
      <w:lvlJc w:val="left"/>
      <w:pPr>
        <w:ind w:left="1680" w:hanging="360"/>
      </w:pPr>
      <w:rPr>
        <w:rFonts w:ascii="Times New Roman" w:eastAsia="Times New Roman" w:hAnsi="Times New Roman" w:cs="Times New Roman"/>
        <w:spacing w:val="-26"/>
        <w:w w:val="99"/>
        <w:sz w:val="24"/>
        <w:szCs w:val="24"/>
        <w:lang w:val="en-US" w:eastAsia="en-US" w:bidi="ar-SA"/>
      </w:rPr>
    </w:lvl>
    <w:lvl w:ilvl="3" w:tplc="B762D840">
      <w:numFmt w:val="bullet"/>
      <w:lvlText w:val="•"/>
      <w:lvlJc w:val="left"/>
      <w:pPr>
        <w:ind w:left="4488" w:hanging="360"/>
      </w:pPr>
      <w:rPr>
        <w:rFonts w:hint="default"/>
        <w:lang w:val="en-US" w:eastAsia="en-US" w:bidi="ar-SA"/>
      </w:rPr>
    </w:lvl>
    <w:lvl w:ilvl="4" w:tplc="948E7D32">
      <w:numFmt w:val="bullet"/>
      <w:lvlText w:val="•"/>
      <w:lvlJc w:val="left"/>
      <w:pPr>
        <w:ind w:left="5424" w:hanging="360"/>
      </w:pPr>
      <w:rPr>
        <w:rFonts w:hint="default"/>
        <w:lang w:val="en-US" w:eastAsia="en-US" w:bidi="ar-SA"/>
      </w:rPr>
    </w:lvl>
    <w:lvl w:ilvl="5" w:tplc="876E0F04">
      <w:numFmt w:val="bullet"/>
      <w:lvlText w:val="•"/>
      <w:lvlJc w:val="left"/>
      <w:pPr>
        <w:ind w:left="6360" w:hanging="360"/>
      </w:pPr>
      <w:rPr>
        <w:rFonts w:hint="default"/>
        <w:lang w:val="en-US" w:eastAsia="en-US" w:bidi="ar-SA"/>
      </w:rPr>
    </w:lvl>
    <w:lvl w:ilvl="6" w:tplc="701C8374">
      <w:numFmt w:val="bullet"/>
      <w:lvlText w:val="•"/>
      <w:lvlJc w:val="left"/>
      <w:pPr>
        <w:ind w:left="7296" w:hanging="360"/>
      </w:pPr>
      <w:rPr>
        <w:rFonts w:hint="default"/>
        <w:lang w:val="en-US" w:eastAsia="en-US" w:bidi="ar-SA"/>
      </w:rPr>
    </w:lvl>
    <w:lvl w:ilvl="7" w:tplc="7FA442F2">
      <w:numFmt w:val="bullet"/>
      <w:lvlText w:val="•"/>
      <w:lvlJc w:val="left"/>
      <w:pPr>
        <w:ind w:left="8232" w:hanging="360"/>
      </w:pPr>
      <w:rPr>
        <w:rFonts w:hint="default"/>
        <w:lang w:val="en-US" w:eastAsia="en-US" w:bidi="ar-SA"/>
      </w:rPr>
    </w:lvl>
    <w:lvl w:ilvl="8" w:tplc="8D4AB450">
      <w:numFmt w:val="bullet"/>
      <w:lvlText w:val="•"/>
      <w:lvlJc w:val="left"/>
      <w:pPr>
        <w:ind w:left="9168" w:hanging="360"/>
      </w:pPr>
      <w:rPr>
        <w:rFonts w:hint="default"/>
        <w:lang w:val="en-US" w:eastAsia="en-US" w:bidi="ar-SA"/>
      </w:rPr>
    </w:lvl>
  </w:abstractNum>
  <w:abstractNum w:abstractNumId="27">
    <w:nsid w:val="454B1EEE"/>
    <w:multiLevelType w:val="hybridMultilevel"/>
    <w:tmpl w:val="11F8AF90"/>
    <w:lvl w:ilvl="0" w:tplc="C0B44D88">
      <w:start w:val="3"/>
      <w:numFmt w:val="decimal"/>
      <w:lvlText w:val="%1"/>
      <w:lvlJc w:val="left"/>
      <w:pPr>
        <w:ind w:left="1680" w:hanging="720"/>
      </w:pPr>
      <w:rPr>
        <w:rFonts w:hint="default"/>
        <w:lang w:val="en-US" w:eastAsia="en-US" w:bidi="ar-SA"/>
      </w:rPr>
    </w:lvl>
    <w:lvl w:ilvl="1" w:tplc="D938DC7E">
      <w:numFmt w:val="none"/>
      <w:lvlText w:val=""/>
      <w:lvlJc w:val="left"/>
      <w:pPr>
        <w:tabs>
          <w:tab w:val="num" w:pos="360"/>
        </w:tabs>
      </w:pPr>
    </w:lvl>
    <w:lvl w:ilvl="2" w:tplc="5FA6EE40">
      <w:numFmt w:val="bullet"/>
      <w:lvlText w:val="•"/>
      <w:lvlJc w:val="left"/>
      <w:pPr>
        <w:ind w:left="1941" w:hanging="720"/>
      </w:pPr>
      <w:rPr>
        <w:rFonts w:hint="default"/>
        <w:lang w:val="en-US" w:eastAsia="en-US" w:bidi="ar-SA"/>
      </w:rPr>
    </w:lvl>
    <w:lvl w:ilvl="3" w:tplc="8B466724">
      <w:numFmt w:val="bullet"/>
      <w:lvlText w:val="•"/>
      <w:lvlJc w:val="left"/>
      <w:pPr>
        <w:ind w:left="2072" w:hanging="720"/>
      </w:pPr>
      <w:rPr>
        <w:rFonts w:hint="default"/>
        <w:lang w:val="en-US" w:eastAsia="en-US" w:bidi="ar-SA"/>
      </w:rPr>
    </w:lvl>
    <w:lvl w:ilvl="4" w:tplc="2FC4C138">
      <w:numFmt w:val="bullet"/>
      <w:lvlText w:val="•"/>
      <w:lvlJc w:val="left"/>
      <w:pPr>
        <w:ind w:left="2202" w:hanging="720"/>
      </w:pPr>
      <w:rPr>
        <w:rFonts w:hint="default"/>
        <w:lang w:val="en-US" w:eastAsia="en-US" w:bidi="ar-SA"/>
      </w:rPr>
    </w:lvl>
    <w:lvl w:ilvl="5" w:tplc="3A30B0FA">
      <w:numFmt w:val="bullet"/>
      <w:lvlText w:val="•"/>
      <w:lvlJc w:val="left"/>
      <w:pPr>
        <w:ind w:left="2333" w:hanging="720"/>
      </w:pPr>
      <w:rPr>
        <w:rFonts w:hint="default"/>
        <w:lang w:val="en-US" w:eastAsia="en-US" w:bidi="ar-SA"/>
      </w:rPr>
    </w:lvl>
    <w:lvl w:ilvl="6" w:tplc="D3505E9C">
      <w:numFmt w:val="bullet"/>
      <w:lvlText w:val="•"/>
      <w:lvlJc w:val="left"/>
      <w:pPr>
        <w:ind w:left="2464" w:hanging="720"/>
      </w:pPr>
      <w:rPr>
        <w:rFonts w:hint="default"/>
        <w:lang w:val="en-US" w:eastAsia="en-US" w:bidi="ar-SA"/>
      </w:rPr>
    </w:lvl>
    <w:lvl w:ilvl="7" w:tplc="00365156">
      <w:numFmt w:val="bullet"/>
      <w:lvlText w:val="•"/>
      <w:lvlJc w:val="left"/>
      <w:pPr>
        <w:ind w:left="2594" w:hanging="720"/>
      </w:pPr>
      <w:rPr>
        <w:rFonts w:hint="default"/>
        <w:lang w:val="en-US" w:eastAsia="en-US" w:bidi="ar-SA"/>
      </w:rPr>
    </w:lvl>
    <w:lvl w:ilvl="8" w:tplc="DBDE5A8A">
      <w:numFmt w:val="bullet"/>
      <w:lvlText w:val="•"/>
      <w:lvlJc w:val="left"/>
      <w:pPr>
        <w:ind w:left="2725" w:hanging="720"/>
      </w:pPr>
      <w:rPr>
        <w:rFonts w:hint="default"/>
        <w:lang w:val="en-US" w:eastAsia="en-US" w:bidi="ar-SA"/>
      </w:rPr>
    </w:lvl>
  </w:abstractNum>
  <w:abstractNum w:abstractNumId="28">
    <w:nsid w:val="465438BD"/>
    <w:multiLevelType w:val="hybridMultilevel"/>
    <w:tmpl w:val="C66EFDC4"/>
    <w:lvl w:ilvl="0" w:tplc="12EC5224">
      <w:start w:val="1"/>
      <w:numFmt w:val="decimal"/>
      <w:lvlText w:val="%1."/>
      <w:lvlJc w:val="left"/>
      <w:pPr>
        <w:ind w:left="1320" w:hanging="360"/>
      </w:pPr>
      <w:rPr>
        <w:rFonts w:ascii="Times New Roman" w:eastAsia="Times New Roman" w:hAnsi="Times New Roman" w:cs="Times New Roman" w:hint="default"/>
        <w:spacing w:val="-2"/>
        <w:w w:val="99"/>
        <w:sz w:val="24"/>
        <w:szCs w:val="24"/>
        <w:lang w:val="en-US" w:eastAsia="en-US" w:bidi="ar-SA"/>
      </w:rPr>
    </w:lvl>
    <w:lvl w:ilvl="1" w:tplc="87ECDBA4">
      <w:numFmt w:val="bullet"/>
      <w:lvlText w:val="•"/>
      <w:lvlJc w:val="left"/>
      <w:pPr>
        <w:ind w:left="2292" w:hanging="360"/>
      </w:pPr>
      <w:rPr>
        <w:rFonts w:hint="default"/>
        <w:lang w:val="en-US" w:eastAsia="en-US" w:bidi="ar-SA"/>
      </w:rPr>
    </w:lvl>
    <w:lvl w:ilvl="2" w:tplc="9B5463E2">
      <w:numFmt w:val="bullet"/>
      <w:lvlText w:val="•"/>
      <w:lvlJc w:val="left"/>
      <w:pPr>
        <w:ind w:left="3264" w:hanging="360"/>
      </w:pPr>
      <w:rPr>
        <w:rFonts w:hint="default"/>
        <w:lang w:val="en-US" w:eastAsia="en-US" w:bidi="ar-SA"/>
      </w:rPr>
    </w:lvl>
    <w:lvl w:ilvl="3" w:tplc="29980692">
      <w:numFmt w:val="bullet"/>
      <w:lvlText w:val="•"/>
      <w:lvlJc w:val="left"/>
      <w:pPr>
        <w:ind w:left="4236" w:hanging="360"/>
      </w:pPr>
      <w:rPr>
        <w:rFonts w:hint="default"/>
        <w:lang w:val="en-US" w:eastAsia="en-US" w:bidi="ar-SA"/>
      </w:rPr>
    </w:lvl>
    <w:lvl w:ilvl="4" w:tplc="5C327E4E">
      <w:numFmt w:val="bullet"/>
      <w:lvlText w:val="•"/>
      <w:lvlJc w:val="left"/>
      <w:pPr>
        <w:ind w:left="5208" w:hanging="360"/>
      </w:pPr>
      <w:rPr>
        <w:rFonts w:hint="default"/>
        <w:lang w:val="en-US" w:eastAsia="en-US" w:bidi="ar-SA"/>
      </w:rPr>
    </w:lvl>
    <w:lvl w:ilvl="5" w:tplc="1C74078A">
      <w:numFmt w:val="bullet"/>
      <w:lvlText w:val="•"/>
      <w:lvlJc w:val="left"/>
      <w:pPr>
        <w:ind w:left="6180" w:hanging="360"/>
      </w:pPr>
      <w:rPr>
        <w:rFonts w:hint="default"/>
        <w:lang w:val="en-US" w:eastAsia="en-US" w:bidi="ar-SA"/>
      </w:rPr>
    </w:lvl>
    <w:lvl w:ilvl="6" w:tplc="97BEF1E8">
      <w:numFmt w:val="bullet"/>
      <w:lvlText w:val="•"/>
      <w:lvlJc w:val="left"/>
      <w:pPr>
        <w:ind w:left="7152" w:hanging="360"/>
      </w:pPr>
      <w:rPr>
        <w:rFonts w:hint="default"/>
        <w:lang w:val="en-US" w:eastAsia="en-US" w:bidi="ar-SA"/>
      </w:rPr>
    </w:lvl>
    <w:lvl w:ilvl="7" w:tplc="F9E08C4C">
      <w:numFmt w:val="bullet"/>
      <w:lvlText w:val="•"/>
      <w:lvlJc w:val="left"/>
      <w:pPr>
        <w:ind w:left="8124" w:hanging="360"/>
      </w:pPr>
      <w:rPr>
        <w:rFonts w:hint="default"/>
        <w:lang w:val="en-US" w:eastAsia="en-US" w:bidi="ar-SA"/>
      </w:rPr>
    </w:lvl>
    <w:lvl w:ilvl="8" w:tplc="A43620DA">
      <w:numFmt w:val="bullet"/>
      <w:lvlText w:val="•"/>
      <w:lvlJc w:val="left"/>
      <w:pPr>
        <w:ind w:left="9096" w:hanging="360"/>
      </w:pPr>
      <w:rPr>
        <w:rFonts w:hint="default"/>
        <w:lang w:val="en-US" w:eastAsia="en-US" w:bidi="ar-SA"/>
      </w:rPr>
    </w:lvl>
  </w:abstractNum>
  <w:abstractNum w:abstractNumId="29">
    <w:nsid w:val="4CBE6711"/>
    <w:multiLevelType w:val="multilevel"/>
    <w:tmpl w:val="7D2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DD0238"/>
    <w:multiLevelType w:val="hybridMultilevel"/>
    <w:tmpl w:val="91F26848"/>
    <w:lvl w:ilvl="0" w:tplc="F83A4E7A">
      <w:start w:val="1"/>
      <w:numFmt w:val="decimal"/>
      <w:lvlText w:val="%1."/>
      <w:lvlJc w:val="left"/>
      <w:pPr>
        <w:ind w:left="1320" w:hanging="360"/>
      </w:pPr>
      <w:rPr>
        <w:rFonts w:ascii="Times New Roman" w:eastAsia="Times New Roman" w:hAnsi="Times New Roman" w:cs="Times New Roman" w:hint="default"/>
        <w:spacing w:val="-2"/>
        <w:w w:val="99"/>
        <w:sz w:val="24"/>
        <w:szCs w:val="24"/>
        <w:lang w:val="en-US" w:eastAsia="en-US" w:bidi="ar-SA"/>
      </w:rPr>
    </w:lvl>
    <w:lvl w:ilvl="1" w:tplc="EEB2DAB0">
      <w:start w:val="1"/>
      <w:numFmt w:val="lowerRoman"/>
      <w:lvlText w:val="%2."/>
      <w:lvlJc w:val="left"/>
      <w:pPr>
        <w:ind w:left="1680" w:hanging="360"/>
      </w:pPr>
      <w:rPr>
        <w:rFonts w:ascii="Times New Roman" w:eastAsia="Times New Roman" w:hAnsi="Times New Roman" w:cs="Times New Roman" w:hint="default"/>
        <w:spacing w:val="-5"/>
        <w:w w:val="99"/>
        <w:sz w:val="24"/>
        <w:szCs w:val="24"/>
        <w:lang w:val="en-US" w:eastAsia="en-US" w:bidi="ar-SA"/>
      </w:rPr>
    </w:lvl>
    <w:lvl w:ilvl="2" w:tplc="0E7602C2">
      <w:numFmt w:val="bullet"/>
      <w:lvlText w:val="•"/>
      <w:lvlJc w:val="left"/>
      <w:pPr>
        <w:ind w:left="2720" w:hanging="360"/>
      </w:pPr>
      <w:rPr>
        <w:rFonts w:hint="default"/>
        <w:lang w:val="en-US" w:eastAsia="en-US" w:bidi="ar-SA"/>
      </w:rPr>
    </w:lvl>
    <w:lvl w:ilvl="3" w:tplc="4130223C">
      <w:numFmt w:val="bullet"/>
      <w:lvlText w:val="•"/>
      <w:lvlJc w:val="left"/>
      <w:pPr>
        <w:ind w:left="3760" w:hanging="360"/>
      </w:pPr>
      <w:rPr>
        <w:rFonts w:hint="default"/>
        <w:lang w:val="en-US" w:eastAsia="en-US" w:bidi="ar-SA"/>
      </w:rPr>
    </w:lvl>
    <w:lvl w:ilvl="4" w:tplc="AFE8E46A">
      <w:numFmt w:val="bullet"/>
      <w:lvlText w:val="•"/>
      <w:lvlJc w:val="left"/>
      <w:pPr>
        <w:ind w:left="4800" w:hanging="360"/>
      </w:pPr>
      <w:rPr>
        <w:rFonts w:hint="default"/>
        <w:lang w:val="en-US" w:eastAsia="en-US" w:bidi="ar-SA"/>
      </w:rPr>
    </w:lvl>
    <w:lvl w:ilvl="5" w:tplc="3FD661BA">
      <w:numFmt w:val="bullet"/>
      <w:lvlText w:val="•"/>
      <w:lvlJc w:val="left"/>
      <w:pPr>
        <w:ind w:left="5840" w:hanging="360"/>
      </w:pPr>
      <w:rPr>
        <w:rFonts w:hint="default"/>
        <w:lang w:val="en-US" w:eastAsia="en-US" w:bidi="ar-SA"/>
      </w:rPr>
    </w:lvl>
    <w:lvl w:ilvl="6" w:tplc="8A4CF4D0">
      <w:numFmt w:val="bullet"/>
      <w:lvlText w:val="•"/>
      <w:lvlJc w:val="left"/>
      <w:pPr>
        <w:ind w:left="6880" w:hanging="360"/>
      </w:pPr>
      <w:rPr>
        <w:rFonts w:hint="default"/>
        <w:lang w:val="en-US" w:eastAsia="en-US" w:bidi="ar-SA"/>
      </w:rPr>
    </w:lvl>
    <w:lvl w:ilvl="7" w:tplc="6E80B704">
      <w:numFmt w:val="bullet"/>
      <w:lvlText w:val="•"/>
      <w:lvlJc w:val="left"/>
      <w:pPr>
        <w:ind w:left="7920" w:hanging="360"/>
      </w:pPr>
      <w:rPr>
        <w:rFonts w:hint="default"/>
        <w:lang w:val="en-US" w:eastAsia="en-US" w:bidi="ar-SA"/>
      </w:rPr>
    </w:lvl>
    <w:lvl w:ilvl="8" w:tplc="AC920E9A">
      <w:numFmt w:val="bullet"/>
      <w:lvlText w:val="•"/>
      <w:lvlJc w:val="left"/>
      <w:pPr>
        <w:ind w:left="8960" w:hanging="360"/>
      </w:pPr>
      <w:rPr>
        <w:rFonts w:hint="default"/>
        <w:lang w:val="en-US" w:eastAsia="en-US" w:bidi="ar-SA"/>
      </w:rPr>
    </w:lvl>
  </w:abstractNum>
  <w:abstractNum w:abstractNumId="31">
    <w:nsid w:val="508A7872"/>
    <w:multiLevelType w:val="multilevel"/>
    <w:tmpl w:val="144C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8D0A5E"/>
    <w:multiLevelType w:val="hybridMultilevel"/>
    <w:tmpl w:val="BECAE2B8"/>
    <w:lvl w:ilvl="0" w:tplc="5F14DB7A">
      <w:numFmt w:val="bullet"/>
      <w:lvlText w:val="-"/>
      <w:lvlJc w:val="left"/>
      <w:pPr>
        <w:ind w:left="1320" w:hanging="360"/>
      </w:pPr>
      <w:rPr>
        <w:rFonts w:ascii="Times New Roman" w:eastAsia="Times New Roman" w:hAnsi="Times New Roman" w:cs="Times New Roman" w:hint="default"/>
        <w:spacing w:val="-20"/>
        <w:w w:val="99"/>
        <w:sz w:val="24"/>
        <w:szCs w:val="24"/>
        <w:lang w:val="en-US" w:eastAsia="en-US" w:bidi="ar-SA"/>
      </w:rPr>
    </w:lvl>
    <w:lvl w:ilvl="1" w:tplc="58E26F58">
      <w:numFmt w:val="bullet"/>
      <w:lvlText w:val="•"/>
      <w:lvlJc w:val="left"/>
      <w:pPr>
        <w:ind w:left="2292" w:hanging="360"/>
      </w:pPr>
      <w:rPr>
        <w:rFonts w:hint="default"/>
        <w:lang w:val="en-US" w:eastAsia="en-US" w:bidi="ar-SA"/>
      </w:rPr>
    </w:lvl>
    <w:lvl w:ilvl="2" w:tplc="E89651D6">
      <w:numFmt w:val="bullet"/>
      <w:lvlText w:val="•"/>
      <w:lvlJc w:val="left"/>
      <w:pPr>
        <w:ind w:left="3264" w:hanging="360"/>
      </w:pPr>
      <w:rPr>
        <w:rFonts w:hint="default"/>
        <w:lang w:val="en-US" w:eastAsia="en-US" w:bidi="ar-SA"/>
      </w:rPr>
    </w:lvl>
    <w:lvl w:ilvl="3" w:tplc="12F48690">
      <w:numFmt w:val="bullet"/>
      <w:lvlText w:val="•"/>
      <w:lvlJc w:val="left"/>
      <w:pPr>
        <w:ind w:left="4236" w:hanging="360"/>
      </w:pPr>
      <w:rPr>
        <w:rFonts w:hint="default"/>
        <w:lang w:val="en-US" w:eastAsia="en-US" w:bidi="ar-SA"/>
      </w:rPr>
    </w:lvl>
    <w:lvl w:ilvl="4" w:tplc="B6BE297C">
      <w:numFmt w:val="bullet"/>
      <w:lvlText w:val="•"/>
      <w:lvlJc w:val="left"/>
      <w:pPr>
        <w:ind w:left="5208" w:hanging="360"/>
      </w:pPr>
      <w:rPr>
        <w:rFonts w:hint="default"/>
        <w:lang w:val="en-US" w:eastAsia="en-US" w:bidi="ar-SA"/>
      </w:rPr>
    </w:lvl>
    <w:lvl w:ilvl="5" w:tplc="00481106">
      <w:numFmt w:val="bullet"/>
      <w:lvlText w:val="•"/>
      <w:lvlJc w:val="left"/>
      <w:pPr>
        <w:ind w:left="6180" w:hanging="360"/>
      </w:pPr>
      <w:rPr>
        <w:rFonts w:hint="default"/>
        <w:lang w:val="en-US" w:eastAsia="en-US" w:bidi="ar-SA"/>
      </w:rPr>
    </w:lvl>
    <w:lvl w:ilvl="6" w:tplc="924A98EC">
      <w:numFmt w:val="bullet"/>
      <w:lvlText w:val="•"/>
      <w:lvlJc w:val="left"/>
      <w:pPr>
        <w:ind w:left="7152" w:hanging="360"/>
      </w:pPr>
      <w:rPr>
        <w:rFonts w:hint="default"/>
        <w:lang w:val="en-US" w:eastAsia="en-US" w:bidi="ar-SA"/>
      </w:rPr>
    </w:lvl>
    <w:lvl w:ilvl="7" w:tplc="061A565E">
      <w:numFmt w:val="bullet"/>
      <w:lvlText w:val="•"/>
      <w:lvlJc w:val="left"/>
      <w:pPr>
        <w:ind w:left="8124" w:hanging="360"/>
      </w:pPr>
      <w:rPr>
        <w:rFonts w:hint="default"/>
        <w:lang w:val="en-US" w:eastAsia="en-US" w:bidi="ar-SA"/>
      </w:rPr>
    </w:lvl>
    <w:lvl w:ilvl="8" w:tplc="DEBC66AE">
      <w:numFmt w:val="bullet"/>
      <w:lvlText w:val="•"/>
      <w:lvlJc w:val="left"/>
      <w:pPr>
        <w:ind w:left="9096" w:hanging="360"/>
      </w:pPr>
      <w:rPr>
        <w:rFonts w:hint="default"/>
        <w:lang w:val="en-US" w:eastAsia="en-US" w:bidi="ar-SA"/>
      </w:rPr>
    </w:lvl>
  </w:abstractNum>
  <w:abstractNum w:abstractNumId="33">
    <w:nsid w:val="50CB32C4"/>
    <w:multiLevelType w:val="multilevel"/>
    <w:tmpl w:val="9C34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C83D3B"/>
    <w:multiLevelType w:val="multilevel"/>
    <w:tmpl w:val="7A1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C77161"/>
    <w:multiLevelType w:val="hybridMultilevel"/>
    <w:tmpl w:val="B24CA9E6"/>
    <w:lvl w:ilvl="0" w:tplc="5F14DB7A">
      <w:numFmt w:val="bullet"/>
      <w:lvlText w:val="-"/>
      <w:lvlJc w:val="left"/>
      <w:pPr>
        <w:ind w:left="720" w:hanging="360"/>
      </w:pPr>
      <w:rPr>
        <w:rFonts w:ascii="Times New Roman" w:eastAsia="Times New Roman" w:hAnsi="Times New Roman" w:cs="Times New Roman" w:hint="default"/>
        <w:spacing w:val="-2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E5312A"/>
    <w:multiLevelType w:val="multilevel"/>
    <w:tmpl w:val="B780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466599"/>
    <w:multiLevelType w:val="multilevel"/>
    <w:tmpl w:val="D8FC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1B5407"/>
    <w:multiLevelType w:val="multilevel"/>
    <w:tmpl w:val="93B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977D38"/>
    <w:multiLevelType w:val="multilevel"/>
    <w:tmpl w:val="3964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B86E19"/>
    <w:multiLevelType w:val="multilevel"/>
    <w:tmpl w:val="F6D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F877A4"/>
    <w:multiLevelType w:val="multilevel"/>
    <w:tmpl w:val="1EAC0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561750"/>
    <w:multiLevelType w:val="multilevel"/>
    <w:tmpl w:val="22D82E0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8E0580"/>
    <w:multiLevelType w:val="multilevel"/>
    <w:tmpl w:val="7B3E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3E77AB"/>
    <w:multiLevelType w:val="multilevel"/>
    <w:tmpl w:val="4DD8B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0B3E8A"/>
    <w:multiLevelType w:val="multilevel"/>
    <w:tmpl w:val="F37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1858E1"/>
    <w:multiLevelType w:val="hybridMultilevel"/>
    <w:tmpl w:val="6A54B932"/>
    <w:lvl w:ilvl="0" w:tplc="1248BBAE">
      <w:start w:val="4"/>
      <w:numFmt w:val="decimal"/>
      <w:lvlText w:val="%1"/>
      <w:lvlJc w:val="left"/>
      <w:pPr>
        <w:ind w:left="1860" w:hanging="900"/>
      </w:pPr>
      <w:rPr>
        <w:rFonts w:hint="default"/>
        <w:lang w:val="en-US" w:eastAsia="en-US" w:bidi="ar-SA"/>
      </w:rPr>
    </w:lvl>
    <w:lvl w:ilvl="1" w:tplc="BA0871CA">
      <w:numFmt w:val="none"/>
      <w:lvlText w:val=""/>
      <w:lvlJc w:val="left"/>
      <w:pPr>
        <w:tabs>
          <w:tab w:val="num" w:pos="360"/>
        </w:tabs>
      </w:pPr>
    </w:lvl>
    <w:lvl w:ilvl="2" w:tplc="24A2ADA8">
      <w:start w:val="1"/>
      <w:numFmt w:val="decimal"/>
      <w:lvlText w:val="(%3)"/>
      <w:lvlJc w:val="left"/>
      <w:pPr>
        <w:ind w:left="1680" w:hanging="360"/>
      </w:pPr>
      <w:rPr>
        <w:rFonts w:ascii="Times New Roman" w:eastAsia="Times New Roman" w:hAnsi="Times New Roman" w:cs="Times New Roman"/>
        <w:w w:val="99"/>
        <w:sz w:val="24"/>
        <w:szCs w:val="24"/>
        <w:lang w:val="en-US" w:eastAsia="en-US" w:bidi="ar-SA"/>
      </w:rPr>
    </w:lvl>
    <w:lvl w:ilvl="3" w:tplc="9DC88D68">
      <w:numFmt w:val="bullet"/>
      <w:lvlText w:val="•"/>
      <w:lvlJc w:val="left"/>
      <w:pPr>
        <w:ind w:left="3900" w:hanging="360"/>
      </w:pPr>
      <w:rPr>
        <w:rFonts w:hint="default"/>
        <w:lang w:val="en-US" w:eastAsia="en-US" w:bidi="ar-SA"/>
      </w:rPr>
    </w:lvl>
    <w:lvl w:ilvl="4" w:tplc="60A8A016">
      <w:numFmt w:val="bullet"/>
      <w:lvlText w:val="•"/>
      <w:lvlJc w:val="left"/>
      <w:pPr>
        <w:ind w:left="4920" w:hanging="360"/>
      </w:pPr>
      <w:rPr>
        <w:rFonts w:hint="default"/>
        <w:lang w:val="en-US" w:eastAsia="en-US" w:bidi="ar-SA"/>
      </w:rPr>
    </w:lvl>
    <w:lvl w:ilvl="5" w:tplc="D2686CDA">
      <w:numFmt w:val="bullet"/>
      <w:lvlText w:val="•"/>
      <w:lvlJc w:val="left"/>
      <w:pPr>
        <w:ind w:left="5940" w:hanging="360"/>
      </w:pPr>
      <w:rPr>
        <w:rFonts w:hint="default"/>
        <w:lang w:val="en-US" w:eastAsia="en-US" w:bidi="ar-SA"/>
      </w:rPr>
    </w:lvl>
    <w:lvl w:ilvl="6" w:tplc="7B609220">
      <w:numFmt w:val="bullet"/>
      <w:lvlText w:val="•"/>
      <w:lvlJc w:val="left"/>
      <w:pPr>
        <w:ind w:left="6960" w:hanging="360"/>
      </w:pPr>
      <w:rPr>
        <w:rFonts w:hint="default"/>
        <w:lang w:val="en-US" w:eastAsia="en-US" w:bidi="ar-SA"/>
      </w:rPr>
    </w:lvl>
    <w:lvl w:ilvl="7" w:tplc="75EA05AE">
      <w:numFmt w:val="bullet"/>
      <w:lvlText w:val="•"/>
      <w:lvlJc w:val="left"/>
      <w:pPr>
        <w:ind w:left="7980" w:hanging="360"/>
      </w:pPr>
      <w:rPr>
        <w:rFonts w:hint="default"/>
        <w:lang w:val="en-US" w:eastAsia="en-US" w:bidi="ar-SA"/>
      </w:rPr>
    </w:lvl>
    <w:lvl w:ilvl="8" w:tplc="23DC1170">
      <w:numFmt w:val="bullet"/>
      <w:lvlText w:val="•"/>
      <w:lvlJc w:val="left"/>
      <w:pPr>
        <w:ind w:left="9000" w:hanging="360"/>
      </w:pPr>
      <w:rPr>
        <w:rFonts w:hint="default"/>
        <w:lang w:val="en-US" w:eastAsia="en-US" w:bidi="ar-SA"/>
      </w:rPr>
    </w:lvl>
  </w:abstractNum>
  <w:abstractNum w:abstractNumId="47">
    <w:nsid w:val="7B1A704C"/>
    <w:multiLevelType w:val="multilevel"/>
    <w:tmpl w:val="E8FC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557600"/>
    <w:multiLevelType w:val="multilevel"/>
    <w:tmpl w:val="51189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043FC2"/>
    <w:multiLevelType w:val="multilevel"/>
    <w:tmpl w:val="56184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310189"/>
    <w:multiLevelType w:val="hybridMultilevel"/>
    <w:tmpl w:val="6AE2BC8E"/>
    <w:lvl w:ilvl="0" w:tplc="322AE318">
      <w:start w:val="1"/>
      <w:numFmt w:val="decimal"/>
      <w:lvlText w:val="%1"/>
      <w:lvlJc w:val="left"/>
      <w:pPr>
        <w:ind w:left="1680" w:hanging="720"/>
      </w:pPr>
      <w:rPr>
        <w:rFonts w:hint="default"/>
        <w:lang w:val="en-US" w:eastAsia="en-US" w:bidi="ar-SA"/>
      </w:rPr>
    </w:lvl>
    <w:lvl w:ilvl="1" w:tplc="9C04F252">
      <w:numFmt w:val="none"/>
      <w:lvlText w:val=""/>
      <w:lvlJc w:val="left"/>
      <w:pPr>
        <w:tabs>
          <w:tab w:val="num" w:pos="360"/>
        </w:tabs>
      </w:pPr>
    </w:lvl>
    <w:lvl w:ilvl="2" w:tplc="CC78C5B4">
      <w:start w:val="1"/>
      <w:numFmt w:val="decimal"/>
      <w:lvlText w:val="(%3)"/>
      <w:lvlJc w:val="left"/>
      <w:pPr>
        <w:ind w:left="1680" w:hanging="360"/>
      </w:pPr>
      <w:rPr>
        <w:rFonts w:ascii="Times New Roman" w:eastAsia="Times New Roman" w:hAnsi="Times New Roman" w:cs="Times New Roman" w:hint="default"/>
        <w:w w:val="99"/>
        <w:sz w:val="24"/>
        <w:szCs w:val="24"/>
        <w:lang w:val="en-US" w:eastAsia="en-US" w:bidi="ar-SA"/>
      </w:rPr>
    </w:lvl>
    <w:lvl w:ilvl="3" w:tplc="41502C4A">
      <w:numFmt w:val="bullet"/>
      <w:lvlText w:val="•"/>
      <w:lvlJc w:val="left"/>
      <w:pPr>
        <w:ind w:left="4488" w:hanging="360"/>
      </w:pPr>
      <w:rPr>
        <w:rFonts w:hint="default"/>
        <w:lang w:val="en-US" w:eastAsia="en-US" w:bidi="ar-SA"/>
      </w:rPr>
    </w:lvl>
    <w:lvl w:ilvl="4" w:tplc="80E2C77E">
      <w:numFmt w:val="bullet"/>
      <w:lvlText w:val="•"/>
      <w:lvlJc w:val="left"/>
      <w:pPr>
        <w:ind w:left="5424" w:hanging="360"/>
      </w:pPr>
      <w:rPr>
        <w:rFonts w:hint="default"/>
        <w:lang w:val="en-US" w:eastAsia="en-US" w:bidi="ar-SA"/>
      </w:rPr>
    </w:lvl>
    <w:lvl w:ilvl="5" w:tplc="A3208612">
      <w:numFmt w:val="bullet"/>
      <w:lvlText w:val="•"/>
      <w:lvlJc w:val="left"/>
      <w:pPr>
        <w:ind w:left="6360" w:hanging="360"/>
      </w:pPr>
      <w:rPr>
        <w:rFonts w:hint="default"/>
        <w:lang w:val="en-US" w:eastAsia="en-US" w:bidi="ar-SA"/>
      </w:rPr>
    </w:lvl>
    <w:lvl w:ilvl="6" w:tplc="DCA2D702">
      <w:numFmt w:val="bullet"/>
      <w:lvlText w:val="•"/>
      <w:lvlJc w:val="left"/>
      <w:pPr>
        <w:ind w:left="7296" w:hanging="360"/>
      </w:pPr>
      <w:rPr>
        <w:rFonts w:hint="default"/>
        <w:lang w:val="en-US" w:eastAsia="en-US" w:bidi="ar-SA"/>
      </w:rPr>
    </w:lvl>
    <w:lvl w:ilvl="7" w:tplc="03181E84">
      <w:numFmt w:val="bullet"/>
      <w:lvlText w:val="•"/>
      <w:lvlJc w:val="left"/>
      <w:pPr>
        <w:ind w:left="8232" w:hanging="360"/>
      </w:pPr>
      <w:rPr>
        <w:rFonts w:hint="default"/>
        <w:lang w:val="en-US" w:eastAsia="en-US" w:bidi="ar-SA"/>
      </w:rPr>
    </w:lvl>
    <w:lvl w:ilvl="8" w:tplc="2FBA6AD6">
      <w:numFmt w:val="bullet"/>
      <w:lvlText w:val="•"/>
      <w:lvlJc w:val="left"/>
      <w:pPr>
        <w:ind w:left="9168" w:hanging="360"/>
      </w:pPr>
      <w:rPr>
        <w:rFonts w:hint="default"/>
        <w:lang w:val="en-US" w:eastAsia="en-US" w:bidi="ar-SA"/>
      </w:rPr>
    </w:lvl>
  </w:abstractNum>
  <w:abstractNum w:abstractNumId="51">
    <w:nsid w:val="7F745628"/>
    <w:multiLevelType w:val="multilevel"/>
    <w:tmpl w:val="17D4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8"/>
  </w:num>
  <w:num w:numId="3">
    <w:abstractNumId w:val="30"/>
  </w:num>
  <w:num w:numId="4">
    <w:abstractNumId w:val="20"/>
  </w:num>
  <w:num w:numId="5">
    <w:abstractNumId w:val="26"/>
  </w:num>
  <w:num w:numId="6">
    <w:abstractNumId w:val="46"/>
  </w:num>
  <w:num w:numId="7">
    <w:abstractNumId w:val="32"/>
  </w:num>
  <w:num w:numId="8">
    <w:abstractNumId w:val="27"/>
  </w:num>
  <w:num w:numId="9">
    <w:abstractNumId w:val="50"/>
  </w:num>
  <w:num w:numId="10">
    <w:abstractNumId w:val="36"/>
  </w:num>
  <w:num w:numId="11">
    <w:abstractNumId w:val="37"/>
  </w:num>
  <w:num w:numId="12">
    <w:abstractNumId w:val="16"/>
  </w:num>
  <w:num w:numId="13">
    <w:abstractNumId w:val="4"/>
  </w:num>
  <w:num w:numId="14">
    <w:abstractNumId w:val="39"/>
  </w:num>
  <w:num w:numId="15">
    <w:abstractNumId w:val="10"/>
  </w:num>
  <w:num w:numId="16">
    <w:abstractNumId w:val="2"/>
  </w:num>
  <w:num w:numId="17">
    <w:abstractNumId w:val="35"/>
  </w:num>
  <w:num w:numId="18">
    <w:abstractNumId w:val="1"/>
  </w:num>
  <w:num w:numId="19">
    <w:abstractNumId w:val="7"/>
  </w:num>
  <w:num w:numId="20">
    <w:abstractNumId w:val="47"/>
  </w:num>
  <w:num w:numId="21">
    <w:abstractNumId w:val="33"/>
  </w:num>
  <w:num w:numId="22">
    <w:abstractNumId w:val="11"/>
  </w:num>
  <w:num w:numId="23">
    <w:abstractNumId w:val="48"/>
  </w:num>
  <w:num w:numId="24">
    <w:abstractNumId w:val="31"/>
  </w:num>
  <w:num w:numId="25">
    <w:abstractNumId w:val="44"/>
  </w:num>
  <w:num w:numId="26">
    <w:abstractNumId w:val="12"/>
  </w:num>
  <w:num w:numId="27">
    <w:abstractNumId w:val="6"/>
  </w:num>
  <w:num w:numId="28">
    <w:abstractNumId w:val="9"/>
  </w:num>
  <w:num w:numId="29">
    <w:abstractNumId w:val="22"/>
  </w:num>
  <w:num w:numId="30">
    <w:abstractNumId w:val="45"/>
  </w:num>
  <w:num w:numId="31">
    <w:abstractNumId w:val="15"/>
  </w:num>
  <w:num w:numId="32">
    <w:abstractNumId w:val="51"/>
  </w:num>
  <w:num w:numId="33">
    <w:abstractNumId w:val="5"/>
  </w:num>
  <w:num w:numId="34">
    <w:abstractNumId w:val="43"/>
  </w:num>
  <w:num w:numId="35">
    <w:abstractNumId w:val="41"/>
  </w:num>
  <w:num w:numId="36">
    <w:abstractNumId w:val="29"/>
  </w:num>
  <w:num w:numId="37">
    <w:abstractNumId w:val="21"/>
  </w:num>
  <w:num w:numId="38">
    <w:abstractNumId w:val="40"/>
  </w:num>
  <w:num w:numId="39">
    <w:abstractNumId w:val="0"/>
  </w:num>
  <w:num w:numId="40">
    <w:abstractNumId w:val="14"/>
  </w:num>
  <w:num w:numId="41">
    <w:abstractNumId w:val="13"/>
  </w:num>
  <w:num w:numId="42">
    <w:abstractNumId w:val="23"/>
  </w:num>
  <w:num w:numId="43">
    <w:abstractNumId w:val="19"/>
  </w:num>
  <w:num w:numId="44">
    <w:abstractNumId w:val="42"/>
  </w:num>
  <w:num w:numId="45">
    <w:abstractNumId w:val="3"/>
  </w:num>
  <w:num w:numId="46">
    <w:abstractNumId w:val="49"/>
  </w:num>
  <w:num w:numId="47">
    <w:abstractNumId w:val="38"/>
  </w:num>
  <w:num w:numId="48">
    <w:abstractNumId w:val="24"/>
  </w:num>
  <w:num w:numId="49">
    <w:abstractNumId w:val="17"/>
  </w:num>
  <w:num w:numId="50">
    <w:abstractNumId w:val="25"/>
  </w:num>
  <w:num w:numId="51">
    <w:abstractNumId w:val="8"/>
  </w:num>
  <w:num w:numId="52">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1B0A5F"/>
    <w:rsid w:val="000015BE"/>
    <w:rsid w:val="00030907"/>
    <w:rsid w:val="00034C92"/>
    <w:rsid w:val="0003673D"/>
    <w:rsid w:val="00040160"/>
    <w:rsid w:val="000506E8"/>
    <w:rsid w:val="000614DB"/>
    <w:rsid w:val="0006174B"/>
    <w:rsid w:val="00062396"/>
    <w:rsid w:val="00073084"/>
    <w:rsid w:val="00074A31"/>
    <w:rsid w:val="000809BB"/>
    <w:rsid w:val="00086E24"/>
    <w:rsid w:val="00095523"/>
    <w:rsid w:val="00097A5B"/>
    <w:rsid w:val="000A0B7C"/>
    <w:rsid w:val="000A0CB7"/>
    <w:rsid w:val="000A0FC4"/>
    <w:rsid w:val="000A4764"/>
    <w:rsid w:val="000A7AB8"/>
    <w:rsid w:val="000C72A7"/>
    <w:rsid w:val="000E03BC"/>
    <w:rsid w:val="000E27FA"/>
    <w:rsid w:val="000E28BF"/>
    <w:rsid w:val="000E68DA"/>
    <w:rsid w:val="000E7D38"/>
    <w:rsid w:val="000F6FDD"/>
    <w:rsid w:val="00101E65"/>
    <w:rsid w:val="00105655"/>
    <w:rsid w:val="001208F4"/>
    <w:rsid w:val="001238C6"/>
    <w:rsid w:val="00145D50"/>
    <w:rsid w:val="0015164A"/>
    <w:rsid w:val="00151EF8"/>
    <w:rsid w:val="001544C0"/>
    <w:rsid w:val="00165524"/>
    <w:rsid w:val="00170A34"/>
    <w:rsid w:val="00172D6D"/>
    <w:rsid w:val="001758C5"/>
    <w:rsid w:val="001A09F7"/>
    <w:rsid w:val="001B0A5F"/>
    <w:rsid w:val="001B2833"/>
    <w:rsid w:val="001C1400"/>
    <w:rsid w:val="001D1433"/>
    <w:rsid w:val="001D27FB"/>
    <w:rsid w:val="001D4B18"/>
    <w:rsid w:val="001E6FC7"/>
    <w:rsid w:val="001F5683"/>
    <w:rsid w:val="002021BD"/>
    <w:rsid w:val="00216429"/>
    <w:rsid w:val="002224FF"/>
    <w:rsid w:val="00232C94"/>
    <w:rsid w:val="00234453"/>
    <w:rsid w:val="002506B2"/>
    <w:rsid w:val="00255F78"/>
    <w:rsid w:val="002706B1"/>
    <w:rsid w:val="00273C3A"/>
    <w:rsid w:val="00275068"/>
    <w:rsid w:val="00281879"/>
    <w:rsid w:val="0028512E"/>
    <w:rsid w:val="002931B1"/>
    <w:rsid w:val="002A0340"/>
    <w:rsid w:val="002A4FA9"/>
    <w:rsid w:val="002B71FC"/>
    <w:rsid w:val="002D47AF"/>
    <w:rsid w:val="002D72D8"/>
    <w:rsid w:val="002E0CD9"/>
    <w:rsid w:val="002F4EA1"/>
    <w:rsid w:val="00304B84"/>
    <w:rsid w:val="00306853"/>
    <w:rsid w:val="003117B0"/>
    <w:rsid w:val="00313C37"/>
    <w:rsid w:val="00324055"/>
    <w:rsid w:val="00326366"/>
    <w:rsid w:val="003263A6"/>
    <w:rsid w:val="003370D4"/>
    <w:rsid w:val="003424C2"/>
    <w:rsid w:val="00344B46"/>
    <w:rsid w:val="00347816"/>
    <w:rsid w:val="00361032"/>
    <w:rsid w:val="003610B1"/>
    <w:rsid w:val="003661B1"/>
    <w:rsid w:val="00366A38"/>
    <w:rsid w:val="00370872"/>
    <w:rsid w:val="00370E34"/>
    <w:rsid w:val="0037107B"/>
    <w:rsid w:val="00380FFD"/>
    <w:rsid w:val="003860A6"/>
    <w:rsid w:val="003B255F"/>
    <w:rsid w:val="003B2F08"/>
    <w:rsid w:val="003B57AF"/>
    <w:rsid w:val="003C0580"/>
    <w:rsid w:val="003C3FD6"/>
    <w:rsid w:val="003C5687"/>
    <w:rsid w:val="003D11D4"/>
    <w:rsid w:val="003D333E"/>
    <w:rsid w:val="003D75F0"/>
    <w:rsid w:val="003E4462"/>
    <w:rsid w:val="003F3ED5"/>
    <w:rsid w:val="003F4CA3"/>
    <w:rsid w:val="003F72F1"/>
    <w:rsid w:val="0040112D"/>
    <w:rsid w:val="00411C87"/>
    <w:rsid w:val="00413C96"/>
    <w:rsid w:val="00414700"/>
    <w:rsid w:val="00424BB1"/>
    <w:rsid w:val="00431BE0"/>
    <w:rsid w:val="0043212D"/>
    <w:rsid w:val="00436A91"/>
    <w:rsid w:val="00436D5C"/>
    <w:rsid w:val="00452020"/>
    <w:rsid w:val="00453077"/>
    <w:rsid w:val="00457E0D"/>
    <w:rsid w:val="00463303"/>
    <w:rsid w:val="00473A61"/>
    <w:rsid w:val="00490218"/>
    <w:rsid w:val="0049749F"/>
    <w:rsid w:val="004A2E79"/>
    <w:rsid w:val="004B609E"/>
    <w:rsid w:val="004C5F01"/>
    <w:rsid w:val="004C6D9E"/>
    <w:rsid w:val="004D17AC"/>
    <w:rsid w:val="004D6069"/>
    <w:rsid w:val="004E1E25"/>
    <w:rsid w:val="004E5A4D"/>
    <w:rsid w:val="004E735B"/>
    <w:rsid w:val="004E7DD1"/>
    <w:rsid w:val="004F18C0"/>
    <w:rsid w:val="00500827"/>
    <w:rsid w:val="005061B9"/>
    <w:rsid w:val="00510EC2"/>
    <w:rsid w:val="005122DA"/>
    <w:rsid w:val="00516147"/>
    <w:rsid w:val="00520205"/>
    <w:rsid w:val="00525B61"/>
    <w:rsid w:val="00530A21"/>
    <w:rsid w:val="005345FB"/>
    <w:rsid w:val="00543159"/>
    <w:rsid w:val="005505DB"/>
    <w:rsid w:val="0055690D"/>
    <w:rsid w:val="00561747"/>
    <w:rsid w:val="00562888"/>
    <w:rsid w:val="00565332"/>
    <w:rsid w:val="00565C6C"/>
    <w:rsid w:val="00573640"/>
    <w:rsid w:val="00575811"/>
    <w:rsid w:val="005924B6"/>
    <w:rsid w:val="005975CF"/>
    <w:rsid w:val="005B6EAC"/>
    <w:rsid w:val="005B7F09"/>
    <w:rsid w:val="005C5138"/>
    <w:rsid w:val="005D5B9D"/>
    <w:rsid w:val="005E41B6"/>
    <w:rsid w:val="005F5322"/>
    <w:rsid w:val="005F5788"/>
    <w:rsid w:val="00601157"/>
    <w:rsid w:val="006032DF"/>
    <w:rsid w:val="00605FC2"/>
    <w:rsid w:val="00611C99"/>
    <w:rsid w:val="00625207"/>
    <w:rsid w:val="00627CD5"/>
    <w:rsid w:val="006331E7"/>
    <w:rsid w:val="006350CD"/>
    <w:rsid w:val="006409FF"/>
    <w:rsid w:val="00641F21"/>
    <w:rsid w:val="0065491D"/>
    <w:rsid w:val="00661A38"/>
    <w:rsid w:val="0066739E"/>
    <w:rsid w:val="006727D6"/>
    <w:rsid w:val="006805B2"/>
    <w:rsid w:val="0068780B"/>
    <w:rsid w:val="006938F7"/>
    <w:rsid w:val="006951D7"/>
    <w:rsid w:val="00696C6F"/>
    <w:rsid w:val="006A00C2"/>
    <w:rsid w:val="006B3A4A"/>
    <w:rsid w:val="006D31BF"/>
    <w:rsid w:val="006D4B71"/>
    <w:rsid w:val="006D4EA5"/>
    <w:rsid w:val="006E602D"/>
    <w:rsid w:val="006E66F1"/>
    <w:rsid w:val="006F18E2"/>
    <w:rsid w:val="006F3D98"/>
    <w:rsid w:val="006F5AD6"/>
    <w:rsid w:val="00700E5F"/>
    <w:rsid w:val="00703138"/>
    <w:rsid w:val="00706B39"/>
    <w:rsid w:val="00706E8B"/>
    <w:rsid w:val="00710361"/>
    <w:rsid w:val="00720869"/>
    <w:rsid w:val="00735E08"/>
    <w:rsid w:val="00744380"/>
    <w:rsid w:val="00761950"/>
    <w:rsid w:val="00765F4C"/>
    <w:rsid w:val="00776574"/>
    <w:rsid w:val="00785B03"/>
    <w:rsid w:val="00794F88"/>
    <w:rsid w:val="007A6438"/>
    <w:rsid w:val="007B0EF6"/>
    <w:rsid w:val="007B65E5"/>
    <w:rsid w:val="007B6C97"/>
    <w:rsid w:val="00804F3C"/>
    <w:rsid w:val="00807007"/>
    <w:rsid w:val="00811E53"/>
    <w:rsid w:val="00820C01"/>
    <w:rsid w:val="0082578E"/>
    <w:rsid w:val="008263E1"/>
    <w:rsid w:val="0083274C"/>
    <w:rsid w:val="00835EFE"/>
    <w:rsid w:val="008544BA"/>
    <w:rsid w:val="008549F4"/>
    <w:rsid w:val="00855C5E"/>
    <w:rsid w:val="0087172F"/>
    <w:rsid w:val="00877C8E"/>
    <w:rsid w:val="008843A6"/>
    <w:rsid w:val="008A1AF9"/>
    <w:rsid w:val="008A7B4F"/>
    <w:rsid w:val="008B21BA"/>
    <w:rsid w:val="008C0F49"/>
    <w:rsid w:val="008C571C"/>
    <w:rsid w:val="008D2B4A"/>
    <w:rsid w:val="008D4005"/>
    <w:rsid w:val="008E69C8"/>
    <w:rsid w:val="008F04D5"/>
    <w:rsid w:val="008F1785"/>
    <w:rsid w:val="008F1EE7"/>
    <w:rsid w:val="008F4B13"/>
    <w:rsid w:val="008F7D8F"/>
    <w:rsid w:val="00900CA8"/>
    <w:rsid w:val="009038FE"/>
    <w:rsid w:val="00923D0D"/>
    <w:rsid w:val="00923D91"/>
    <w:rsid w:val="00925C01"/>
    <w:rsid w:val="00937FD8"/>
    <w:rsid w:val="00953CD7"/>
    <w:rsid w:val="00953F87"/>
    <w:rsid w:val="00956E60"/>
    <w:rsid w:val="00961C62"/>
    <w:rsid w:val="009725A5"/>
    <w:rsid w:val="00976BC0"/>
    <w:rsid w:val="00976D5C"/>
    <w:rsid w:val="009849EB"/>
    <w:rsid w:val="00986BC2"/>
    <w:rsid w:val="00995F46"/>
    <w:rsid w:val="009A3921"/>
    <w:rsid w:val="009A3D08"/>
    <w:rsid w:val="009A55B1"/>
    <w:rsid w:val="009A7F65"/>
    <w:rsid w:val="009C3F3C"/>
    <w:rsid w:val="009C594C"/>
    <w:rsid w:val="009C7149"/>
    <w:rsid w:val="009D336C"/>
    <w:rsid w:val="009E34D0"/>
    <w:rsid w:val="009E35E6"/>
    <w:rsid w:val="009F11DC"/>
    <w:rsid w:val="00A00496"/>
    <w:rsid w:val="00A02594"/>
    <w:rsid w:val="00A03DD8"/>
    <w:rsid w:val="00A0580C"/>
    <w:rsid w:val="00A16317"/>
    <w:rsid w:val="00A17291"/>
    <w:rsid w:val="00A20DFE"/>
    <w:rsid w:val="00A266D7"/>
    <w:rsid w:val="00A2758F"/>
    <w:rsid w:val="00A34202"/>
    <w:rsid w:val="00A80C97"/>
    <w:rsid w:val="00A8246A"/>
    <w:rsid w:val="00AB1228"/>
    <w:rsid w:val="00AC00A3"/>
    <w:rsid w:val="00AC0524"/>
    <w:rsid w:val="00AC1D0E"/>
    <w:rsid w:val="00AC2CC8"/>
    <w:rsid w:val="00AC5195"/>
    <w:rsid w:val="00AD19E1"/>
    <w:rsid w:val="00AD6C1E"/>
    <w:rsid w:val="00AD7AE7"/>
    <w:rsid w:val="00AE1963"/>
    <w:rsid w:val="00AE410F"/>
    <w:rsid w:val="00AF2CDF"/>
    <w:rsid w:val="00AF2DC6"/>
    <w:rsid w:val="00B04A30"/>
    <w:rsid w:val="00B05BD9"/>
    <w:rsid w:val="00B11F7A"/>
    <w:rsid w:val="00B11FF0"/>
    <w:rsid w:val="00B20AB3"/>
    <w:rsid w:val="00B21BDA"/>
    <w:rsid w:val="00B23899"/>
    <w:rsid w:val="00B24A5F"/>
    <w:rsid w:val="00B26271"/>
    <w:rsid w:val="00B263EF"/>
    <w:rsid w:val="00B30D70"/>
    <w:rsid w:val="00B31DA6"/>
    <w:rsid w:val="00B36CCE"/>
    <w:rsid w:val="00B5091A"/>
    <w:rsid w:val="00B642DC"/>
    <w:rsid w:val="00B6788E"/>
    <w:rsid w:val="00B87939"/>
    <w:rsid w:val="00B94E8C"/>
    <w:rsid w:val="00BA7097"/>
    <w:rsid w:val="00BC23EC"/>
    <w:rsid w:val="00BC7439"/>
    <w:rsid w:val="00BE4CCC"/>
    <w:rsid w:val="00BE54E9"/>
    <w:rsid w:val="00BF6CC8"/>
    <w:rsid w:val="00C30BCE"/>
    <w:rsid w:val="00C320E0"/>
    <w:rsid w:val="00C330B9"/>
    <w:rsid w:val="00C36E50"/>
    <w:rsid w:val="00C47830"/>
    <w:rsid w:val="00C5440E"/>
    <w:rsid w:val="00C62727"/>
    <w:rsid w:val="00C65F56"/>
    <w:rsid w:val="00C7752C"/>
    <w:rsid w:val="00C81AEB"/>
    <w:rsid w:val="00C82AA7"/>
    <w:rsid w:val="00C8518E"/>
    <w:rsid w:val="00C9072D"/>
    <w:rsid w:val="00C9346D"/>
    <w:rsid w:val="00C95A58"/>
    <w:rsid w:val="00CA2297"/>
    <w:rsid w:val="00CA4464"/>
    <w:rsid w:val="00CA5B31"/>
    <w:rsid w:val="00CB3E09"/>
    <w:rsid w:val="00CC7D89"/>
    <w:rsid w:val="00CF03FD"/>
    <w:rsid w:val="00CF089F"/>
    <w:rsid w:val="00CF25CA"/>
    <w:rsid w:val="00D02999"/>
    <w:rsid w:val="00D12CEC"/>
    <w:rsid w:val="00D21C3B"/>
    <w:rsid w:val="00D26FC1"/>
    <w:rsid w:val="00D37CAA"/>
    <w:rsid w:val="00D4569C"/>
    <w:rsid w:val="00D55F76"/>
    <w:rsid w:val="00D605CD"/>
    <w:rsid w:val="00D6763F"/>
    <w:rsid w:val="00D70D72"/>
    <w:rsid w:val="00D7781E"/>
    <w:rsid w:val="00D806E2"/>
    <w:rsid w:val="00D92C64"/>
    <w:rsid w:val="00DA48A4"/>
    <w:rsid w:val="00DA7738"/>
    <w:rsid w:val="00DB2C0A"/>
    <w:rsid w:val="00DC11DC"/>
    <w:rsid w:val="00DE2EA1"/>
    <w:rsid w:val="00DF2355"/>
    <w:rsid w:val="00E10110"/>
    <w:rsid w:val="00E116BC"/>
    <w:rsid w:val="00E229E7"/>
    <w:rsid w:val="00E4454D"/>
    <w:rsid w:val="00E44A52"/>
    <w:rsid w:val="00E4741D"/>
    <w:rsid w:val="00E503AA"/>
    <w:rsid w:val="00E552E1"/>
    <w:rsid w:val="00E637BE"/>
    <w:rsid w:val="00E64D81"/>
    <w:rsid w:val="00E71914"/>
    <w:rsid w:val="00E76305"/>
    <w:rsid w:val="00E8017B"/>
    <w:rsid w:val="00E817EF"/>
    <w:rsid w:val="00E83984"/>
    <w:rsid w:val="00E8791F"/>
    <w:rsid w:val="00E93E83"/>
    <w:rsid w:val="00E975FB"/>
    <w:rsid w:val="00EA3E30"/>
    <w:rsid w:val="00EB7220"/>
    <w:rsid w:val="00EB766B"/>
    <w:rsid w:val="00EC0654"/>
    <w:rsid w:val="00EC2348"/>
    <w:rsid w:val="00EC3DD1"/>
    <w:rsid w:val="00EC4C2F"/>
    <w:rsid w:val="00EC6B70"/>
    <w:rsid w:val="00ED062B"/>
    <w:rsid w:val="00EE39A3"/>
    <w:rsid w:val="00EE542E"/>
    <w:rsid w:val="00EE5594"/>
    <w:rsid w:val="00EF1B6F"/>
    <w:rsid w:val="00EF2DC4"/>
    <w:rsid w:val="00EF49FE"/>
    <w:rsid w:val="00EF6B7F"/>
    <w:rsid w:val="00F00A6D"/>
    <w:rsid w:val="00F06710"/>
    <w:rsid w:val="00F07DD9"/>
    <w:rsid w:val="00F14400"/>
    <w:rsid w:val="00F1582E"/>
    <w:rsid w:val="00F23C87"/>
    <w:rsid w:val="00F24CB9"/>
    <w:rsid w:val="00F26E24"/>
    <w:rsid w:val="00F33D2A"/>
    <w:rsid w:val="00F37840"/>
    <w:rsid w:val="00F41327"/>
    <w:rsid w:val="00F47A93"/>
    <w:rsid w:val="00F5270B"/>
    <w:rsid w:val="00F53391"/>
    <w:rsid w:val="00F541DE"/>
    <w:rsid w:val="00F6761B"/>
    <w:rsid w:val="00F8324D"/>
    <w:rsid w:val="00F92568"/>
    <w:rsid w:val="00F94626"/>
    <w:rsid w:val="00FA4E5C"/>
    <w:rsid w:val="00FA6F20"/>
    <w:rsid w:val="00FB3DE7"/>
    <w:rsid w:val="00FB762C"/>
    <w:rsid w:val="00FC3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788E"/>
    <w:rPr>
      <w:rFonts w:ascii="Times New Roman" w:eastAsia="Times New Roman" w:hAnsi="Times New Roman" w:cs="Times New Roman"/>
    </w:rPr>
  </w:style>
  <w:style w:type="paragraph" w:styleId="Heading1">
    <w:name w:val="heading 1"/>
    <w:basedOn w:val="Normal"/>
    <w:link w:val="Heading1Char"/>
    <w:uiPriority w:val="1"/>
    <w:qFormat/>
    <w:rsid w:val="001B0A5F"/>
    <w:pPr>
      <w:spacing w:before="90"/>
      <w:ind w:left="1680"/>
      <w:outlineLvl w:val="0"/>
    </w:pPr>
    <w:rPr>
      <w:b/>
      <w:bCs/>
      <w:sz w:val="24"/>
      <w:szCs w:val="24"/>
    </w:rPr>
  </w:style>
  <w:style w:type="paragraph" w:styleId="Heading3">
    <w:name w:val="heading 3"/>
    <w:basedOn w:val="Normal"/>
    <w:next w:val="Normal"/>
    <w:link w:val="Heading3Char"/>
    <w:uiPriority w:val="9"/>
    <w:unhideWhenUsed/>
    <w:qFormat/>
    <w:rsid w:val="0066739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E03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51D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51D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0A5F"/>
    <w:pPr>
      <w:spacing w:before="144"/>
      <w:ind w:left="960"/>
    </w:pPr>
    <w:rPr>
      <w:b/>
      <w:bCs/>
      <w:sz w:val="24"/>
      <w:szCs w:val="24"/>
    </w:rPr>
  </w:style>
  <w:style w:type="paragraph" w:styleId="TOC2">
    <w:name w:val="toc 2"/>
    <w:basedOn w:val="Normal"/>
    <w:uiPriority w:val="1"/>
    <w:qFormat/>
    <w:rsid w:val="001B0A5F"/>
    <w:pPr>
      <w:spacing w:before="137"/>
      <w:ind w:left="1680" w:hanging="721"/>
    </w:pPr>
    <w:rPr>
      <w:sz w:val="24"/>
      <w:szCs w:val="24"/>
    </w:rPr>
  </w:style>
  <w:style w:type="paragraph" w:styleId="TOC3">
    <w:name w:val="toc 3"/>
    <w:basedOn w:val="Normal"/>
    <w:uiPriority w:val="1"/>
    <w:qFormat/>
    <w:rsid w:val="001B0A5F"/>
    <w:pPr>
      <w:spacing w:before="336"/>
      <w:ind w:left="1680" w:hanging="721"/>
    </w:pPr>
  </w:style>
  <w:style w:type="paragraph" w:styleId="BodyText">
    <w:name w:val="Body Text"/>
    <w:basedOn w:val="Normal"/>
    <w:link w:val="BodyTextChar"/>
    <w:uiPriority w:val="1"/>
    <w:qFormat/>
    <w:rsid w:val="001B0A5F"/>
    <w:rPr>
      <w:sz w:val="24"/>
      <w:szCs w:val="24"/>
    </w:rPr>
  </w:style>
  <w:style w:type="paragraph" w:styleId="ListParagraph">
    <w:name w:val="List Paragraph"/>
    <w:basedOn w:val="Normal"/>
    <w:uiPriority w:val="34"/>
    <w:qFormat/>
    <w:rsid w:val="001B0A5F"/>
    <w:pPr>
      <w:ind w:left="1680" w:hanging="721"/>
    </w:pPr>
  </w:style>
  <w:style w:type="paragraph" w:customStyle="1" w:styleId="TableParagraph">
    <w:name w:val="Table Paragraph"/>
    <w:basedOn w:val="Normal"/>
    <w:uiPriority w:val="1"/>
    <w:qFormat/>
    <w:rsid w:val="001B0A5F"/>
  </w:style>
  <w:style w:type="paragraph" w:styleId="BalloonText">
    <w:name w:val="Balloon Text"/>
    <w:basedOn w:val="Normal"/>
    <w:link w:val="BalloonTextChar"/>
    <w:uiPriority w:val="99"/>
    <w:semiHidden/>
    <w:unhideWhenUsed/>
    <w:rsid w:val="00EE5594"/>
    <w:rPr>
      <w:rFonts w:ascii="Tahoma" w:hAnsi="Tahoma" w:cs="Tahoma"/>
      <w:sz w:val="16"/>
      <w:szCs w:val="16"/>
    </w:rPr>
  </w:style>
  <w:style w:type="character" w:customStyle="1" w:styleId="BalloonTextChar">
    <w:name w:val="Balloon Text Char"/>
    <w:basedOn w:val="DefaultParagraphFont"/>
    <w:link w:val="BalloonText"/>
    <w:uiPriority w:val="99"/>
    <w:semiHidden/>
    <w:rsid w:val="00EE5594"/>
    <w:rPr>
      <w:rFonts w:ascii="Tahoma" w:eastAsia="Times New Roman" w:hAnsi="Tahoma" w:cs="Tahoma"/>
      <w:sz w:val="16"/>
      <w:szCs w:val="16"/>
    </w:rPr>
  </w:style>
  <w:style w:type="paragraph" w:styleId="Header">
    <w:name w:val="header"/>
    <w:basedOn w:val="Normal"/>
    <w:link w:val="HeaderChar"/>
    <w:uiPriority w:val="99"/>
    <w:unhideWhenUsed/>
    <w:rsid w:val="003F72F1"/>
    <w:pPr>
      <w:tabs>
        <w:tab w:val="center" w:pos="4680"/>
        <w:tab w:val="right" w:pos="9360"/>
      </w:tabs>
    </w:pPr>
  </w:style>
  <w:style w:type="character" w:customStyle="1" w:styleId="HeaderChar">
    <w:name w:val="Header Char"/>
    <w:basedOn w:val="DefaultParagraphFont"/>
    <w:link w:val="Header"/>
    <w:uiPriority w:val="99"/>
    <w:rsid w:val="003F72F1"/>
    <w:rPr>
      <w:rFonts w:ascii="Times New Roman" w:eastAsia="Times New Roman" w:hAnsi="Times New Roman" w:cs="Times New Roman"/>
    </w:rPr>
  </w:style>
  <w:style w:type="paragraph" w:styleId="Footer">
    <w:name w:val="footer"/>
    <w:basedOn w:val="Normal"/>
    <w:link w:val="FooterChar"/>
    <w:uiPriority w:val="99"/>
    <w:unhideWhenUsed/>
    <w:rsid w:val="003F72F1"/>
    <w:pPr>
      <w:tabs>
        <w:tab w:val="center" w:pos="4680"/>
        <w:tab w:val="right" w:pos="9360"/>
      </w:tabs>
    </w:pPr>
  </w:style>
  <w:style w:type="character" w:customStyle="1" w:styleId="FooterChar">
    <w:name w:val="Footer Char"/>
    <w:basedOn w:val="DefaultParagraphFont"/>
    <w:link w:val="Footer"/>
    <w:uiPriority w:val="99"/>
    <w:rsid w:val="003F72F1"/>
    <w:rPr>
      <w:rFonts w:ascii="Times New Roman" w:eastAsia="Times New Roman" w:hAnsi="Times New Roman" w:cs="Times New Roman"/>
    </w:rPr>
  </w:style>
  <w:style w:type="character" w:styleId="PageNumber">
    <w:name w:val="page number"/>
    <w:basedOn w:val="DefaultParagraphFont"/>
    <w:uiPriority w:val="99"/>
    <w:semiHidden/>
    <w:unhideWhenUsed/>
    <w:rsid w:val="00923D91"/>
  </w:style>
  <w:style w:type="table" w:styleId="TableGrid">
    <w:name w:val="Table Grid"/>
    <w:basedOn w:val="TableNormal"/>
    <w:uiPriority w:val="59"/>
    <w:rsid w:val="00986B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A4E5C"/>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FA4E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5C6C"/>
    <w:rPr>
      <w:color w:val="0000FF" w:themeColor="hyperlink"/>
      <w:u w:val="single"/>
    </w:rPr>
  </w:style>
  <w:style w:type="character" w:customStyle="1" w:styleId="Heading4Char">
    <w:name w:val="Heading 4 Char"/>
    <w:basedOn w:val="DefaultParagraphFont"/>
    <w:link w:val="Heading4"/>
    <w:uiPriority w:val="9"/>
    <w:semiHidden/>
    <w:rsid w:val="000E03BC"/>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0E03B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E03BC"/>
    <w:rPr>
      <w:b/>
      <w:bCs/>
    </w:rPr>
  </w:style>
  <w:style w:type="character" w:customStyle="1" w:styleId="Heading3Char">
    <w:name w:val="Heading 3 Char"/>
    <w:basedOn w:val="DefaultParagraphFont"/>
    <w:link w:val="Heading3"/>
    <w:uiPriority w:val="9"/>
    <w:rsid w:val="0066739E"/>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6739E"/>
    <w:rPr>
      <w:i/>
      <w:iCs/>
    </w:rPr>
  </w:style>
  <w:style w:type="character" w:customStyle="1" w:styleId="Heading5Char">
    <w:name w:val="Heading 5 Char"/>
    <w:basedOn w:val="DefaultParagraphFont"/>
    <w:link w:val="Heading5"/>
    <w:uiPriority w:val="9"/>
    <w:semiHidden/>
    <w:rsid w:val="006951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951D7"/>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29597277">
      <w:bodyDiv w:val="1"/>
      <w:marLeft w:val="0"/>
      <w:marRight w:val="0"/>
      <w:marTop w:val="0"/>
      <w:marBottom w:val="0"/>
      <w:divBdr>
        <w:top w:val="none" w:sz="0" w:space="0" w:color="auto"/>
        <w:left w:val="none" w:sz="0" w:space="0" w:color="auto"/>
        <w:bottom w:val="none" w:sz="0" w:space="0" w:color="auto"/>
        <w:right w:val="none" w:sz="0" w:space="0" w:color="auto"/>
      </w:divBdr>
    </w:div>
    <w:div w:id="190456631">
      <w:bodyDiv w:val="1"/>
      <w:marLeft w:val="0"/>
      <w:marRight w:val="0"/>
      <w:marTop w:val="0"/>
      <w:marBottom w:val="0"/>
      <w:divBdr>
        <w:top w:val="none" w:sz="0" w:space="0" w:color="auto"/>
        <w:left w:val="none" w:sz="0" w:space="0" w:color="auto"/>
        <w:bottom w:val="none" w:sz="0" w:space="0" w:color="auto"/>
        <w:right w:val="none" w:sz="0" w:space="0" w:color="auto"/>
      </w:divBdr>
    </w:div>
    <w:div w:id="352926450">
      <w:bodyDiv w:val="1"/>
      <w:marLeft w:val="0"/>
      <w:marRight w:val="0"/>
      <w:marTop w:val="0"/>
      <w:marBottom w:val="0"/>
      <w:divBdr>
        <w:top w:val="none" w:sz="0" w:space="0" w:color="auto"/>
        <w:left w:val="none" w:sz="0" w:space="0" w:color="auto"/>
        <w:bottom w:val="none" w:sz="0" w:space="0" w:color="auto"/>
        <w:right w:val="none" w:sz="0" w:space="0" w:color="auto"/>
      </w:divBdr>
    </w:div>
    <w:div w:id="357197954">
      <w:bodyDiv w:val="1"/>
      <w:marLeft w:val="0"/>
      <w:marRight w:val="0"/>
      <w:marTop w:val="0"/>
      <w:marBottom w:val="0"/>
      <w:divBdr>
        <w:top w:val="none" w:sz="0" w:space="0" w:color="auto"/>
        <w:left w:val="none" w:sz="0" w:space="0" w:color="auto"/>
        <w:bottom w:val="none" w:sz="0" w:space="0" w:color="auto"/>
        <w:right w:val="none" w:sz="0" w:space="0" w:color="auto"/>
      </w:divBdr>
    </w:div>
    <w:div w:id="531307580">
      <w:bodyDiv w:val="1"/>
      <w:marLeft w:val="0"/>
      <w:marRight w:val="0"/>
      <w:marTop w:val="0"/>
      <w:marBottom w:val="0"/>
      <w:divBdr>
        <w:top w:val="none" w:sz="0" w:space="0" w:color="auto"/>
        <w:left w:val="none" w:sz="0" w:space="0" w:color="auto"/>
        <w:bottom w:val="none" w:sz="0" w:space="0" w:color="auto"/>
        <w:right w:val="none" w:sz="0" w:space="0" w:color="auto"/>
      </w:divBdr>
    </w:div>
    <w:div w:id="685132517">
      <w:bodyDiv w:val="1"/>
      <w:marLeft w:val="0"/>
      <w:marRight w:val="0"/>
      <w:marTop w:val="0"/>
      <w:marBottom w:val="0"/>
      <w:divBdr>
        <w:top w:val="none" w:sz="0" w:space="0" w:color="auto"/>
        <w:left w:val="none" w:sz="0" w:space="0" w:color="auto"/>
        <w:bottom w:val="none" w:sz="0" w:space="0" w:color="auto"/>
        <w:right w:val="none" w:sz="0" w:space="0" w:color="auto"/>
      </w:divBdr>
    </w:div>
    <w:div w:id="834535810">
      <w:bodyDiv w:val="1"/>
      <w:marLeft w:val="0"/>
      <w:marRight w:val="0"/>
      <w:marTop w:val="0"/>
      <w:marBottom w:val="0"/>
      <w:divBdr>
        <w:top w:val="none" w:sz="0" w:space="0" w:color="auto"/>
        <w:left w:val="none" w:sz="0" w:space="0" w:color="auto"/>
        <w:bottom w:val="none" w:sz="0" w:space="0" w:color="auto"/>
        <w:right w:val="none" w:sz="0" w:space="0" w:color="auto"/>
      </w:divBdr>
    </w:div>
    <w:div w:id="921718449">
      <w:bodyDiv w:val="1"/>
      <w:marLeft w:val="0"/>
      <w:marRight w:val="0"/>
      <w:marTop w:val="0"/>
      <w:marBottom w:val="0"/>
      <w:divBdr>
        <w:top w:val="none" w:sz="0" w:space="0" w:color="auto"/>
        <w:left w:val="none" w:sz="0" w:space="0" w:color="auto"/>
        <w:bottom w:val="none" w:sz="0" w:space="0" w:color="auto"/>
        <w:right w:val="none" w:sz="0" w:space="0" w:color="auto"/>
      </w:divBdr>
      <w:divsChild>
        <w:div w:id="895123320">
          <w:marLeft w:val="0"/>
          <w:marRight w:val="0"/>
          <w:marTop w:val="0"/>
          <w:marBottom w:val="0"/>
          <w:divBdr>
            <w:top w:val="none" w:sz="0" w:space="0" w:color="auto"/>
            <w:left w:val="none" w:sz="0" w:space="0" w:color="auto"/>
            <w:bottom w:val="none" w:sz="0" w:space="0" w:color="auto"/>
            <w:right w:val="none" w:sz="0" w:space="0" w:color="auto"/>
          </w:divBdr>
          <w:divsChild>
            <w:div w:id="2029790615">
              <w:marLeft w:val="0"/>
              <w:marRight w:val="0"/>
              <w:marTop w:val="0"/>
              <w:marBottom w:val="0"/>
              <w:divBdr>
                <w:top w:val="none" w:sz="0" w:space="0" w:color="auto"/>
                <w:left w:val="none" w:sz="0" w:space="0" w:color="auto"/>
                <w:bottom w:val="none" w:sz="0" w:space="0" w:color="auto"/>
                <w:right w:val="none" w:sz="0" w:space="0" w:color="auto"/>
              </w:divBdr>
              <w:divsChild>
                <w:div w:id="161706749">
                  <w:marLeft w:val="0"/>
                  <w:marRight w:val="0"/>
                  <w:marTop w:val="0"/>
                  <w:marBottom w:val="0"/>
                  <w:divBdr>
                    <w:top w:val="none" w:sz="0" w:space="0" w:color="auto"/>
                    <w:left w:val="none" w:sz="0" w:space="0" w:color="auto"/>
                    <w:bottom w:val="none" w:sz="0" w:space="0" w:color="auto"/>
                    <w:right w:val="none" w:sz="0" w:space="0" w:color="auto"/>
                  </w:divBdr>
                  <w:divsChild>
                    <w:div w:id="1231623980">
                      <w:marLeft w:val="0"/>
                      <w:marRight w:val="0"/>
                      <w:marTop w:val="0"/>
                      <w:marBottom w:val="0"/>
                      <w:divBdr>
                        <w:top w:val="none" w:sz="0" w:space="0" w:color="auto"/>
                        <w:left w:val="none" w:sz="0" w:space="0" w:color="auto"/>
                        <w:bottom w:val="none" w:sz="0" w:space="0" w:color="auto"/>
                        <w:right w:val="none" w:sz="0" w:space="0" w:color="auto"/>
                      </w:divBdr>
                      <w:divsChild>
                        <w:div w:id="988904625">
                          <w:marLeft w:val="0"/>
                          <w:marRight w:val="0"/>
                          <w:marTop w:val="0"/>
                          <w:marBottom w:val="0"/>
                          <w:divBdr>
                            <w:top w:val="none" w:sz="0" w:space="0" w:color="auto"/>
                            <w:left w:val="none" w:sz="0" w:space="0" w:color="auto"/>
                            <w:bottom w:val="none" w:sz="0" w:space="0" w:color="auto"/>
                            <w:right w:val="none" w:sz="0" w:space="0" w:color="auto"/>
                          </w:divBdr>
                          <w:divsChild>
                            <w:div w:id="1986008874">
                              <w:marLeft w:val="0"/>
                              <w:marRight w:val="0"/>
                              <w:marTop w:val="0"/>
                              <w:marBottom w:val="0"/>
                              <w:divBdr>
                                <w:top w:val="none" w:sz="0" w:space="0" w:color="auto"/>
                                <w:left w:val="none" w:sz="0" w:space="0" w:color="auto"/>
                                <w:bottom w:val="none" w:sz="0" w:space="0" w:color="auto"/>
                                <w:right w:val="none" w:sz="0" w:space="0" w:color="auto"/>
                              </w:divBdr>
                              <w:divsChild>
                                <w:div w:id="1454598354">
                                  <w:marLeft w:val="0"/>
                                  <w:marRight w:val="0"/>
                                  <w:marTop w:val="0"/>
                                  <w:marBottom w:val="0"/>
                                  <w:divBdr>
                                    <w:top w:val="none" w:sz="0" w:space="0" w:color="auto"/>
                                    <w:left w:val="none" w:sz="0" w:space="0" w:color="auto"/>
                                    <w:bottom w:val="none" w:sz="0" w:space="0" w:color="auto"/>
                                    <w:right w:val="none" w:sz="0" w:space="0" w:color="auto"/>
                                  </w:divBdr>
                                  <w:divsChild>
                                    <w:div w:id="1552306327">
                                      <w:marLeft w:val="0"/>
                                      <w:marRight w:val="0"/>
                                      <w:marTop w:val="0"/>
                                      <w:marBottom w:val="0"/>
                                      <w:divBdr>
                                        <w:top w:val="none" w:sz="0" w:space="0" w:color="auto"/>
                                        <w:left w:val="none" w:sz="0" w:space="0" w:color="auto"/>
                                        <w:bottom w:val="none" w:sz="0" w:space="0" w:color="auto"/>
                                        <w:right w:val="none" w:sz="0" w:space="0" w:color="auto"/>
                                      </w:divBdr>
                                      <w:divsChild>
                                        <w:div w:id="14547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503138">
          <w:marLeft w:val="0"/>
          <w:marRight w:val="0"/>
          <w:marTop w:val="0"/>
          <w:marBottom w:val="0"/>
          <w:divBdr>
            <w:top w:val="none" w:sz="0" w:space="0" w:color="auto"/>
            <w:left w:val="none" w:sz="0" w:space="0" w:color="auto"/>
            <w:bottom w:val="none" w:sz="0" w:space="0" w:color="auto"/>
            <w:right w:val="none" w:sz="0" w:space="0" w:color="auto"/>
          </w:divBdr>
          <w:divsChild>
            <w:div w:id="1834445209">
              <w:marLeft w:val="0"/>
              <w:marRight w:val="0"/>
              <w:marTop w:val="0"/>
              <w:marBottom w:val="0"/>
              <w:divBdr>
                <w:top w:val="none" w:sz="0" w:space="0" w:color="auto"/>
                <w:left w:val="none" w:sz="0" w:space="0" w:color="auto"/>
                <w:bottom w:val="none" w:sz="0" w:space="0" w:color="auto"/>
                <w:right w:val="none" w:sz="0" w:space="0" w:color="auto"/>
              </w:divBdr>
              <w:divsChild>
                <w:div w:id="1950430138">
                  <w:marLeft w:val="0"/>
                  <w:marRight w:val="0"/>
                  <w:marTop w:val="0"/>
                  <w:marBottom w:val="0"/>
                  <w:divBdr>
                    <w:top w:val="none" w:sz="0" w:space="0" w:color="auto"/>
                    <w:left w:val="none" w:sz="0" w:space="0" w:color="auto"/>
                    <w:bottom w:val="none" w:sz="0" w:space="0" w:color="auto"/>
                    <w:right w:val="none" w:sz="0" w:space="0" w:color="auto"/>
                  </w:divBdr>
                  <w:divsChild>
                    <w:div w:id="768891600">
                      <w:marLeft w:val="0"/>
                      <w:marRight w:val="0"/>
                      <w:marTop w:val="0"/>
                      <w:marBottom w:val="0"/>
                      <w:divBdr>
                        <w:top w:val="none" w:sz="0" w:space="0" w:color="auto"/>
                        <w:left w:val="none" w:sz="0" w:space="0" w:color="auto"/>
                        <w:bottom w:val="none" w:sz="0" w:space="0" w:color="auto"/>
                        <w:right w:val="none" w:sz="0" w:space="0" w:color="auto"/>
                      </w:divBdr>
                      <w:divsChild>
                        <w:div w:id="1421367086">
                          <w:marLeft w:val="0"/>
                          <w:marRight w:val="0"/>
                          <w:marTop w:val="0"/>
                          <w:marBottom w:val="0"/>
                          <w:divBdr>
                            <w:top w:val="none" w:sz="0" w:space="0" w:color="auto"/>
                            <w:left w:val="none" w:sz="0" w:space="0" w:color="auto"/>
                            <w:bottom w:val="none" w:sz="0" w:space="0" w:color="auto"/>
                            <w:right w:val="none" w:sz="0" w:space="0" w:color="auto"/>
                          </w:divBdr>
                          <w:divsChild>
                            <w:div w:id="1140726051">
                              <w:marLeft w:val="0"/>
                              <w:marRight w:val="0"/>
                              <w:marTop w:val="0"/>
                              <w:marBottom w:val="0"/>
                              <w:divBdr>
                                <w:top w:val="none" w:sz="0" w:space="0" w:color="auto"/>
                                <w:left w:val="none" w:sz="0" w:space="0" w:color="auto"/>
                                <w:bottom w:val="none" w:sz="0" w:space="0" w:color="auto"/>
                                <w:right w:val="none" w:sz="0" w:space="0" w:color="auto"/>
                              </w:divBdr>
                              <w:divsChild>
                                <w:div w:id="1008364250">
                                  <w:marLeft w:val="0"/>
                                  <w:marRight w:val="0"/>
                                  <w:marTop w:val="0"/>
                                  <w:marBottom w:val="0"/>
                                  <w:divBdr>
                                    <w:top w:val="none" w:sz="0" w:space="0" w:color="auto"/>
                                    <w:left w:val="none" w:sz="0" w:space="0" w:color="auto"/>
                                    <w:bottom w:val="none" w:sz="0" w:space="0" w:color="auto"/>
                                    <w:right w:val="none" w:sz="0" w:space="0" w:color="auto"/>
                                  </w:divBdr>
                                  <w:divsChild>
                                    <w:div w:id="894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50010">
          <w:marLeft w:val="0"/>
          <w:marRight w:val="0"/>
          <w:marTop w:val="0"/>
          <w:marBottom w:val="0"/>
          <w:divBdr>
            <w:top w:val="none" w:sz="0" w:space="0" w:color="auto"/>
            <w:left w:val="none" w:sz="0" w:space="0" w:color="auto"/>
            <w:bottom w:val="none" w:sz="0" w:space="0" w:color="auto"/>
            <w:right w:val="none" w:sz="0" w:space="0" w:color="auto"/>
          </w:divBdr>
          <w:divsChild>
            <w:div w:id="1518304000">
              <w:marLeft w:val="0"/>
              <w:marRight w:val="0"/>
              <w:marTop w:val="0"/>
              <w:marBottom w:val="0"/>
              <w:divBdr>
                <w:top w:val="none" w:sz="0" w:space="0" w:color="auto"/>
                <w:left w:val="none" w:sz="0" w:space="0" w:color="auto"/>
                <w:bottom w:val="none" w:sz="0" w:space="0" w:color="auto"/>
                <w:right w:val="none" w:sz="0" w:space="0" w:color="auto"/>
              </w:divBdr>
              <w:divsChild>
                <w:div w:id="611286537">
                  <w:marLeft w:val="0"/>
                  <w:marRight w:val="0"/>
                  <w:marTop w:val="0"/>
                  <w:marBottom w:val="0"/>
                  <w:divBdr>
                    <w:top w:val="none" w:sz="0" w:space="0" w:color="auto"/>
                    <w:left w:val="none" w:sz="0" w:space="0" w:color="auto"/>
                    <w:bottom w:val="none" w:sz="0" w:space="0" w:color="auto"/>
                    <w:right w:val="none" w:sz="0" w:space="0" w:color="auto"/>
                  </w:divBdr>
                  <w:divsChild>
                    <w:div w:id="1486118286">
                      <w:marLeft w:val="0"/>
                      <w:marRight w:val="0"/>
                      <w:marTop w:val="0"/>
                      <w:marBottom w:val="0"/>
                      <w:divBdr>
                        <w:top w:val="none" w:sz="0" w:space="0" w:color="auto"/>
                        <w:left w:val="none" w:sz="0" w:space="0" w:color="auto"/>
                        <w:bottom w:val="none" w:sz="0" w:space="0" w:color="auto"/>
                        <w:right w:val="none" w:sz="0" w:space="0" w:color="auto"/>
                      </w:divBdr>
                      <w:divsChild>
                        <w:div w:id="749619774">
                          <w:marLeft w:val="0"/>
                          <w:marRight w:val="0"/>
                          <w:marTop w:val="0"/>
                          <w:marBottom w:val="0"/>
                          <w:divBdr>
                            <w:top w:val="none" w:sz="0" w:space="0" w:color="auto"/>
                            <w:left w:val="none" w:sz="0" w:space="0" w:color="auto"/>
                            <w:bottom w:val="none" w:sz="0" w:space="0" w:color="auto"/>
                            <w:right w:val="none" w:sz="0" w:space="0" w:color="auto"/>
                          </w:divBdr>
                          <w:divsChild>
                            <w:div w:id="755709246">
                              <w:marLeft w:val="0"/>
                              <w:marRight w:val="0"/>
                              <w:marTop w:val="0"/>
                              <w:marBottom w:val="0"/>
                              <w:divBdr>
                                <w:top w:val="none" w:sz="0" w:space="0" w:color="auto"/>
                                <w:left w:val="none" w:sz="0" w:space="0" w:color="auto"/>
                                <w:bottom w:val="none" w:sz="0" w:space="0" w:color="auto"/>
                                <w:right w:val="none" w:sz="0" w:space="0" w:color="auto"/>
                              </w:divBdr>
                              <w:divsChild>
                                <w:div w:id="766391254">
                                  <w:marLeft w:val="0"/>
                                  <w:marRight w:val="0"/>
                                  <w:marTop w:val="0"/>
                                  <w:marBottom w:val="0"/>
                                  <w:divBdr>
                                    <w:top w:val="none" w:sz="0" w:space="0" w:color="auto"/>
                                    <w:left w:val="none" w:sz="0" w:space="0" w:color="auto"/>
                                    <w:bottom w:val="none" w:sz="0" w:space="0" w:color="auto"/>
                                    <w:right w:val="none" w:sz="0" w:space="0" w:color="auto"/>
                                  </w:divBdr>
                                  <w:divsChild>
                                    <w:div w:id="1979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5535">
                  <w:marLeft w:val="0"/>
                  <w:marRight w:val="0"/>
                  <w:marTop w:val="0"/>
                  <w:marBottom w:val="0"/>
                  <w:divBdr>
                    <w:top w:val="none" w:sz="0" w:space="0" w:color="auto"/>
                    <w:left w:val="none" w:sz="0" w:space="0" w:color="auto"/>
                    <w:bottom w:val="none" w:sz="0" w:space="0" w:color="auto"/>
                    <w:right w:val="none" w:sz="0" w:space="0" w:color="auto"/>
                  </w:divBdr>
                  <w:divsChild>
                    <w:div w:id="1640184788">
                      <w:marLeft w:val="0"/>
                      <w:marRight w:val="0"/>
                      <w:marTop w:val="0"/>
                      <w:marBottom w:val="0"/>
                      <w:divBdr>
                        <w:top w:val="none" w:sz="0" w:space="0" w:color="auto"/>
                        <w:left w:val="none" w:sz="0" w:space="0" w:color="auto"/>
                        <w:bottom w:val="none" w:sz="0" w:space="0" w:color="auto"/>
                        <w:right w:val="none" w:sz="0" w:space="0" w:color="auto"/>
                      </w:divBdr>
                      <w:divsChild>
                        <w:div w:id="1938366729">
                          <w:marLeft w:val="0"/>
                          <w:marRight w:val="0"/>
                          <w:marTop w:val="0"/>
                          <w:marBottom w:val="0"/>
                          <w:divBdr>
                            <w:top w:val="none" w:sz="0" w:space="0" w:color="auto"/>
                            <w:left w:val="none" w:sz="0" w:space="0" w:color="auto"/>
                            <w:bottom w:val="none" w:sz="0" w:space="0" w:color="auto"/>
                            <w:right w:val="none" w:sz="0" w:space="0" w:color="auto"/>
                          </w:divBdr>
                          <w:divsChild>
                            <w:div w:id="592398821">
                              <w:marLeft w:val="0"/>
                              <w:marRight w:val="0"/>
                              <w:marTop w:val="0"/>
                              <w:marBottom w:val="0"/>
                              <w:divBdr>
                                <w:top w:val="none" w:sz="0" w:space="0" w:color="auto"/>
                                <w:left w:val="none" w:sz="0" w:space="0" w:color="auto"/>
                                <w:bottom w:val="none" w:sz="0" w:space="0" w:color="auto"/>
                                <w:right w:val="none" w:sz="0" w:space="0" w:color="auto"/>
                              </w:divBdr>
                              <w:divsChild>
                                <w:div w:id="11400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87091">
      <w:bodyDiv w:val="1"/>
      <w:marLeft w:val="0"/>
      <w:marRight w:val="0"/>
      <w:marTop w:val="0"/>
      <w:marBottom w:val="0"/>
      <w:divBdr>
        <w:top w:val="none" w:sz="0" w:space="0" w:color="auto"/>
        <w:left w:val="none" w:sz="0" w:space="0" w:color="auto"/>
        <w:bottom w:val="none" w:sz="0" w:space="0" w:color="auto"/>
        <w:right w:val="none" w:sz="0" w:space="0" w:color="auto"/>
      </w:divBdr>
    </w:div>
    <w:div w:id="1404183200">
      <w:bodyDiv w:val="1"/>
      <w:marLeft w:val="0"/>
      <w:marRight w:val="0"/>
      <w:marTop w:val="0"/>
      <w:marBottom w:val="0"/>
      <w:divBdr>
        <w:top w:val="none" w:sz="0" w:space="0" w:color="auto"/>
        <w:left w:val="none" w:sz="0" w:space="0" w:color="auto"/>
        <w:bottom w:val="none" w:sz="0" w:space="0" w:color="auto"/>
        <w:right w:val="none" w:sz="0" w:space="0" w:color="auto"/>
      </w:divBdr>
    </w:div>
    <w:div w:id="1493985030">
      <w:bodyDiv w:val="1"/>
      <w:marLeft w:val="0"/>
      <w:marRight w:val="0"/>
      <w:marTop w:val="0"/>
      <w:marBottom w:val="0"/>
      <w:divBdr>
        <w:top w:val="none" w:sz="0" w:space="0" w:color="auto"/>
        <w:left w:val="none" w:sz="0" w:space="0" w:color="auto"/>
        <w:bottom w:val="none" w:sz="0" w:space="0" w:color="auto"/>
        <w:right w:val="none" w:sz="0" w:space="0" w:color="auto"/>
      </w:divBdr>
    </w:div>
    <w:div w:id="1526675575">
      <w:bodyDiv w:val="1"/>
      <w:marLeft w:val="0"/>
      <w:marRight w:val="0"/>
      <w:marTop w:val="0"/>
      <w:marBottom w:val="0"/>
      <w:divBdr>
        <w:top w:val="none" w:sz="0" w:space="0" w:color="auto"/>
        <w:left w:val="none" w:sz="0" w:space="0" w:color="auto"/>
        <w:bottom w:val="none" w:sz="0" w:space="0" w:color="auto"/>
        <w:right w:val="none" w:sz="0" w:space="0" w:color="auto"/>
      </w:divBdr>
    </w:div>
    <w:div w:id="1802114954">
      <w:bodyDiv w:val="1"/>
      <w:marLeft w:val="0"/>
      <w:marRight w:val="0"/>
      <w:marTop w:val="0"/>
      <w:marBottom w:val="0"/>
      <w:divBdr>
        <w:top w:val="none" w:sz="0" w:space="0" w:color="auto"/>
        <w:left w:val="none" w:sz="0" w:space="0" w:color="auto"/>
        <w:bottom w:val="none" w:sz="0" w:space="0" w:color="auto"/>
        <w:right w:val="none" w:sz="0" w:space="0" w:color="auto"/>
      </w:divBdr>
    </w:div>
    <w:div w:id="1806123249">
      <w:bodyDiv w:val="1"/>
      <w:marLeft w:val="0"/>
      <w:marRight w:val="0"/>
      <w:marTop w:val="0"/>
      <w:marBottom w:val="0"/>
      <w:divBdr>
        <w:top w:val="none" w:sz="0" w:space="0" w:color="auto"/>
        <w:left w:val="none" w:sz="0" w:space="0" w:color="auto"/>
        <w:bottom w:val="none" w:sz="0" w:space="0" w:color="auto"/>
        <w:right w:val="none" w:sz="0" w:space="0" w:color="auto"/>
      </w:divBdr>
    </w:div>
    <w:div w:id="1813518623">
      <w:bodyDiv w:val="1"/>
      <w:marLeft w:val="0"/>
      <w:marRight w:val="0"/>
      <w:marTop w:val="0"/>
      <w:marBottom w:val="0"/>
      <w:divBdr>
        <w:top w:val="none" w:sz="0" w:space="0" w:color="auto"/>
        <w:left w:val="none" w:sz="0" w:space="0" w:color="auto"/>
        <w:bottom w:val="none" w:sz="0" w:space="0" w:color="auto"/>
        <w:right w:val="none" w:sz="0" w:space="0" w:color="auto"/>
      </w:divBdr>
    </w:div>
    <w:div w:id="2101679832">
      <w:bodyDiv w:val="1"/>
      <w:marLeft w:val="0"/>
      <w:marRight w:val="0"/>
      <w:marTop w:val="0"/>
      <w:marBottom w:val="0"/>
      <w:divBdr>
        <w:top w:val="none" w:sz="0" w:space="0" w:color="auto"/>
        <w:left w:val="none" w:sz="0" w:space="0" w:color="auto"/>
        <w:bottom w:val="none" w:sz="0" w:space="0" w:color="auto"/>
        <w:right w:val="none" w:sz="0" w:space="0" w:color="auto"/>
      </w:divBdr>
    </w:div>
    <w:div w:id="213949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10844</Words>
  <Characters>61812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72511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Windows User</dc:creator>
  <cp:lastModifiedBy>ENGINNER</cp:lastModifiedBy>
  <cp:revision>2</cp:revision>
  <cp:lastPrinted>2025-01-09T16:46:00Z</cp:lastPrinted>
  <dcterms:created xsi:type="dcterms:W3CDTF">2025-01-20T18:00:00Z</dcterms:created>
  <dcterms:modified xsi:type="dcterms:W3CDTF">2025-01-20T18:00:00Z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2013</vt:lpwstr>
  </property>
  <property fmtid="{D5CDD505-2E9C-101B-9397-08002B2CF9AE}" pid="4" name="LastSaved">
    <vt:filetime>2021-03-22T00:00:00Z</vt:filetime>
  </property>
</Properties>
</file>