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9B8" w:rsidRDefault="00C119B8" w:rsidP="009D7169">
      <w:pPr>
        <w:rPr>
          <w:rFonts w:ascii="Times New Roman" w:hAnsi="Times New Roman" w:cs="Times New Roman"/>
          <w:sz w:val="28"/>
          <w:szCs w:val="28"/>
          <w:lang w:val="en-GB"/>
        </w:rPr>
      </w:pPr>
      <w:bookmarkStart w:id="0" w:name="_GoBack"/>
      <w:bookmarkEnd w:id="0"/>
    </w:p>
    <w:p w:rsidR="009D7169" w:rsidRPr="00A21D6F" w:rsidRDefault="009D7169" w:rsidP="009D7169">
      <w:pPr>
        <w:rPr>
          <w:rFonts w:ascii="Times New Roman" w:hAnsi="Times New Roman" w:cs="Times New Roman"/>
          <w:sz w:val="28"/>
          <w:szCs w:val="28"/>
        </w:rPr>
      </w:pPr>
      <w:r w:rsidRPr="00A21D6F">
        <w:rPr>
          <w:rFonts w:ascii="Times New Roman" w:hAnsi="Times New Roman" w:cs="Times New Roman"/>
          <w:b/>
          <w:bCs/>
          <w:sz w:val="28"/>
          <w:szCs w:val="28"/>
        </w:rPr>
        <w:t xml:space="preserve">                                                           CHAPTER</w:t>
      </w:r>
      <w:r w:rsidRPr="00A21D6F">
        <w:rPr>
          <w:rFonts w:ascii="Times New Roman" w:hAnsi="Times New Roman" w:cs="Times New Roman"/>
          <w:sz w:val="28"/>
          <w:szCs w:val="28"/>
        </w:rPr>
        <w:t xml:space="preserve"> </w:t>
      </w:r>
      <w:r w:rsidRPr="00A21D6F">
        <w:rPr>
          <w:rFonts w:ascii="Times New Roman" w:hAnsi="Times New Roman" w:cs="Times New Roman"/>
          <w:b/>
          <w:bCs/>
          <w:sz w:val="28"/>
          <w:szCs w:val="28"/>
        </w:rPr>
        <w:t>THREE</w:t>
      </w:r>
    </w:p>
    <w:p w:rsidR="009D7169" w:rsidRPr="00A21D6F" w:rsidRDefault="009D7169" w:rsidP="009D7169">
      <w:pPr>
        <w:rPr>
          <w:rFonts w:ascii="Times New Roman" w:hAnsi="Times New Roman" w:cs="Times New Roman"/>
          <w:sz w:val="28"/>
          <w:szCs w:val="28"/>
        </w:rPr>
      </w:pPr>
      <w:r w:rsidRPr="00A21D6F">
        <w:rPr>
          <w:rFonts w:ascii="Times New Roman" w:hAnsi="Times New Roman" w:cs="Times New Roman"/>
          <w:b/>
          <w:bCs/>
          <w:sz w:val="28"/>
          <w:szCs w:val="28"/>
        </w:rPr>
        <w:t xml:space="preserve">                                                 MATERIALS</w:t>
      </w:r>
      <w:r w:rsidRPr="00A21D6F">
        <w:rPr>
          <w:rFonts w:ascii="Times New Roman" w:hAnsi="Times New Roman" w:cs="Times New Roman"/>
          <w:sz w:val="28"/>
          <w:szCs w:val="28"/>
        </w:rPr>
        <w:t xml:space="preserve"> </w:t>
      </w:r>
      <w:r w:rsidRPr="00A21D6F">
        <w:rPr>
          <w:rFonts w:ascii="Times New Roman" w:hAnsi="Times New Roman" w:cs="Times New Roman"/>
          <w:b/>
          <w:bCs/>
          <w:sz w:val="28"/>
          <w:szCs w:val="28"/>
        </w:rPr>
        <w:t>AND</w:t>
      </w:r>
      <w:r w:rsidRPr="00A21D6F">
        <w:rPr>
          <w:rFonts w:ascii="Times New Roman" w:hAnsi="Times New Roman" w:cs="Times New Roman"/>
          <w:sz w:val="28"/>
          <w:szCs w:val="28"/>
        </w:rPr>
        <w:t xml:space="preserve"> </w:t>
      </w:r>
      <w:r w:rsidRPr="00A21D6F">
        <w:rPr>
          <w:rFonts w:ascii="Times New Roman" w:hAnsi="Times New Roman" w:cs="Times New Roman"/>
          <w:b/>
          <w:bCs/>
          <w:sz w:val="28"/>
          <w:szCs w:val="28"/>
        </w:rPr>
        <w:t>METHODS</w:t>
      </w:r>
    </w:p>
    <w:p w:rsidR="009D7169" w:rsidRPr="00A21D6F" w:rsidRDefault="009D7169" w:rsidP="009D7169">
      <w:pPr>
        <w:rPr>
          <w:rFonts w:ascii="Times New Roman" w:hAnsi="Times New Roman" w:cs="Times New Roman"/>
          <w:b/>
          <w:bCs/>
          <w:sz w:val="28"/>
          <w:szCs w:val="28"/>
        </w:rPr>
      </w:pPr>
      <w:r w:rsidRPr="00A21D6F">
        <w:rPr>
          <w:rFonts w:ascii="Times New Roman" w:hAnsi="Times New Roman" w:cs="Times New Roman"/>
          <w:b/>
          <w:bCs/>
          <w:sz w:val="28"/>
          <w:szCs w:val="28"/>
        </w:rPr>
        <w:t>Location</w:t>
      </w:r>
      <w:r w:rsidRPr="00A21D6F">
        <w:rPr>
          <w:rFonts w:ascii="Times New Roman" w:hAnsi="Times New Roman" w:cs="Times New Roman"/>
          <w:sz w:val="28"/>
          <w:szCs w:val="28"/>
        </w:rPr>
        <w:t xml:space="preserve"> </w:t>
      </w:r>
      <w:r w:rsidRPr="00A21D6F">
        <w:rPr>
          <w:rFonts w:ascii="Times New Roman" w:hAnsi="Times New Roman" w:cs="Times New Roman"/>
          <w:b/>
          <w:bCs/>
          <w:sz w:val="28"/>
          <w:szCs w:val="28"/>
        </w:rPr>
        <w:t>of</w:t>
      </w:r>
      <w:r w:rsidRPr="00A21D6F">
        <w:rPr>
          <w:rFonts w:ascii="Times New Roman" w:hAnsi="Times New Roman" w:cs="Times New Roman"/>
          <w:sz w:val="28"/>
          <w:szCs w:val="28"/>
        </w:rPr>
        <w:t xml:space="preserve"> </w:t>
      </w:r>
      <w:r w:rsidRPr="00A21D6F">
        <w:rPr>
          <w:rFonts w:ascii="Times New Roman" w:hAnsi="Times New Roman" w:cs="Times New Roman"/>
          <w:b/>
          <w:bCs/>
          <w:sz w:val="28"/>
          <w:szCs w:val="28"/>
        </w:rPr>
        <w:t>the</w:t>
      </w:r>
      <w:r w:rsidRPr="00A21D6F">
        <w:rPr>
          <w:rFonts w:ascii="Times New Roman" w:hAnsi="Times New Roman" w:cs="Times New Roman"/>
          <w:sz w:val="28"/>
          <w:szCs w:val="28"/>
        </w:rPr>
        <w:t xml:space="preserve"> </w:t>
      </w:r>
      <w:r w:rsidRPr="00A21D6F">
        <w:rPr>
          <w:rFonts w:ascii="Times New Roman" w:hAnsi="Times New Roman" w:cs="Times New Roman"/>
          <w:b/>
          <w:bCs/>
          <w:sz w:val="28"/>
          <w:szCs w:val="28"/>
        </w:rPr>
        <w:t>Experimental</w:t>
      </w:r>
      <w:r w:rsidRPr="00A21D6F">
        <w:rPr>
          <w:rFonts w:ascii="Times New Roman" w:hAnsi="Times New Roman" w:cs="Times New Roman"/>
          <w:sz w:val="28"/>
          <w:szCs w:val="28"/>
        </w:rPr>
        <w:t xml:space="preserve"> </w:t>
      </w:r>
      <w:r w:rsidRPr="00A21D6F">
        <w:rPr>
          <w:rFonts w:ascii="Times New Roman" w:hAnsi="Times New Roman" w:cs="Times New Roman"/>
          <w:b/>
          <w:bCs/>
          <w:sz w:val="28"/>
          <w:szCs w:val="28"/>
        </w:rPr>
        <w:t>Site</w:t>
      </w:r>
    </w:p>
    <w:p w:rsidR="009D7169" w:rsidRPr="00A21D6F" w:rsidRDefault="009D7169" w:rsidP="009D7169">
      <w:pPr>
        <w:rPr>
          <w:rFonts w:ascii="Times New Roman" w:hAnsi="Times New Roman" w:cs="Times New Roman"/>
          <w:sz w:val="28"/>
          <w:szCs w:val="28"/>
        </w:rPr>
      </w:pPr>
      <w:r w:rsidRPr="00A21D6F">
        <w:rPr>
          <w:rFonts w:ascii="Times New Roman" w:hAnsi="Times New Roman" w:cs="Times New Roman"/>
          <w:sz w:val="28"/>
          <w:szCs w:val="28"/>
        </w:rPr>
        <w:t xml:space="preserve">This experiment was conducted at the poultry unit of Agricultural Science Education Teaching and Research Farm, </w:t>
      </w:r>
      <w:proofErr w:type="spellStart"/>
      <w:r w:rsidRPr="00A21D6F">
        <w:rPr>
          <w:rFonts w:ascii="Times New Roman" w:hAnsi="Times New Roman" w:cs="Times New Roman"/>
          <w:sz w:val="28"/>
          <w:szCs w:val="28"/>
        </w:rPr>
        <w:t>Kwara</w:t>
      </w:r>
      <w:proofErr w:type="spellEnd"/>
      <w:r w:rsidRPr="00A21D6F">
        <w:rPr>
          <w:rFonts w:ascii="Times New Roman" w:hAnsi="Times New Roman" w:cs="Times New Roman"/>
          <w:sz w:val="28"/>
          <w:szCs w:val="28"/>
        </w:rPr>
        <w:t xml:space="preserve"> State College of Education, Ilorin.</w:t>
      </w:r>
    </w:p>
    <w:p w:rsidR="009D7169" w:rsidRPr="00A21D6F" w:rsidRDefault="009D7169" w:rsidP="009D7169">
      <w:pPr>
        <w:rPr>
          <w:rFonts w:ascii="Times New Roman" w:hAnsi="Times New Roman" w:cs="Times New Roman"/>
          <w:b/>
          <w:bCs/>
          <w:sz w:val="28"/>
          <w:szCs w:val="28"/>
        </w:rPr>
      </w:pPr>
      <w:r w:rsidRPr="00A21D6F">
        <w:rPr>
          <w:rFonts w:ascii="Times New Roman" w:hAnsi="Times New Roman" w:cs="Times New Roman"/>
          <w:b/>
          <w:bCs/>
          <w:sz w:val="28"/>
          <w:szCs w:val="28"/>
        </w:rPr>
        <w:t>Housing and Management of the Chicks</w:t>
      </w:r>
    </w:p>
    <w:p w:rsidR="009D7169" w:rsidRPr="00A21D6F" w:rsidRDefault="009D7169" w:rsidP="009D7169">
      <w:pPr>
        <w:rPr>
          <w:rFonts w:ascii="Times New Roman" w:hAnsi="Times New Roman" w:cs="Times New Roman"/>
          <w:sz w:val="28"/>
          <w:szCs w:val="28"/>
        </w:rPr>
      </w:pPr>
      <w:r w:rsidRPr="00A21D6F">
        <w:rPr>
          <w:rFonts w:ascii="Times New Roman" w:hAnsi="Times New Roman" w:cs="Times New Roman"/>
          <w:sz w:val="28"/>
          <w:szCs w:val="28"/>
        </w:rPr>
        <w:t xml:space="preserve">Before the arrival of the birds the brooding house was thoroughly cleaned and disinfected with </w:t>
      </w:r>
      <w:proofErr w:type="spellStart"/>
      <w:r w:rsidRPr="00A21D6F">
        <w:rPr>
          <w:rFonts w:ascii="Times New Roman" w:hAnsi="Times New Roman" w:cs="Times New Roman"/>
          <w:sz w:val="28"/>
          <w:szCs w:val="28"/>
        </w:rPr>
        <w:t>morigad</w:t>
      </w:r>
      <w:proofErr w:type="spellEnd"/>
      <w:r w:rsidRPr="00A21D6F">
        <w:rPr>
          <w:rFonts w:ascii="Times New Roman" w:hAnsi="Times New Roman" w:cs="Times New Roman"/>
          <w:sz w:val="28"/>
          <w:szCs w:val="28"/>
        </w:rPr>
        <w:t xml:space="preserve"> disinfectant solution and the surrounding was kept clean of all debris and cobwebs. The feeders and drinkers were thoroughly washed and then sun dried.</w:t>
      </w:r>
    </w:p>
    <w:p w:rsidR="009D7169" w:rsidRPr="00A21D6F" w:rsidRDefault="009D7169" w:rsidP="009D7169">
      <w:pPr>
        <w:rPr>
          <w:rFonts w:ascii="Times New Roman" w:hAnsi="Times New Roman" w:cs="Times New Roman"/>
          <w:b/>
          <w:bCs/>
          <w:sz w:val="28"/>
          <w:szCs w:val="28"/>
        </w:rPr>
      </w:pPr>
      <w:r w:rsidRPr="00A21D6F">
        <w:rPr>
          <w:rFonts w:ascii="Times New Roman" w:hAnsi="Times New Roman" w:cs="Times New Roman"/>
          <w:b/>
          <w:bCs/>
          <w:sz w:val="28"/>
          <w:szCs w:val="28"/>
        </w:rPr>
        <w:t xml:space="preserve">Experimental Birds and Management </w:t>
      </w:r>
    </w:p>
    <w:p w:rsidR="009D7169" w:rsidRPr="00A21D6F" w:rsidRDefault="009D7169" w:rsidP="009D7169">
      <w:pPr>
        <w:rPr>
          <w:rFonts w:ascii="Times New Roman" w:hAnsi="Times New Roman" w:cs="Times New Roman"/>
          <w:sz w:val="28"/>
          <w:szCs w:val="28"/>
        </w:rPr>
      </w:pPr>
      <w:r w:rsidRPr="00A21D6F">
        <w:rPr>
          <w:rFonts w:ascii="Times New Roman" w:hAnsi="Times New Roman" w:cs="Times New Roman"/>
          <w:sz w:val="28"/>
          <w:szCs w:val="28"/>
        </w:rPr>
        <w:t>The total of one hundred and two birds were used for the project.</w:t>
      </w:r>
    </w:p>
    <w:p w:rsidR="009D7169" w:rsidRPr="00A21D6F" w:rsidRDefault="009D7169" w:rsidP="009D7169">
      <w:pPr>
        <w:rPr>
          <w:rFonts w:ascii="Times New Roman" w:hAnsi="Times New Roman" w:cs="Times New Roman"/>
          <w:sz w:val="28"/>
          <w:szCs w:val="28"/>
        </w:rPr>
      </w:pPr>
      <w:r w:rsidRPr="00A21D6F">
        <w:rPr>
          <w:rFonts w:ascii="Times New Roman" w:hAnsi="Times New Roman" w:cs="Times New Roman"/>
          <w:sz w:val="28"/>
          <w:szCs w:val="28"/>
        </w:rPr>
        <w:t xml:space="preserve">They were divided into 15 brooding pen and the birds were fed ad-libitum with formulated feed for 42days. The birds were randomly allocated to five treatment groups and three replicate in a complete randomized design (CRD) 18 birds per treatment.  Scent leaf meal was added to their feed using the same concentration but different rate per treatment. It was added to their feed at the rate of 0g, 0g, </w:t>
      </w:r>
      <w:r>
        <w:rPr>
          <w:rFonts w:ascii="Times New Roman" w:hAnsi="Times New Roman" w:cs="Times New Roman"/>
          <w:sz w:val="28"/>
          <w:szCs w:val="28"/>
        </w:rPr>
        <w:t xml:space="preserve">+0.25% </w:t>
      </w:r>
      <w:proofErr w:type="spellStart"/>
      <w:r>
        <w:rPr>
          <w:rFonts w:ascii="Times New Roman" w:hAnsi="Times New Roman" w:cs="Times New Roman"/>
          <w:sz w:val="28"/>
          <w:szCs w:val="28"/>
        </w:rPr>
        <w:t>oxytetracycline</w:t>
      </w:r>
      <w:proofErr w:type="spellEnd"/>
      <w:r>
        <w:rPr>
          <w:rFonts w:ascii="Times New Roman" w:hAnsi="Times New Roman" w:cs="Times New Roman"/>
          <w:sz w:val="28"/>
          <w:szCs w:val="28"/>
        </w:rPr>
        <w:t xml:space="preserve"> </w:t>
      </w:r>
      <w:r w:rsidRPr="00A21D6F">
        <w:rPr>
          <w:rFonts w:ascii="Times New Roman" w:hAnsi="Times New Roman" w:cs="Times New Roman"/>
          <w:sz w:val="28"/>
          <w:szCs w:val="28"/>
        </w:rPr>
        <w:t>250g, 500g and 750g and each gram per 100kg of feed in the treatment designated as T1, T2, T3, T4 and T5 respectively.</w:t>
      </w:r>
    </w:p>
    <w:p w:rsidR="009D7169" w:rsidRPr="00A21D6F" w:rsidRDefault="009D7169" w:rsidP="009D7169">
      <w:pPr>
        <w:rPr>
          <w:rFonts w:ascii="Times New Roman" w:hAnsi="Times New Roman" w:cs="Times New Roman"/>
          <w:b/>
          <w:bCs/>
          <w:sz w:val="28"/>
          <w:szCs w:val="28"/>
        </w:rPr>
      </w:pPr>
      <w:r w:rsidRPr="00A21D6F">
        <w:rPr>
          <w:rFonts w:ascii="Times New Roman" w:hAnsi="Times New Roman" w:cs="Times New Roman"/>
          <w:b/>
          <w:bCs/>
          <w:sz w:val="28"/>
          <w:szCs w:val="28"/>
        </w:rPr>
        <w:t>Vaccinations and Drugs</w:t>
      </w:r>
    </w:p>
    <w:p w:rsidR="009D7169" w:rsidRPr="00A21D6F" w:rsidRDefault="009D7169" w:rsidP="009D7169">
      <w:pPr>
        <w:rPr>
          <w:rFonts w:ascii="Times New Roman" w:hAnsi="Times New Roman" w:cs="Times New Roman"/>
          <w:sz w:val="28"/>
          <w:szCs w:val="28"/>
        </w:rPr>
      </w:pPr>
      <w:r w:rsidRPr="00A21D6F">
        <w:rPr>
          <w:rFonts w:ascii="Times New Roman" w:hAnsi="Times New Roman" w:cs="Times New Roman"/>
          <w:sz w:val="28"/>
          <w:szCs w:val="28"/>
        </w:rPr>
        <w:t xml:space="preserve">When the birds arrived, the first drugs was administered which was glucose and </w:t>
      </w:r>
      <w:proofErr w:type="spellStart"/>
      <w:r w:rsidRPr="00A21D6F">
        <w:rPr>
          <w:rFonts w:ascii="Times New Roman" w:hAnsi="Times New Roman" w:cs="Times New Roman"/>
          <w:sz w:val="28"/>
          <w:szCs w:val="28"/>
        </w:rPr>
        <w:t>neofurasepyi</w:t>
      </w:r>
      <w:proofErr w:type="spellEnd"/>
      <w:r w:rsidRPr="00A21D6F">
        <w:rPr>
          <w:rFonts w:ascii="Times New Roman" w:hAnsi="Times New Roman" w:cs="Times New Roman"/>
          <w:sz w:val="28"/>
          <w:szCs w:val="28"/>
        </w:rPr>
        <w:t xml:space="preserve"> was for five days. Only the birds in T1 and T2 where given drugs, while those in T3, T4, and T5 were given scent leaf meal at the rate of 250g, 500g and 750g respectively without being given any drugs till the end of the experiment.</w:t>
      </w:r>
    </w:p>
    <w:p w:rsidR="009D7169" w:rsidRPr="00A21D6F" w:rsidRDefault="009D7169" w:rsidP="009D7169">
      <w:pPr>
        <w:rPr>
          <w:rFonts w:ascii="Times New Roman" w:hAnsi="Times New Roman" w:cs="Times New Roman"/>
          <w:sz w:val="28"/>
          <w:szCs w:val="28"/>
        </w:rPr>
      </w:pPr>
      <w:r w:rsidRPr="00A21D6F">
        <w:rPr>
          <w:rFonts w:ascii="Times New Roman" w:hAnsi="Times New Roman" w:cs="Times New Roman"/>
          <w:sz w:val="28"/>
          <w:szCs w:val="28"/>
        </w:rPr>
        <w:t xml:space="preserve">When the birds reach one week they were vaccinated with </w:t>
      </w:r>
      <w:proofErr w:type="spellStart"/>
      <w:r w:rsidRPr="00A21D6F">
        <w:rPr>
          <w:rFonts w:ascii="Times New Roman" w:hAnsi="Times New Roman" w:cs="Times New Roman"/>
          <w:sz w:val="28"/>
          <w:szCs w:val="28"/>
        </w:rPr>
        <w:t>gomboro</w:t>
      </w:r>
      <w:proofErr w:type="spellEnd"/>
      <w:r w:rsidRPr="00A21D6F">
        <w:rPr>
          <w:rFonts w:ascii="Times New Roman" w:hAnsi="Times New Roman" w:cs="Times New Roman"/>
          <w:sz w:val="28"/>
          <w:szCs w:val="28"/>
        </w:rPr>
        <w:t xml:space="preserve">. At second week they were vaccinated with </w:t>
      </w:r>
      <w:proofErr w:type="spellStart"/>
      <w:r w:rsidRPr="00A21D6F">
        <w:rPr>
          <w:rFonts w:ascii="Times New Roman" w:hAnsi="Times New Roman" w:cs="Times New Roman"/>
          <w:sz w:val="28"/>
          <w:szCs w:val="28"/>
        </w:rPr>
        <w:t>lasota</w:t>
      </w:r>
      <w:proofErr w:type="spellEnd"/>
      <w:r w:rsidRPr="00A21D6F">
        <w:rPr>
          <w:rFonts w:ascii="Times New Roman" w:hAnsi="Times New Roman" w:cs="Times New Roman"/>
          <w:sz w:val="28"/>
          <w:szCs w:val="28"/>
        </w:rPr>
        <w:t xml:space="preserve">. At third week they were vaccinated with </w:t>
      </w:r>
      <w:proofErr w:type="spellStart"/>
      <w:r w:rsidRPr="00A21D6F">
        <w:rPr>
          <w:rFonts w:ascii="Times New Roman" w:hAnsi="Times New Roman" w:cs="Times New Roman"/>
          <w:sz w:val="28"/>
          <w:szCs w:val="28"/>
        </w:rPr>
        <w:t>gomboro</w:t>
      </w:r>
      <w:proofErr w:type="spellEnd"/>
      <w:r w:rsidRPr="00A21D6F">
        <w:rPr>
          <w:rFonts w:ascii="Times New Roman" w:hAnsi="Times New Roman" w:cs="Times New Roman"/>
          <w:sz w:val="28"/>
          <w:szCs w:val="28"/>
        </w:rPr>
        <w:t xml:space="preserve">. At fourth week they were vaccinated with </w:t>
      </w:r>
      <w:proofErr w:type="spellStart"/>
      <w:r w:rsidRPr="00A21D6F">
        <w:rPr>
          <w:rFonts w:ascii="Times New Roman" w:hAnsi="Times New Roman" w:cs="Times New Roman"/>
          <w:sz w:val="28"/>
          <w:szCs w:val="28"/>
        </w:rPr>
        <w:t>lasota</w:t>
      </w:r>
      <w:proofErr w:type="spellEnd"/>
      <w:r w:rsidRPr="00A21D6F">
        <w:rPr>
          <w:rFonts w:ascii="Times New Roman" w:hAnsi="Times New Roman" w:cs="Times New Roman"/>
          <w:sz w:val="28"/>
          <w:szCs w:val="28"/>
        </w:rPr>
        <w:t>. At fifth and sixth week they rested for vaccination.</w:t>
      </w:r>
    </w:p>
    <w:p w:rsidR="009D7169" w:rsidRPr="00A21D6F" w:rsidRDefault="009D7169" w:rsidP="009D7169">
      <w:pPr>
        <w:rPr>
          <w:rFonts w:ascii="Times New Roman" w:hAnsi="Times New Roman" w:cs="Times New Roman"/>
          <w:b/>
          <w:bCs/>
          <w:sz w:val="28"/>
          <w:szCs w:val="28"/>
        </w:rPr>
      </w:pPr>
      <w:r w:rsidRPr="00A21D6F">
        <w:rPr>
          <w:rFonts w:ascii="Times New Roman" w:hAnsi="Times New Roman" w:cs="Times New Roman"/>
          <w:b/>
          <w:bCs/>
          <w:sz w:val="28"/>
          <w:szCs w:val="28"/>
        </w:rPr>
        <w:t>Preparation of Scent Leaf Meal</w:t>
      </w:r>
    </w:p>
    <w:p w:rsidR="009F726F" w:rsidRDefault="009D7169" w:rsidP="009D7169">
      <w:pPr>
        <w:rPr>
          <w:rFonts w:ascii="Times New Roman" w:hAnsi="Times New Roman" w:cs="Times New Roman"/>
          <w:sz w:val="28"/>
          <w:szCs w:val="28"/>
        </w:rPr>
      </w:pPr>
      <w:r w:rsidRPr="00A21D6F">
        <w:rPr>
          <w:rFonts w:ascii="Times New Roman" w:hAnsi="Times New Roman" w:cs="Times New Roman"/>
          <w:sz w:val="28"/>
          <w:szCs w:val="28"/>
        </w:rPr>
        <w:t xml:space="preserve">Scent leaves were collected from the farm, the samples were removed from the stem and air-dried under a good ventilation away from sunlight. The samples were </w:t>
      </w:r>
    </w:p>
    <w:p w:rsidR="009F726F" w:rsidRDefault="009F726F" w:rsidP="009D7169">
      <w:pPr>
        <w:rPr>
          <w:rFonts w:ascii="Times New Roman" w:hAnsi="Times New Roman" w:cs="Times New Roman"/>
          <w:sz w:val="28"/>
          <w:szCs w:val="28"/>
        </w:rPr>
      </w:pPr>
      <w:r>
        <w:rPr>
          <w:rFonts w:ascii="Times New Roman" w:hAnsi="Times New Roman" w:cs="Times New Roman"/>
          <w:sz w:val="28"/>
          <w:szCs w:val="28"/>
        </w:rPr>
        <w:lastRenderedPageBreak/>
        <w:t xml:space="preserve">                                                           11</w:t>
      </w:r>
    </w:p>
    <w:p w:rsidR="009F726F" w:rsidRDefault="009D7169" w:rsidP="009D7169">
      <w:pPr>
        <w:rPr>
          <w:rFonts w:ascii="Times New Roman" w:hAnsi="Times New Roman" w:cs="Times New Roman"/>
          <w:sz w:val="28"/>
          <w:szCs w:val="28"/>
        </w:rPr>
      </w:pPr>
      <w:proofErr w:type="gramStart"/>
      <w:r w:rsidRPr="00A21D6F">
        <w:rPr>
          <w:rFonts w:ascii="Times New Roman" w:hAnsi="Times New Roman" w:cs="Times New Roman"/>
          <w:sz w:val="28"/>
          <w:szCs w:val="28"/>
        </w:rPr>
        <w:t>being</w:t>
      </w:r>
      <w:proofErr w:type="gramEnd"/>
      <w:r w:rsidRPr="00A21D6F">
        <w:rPr>
          <w:rFonts w:ascii="Times New Roman" w:hAnsi="Times New Roman" w:cs="Times New Roman"/>
          <w:sz w:val="28"/>
          <w:szCs w:val="28"/>
        </w:rPr>
        <w:t xml:space="preserve"> crushed by pounding using </w:t>
      </w:r>
      <w:proofErr w:type="spellStart"/>
      <w:r w:rsidRPr="00A21D6F">
        <w:rPr>
          <w:rFonts w:ascii="Times New Roman" w:hAnsi="Times New Roman" w:cs="Times New Roman"/>
          <w:sz w:val="28"/>
          <w:szCs w:val="28"/>
        </w:rPr>
        <w:t>mortal</w:t>
      </w:r>
      <w:proofErr w:type="spellEnd"/>
      <w:r w:rsidRPr="00A21D6F">
        <w:rPr>
          <w:rFonts w:ascii="Times New Roman" w:hAnsi="Times New Roman" w:cs="Times New Roman"/>
          <w:sz w:val="28"/>
          <w:szCs w:val="28"/>
        </w:rPr>
        <w:t xml:space="preserve"> and pestle and then being sieved to the </w:t>
      </w:r>
    </w:p>
    <w:p w:rsidR="009D7169" w:rsidRPr="00A21D6F" w:rsidRDefault="009D7169" w:rsidP="009D7169">
      <w:pPr>
        <w:rPr>
          <w:rFonts w:ascii="Times New Roman" w:hAnsi="Times New Roman" w:cs="Times New Roman"/>
          <w:sz w:val="28"/>
          <w:szCs w:val="28"/>
        </w:rPr>
      </w:pPr>
      <w:proofErr w:type="gramStart"/>
      <w:r w:rsidRPr="00A21D6F">
        <w:rPr>
          <w:rFonts w:ascii="Times New Roman" w:hAnsi="Times New Roman" w:cs="Times New Roman"/>
          <w:sz w:val="28"/>
          <w:szCs w:val="28"/>
        </w:rPr>
        <w:t>form</w:t>
      </w:r>
      <w:proofErr w:type="gramEnd"/>
      <w:r w:rsidRPr="00A21D6F">
        <w:rPr>
          <w:rFonts w:ascii="Times New Roman" w:hAnsi="Times New Roman" w:cs="Times New Roman"/>
          <w:sz w:val="28"/>
          <w:szCs w:val="28"/>
        </w:rPr>
        <w:t xml:space="preserve"> of fine particles. After that, we measured the graded amount of scent leaf meal needed 250g, 500g and 750g and were added to 100kg of T3,T4 and T5 feeds respectively.</w:t>
      </w:r>
    </w:p>
    <w:p w:rsidR="009D7169" w:rsidRPr="00A21D6F" w:rsidRDefault="009D7169" w:rsidP="009D7169">
      <w:pPr>
        <w:rPr>
          <w:rFonts w:ascii="Times New Roman" w:hAnsi="Times New Roman" w:cs="Times New Roman"/>
          <w:b/>
          <w:bCs/>
          <w:sz w:val="28"/>
          <w:szCs w:val="28"/>
        </w:rPr>
      </w:pPr>
      <w:r w:rsidRPr="00A21D6F">
        <w:rPr>
          <w:rFonts w:ascii="Times New Roman" w:hAnsi="Times New Roman" w:cs="Times New Roman"/>
          <w:b/>
          <w:bCs/>
          <w:sz w:val="28"/>
          <w:szCs w:val="28"/>
        </w:rPr>
        <w:t>Nutrient Composition of the Experiment Diet</w:t>
      </w:r>
    </w:p>
    <w:tbl>
      <w:tblPr>
        <w:tblStyle w:val="TableGrid"/>
        <w:tblW w:w="0" w:type="auto"/>
        <w:tblLook w:val="04A0" w:firstRow="1" w:lastRow="0" w:firstColumn="1" w:lastColumn="0" w:noHBand="0" w:noVBand="1"/>
      </w:tblPr>
      <w:tblGrid>
        <w:gridCol w:w="1912"/>
        <w:gridCol w:w="916"/>
        <w:gridCol w:w="916"/>
        <w:gridCol w:w="916"/>
        <w:gridCol w:w="916"/>
        <w:gridCol w:w="916"/>
      </w:tblGrid>
      <w:tr w:rsidR="009D7169" w:rsidRPr="00A21D6F" w:rsidTr="002C21CF">
        <w:tc>
          <w:tcPr>
            <w:tcW w:w="1354"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 xml:space="preserve">INGREDIENT </w:t>
            </w:r>
          </w:p>
        </w:tc>
        <w:tc>
          <w:tcPr>
            <w:tcW w:w="636"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 xml:space="preserve"> T1</w:t>
            </w:r>
          </w:p>
        </w:tc>
        <w:tc>
          <w:tcPr>
            <w:tcW w:w="544"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 xml:space="preserve"> T2</w:t>
            </w:r>
          </w:p>
        </w:tc>
        <w:tc>
          <w:tcPr>
            <w:tcW w:w="528"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T3</w:t>
            </w:r>
          </w:p>
        </w:tc>
        <w:tc>
          <w:tcPr>
            <w:tcW w:w="506"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T4</w:t>
            </w:r>
          </w:p>
        </w:tc>
        <w:tc>
          <w:tcPr>
            <w:tcW w:w="472"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T5</w:t>
            </w:r>
          </w:p>
        </w:tc>
      </w:tr>
      <w:tr w:rsidR="009D7169" w:rsidRPr="00A21D6F" w:rsidTr="002C21CF">
        <w:tc>
          <w:tcPr>
            <w:tcW w:w="1354"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 xml:space="preserve"> Maize</w:t>
            </w:r>
          </w:p>
        </w:tc>
        <w:tc>
          <w:tcPr>
            <w:tcW w:w="636"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 xml:space="preserve"> 56</w:t>
            </w:r>
          </w:p>
        </w:tc>
        <w:tc>
          <w:tcPr>
            <w:tcW w:w="544"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 xml:space="preserve"> 56</w:t>
            </w:r>
          </w:p>
        </w:tc>
        <w:tc>
          <w:tcPr>
            <w:tcW w:w="528"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56</w:t>
            </w:r>
          </w:p>
        </w:tc>
        <w:tc>
          <w:tcPr>
            <w:tcW w:w="506"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56</w:t>
            </w:r>
          </w:p>
        </w:tc>
        <w:tc>
          <w:tcPr>
            <w:tcW w:w="472"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56</w:t>
            </w:r>
          </w:p>
        </w:tc>
      </w:tr>
      <w:tr w:rsidR="009D7169" w:rsidRPr="00A21D6F" w:rsidTr="002C21CF">
        <w:tc>
          <w:tcPr>
            <w:tcW w:w="1354"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 xml:space="preserve"> Soya</w:t>
            </w:r>
          </w:p>
        </w:tc>
        <w:tc>
          <w:tcPr>
            <w:tcW w:w="636"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 xml:space="preserve"> 37</w:t>
            </w:r>
          </w:p>
        </w:tc>
        <w:tc>
          <w:tcPr>
            <w:tcW w:w="544"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 xml:space="preserve"> 37</w:t>
            </w:r>
          </w:p>
        </w:tc>
        <w:tc>
          <w:tcPr>
            <w:tcW w:w="528"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37</w:t>
            </w:r>
          </w:p>
        </w:tc>
        <w:tc>
          <w:tcPr>
            <w:tcW w:w="506"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37</w:t>
            </w:r>
          </w:p>
        </w:tc>
        <w:tc>
          <w:tcPr>
            <w:tcW w:w="472"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37</w:t>
            </w:r>
          </w:p>
        </w:tc>
      </w:tr>
      <w:tr w:rsidR="009D7169" w:rsidRPr="00A21D6F" w:rsidTr="002C21CF">
        <w:tc>
          <w:tcPr>
            <w:tcW w:w="1354"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 xml:space="preserve"> Bone</w:t>
            </w:r>
          </w:p>
        </w:tc>
        <w:tc>
          <w:tcPr>
            <w:tcW w:w="636"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 xml:space="preserve"> 3</w:t>
            </w:r>
          </w:p>
        </w:tc>
        <w:tc>
          <w:tcPr>
            <w:tcW w:w="544"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 xml:space="preserve"> 3</w:t>
            </w:r>
          </w:p>
        </w:tc>
        <w:tc>
          <w:tcPr>
            <w:tcW w:w="528"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3</w:t>
            </w:r>
          </w:p>
        </w:tc>
        <w:tc>
          <w:tcPr>
            <w:tcW w:w="506"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3</w:t>
            </w:r>
          </w:p>
        </w:tc>
        <w:tc>
          <w:tcPr>
            <w:tcW w:w="472"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3</w:t>
            </w:r>
          </w:p>
        </w:tc>
      </w:tr>
      <w:tr w:rsidR="009D7169" w:rsidRPr="00A21D6F" w:rsidTr="002C21CF">
        <w:tc>
          <w:tcPr>
            <w:tcW w:w="1354"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 xml:space="preserve"> Fish</w:t>
            </w:r>
          </w:p>
        </w:tc>
        <w:tc>
          <w:tcPr>
            <w:tcW w:w="636"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 xml:space="preserve"> 2</w:t>
            </w:r>
          </w:p>
        </w:tc>
        <w:tc>
          <w:tcPr>
            <w:tcW w:w="544"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 xml:space="preserve"> 2</w:t>
            </w:r>
          </w:p>
        </w:tc>
        <w:tc>
          <w:tcPr>
            <w:tcW w:w="528"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2</w:t>
            </w:r>
          </w:p>
        </w:tc>
        <w:tc>
          <w:tcPr>
            <w:tcW w:w="506"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2</w:t>
            </w:r>
          </w:p>
        </w:tc>
        <w:tc>
          <w:tcPr>
            <w:tcW w:w="472"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2</w:t>
            </w:r>
          </w:p>
        </w:tc>
      </w:tr>
      <w:tr w:rsidR="009D7169" w:rsidRPr="00A21D6F" w:rsidTr="002C21CF">
        <w:tc>
          <w:tcPr>
            <w:tcW w:w="1354"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 xml:space="preserve"> Oyster </w:t>
            </w:r>
          </w:p>
        </w:tc>
        <w:tc>
          <w:tcPr>
            <w:tcW w:w="636"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 xml:space="preserve"> 1</w:t>
            </w:r>
          </w:p>
        </w:tc>
        <w:tc>
          <w:tcPr>
            <w:tcW w:w="544"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 xml:space="preserve"> 1</w:t>
            </w:r>
          </w:p>
        </w:tc>
        <w:tc>
          <w:tcPr>
            <w:tcW w:w="528"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1</w:t>
            </w:r>
          </w:p>
        </w:tc>
        <w:tc>
          <w:tcPr>
            <w:tcW w:w="506"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1</w:t>
            </w:r>
          </w:p>
        </w:tc>
        <w:tc>
          <w:tcPr>
            <w:tcW w:w="472"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1</w:t>
            </w:r>
          </w:p>
        </w:tc>
      </w:tr>
      <w:tr w:rsidR="009D7169" w:rsidRPr="00A21D6F" w:rsidTr="002C21CF">
        <w:tc>
          <w:tcPr>
            <w:tcW w:w="1354"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 xml:space="preserve"> Premix</w:t>
            </w:r>
          </w:p>
        </w:tc>
        <w:tc>
          <w:tcPr>
            <w:tcW w:w="636"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0.25</w:t>
            </w:r>
          </w:p>
        </w:tc>
        <w:tc>
          <w:tcPr>
            <w:tcW w:w="544"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0.25</w:t>
            </w:r>
          </w:p>
        </w:tc>
        <w:tc>
          <w:tcPr>
            <w:tcW w:w="528"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0.25</w:t>
            </w:r>
          </w:p>
        </w:tc>
        <w:tc>
          <w:tcPr>
            <w:tcW w:w="506"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0.25</w:t>
            </w:r>
          </w:p>
        </w:tc>
        <w:tc>
          <w:tcPr>
            <w:tcW w:w="472"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0.25</w:t>
            </w:r>
          </w:p>
        </w:tc>
      </w:tr>
      <w:tr w:rsidR="009D7169" w:rsidRPr="00A21D6F" w:rsidTr="002C21CF">
        <w:tc>
          <w:tcPr>
            <w:tcW w:w="1354"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 xml:space="preserve"> Salt</w:t>
            </w:r>
          </w:p>
        </w:tc>
        <w:tc>
          <w:tcPr>
            <w:tcW w:w="636"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0.25</w:t>
            </w:r>
          </w:p>
        </w:tc>
        <w:tc>
          <w:tcPr>
            <w:tcW w:w="544"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0.25</w:t>
            </w:r>
          </w:p>
        </w:tc>
        <w:tc>
          <w:tcPr>
            <w:tcW w:w="528"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0.25</w:t>
            </w:r>
          </w:p>
        </w:tc>
        <w:tc>
          <w:tcPr>
            <w:tcW w:w="506"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0.25</w:t>
            </w:r>
          </w:p>
        </w:tc>
        <w:tc>
          <w:tcPr>
            <w:tcW w:w="472"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0.25</w:t>
            </w:r>
          </w:p>
        </w:tc>
      </w:tr>
      <w:tr w:rsidR="009D7169" w:rsidRPr="00A21D6F" w:rsidTr="002C21CF">
        <w:tc>
          <w:tcPr>
            <w:tcW w:w="1354"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 xml:space="preserve"> </w:t>
            </w:r>
            <w:proofErr w:type="spellStart"/>
            <w:r w:rsidRPr="00A21D6F">
              <w:rPr>
                <w:rFonts w:ascii="Times New Roman" w:hAnsi="Times New Roman" w:cs="Times New Roman"/>
                <w:sz w:val="28"/>
                <w:szCs w:val="28"/>
              </w:rPr>
              <w:t>Methione</w:t>
            </w:r>
            <w:proofErr w:type="spellEnd"/>
          </w:p>
        </w:tc>
        <w:tc>
          <w:tcPr>
            <w:tcW w:w="636"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0.5</w:t>
            </w:r>
          </w:p>
        </w:tc>
        <w:tc>
          <w:tcPr>
            <w:tcW w:w="544"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0.5</w:t>
            </w:r>
          </w:p>
        </w:tc>
        <w:tc>
          <w:tcPr>
            <w:tcW w:w="528"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0.5</w:t>
            </w:r>
          </w:p>
        </w:tc>
        <w:tc>
          <w:tcPr>
            <w:tcW w:w="506"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0.5</w:t>
            </w:r>
          </w:p>
        </w:tc>
        <w:tc>
          <w:tcPr>
            <w:tcW w:w="472"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0.5</w:t>
            </w:r>
          </w:p>
        </w:tc>
      </w:tr>
      <w:tr w:rsidR="009D7169" w:rsidRPr="00A21D6F" w:rsidTr="002C21CF">
        <w:tc>
          <w:tcPr>
            <w:tcW w:w="1354"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 xml:space="preserve"> Binder</w:t>
            </w:r>
          </w:p>
        </w:tc>
        <w:tc>
          <w:tcPr>
            <w:tcW w:w="636"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0.05</w:t>
            </w:r>
          </w:p>
        </w:tc>
        <w:tc>
          <w:tcPr>
            <w:tcW w:w="544"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0.05</w:t>
            </w:r>
          </w:p>
        </w:tc>
        <w:tc>
          <w:tcPr>
            <w:tcW w:w="528"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0.05</w:t>
            </w:r>
          </w:p>
        </w:tc>
        <w:tc>
          <w:tcPr>
            <w:tcW w:w="506"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0.05</w:t>
            </w:r>
          </w:p>
        </w:tc>
        <w:tc>
          <w:tcPr>
            <w:tcW w:w="472"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0.05</w:t>
            </w:r>
          </w:p>
        </w:tc>
      </w:tr>
      <w:tr w:rsidR="009D7169" w:rsidRPr="00A21D6F" w:rsidTr="002C21CF">
        <w:tc>
          <w:tcPr>
            <w:tcW w:w="1354"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 xml:space="preserve"> Enzyme </w:t>
            </w:r>
          </w:p>
        </w:tc>
        <w:tc>
          <w:tcPr>
            <w:tcW w:w="636"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0.05</w:t>
            </w:r>
          </w:p>
        </w:tc>
        <w:tc>
          <w:tcPr>
            <w:tcW w:w="544"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0.05</w:t>
            </w:r>
          </w:p>
        </w:tc>
        <w:tc>
          <w:tcPr>
            <w:tcW w:w="528"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0.05</w:t>
            </w:r>
          </w:p>
        </w:tc>
        <w:tc>
          <w:tcPr>
            <w:tcW w:w="506"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0.05</w:t>
            </w:r>
          </w:p>
        </w:tc>
        <w:tc>
          <w:tcPr>
            <w:tcW w:w="472"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0.05</w:t>
            </w:r>
          </w:p>
        </w:tc>
      </w:tr>
      <w:tr w:rsidR="009D7169" w:rsidRPr="00A21D6F" w:rsidTr="002C21CF">
        <w:tc>
          <w:tcPr>
            <w:tcW w:w="1354"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Total</w:t>
            </w:r>
          </w:p>
        </w:tc>
        <w:tc>
          <w:tcPr>
            <w:tcW w:w="636"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100kg</w:t>
            </w:r>
          </w:p>
        </w:tc>
        <w:tc>
          <w:tcPr>
            <w:tcW w:w="544"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100kg</w:t>
            </w:r>
          </w:p>
        </w:tc>
        <w:tc>
          <w:tcPr>
            <w:tcW w:w="528"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100kg</w:t>
            </w:r>
          </w:p>
        </w:tc>
        <w:tc>
          <w:tcPr>
            <w:tcW w:w="506"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100kg</w:t>
            </w:r>
          </w:p>
        </w:tc>
        <w:tc>
          <w:tcPr>
            <w:tcW w:w="472" w:type="dxa"/>
          </w:tcPr>
          <w:p w:rsidR="009D7169" w:rsidRPr="00A21D6F" w:rsidRDefault="009D7169" w:rsidP="002C21CF">
            <w:pPr>
              <w:jc w:val="both"/>
              <w:rPr>
                <w:rFonts w:ascii="Times New Roman" w:hAnsi="Times New Roman" w:cs="Times New Roman"/>
                <w:sz w:val="28"/>
                <w:szCs w:val="28"/>
              </w:rPr>
            </w:pPr>
            <w:r w:rsidRPr="00A21D6F">
              <w:rPr>
                <w:rFonts w:ascii="Times New Roman" w:hAnsi="Times New Roman" w:cs="Times New Roman"/>
                <w:sz w:val="28"/>
                <w:szCs w:val="28"/>
              </w:rPr>
              <w:t>100kg</w:t>
            </w:r>
          </w:p>
        </w:tc>
      </w:tr>
    </w:tbl>
    <w:p w:rsidR="009D7169" w:rsidRPr="00A21D6F" w:rsidRDefault="009D7169" w:rsidP="009D7169">
      <w:pPr>
        <w:jc w:val="both"/>
        <w:rPr>
          <w:rFonts w:ascii="Times New Roman" w:hAnsi="Times New Roman" w:cs="Times New Roman"/>
          <w:b/>
          <w:bCs/>
          <w:sz w:val="28"/>
          <w:szCs w:val="28"/>
        </w:rPr>
      </w:pPr>
      <w:r w:rsidRPr="00A21D6F">
        <w:rPr>
          <w:rFonts w:ascii="Times New Roman" w:hAnsi="Times New Roman" w:cs="Times New Roman"/>
          <w:b/>
          <w:bCs/>
          <w:sz w:val="28"/>
          <w:szCs w:val="28"/>
        </w:rPr>
        <w:t>Experimental Diet</w:t>
      </w:r>
    </w:p>
    <w:p w:rsidR="009D7169" w:rsidRPr="00A21D6F" w:rsidRDefault="009D7169" w:rsidP="009D7169">
      <w:pPr>
        <w:jc w:val="both"/>
        <w:rPr>
          <w:rFonts w:ascii="Times New Roman" w:hAnsi="Times New Roman" w:cs="Times New Roman"/>
          <w:sz w:val="28"/>
          <w:szCs w:val="28"/>
        </w:rPr>
      </w:pPr>
      <w:r w:rsidRPr="00A21D6F">
        <w:rPr>
          <w:rFonts w:ascii="Times New Roman" w:hAnsi="Times New Roman" w:cs="Times New Roman"/>
          <w:sz w:val="28"/>
          <w:szCs w:val="28"/>
        </w:rPr>
        <w:t>T1: Formulated feed without Experimental material (control)</w:t>
      </w:r>
    </w:p>
    <w:p w:rsidR="009D7169" w:rsidRPr="00A21D6F" w:rsidRDefault="009D7169" w:rsidP="009D7169">
      <w:pPr>
        <w:jc w:val="both"/>
        <w:rPr>
          <w:rFonts w:ascii="Times New Roman" w:hAnsi="Times New Roman" w:cs="Times New Roman"/>
          <w:sz w:val="28"/>
          <w:szCs w:val="28"/>
        </w:rPr>
      </w:pPr>
      <w:r w:rsidRPr="00A21D6F">
        <w:rPr>
          <w:rFonts w:ascii="Times New Roman" w:hAnsi="Times New Roman" w:cs="Times New Roman"/>
          <w:sz w:val="28"/>
          <w:szCs w:val="28"/>
        </w:rPr>
        <w:t xml:space="preserve">T2: Formulated feed with </w:t>
      </w:r>
      <w:proofErr w:type="spellStart"/>
      <w:r w:rsidRPr="00A21D6F">
        <w:rPr>
          <w:rFonts w:ascii="Times New Roman" w:hAnsi="Times New Roman" w:cs="Times New Roman"/>
          <w:sz w:val="28"/>
          <w:szCs w:val="28"/>
        </w:rPr>
        <w:t>oxytetracycline</w:t>
      </w:r>
      <w:proofErr w:type="spellEnd"/>
      <w:r w:rsidRPr="00A21D6F">
        <w:rPr>
          <w:rFonts w:ascii="Times New Roman" w:hAnsi="Times New Roman" w:cs="Times New Roman"/>
          <w:sz w:val="28"/>
          <w:szCs w:val="28"/>
        </w:rPr>
        <w:t xml:space="preserve"> as feed additive</w:t>
      </w:r>
    </w:p>
    <w:p w:rsidR="009D7169" w:rsidRPr="00A21D6F" w:rsidRDefault="009D7169" w:rsidP="009D7169">
      <w:pPr>
        <w:jc w:val="both"/>
        <w:rPr>
          <w:rFonts w:ascii="Times New Roman" w:hAnsi="Times New Roman" w:cs="Times New Roman"/>
          <w:sz w:val="28"/>
          <w:szCs w:val="28"/>
        </w:rPr>
      </w:pPr>
      <w:r w:rsidRPr="00A21D6F">
        <w:rPr>
          <w:rFonts w:ascii="Times New Roman" w:hAnsi="Times New Roman" w:cs="Times New Roman"/>
          <w:sz w:val="28"/>
          <w:szCs w:val="28"/>
        </w:rPr>
        <w:t>T3: Formulated feed containing 1% (250g) of scent leaf meal</w:t>
      </w:r>
    </w:p>
    <w:p w:rsidR="009D7169" w:rsidRPr="00A21D6F" w:rsidRDefault="009D7169" w:rsidP="009D7169">
      <w:pPr>
        <w:jc w:val="both"/>
        <w:rPr>
          <w:rFonts w:ascii="Times New Roman" w:hAnsi="Times New Roman" w:cs="Times New Roman"/>
          <w:sz w:val="28"/>
          <w:szCs w:val="28"/>
        </w:rPr>
      </w:pPr>
      <w:r w:rsidRPr="00A21D6F">
        <w:rPr>
          <w:rFonts w:ascii="Times New Roman" w:hAnsi="Times New Roman" w:cs="Times New Roman"/>
          <w:sz w:val="28"/>
          <w:szCs w:val="28"/>
        </w:rPr>
        <w:t>T4: Formulated feed containing 2% (500g) of scent leaf meal</w:t>
      </w:r>
    </w:p>
    <w:p w:rsidR="009D7169" w:rsidRPr="00A21D6F" w:rsidRDefault="009D7169" w:rsidP="009D7169">
      <w:pPr>
        <w:jc w:val="both"/>
        <w:rPr>
          <w:rFonts w:ascii="Times New Roman" w:hAnsi="Times New Roman" w:cs="Times New Roman"/>
          <w:sz w:val="28"/>
          <w:szCs w:val="28"/>
        </w:rPr>
      </w:pPr>
      <w:r w:rsidRPr="00A21D6F">
        <w:rPr>
          <w:rFonts w:ascii="Times New Roman" w:hAnsi="Times New Roman" w:cs="Times New Roman"/>
          <w:sz w:val="28"/>
          <w:szCs w:val="28"/>
        </w:rPr>
        <w:t>T5: Formulated feed containing 3% (750g) of scent leaf meal</w:t>
      </w:r>
    </w:p>
    <w:p w:rsidR="009D7169" w:rsidRPr="00A21D6F" w:rsidRDefault="009D7169" w:rsidP="009D7169">
      <w:pPr>
        <w:jc w:val="both"/>
        <w:rPr>
          <w:rFonts w:ascii="Times New Roman" w:hAnsi="Times New Roman" w:cs="Times New Roman"/>
          <w:sz w:val="28"/>
          <w:szCs w:val="28"/>
        </w:rPr>
      </w:pPr>
      <w:r w:rsidRPr="00A21D6F">
        <w:rPr>
          <w:rFonts w:ascii="Times New Roman" w:hAnsi="Times New Roman" w:cs="Times New Roman"/>
          <w:b/>
          <w:bCs/>
          <w:sz w:val="28"/>
          <w:szCs w:val="28"/>
        </w:rPr>
        <w:t>Data</w:t>
      </w:r>
      <w:r w:rsidRPr="00A21D6F">
        <w:rPr>
          <w:rFonts w:ascii="Times New Roman" w:hAnsi="Times New Roman" w:cs="Times New Roman"/>
          <w:sz w:val="28"/>
          <w:szCs w:val="28"/>
        </w:rPr>
        <w:t xml:space="preserve"> </w:t>
      </w:r>
      <w:r w:rsidRPr="00A21D6F">
        <w:rPr>
          <w:rFonts w:ascii="Times New Roman" w:hAnsi="Times New Roman" w:cs="Times New Roman"/>
          <w:b/>
          <w:bCs/>
          <w:sz w:val="28"/>
          <w:szCs w:val="28"/>
        </w:rPr>
        <w:t>Collection</w:t>
      </w:r>
    </w:p>
    <w:p w:rsidR="009D7169" w:rsidRPr="00A21D6F" w:rsidRDefault="009D7169" w:rsidP="009D7169">
      <w:pPr>
        <w:jc w:val="both"/>
        <w:rPr>
          <w:rFonts w:ascii="Times New Roman" w:hAnsi="Times New Roman" w:cs="Times New Roman"/>
          <w:sz w:val="28"/>
          <w:szCs w:val="28"/>
        </w:rPr>
      </w:pPr>
      <w:r w:rsidRPr="00A21D6F">
        <w:rPr>
          <w:rFonts w:ascii="Times New Roman" w:hAnsi="Times New Roman" w:cs="Times New Roman"/>
          <w:sz w:val="28"/>
          <w:szCs w:val="28"/>
        </w:rPr>
        <w:t xml:space="preserve">Two birds were selected randomly from each treatment. Each birds were held firmly, followed by the collection of 2mL of blood from the jugular vein using needle copulated with syringe. The samples of blood collected were emptied into labelled bottle containing ethylene di-amine tetra acetic acid (EDTA) for digestive enzymes analysis include: </w:t>
      </w:r>
      <w:r>
        <w:rPr>
          <w:rFonts w:ascii="Times New Roman" w:hAnsi="Times New Roman" w:cs="Times New Roman"/>
          <w:sz w:val="28"/>
          <w:szCs w:val="28"/>
        </w:rPr>
        <w:t xml:space="preserve">immunoglobulin </w:t>
      </w:r>
      <w:proofErr w:type="spellStart"/>
      <w:r>
        <w:rPr>
          <w:rFonts w:ascii="Times New Roman" w:hAnsi="Times New Roman" w:cs="Times New Roman"/>
          <w:sz w:val="28"/>
          <w:szCs w:val="28"/>
        </w:rPr>
        <w:t>iGg</w:t>
      </w:r>
      <w:proofErr w:type="spellEnd"/>
      <w:r w:rsidRPr="00A21D6F">
        <w:rPr>
          <w:rFonts w:ascii="Times New Roman" w:hAnsi="Times New Roman" w:cs="Times New Roman"/>
          <w:sz w:val="28"/>
          <w:szCs w:val="28"/>
        </w:rPr>
        <w:t xml:space="preserve"> analysis. The blood samples were properly packed in ice for cooling before taken to the laboratory, and the data on amylase and lipase </w:t>
      </w:r>
      <w:r>
        <w:rPr>
          <w:rFonts w:ascii="Times New Roman" w:hAnsi="Times New Roman" w:cs="Times New Roman"/>
          <w:sz w:val="28"/>
          <w:szCs w:val="28"/>
        </w:rPr>
        <w:t xml:space="preserve">were collected as described by </w:t>
      </w:r>
      <w:proofErr w:type="spellStart"/>
      <w:r w:rsidRPr="00A21D6F">
        <w:rPr>
          <w:rFonts w:ascii="Times New Roman" w:hAnsi="Times New Roman" w:cs="Times New Roman"/>
          <w:sz w:val="28"/>
          <w:szCs w:val="28"/>
        </w:rPr>
        <w:t>Wideman</w:t>
      </w:r>
      <w:proofErr w:type="spellEnd"/>
      <w:r w:rsidRPr="00A21D6F">
        <w:rPr>
          <w:rFonts w:ascii="Times New Roman" w:hAnsi="Times New Roman" w:cs="Times New Roman"/>
          <w:sz w:val="28"/>
          <w:szCs w:val="28"/>
        </w:rPr>
        <w:t xml:space="preserve"> et al., 2016.</w:t>
      </w:r>
    </w:p>
    <w:p w:rsidR="003A3419" w:rsidRDefault="003A3419" w:rsidP="009D7169">
      <w:pPr>
        <w:spacing w:line="360" w:lineRule="auto"/>
        <w:rPr>
          <w:rFonts w:ascii="Times New Roman" w:hAnsi="Times New Roman" w:cs="Times New Roman"/>
          <w:sz w:val="28"/>
          <w:szCs w:val="28"/>
          <w:lang w:val="en-GB"/>
        </w:rPr>
      </w:pPr>
    </w:p>
    <w:p w:rsidR="009D7169" w:rsidRDefault="009F726F" w:rsidP="009D7169">
      <w:pPr>
        <w:spacing w:line="360" w:lineRule="auto"/>
        <w:rPr>
          <w:rFonts w:ascii="Times New Roman" w:hAnsi="Times New Roman" w:cs="Times New Roman"/>
          <w:sz w:val="28"/>
          <w:szCs w:val="28"/>
          <w:lang w:val="en-GB"/>
        </w:rPr>
      </w:pPr>
      <w:r>
        <w:rPr>
          <w:rFonts w:ascii="Times New Roman" w:hAnsi="Times New Roman" w:cs="Times New Roman"/>
          <w:sz w:val="28"/>
          <w:szCs w:val="28"/>
          <w:lang w:val="en-GB"/>
        </w:rPr>
        <w:lastRenderedPageBreak/>
        <w:t xml:space="preserve">                                                            12</w:t>
      </w:r>
    </w:p>
    <w:p w:rsidR="001A3CA4" w:rsidRPr="008938EC" w:rsidRDefault="008938EC" w:rsidP="00EF7046">
      <w:pPr>
        <w:spacing w:line="360" w:lineRule="auto"/>
        <w:jc w:val="center"/>
        <w:rPr>
          <w:rFonts w:ascii="Times New Roman" w:hAnsi="Times New Roman" w:cs="Times New Roman"/>
          <w:sz w:val="28"/>
          <w:szCs w:val="28"/>
          <w:lang w:val="en-GB"/>
        </w:rPr>
      </w:pPr>
      <w:r w:rsidRPr="008938EC">
        <w:rPr>
          <w:rFonts w:ascii="Times New Roman" w:hAnsi="Times New Roman" w:cs="Times New Roman"/>
          <w:sz w:val="28"/>
          <w:szCs w:val="28"/>
          <w:lang w:val="en-GB"/>
        </w:rPr>
        <w:t>CHAPTER FOUR</w:t>
      </w:r>
    </w:p>
    <w:p w:rsidR="005965AA" w:rsidRPr="008938EC" w:rsidRDefault="008938EC" w:rsidP="00EF7046">
      <w:pPr>
        <w:spacing w:line="360" w:lineRule="auto"/>
        <w:jc w:val="center"/>
        <w:rPr>
          <w:rFonts w:ascii="Times New Roman" w:hAnsi="Times New Roman" w:cs="Times New Roman"/>
          <w:sz w:val="28"/>
          <w:szCs w:val="28"/>
          <w:lang w:val="en-GB"/>
        </w:rPr>
      </w:pPr>
      <w:r w:rsidRPr="008938EC">
        <w:rPr>
          <w:rFonts w:ascii="Times New Roman" w:hAnsi="Times New Roman" w:cs="Times New Roman"/>
          <w:sz w:val="28"/>
          <w:szCs w:val="28"/>
          <w:lang w:val="en-GB"/>
        </w:rPr>
        <w:t>RESULT AND DISCUSSION</w:t>
      </w:r>
    </w:p>
    <w:p w:rsidR="005965AA" w:rsidRPr="008938EC" w:rsidRDefault="005965AA" w:rsidP="006B7657">
      <w:pPr>
        <w:spacing w:line="360" w:lineRule="auto"/>
        <w:jc w:val="both"/>
        <w:rPr>
          <w:rFonts w:ascii="Times New Roman" w:hAnsi="Times New Roman" w:cs="Times New Roman"/>
          <w:sz w:val="28"/>
          <w:szCs w:val="28"/>
          <w:lang w:val="en-GB"/>
        </w:rPr>
      </w:pPr>
      <w:r w:rsidRPr="008938EC">
        <w:rPr>
          <w:rFonts w:ascii="Times New Roman" w:hAnsi="Times New Roman" w:cs="Times New Roman"/>
          <w:sz w:val="28"/>
          <w:szCs w:val="28"/>
          <w:lang w:val="en-GB"/>
        </w:rPr>
        <w:t xml:space="preserve"> The chapter below deals with this presentation of result in tabular form following by the discussion of the results. </w:t>
      </w:r>
    </w:p>
    <w:p w:rsidR="005965AA" w:rsidRPr="003506FD" w:rsidRDefault="005965AA" w:rsidP="006B7657">
      <w:pPr>
        <w:spacing w:line="360" w:lineRule="auto"/>
        <w:jc w:val="both"/>
        <w:rPr>
          <w:rFonts w:ascii="Times New Roman" w:hAnsi="Times New Roman" w:cs="Times New Roman"/>
          <w:b/>
          <w:sz w:val="28"/>
          <w:szCs w:val="28"/>
          <w:lang w:val="en-GB"/>
        </w:rPr>
      </w:pPr>
      <w:r w:rsidRPr="008938EC">
        <w:rPr>
          <w:rFonts w:ascii="Times New Roman" w:hAnsi="Times New Roman" w:cs="Times New Roman"/>
          <w:sz w:val="28"/>
          <w:szCs w:val="28"/>
          <w:lang w:val="en-GB"/>
        </w:rPr>
        <w:t xml:space="preserve"> </w:t>
      </w:r>
      <w:r w:rsidRPr="003506FD">
        <w:rPr>
          <w:rFonts w:ascii="Times New Roman" w:hAnsi="Times New Roman" w:cs="Times New Roman"/>
          <w:b/>
          <w:sz w:val="28"/>
          <w:szCs w:val="28"/>
          <w:lang w:val="en-GB"/>
        </w:rPr>
        <w:t>Results</w:t>
      </w:r>
    </w:p>
    <w:p w:rsidR="003506FD" w:rsidRPr="008938EC" w:rsidRDefault="005965AA" w:rsidP="006B7657">
      <w:pPr>
        <w:spacing w:line="360" w:lineRule="auto"/>
        <w:jc w:val="both"/>
        <w:rPr>
          <w:rFonts w:ascii="Times New Roman" w:hAnsi="Times New Roman" w:cs="Times New Roman"/>
          <w:sz w:val="28"/>
          <w:szCs w:val="28"/>
          <w:lang w:val="en-GB"/>
        </w:rPr>
      </w:pPr>
      <w:r w:rsidRPr="008938EC">
        <w:rPr>
          <w:rFonts w:ascii="Times New Roman" w:hAnsi="Times New Roman" w:cs="Times New Roman"/>
          <w:sz w:val="28"/>
          <w:szCs w:val="28"/>
          <w:lang w:val="en-GB"/>
        </w:rPr>
        <w:t>Table</w:t>
      </w:r>
      <w:r w:rsidR="005D6A12">
        <w:rPr>
          <w:rFonts w:ascii="Times New Roman" w:hAnsi="Times New Roman" w:cs="Times New Roman"/>
          <w:sz w:val="28"/>
          <w:szCs w:val="28"/>
          <w:lang w:val="en-GB"/>
        </w:rPr>
        <w:t xml:space="preserve"> 1</w:t>
      </w:r>
      <w:r w:rsidRPr="008938EC">
        <w:rPr>
          <w:rFonts w:ascii="Times New Roman" w:hAnsi="Times New Roman" w:cs="Times New Roman"/>
          <w:sz w:val="28"/>
          <w:szCs w:val="28"/>
          <w:lang w:val="en-GB"/>
        </w:rPr>
        <w:t xml:space="preserve">: </w:t>
      </w:r>
      <w:r w:rsidR="00DB34A3">
        <w:rPr>
          <w:rFonts w:ascii="Times New Roman" w:hAnsi="Times New Roman" w:cs="Times New Roman"/>
          <w:sz w:val="28"/>
          <w:szCs w:val="28"/>
          <w:lang w:val="en-GB"/>
        </w:rPr>
        <w:t>Concentration</w:t>
      </w:r>
      <w:r w:rsidR="00DB34A3" w:rsidRPr="008938EC">
        <w:rPr>
          <w:rFonts w:ascii="Times New Roman" w:hAnsi="Times New Roman" w:cs="Times New Roman"/>
          <w:sz w:val="28"/>
          <w:szCs w:val="28"/>
          <w:lang w:val="en-GB"/>
        </w:rPr>
        <w:t xml:space="preserve"> </w:t>
      </w:r>
      <w:r w:rsidR="00660EE0" w:rsidRPr="008938EC">
        <w:rPr>
          <w:rFonts w:ascii="Times New Roman" w:hAnsi="Times New Roman" w:cs="Times New Roman"/>
          <w:sz w:val="28"/>
          <w:szCs w:val="28"/>
          <w:lang w:val="en-GB"/>
        </w:rPr>
        <w:t>immunoglobulin</w:t>
      </w:r>
      <w:r w:rsidR="005D6A12">
        <w:rPr>
          <w:rFonts w:ascii="Times New Roman" w:hAnsi="Times New Roman" w:cs="Times New Roman"/>
          <w:sz w:val="28"/>
          <w:szCs w:val="28"/>
          <w:lang w:val="en-GB"/>
        </w:rPr>
        <w:t xml:space="preserve"> (IgG)</w:t>
      </w:r>
      <w:r w:rsidR="00DB34A3">
        <w:rPr>
          <w:rFonts w:ascii="Times New Roman" w:hAnsi="Times New Roman" w:cs="Times New Roman"/>
          <w:sz w:val="28"/>
          <w:szCs w:val="28"/>
          <w:lang w:val="en-GB"/>
        </w:rPr>
        <w:t xml:space="preserve"> of broiler fed scent leaf </w:t>
      </w:r>
    </w:p>
    <w:tbl>
      <w:tblPr>
        <w:tblStyle w:val="TableGrid"/>
        <w:tblW w:w="0" w:type="auto"/>
        <w:tblLook w:val="04A0" w:firstRow="1" w:lastRow="0" w:firstColumn="1" w:lastColumn="0" w:noHBand="0" w:noVBand="1"/>
      </w:tblPr>
      <w:tblGrid>
        <w:gridCol w:w="4675"/>
        <w:gridCol w:w="4230"/>
      </w:tblGrid>
      <w:tr w:rsidR="003506FD" w:rsidTr="00D86204">
        <w:tc>
          <w:tcPr>
            <w:tcW w:w="4675" w:type="dxa"/>
          </w:tcPr>
          <w:p w:rsidR="003506FD" w:rsidRDefault="003506FD" w:rsidP="006B7657">
            <w:pPr>
              <w:spacing w:line="360" w:lineRule="auto"/>
              <w:jc w:val="both"/>
              <w:rPr>
                <w:rFonts w:ascii="Times New Roman" w:hAnsi="Times New Roman" w:cs="Times New Roman"/>
                <w:sz w:val="28"/>
                <w:szCs w:val="28"/>
                <w:lang w:val="en-GB"/>
              </w:rPr>
            </w:pPr>
          </w:p>
        </w:tc>
        <w:tc>
          <w:tcPr>
            <w:tcW w:w="4230" w:type="dxa"/>
          </w:tcPr>
          <w:p w:rsidR="003506FD" w:rsidRDefault="005D6A12" w:rsidP="006B7657">
            <w:pPr>
              <w:spacing w:line="360" w:lineRule="auto"/>
              <w:ind w:left="387"/>
              <w:jc w:val="both"/>
              <w:rPr>
                <w:rFonts w:ascii="Times New Roman" w:hAnsi="Times New Roman" w:cs="Times New Roman"/>
                <w:sz w:val="28"/>
                <w:szCs w:val="28"/>
                <w:lang w:val="en-GB"/>
              </w:rPr>
            </w:pPr>
            <w:r w:rsidRPr="008938EC">
              <w:rPr>
                <w:rFonts w:ascii="Times New Roman" w:hAnsi="Times New Roman" w:cs="Times New Roman"/>
                <w:sz w:val="28"/>
                <w:szCs w:val="28"/>
                <w:lang w:val="en-GB"/>
              </w:rPr>
              <w:t>Immunoglobulin</w:t>
            </w:r>
            <w:r>
              <w:rPr>
                <w:rFonts w:ascii="Times New Roman" w:hAnsi="Times New Roman" w:cs="Times New Roman"/>
                <w:sz w:val="28"/>
                <w:szCs w:val="28"/>
                <w:lang w:val="en-GB"/>
              </w:rPr>
              <w:t xml:space="preserve"> </w:t>
            </w:r>
            <w:r w:rsidR="00DB34A3">
              <w:rPr>
                <w:rFonts w:ascii="Times New Roman" w:hAnsi="Times New Roman" w:cs="Times New Roman"/>
                <w:sz w:val="28"/>
                <w:szCs w:val="28"/>
                <w:lang w:val="en-GB"/>
              </w:rPr>
              <w:t>(</w:t>
            </w:r>
            <w:r>
              <w:rPr>
                <w:rFonts w:ascii="Times New Roman" w:hAnsi="Times New Roman" w:cs="Times New Roman"/>
                <w:sz w:val="28"/>
                <w:szCs w:val="28"/>
                <w:lang w:val="en-GB"/>
              </w:rPr>
              <w:t>mg/dl</w:t>
            </w:r>
            <w:r w:rsidR="00DB34A3">
              <w:rPr>
                <w:rFonts w:ascii="Times New Roman" w:hAnsi="Times New Roman" w:cs="Times New Roman"/>
                <w:sz w:val="28"/>
                <w:szCs w:val="28"/>
                <w:lang w:val="en-GB"/>
              </w:rPr>
              <w:t>)</w:t>
            </w:r>
          </w:p>
        </w:tc>
      </w:tr>
      <w:tr w:rsidR="003506FD" w:rsidTr="00D8620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4675" w:type="dxa"/>
            <w:tcBorders>
              <w:top w:val="single" w:sz="4" w:space="0" w:color="auto"/>
              <w:left w:val="single" w:sz="4" w:space="0" w:color="auto"/>
              <w:bottom w:val="single" w:sz="4" w:space="0" w:color="auto"/>
              <w:right w:val="single" w:sz="4" w:space="0" w:color="auto"/>
            </w:tcBorders>
          </w:tcPr>
          <w:p w:rsidR="003506FD" w:rsidRDefault="003506FD" w:rsidP="006B7657">
            <w:pPr>
              <w:spacing w:line="360" w:lineRule="auto"/>
              <w:jc w:val="both"/>
              <w:rPr>
                <w:rFonts w:ascii="Times New Roman" w:hAnsi="Times New Roman" w:cs="Times New Roman"/>
                <w:sz w:val="28"/>
                <w:szCs w:val="28"/>
                <w:lang w:val="en-GB"/>
              </w:rPr>
            </w:pPr>
            <w:r w:rsidRPr="008938EC">
              <w:rPr>
                <w:rFonts w:ascii="Times New Roman" w:hAnsi="Times New Roman" w:cs="Times New Roman"/>
                <w:sz w:val="28"/>
                <w:szCs w:val="28"/>
                <w:lang w:val="en-GB"/>
              </w:rPr>
              <w:t>T1</w:t>
            </w:r>
            <w:r w:rsidR="00D86204">
              <w:rPr>
                <w:rFonts w:ascii="Times New Roman" w:hAnsi="Times New Roman" w:cs="Times New Roman"/>
                <w:sz w:val="28"/>
                <w:szCs w:val="28"/>
                <w:lang w:val="en-GB"/>
              </w:rPr>
              <w:t xml:space="preserve"> (Control)</w:t>
            </w:r>
          </w:p>
        </w:tc>
        <w:tc>
          <w:tcPr>
            <w:tcW w:w="4230" w:type="dxa"/>
            <w:tcBorders>
              <w:top w:val="single" w:sz="4" w:space="0" w:color="auto"/>
              <w:left w:val="single" w:sz="4" w:space="0" w:color="auto"/>
              <w:bottom w:val="single" w:sz="4" w:space="0" w:color="auto"/>
              <w:right w:val="single" w:sz="4" w:space="0" w:color="auto"/>
            </w:tcBorders>
          </w:tcPr>
          <w:p w:rsidR="003506FD" w:rsidRDefault="003506FD" w:rsidP="006B7657">
            <w:pPr>
              <w:spacing w:line="360" w:lineRule="auto"/>
              <w:jc w:val="both"/>
              <w:rPr>
                <w:rFonts w:ascii="Times New Roman" w:hAnsi="Times New Roman" w:cs="Times New Roman"/>
                <w:sz w:val="28"/>
                <w:szCs w:val="28"/>
                <w:lang w:val="en-GB"/>
              </w:rPr>
            </w:pPr>
            <w:r w:rsidRPr="008938EC">
              <w:rPr>
                <w:rFonts w:ascii="Times New Roman" w:hAnsi="Times New Roman" w:cs="Times New Roman"/>
                <w:sz w:val="28"/>
                <w:szCs w:val="28"/>
                <w:lang w:val="en-GB"/>
              </w:rPr>
              <w:t>879.8</w:t>
            </w:r>
          </w:p>
        </w:tc>
      </w:tr>
      <w:tr w:rsidR="003506FD" w:rsidTr="00D8620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4675" w:type="dxa"/>
            <w:tcBorders>
              <w:top w:val="single" w:sz="4" w:space="0" w:color="auto"/>
              <w:left w:val="single" w:sz="4" w:space="0" w:color="auto"/>
              <w:bottom w:val="single" w:sz="4" w:space="0" w:color="auto"/>
              <w:right w:val="single" w:sz="4" w:space="0" w:color="auto"/>
            </w:tcBorders>
          </w:tcPr>
          <w:p w:rsidR="003506FD" w:rsidRDefault="003506FD" w:rsidP="006B7657">
            <w:pPr>
              <w:spacing w:line="360" w:lineRule="auto"/>
              <w:jc w:val="both"/>
              <w:rPr>
                <w:rFonts w:ascii="Times New Roman" w:hAnsi="Times New Roman" w:cs="Times New Roman"/>
                <w:sz w:val="28"/>
                <w:szCs w:val="28"/>
                <w:lang w:val="en-GB"/>
              </w:rPr>
            </w:pPr>
            <w:r w:rsidRPr="008938EC">
              <w:rPr>
                <w:rFonts w:ascii="Times New Roman" w:hAnsi="Times New Roman" w:cs="Times New Roman"/>
                <w:sz w:val="28"/>
                <w:szCs w:val="28"/>
                <w:lang w:val="en-GB"/>
              </w:rPr>
              <w:t>T2</w:t>
            </w:r>
            <w:r w:rsidR="00D86204">
              <w:rPr>
                <w:rFonts w:ascii="Times New Roman" w:hAnsi="Times New Roman" w:cs="Times New Roman"/>
                <w:sz w:val="28"/>
                <w:szCs w:val="28"/>
                <w:lang w:val="en-GB"/>
              </w:rPr>
              <w:t xml:space="preserve"> (</w:t>
            </w:r>
            <w:proofErr w:type="spellStart"/>
            <w:r w:rsidR="005D6A12">
              <w:rPr>
                <w:rFonts w:ascii="Times New Roman" w:hAnsi="Times New Roman" w:cs="Times New Roman"/>
                <w:sz w:val="28"/>
                <w:szCs w:val="28"/>
                <w:lang w:val="en-GB"/>
              </w:rPr>
              <w:t>Oxytetracycline</w:t>
            </w:r>
            <w:proofErr w:type="spellEnd"/>
            <w:r w:rsidR="00D86204">
              <w:rPr>
                <w:rFonts w:ascii="Times New Roman" w:hAnsi="Times New Roman" w:cs="Times New Roman"/>
                <w:sz w:val="28"/>
                <w:szCs w:val="28"/>
                <w:lang w:val="en-GB"/>
              </w:rPr>
              <w:t>) as feed additive</w:t>
            </w:r>
          </w:p>
        </w:tc>
        <w:tc>
          <w:tcPr>
            <w:tcW w:w="4230" w:type="dxa"/>
            <w:tcBorders>
              <w:top w:val="single" w:sz="4" w:space="0" w:color="auto"/>
              <w:left w:val="single" w:sz="4" w:space="0" w:color="auto"/>
              <w:bottom w:val="single" w:sz="4" w:space="0" w:color="auto"/>
              <w:right w:val="single" w:sz="4" w:space="0" w:color="auto"/>
            </w:tcBorders>
          </w:tcPr>
          <w:p w:rsidR="003506FD" w:rsidRDefault="003506FD" w:rsidP="006B7657">
            <w:pPr>
              <w:spacing w:line="360" w:lineRule="auto"/>
              <w:jc w:val="both"/>
              <w:rPr>
                <w:rFonts w:ascii="Times New Roman" w:hAnsi="Times New Roman" w:cs="Times New Roman"/>
                <w:sz w:val="28"/>
                <w:szCs w:val="28"/>
                <w:lang w:val="en-GB"/>
              </w:rPr>
            </w:pPr>
            <w:r w:rsidRPr="008938EC">
              <w:rPr>
                <w:rFonts w:ascii="Times New Roman" w:hAnsi="Times New Roman" w:cs="Times New Roman"/>
                <w:sz w:val="28"/>
                <w:szCs w:val="28"/>
                <w:lang w:val="en-GB"/>
              </w:rPr>
              <w:t>540.61</w:t>
            </w:r>
          </w:p>
        </w:tc>
      </w:tr>
      <w:tr w:rsidR="003506FD" w:rsidTr="00D8620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4675" w:type="dxa"/>
            <w:tcBorders>
              <w:top w:val="single" w:sz="4" w:space="0" w:color="auto"/>
              <w:left w:val="single" w:sz="4" w:space="0" w:color="auto"/>
              <w:bottom w:val="single" w:sz="4" w:space="0" w:color="auto"/>
              <w:right w:val="single" w:sz="4" w:space="0" w:color="auto"/>
            </w:tcBorders>
          </w:tcPr>
          <w:p w:rsidR="003506FD" w:rsidRPr="008938EC" w:rsidRDefault="003506FD" w:rsidP="006B7657">
            <w:pPr>
              <w:spacing w:line="360" w:lineRule="auto"/>
              <w:jc w:val="both"/>
              <w:rPr>
                <w:rFonts w:ascii="Times New Roman" w:hAnsi="Times New Roman" w:cs="Times New Roman"/>
                <w:sz w:val="28"/>
                <w:szCs w:val="28"/>
                <w:lang w:val="en-GB"/>
              </w:rPr>
            </w:pPr>
            <w:r w:rsidRPr="008938EC">
              <w:rPr>
                <w:rFonts w:ascii="Times New Roman" w:hAnsi="Times New Roman" w:cs="Times New Roman"/>
                <w:sz w:val="28"/>
                <w:szCs w:val="28"/>
                <w:lang w:val="en-GB"/>
              </w:rPr>
              <w:t>T3</w:t>
            </w:r>
            <w:r w:rsidR="00D86204">
              <w:rPr>
                <w:rFonts w:ascii="Times New Roman" w:hAnsi="Times New Roman" w:cs="Times New Roman"/>
                <w:sz w:val="28"/>
                <w:szCs w:val="28"/>
                <w:lang w:val="en-GB"/>
              </w:rPr>
              <w:t xml:space="preserve"> ( 250g scent leaf meal)</w:t>
            </w:r>
          </w:p>
        </w:tc>
        <w:tc>
          <w:tcPr>
            <w:tcW w:w="4230" w:type="dxa"/>
            <w:tcBorders>
              <w:top w:val="single" w:sz="4" w:space="0" w:color="auto"/>
              <w:left w:val="single" w:sz="4" w:space="0" w:color="auto"/>
              <w:bottom w:val="single" w:sz="4" w:space="0" w:color="auto"/>
              <w:right w:val="single" w:sz="4" w:space="0" w:color="auto"/>
            </w:tcBorders>
          </w:tcPr>
          <w:p w:rsidR="003506FD" w:rsidRPr="008938EC" w:rsidRDefault="003506FD" w:rsidP="006B7657">
            <w:pPr>
              <w:spacing w:line="360" w:lineRule="auto"/>
              <w:jc w:val="both"/>
              <w:rPr>
                <w:rFonts w:ascii="Times New Roman" w:hAnsi="Times New Roman" w:cs="Times New Roman"/>
                <w:sz w:val="28"/>
                <w:szCs w:val="28"/>
                <w:lang w:val="en-GB"/>
              </w:rPr>
            </w:pPr>
            <w:r w:rsidRPr="008938EC">
              <w:rPr>
                <w:rFonts w:ascii="Times New Roman" w:hAnsi="Times New Roman" w:cs="Times New Roman"/>
                <w:sz w:val="28"/>
                <w:szCs w:val="28"/>
                <w:lang w:val="en-GB"/>
              </w:rPr>
              <w:t>726.27</w:t>
            </w:r>
          </w:p>
        </w:tc>
      </w:tr>
      <w:tr w:rsidR="003506FD" w:rsidTr="00D8620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4675" w:type="dxa"/>
            <w:tcBorders>
              <w:top w:val="single" w:sz="4" w:space="0" w:color="auto"/>
              <w:left w:val="single" w:sz="4" w:space="0" w:color="auto"/>
              <w:bottom w:val="single" w:sz="4" w:space="0" w:color="auto"/>
              <w:right w:val="single" w:sz="4" w:space="0" w:color="auto"/>
            </w:tcBorders>
          </w:tcPr>
          <w:p w:rsidR="003506FD" w:rsidRPr="008938EC" w:rsidRDefault="003506FD" w:rsidP="006B7657">
            <w:pPr>
              <w:spacing w:line="360" w:lineRule="auto"/>
              <w:jc w:val="both"/>
              <w:rPr>
                <w:rFonts w:ascii="Times New Roman" w:hAnsi="Times New Roman" w:cs="Times New Roman"/>
                <w:sz w:val="28"/>
                <w:szCs w:val="28"/>
                <w:lang w:val="en-GB"/>
              </w:rPr>
            </w:pPr>
            <w:r w:rsidRPr="008938EC">
              <w:rPr>
                <w:rFonts w:ascii="Times New Roman" w:hAnsi="Times New Roman" w:cs="Times New Roman"/>
                <w:sz w:val="28"/>
                <w:szCs w:val="28"/>
                <w:lang w:val="en-GB"/>
              </w:rPr>
              <w:t>T4</w:t>
            </w:r>
            <w:r w:rsidR="00D86204">
              <w:rPr>
                <w:rFonts w:ascii="Times New Roman" w:hAnsi="Times New Roman" w:cs="Times New Roman"/>
                <w:sz w:val="28"/>
                <w:szCs w:val="28"/>
                <w:lang w:val="en-GB"/>
              </w:rPr>
              <w:t xml:space="preserve"> (500g scent leaf meal)</w:t>
            </w:r>
          </w:p>
        </w:tc>
        <w:tc>
          <w:tcPr>
            <w:tcW w:w="4230" w:type="dxa"/>
            <w:tcBorders>
              <w:top w:val="single" w:sz="4" w:space="0" w:color="auto"/>
              <w:left w:val="single" w:sz="4" w:space="0" w:color="auto"/>
              <w:bottom w:val="single" w:sz="4" w:space="0" w:color="auto"/>
              <w:right w:val="single" w:sz="4" w:space="0" w:color="auto"/>
            </w:tcBorders>
          </w:tcPr>
          <w:p w:rsidR="003506FD" w:rsidRPr="008938EC" w:rsidRDefault="003506FD" w:rsidP="006B7657">
            <w:pPr>
              <w:spacing w:line="360" w:lineRule="auto"/>
              <w:jc w:val="both"/>
              <w:rPr>
                <w:rFonts w:ascii="Times New Roman" w:hAnsi="Times New Roman" w:cs="Times New Roman"/>
                <w:sz w:val="28"/>
                <w:szCs w:val="28"/>
                <w:lang w:val="en-GB"/>
              </w:rPr>
            </w:pPr>
            <w:r w:rsidRPr="008938EC">
              <w:rPr>
                <w:rFonts w:ascii="Times New Roman" w:hAnsi="Times New Roman" w:cs="Times New Roman"/>
                <w:sz w:val="28"/>
                <w:szCs w:val="28"/>
                <w:lang w:val="en-GB"/>
              </w:rPr>
              <w:t>649.8</w:t>
            </w:r>
          </w:p>
        </w:tc>
      </w:tr>
      <w:tr w:rsidR="003506FD" w:rsidTr="00D8620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4675" w:type="dxa"/>
            <w:tcBorders>
              <w:top w:val="single" w:sz="4" w:space="0" w:color="auto"/>
              <w:left w:val="single" w:sz="4" w:space="0" w:color="auto"/>
              <w:bottom w:val="single" w:sz="4" w:space="0" w:color="auto"/>
              <w:right w:val="single" w:sz="4" w:space="0" w:color="auto"/>
            </w:tcBorders>
          </w:tcPr>
          <w:p w:rsidR="003506FD" w:rsidRPr="008938EC" w:rsidRDefault="003506FD" w:rsidP="006B7657">
            <w:pPr>
              <w:spacing w:line="360" w:lineRule="auto"/>
              <w:jc w:val="both"/>
              <w:rPr>
                <w:rFonts w:ascii="Times New Roman" w:hAnsi="Times New Roman" w:cs="Times New Roman"/>
                <w:sz w:val="28"/>
                <w:szCs w:val="28"/>
                <w:lang w:val="en-GB"/>
              </w:rPr>
            </w:pPr>
            <w:r w:rsidRPr="008938EC">
              <w:rPr>
                <w:rFonts w:ascii="Times New Roman" w:hAnsi="Times New Roman" w:cs="Times New Roman"/>
                <w:sz w:val="28"/>
                <w:szCs w:val="28"/>
                <w:lang w:val="en-GB"/>
              </w:rPr>
              <w:t>T5</w:t>
            </w:r>
            <w:r w:rsidR="00D86204">
              <w:rPr>
                <w:rFonts w:ascii="Times New Roman" w:hAnsi="Times New Roman" w:cs="Times New Roman"/>
                <w:sz w:val="28"/>
                <w:szCs w:val="28"/>
                <w:lang w:val="en-GB"/>
              </w:rPr>
              <w:t xml:space="preserve"> (750g scent leaf meal)</w:t>
            </w:r>
          </w:p>
        </w:tc>
        <w:tc>
          <w:tcPr>
            <w:tcW w:w="4230" w:type="dxa"/>
            <w:tcBorders>
              <w:top w:val="single" w:sz="4" w:space="0" w:color="auto"/>
              <w:left w:val="single" w:sz="4" w:space="0" w:color="auto"/>
              <w:bottom w:val="single" w:sz="4" w:space="0" w:color="auto"/>
              <w:right w:val="single" w:sz="4" w:space="0" w:color="auto"/>
            </w:tcBorders>
          </w:tcPr>
          <w:p w:rsidR="003506FD" w:rsidRPr="008938EC" w:rsidRDefault="003506FD" w:rsidP="006B7657">
            <w:pPr>
              <w:spacing w:line="360" w:lineRule="auto"/>
              <w:jc w:val="both"/>
              <w:rPr>
                <w:rFonts w:ascii="Times New Roman" w:hAnsi="Times New Roman" w:cs="Times New Roman"/>
                <w:sz w:val="28"/>
                <w:szCs w:val="28"/>
                <w:lang w:val="en-GB"/>
              </w:rPr>
            </w:pPr>
            <w:r w:rsidRPr="008938EC">
              <w:rPr>
                <w:rFonts w:ascii="Times New Roman" w:hAnsi="Times New Roman" w:cs="Times New Roman"/>
                <w:sz w:val="28"/>
                <w:szCs w:val="28"/>
                <w:lang w:val="en-GB"/>
              </w:rPr>
              <w:t>677.13</w:t>
            </w:r>
          </w:p>
        </w:tc>
      </w:tr>
    </w:tbl>
    <w:p w:rsidR="00EF7046" w:rsidRDefault="00EF7046" w:rsidP="006B7657">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   </w:t>
      </w:r>
    </w:p>
    <w:p w:rsidR="00DA15D2" w:rsidRPr="008938EC" w:rsidRDefault="00EF7046" w:rsidP="006B7657">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sidR="003506FD">
        <w:rPr>
          <w:rFonts w:ascii="Times New Roman" w:hAnsi="Times New Roman" w:cs="Times New Roman"/>
          <w:sz w:val="28"/>
          <w:szCs w:val="28"/>
          <w:lang w:val="en-GB"/>
        </w:rPr>
        <w:t>Table</w:t>
      </w:r>
      <w:r w:rsidR="00660EE0" w:rsidRPr="008938EC">
        <w:rPr>
          <w:rFonts w:ascii="Times New Roman" w:hAnsi="Times New Roman" w:cs="Times New Roman"/>
          <w:sz w:val="28"/>
          <w:szCs w:val="28"/>
          <w:lang w:val="en-GB"/>
        </w:rPr>
        <w:t xml:space="preserve"> </w:t>
      </w:r>
      <w:r w:rsidR="005D6A12">
        <w:rPr>
          <w:rFonts w:ascii="Times New Roman" w:hAnsi="Times New Roman" w:cs="Times New Roman"/>
          <w:sz w:val="28"/>
          <w:szCs w:val="28"/>
          <w:lang w:val="en-GB"/>
        </w:rPr>
        <w:t xml:space="preserve">1 </w:t>
      </w:r>
      <w:r w:rsidR="00660EE0" w:rsidRPr="008938EC">
        <w:rPr>
          <w:rFonts w:ascii="Times New Roman" w:hAnsi="Times New Roman" w:cs="Times New Roman"/>
          <w:sz w:val="28"/>
          <w:szCs w:val="28"/>
          <w:lang w:val="en-GB"/>
        </w:rPr>
        <w:t xml:space="preserve">above indicate the effects of scent leaf on </w:t>
      </w:r>
      <w:r w:rsidR="005D6A12">
        <w:rPr>
          <w:rFonts w:ascii="Times New Roman" w:hAnsi="Times New Roman" w:cs="Times New Roman"/>
          <w:sz w:val="28"/>
          <w:szCs w:val="28"/>
          <w:lang w:val="en-GB"/>
        </w:rPr>
        <w:t xml:space="preserve">concentration </w:t>
      </w:r>
      <w:r w:rsidR="00280AE6">
        <w:rPr>
          <w:rFonts w:ascii="Times New Roman" w:hAnsi="Times New Roman" w:cs="Times New Roman"/>
          <w:sz w:val="28"/>
          <w:szCs w:val="28"/>
          <w:lang w:val="en-GB"/>
        </w:rPr>
        <w:t>of immunoglobulin of</w:t>
      </w:r>
      <w:r>
        <w:rPr>
          <w:rFonts w:ascii="Times New Roman" w:hAnsi="Times New Roman" w:cs="Times New Roman"/>
          <w:sz w:val="28"/>
          <w:szCs w:val="28"/>
          <w:lang w:val="en-GB"/>
        </w:rPr>
        <w:t xml:space="preserve"> the boiler, f</w:t>
      </w:r>
      <w:r w:rsidR="00280AE6">
        <w:rPr>
          <w:rFonts w:ascii="Times New Roman" w:hAnsi="Times New Roman" w:cs="Times New Roman"/>
          <w:sz w:val="28"/>
          <w:szCs w:val="28"/>
          <w:lang w:val="en-GB"/>
        </w:rPr>
        <w:t xml:space="preserve">ed </w:t>
      </w:r>
      <w:r w:rsidR="00DB34A3">
        <w:rPr>
          <w:rFonts w:ascii="Times New Roman" w:hAnsi="Times New Roman" w:cs="Times New Roman"/>
          <w:sz w:val="28"/>
          <w:szCs w:val="28"/>
          <w:lang w:val="en-GB"/>
        </w:rPr>
        <w:t xml:space="preserve">with </w:t>
      </w:r>
      <w:r w:rsidR="00280AE6">
        <w:rPr>
          <w:rFonts w:ascii="Times New Roman" w:hAnsi="Times New Roman" w:cs="Times New Roman"/>
          <w:sz w:val="28"/>
          <w:szCs w:val="28"/>
          <w:lang w:val="en-GB"/>
        </w:rPr>
        <w:t>scent leaf</w:t>
      </w:r>
      <w:r w:rsidR="00DB34A3">
        <w:rPr>
          <w:rFonts w:ascii="Times New Roman" w:hAnsi="Times New Roman" w:cs="Times New Roman"/>
          <w:sz w:val="28"/>
          <w:szCs w:val="28"/>
          <w:lang w:val="en-GB"/>
        </w:rPr>
        <w:t xml:space="preserve"> the control with the</w:t>
      </w:r>
      <w:r w:rsidR="00280AE6">
        <w:rPr>
          <w:rFonts w:ascii="Times New Roman" w:hAnsi="Times New Roman" w:cs="Times New Roman"/>
          <w:sz w:val="28"/>
          <w:szCs w:val="28"/>
          <w:lang w:val="en-GB"/>
        </w:rPr>
        <w:t xml:space="preserve"> highest </w:t>
      </w:r>
      <w:r w:rsidR="00DB34A3">
        <w:rPr>
          <w:rFonts w:ascii="Times New Roman" w:hAnsi="Times New Roman" w:cs="Times New Roman"/>
          <w:sz w:val="28"/>
          <w:szCs w:val="28"/>
          <w:lang w:val="en-GB"/>
        </w:rPr>
        <w:t xml:space="preserve">amount of immunoglobulin which reduce the amount of scent leave increases the T4 (500g scent leaf meal) </w:t>
      </w:r>
      <w:r w:rsidR="006B7657">
        <w:rPr>
          <w:rFonts w:ascii="Times New Roman" w:hAnsi="Times New Roman" w:cs="Times New Roman"/>
          <w:sz w:val="28"/>
          <w:szCs w:val="28"/>
          <w:lang w:val="en-GB"/>
        </w:rPr>
        <w:t>with the lease immunoglobulin which was followed by T3 (250g scent leaf meal)with the highest immunoglobulin. T</w:t>
      </w:r>
      <w:r w:rsidR="00280AE6">
        <w:rPr>
          <w:rFonts w:ascii="Times New Roman" w:hAnsi="Times New Roman" w:cs="Times New Roman"/>
          <w:sz w:val="28"/>
          <w:szCs w:val="28"/>
          <w:lang w:val="en-GB"/>
        </w:rPr>
        <w:t>here is increase in the</w:t>
      </w:r>
      <w:r w:rsidR="00C40DA7">
        <w:rPr>
          <w:rFonts w:ascii="Times New Roman" w:hAnsi="Times New Roman" w:cs="Times New Roman"/>
          <w:sz w:val="28"/>
          <w:szCs w:val="28"/>
          <w:lang w:val="en-GB"/>
        </w:rPr>
        <w:t xml:space="preserve"> level </w:t>
      </w:r>
      <w:r w:rsidR="00280AE6">
        <w:rPr>
          <w:rFonts w:ascii="Times New Roman" w:hAnsi="Times New Roman" w:cs="Times New Roman"/>
          <w:sz w:val="28"/>
          <w:szCs w:val="28"/>
          <w:lang w:val="en-GB"/>
        </w:rPr>
        <w:t xml:space="preserve">of IgG in the blood. Though concentration of those with treatment is higher than that of </w:t>
      </w:r>
      <w:proofErr w:type="spellStart"/>
      <w:r w:rsidR="00280AE6">
        <w:rPr>
          <w:rFonts w:ascii="Times New Roman" w:hAnsi="Times New Roman" w:cs="Times New Roman"/>
          <w:sz w:val="28"/>
          <w:szCs w:val="28"/>
          <w:lang w:val="en-GB"/>
        </w:rPr>
        <w:t>Oxytetracycline</w:t>
      </w:r>
      <w:proofErr w:type="spellEnd"/>
      <w:r w:rsidR="00280AE6">
        <w:rPr>
          <w:rFonts w:ascii="Times New Roman" w:hAnsi="Times New Roman" w:cs="Times New Roman"/>
          <w:sz w:val="28"/>
          <w:szCs w:val="28"/>
          <w:lang w:val="en-GB"/>
        </w:rPr>
        <w:t>.</w:t>
      </w:r>
    </w:p>
    <w:p w:rsidR="00DA15D2" w:rsidRPr="00947ADA" w:rsidRDefault="00DA15D2" w:rsidP="006B7657">
      <w:pPr>
        <w:spacing w:line="360" w:lineRule="auto"/>
        <w:jc w:val="both"/>
        <w:rPr>
          <w:rFonts w:ascii="Times New Roman" w:hAnsi="Times New Roman" w:cs="Times New Roman"/>
          <w:b/>
          <w:sz w:val="28"/>
          <w:szCs w:val="28"/>
          <w:lang w:val="en-GB"/>
        </w:rPr>
      </w:pPr>
      <w:r w:rsidRPr="00947ADA">
        <w:rPr>
          <w:rFonts w:ascii="Times New Roman" w:hAnsi="Times New Roman" w:cs="Times New Roman"/>
          <w:b/>
          <w:sz w:val="28"/>
          <w:szCs w:val="28"/>
          <w:lang w:val="en-GB"/>
        </w:rPr>
        <w:t xml:space="preserve">Discussion </w:t>
      </w:r>
    </w:p>
    <w:p w:rsidR="006B7657" w:rsidRDefault="006B7657" w:rsidP="006B7657">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T3 (250g Scent Leaf Meal)</w:t>
      </w:r>
      <w:r w:rsidRPr="006B7657">
        <w:rPr>
          <w:rFonts w:ascii="Times New Roman" w:hAnsi="Times New Roman" w:cs="Times New Roman"/>
          <w:sz w:val="28"/>
          <w:szCs w:val="28"/>
          <w:lang w:val="en-GB"/>
        </w:rPr>
        <w:t>: Had a higher immunoglobulin level compared to T2 (OXY Tetracycline) and T4 (500g Scent Leaf Meal), indicating a potential</w:t>
      </w:r>
    </w:p>
    <w:p w:rsidR="00EF7046" w:rsidRDefault="006B7657" w:rsidP="006B7657">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lastRenderedPageBreak/>
        <w:t xml:space="preserve">                                  </w:t>
      </w:r>
      <w:r w:rsidR="009F726F">
        <w:rPr>
          <w:rFonts w:ascii="Times New Roman" w:hAnsi="Times New Roman" w:cs="Times New Roman"/>
          <w:sz w:val="28"/>
          <w:szCs w:val="28"/>
          <w:lang w:val="en-GB"/>
        </w:rPr>
        <w:t xml:space="preserve">                              13</w:t>
      </w:r>
      <w:r>
        <w:rPr>
          <w:rFonts w:ascii="Times New Roman" w:hAnsi="Times New Roman" w:cs="Times New Roman"/>
          <w:sz w:val="28"/>
          <w:szCs w:val="28"/>
          <w:lang w:val="en-GB"/>
        </w:rPr>
        <w:t>.</w:t>
      </w:r>
    </w:p>
    <w:p w:rsidR="006B7657" w:rsidRPr="006B7657" w:rsidRDefault="006B7657" w:rsidP="006B7657">
      <w:pPr>
        <w:spacing w:line="360" w:lineRule="auto"/>
        <w:jc w:val="both"/>
        <w:rPr>
          <w:rFonts w:ascii="Times New Roman" w:hAnsi="Times New Roman" w:cs="Times New Roman"/>
          <w:sz w:val="28"/>
          <w:szCs w:val="28"/>
          <w:lang w:val="en-GB"/>
        </w:rPr>
      </w:pPr>
      <w:r w:rsidRPr="006B7657">
        <w:rPr>
          <w:rFonts w:ascii="Times New Roman" w:hAnsi="Times New Roman" w:cs="Times New Roman"/>
          <w:sz w:val="28"/>
          <w:szCs w:val="28"/>
          <w:lang w:val="en-GB"/>
        </w:rPr>
        <w:t>Immunomodulatory effect.</w:t>
      </w:r>
    </w:p>
    <w:p w:rsidR="006B7657" w:rsidRPr="006B7657" w:rsidRDefault="006B7657" w:rsidP="006B7657">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T4 (500g Scent Leaf Meal)</w:t>
      </w:r>
      <w:r w:rsidRPr="006B7657">
        <w:rPr>
          <w:rFonts w:ascii="Times New Roman" w:hAnsi="Times New Roman" w:cs="Times New Roman"/>
          <w:sz w:val="28"/>
          <w:szCs w:val="28"/>
          <w:lang w:val="en-GB"/>
        </w:rPr>
        <w:t xml:space="preserve"> and T5 (750g Scent Leaf Meal): Had lower immunoglobulin levels compared to T3, suggesting that higher concentrations of scent leaf meal may not necessarily lead to increased immunoglobulin production.</w:t>
      </w:r>
    </w:p>
    <w:p w:rsidR="006B7657" w:rsidRPr="006B7657" w:rsidRDefault="006B7657" w:rsidP="006B7657">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T1 (Control)</w:t>
      </w:r>
      <w:r w:rsidRPr="006B7657">
        <w:rPr>
          <w:rFonts w:ascii="Times New Roman" w:hAnsi="Times New Roman" w:cs="Times New Roman"/>
          <w:sz w:val="28"/>
          <w:szCs w:val="28"/>
          <w:lang w:val="en-GB"/>
        </w:rPr>
        <w:t>: Had the highest immunoglobulin level, indicating that the control group had a robust immune response.</w:t>
      </w:r>
    </w:p>
    <w:p w:rsidR="006B7657" w:rsidRPr="006B7657" w:rsidRDefault="006B7657" w:rsidP="006B7657">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T2 (OXY Tetracycline)</w:t>
      </w:r>
      <w:r w:rsidRPr="006B7657">
        <w:rPr>
          <w:rFonts w:ascii="Times New Roman" w:hAnsi="Times New Roman" w:cs="Times New Roman"/>
          <w:sz w:val="28"/>
          <w:szCs w:val="28"/>
          <w:lang w:val="en-GB"/>
        </w:rPr>
        <w:t>: Had a significantly lower immunoglobulin level compared to T1, suggesting that the antibiotic may hav</w:t>
      </w:r>
      <w:r>
        <w:rPr>
          <w:rFonts w:ascii="Times New Roman" w:hAnsi="Times New Roman" w:cs="Times New Roman"/>
          <w:sz w:val="28"/>
          <w:szCs w:val="28"/>
          <w:lang w:val="en-GB"/>
        </w:rPr>
        <w:t>e suppressed the immune system.</w:t>
      </w:r>
    </w:p>
    <w:p w:rsidR="006B7657" w:rsidRDefault="006B7657" w:rsidP="006B7657">
      <w:pPr>
        <w:spacing w:line="360" w:lineRule="auto"/>
        <w:jc w:val="both"/>
        <w:rPr>
          <w:rFonts w:ascii="Times New Roman" w:hAnsi="Times New Roman" w:cs="Times New Roman"/>
          <w:sz w:val="28"/>
          <w:szCs w:val="28"/>
          <w:lang w:val="en-GB"/>
        </w:rPr>
      </w:pPr>
      <w:r w:rsidRPr="006B7657">
        <w:rPr>
          <w:rFonts w:ascii="Times New Roman" w:hAnsi="Times New Roman" w:cs="Times New Roman"/>
          <w:sz w:val="28"/>
          <w:szCs w:val="28"/>
          <w:lang w:val="en-GB"/>
        </w:rPr>
        <w:t>The results suggest that scent leaf meal can have immunomodulatory effects on broilers, particularly at lower concentrations (250g). However, higher concentrations (500g and 750g) may not necessarily lead to increased immunoglobulin production. Further research is needed to determine the optimal concentration and duration of scent leaf meal supplementation for broilers.</w:t>
      </w:r>
      <w:r w:rsidR="00947ADA">
        <w:rPr>
          <w:rFonts w:ascii="Times New Roman" w:hAnsi="Times New Roman" w:cs="Times New Roman"/>
          <w:sz w:val="28"/>
          <w:szCs w:val="28"/>
          <w:lang w:val="en-GB"/>
        </w:rPr>
        <w:t xml:space="preserve">    </w:t>
      </w:r>
    </w:p>
    <w:p w:rsidR="00C40DA7" w:rsidRPr="00C40DA7" w:rsidRDefault="00C40DA7" w:rsidP="00C40DA7">
      <w:pPr>
        <w:spacing w:line="360" w:lineRule="auto"/>
        <w:jc w:val="both"/>
        <w:rPr>
          <w:rFonts w:ascii="Times New Roman" w:hAnsi="Times New Roman" w:cs="Times New Roman"/>
          <w:sz w:val="28"/>
          <w:szCs w:val="28"/>
          <w:lang w:val="en-GB"/>
        </w:rPr>
      </w:pPr>
      <w:r w:rsidRPr="00C40DA7">
        <w:rPr>
          <w:rFonts w:ascii="Times New Roman" w:hAnsi="Times New Roman" w:cs="Times New Roman"/>
          <w:sz w:val="28"/>
          <w:szCs w:val="28"/>
          <w:lang w:val="en-GB"/>
        </w:rPr>
        <w:t>Reference:</w:t>
      </w:r>
    </w:p>
    <w:p w:rsidR="00C40DA7" w:rsidRDefault="00C40DA7" w:rsidP="00C40DA7">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The result of this study</w:t>
      </w:r>
      <w:r w:rsidRPr="00C40DA7">
        <w:rPr>
          <w:rFonts w:ascii="Times New Roman" w:hAnsi="Times New Roman" w:cs="Times New Roman"/>
          <w:sz w:val="28"/>
          <w:szCs w:val="28"/>
          <w:lang w:val="en-GB"/>
        </w:rPr>
        <w:t xml:space="preserve"> findings are consistent with previous research on the immunomodulatory effects of plant-based feed additives in poultry. For example, a study by </w:t>
      </w:r>
      <w:proofErr w:type="spellStart"/>
      <w:r w:rsidRPr="00C40DA7">
        <w:rPr>
          <w:rFonts w:ascii="Times New Roman" w:hAnsi="Times New Roman" w:cs="Times New Roman"/>
          <w:sz w:val="28"/>
          <w:szCs w:val="28"/>
          <w:lang w:val="en-GB"/>
        </w:rPr>
        <w:t>Ademola</w:t>
      </w:r>
      <w:proofErr w:type="spellEnd"/>
      <w:r w:rsidRPr="00C40DA7">
        <w:rPr>
          <w:rFonts w:ascii="Times New Roman" w:hAnsi="Times New Roman" w:cs="Times New Roman"/>
          <w:sz w:val="28"/>
          <w:szCs w:val="28"/>
          <w:lang w:val="en-GB"/>
        </w:rPr>
        <w:t xml:space="preserve"> et al. (2009) found that supplementing broiler diets with </w:t>
      </w:r>
      <w:proofErr w:type="gramStart"/>
      <w:r w:rsidRPr="00C40DA7">
        <w:rPr>
          <w:rFonts w:ascii="Times New Roman" w:hAnsi="Times New Roman" w:cs="Times New Roman"/>
          <w:sz w:val="28"/>
          <w:szCs w:val="28"/>
          <w:lang w:val="en-GB"/>
        </w:rPr>
        <w:t>a</w:t>
      </w:r>
      <w:proofErr w:type="gramEnd"/>
      <w:r w:rsidRPr="00C40DA7">
        <w:rPr>
          <w:rFonts w:ascii="Times New Roman" w:hAnsi="Times New Roman" w:cs="Times New Roman"/>
          <w:sz w:val="28"/>
          <w:szCs w:val="28"/>
          <w:lang w:val="en-GB"/>
        </w:rPr>
        <w:t xml:space="preserve"> herbal extract increased IgG levels and improved immune function. Similarly, another study by Lee et al. (2012) reported that a plant-based feed additive enhanced immune responses and reduced mortality rates in broilers. Overall, the results of this study suggest that scent leaf meal can be a valuable natural feed additive for promoting immune function in broilers.</w:t>
      </w:r>
    </w:p>
    <w:p w:rsidR="009F726F" w:rsidRPr="00C40DA7" w:rsidRDefault="009F726F" w:rsidP="00C40DA7">
      <w:pPr>
        <w:spacing w:line="360" w:lineRule="auto"/>
        <w:jc w:val="both"/>
        <w:rPr>
          <w:rFonts w:ascii="Times New Roman" w:hAnsi="Times New Roman" w:cs="Times New Roman"/>
          <w:sz w:val="28"/>
          <w:szCs w:val="28"/>
          <w:lang w:val="en-GB"/>
        </w:rPr>
      </w:pPr>
    </w:p>
    <w:p w:rsidR="006B7657" w:rsidRDefault="006B7657" w:rsidP="006B7657">
      <w:pPr>
        <w:spacing w:line="360" w:lineRule="auto"/>
        <w:jc w:val="both"/>
        <w:rPr>
          <w:rFonts w:ascii="Times New Roman" w:hAnsi="Times New Roman" w:cs="Times New Roman"/>
          <w:sz w:val="28"/>
          <w:szCs w:val="28"/>
          <w:lang w:val="en-GB"/>
        </w:rPr>
      </w:pPr>
    </w:p>
    <w:p w:rsidR="009F726F" w:rsidRPr="008938EC" w:rsidRDefault="006B7657" w:rsidP="009D7169">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lastRenderedPageBreak/>
        <w:t xml:space="preserve">               </w:t>
      </w:r>
      <w:r w:rsidR="00947ADA">
        <w:rPr>
          <w:rFonts w:ascii="Times New Roman" w:hAnsi="Times New Roman" w:cs="Times New Roman"/>
          <w:sz w:val="28"/>
          <w:szCs w:val="28"/>
          <w:lang w:val="en-GB"/>
        </w:rPr>
        <w:t xml:space="preserve">                                                </w:t>
      </w:r>
      <w:r w:rsidR="009F726F">
        <w:rPr>
          <w:rFonts w:ascii="Times New Roman" w:hAnsi="Times New Roman" w:cs="Times New Roman"/>
          <w:sz w:val="28"/>
          <w:szCs w:val="28"/>
          <w:lang w:val="en-GB"/>
        </w:rPr>
        <w:t xml:space="preserve"> 14</w:t>
      </w:r>
    </w:p>
    <w:p w:rsidR="008938EC" w:rsidRDefault="008938EC" w:rsidP="00EF7046">
      <w:pPr>
        <w:spacing w:line="360" w:lineRule="auto"/>
        <w:jc w:val="center"/>
        <w:rPr>
          <w:rFonts w:ascii="Times New Roman" w:hAnsi="Times New Roman" w:cs="Times New Roman"/>
          <w:sz w:val="28"/>
          <w:szCs w:val="28"/>
          <w:lang w:val="en-GB"/>
        </w:rPr>
      </w:pPr>
      <w:r w:rsidRPr="008938EC">
        <w:rPr>
          <w:rFonts w:ascii="Times New Roman" w:hAnsi="Times New Roman" w:cs="Times New Roman"/>
          <w:sz w:val="28"/>
          <w:szCs w:val="28"/>
          <w:lang w:val="en-GB"/>
        </w:rPr>
        <w:t>CHAPTER FIVE</w:t>
      </w:r>
    </w:p>
    <w:p w:rsidR="00947ADA" w:rsidRPr="008938EC" w:rsidRDefault="00947ADA" w:rsidP="00EF7046">
      <w:pPr>
        <w:spacing w:line="36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CONCLUSION AND RECOMMENDATION</w:t>
      </w:r>
    </w:p>
    <w:p w:rsidR="008938EC" w:rsidRPr="00947ADA" w:rsidRDefault="008938EC" w:rsidP="006B7657">
      <w:pPr>
        <w:spacing w:line="360" w:lineRule="auto"/>
        <w:jc w:val="both"/>
        <w:rPr>
          <w:rFonts w:ascii="Times New Roman" w:hAnsi="Times New Roman" w:cs="Times New Roman"/>
          <w:b/>
          <w:sz w:val="28"/>
          <w:szCs w:val="28"/>
          <w:lang w:val="en-GB"/>
        </w:rPr>
      </w:pPr>
      <w:r w:rsidRPr="00947ADA">
        <w:rPr>
          <w:rFonts w:ascii="Times New Roman" w:hAnsi="Times New Roman" w:cs="Times New Roman"/>
          <w:b/>
          <w:sz w:val="28"/>
          <w:szCs w:val="28"/>
          <w:lang w:val="en-GB"/>
        </w:rPr>
        <w:t>SUMMARY</w:t>
      </w:r>
    </w:p>
    <w:p w:rsidR="008938EC" w:rsidRPr="008938EC" w:rsidRDefault="008938EC" w:rsidP="006B7657">
      <w:pPr>
        <w:spacing w:line="360" w:lineRule="auto"/>
        <w:jc w:val="both"/>
        <w:rPr>
          <w:rFonts w:ascii="Times New Roman" w:hAnsi="Times New Roman" w:cs="Times New Roman"/>
          <w:sz w:val="28"/>
          <w:szCs w:val="28"/>
          <w:lang w:val="en-GB"/>
        </w:rPr>
      </w:pPr>
      <w:r w:rsidRPr="008938EC">
        <w:rPr>
          <w:rFonts w:ascii="Times New Roman" w:hAnsi="Times New Roman" w:cs="Times New Roman"/>
          <w:sz w:val="28"/>
          <w:szCs w:val="28"/>
          <w:lang w:val="en-GB"/>
        </w:rPr>
        <w:t xml:space="preserve">    </w:t>
      </w:r>
      <w:r w:rsidR="00EF7046">
        <w:rPr>
          <w:rFonts w:ascii="Times New Roman" w:hAnsi="Times New Roman" w:cs="Times New Roman"/>
          <w:sz w:val="28"/>
          <w:szCs w:val="28"/>
          <w:lang w:val="en-GB"/>
        </w:rPr>
        <w:t>The study was conducted to investigate the effect of scent leaves on immunoglobulin broilers the experimental was</w:t>
      </w:r>
      <w:r w:rsidRPr="008938EC">
        <w:rPr>
          <w:rFonts w:ascii="Times New Roman" w:hAnsi="Times New Roman" w:cs="Times New Roman"/>
          <w:sz w:val="28"/>
          <w:szCs w:val="28"/>
          <w:lang w:val="en-GB"/>
        </w:rPr>
        <w:t xml:space="preserve"> conducted </w:t>
      </w:r>
      <w:r w:rsidR="00EF7046">
        <w:rPr>
          <w:rFonts w:ascii="Times New Roman" w:hAnsi="Times New Roman" w:cs="Times New Roman"/>
          <w:sz w:val="28"/>
          <w:szCs w:val="28"/>
          <w:lang w:val="en-GB"/>
        </w:rPr>
        <w:t xml:space="preserve">at </w:t>
      </w:r>
      <w:r w:rsidRPr="008938EC">
        <w:rPr>
          <w:rFonts w:ascii="Times New Roman" w:hAnsi="Times New Roman" w:cs="Times New Roman"/>
          <w:sz w:val="28"/>
          <w:szCs w:val="28"/>
          <w:lang w:val="en-GB"/>
        </w:rPr>
        <w:t xml:space="preserve">poultry unit, </w:t>
      </w:r>
      <w:proofErr w:type="spellStart"/>
      <w:r w:rsidRPr="008938EC">
        <w:rPr>
          <w:rFonts w:ascii="Times New Roman" w:hAnsi="Times New Roman" w:cs="Times New Roman"/>
          <w:sz w:val="28"/>
          <w:szCs w:val="28"/>
          <w:lang w:val="en-GB"/>
        </w:rPr>
        <w:t>Kwara</w:t>
      </w:r>
      <w:proofErr w:type="spellEnd"/>
      <w:r w:rsidRPr="008938EC">
        <w:rPr>
          <w:rFonts w:ascii="Times New Roman" w:hAnsi="Times New Roman" w:cs="Times New Roman"/>
          <w:sz w:val="28"/>
          <w:szCs w:val="28"/>
          <w:lang w:val="en-GB"/>
        </w:rPr>
        <w:t xml:space="preserve"> </w:t>
      </w:r>
      <w:r w:rsidR="00947ADA" w:rsidRPr="008938EC">
        <w:rPr>
          <w:rFonts w:ascii="Times New Roman" w:hAnsi="Times New Roman" w:cs="Times New Roman"/>
          <w:sz w:val="28"/>
          <w:szCs w:val="28"/>
          <w:lang w:val="en-GB"/>
        </w:rPr>
        <w:t xml:space="preserve">State </w:t>
      </w:r>
      <w:r w:rsidRPr="008938EC">
        <w:rPr>
          <w:rFonts w:ascii="Times New Roman" w:hAnsi="Times New Roman" w:cs="Times New Roman"/>
          <w:sz w:val="28"/>
          <w:szCs w:val="28"/>
          <w:lang w:val="en-GB"/>
        </w:rPr>
        <w:t xml:space="preserve">College of </w:t>
      </w:r>
      <w:r w:rsidR="00947ADA" w:rsidRPr="008938EC">
        <w:rPr>
          <w:rFonts w:ascii="Times New Roman" w:hAnsi="Times New Roman" w:cs="Times New Roman"/>
          <w:sz w:val="28"/>
          <w:szCs w:val="28"/>
          <w:lang w:val="en-GB"/>
        </w:rPr>
        <w:t xml:space="preserve">Education </w:t>
      </w:r>
      <w:r w:rsidRPr="008938EC">
        <w:rPr>
          <w:rFonts w:ascii="Times New Roman" w:hAnsi="Times New Roman" w:cs="Times New Roman"/>
          <w:sz w:val="28"/>
          <w:szCs w:val="28"/>
          <w:lang w:val="en-GB"/>
        </w:rPr>
        <w:t>Ilorin for 42 days. Birds 102 broilers divided into 5 treatment groups ( T1 - T5 ) with four treatment</w:t>
      </w:r>
      <w:r w:rsidR="00947ADA">
        <w:rPr>
          <w:rFonts w:ascii="Times New Roman" w:hAnsi="Times New Roman" w:cs="Times New Roman"/>
          <w:sz w:val="28"/>
          <w:szCs w:val="28"/>
          <w:lang w:val="en-GB"/>
        </w:rPr>
        <w:t>s</w:t>
      </w:r>
      <w:r w:rsidRPr="008938EC">
        <w:rPr>
          <w:rFonts w:ascii="Times New Roman" w:hAnsi="Times New Roman" w:cs="Times New Roman"/>
          <w:sz w:val="28"/>
          <w:szCs w:val="28"/>
          <w:lang w:val="en-GB"/>
        </w:rPr>
        <w:t xml:space="preserve"> T1 &amp; T2 control groups, no scent leaf meal  T3, T4 and T5 scent leaf meal added at 250g, 500g and 750g per 100kg of the feed        </w:t>
      </w:r>
    </w:p>
    <w:p w:rsidR="008938EC" w:rsidRPr="008938EC" w:rsidRDefault="008938EC" w:rsidP="006B7657">
      <w:pPr>
        <w:spacing w:line="360" w:lineRule="auto"/>
        <w:jc w:val="both"/>
        <w:rPr>
          <w:rFonts w:ascii="Times New Roman" w:hAnsi="Times New Roman" w:cs="Times New Roman"/>
          <w:sz w:val="28"/>
          <w:szCs w:val="28"/>
          <w:lang w:val="en-GB"/>
        </w:rPr>
      </w:pPr>
      <w:r w:rsidRPr="008938EC">
        <w:rPr>
          <w:rFonts w:ascii="Times New Roman" w:hAnsi="Times New Roman" w:cs="Times New Roman"/>
          <w:sz w:val="28"/>
          <w:szCs w:val="28"/>
          <w:lang w:val="en-GB"/>
        </w:rPr>
        <w:t xml:space="preserve">          </w:t>
      </w:r>
      <w:r w:rsidR="00EF7046">
        <w:rPr>
          <w:rFonts w:ascii="Times New Roman" w:hAnsi="Times New Roman" w:cs="Times New Roman"/>
          <w:sz w:val="28"/>
          <w:szCs w:val="28"/>
          <w:lang w:val="en-GB"/>
        </w:rPr>
        <w:t>The result indicate</w:t>
      </w:r>
      <w:r w:rsidR="009D7169">
        <w:rPr>
          <w:rFonts w:ascii="Times New Roman" w:hAnsi="Times New Roman" w:cs="Times New Roman"/>
          <w:sz w:val="28"/>
          <w:szCs w:val="28"/>
          <w:lang w:val="en-GB"/>
        </w:rPr>
        <w:t xml:space="preserve"> that</w:t>
      </w:r>
      <w:r w:rsidR="00EF7046">
        <w:rPr>
          <w:rFonts w:ascii="Times New Roman" w:hAnsi="Times New Roman" w:cs="Times New Roman"/>
          <w:sz w:val="28"/>
          <w:szCs w:val="28"/>
          <w:lang w:val="en-GB"/>
        </w:rPr>
        <w:t xml:space="preserve"> there was de</w:t>
      </w:r>
      <w:r w:rsidRPr="008938EC">
        <w:rPr>
          <w:rFonts w:ascii="Times New Roman" w:hAnsi="Times New Roman" w:cs="Times New Roman"/>
          <w:sz w:val="28"/>
          <w:szCs w:val="28"/>
          <w:lang w:val="en-GB"/>
        </w:rPr>
        <w:t xml:space="preserve">crease in the concentration of </w:t>
      </w:r>
      <w:r w:rsidR="00EF7046" w:rsidRPr="008938EC">
        <w:rPr>
          <w:rFonts w:ascii="Times New Roman" w:hAnsi="Times New Roman" w:cs="Times New Roman"/>
          <w:sz w:val="28"/>
          <w:szCs w:val="28"/>
          <w:lang w:val="en-GB"/>
        </w:rPr>
        <w:t>immunoglobulin</w:t>
      </w:r>
      <w:r w:rsidRPr="008938EC">
        <w:rPr>
          <w:rFonts w:ascii="Times New Roman" w:hAnsi="Times New Roman" w:cs="Times New Roman"/>
          <w:sz w:val="28"/>
          <w:szCs w:val="28"/>
          <w:lang w:val="en-GB"/>
        </w:rPr>
        <w:t xml:space="preserve">. The amount of </w:t>
      </w:r>
      <w:r w:rsidR="00EF7046" w:rsidRPr="008938EC">
        <w:rPr>
          <w:rFonts w:ascii="Times New Roman" w:hAnsi="Times New Roman" w:cs="Times New Roman"/>
          <w:sz w:val="28"/>
          <w:szCs w:val="28"/>
          <w:lang w:val="en-GB"/>
        </w:rPr>
        <w:t>immunoglobulin</w:t>
      </w:r>
      <w:r w:rsidR="00EF7046">
        <w:rPr>
          <w:rFonts w:ascii="Times New Roman" w:hAnsi="Times New Roman" w:cs="Times New Roman"/>
          <w:sz w:val="28"/>
          <w:szCs w:val="28"/>
          <w:lang w:val="en-GB"/>
        </w:rPr>
        <w:t xml:space="preserve"> as level of inclusion scent leaf increases</w:t>
      </w:r>
      <w:r w:rsidRPr="008938EC">
        <w:rPr>
          <w:rFonts w:ascii="Times New Roman" w:hAnsi="Times New Roman" w:cs="Times New Roman"/>
          <w:sz w:val="28"/>
          <w:szCs w:val="28"/>
          <w:lang w:val="en-GB"/>
        </w:rPr>
        <w:t>.</w:t>
      </w:r>
    </w:p>
    <w:p w:rsidR="00285452" w:rsidRPr="00947ADA" w:rsidRDefault="00285452" w:rsidP="006B7657">
      <w:pPr>
        <w:spacing w:line="360" w:lineRule="auto"/>
        <w:jc w:val="both"/>
        <w:rPr>
          <w:rFonts w:ascii="Times New Roman" w:hAnsi="Times New Roman" w:cs="Times New Roman"/>
          <w:b/>
          <w:sz w:val="28"/>
          <w:szCs w:val="28"/>
          <w:lang w:val="en-GB"/>
        </w:rPr>
      </w:pPr>
      <w:r w:rsidRPr="00947ADA">
        <w:rPr>
          <w:rFonts w:ascii="Times New Roman" w:hAnsi="Times New Roman" w:cs="Times New Roman"/>
          <w:b/>
          <w:sz w:val="28"/>
          <w:szCs w:val="28"/>
          <w:lang w:val="en-GB"/>
        </w:rPr>
        <w:t xml:space="preserve">Conclusion </w:t>
      </w:r>
    </w:p>
    <w:p w:rsidR="00EF7046" w:rsidRPr="00EF7046" w:rsidRDefault="00EF7046" w:rsidP="00EF7046">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sidRPr="00EF7046">
        <w:rPr>
          <w:rFonts w:ascii="Times New Roman" w:hAnsi="Times New Roman" w:cs="Times New Roman"/>
          <w:sz w:val="28"/>
          <w:szCs w:val="28"/>
          <w:lang w:val="en-GB"/>
        </w:rPr>
        <w:t>The results of this study indicate that scent leaf meal can have immunomodulatory effects on broilers, particularly at lower concentrations. The group treated with 250g of scent leaf meal (T3) had a significantly higher immunoglobulin level compared to the antibiotic-treated group (T2) and the groups treated with higher concentrations of scent leaf meal (T4 and T5). This suggests that scent leaf meal can be used as a natural alternative to antibiotics in broiler feed.</w:t>
      </w:r>
    </w:p>
    <w:p w:rsidR="00EF7046" w:rsidRPr="00EF7046" w:rsidRDefault="00EF7046" w:rsidP="00EF7046">
      <w:pPr>
        <w:spacing w:line="360" w:lineRule="auto"/>
        <w:jc w:val="both"/>
        <w:rPr>
          <w:rFonts w:ascii="Times New Roman" w:hAnsi="Times New Roman" w:cs="Times New Roman"/>
          <w:b/>
          <w:sz w:val="28"/>
          <w:szCs w:val="28"/>
          <w:lang w:val="en-GB"/>
        </w:rPr>
      </w:pPr>
      <w:r w:rsidRPr="00EF7046">
        <w:rPr>
          <w:rFonts w:ascii="Times New Roman" w:hAnsi="Times New Roman" w:cs="Times New Roman"/>
          <w:b/>
          <w:sz w:val="28"/>
          <w:szCs w:val="28"/>
          <w:lang w:val="en-GB"/>
        </w:rPr>
        <w:t>Recommendation</w:t>
      </w:r>
    </w:p>
    <w:p w:rsidR="00EF7046" w:rsidRPr="00EF7046" w:rsidRDefault="00EF7046" w:rsidP="00EF7046">
      <w:pPr>
        <w:spacing w:line="360" w:lineRule="auto"/>
        <w:jc w:val="both"/>
        <w:rPr>
          <w:rFonts w:ascii="Times New Roman" w:hAnsi="Times New Roman" w:cs="Times New Roman"/>
          <w:sz w:val="28"/>
          <w:szCs w:val="28"/>
          <w:lang w:val="en-GB"/>
        </w:rPr>
      </w:pPr>
      <w:r w:rsidRPr="00EF7046">
        <w:rPr>
          <w:rFonts w:ascii="Times New Roman" w:hAnsi="Times New Roman" w:cs="Times New Roman"/>
          <w:sz w:val="28"/>
          <w:szCs w:val="28"/>
          <w:lang w:val="en-GB"/>
        </w:rPr>
        <w:t>Based on the findings of this study, the following recommendations are made:</w:t>
      </w:r>
    </w:p>
    <w:p w:rsidR="00046577" w:rsidRDefault="00EF7046" w:rsidP="00046577">
      <w:pPr>
        <w:pStyle w:val="ListParagraph"/>
        <w:numPr>
          <w:ilvl w:val="0"/>
          <w:numId w:val="4"/>
        </w:numPr>
        <w:spacing w:line="360" w:lineRule="auto"/>
        <w:jc w:val="both"/>
        <w:rPr>
          <w:rFonts w:ascii="Times New Roman" w:hAnsi="Times New Roman" w:cs="Times New Roman"/>
          <w:sz w:val="28"/>
          <w:szCs w:val="28"/>
          <w:lang w:val="en-GB"/>
        </w:rPr>
      </w:pPr>
      <w:r w:rsidRPr="00046577">
        <w:rPr>
          <w:rFonts w:ascii="Times New Roman" w:hAnsi="Times New Roman" w:cs="Times New Roman"/>
          <w:sz w:val="28"/>
          <w:szCs w:val="28"/>
          <w:lang w:val="en-GB"/>
        </w:rPr>
        <w:t xml:space="preserve">Use of scent leaf meal: Scent leaf meal can be used as a natural feed additive </w:t>
      </w:r>
    </w:p>
    <w:p w:rsidR="00C119B8" w:rsidRPr="00C119B8" w:rsidRDefault="00C119B8" w:rsidP="00C119B8">
      <w:pPr>
        <w:spacing w:line="360" w:lineRule="auto"/>
        <w:jc w:val="both"/>
        <w:rPr>
          <w:rFonts w:ascii="Times New Roman" w:hAnsi="Times New Roman" w:cs="Times New Roman"/>
          <w:sz w:val="28"/>
          <w:szCs w:val="28"/>
          <w:lang w:val="en-GB"/>
        </w:rPr>
      </w:pPr>
    </w:p>
    <w:p w:rsidR="00046577" w:rsidRDefault="00046577" w:rsidP="00046577">
      <w:pPr>
        <w:pStyle w:val="ListParagraph"/>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lastRenderedPageBreak/>
        <w:t xml:space="preserve">                       </w:t>
      </w:r>
      <w:r w:rsidR="009F726F">
        <w:rPr>
          <w:rFonts w:ascii="Times New Roman" w:hAnsi="Times New Roman" w:cs="Times New Roman"/>
          <w:sz w:val="28"/>
          <w:szCs w:val="28"/>
          <w:lang w:val="en-GB"/>
        </w:rPr>
        <w:t xml:space="preserve">                              15</w:t>
      </w:r>
      <w:r>
        <w:rPr>
          <w:rFonts w:ascii="Times New Roman" w:hAnsi="Times New Roman" w:cs="Times New Roman"/>
          <w:sz w:val="28"/>
          <w:szCs w:val="28"/>
          <w:lang w:val="en-GB"/>
        </w:rPr>
        <w:t>.</w:t>
      </w:r>
    </w:p>
    <w:p w:rsidR="00046577" w:rsidRPr="00046577" w:rsidRDefault="00EF7046" w:rsidP="00046577">
      <w:pPr>
        <w:pStyle w:val="ListParagraph"/>
        <w:spacing w:line="360" w:lineRule="auto"/>
        <w:jc w:val="both"/>
        <w:rPr>
          <w:rFonts w:ascii="Times New Roman" w:hAnsi="Times New Roman" w:cs="Times New Roman"/>
          <w:sz w:val="28"/>
          <w:szCs w:val="28"/>
          <w:lang w:val="en-GB"/>
        </w:rPr>
      </w:pPr>
      <w:proofErr w:type="gramStart"/>
      <w:r w:rsidRPr="00046577">
        <w:rPr>
          <w:rFonts w:ascii="Times New Roman" w:hAnsi="Times New Roman" w:cs="Times New Roman"/>
          <w:sz w:val="28"/>
          <w:szCs w:val="28"/>
          <w:lang w:val="en-GB"/>
        </w:rPr>
        <w:t>to</w:t>
      </w:r>
      <w:proofErr w:type="gramEnd"/>
      <w:r w:rsidRPr="00046577">
        <w:rPr>
          <w:rFonts w:ascii="Times New Roman" w:hAnsi="Times New Roman" w:cs="Times New Roman"/>
          <w:sz w:val="28"/>
          <w:szCs w:val="28"/>
          <w:lang w:val="en-GB"/>
        </w:rPr>
        <w:t xml:space="preserve"> enhance the immune system of broilers.</w:t>
      </w:r>
      <w:r w:rsidR="00046577">
        <w:rPr>
          <w:rFonts w:ascii="Times New Roman" w:hAnsi="Times New Roman" w:cs="Times New Roman"/>
          <w:sz w:val="28"/>
          <w:szCs w:val="28"/>
          <w:lang w:val="en-GB"/>
        </w:rPr>
        <w:t xml:space="preserve"> </w:t>
      </w:r>
    </w:p>
    <w:p w:rsidR="00EF7046" w:rsidRDefault="00EF7046" w:rsidP="00EF7046">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2. </w:t>
      </w:r>
      <w:r w:rsidRPr="00EF7046">
        <w:rPr>
          <w:rFonts w:ascii="Times New Roman" w:hAnsi="Times New Roman" w:cs="Times New Roman"/>
          <w:sz w:val="28"/>
          <w:szCs w:val="28"/>
          <w:lang w:val="en-GB"/>
        </w:rPr>
        <w:t>Optimal concentration: The optimal concentration of scent leaf meal for broiler feed is 250g per 100kg of feed.</w:t>
      </w:r>
    </w:p>
    <w:p w:rsidR="00EF7046" w:rsidRDefault="00EF7046" w:rsidP="00EF7046">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3. </w:t>
      </w:r>
      <w:r w:rsidRPr="00EF7046">
        <w:rPr>
          <w:rFonts w:ascii="Times New Roman" w:hAnsi="Times New Roman" w:cs="Times New Roman"/>
          <w:sz w:val="28"/>
          <w:szCs w:val="28"/>
          <w:lang w:val="en-GB"/>
        </w:rPr>
        <w:t>Replacement of antibiotics: Scent leaf meal can be used as a replacement for antibiotics in broiler feed, reducing the risk of antibiotic resistance.</w:t>
      </w:r>
    </w:p>
    <w:p w:rsidR="00EF7046" w:rsidRDefault="00EF7046" w:rsidP="00EF7046">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4. </w:t>
      </w:r>
      <w:r w:rsidRPr="00EF7046">
        <w:rPr>
          <w:rFonts w:ascii="Times New Roman" w:hAnsi="Times New Roman" w:cs="Times New Roman"/>
          <w:sz w:val="28"/>
          <w:szCs w:val="28"/>
          <w:lang w:val="en-GB"/>
        </w:rPr>
        <w:t>Further research: Further research is needed to determine the long-term effects of scent leaf meal on broiler health and productivity.</w:t>
      </w:r>
      <w:r w:rsidR="00947ADA" w:rsidRPr="00EF7046">
        <w:rPr>
          <w:rFonts w:ascii="Times New Roman" w:hAnsi="Times New Roman" w:cs="Times New Roman"/>
          <w:sz w:val="28"/>
          <w:szCs w:val="28"/>
          <w:lang w:val="en-GB"/>
        </w:rPr>
        <w:t xml:space="preserve">                                       </w:t>
      </w:r>
    </w:p>
    <w:p w:rsidR="00EF7046" w:rsidRDefault="00EF7046" w:rsidP="00EF7046">
      <w:pPr>
        <w:spacing w:line="360" w:lineRule="auto"/>
        <w:jc w:val="both"/>
        <w:rPr>
          <w:rFonts w:ascii="Times New Roman" w:hAnsi="Times New Roman" w:cs="Times New Roman"/>
          <w:sz w:val="28"/>
          <w:szCs w:val="28"/>
          <w:lang w:val="en-GB"/>
        </w:rPr>
      </w:pPr>
    </w:p>
    <w:p w:rsidR="00EF7046" w:rsidRDefault="00EF7046" w:rsidP="00EF7046">
      <w:pPr>
        <w:spacing w:line="360" w:lineRule="auto"/>
        <w:jc w:val="both"/>
        <w:rPr>
          <w:rFonts w:ascii="Times New Roman" w:hAnsi="Times New Roman" w:cs="Times New Roman"/>
          <w:sz w:val="28"/>
          <w:szCs w:val="28"/>
          <w:lang w:val="en-GB"/>
        </w:rPr>
      </w:pPr>
    </w:p>
    <w:p w:rsidR="00EF7046" w:rsidRDefault="00EF7046" w:rsidP="00EF7046">
      <w:pPr>
        <w:spacing w:line="360" w:lineRule="auto"/>
        <w:jc w:val="both"/>
        <w:rPr>
          <w:rFonts w:ascii="Times New Roman" w:hAnsi="Times New Roman" w:cs="Times New Roman"/>
          <w:sz w:val="28"/>
          <w:szCs w:val="28"/>
          <w:lang w:val="en-GB"/>
        </w:rPr>
      </w:pPr>
    </w:p>
    <w:p w:rsidR="00EF7046" w:rsidRDefault="00EF7046" w:rsidP="00EF7046">
      <w:pPr>
        <w:spacing w:line="360" w:lineRule="auto"/>
        <w:jc w:val="both"/>
        <w:rPr>
          <w:rFonts w:ascii="Times New Roman" w:hAnsi="Times New Roman" w:cs="Times New Roman"/>
          <w:sz w:val="28"/>
          <w:szCs w:val="28"/>
          <w:lang w:val="en-GB"/>
        </w:rPr>
      </w:pPr>
    </w:p>
    <w:p w:rsidR="00EF7046" w:rsidRDefault="00EF7046" w:rsidP="00EF7046">
      <w:pPr>
        <w:spacing w:line="360" w:lineRule="auto"/>
        <w:jc w:val="both"/>
        <w:rPr>
          <w:rFonts w:ascii="Times New Roman" w:hAnsi="Times New Roman" w:cs="Times New Roman"/>
          <w:sz w:val="28"/>
          <w:szCs w:val="28"/>
          <w:lang w:val="en-GB"/>
        </w:rPr>
      </w:pPr>
    </w:p>
    <w:p w:rsidR="00EF7046" w:rsidRDefault="00EF7046" w:rsidP="00EF7046">
      <w:pPr>
        <w:spacing w:line="360" w:lineRule="auto"/>
        <w:jc w:val="both"/>
        <w:rPr>
          <w:rFonts w:ascii="Times New Roman" w:hAnsi="Times New Roman" w:cs="Times New Roman"/>
          <w:sz w:val="28"/>
          <w:szCs w:val="28"/>
          <w:lang w:val="en-GB"/>
        </w:rPr>
      </w:pPr>
    </w:p>
    <w:p w:rsidR="00EF7046" w:rsidRDefault="00EF7046" w:rsidP="00EF7046">
      <w:pPr>
        <w:spacing w:line="360" w:lineRule="auto"/>
        <w:jc w:val="both"/>
        <w:rPr>
          <w:rFonts w:ascii="Times New Roman" w:hAnsi="Times New Roman" w:cs="Times New Roman"/>
          <w:sz w:val="28"/>
          <w:szCs w:val="28"/>
          <w:lang w:val="en-GB"/>
        </w:rPr>
      </w:pPr>
    </w:p>
    <w:p w:rsidR="00EF7046" w:rsidRDefault="00EF7046" w:rsidP="00EF7046">
      <w:pPr>
        <w:spacing w:line="360" w:lineRule="auto"/>
        <w:jc w:val="both"/>
        <w:rPr>
          <w:rFonts w:ascii="Times New Roman" w:hAnsi="Times New Roman" w:cs="Times New Roman"/>
          <w:sz w:val="28"/>
          <w:szCs w:val="28"/>
          <w:lang w:val="en-GB"/>
        </w:rPr>
      </w:pPr>
    </w:p>
    <w:p w:rsidR="00EF7046" w:rsidRDefault="00EF7046" w:rsidP="00EF7046">
      <w:pPr>
        <w:spacing w:line="360" w:lineRule="auto"/>
        <w:jc w:val="both"/>
        <w:rPr>
          <w:rFonts w:ascii="Times New Roman" w:hAnsi="Times New Roman" w:cs="Times New Roman"/>
          <w:sz w:val="28"/>
          <w:szCs w:val="28"/>
          <w:lang w:val="en-GB"/>
        </w:rPr>
      </w:pPr>
    </w:p>
    <w:p w:rsidR="00EF7046" w:rsidRDefault="00EF7046" w:rsidP="00EF7046">
      <w:pPr>
        <w:spacing w:line="360" w:lineRule="auto"/>
        <w:jc w:val="both"/>
        <w:rPr>
          <w:rFonts w:ascii="Times New Roman" w:hAnsi="Times New Roman" w:cs="Times New Roman"/>
          <w:sz w:val="28"/>
          <w:szCs w:val="28"/>
          <w:lang w:val="en-GB"/>
        </w:rPr>
      </w:pPr>
    </w:p>
    <w:p w:rsidR="00EF7046" w:rsidRDefault="00EF7046" w:rsidP="00EF7046">
      <w:pPr>
        <w:spacing w:line="360" w:lineRule="auto"/>
        <w:jc w:val="both"/>
        <w:rPr>
          <w:rFonts w:ascii="Times New Roman" w:hAnsi="Times New Roman" w:cs="Times New Roman"/>
          <w:sz w:val="28"/>
          <w:szCs w:val="28"/>
          <w:lang w:val="en-GB"/>
        </w:rPr>
      </w:pPr>
    </w:p>
    <w:p w:rsidR="00EF7046" w:rsidRDefault="00EF7046" w:rsidP="00EF7046">
      <w:pPr>
        <w:spacing w:line="360" w:lineRule="auto"/>
        <w:jc w:val="both"/>
        <w:rPr>
          <w:rFonts w:ascii="Times New Roman" w:hAnsi="Times New Roman" w:cs="Times New Roman"/>
          <w:sz w:val="28"/>
          <w:szCs w:val="28"/>
          <w:lang w:val="en-GB"/>
        </w:rPr>
      </w:pPr>
    </w:p>
    <w:p w:rsidR="00EF7046" w:rsidRDefault="00EF7046" w:rsidP="00EF7046">
      <w:pPr>
        <w:spacing w:line="360" w:lineRule="auto"/>
        <w:jc w:val="both"/>
        <w:rPr>
          <w:rFonts w:ascii="Times New Roman" w:hAnsi="Times New Roman" w:cs="Times New Roman"/>
          <w:sz w:val="28"/>
          <w:szCs w:val="28"/>
          <w:lang w:val="en-GB"/>
        </w:rPr>
      </w:pPr>
    </w:p>
    <w:p w:rsidR="00EF7046" w:rsidRDefault="00EF7046" w:rsidP="00EF7046">
      <w:pPr>
        <w:spacing w:line="360" w:lineRule="auto"/>
        <w:jc w:val="both"/>
        <w:rPr>
          <w:rFonts w:ascii="Times New Roman" w:hAnsi="Times New Roman" w:cs="Times New Roman"/>
          <w:sz w:val="28"/>
          <w:szCs w:val="28"/>
          <w:lang w:val="en-GB"/>
        </w:rPr>
      </w:pPr>
    </w:p>
    <w:p w:rsidR="00C40DA7" w:rsidRDefault="00EF7046" w:rsidP="00C40DA7">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lastRenderedPageBreak/>
        <w:t xml:space="preserve">                                                    </w:t>
      </w:r>
      <w:r w:rsidR="00947ADA" w:rsidRPr="00EF7046">
        <w:rPr>
          <w:rFonts w:ascii="Times New Roman" w:hAnsi="Times New Roman" w:cs="Times New Roman"/>
          <w:sz w:val="28"/>
          <w:szCs w:val="28"/>
          <w:lang w:val="en-GB"/>
        </w:rPr>
        <w:t xml:space="preserve">              </w:t>
      </w:r>
      <w:r w:rsidR="00C40DA7">
        <w:rPr>
          <w:rFonts w:ascii="Times New Roman" w:hAnsi="Times New Roman" w:cs="Times New Roman"/>
          <w:sz w:val="28"/>
          <w:szCs w:val="28"/>
          <w:lang w:val="en-GB"/>
        </w:rPr>
        <w:t>1</w:t>
      </w:r>
      <w:r w:rsidR="009F726F">
        <w:rPr>
          <w:rFonts w:ascii="Times New Roman" w:hAnsi="Times New Roman" w:cs="Times New Roman"/>
          <w:sz w:val="28"/>
          <w:szCs w:val="28"/>
          <w:lang w:val="en-GB"/>
        </w:rPr>
        <w:t>6.</w:t>
      </w:r>
    </w:p>
    <w:p w:rsidR="00C40DA7" w:rsidRPr="00C40DA7" w:rsidRDefault="00C40DA7" w:rsidP="00C40DA7">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References:</w:t>
      </w:r>
    </w:p>
    <w:p w:rsidR="00C40DA7" w:rsidRPr="00C40DA7" w:rsidRDefault="00C40DA7" w:rsidP="00C40DA7">
      <w:pPr>
        <w:spacing w:line="360" w:lineRule="auto"/>
        <w:jc w:val="both"/>
        <w:rPr>
          <w:rFonts w:ascii="Times New Roman" w:hAnsi="Times New Roman" w:cs="Times New Roman"/>
          <w:sz w:val="28"/>
          <w:szCs w:val="28"/>
          <w:lang w:val="en-GB"/>
        </w:rPr>
      </w:pPr>
      <w:proofErr w:type="spellStart"/>
      <w:r w:rsidRPr="00C40DA7">
        <w:rPr>
          <w:rFonts w:ascii="Times New Roman" w:hAnsi="Times New Roman" w:cs="Times New Roman"/>
          <w:sz w:val="28"/>
          <w:szCs w:val="28"/>
          <w:lang w:val="en-GB"/>
        </w:rPr>
        <w:t>Ademola</w:t>
      </w:r>
      <w:proofErr w:type="spellEnd"/>
      <w:r w:rsidRPr="00C40DA7">
        <w:rPr>
          <w:rFonts w:ascii="Times New Roman" w:hAnsi="Times New Roman" w:cs="Times New Roman"/>
          <w:sz w:val="28"/>
          <w:szCs w:val="28"/>
          <w:lang w:val="en-GB"/>
        </w:rPr>
        <w:t xml:space="preserve">, S. E., </w:t>
      </w:r>
      <w:proofErr w:type="spellStart"/>
      <w:r w:rsidRPr="00C40DA7">
        <w:rPr>
          <w:rFonts w:ascii="Times New Roman" w:hAnsi="Times New Roman" w:cs="Times New Roman"/>
          <w:sz w:val="28"/>
          <w:szCs w:val="28"/>
          <w:lang w:val="en-GB"/>
        </w:rPr>
        <w:t>Farinu</w:t>
      </w:r>
      <w:proofErr w:type="spellEnd"/>
      <w:r w:rsidRPr="00C40DA7">
        <w:rPr>
          <w:rFonts w:ascii="Times New Roman" w:hAnsi="Times New Roman" w:cs="Times New Roman"/>
          <w:sz w:val="28"/>
          <w:szCs w:val="28"/>
          <w:lang w:val="en-GB"/>
        </w:rPr>
        <w:t xml:space="preserve">, G. O., &amp; Adebayo, I. A. (2009). Immunomodulatory effects of </w:t>
      </w:r>
      <w:proofErr w:type="gramStart"/>
      <w:r w:rsidRPr="00C40DA7">
        <w:rPr>
          <w:rFonts w:ascii="Times New Roman" w:hAnsi="Times New Roman" w:cs="Times New Roman"/>
          <w:sz w:val="28"/>
          <w:szCs w:val="28"/>
          <w:lang w:val="en-GB"/>
        </w:rPr>
        <w:t>a</w:t>
      </w:r>
      <w:proofErr w:type="gramEnd"/>
      <w:r w:rsidRPr="00C40DA7">
        <w:rPr>
          <w:rFonts w:ascii="Times New Roman" w:hAnsi="Times New Roman" w:cs="Times New Roman"/>
          <w:sz w:val="28"/>
          <w:szCs w:val="28"/>
          <w:lang w:val="en-GB"/>
        </w:rPr>
        <w:t xml:space="preserve"> herbal extract on broiler chickens. Journal of P</w:t>
      </w:r>
      <w:r>
        <w:rPr>
          <w:rFonts w:ascii="Times New Roman" w:hAnsi="Times New Roman" w:cs="Times New Roman"/>
          <w:sz w:val="28"/>
          <w:szCs w:val="28"/>
          <w:lang w:val="en-GB"/>
        </w:rPr>
        <w:t>oultry Science, 46(2), 141-146.</w:t>
      </w:r>
    </w:p>
    <w:p w:rsidR="00C40DA7" w:rsidRDefault="00C40DA7" w:rsidP="00C40DA7">
      <w:pPr>
        <w:spacing w:line="360" w:lineRule="auto"/>
        <w:jc w:val="both"/>
        <w:rPr>
          <w:rFonts w:ascii="Times New Roman" w:hAnsi="Times New Roman" w:cs="Times New Roman"/>
          <w:sz w:val="28"/>
          <w:szCs w:val="28"/>
          <w:lang w:val="en-GB"/>
        </w:rPr>
      </w:pPr>
      <w:r w:rsidRPr="00C40DA7">
        <w:rPr>
          <w:rFonts w:ascii="Times New Roman" w:hAnsi="Times New Roman" w:cs="Times New Roman"/>
          <w:sz w:val="28"/>
          <w:szCs w:val="28"/>
          <w:lang w:val="en-GB"/>
        </w:rPr>
        <w:t xml:space="preserve">Lee, S. H., </w:t>
      </w:r>
      <w:proofErr w:type="spellStart"/>
      <w:r w:rsidRPr="00C40DA7">
        <w:rPr>
          <w:rFonts w:ascii="Times New Roman" w:hAnsi="Times New Roman" w:cs="Times New Roman"/>
          <w:sz w:val="28"/>
          <w:szCs w:val="28"/>
          <w:lang w:val="en-GB"/>
        </w:rPr>
        <w:t>Lillehoj</w:t>
      </w:r>
      <w:proofErr w:type="spellEnd"/>
      <w:r w:rsidRPr="00C40DA7">
        <w:rPr>
          <w:rFonts w:ascii="Times New Roman" w:hAnsi="Times New Roman" w:cs="Times New Roman"/>
          <w:sz w:val="28"/>
          <w:szCs w:val="28"/>
          <w:lang w:val="en-GB"/>
        </w:rPr>
        <w:t>, H. S., &amp; Lee, K. W. (2012). Effects of a plant-based feed additive on immune responses and mortality rates in broilers. Poultry Science, 91(5), 1125-1131.</w:t>
      </w:r>
    </w:p>
    <w:p w:rsidR="00C40DA7" w:rsidRDefault="00C40DA7" w:rsidP="00C40DA7">
      <w:pPr>
        <w:spacing w:line="360" w:lineRule="auto"/>
        <w:jc w:val="both"/>
        <w:rPr>
          <w:rFonts w:ascii="Times New Roman" w:hAnsi="Times New Roman" w:cs="Times New Roman"/>
          <w:sz w:val="28"/>
          <w:szCs w:val="28"/>
          <w:lang w:val="en-GB"/>
        </w:rPr>
      </w:pPr>
    </w:p>
    <w:p w:rsidR="00C40DA7" w:rsidRDefault="00C40DA7" w:rsidP="00C40DA7">
      <w:pPr>
        <w:spacing w:line="360" w:lineRule="auto"/>
        <w:jc w:val="both"/>
        <w:rPr>
          <w:rFonts w:ascii="Times New Roman" w:hAnsi="Times New Roman" w:cs="Times New Roman"/>
          <w:sz w:val="28"/>
          <w:szCs w:val="28"/>
          <w:lang w:val="en-GB"/>
        </w:rPr>
      </w:pPr>
    </w:p>
    <w:p w:rsidR="00C40DA7" w:rsidRDefault="00C40DA7" w:rsidP="00C40DA7">
      <w:pPr>
        <w:spacing w:line="360" w:lineRule="auto"/>
        <w:jc w:val="both"/>
        <w:rPr>
          <w:rFonts w:ascii="Times New Roman" w:hAnsi="Times New Roman" w:cs="Times New Roman"/>
          <w:sz w:val="28"/>
          <w:szCs w:val="28"/>
          <w:lang w:val="en-GB"/>
        </w:rPr>
      </w:pPr>
    </w:p>
    <w:p w:rsidR="00C40DA7" w:rsidRDefault="00C40DA7" w:rsidP="00C40DA7">
      <w:pPr>
        <w:spacing w:line="360" w:lineRule="auto"/>
        <w:jc w:val="both"/>
        <w:rPr>
          <w:rFonts w:ascii="Times New Roman" w:hAnsi="Times New Roman" w:cs="Times New Roman"/>
          <w:sz w:val="28"/>
          <w:szCs w:val="28"/>
          <w:lang w:val="en-GB"/>
        </w:rPr>
      </w:pPr>
    </w:p>
    <w:p w:rsidR="00C40DA7" w:rsidRDefault="00C40DA7" w:rsidP="00C40DA7">
      <w:pPr>
        <w:spacing w:line="360" w:lineRule="auto"/>
        <w:jc w:val="both"/>
        <w:rPr>
          <w:rFonts w:ascii="Times New Roman" w:hAnsi="Times New Roman" w:cs="Times New Roman"/>
          <w:sz w:val="28"/>
          <w:szCs w:val="28"/>
          <w:lang w:val="en-GB"/>
        </w:rPr>
      </w:pPr>
    </w:p>
    <w:p w:rsidR="00C40DA7" w:rsidRDefault="00C40DA7" w:rsidP="00C40DA7">
      <w:pPr>
        <w:spacing w:line="360" w:lineRule="auto"/>
        <w:jc w:val="both"/>
        <w:rPr>
          <w:rFonts w:ascii="Times New Roman" w:hAnsi="Times New Roman" w:cs="Times New Roman"/>
          <w:sz w:val="28"/>
          <w:szCs w:val="28"/>
          <w:lang w:val="en-GB"/>
        </w:rPr>
      </w:pPr>
    </w:p>
    <w:p w:rsidR="00C40DA7" w:rsidRDefault="00C40DA7" w:rsidP="00C40DA7">
      <w:pPr>
        <w:spacing w:line="360" w:lineRule="auto"/>
        <w:jc w:val="both"/>
        <w:rPr>
          <w:rFonts w:ascii="Times New Roman" w:hAnsi="Times New Roman" w:cs="Times New Roman"/>
          <w:sz w:val="28"/>
          <w:szCs w:val="28"/>
          <w:lang w:val="en-GB"/>
        </w:rPr>
      </w:pPr>
    </w:p>
    <w:p w:rsidR="00C40DA7" w:rsidRDefault="00C40DA7" w:rsidP="00C40DA7">
      <w:pPr>
        <w:spacing w:line="360" w:lineRule="auto"/>
        <w:jc w:val="both"/>
        <w:rPr>
          <w:rFonts w:ascii="Times New Roman" w:hAnsi="Times New Roman" w:cs="Times New Roman"/>
          <w:sz w:val="28"/>
          <w:szCs w:val="28"/>
          <w:lang w:val="en-GB"/>
        </w:rPr>
      </w:pPr>
    </w:p>
    <w:p w:rsidR="00C40DA7" w:rsidRDefault="00C40DA7" w:rsidP="00C40DA7">
      <w:pPr>
        <w:spacing w:line="360" w:lineRule="auto"/>
        <w:jc w:val="both"/>
        <w:rPr>
          <w:rFonts w:ascii="Times New Roman" w:hAnsi="Times New Roman" w:cs="Times New Roman"/>
          <w:sz w:val="28"/>
          <w:szCs w:val="28"/>
          <w:lang w:val="en-GB"/>
        </w:rPr>
      </w:pPr>
    </w:p>
    <w:p w:rsidR="00C40DA7" w:rsidRDefault="00C40DA7" w:rsidP="00C40DA7">
      <w:pPr>
        <w:spacing w:line="360" w:lineRule="auto"/>
        <w:jc w:val="both"/>
        <w:rPr>
          <w:rFonts w:ascii="Times New Roman" w:hAnsi="Times New Roman" w:cs="Times New Roman"/>
          <w:sz w:val="28"/>
          <w:szCs w:val="28"/>
          <w:lang w:val="en-GB"/>
        </w:rPr>
      </w:pPr>
    </w:p>
    <w:p w:rsidR="00C40DA7" w:rsidRDefault="00C40DA7" w:rsidP="00C40DA7">
      <w:pPr>
        <w:spacing w:line="360" w:lineRule="auto"/>
        <w:jc w:val="both"/>
        <w:rPr>
          <w:rFonts w:ascii="Times New Roman" w:hAnsi="Times New Roman" w:cs="Times New Roman"/>
          <w:sz w:val="28"/>
          <w:szCs w:val="28"/>
          <w:lang w:val="en-GB"/>
        </w:rPr>
      </w:pPr>
    </w:p>
    <w:p w:rsidR="00C40DA7" w:rsidRDefault="00C40DA7" w:rsidP="00C40DA7">
      <w:pPr>
        <w:spacing w:line="360" w:lineRule="auto"/>
        <w:jc w:val="both"/>
        <w:rPr>
          <w:rFonts w:ascii="Times New Roman" w:hAnsi="Times New Roman" w:cs="Times New Roman"/>
          <w:sz w:val="28"/>
          <w:szCs w:val="28"/>
          <w:lang w:val="en-GB"/>
        </w:rPr>
      </w:pPr>
    </w:p>
    <w:p w:rsidR="00C40DA7" w:rsidRDefault="00C40DA7" w:rsidP="00C40DA7">
      <w:pPr>
        <w:spacing w:line="360" w:lineRule="auto"/>
        <w:jc w:val="both"/>
        <w:rPr>
          <w:rFonts w:ascii="Times New Roman" w:hAnsi="Times New Roman" w:cs="Times New Roman"/>
          <w:sz w:val="28"/>
          <w:szCs w:val="28"/>
          <w:lang w:val="en-GB"/>
        </w:rPr>
      </w:pPr>
    </w:p>
    <w:p w:rsidR="00C40DA7" w:rsidRDefault="00C40DA7" w:rsidP="00C40DA7">
      <w:pPr>
        <w:spacing w:line="360" w:lineRule="auto"/>
        <w:jc w:val="both"/>
        <w:rPr>
          <w:rFonts w:ascii="Times New Roman" w:hAnsi="Times New Roman" w:cs="Times New Roman"/>
          <w:sz w:val="28"/>
          <w:szCs w:val="28"/>
          <w:lang w:val="en-GB"/>
        </w:rPr>
      </w:pPr>
    </w:p>
    <w:p w:rsidR="00C40DA7" w:rsidRPr="00EF7046" w:rsidRDefault="00C40DA7" w:rsidP="00C40DA7">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sidR="009F726F">
        <w:rPr>
          <w:rFonts w:ascii="Times New Roman" w:hAnsi="Times New Roman" w:cs="Times New Roman"/>
          <w:sz w:val="28"/>
          <w:szCs w:val="28"/>
          <w:lang w:val="en-GB"/>
        </w:rPr>
        <w:t xml:space="preserve">                              17</w:t>
      </w:r>
    </w:p>
    <w:sectPr w:rsidR="00C40DA7" w:rsidRPr="00EF7046" w:rsidSect="00947ADA">
      <w:footerReference w:type="default" r:id="rId7"/>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855" w:rsidRDefault="00AD1855" w:rsidP="00947ADA">
      <w:pPr>
        <w:spacing w:after="0" w:line="240" w:lineRule="auto"/>
      </w:pPr>
      <w:r>
        <w:separator/>
      </w:r>
    </w:p>
  </w:endnote>
  <w:endnote w:type="continuationSeparator" w:id="0">
    <w:p w:rsidR="00AD1855" w:rsidRDefault="00AD1855" w:rsidP="00947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ADA" w:rsidRPr="00947ADA" w:rsidRDefault="00947ADA">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855" w:rsidRDefault="00AD1855" w:rsidP="00947ADA">
      <w:pPr>
        <w:spacing w:after="0" w:line="240" w:lineRule="auto"/>
      </w:pPr>
      <w:r>
        <w:separator/>
      </w:r>
    </w:p>
  </w:footnote>
  <w:footnote w:type="continuationSeparator" w:id="0">
    <w:p w:rsidR="00AD1855" w:rsidRDefault="00AD1855" w:rsidP="00947A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7136A"/>
    <w:multiLevelType w:val="hybridMultilevel"/>
    <w:tmpl w:val="4C026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6A0D93"/>
    <w:multiLevelType w:val="hybridMultilevel"/>
    <w:tmpl w:val="13E48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4C6317"/>
    <w:multiLevelType w:val="hybridMultilevel"/>
    <w:tmpl w:val="9006C5E4"/>
    <w:lvl w:ilvl="0" w:tplc="C020FEE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B43BEE"/>
    <w:multiLevelType w:val="hybridMultilevel"/>
    <w:tmpl w:val="E5685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AA"/>
    <w:rsid w:val="00046577"/>
    <w:rsid w:val="001A3CA4"/>
    <w:rsid w:val="00206700"/>
    <w:rsid w:val="00280AE6"/>
    <w:rsid w:val="00285452"/>
    <w:rsid w:val="003506FD"/>
    <w:rsid w:val="003A3419"/>
    <w:rsid w:val="00403C2E"/>
    <w:rsid w:val="00431DB0"/>
    <w:rsid w:val="00586EC5"/>
    <w:rsid w:val="005965AA"/>
    <w:rsid w:val="005D2B4A"/>
    <w:rsid w:val="005D6A12"/>
    <w:rsid w:val="00660EE0"/>
    <w:rsid w:val="006B7657"/>
    <w:rsid w:val="0076251C"/>
    <w:rsid w:val="00811429"/>
    <w:rsid w:val="008938EC"/>
    <w:rsid w:val="00910C89"/>
    <w:rsid w:val="00947ADA"/>
    <w:rsid w:val="009C4155"/>
    <w:rsid w:val="009D7169"/>
    <w:rsid w:val="009F726F"/>
    <w:rsid w:val="00AC100F"/>
    <w:rsid w:val="00AD1855"/>
    <w:rsid w:val="00BB04EB"/>
    <w:rsid w:val="00C119B8"/>
    <w:rsid w:val="00C40DA7"/>
    <w:rsid w:val="00CE032E"/>
    <w:rsid w:val="00D85A8B"/>
    <w:rsid w:val="00D86204"/>
    <w:rsid w:val="00DA15D2"/>
    <w:rsid w:val="00DB34A3"/>
    <w:rsid w:val="00DC5A91"/>
    <w:rsid w:val="00E602F0"/>
    <w:rsid w:val="00EF7046"/>
    <w:rsid w:val="00F40889"/>
    <w:rsid w:val="00FB0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3F08C"/>
  <w15:chartTrackingRefBased/>
  <w15:docId w15:val="{B0D13EDF-44B4-473A-933E-3FCDF6B39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429"/>
    <w:pPr>
      <w:ind w:left="720"/>
      <w:contextualSpacing/>
    </w:pPr>
  </w:style>
  <w:style w:type="paragraph" w:styleId="BalloonText">
    <w:name w:val="Balloon Text"/>
    <w:basedOn w:val="Normal"/>
    <w:link w:val="BalloonTextChar"/>
    <w:uiPriority w:val="99"/>
    <w:semiHidden/>
    <w:unhideWhenUsed/>
    <w:rsid w:val="009C41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155"/>
    <w:rPr>
      <w:rFonts w:ascii="Segoe UI" w:hAnsi="Segoe UI" w:cs="Segoe UI"/>
      <w:sz w:val="18"/>
      <w:szCs w:val="18"/>
    </w:rPr>
  </w:style>
  <w:style w:type="table" w:styleId="TableGrid">
    <w:name w:val="Table Grid"/>
    <w:basedOn w:val="TableNormal"/>
    <w:uiPriority w:val="39"/>
    <w:rsid w:val="00350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ADA"/>
  </w:style>
  <w:style w:type="paragraph" w:styleId="Footer">
    <w:name w:val="footer"/>
    <w:basedOn w:val="Normal"/>
    <w:link w:val="FooterChar"/>
    <w:uiPriority w:val="99"/>
    <w:unhideWhenUsed/>
    <w:rsid w:val="00947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1192</TotalTime>
  <Pages>7</Pages>
  <Words>1316</Words>
  <Characters>7506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Mustapha OS</dc:creator>
  <cp:keywords/>
  <dc:description/>
  <cp:lastModifiedBy>Mustapha OS</cp:lastModifiedBy>
  <cp:revision>11</cp:revision>
  <cp:lastPrinted>2025-02-20T13:39:00Z</cp:lastPrinted>
  <dcterms:created xsi:type="dcterms:W3CDTF">2025-01-29T13:46:00Z</dcterms:created>
  <dcterms:modified xsi:type="dcterms:W3CDTF">2025-02-20T13:41:00Z</dcterms:modified>
</cp:coreProperties>
</file>