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7F79" w:rsidRPr="00397F79" w:rsidRDefault="00397F79" w:rsidP="00397F79">
      <w:pPr>
        <w:jc w:val="center"/>
        <w:rPr>
          <w:rFonts w:ascii="Bookman Old Style" w:hAnsi="Bookman Old Style" w:cs="Tahoma"/>
          <w:b/>
          <w:bCs/>
          <w:sz w:val="34"/>
          <w:szCs w:val="32"/>
        </w:rPr>
      </w:pPr>
      <w:r w:rsidRPr="00397F79">
        <w:rPr>
          <w:rFonts w:ascii="Bookman Old Style" w:hAnsi="Bookman Old Style" w:cs="Tahoma"/>
          <w:b/>
          <w:bCs/>
          <w:sz w:val="36"/>
          <w:szCs w:val="34"/>
        </w:rPr>
        <w:t xml:space="preserve">FAMILY LOCATION AND SOCIO ECONOMIC FACTOR AS DETERMINANTS OF ACCESSIBILITY TO EARLY CHILDHOOD EDUCATION IN ILORIN SOUTH LOCAL GOVERNMENT </w:t>
      </w:r>
      <w:r w:rsidRPr="00397F79">
        <w:rPr>
          <w:rFonts w:ascii="Bookman Old Style" w:hAnsi="Bookman Old Style" w:cs="Tahoma"/>
          <w:b/>
          <w:bCs/>
          <w:sz w:val="34"/>
          <w:szCs w:val="32"/>
        </w:rPr>
        <w:t xml:space="preserve"> </w:t>
      </w:r>
    </w:p>
    <w:p w:rsidR="00397F79" w:rsidRPr="00E26396" w:rsidRDefault="00397F79" w:rsidP="00397F79">
      <w:pPr>
        <w:jc w:val="center"/>
        <w:rPr>
          <w:rFonts w:ascii="Bookman Old Style" w:hAnsi="Bookman Old Style" w:cs="Tahoma"/>
          <w:b/>
          <w:bCs/>
          <w:sz w:val="32"/>
          <w:szCs w:val="32"/>
        </w:rPr>
      </w:pPr>
    </w:p>
    <w:p w:rsidR="00397F79" w:rsidRDefault="00397F79" w:rsidP="00397F79">
      <w:pPr>
        <w:jc w:val="center"/>
        <w:rPr>
          <w:rFonts w:ascii="Bookman Old Style" w:hAnsi="Bookman Old Style" w:cs="Tahoma"/>
          <w:b/>
          <w:bCs/>
          <w:sz w:val="32"/>
          <w:szCs w:val="32"/>
        </w:rPr>
      </w:pPr>
    </w:p>
    <w:p w:rsidR="00397F79" w:rsidRDefault="00397F79" w:rsidP="00397F79">
      <w:pPr>
        <w:jc w:val="center"/>
        <w:rPr>
          <w:rFonts w:ascii="Bookman Old Style" w:hAnsi="Bookman Old Style" w:cs="Tahoma"/>
          <w:b/>
          <w:bCs/>
          <w:sz w:val="32"/>
          <w:szCs w:val="32"/>
        </w:rPr>
      </w:pPr>
      <w:r w:rsidRPr="00E26396">
        <w:rPr>
          <w:rFonts w:ascii="Bookman Old Style" w:hAnsi="Bookman Old Style" w:cs="Tahoma"/>
          <w:b/>
          <w:bCs/>
          <w:sz w:val="32"/>
          <w:szCs w:val="32"/>
        </w:rPr>
        <w:t>BY</w:t>
      </w:r>
    </w:p>
    <w:p w:rsidR="00397F79" w:rsidRDefault="00397F79" w:rsidP="00397F79">
      <w:pPr>
        <w:jc w:val="center"/>
        <w:rPr>
          <w:rFonts w:ascii="Bookman Old Style" w:hAnsi="Bookman Old Style" w:cs="Tahoma"/>
          <w:b/>
          <w:bCs/>
          <w:sz w:val="32"/>
          <w:szCs w:val="32"/>
        </w:rPr>
      </w:pPr>
    </w:p>
    <w:p w:rsidR="00397F79" w:rsidRPr="00C051A5" w:rsidRDefault="00C051A5" w:rsidP="00397F79">
      <w:pPr>
        <w:jc w:val="center"/>
        <w:rPr>
          <w:rFonts w:ascii="Bookman Old Style" w:hAnsi="Bookman Old Style" w:cs="Tahoma"/>
          <w:b/>
          <w:bCs/>
          <w:sz w:val="40"/>
          <w:szCs w:val="32"/>
        </w:rPr>
      </w:pPr>
      <w:r w:rsidRPr="00C051A5">
        <w:rPr>
          <w:rFonts w:ascii="Bookman Old Style" w:hAnsi="Bookman Old Style" w:cs="Tahoma"/>
          <w:b/>
          <w:bCs/>
          <w:sz w:val="40"/>
          <w:szCs w:val="32"/>
        </w:rPr>
        <w:t>MUBARAK ZEENAT</w:t>
      </w:r>
    </w:p>
    <w:p w:rsidR="00397F79" w:rsidRPr="00E26396" w:rsidRDefault="00C051A5" w:rsidP="00397F79">
      <w:pPr>
        <w:jc w:val="center"/>
        <w:rPr>
          <w:rFonts w:ascii="Bookman Old Style" w:hAnsi="Bookman Old Style" w:cs="Tahoma"/>
          <w:b/>
          <w:bCs/>
          <w:sz w:val="32"/>
          <w:szCs w:val="32"/>
        </w:rPr>
      </w:pPr>
      <w:r>
        <w:rPr>
          <w:rFonts w:ascii="Bookman Old Style" w:hAnsi="Bookman Old Style" w:cs="Tahoma"/>
          <w:b/>
          <w:bCs/>
          <w:sz w:val="32"/>
          <w:szCs w:val="32"/>
        </w:rPr>
        <w:t>MATRIC: KWCOED/IL/22/1124</w:t>
      </w:r>
    </w:p>
    <w:p w:rsidR="00397F79" w:rsidRPr="00E26396" w:rsidRDefault="00397F79" w:rsidP="00397F79">
      <w:pPr>
        <w:jc w:val="center"/>
        <w:rPr>
          <w:rFonts w:ascii="Bookman Old Style" w:hAnsi="Bookman Old Style" w:cs="Tahoma"/>
          <w:b/>
          <w:bCs/>
          <w:sz w:val="32"/>
          <w:szCs w:val="32"/>
        </w:rPr>
      </w:pPr>
    </w:p>
    <w:p w:rsidR="00397F79" w:rsidRPr="00E26396" w:rsidRDefault="00397F79" w:rsidP="00397F79">
      <w:pPr>
        <w:jc w:val="center"/>
        <w:rPr>
          <w:rFonts w:ascii="Bookman Old Style" w:hAnsi="Bookman Old Style" w:cs="Tahoma"/>
          <w:b/>
          <w:bCs/>
          <w:sz w:val="32"/>
          <w:szCs w:val="32"/>
        </w:rPr>
      </w:pPr>
    </w:p>
    <w:p w:rsidR="00397F79" w:rsidRDefault="00397F79" w:rsidP="00397F79">
      <w:pPr>
        <w:jc w:val="center"/>
        <w:rPr>
          <w:rFonts w:ascii="Bookman Old Style" w:hAnsi="Bookman Old Style"/>
          <w:b/>
          <w:bCs/>
          <w:sz w:val="32"/>
          <w:szCs w:val="32"/>
        </w:rPr>
      </w:pPr>
      <w:r w:rsidRPr="00E26396">
        <w:rPr>
          <w:rFonts w:ascii="Bookman Old Style" w:hAnsi="Bookman Old Style"/>
          <w:b/>
          <w:bCs/>
          <w:sz w:val="32"/>
          <w:szCs w:val="32"/>
        </w:rPr>
        <w:t xml:space="preserve">A RESEARCH PROJECT SUBMITTED T0 THE DEPARTMENT OF </w:t>
      </w:r>
      <w:r w:rsidR="00C051A5" w:rsidRPr="00C051A5">
        <w:rPr>
          <w:rFonts w:ascii="Bookman Old Style" w:hAnsi="Bookman Old Style"/>
          <w:b/>
          <w:bCs/>
          <w:sz w:val="32"/>
          <w:szCs w:val="32"/>
        </w:rPr>
        <w:t>EARLY CHILDHOOD CARE EDUCATION</w:t>
      </w:r>
      <w:r w:rsidRPr="00E26396">
        <w:rPr>
          <w:rFonts w:ascii="Bookman Old Style" w:hAnsi="Bookman Old Style"/>
          <w:b/>
          <w:bCs/>
          <w:sz w:val="32"/>
          <w:szCs w:val="32"/>
        </w:rPr>
        <w:t xml:space="preserve">, SCHOOL OF </w:t>
      </w:r>
      <w:r w:rsidR="00C051A5">
        <w:rPr>
          <w:rFonts w:ascii="Bookman Old Style" w:hAnsi="Bookman Old Style"/>
          <w:b/>
          <w:bCs/>
          <w:sz w:val="32"/>
          <w:szCs w:val="32"/>
        </w:rPr>
        <w:t>EDUCATION</w:t>
      </w:r>
      <w:r w:rsidRPr="00E26396">
        <w:rPr>
          <w:rFonts w:ascii="Bookman Old Style" w:hAnsi="Bookman Old Style"/>
          <w:b/>
          <w:bCs/>
          <w:sz w:val="32"/>
          <w:szCs w:val="32"/>
        </w:rPr>
        <w:t xml:space="preserve">, KWARA STATE COLLEGE </w:t>
      </w:r>
      <w:r>
        <w:rPr>
          <w:rFonts w:ascii="Bookman Old Style" w:hAnsi="Bookman Old Style"/>
          <w:b/>
          <w:bCs/>
          <w:sz w:val="32"/>
          <w:szCs w:val="32"/>
        </w:rPr>
        <w:t>OF EDUCATION, ILORIN.</w:t>
      </w:r>
    </w:p>
    <w:p w:rsidR="00397F79" w:rsidRPr="00E26396" w:rsidRDefault="00397F79" w:rsidP="00397F79">
      <w:pPr>
        <w:jc w:val="center"/>
        <w:rPr>
          <w:rFonts w:ascii="Bookman Old Style" w:hAnsi="Bookman Old Style"/>
          <w:b/>
          <w:bCs/>
          <w:sz w:val="32"/>
          <w:szCs w:val="32"/>
        </w:rPr>
      </w:pPr>
      <w:r w:rsidRPr="00E26396">
        <w:rPr>
          <w:rFonts w:ascii="Bookman Old Style" w:hAnsi="Bookman Old Style"/>
          <w:b/>
          <w:bCs/>
          <w:sz w:val="32"/>
          <w:szCs w:val="32"/>
        </w:rPr>
        <w:t>IN PARTIAL FULFILMENT OF THE REQUIREMENT</w:t>
      </w:r>
      <w:r>
        <w:rPr>
          <w:rFonts w:ascii="Bookman Old Style" w:hAnsi="Bookman Old Style"/>
          <w:b/>
          <w:bCs/>
          <w:sz w:val="32"/>
          <w:szCs w:val="32"/>
        </w:rPr>
        <w:t>S</w:t>
      </w:r>
      <w:r w:rsidRPr="00E26396">
        <w:rPr>
          <w:rFonts w:ascii="Bookman Old Style" w:hAnsi="Bookman Old Style"/>
          <w:b/>
          <w:bCs/>
          <w:sz w:val="32"/>
          <w:szCs w:val="32"/>
        </w:rPr>
        <w:t xml:space="preserve"> FOR THE AWARD OF NIGERIA CERTIFICATE IN EDUCATION (NCE).</w:t>
      </w:r>
    </w:p>
    <w:p w:rsidR="00397F79" w:rsidRPr="00E26396" w:rsidRDefault="00397F79" w:rsidP="00397F79">
      <w:pPr>
        <w:jc w:val="center"/>
        <w:rPr>
          <w:rFonts w:ascii="Bookman Old Style" w:hAnsi="Bookman Old Style" w:cs="Tahoma"/>
          <w:b/>
          <w:bCs/>
          <w:sz w:val="32"/>
          <w:szCs w:val="32"/>
        </w:rPr>
      </w:pPr>
    </w:p>
    <w:p w:rsidR="00397F79" w:rsidRPr="00E26396" w:rsidRDefault="00397F79" w:rsidP="00397F79">
      <w:pPr>
        <w:ind w:left="5760" w:firstLine="720"/>
        <w:jc w:val="both"/>
        <w:rPr>
          <w:rFonts w:ascii="Bookman Old Style" w:hAnsi="Bookman Old Style" w:cs="Tahoma"/>
          <w:b/>
          <w:bCs/>
          <w:sz w:val="32"/>
          <w:szCs w:val="32"/>
        </w:rPr>
      </w:pPr>
    </w:p>
    <w:p w:rsidR="00397F79" w:rsidRPr="00D24495" w:rsidRDefault="00C051A5" w:rsidP="00397F79">
      <w:pPr>
        <w:ind w:left="5760" w:firstLine="720"/>
        <w:jc w:val="both"/>
        <w:rPr>
          <w:rFonts w:ascii="Tahoma" w:hAnsi="Tahoma" w:cs="Tahoma"/>
          <w:b/>
          <w:bCs/>
          <w:sz w:val="28"/>
          <w:szCs w:val="28"/>
        </w:rPr>
      </w:pPr>
      <w:r>
        <w:rPr>
          <w:rFonts w:ascii="Bookman Old Style" w:hAnsi="Bookman Old Style" w:cs="Tahoma"/>
          <w:b/>
          <w:bCs/>
          <w:sz w:val="32"/>
          <w:szCs w:val="32"/>
        </w:rPr>
        <w:t>AUGUST</w:t>
      </w:r>
      <w:r w:rsidR="00397F79">
        <w:rPr>
          <w:rFonts w:ascii="Bookman Old Style" w:hAnsi="Bookman Old Style" w:cs="Tahoma"/>
          <w:b/>
          <w:bCs/>
          <w:sz w:val="32"/>
          <w:szCs w:val="32"/>
        </w:rPr>
        <w:t>,</w:t>
      </w:r>
      <w:r w:rsidR="00397F79" w:rsidRPr="00E26396">
        <w:rPr>
          <w:rFonts w:ascii="Bookman Old Style" w:hAnsi="Bookman Old Style" w:cs="Tahoma"/>
          <w:b/>
          <w:bCs/>
          <w:sz w:val="32"/>
          <w:szCs w:val="32"/>
        </w:rPr>
        <w:t xml:space="preserve"> 202</w:t>
      </w:r>
      <w:r w:rsidR="00397F79">
        <w:rPr>
          <w:rFonts w:ascii="Bookman Old Style" w:hAnsi="Bookman Old Style" w:cs="Tahoma"/>
          <w:b/>
          <w:bCs/>
          <w:sz w:val="32"/>
          <w:szCs w:val="32"/>
        </w:rPr>
        <w:t>5</w:t>
      </w:r>
      <w:r w:rsidR="00397F79">
        <w:rPr>
          <w:rFonts w:ascii="Tahoma" w:hAnsi="Tahoma" w:cs="Tahoma"/>
          <w:b/>
          <w:bCs/>
          <w:sz w:val="28"/>
          <w:szCs w:val="28"/>
        </w:rPr>
        <w:br w:type="page"/>
      </w:r>
    </w:p>
    <w:p w:rsidR="00397F79" w:rsidRPr="00D24495" w:rsidRDefault="00397F79" w:rsidP="00397F79">
      <w:pPr>
        <w:jc w:val="center"/>
        <w:rPr>
          <w:rFonts w:asciiTheme="majorBidi" w:hAnsiTheme="majorBidi" w:cstheme="majorBidi"/>
          <w:sz w:val="28"/>
          <w:szCs w:val="28"/>
        </w:rPr>
      </w:pPr>
      <w:r>
        <w:rPr>
          <w:rFonts w:asciiTheme="majorBidi" w:hAnsiTheme="majorBidi" w:cstheme="majorBidi"/>
          <w:b/>
          <w:bCs/>
          <w:sz w:val="28"/>
          <w:szCs w:val="28"/>
        </w:rPr>
        <w:lastRenderedPageBreak/>
        <w:t>CERTIFICATION</w:t>
      </w:r>
    </w:p>
    <w:p w:rsidR="00397F79" w:rsidRDefault="00397F79" w:rsidP="00397F79">
      <w:pPr>
        <w:spacing w:line="360" w:lineRule="auto"/>
        <w:ind w:firstLine="720"/>
        <w:jc w:val="both"/>
        <w:rPr>
          <w:rFonts w:asciiTheme="majorBidi" w:hAnsiTheme="majorBidi" w:cstheme="majorBidi"/>
          <w:sz w:val="28"/>
          <w:szCs w:val="28"/>
        </w:rPr>
      </w:pPr>
      <w:r w:rsidRPr="00C41B0E">
        <w:rPr>
          <w:rFonts w:ascii="Times New Roman" w:hAnsi="Times New Roman" w:cs="Times New Roman"/>
          <w:sz w:val="26"/>
          <w:szCs w:val="26"/>
        </w:rPr>
        <w:t xml:space="preserve">This </w:t>
      </w:r>
      <w:r>
        <w:rPr>
          <w:rFonts w:ascii="Times New Roman" w:hAnsi="Times New Roman" w:cs="Times New Roman"/>
          <w:sz w:val="26"/>
          <w:szCs w:val="26"/>
        </w:rPr>
        <w:t xml:space="preserve">is </w:t>
      </w:r>
      <w:r w:rsidRPr="00C41B0E">
        <w:rPr>
          <w:rFonts w:ascii="Times New Roman" w:hAnsi="Times New Roman" w:cs="Times New Roman"/>
          <w:sz w:val="26"/>
          <w:szCs w:val="26"/>
        </w:rPr>
        <w:t>to certify that this project was carried out by</w:t>
      </w:r>
      <w:r>
        <w:rPr>
          <w:rFonts w:ascii="Times New Roman" w:hAnsi="Times New Roman" w:cs="Times New Roman"/>
          <w:sz w:val="26"/>
          <w:szCs w:val="26"/>
        </w:rPr>
        <w:t xml:space="preserve"> </w:t>
      </w:r>
      <w:r w:rsidR="00C051A5">
        <w:rPr>
          <w:rFonts w:ascii="Times New Roman" w:hAnsi="Times New Roman" w:cs="Times New Roman"/>
          <w:sz w:val="26"/>
          <w:szCs w:val="26"/>
        </w:rPr>
        <w:t xml:space="preserve">Mubarak </w:t>
      </w:r>
      <w:proofErr w:type="spellStart"/>
      <w:r w:rsidR="00C051A5">
        <w:rPr>
          <w:rFonts w:ascii="Times New Roman" w:hAnsi="Times New Roman" w:cs="Times New Roman"/>
          <w:sz w:val="26"/>
          <w:szCs w:val="26"/>
        </w:rPr>
        <w:t>Zeenat</w:t>
      </w:r>
      <w:proofErr w:type="spellEnd"/>
      <w:r>
        <w:rPr>
          <w:rFonts w:ascii="Times New Roman" w:hAnsi="Times New Roman" w:cs="Times New Roman"/>
          <w:sz w:val="26"/>
          <w:szCs w:val="26"/>
        </w:rPr>
        <w:t xml:space="preserve"> </w:t>
      </w:r>
      <w:r w:rsidRPr="004B75A1">
        <w:rPr>
          <w:rFonts w:ascii="Times New Roman" w:hAnsi="Times New Roman" w:cs="Times New Roman"/>
          <w:bCs/>
          <w:sz w:val="26"/>
          <w:szCs w:val="26"/>
        </w:rPr>
        <w:t xml:space="preserve">of </w:t>
      </w:r>
      <w:r w:rsidR="00C051A5" w:rsidRPr="00C051A5">
        <w:rPr>
          <w:rFonts w:ascii="Times New Roman" w:hAnsi="Times New Roman" w:cs="Times New Roman"/>
          <w:bCs/>
          <w:sz w:val="26"/>
          <w:szCs w:val="26"/>
        </w:rPr>
        <w:t>Early Childhood Care Education</w:t>
      </w:r>
      <w:r>
        <w:rPr>
          <w:rFonts w:ascii="Times New Roman" w:hAnsi="Times New Roman" w:cs="Times New Roman"/>
          <w:bCs/>
          <w:sz w:val="26"/>
          <w:szCs w:val="26"/>
        </w:rPr>
        <w:t xml:space="preserve"> </w:t>
      </w:r>
      <w:r w:rsidRPr="004B75A1">
        <w:rPr>
          <w:rFonts w:ascii="Times New Roman" w:hAnsi="Times New Roman" w:cs="Times New Roman"/>
          <w:bCs/>
          <w:sz w:val="26"/>
          <w:szCs w:val="26"/>
        </w:rPr>
        <w:t>department.</w:t>
      </w:r>
      <w:r>
        <w:rPr>
          <w:rFonts w:ascii="Times New Roman" w:hAnsi="Times New Roman" w:cs="Times New Roman"/>
          <w:sz w:val="26"/>
          <w:szCs w:val="26"/>
        </w:rPr>
        <w:t xml:space="preserve"> </w:t>
      </w:r>
      <w:r w:rsidRPr="00D24495">
        <w:rPr>
          <w:rFonts w:asciiTheme="majorBidi" w:hAnsiTheme="majorBidi" w:cstheme="majorBidi"/>
          <w:sz w:val="28"/>
          <w:szCs w:val="28"/>
        </w:rPr>
        <w:t xml:space="preserve">This project has been read and approved as meeting the requirement </w:t>
      </w:r>
      <w:r>
        <w:rPr>
          <w:rFonts w:asciiTheme="majorBidi" w:hAnsiTheme="majorBidi" w:cstheme="majorBidi"/>
          <w:sz w:val="28"/>
          <w:szCs w:val="28"/>
        </w:rPr>
        <w:t xml:space="preserve">of Department of </w:t>
      </w:r>
      <w:r w:rsidR="00C051A5" w:rsidRPr="00C051A5">
        <w:rPr>
          <w:rFonts w:ascii="Times New Roman" w:hAnsi="Times New Roman" w:cs="Times New Roman"/>
          <w:bCs/>
          <w:sz w:val="26"/>
          <w:szCs w:val="26"/>
        </w:rPr>
        <w:t>Early Childhood Care Education</w:t>
      </w:r>
      <w:r>
        <w:rPr>
          <w:rFonts w:asciiTheme="majorBidi" w:hAnsiTheme="majorBidi" w:cstheme="majorBidi"/>
          <w:sz w:val="28"/>
          <w:szCs w:val="28"/>
        </w:rPr>
        <w:t xml:space="preserve">, Kwara State College of Education, </w:t>
      </w:r>
      <w:proofErr w:type="gramStart"/>
      <w:r>
        <w:rPr>
          <w:rFonts w:asciiTheme="majorBidi" w:hAnsiTheme="majorBidi" w:cstheme="majorBidi"/>
          <w:sz w:val="28"/>
          <w:szCs w:val="28"/>
        </w:rPr>
        <w:t>Ilorin</w:t>
      </w:r>
      <w:proofErr w:type="gramEnd"/>
      <w:r>
        <w:rPr>
          <w:rFonts w:asciiTheme="majorBidi" w:hAnsiTheme="majorBidi" w:cstheme="majorBidi"/>
          <w:sz w:val="28"/>
          <w:szCs w:val="28"/>
        </w:rPr>
        <w:t xml:space="preserve"> in partial fulfillment for the award of Nigeria Certificate in Education (NCE).</w:t>
      </w:r>
    </w:p>
    <w:p w:rsidR="00397F79" w:rsidRDefault="00397F79" w:rsidP="00397F79">
      <w:pPr>
        <w:spacing w:after="0" w:line="360" w:lineRule="auto"/>
        <w:jc w:val="both"/>
        <w:rPr>
          <w:rFonts w:asciiTheme="majorBidi" w:hAnsiTheme="majorBidi" w:cstheme="majorBidi"/>
          <w:b/>
          <w:bCs/>
          <w:sz w:val="28"/>
          <w:szCs w:val="28"/>
        </w:rPr>
      </w:pPr>
    </w:p>
    <w:p w:rsidR="00397F79" w:rsidRDefault="00397F79" w:rsidP="00397F79">
      <w:pPr>
        <w:spacing w:after="0"/>
        <w:jc w:val="both"/>
        <w:rPr>
          <w:rFonts w:asciiTheme="majorBidi" w:hAnsiTheme="majorBidi" w:cstheme="majorBidi"/>
          <w:b/>
          <w:bCs/>
          <w:sz w:val="28"/>
          <w:szCs w:val="28"/>
        </w:rPr>
      </w:pPr>
    </w:p>
    <w:p w:rsidR="00397F79" w:rsidRDefault="00397F79" w:rsidP="00397F79">
      <w:pPr>
        <w:spacing w:after="0"/>
        <w:jc w:val="both"/>
        <w:rPr>
          <w:rFonts w:asciiTheme="majorBidi" w:hAnsiTheme="majorBidi" w:cstheme="majorBidi"/>
          <w:b/>
          <w:bCs/>
          <w:sz w:val="28"/>
          <w:szCs w:val="28"/>
        </w:rPr>
      </w:pPr>
    </w:p>
    <w:p w:rsidR="00397F79" w:rsidRDefault="00397F79" w:rsidP="00397F79">
      <w:pPr>
        <w:spacing w:after="0"/>
        <w:jc w:val="both"/>
        <w:rPr>
          <w:rFonts w:asciiTheme="majorBidi" w:hAnsiTheme="majorBidi" w:cstheme="majorBidi"/>
          <w:b/>
          <w:bCs/>
          <w:sz w:val="28"/>
          <w:szCs w:val="28"/>
        </w:rPr>
      </w:pPr>
    </w:p>
    <w:p w:rsidR="00397F79" w:rsidRDefault="00A13E76" w:rsidP="00397F79">
      <w:pPr>
        <w:spacing w:after="0"/>
        <w:jc w:val="both"/>
        <w:rPr>
          <w:rFonts w:asciiTheme="majorBidi" w:hAnsiTheme="majorBidi" w:cstheme="majorBidi"/>
          <w:b/>
          <w:bCs/>
          <w:sz w:val="28"/>
          <w:szCs w:val="28"/>
        </w:rPr>
      </w:pPr>
      <w:r w:rsidRPr="00A13E76">
        <w:rPr>
          <w:rFonts w:asciiTheme="majorBidi" w:hAnsiTheme="majorBidi" w:cstheme="majorBidi"/>
          <w:b/>
          <w:bCs/>
          <w:sz w:val="28"/>
          <w:szCs w:val="28"/>
        </w:rPr>
        <w:t>MR. SADIQ H.M</w:t>
      </w:r>
      <w:r>
        <w:rPr>
          <w:rFonts w:asciiTheme="majorBidi" w:hAnsiTheme="majorBidi" w:cstheme="majorBidi"/>
          <w:b/>
          <w:bCs/>
          <w:sz w:val="28"/>
          <w:szCs w:val="28"/>
        </w:rPr>
        <w:tab/>
      </w:r>
      <w:r w:rsidR="00397F79">
        <w:rPr>
          <w:rFonts w:asciiTheme="majorBidi" w:hAnsiTheme="majorBidi" w:cstheme="majorBidi"/>
          <w:b/>
          <w:bCs/>
          <w:sz w:val="28"/>
          <w:szCs w:val="28"/>
        </w:rPr>
        <w:tab/>
      </w:r>
      <w:r w:rsidR="00397F79">
        <w:rPr>
          <w:rFonts w:asciiTheme="majorBidi" w:hAnsiTheme="majorBidi" w:cstheme="majorBidi"/>
          <w:b/>
          <w:bCs/>
          <w:sz w:val="28"/>
          <w:szCs w:val="28"/>
        </w:rPr>
        <w:tab/>
      </w:r>
      <w:r w:rsidR="00397F79">
        <w:rPr>
          <w:rFonts w:asciiTheme="majorBidi" w:hAnsiTheme="majorBidi" w:cstheme="majorBidi"/>
          <w:b/>
          <w:bCs/>
          <w:sz w:val="28"/>
          <w:szCs w:val="28"/>
        </w:rPr>
        <w:tab/>
        <w:t>___________</w:t>
      </w:r>
      <w:r w:rsidR="00397F79">
        <w:rPr>
          <w:rFonts w:asciiTheme="majorBidi" w:hAnsiTheme="majorBidi" w:cstheme="majorBidi"/>
          <w:b/>
          <w:bCs/>
          <w:sz w:val="28"/>
          <w:szCs w:val="28"/>
        </w:rPr>
        <w:tab/>
      </w:r>
      <w:r w:rsidR="00397F79">
        <w:rPr>
          <w:rFonts w:asciiTheme="majorBidi" w:hAnsiTheme="majorBidi" w:cstheme="majorBidi"/>
          <w:b/>
          <w:bCs/>
          <w:sz w:val="28"/>
          <w:szCs w:val="28"/>
        </w:rPr>
        <w:tab/>
        <w:t>____________</w:t>
      </w:r>
    </w:p>
    <w:p w:rsidR="00397F79" w:rsidRDefault="00397F79" w:rsidP="00397F79">
      <w:pPr>
        <w:spacing w:after="0"/>
        <w:jc w:val="both"/>
        <w:rPr>
          <w:rFonts w:asciiTheme="majorBidi" w:hAnsiTheme="majorBidi" w:cstheme="majorBidi"/>
          <w:b/>
          <w:bCs/>
          <w:i/>
          <w:iCs/>
          <w:sz w:val="28"/>
          <w:szCs w:val="28"/>
        </w:rPr>
      </w:pPr>
      <w:r>
        <w:rPr>
          <w:rFonts w:asciiTheme="majorBidi" w:hAnsiTheme="majorBidi" w:cstheme="majorBidi"/>
          <w:b/>
          <w:bCs/>
          <w:i/>
          <w:iCs/>
          <w:sz w:val="28"/>
          <w:szCs w:val="28"/>
        </w:rPr>
        <w:t xml:space="preserve">Project </w:t>
      </w:r>
      <w:r w:rsidRPr="0008664F">
        <w:rPr>
          <w:rFonts w:asciiTheme="majorBidi" w:hAnsiTheme="majorBidi" w:cstheme="majorBidi"/>
          <w:b/>
          <w:bCs/>
          <w:i/>
          <w:iCs/>
          <w:sz w:val="28"/>
          <w:szCs w:val="28"/>
        </w:rPr>
        <w:t>Supervisor</w:t>
      </w:r>
      <w:r>
        <w:rPr>
          <w:rFonts w:asciiTheme="majorBidi" w:hAnsiTheme="majorBidi" w:cstheme="majorBidi"/>
          <w:b/>
          <w:bCs/>
          <w:i/>
          <w:iCs/>
          <w:sz w:val="28"/>
          <w:szCs w:val="28"/>
        </w:rPr>
        <w:tab/>
      </w:r>
      <w:r>
        <w:rPr>
          <w:rFonts w:asciiTheme="majorBidi" w:hAnsiTheme="majorBidi" w:cstheme="majorBidi"/>
          <w:b/>
          <w:bCs/>
          <w:i/>
          <w:iCs/>
          <w:sz w:val="28"/>
          <w:szCs w:val="28"/>
        </w:rPr>
        <w:tab/>
      </w:r>
      <w:r>
        <w:rPr>
          <w:rFonts w:asciiTheme="majorBidi" w:hAnsiTheme="majorBidi" w:cstheme="majorBidi"/>
          <w:b/>
          <w:bCs/>
          <w:i/>
          <w:iCs/>
          <w:sz w:val="28"/>
          <w:szCs w:val="28"/>
        </w:rPr>
        <w:tab/>
      </w:r>
      <w:r>
        <w:rPr>
          <w:rFonts w:asciiTheme="majorBidi" w:hAnsiTheme="majorBidi" w:cstheme="majorBidi"/>
          <w:b/>
          <w:bCs/>
          <w:i/>
          <w:iCs/>
          <w:sz w:val="28"/>
          <w:szCs w:val="28"/>
        </w:rPr>
        <w:tab/>
        <w:t>Signature</w:t>
      </w:r>
      <w:r>
        <w:rPr>
          <w:rFonts w:asciiTheme="majorBidi" w:hAnsiTheme="majorBidi" w:cstheme="majorBidi"/>
          <w:b/>
          <w:bCs/>
          <w:i/>
          <w:iCs/>
          <w:sz w:val="28"/>
          <w:szCs w:val="28"/>
        </w:rPr>
        <w:tab/>
      </w:r>
      <w:r>
        <w:rPr>
          <w:rFonts w:asciiTheme="majorBidi" w:hAnsiTheme="majorBidi" w:cstheme="majorBidi"/>
          <w:b/>
          <w:bCs/>
          <w:i/>
          <w:iCs/>
          <w:sz w:val="28"/>
          <w:szCs w:val="28"/>
        </w:rPr>
        <w:tab/>
      </w:r>
      <w:r>
        <w:rPr>
          <w:rFonts w:asciiTheme="majorBidi" w:hAnsiTheme="majorBidi" w:cstheme="majorBidi"/>
          <w:b/>
          <w:bCs/>
          <w:i/>
          <w:iCs/>
          <w:sz w:val="28"/>
          <w:szCs w:val="28"/>
        </w:rPr>
        <w:tab/>
        <w:t>Date</w:t>
      </w:r>
    </w:p>
    <w:p w:rsidR="00397F79" w:rsidRDefault="00397F79" w:rsidP="00397F79">
      <w:pPr>
        <w:spacing w:after="0"/>
        <w:jc w:val="both"/>
        <w:rPr>
          <w:rFonts w:asciiTheme="majorBidi" w:hAnsiTheme="majorBidi" w:cstheme="majorBidi"/>
          <w:b/>
          <w:bCs/>
          <w:i/>
          <w:iCs/>
          <w:sz w:val="28"/>
          <w:szCs w:val="28"/>
        </w:rPr>
      </w:pPr>
    </w:p>
    <w:p w:rsidR="00397F79" w:rsidRDefault="00397F79" w:rsidP="00397F79">
      <w:pPr>
        <w:spacing w:after="0"/>
        <w:jc w:val="both"/>
        <w:rPr>
          <w:rFonts w:asciiTheme="majorBidi" w:hAnsiTheme="majorBidi" w:cstheme="majorBidi"/>
          <w:b/>
          <w:bCs/>
          <w:sz w:val="28"/>
          <w:szCs w:val="28"/>
        </w:rPr>
      </w:pPr>
    </w:p>
    <w:p w:rsidR="00397F79" w:rsidRDefault="00397F79" w:rsidP="00397F79">
      <w:pPr>
        <w:spacing w:after="0"/>
        <w:jc w:val="both"/>
        <w:rPr>
          <w:rFonts w:asciiTheme="majorBidi" w:hAnsiTheme="majorBidi" w:cstheme="majorBidi"/>
          <w:b/>
          <w:bCs/>
          <w:sz w:val="28"/>
          <w:szCs w:val="28"/>
        </w:rPr>
      </w:pPr>
    </w:p>
    <w:p w:rsidR="00397F79" w:rsidRDefault="00397F79" w:rsidP="00397F79">
      <w:pPr>
        <w:spacing w:after="0"/>
        <w:jc w:val="both"/>
        <w:rPr>
          <w:rFonts w:asciiTheme="majorBidi" w:hAnsiTheme="majorBidi" w:cstheme="majorBidi"/>
          <w:b/>
          <w:bCs/>
          <w:sz w:val="28"/>
          <w:szCs w:val="28"/>
        </w:rPr>
      </w:pPr>
    </w:p>
    <w:p w:rsidR="00397F79" w:rsidRDefault="00397F79" w:rsidP="00397F79">
      <w:pPr>
        <w:spacing w:after="0"/>
        <w:jc w:val="both"/>
        <w:rPr>
          <w:rFonts w:asciiTheme="majorBidi" w:hAnsiTheme="majorBidi" w:cstheme="majorBidi"/>
          <w:b/>
          <w:bCs/>
          <w:sz w:val="28"/>
          <w:szCs w:val="28"/>
        </w:rPr>
      </w:pPr>
      <w:r>
        <w:rPr>
          <w:rFonts w:asciiTheme="majorBidi" w:hAnsiTheme="majorBidi" w:cstheme="majorBidi"/>
          <w:b/>
          <w:bCs/>
          <w:sz w:val="28"/>
          <w:szCs w:val="28"/>
        </w:rPr>
        <w:t>____________________</w:t>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t>____________</w:t>
      </w:r>
      <w:r>
        <w:rPr>
          <w:rFonts w:asciiTheme="majorBidi" w:hAnsiTheme="majorBidi" w:cstheme="majorBidi"/>
          <w:b/>
          <w:bCs/>
          <w:sz w:val="28"/>
          <w:szCs w:val="28"/>
        </w:rPr>
        <w:tab/>
      </w:r>
      <w:r>
        <w:rPr>
          <w:rFonts w:asciiTheme="majorBidi" w:hAnsiTheme="majorBidi" w:cstheme="majorBidi"/>
          <w:b/>
          <w:bCs/>
          <w:sz w:val="28"/>
          <w:szCs w:val="28"/>
        </w:rPr>
        <w:tab/>
        <w:t>____________</w:t>
      </w:r>
    </w:p>
    <w:p w:rsidR="00397F79" w:rsidRDefault="00397F79" w:rsidP="00397F79">
      <w:pPr>
        <w:spacing w:after="0"/>
        <w:jc w:val="both"/>
        <w:rPr>
          <w:rFonts w:asciiTheme="majorBidi" w:hAnsiTheme="majorBidi" w:cstheme="majorBidi"/>
          <w:b/>
          <w:bCs/>
          <w:i/>
          <w:iCs/>
          <w:sz w:val="28"/>
          <w:szCs w:val="28"/>
        </w:rPr>
      </w:pPr>
      <w:r>
        <w:rPr>
          <w:rFonts w:asciiTheme="majorBidi" w:hAnsiTheme="majorBidi" w:cstheme="majorBidi"/>
          <w:b/>
          <w:bCs/>
          <w:i/>
          <w:iCs/>
          <w:sz w:val="28"/>
          <w:szCs w:val="28"/>
        </w:rPr>
        <w:t>Head of Department</w:t>
      </w:r>
      <w:r>
        <w:rPr>
          <w:rFonts w:asciiTheme="majorBidi" w:hAnsiTheme="majorBidi" w:cstheme="majorBidi"/>
          <w:b/>
          <w:bCs/>
          <w:i/>
          <w:iCs/>
          <w:sz w:val="28"/>
          <w:szCs w:val="28"/>
        </w:rPr>
        <w:tab/>
      </w:r>
      <w:r>
        <w:rPr>
          <w:rFonts w:asciiTheme="majorBidi" w:hAnsiTheme="majorBidi" w:cstheme="majorBidi"/>
          <w:b/>
          <w:bCs/>
          <w:i/>
          <w:iCs/>
          <w:sz w:val="28"/>
          <w:szCs w:val="28"/>
        </w:rPr>
        <w:tab/>
      </w:r>
      <w:r>
        <w:rPr>
          <w:rFonts w:asciiTheme="majorBidi" w:hAnsiTheme="majorBidi" w:cstheme="majorBidi"/>
          <w:b/>
          <w:bCs/>
          <w:i/>
          <w:iCs/>
          <w:sz w:val="28"/>
          <w:szCs w:val="28"/>
        </w:rPr>
        <w:tab/>
        <w:t>Signature</w:t>
      </w:r>
      <w:r>
        <w:rPr>
          <w:rFonts w:asciiTheme="majorBidi" w:hAnsiTheme="majorBidi" w:cstheme="majorBidi"/>
          <w:b/>
          <w:bCs/>
          <w:i/>
          <w:iCs/>
          <w:sz w:val="28"/>
          <w:szCs w:val="28"/>
        </w:rPr>
        <w:tab/>
      </w:r>
      <w:r>
        <w:rPr>
          <w:rFonts w:asciiTheme="majorBidi" w:hAnsiTheme="majorBidi" w:cstheme="majorBidi"/>
          <w:b/>
          <w:bCs/>
          <w:i/>
          <w:iCs/>
          <w:sz w:val="28"/>
          <w:szCs w:val="28"/>
        </w:rPr>
        <w:tab/>
      </w:r>
      <w:r>
        <w:rPr>
          <w:rFonts w:asciiTheme="majorBidi" w:hAnsiTheme="majorBidi" w:cstheme="majorBidi"/>
          <w:b/>
          <w:bCs/>
          <w:i/>
          <w:iCs/>
          <w:sz w:val="28"/>
          <w:szCs w:val="28"/>
        </w:rPr>
        <w:tab/>
        <w:t>Date</w:t>
      </w:r>
    </w:p>
    <w:p w:rsidR="00397F79" w:rsidRDefault="00397F79" w:rsidP="00397F79">
      <w:pPr>
        <w:spacing w:after="0"/>
        <w:jc w:val="both"/>
        <w:rPr>
          <w:rFonts w:asciiTheme="majorBidi" w:hAnsiTheme="majorBidi" w:cstheme="majorBidi"/>
          <w:b/>
          <w:bCs/>
          <w:sz w:val="28"/>
          <w:szCs w:val="28"/>
        </w:rPr>
      </w:pPr>
    </w:p>
    <w:p w:rsidR="00397F79" w:rsidRDefault="00397F79" w:rsidP="00397F79">
      <w:pPr>
        <w:spacing w:after="0"/>
        <w:jc w:val="both"/>
        <w:rPr>
          <w:rFonts w:asciiTheme="majorBidi" w:hAnsiTheme="majorBidi" w:cstheme="majorBidi"/>
          <w:b/>
          <w:bCs/>
          <w:sz w:val="28"/>
          <w:szCs w:val="28"/>
        </w:rPr>
      </w:pPr>
    </w:p>
    <w:p w:rsidR="00397F79" w:rsidRDefault="00397F79" w:rsidP="00397F79">
      <w:pPr>
        <w:spacing w:after="0"/>
        <w:jc w:val="both"/>
        <w:rPr>
          <w:rFonts w:asciiTheme="majorBidi" w:hAnsiTheme="majorBidi" w:cstheme="majorBidi"/>
          <w:b/>
          <w:bCs/>
          <w:sz w:val="28"/>
          <w:szCs w:val="28"/>
        </w:rPr>
      </w:pPr>
    </w:p>
    <w:p w:rsidR="00397F79" w:rsidRDefault="00397F79" w:rsidP="00397F79">
      <w:pPr>
        <w:spacing w:after="0"/>
        <w:jc w:val="both"/>
        <w:rPr>
          <w:rFonts w:asciiTheme="majorBidi" w:hAnsiTheme="majorBidi" w:cstheme="majorBidi"/>
          <w:b/>
          <w:bCs/>
          <w:sz w:val="28"/>
          <w:szCs w:val="28"/>
        </w:rPr>
      </w:pPr>
    </w:p>
    <w:p w:rsidR="00397F79" w:rsidRDefault="00397F79" w:rsidP="00397F79">
      <w:pPr>
        <w:spacing w:after="0"/>
        <w:jc w:val="both"/>
        <w:rPr>
          <w:rFonts w:asciiTheme="majorBidi" w:hAnsiTheme="majorBidi" w:cstheme="majorBidi"/>
          <w:b/>
          <w:bCs/>
          <w:sz w:val="28"/>
          <w:szCs w:val="28"/>
        </w:rPr>
      </w:pPr>
      <w:r>
        <w:rPr>
          <w:rFonts w:asciiTheme="majorBidi" w:hAnsiTheme="majorBidi" w:cstheme="majorBidi"/>
          <w:b/>
          <w:bCs/>
          <w:sz w:val="28"/>
          <w:szCs w:val="28"/>
        </w:rPr>
        <w:t>____________________</w:t>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t>____________</w:t>
      </w:r>
      <w:r>
        <w:rPr>
          <w:rFonts w:asciiTheme="majorBidi" w:hAnsiTheme="majorBidi" w:cstheme="majorBidi"/>
          <w:b/>
          <w:bCs/>
          <w:sz w:val="28"/>
          <w:szCs w:val="28"/>
        </w:rPr>
        <w:tab/>
      </w:r>
      <w:r>
        <w:rPr>
          <w:rFonts w:asciiTheme="majorBidi" w:hAnsiTheme="majorBidi" w:cstheme="majorBidi"/>
          <w:b/>
          <w:bCs/>
          <w:sz w:val="28"/>
          <w:szCs w:val="28"/>
        </w:rPr>
        <w:tab/>
        <w:t>____________</w:t>
      </w:r>
    </w:p>
    <w:p w:rsidR="00397F79" w:rsidRPr="0008664F" w:rsidRDefault="00397F79" w:rsidP="00397F79">
      <w:pPr>
        <w:spacing w:after="0"/>
        <w:jc w:val="both"/>
        <w:rPr>
          <w:rFonts w:asciiTheme="majorBidi" w:hAnsiTheme="majorBidi" w:cstheme="majorBidi"/>
          <w:b/>
          <w:bCs/>
          <w:i/>
          <w:iCs/>
          <w:sz w:val="28"/>
          <w:szCs w:val="28"/>
        </w:rPr>
      </w:pPr>
      <w:r>
        <w:rPr>
          <w:rFonts w:asciiTheme="majorBidi" w:hAnsiTheme="majorBidi" w:cstheme="majorBidi"/>
          <w:b/>
          <w:bCs/>
          <w:i/>
          <w:iCs/>
          <w:sz w:val="28"/>
          <w:szCs w:val="28"/>
        </w:rPr>
        <w:t>Project Coordinator</w:t>
      </w:r>
      <w:r>
        <w:rPr>
          <w:rFonts w:asciiTheme="majorBidi" w:hAnsiTheme="majorBidi" w:cstheme="majorBidi"/>
          <w:b/>
          <w:bCs/>
          <w:i/>
          <w:iCs/>
          <w:sz w:val="28"/>
          <w:szCs w:val="28"/>
        </w:rPr>
        <w:tab/>
      </w:r>
      <w:r>
        <w:rPr>
          <w:rFonts w:asciiTheme="majorBidi" w:hAnsiTheme="majorBidi" w:cstheme="majorBidi"/>
          <w:b/>
          <w:bCs/>
          <w:i/>
          <w:iCs/>
          <w:sz w:val="28"/>
          <w:szCs w:val="28"/>
        </w:rPr>
        <w:tab/>
      </w:r>
      <w:r>
        <w:rPr>
          <w:rFonts w:asciiTheme="majorBidi" w:hAnsiTheme="majorBidi" w:cstheme="majorBidi"/>
          <w:b/>
          <w:bCs/>
          <w:i/>
          <w:iCs/>
          <w:sz w:val="28"/>
          <w:szCs w:val="28"/>
        </w:rPr>
        <w:tab/>
        <w:t>Signature</w:t>
      </w:r>
      <w:r>
        <w:rPr>
          <w:rFonts w:asciiTheme="majorBidi" w:hAnsiTheme="majorBidi" w:cstheme="majorBidi"/>
          <w:b/>
          <w:bCs/>
          <w:i/>
          <w:iCs/>
          <w:sz w:val="28"/>
          <w:szCs w:val="28"/>
        </w:rPr>
        <w:tab/>
      </w:r>
      <w:r>
        <w:rPr>
          <w:rFonts w:asciiTheme="majorBidi" w:hAnsiTheme="majorBidi" w:cstheme="majorBidi"/>
          <w:b/>
          <w:bCs/>
          <w:i/>
          <w:iCs/>
          <w:sz w:val="28"/>
          <w:szCs w:val="28"/>
        </w:rPr>
        <w:tab/>
      </w:r>
      <w:r>
        <w:rPr>
          <w:rFonts w:asciiTheme="majorBidi" w:hAnsiTheme="majorBidi" w:cstheme="majorBidi"/>
          <w:b/>
          <w:bCs/>
          <w:i/>
          <w:iCs/>
          <w:sz w:val="28"/>
          <w:szCs w:val="28"/>
        </w:rPr>
        <w:tab/>
        <w:t>Date</w:t>
      </w:r>
    </w:p>
    <w:p w:rsidR="00397F79" w:rsidRPr="000D42D2" w:rsidRDefault="00397F79" w:rsidP="00397F79">
      <w:pPr>
        <w:spacing w:after="0"/>
        <w:jc w:val="both"/>
        <w:rPr>
          <w:rFonts w:asciiTheme="majorBidi" w:hAnsiTheme="majorBidi" w:cstheme="majorBidi"/>
          <w:b/>
          <w:bCs/>
          <w:sz w:val="28"/>
          <w:szCs w:val="28"/>
        </w:rPr>
      </w:pPr>
    </w:p>
    <w:p w:rsidR="00397F79" w:rsidRPr="0008664F" w:rsidRDefault="00397F79" w:rsidP="00397F79">
      <w:pPr>
        <w:spacing w:after="0"/>
        <w:jc w:val="both"/>
        <w:rPr>
          <w:rFonts w:asciiTheme="majorBidi" w:hAnsiTheme="majorBidi" w:cstheme="majorBidi"/>
          <w:b/>
          <w:bCs/>
          <w:i/>
          <w:iCs/>
          <w:sz w:val="28"/>
          <w:szCs w:val="28"/>
        </w:rPr>
      </w:pPr>
    </w:p>
    <w:p w:rsidR="00397F79" w:rsidRPr="0008664F" w:rsidRDefault="00397F79" w:rsidP="00397F79">
      <w:pPr>
        <w:spacing w:after="0"/>
        <w:jc w:val="both"/>
        <w:rPr>
          <w:rFonts w:asciiTheme="majorBidi" w:hAnsiTheme="majorBidi" w:cstheme="majorBidi"/>
          <w:b/>
          <w:bCs/>
          <w:i/>
          <w:iCs/>
          <w:sz w:val="28"/>
          <w:szCs w:val="28"/>
        </w:rPr>
      </w:pPr>
    </w:p>
    <w:p w:rsidR="00397F79" w:rsidRDefault="00397F79" w:rsidP="00397F79">
      <w:pPr>
        <w:jc w:val="center"/>
        <w:rPr>
          <w:rFonts w:asciiTheme="majorBidi" w:hAnsiTheme="majorBidi" w:cstheme="majorBidi"/>
          <w:b/>
          <w:bCs/>
          <w:sz w:val="28"/>
          <w:szCs w:val="28"/>
        </w:rPr>
      </w:pPr>
      <w:r>
        <w:rPr>
          <w:rFonts w:asciiTheme="majorBidi" w:hAnsiTheme="majorBidi" w:cstheme="majorBidi"/>
          <w:b/>
          <w:bCs/>
          <w:sz w:val="28"/>
          <w:szCs w:val="28"/>
        </w:rPr>
        <w:br w:type="page"/>
      </w:r>
      <w:r>
        <w:rPr>
          <w:rFonts w:asciiTheme="majorBidi" w:hAnsiTheme="majorBidi" w:cstheme="majorBidi"/>
          <w:b/>
          <w:bCs/>
          <w:sz w:val="28"/>
          <w:szCs w:val="28"/>
        </w:rPr>
        <w:lastRenderedPageBreak/>
        <w:t>DEDICATION</w:t>
      </w:r>
    </w:p>
    <w:p w:rsidR="00397F79" w:rsidRDefault="00397F79" w:rsidP="00397F79">
      <w:pPr>
        <w:spacing w:line="360" w:lineRule="auto"/>
        <w:jc w:val="both"/>
        <w:rPr>
          <w:rFonts w:asciiTheme="majorBidi" w:hAnsiTheme="majorBidi" w:cstheme="majorBidi"/>
          <w:sz w:val="28"/>
          <w:szCs w:val="28"/>
        </w:rPr>
      </w:pPr>
      <w:r>
        <w:rPr>
          <w:rFonts w:asciiTheme="majorBidi" w:hAnsiTheme="majorBidi" w:cstheme="majorBidi"/>
          <w:b/>
          <w:bCs/>
          <w:sz w:val="28"/>
          <w:szCs w:val="28"/>
        </w:rPr>
        <w:tab/>
      </w:r>
      <w:r w:rsidRPr="00F56DC6">
        <w:rPr>
          <w:rFonts w:ascii="Times New Roman" w:hAnsi="Times New Roman" w:cs="Times New Roman"/>
          <w:sz w:val="26"/>
          <w:szCs w:val="26"/>
        </w:rPr>
        <w:t xml:space="preserve">This project is dedicated to Almighty Allah (the </w:t>
      </w:r>
      <w:r>
        <w:rPr>
          <w:rFonts w:ascii="Times New Roman" w:hAnsi="Times New Roman" w:cs="Times New Roman"/>
          <w:sz w:val="26"/>
          <w:szCs w:val="26"/>
        </w:rPr>
        <w:t>O</w:t>
      </w:r>
      <w:r w:rsidRPr="00F56DC6">
        <w:rPr>
          <w:rFonts w:ascii="Times New Roman" w:hAnsi="Times New Roman" w:cs="Times New Roman"/>
          <w:sz w:val="26"/>
          <w:szCs w:val="26"/>
        </w:rPr>
        <w:t>mnipotent</w:t>
      </w:r>
      <w:r>
        <w:rPr>
          <w:rFonts w:ascii="Times New Roman" w:hAnsi="Times New Roman" w:cs="Times New Roman"/>
          <w:sz w:val="26"/>
          <w:szCs w:val="26"/>
        </w:rPr>
        <w:t>, Omnipresent</w:t>
      </w:r>
      <w:r w:rsidRPr="00F56DC6">
        <w:rPr>
          <w:rFonts w:ascii="Times New Roman" w:hAnsi="Times New Roman" w:cs="Times New Roman"/>
          <w:sz w:val="26"/>
          <w:szCs w:val="26"/>
        </w:rPr>
        <w:t xml:space="preserve"> and the</w:t>
      </w:r>
      <w:r>
        <w:rPr>
          <w:rFonts w:ascii="Times New Roman" w:hAnsi="Times New Roman" w:cs="Times New Roman"/>
          <w:sz w:val="26"/>
          <w:szCs w:val="26"/>
        </w:rPr>
        <w:t xml:space="preserve"> O</w:t>
      </w:r>
      <w:r w:rsidRPr="00F56DC6">
        <w:rPr>
          <w:rFonts w:ascii="Times New Roman" w:hAnsi="Times New Roman" w:cs="Times New Roman"/>
          <w:sz w:val="26"/>
          <w:szCs w:val="26"/>
        </w:rPr>
        <w:t>mniscience)</w:t>
      </w:r>
      <w:r>
        <w:rPr>
          <w:rFonts w:ascii="Times New Roman" w:hAnsi="Times New Roman" w:cs="Times New Roman"/>
          <w:sz w:val="26"/>
          <w:szCs w:val="26"/>
        </w:rPr>
        <w:t>, the foundation of all wisdom and knowledge</w:t>
      </w:r>
      <w:r w:rsidRPr="00F56DC6">
        <w:rPr>
          <w:rFonts w:ascii="Times New Roman" w:hAnsi="Times New Roman" w:cs="Times New Roman"/>
          <w:sz w:val="26"/>
          <w:szCs w:val="26"/>
        </w:rPr>
        <w:t xml:space="preserve"> who has spared my life from the inception to the end of my</w:t>
      </w:r>
      <w:r>
        <w:rPr>
          <w:rFonts w:ascii="Times New Roman" w:hAnsi="Times New Roman" w:cs="Times New Roman"/>
          <w:sz w:val="26"/>
          <w:szCs w:val="26"/>
        </w:rPr>
        <w:t xml:space="preserve"> academic </w:t>
      </w:r>
      <w:proofErr w:type="spellStart"/>
      <w:r>
        <w:rPr>
          <w:rFonts w:ascii="Times New Roman" w:hAnsi="Times New Roman" w:cs="Times New Roman"/>
          <w:sz w:val="26"/>
          <w:szCs w:val="26"/>
        </w:rPr>
        <w:t>programme</w:t>
      </w:r>
      <w:proofErr w:type="spellEnd"/>
      <w:r>
        <w:rPr>
          <w:rFonts w:ascii="Times New Roman" w:hAnsi="Times New Roman" w:cs="Times New Roman"/>
          <w:sz w:val="26"/>
          <w:szCs w:val="26"/>
        </w:rPr>
        <w:t xml:space="preserve"> and who </w:t>
      </w:r>
      <w:r w:rsidRPr="00F56DC6">
        <w:rPr>
          <w:rFonts w:ascii="Times New Roman" w:hAnsi="Times New Roman" w:cs="Times New Roman"/>
          <w:sz w:val="26"/>
          <w:szCs w:val="26"/>
        </w:rPr>
        <w:t>will (INSHA ALLAH) continue to be with</w:t>
      </w:r>
      <w:r>
        <w:rPr>
          <w:rFonts w:ascii="Times New Roman" w:hAnsi="Times New Roman" w:cs="Times New Roman"/>
          <w:sz w:val="26"/>
          <w:szCs w:val="26"/>
        </w:rPr>
        <w:t xml:space="preserve"> </w:t>
      </w:r>
      <w:r w:rsidRPr="00F56DC6">
        <w:rPr>
          <w:rFonts w:ascii="Times New Roman" w:hAnsi="Times New Roman" w:cs="Times New Roman"/>
          <w:sz w:val="26"/>
          <w:szCs w:val="26"/>
        </w:rPr>
        <w:t>me till the end of my life</w:t>
      </w:r>
      <w:r>
        <w:rPr>
          <w:rFonts w:ascii="Times New Roman" w:hAnsi="Times New Roman" w:cs="Times New Roman"/>
          <w:sz w:val="26"/>
          <w:szCs w:val="26"/>
        </w:rPr>
        <w:t>.</w:t>
      </w:r>
    </w:p>
    <w:p w:rsidR="00397F79" w:rsidRDefault="00397F79" w:rsidP="00397F79">
      <w:pPr>
        <w:jc w:val="both"/>
      </w:pPr>
      <w:r>
        <w:rPr>
          <w:rFonts w:asciiTheme="majorBidi" w:hAnsiTheme="majorBidi" w:cstheme="majorBidi"/>
          <w:sz w:val="28"/>
          <w:szCs w:val="28"/>
        </w:rPr>
        <w:tab/>
      </w:r>
    </w:p>
    <w:p w:rsidR="00397F79" w:rsidRDefault="00397F79" w:rsidP="00397F79"/>
    <w:p w:rsidR="00397F79" w:rsidRDefault="00397F79" w:rsidP="00397F79"/>
    <w:p w:rsidR="00397F79" w:rsidRDefault="00397F79" w:rsidP="00397F79"/>
    <w:p w:rsidR="00397F79" w:rsidRDefault="00397F79" w:rsidP="00397F79"/>
    <w:p w:rsidR="00397F79" w:rsidRDefault="00397F79" w:rsidP="00397F79"/>
    <w:p w:rsidR="00397F79" w:rsidRDefault="00397F79" w:rsidP="00397F79"/>
    <w:p w:rsidR="00397F79" w:rsidRDefault="00397F79" w:rsidP="00397F79"/>
    <w:p w:rsidR="00397F79" w:rsidRDefault="00397F79" w:rsidP="00397F79"/>
    <w:p w:rsidR="00397F79" w:rsidRDefault="00397F79" w:rsidP="00397F79"/>
    <w:p w:rsidR="00397F79" w:rsidRDefault="00397F79" w:rsidP="00397F79"/>
    <w:p w:rsidR="00397F79" w:rsidRDefault="00397F79" w:rsidP="00397F79"/>
    <w:p w:rsidR="00397F79" w:rsidRDefault="00397F79" w:rsidP="00397F79"/>
    <w:p w:rsidR="00397F79" w:rsidRDefault="00397F79" w:rsidP="00397F79"/>
    <w:p w:rsidR="00397F79" w:rsidRDefault="00397F79" w:rsidP="00397F79"/>
    <w:p w:rsidR="00397F79" w:rsidRDefault="00397F79" w:rsidP="00397F79"/>
    <w:p w:rsidR="00397F79" w:rsidRDefault="00397F79" w:rsidP="00397F79"/>
    <w:p w:rsidR="00397F79" w:rsidRDefault="00397F79" w:rsidP="00397F79"/>
    <w:p w:rsidR="00397F79" w:rsidRDefault="00397F79" w:rsidP="00397F79"/>
    <w:p w:rsidR="00397F79" w:rsidRDefault="00397F79" w:rsidP="00397F79"/>
    <w:p w:rsidR="00397F79" w:rsidRDefault="00397F79" w:rsidP="00397F79"/>
    <w:p w:rsidR="00397F79" w:rsidRDefault="00397F79" w:rsidP="00397F79"/>
    <w:p w:rsidR="00397F79" w:rsidRDefault="00397F79" w:rsidP="00397F79"/>
    <w:p w:rsidR="00397F79" w:rsidRPr="00C41B0E" w:rsidRDefault="00397F79" w:rsidP="00397F79">
      <w:pPr>
        <w:spacing w:line="360" w:lineRule="auto"/>
        <w:jc w:val="center"/>
        <w:rPr>
          <w:rFonts w:ascii="Times New Roman" w:hAnsi="Times New Roman" w:cs="Times New Roman"/>
          <w:b/>
          <w:sz w:val="26"/>
          <w:szCs w:val="26"/>
        </w:rPr>
      </w:pPr>
      <w:r w:rsidRPr="00C41B0E">
        <w:rPr>
          <w:rFonts w:ascii="Times New Roman" w:hAnsi="Times New Roman" w:cs="Times New Roman"/>
          <w:b/>
          <w:sz w:val="26"/>
          <w:szCs w:val="26"/>
        </w:rPr>
        <w:lastRenderedPageBreak/>
        <w:t>ACKNOWLEDGMENT</w:t>
      </w:r>
      <w:r>
        <w:rPr>
          <w:rFonts w:ascii="Times New Roman" w:hAnsi="Times New Roman" w:cs="Times New Roman"/>
          <w:b/>
          <w:sz w:val="26"/>
          <w:szCs w:val="26"/>
        </w:rPr>
        <w:t>S</w:t>
      </w:r>
    </w:p>
    <w:p w:rsidR="00397F79" w:rsidRPr="00F57F9E" w:rsidRDefault="00397F79" w:rsidP="00397F79">
      <w:pPr>
        <w:spacing w:line="360" w:lineRule="auto"/>
        <w:ind w:firstLine="720"/>
        <w:jc w:val="both"/>
        <w:rPr>
          <w:rFonts w:ascii="Times New Roman" w:hAnsi="Times New Roman" w:cs="Times New Roman"/>
          <w:sz w:val="26"/>
          <w:szCs w:val="26"/>
        </w:rPr>
      </w:pPr>
      <w:r w:rsidRPr="00F57F9E">
        <w:rPr>
          <w:rFonts w:ascii="Times New Roman" w:hAnsi="Times New Roman" w:cs="Times New Roman"/>
          <w:sz w:val="26"/>
          <w:szCs w:val="26"/>
        </w:rPr>
        <w:t xml:space="preserve">My Profound gratitude </w:t>
      </w:r>
      <w:proofErr w:type="gramStart"/>
      <w:r w:rsidRPr="00F57F9E">
        <w:rPr>
          <w:rFonts w:ascii="Times New Roman" w:hAnsi="Times New Roman" w:cs="Times New Roman"/>
          <w:sz w:val="26"/>
          <w:szCs w:val="26"/>
        </w:rPr>
        <w:t>belongs  to</w:t>
      </w:r>
      <w:proofErr w:type="gramEnd"/>
      <w:r w:rsidRPr="00F57F9E">
        <w:rPr>
          <w:rFonts w:ascii="Times New Roman" w:hAnsi="Times New Roman" w:cs="Times New Roman"/>
          <w:sz w:val="26"/>
          <w:szCs w:val="26"/>
        </w:rPr>
        <w:t xml:space="preserve"> Almighty Allah, for his guidance, mercy and support throughout this research. I would like to express my sincere grati</w:t>
      </w:r>
      <w:r>
        <w:rPr>
          <w:rFonts w:ascii="Times New Roman" w:hAnsi="Times New Roman" w:cs="Times New Roman"/>
          <w:sz w:val="26"/>
          <w:szCs w:val="26"/>
        </w:rPr>
        <w:t xml:space="preserve">tude to my project supervisor, </w:t>
      </w:r>
      <w:r w:rsidR="00E42E3D" w:rsidRPr="00A13E76">
        <w:rPr>
          <w:rFonts w:asciiTheme="majorBidi" w:hAnsiTheme="majorBidi" w:cstheme="majorBidi"/>
          <w:b/>
          <w:bCs/>
          <w:sz w:val="28"/>
          <w:szCs w:val="28"/>
        </w:rPr>
        <w:t>MR. SADIQ H.M</w:t>
      </w:r>
      <w:r w:rsidRPr="00F57F9E">
        <w:rPr>
          <w:rFonts w:ascii="Times New Roman" w:hAnsi="Times New Roman" w:cs="Times New Roman"/>
          <w:sz w:val="26"/>
          <w:szCs w:val="26"/>
        </w:rPr>
        <w:t>, for his invaluable guidance, support, and expertise throughout this project. His insightful feedback and encouragement have been instrumental in shaping this work.</w:t>
      </w:r>
    </w:p>
    <w:p w:rsidR="00397F79" w:rsidRPr="00F57F9E" w:rsidRDefault="00397F79" w:rsidP="00397F79">
      <w:pPr>
        <w:spacing w:line="360" w:lineRule="auto"/>
        <w:ind w:firstLine="720"/>
        <w:jc w:val="both"/>
        <w:rPr>
          <w:rFonts w:ascii="Times New Roman" w:hAnsi="Times New Roman" w:cs="Times New Roman"/>
          <w:sz w:val="26"/>
          <w:szCs w:val="26"/>
        </w:rPr>
      </w:pPr>
      <w:r w:rsidRPr="00F57F9E">
        <w:rPr>
          <w:rFonts w:ascii="Times New Roman" w:hAnsi="Times New Roman" w:cs="Times New Roman"/>
          <w:sz w:val="26"/>
          <w:szCs w:val="26"/>
        </w:rPr>
        <w:t>I also appreciate the assistance and contributions of my lovely parent (</w:t>
      </w:r>
      <w:proofErr w:type="spellStart"/>
      <w:r w:rsidRPr="00F57F9E">
        <w:rPr>
          <w:rFonts w:ascii="Times New Roman" w:hAnsi="Times New Roman" w:cs="Times New Roman"/>
          <w:sz w:val="26"/>
          <w:szCs w:val="26"/>
        </w:rPr>
        <w:t>Mr</w:t>
      </w:r>
      <w:proofErr w:type="spellEnd"/>
      <w:r w:rsidRPr="00F57F9E">
        <w:rPr>
          <w:rFonts w:ascii="Times New Roman" w:hAnsi="Times New Roman" w:cs="Times New Roman"/>
          <w:sz w:val="26"/>
          <w:szCs w:val="26"/>
        </w:rPr>
        <w:t xml:space="preserve"> </w:t>
      </w:r>
      <w:r w:rsidR="00E42E3D">
        <w:rPr>
          <w:rFonts w:ascii="Times New Roman" w:hAnsi="Times New Roman" w:cs="Times New Roman"/>
          <w:sz w:val="26"/>
          <w:szCs w:val="26"/>
        </w:rPr>
        <w:t xml:space="preserve">and </w:t>
      </w:r>
      <w:proofErr w:type="spellStart"/>
      <w:r w:rsidR="00E42E3D">
        <w:rPr>
          <w:rFonts w:ascii="Times New Roman" w:hAnsi="Times New Roman" w:cs="Times New Roman"/>
          <w:sz w:val="26"/>
          <w:szCs w:val="26"/>
        </w:rPr>
        <w:t>Mrs</w:t>
      </w:r>
      <w:proofErr w:type="spellEnd"/>
      <w:r w:rsidR="00E42E3D">
        <w:rPr>
          <w:rFonts w:ascii="Times New Roman" w:hAnsi="Times New Roman" w:cs="Times New Roman"/>
          <w:sz w:val="26"/>
          <w:szCs w:val="26"/>
        </w:rPr>
        <w:t xml:space="preserve"> Mubarak</w:t>
      </w:r>
      <w:r w:rsidRPr="00F57F9E">
        <w:rPr>
          <w:rFonts w:ascii="Times New Roman" w:hAnsi="Times New Roman" w:cs="Times New Roman"/>
          <w:sz w:val="26"/>
          <w:szCs w:val="26"/>
        </w:rPr>
        <w:t>). Their input suggestions, financial support and their prayers have greatly enriched this project.</w:t>
      </w:r>
    </w:p>
    <w:p w:rsidR="00397F79" w:rsidRPr="00F57F9E" w:rsidRDefault="00397F79" w:rsidP="00397F79">
      <w:pPr>
        <w:spacing w:line="360" w:lineRule="auto"/>
        <w:ind w:firstLine="720"/>
        <w:jc w:val="both"/>
        <w:rPr>
          <w:rFonts w:ascii="Times New Roman" w:hAnsi="Times New Roman" w:cs="Times New Roman"/>
          <w:sz w:val="26"/>
          <w:szCs w:val="26"/>
        </w:rPr>
      </w:pPr>
      <w:r w:rsidRPr="00F57F9E">
        <w:rPr>
          <w:rFonts w:ascii="Times New Roman" w:hAnsi="Times New Roman" w:cs="Times New Roman"/>
          <w:sz w:val="26"/>
          <w:szCs w:val="26"/>
        </w:rPr>
        <w:t xml:space="preserve">Additionally, I </w:t>
      </w:r>
      <w:proofErr w:type="gramStart"/>
      <w:r w:rsidRPr="00F57F9E">
        <w:rPr>
          <w:rFonts w:ascii="Times New Roman" w:hAnsi="Times New Roman" w:cs="Times New Roman"/>
          <w:sz w:val="26"/>
          <w:szCs w:val="26"/>
        </w:rPr>
        <w:t>acknowledge  [</w:t>
      </w:r>
      <w:proofErr w:type="gramEnd"/>
      <w:r w:rsidRPr="00F57F9E">
        <w:rPr>
          <w:rFonts w:ascii="Times New Roman" w:hAnsi="Times New Roman" w:cs="Times New Roman"/>
          <w:sz w:val="26"/>
          <w:szCs w:val="26"/>
        </w:rPr>
        <w:t xml:space="preserve">Kwara State College Of Education, </w:t>
      </w:r>
      <w:proofErr w:type="spellStart"/>
      <w:r w:rsidRPr="00F57F9E">
        <w:rPr>
          <w:rFonts w:ascii="Times New Roman" w:hAnsi="Times New Roman" w:cs="Times New Roman"/>
          <w:sz w:val="26"/>
          <w:szCs w:val="26"/>
        </w:rPr>
        <w:t>ilorin</w:t>
      </w:r>
      <w:proofErr w:type="spellEnd"/>
      <w:r w:rsidRPr="00F57F9E">
        <w:rPr>
          <w:rFonts w:ascii="Times New Roman" w:hAnsi="Times New Roman" w:cs="Times New Roman"/>
          <w:sz w:val="26"/>
          <w:szCs w:val="26"/>
        </w:rPr>
        <w:t>] for providing the necessary resources and facilities to complete this project.</w:t>
      </w:r>
    </w:p>
    <w:p w:rsidR="00397F79" w:rsidRDefault="00397F79" w:rsidP="00397F79">
      <w:pPr>
        <w:spacing w:line="360" w:lineRule="auto"/>
        <w:ind w:firstLine="720"/>
        <w:jc w:val="both"/>
        <w:rPr>
          <w:rFonts w:ascii="Times New Roman" w:hAnsi="Times New Roman" w:cs="Times New Roman"/>
          <w:sz w:val="26"/>
          <w:szCs w:val="26"/>
        </w:rPr>
      </w:pPr>
      <w:r w:rsidRPr="00F57F9E">
        <w:rPr>
          <w:rFonts w:ascii="Times New Roman" w:hAnsi="Times New Roman" w:cs="Times New Roman"/>
          <w:sz w:val="26"/>
          <w:szCs w:val="26"/>
        </w:rPr>
        <w:t xml:space="preserve">  Finally, I would like to thank my family and friends and particularly</w:t>
      </w:r>
      <w:r w:rsidR="00E42E3D">
        <w:rPr>
          <w:rFonts w:ascii="Times New Roman" w:hAnsi="Times New Roman" w:cs="Times New Roman"/>
          <w:sz w:val="26"/>
          <w:szCs w:val="26"/>
        </w:rPr>
        <w:t xml:space="preserve">, </w:t>
      </w:r>
      <w:r w:rsidRPr="00F57F9E">
        <w:rPr>
          <w:rFonts w:ascii="Times New Roman" w:hAnsi="Times New Roman" w:cs="Times New Roman"/>
          <w:sz w:val="26"/>
          <w:szCs w:val="26"/>
        </w:rPr>
        <w:t xml:space="preserve">for their unwavering support, guidance, care, advise and support and for their valuable insights and feedback. Thank you to everyone who helped </w:t>
      </w:r>
      <w:proofErr w:type="gramStart"/>
      <w:r w:rsidRPr="00F57F9E">
        <w:rPr>
          <w:rFonts w:ascii="Times New Roman" w:hAnsi="Times New Roman" w:cs="Times New Roman"/>
          <w:sz w:val="26"/>
          <w:szCs w:val="26"/>
        </w:rPr>
        <w:t>make</w:t>
      </w:r>
      <w:proofErr w:type="gramEnd"/>
      <w:r w:rsidRPr="00F57F9E">
        <w:rPr>
          <w:rFonts w:ascii="Times New Roman" w:hAnsi="Times New Roman" w:cs="Times New Roman"/>
          <w:sz w:val="26"/>
          <w:szCs w:val="26"/>
        </w:rPr>
        <w:t xml:space="preserve"> this research possible and understanding throughout this endeavor.</w:t>
      </w:r>
    </w:p>
    <w:p w:rsidR="00397F79" w:rsidRDefault="00397F79" w:rsidP="00397F79">
      <w:pPr>
        <w:pStyle w:val="Heading1"/>
        <w:rPr>
          <w:rFonts w:asciiTheme="majorBidi" w:hAnsiTheme="majorBidi" w:cstheme="majorBidi"/>
          <w:szCs w:val="28"/>
        </w:rPr>
      </w:pPr>
    </w:p>
    <w:p w:rsidR="00397F79" w:rsidRDefault="00397F79" w:rsidP="00397F79">
      <w:pPr>
        <w:rPr>
          <w:lang w:val="en-GB"/>
        </w:rPr>
      </w:pPr>
    </w:p>
    <w:p w:rsidR="00397F79" w:rsidRDefault="00397F79" w:rsidP="00397F79">
      <w:pPr>
        <w:rPr>
          <w:lang w:val="en-GB"/>
        </w:rPr>
      </w:pPr>
    </w:p>
    <w:p w:rsidR="00397F79" w:rsidRDefault="00397F79" w:rsidP="00397F79">
      <w:pPr>
        <w:pStyle w:val="Heading1"/>
        <w:rPr>
          <w:rFonts w:asciiTheme="majorBidi" w:hAnsiTheme="majorBidi" w:cstheme="majorBidi"/>
          <w:szCs w:val="28"/>
        </w:rPr>
      </w:pPr>
    </w:p>
    <w:p w:rsidR="00397F79" w:rsidRDefault="00397F79" w:rsidP="00397F79">
      <w:pPr>
        <w:pStyle w:val="Heading1"/>
        <w:rPr>
          <w:rFonts w:asciiTheme="majorBidi" w:hAnsiTheme="majorBidi" w:cstheme="majorBidi"/>
          <w:szCs w:val="28"/>
        </w:rPr>
      </w:pPr>
    </w:p>
    <w:p w:rsidR="00397F79" w:rsidRPr="00F57F9E" w:rsidRDefault="00397F79" w:rsidP="00397F79">
      <w:pPr>
        <w:rPr>
          <w:lang w:val="en-GB"/>
        </w:rPr>
      </w:pPr>
    </w:p>
    <w:p w:rsidR="00397F79" w:rsidRDefault="00397F79" w:rsidP="00397F79">
      <w:pPr>
        <w:pStyle w:val="Heading1"/>
        <w:rPr>
          <w:rFonts w:asciiTheme="majorBidi" w:hAnsiTheme="majorBidi" w:cstheme="majorBidi"/>
          <w:szCs w:val="28"/>
        </w:rPr>
      </w:pPr>
    </w:p>
    <w:p w:rsidR="00397F79" w:rsidRDefault="00397F79" w:rsidP="00397F79">
      <w:pPr>
        <w:rPr>
          <w:lang w:val="en-GB"/>
        </w:rPr>
      </w:pPr>
    </w:p>
    <w:p w:rsidR="00397F79" w:rsidRPr="00F57F9E" w:rsidRDefault="00397F79" w:rsidP="00397F79">
      <w:pPr>
        <w:rPr>
          <w:lang w:val="en-GB"/>
        </w:rPr>
      </w:pPr>
    </w:p>
    <w:p w:rsidR="00397F79" w:rsidRPr="00853CB8" w:rsidRDefault="00397F79" w:rsidP="00397F79">
      <w:pPr>
        <w:pStyle w:val="Heading1"/>
        <w:rPr>
          <w:rFonts w:asciiTheme="majorBidi" w:hAnsiTheme="majorBidi" w:cstheme="majorBidi"/>
          <w:szCs w:val="28"/>
        </w:rPr>
      </w:pPr>
      <w:r w:rsidRPr="00853CB8">
        <w:rPr>
          <w:rFonts w:asciiTheme="majorBidi" w:hAnsiTheme="majorBidi" w:cstheme="majorBidi"/>
          <w:szCs w:val="28"/>
        </w:rPr>
        <w:lastRenderedPageBreak/>
        <w:t>TABLE OF CONTENTS</w:t>
      </w:r>
    </w:p>
    <w:p w:rsidR="00397F79" w:rsidRPr="00853CB8" w:rsidRDefault="00397F79" w:rsidP="00397F79">
      <w:pPr>
        <w:spacing w:line="240" w:lineRule="auto"/>
        <w:rPr>
          <w:rFonts w:asciiTheme="majorBidi" w:hAnsiTheme="majorBidi" w:cstheme="majorBidi"/>
          <w:sz w:val="26"/>
          <w:szCs w:val="26"/>
        </w:rPr>
      </w:pPr>
      <w:r w:rsidRPr="00853CB8">
        <w:rPr>
          <w:rFonts w:asciiTheme="majorBidi" w:hAnsiTheme="majorBidi" w:cstheme="majorBidi"/>
          <w:sz w:val="26"/>
          <w:szCs w:val="26"/>
        </w:rPr>
        <w:t>Title Page</w:t>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t xml:space="preserve">  i</w:t>
      </w:r>
    </w:p>
    <w:p w:rsidR="00397F79" w:rsidRPr="00853CB8" w:rsidRDefault="00397F79" w:rsidP="00397F79">
      <w:pPr>
        <w:spacing w:line="240" w:lineRule="auto"/>
        <w:rPr>
          <w:rFonts w:asciiTheme="majorBidi" w:hAnsiTheme="majorBidi" w:cstheme="majorBidi"/>
          <w:b/>
          <w:sz w:val="26"/>
          <w:szCs w:val="26"/>
        </w:rPr>
      </w:pPr>
      <w:r w:rsidRPr="00853CB8">
        <w:rPr>
          <w:rFonts w:asciiTheme="majorBidi" w:hAnsiTheme="majorBidi" w:cstheme="majorBidi"/>
          <w:sz w:val="26"/>
          <w:szCs w:val="26"/>
        </w:rPr>
        <w:t>Certification</w:t>
      </w:r>
      <w:r>
        <w:rPr>
          <w:rFonts w:asciiTheme="majorBidi" w:hAnsiTheme="majorBidi" w:cstheme="majorBidi"/>
          <w:sz w:val="26"/>
          <w:szCs w:val="26"/>
        </w:rPr>
        <w:t>s</w:t>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t xml:space="preserve"> ii</w:t>
      </w:r>
    </w:p>
    <w:p w:rsidR="00397F79" w:rsidRPr="00853CB8" w:rsidRDefault="00397F79" w:rsidP="00397F79">
      <w:pPr>
        <w:spacing w:line="240" w:lineRule="auto"/>
        <w:rPr>
          <w:rFonts w:asciiTheme="majorBidi" w:hAnsiTheme="majorBidi" w:cstheme="majorBidi"/>
          <w:sz w:val="26"/>
          <w:szCs w:val="26"/>
        </w:rPr>
      </w:pPr>
      <w:r w:rsidRPr="00853CB8">
        <w:rPr>
          <w:rFonts w:asciiTheme="majorBidi" w:hAnsiTheme="majorBidi" w:cstheme="majorBidi"/>
          <w:sz w:val="26"/>
          <w:szCs w:val="26"/>
        </w:rPr>
        <w:t xml:space="preserve">Dedication </w:t>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t>iii</w:t>
      </w:r>
    </w:p>
    <w:p w:rsidR="00397F79" w:rsidRDefault="00397F79" w:rsidP="00397F79">
      <w:pPr>
        <w:spacing w:line="240" w:lineRule="auto"/>
        <w:rPr>
          <w:rFonts w:asciiTheme="majorBidi" w:hAnsiTheme="majorBidi" w:cstheme="majorBidi"/>
          <w:sz w:val="26"/>
          <w:szCs w:val="26"/>
        </w:rPr>
      </w:pPr>
      <w:r w:rsidRPr="00853CB8">
        <w:rPr>
          <w:rFonts w:asciiTheme="majorBidi" w:hAnsiTheme="majorBidi" w:cstheme="majorBidi"/>
          <w:sz w:val="26"/>
          <w:szCs w:val="26"/>
        </w:rPr>
        <w:t>Acknowledgements</w:t>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Pr>
          <w:rFonts w:asciiTheme="majorBidi" w:hAnsiTheme="majorBidi" w:cstheme="majorBidi"/>
          <w:sz w:val="26"/>
          <w:szCs w:val="26"/>
        </w:rPr>
        <w:tab/>
      </w:r>
      <w:proofErr w:type="gramStart"/>
      <w:r w:rsidRPr="00853CB8">
        <w:rPr>
          <w:rFonts w:asciiTheme="majorBidi" w:hAnsiTheme="majorBidi" w:cstheme="majorBidi"/>
          <w:sz w:val="26"/>
          <w:szCs w:val="26"/>
        </w:rPr>
        <w:t>iv</w:t>
      </w:r>
      <w:proofErr w:type="gramEnd"/>
    </w:p>
    <w:p w:rsidR="00397F79" w:rsidRPr="00853CB8" w:rsidRDefault="00397F79" w:rsidP="00397F79">
      <w:pPr>
        <w:spacing w:line="240" w:lineRule="auto"/>
        <w:rPr>
          <w:rFonts w:asciiTheme="majorBidi" w:hAnsiTheme="majorBidi" w:cstheme="majorBidi"/>
          <w:sz w:val="26"/>
          <w:szCs w:val="26"/>
        </w:rPr>
      </w:pPr>
      <w:r w:rsidRPr="00853CB8">
        <w:rPr>
          <w:rFonts w:asciiTheme="majorBidi" w:hAnsiTheme="majorBidi" w:cstheme="majorBidi"/>
          <w:sz w:val="26"/>
          <w:szCs w:val="26"/>
        </w:rPr>
        <w:t>Table of Contents</w:t>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t>v</w:t>
      </w:r>
    </w:p>
    <w:p w:rsidR="00397F79" w:rsidRDefault="00397F79" w:rsidP="00397F79">
      <w:pPr>
        <w:spacing w:line="240" w:lineRule="auto"/>
        <w:rPr>
          <w:rFonts w:asciiTheme="majorBidi" w:hAnsiTheme="majorBidi" w:cstheme="majorBidi"/>
          <w:sz w:val="26"/>
          <w:szCs w:val="26"/>
        </w:rPr>
      </w:pPr>
      <w:r w:rsidRPr="00853CB8">
        <w:rPr>
          <w:rFonts w:asciiTheme="majorBidi" w:hAnsiTheme="majorBidi" w:cstheme="majorBidi"/>
          <w:sz w:val="26"/>
          <w:szCs w:val="26"/>
        </w:rPr>
        <w:t>Abstract</w:t>
      </w:r>
      <w:r>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t xml:space="preserve">   </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 xml:space="preserve">        </w:t>
      </w:r>
      <w:r>
        <w:rPr>
          <w:rFonts w:asciiTheme="majorBidi" w:hAnsiTheme="majorBidi" w:cstheme="majorBidi"/>
          <w:sz w:val="26"/>
          <w:szCs w:val="26"/>
        </w:rPr>
        <w:tab/>
      </w:r>
      <w:proofErr w:type="gramStart"/>
      <w:r>
        <w:rPr>
          <w:rFonts w:asciiTheme="majorBidi" w:hAnsiTheme="majorBidi" w:cstheme="majorBidi"/>
          <w:sz w:val="26"/>
          <w:szCs w:val="26"/>
        </w:rPr>
        <w:t>vi</w:t>
      </w:r>
      <w:proofErr w:type="gramEnd"/>
    </w:p>
    <w:p w:rsidR="00397F79" w:rsidRPr="008D0651" w:rsidRDefault="00397F79" w:rsidP="00397F79">
      <w:pPr>
        <w:spacing w:line="240" w:lineRule="auto"/>
        <w:rPr>
          <w:rFonts w:asciiTheme="majorBidi" w:hAnsiTheme="majorBidi" w:cstheme="majorBidi"/>
          <w:b/>
          <w:sz w:val="26"/>
          <w:szCs w:val="26"/>
        </w:rPr>
      </w:pPr>
      <w:r w:rsidRPr="008D0651">
        <w:rPr>
          <w:rFonts w:asciiTheme="majorBidi" w:hAnsiTheme="majorBidi" w:cstheme="majorBidi"/>
          <w:b/>
          <w:sz w:val="26"/>
          <w:szCs w:val="26"/>
        </w:rPr>
        <w:t>CHAPTER ONE: INTRODUCTION</w:t>
      </w:r>
    </w:p>
    <w:p w:rsidR="00397F79" w:rsidRPr="00F94E1D" w:rsidRDefault="00397F79" w:rsidP="00397F79">
      <w:pPr>
        <w:pStyle w:val="ListParagraph"/>
        <w:numPr>
          <w:ilvl w:val="1"/>
          <w:numId w:val="1"/>
        </w:numPr>
        <w:spacing w:line="240" w:lineRule="auto"/>
        <w:rPr>
          <w:rFonts w:asciiTheme="majorBidi" w:hAnsiTheme="majorBidi" w:cstheme="majorBidi"/>
          <w:sz w:val="26"/>
          <w:szCs w:val="26"/>
        </w:rPr>
      </w:pPr>
      <w:r w:rsidRPr="00F94E1D">
        <w:rPr>
          <w:rFonts w:asciiTheme="majorBidi" w:hAnsiTheme="majorBidi" w:cstheme="majorBidi"/>
          <w:sz w:val="26"/>
          <w:szCs w:val="26"/>
        </w:rPr>
        <w:t>Background to the Study</w:t>
      </w:r>
      <w:r>
        <w:rPr>
          <w:rFonts w:asciiTheme="majorBidi" w:hAnsiTheme="majorBidi" w:cstheme="majorBidi"/>
          <w:sz w:val="26"/>
          <w:szCs w:val="26"/>
        </w:rPr>
        <w:t xml:space="preserve"> </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p>
    <w:p w:rsidR="00397F79" w:rsidRDefault="00397F79" w:rsidP="00397F79">
      <w:pPr>
        <w:pStyle w:val="ListParagraph"/>
        <w:numPr>
          <w:ilvl w:val="1"/>
          <w:numId w:val="1"/>
        </w:numPr>
        <w:spacing w:line="240" w:lineRule="auto"/>
        <w:rPr>
          <w:rFonts w:asciiTheme="majorBidi" w:hAnsiTheme="majorBidi" w:cstheme="majorBidi"/>
          <w:sz w:val="26"/>
          <w:szCs w:val="26"/>
        </w:rPr>
      </w:pPr>
      <w:r>
        <w:rPr>
          <w:rFonts w:asciiTheme="majorBidi" w:hAnsiTheme="majorBidi" w:cstheme="majorBidi"/>
          <w:sz w:val="26"/>
          <w:szCs w:val="26"/>
        </w:rPr>
        <w:t xml:space="preserve">Statement of the Problem </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p>
    <w:p w:rsidR="00397F79" w:rsidRPr="00F94E1D" w:rsidRDefault="00397F79" w:rsidP="00397F79">
      <w:pPr>
        <w:pStyle w:val="ListParagraph"/>
        <w:numPr>
          <w:ilvl w:val="1"/>
          <w:numId w:val="1"/>
        </w:numPr>
        <w:spacing w:line="240" w:lineRule="auto"/>
        <w:rPr>
          <w:rFonts w:asciiTheme="majorBidi" w:hAnsiTheme="majorBidi" w:cstheme="majorBidi"/>
          <w:sz w:val="26"/>
          <w:szCs w:val="26"/>
        </w:rPr>
      </w:pPr>
      <w:r>
        <w:rPr>
          <w:rFonts w:asciiTheme="majorBidi" w:hAnsiTheme="majorBidi" w:cstheme="majorBidi"/>
          <w:sz w:val="26"/>
          <w:szCs w:val="26"/>
        </w:rPr>
        <w:t xml:space="preserve">Purpose of the Study </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p>
    <w:p w:rsidR="00397F79" w:rsidRDefault="00397F79" w:rsidP="00397F79">
      <w:pPr>
        <w:spacing w:line="240" w:lineRule="auto"/>
        <w:rPr>
          <w:rFonts w:asciiTheme="majorBidi" w:hAnsiTheme="majorBidi" w:cstheme="majorBidi"/>
          <w:sz w:val="26"/>
          <w:szCs w:val="26"/>
        </w:rPr>
      </w:pPr>
      <w:r>
        <w:rPr>
          <w:rFonts w:asciiTheme="majorBidi" w:hAnsiTheme="majorBidi" w:cstheme="majorBidi"/>
          <w:sz w:val="26"/>
          <w:szCs w:val="26"/>
        </w:rPr>
        <w:t>1.4</w:t>
      </w:r>
      <w:r>
        <w:rPr>
          <w:rFonts w:asciiTheme="majorBidi" w:hAnsiTheme="majorBidi" w:cstheme="majorBidi"/>
          <w:sz w:val="26"/>
          <w:szCs w:val="26"/>
        </w:rPr>
        <w:tab/>
      </w:r>
      <w:r w:rsidRPr="00853CB8">
        <w:rPr>
          <w:rFonts w:asciiTheme="majorBidi" w:hAnsiTheme="majorBidi" w:cstheme="majorBidi"/>
          <w:sz w:val="26"/>
          <w:szCs w:val="26"/>
        </w:rPr>
        <w:t>Research Questions</w:t>
      </w:r>
      <w:r>
        <w:rPr>
          <w:rFonts w:asciiTheme="majorBidi" w:hAnsiTheme="majorBidi" w:cstheme="majorBidi"/>
          <w:sz w:val="26"/>
          <w:szCs w:val="26"/>
        </w:rPr>
        <w:t xml:space="preserve">  </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p>
    <w:p w:rsidR="00397F79" w:rsidRDefault="00397F79" w:rsidP="00397F79">
      <w:pPr>
        <w:spacing w:line="240" w:lineRule="auto"/>
        <w:rPr>
          <w:rFonts w:asciiTheme="majorBidi" w:hAnsiTheme="majorBidi" w:cstheme="majorBidi"/>
          <w:sz w:val="26"/>
          <w:szCs w:val="26"/>
        </w:rPr>
      </w:pPr>
      <w:r>
        <w:rPr>
          <w:rFonts w:asciiTheme="majorBidi" w:hAnsiTheme="majorBidi" w:cstheme="majorBidi"/>
          <w:sz w:val="26"/>
          <w:szCs w:val="26"/>
        </w:rPr>
        <w:t>1.5</w:t>
      </w:r>
      <w:r>
        <w:rPr>
          <w:rFonts w:asciiTheme="majorBidi" w:hAnsiTheme="majorBidi" w:cstheme="majorBidi"/>
          <w:sz w:val="26"/>
          <w:szCs w:val="26"/>
        </w:rPr>
        <w:tab/>
      </w:r>
      <w:r w:rsidRPr="00853CB8">
        <w:rPr>
          <w:rFonts w:asciiTheme="majorBidi" w:hAnsiTheme="majorBidi" w:cstheme="majorBidi"/>
          <w:sz w:val="26"/>
          <w:szCs w:val="26"/>
        </w:rPr>
        <w:t>Sig</w:t>
      </w:r>
      <w:r>
        <w:rPr>
          <w:rFonts w:asciiTheme="majorBidi" w:hAnsiTheme="majorBidi" w:cstheme="majorBidi"/>
          <w:sz w:val="26"/>
          <w:szCs w:val="26"/>
        </w:rPr>
        <w:t>nificance of the Study</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p>
    <w:p w:rsidR="00397F79" w:rsidRDefault="00397F79" w:rsidP="00397F79">
      <w:pPr>
        <w:spacing w:line="240" w:lineRule="auto"/>
        <w:rPr>
          <w:rFonts w:asciiTheme="majorBidi" w:hAnsiTheme="majorBidi" w:cstheme="majorBidi"/>
          <w:sz w:val="26"/>
          <w:szCs w:val="26"/>
        </w:rPr>
      </w:pPr>
      <w:r>
        <w:rPr>
          <w:rFonts w:asciiTheme="majorBidi" w:hAnsiTheme="majorBidi" w:cstheme="majorBidi"/>
          <w:sz w:val="26"/>
          <w:szCs w:val="26"/>
        </w:rPr>
        <w:t>1.6</w:t>
      </w:r>
      <w:r>
        <w:rPr>
          <w:rFonts w:asciiTheme="majorBidi" w:hAnsiTheme="majorBidi" w:cstheme="majorBidi"/>
          <w:sz w:val="26"/>
          <w:szCs w:val="26"/>
        </w:rPr>
        <w:tab/>
        <w:t xml:space="preserve">Scope of the Study  </w:t>
      </w:r>
      <w:r w:rsidRPr="00853CB8">
        <w:rPr>
          <w:rFonts w:asciiTheme="majorBidi" w:hAnsiTheme="majorBidi" w:cstheme="majorBidi"/>
          <w:sz w:val="26"/>
          <w:szCs w:val="26"/>
        </w:rPr>
        <w:tab/>
      </w:r>
      <w:r w:rsidRPr="00853CB8">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p>
    <w:p w:rsidR="00397F79" w:rsidRPr="00853CB8" w:rsidRDefault="00397F79" w:rsidP="00397F79">
      <w:pPr>
        <w:spacing w:line="240" w:lineRule="auto"/>
        <w:rPr>
          <w:rFonts w:asciiTheme="majorBidi" w:hAnsiTheme="majorBidi" w:cstheme="majorBidi"/>
          <w:sz w:val="26"/>
          <w:szCs w:val="26"/>
        </w:rPr>
      </w:pPr>
      <w:r>
        <w:rPr>
          <w:rFonts w:asciiTheme="majorBidi" w:hAnsiTheme="majorBidi" w:cstheme="majorBidi"/>
          <w:sz w:val="26"/>
          <w:szCs w:val="26"/>
        </w:rPr>
        <w:t>1.7</w:t>
      </w:r>
      <w:r>
        <w:rPr>
          <w:rFonts w:asciiTheme="majorBidi" w:hAnsiTheme="majorBidi" w:cstheme="majorBidi"/>
          <w:sz w:val="26"/>
          <w:szCs w:val="26"/>
        </w:rPr>
        <w:tab/>
      </w:r>
      <w:r w:rsidRPr="00853CB8">
        <w:rPr>
          <w:rFonts w:asciiTheme="majorBidi" w:hAnsiTheme="majorBidi" w:cstheme="majorBidi"/>
          <w:sz w:val="26"/>
          <w:szCs w:val="26"/>
        </w:rPr>
        <w:t>Definition of Terms</w:t>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t xml:space="preserve">          </w:t>
      </w:r>
      <w:r>
        <w:rPr>
          <w:rFonts w:asciiTheme="majorBidi" w:hAnsiTheme="majorBidi" w:cstheme="majorBidi"/>
          <w:sz w:val="26"/>
          <w:szCs w:val="26"/>
        </w:rPr>
        <w:tab/>
      </w:r>
      <w:r>
        <w:rPr>
          <w:rFonts w:asciiTheme="majorBidi" w:hAnsiTheme="majorBidi" w:cstheme="majorBidi"/>
          <w:sz w:val="26"/>
          <w:szCs w:val="26"/>
        </w:rPr>
        <w:tab/>
      </w:r>
    </w:p>
    <w:p w:rsidR="00397F79" w:rsidRDefault="00397F79" w:rsidP="00397F79">
      <w:pPr>
        <w:spacing w:line="240" w:lineRule="auto"/>
        <w:rPr>
          <w:rFonts w:asciiTheme="majorBidi" w:hAnsiTheme="majorBidi" w:cstheme="majorBidi"/>
          <w:b/>
          <w:bCs/>
          <w:sz w:val="28"/>
          <w:szCs w:val="28"/>
        </w:rPr>
      </w:pPr>
      <w:r w:rsidRPr="00853CB8">
        <w:rPr>
          <w:rFonts w:asciiTheme="majorBidi" w:hAnsiTheme="majorBidi" w:cstheme="majorBidi"/>
          <w:b/>
          <w:bCs/>
          <w:sz w:val="28"/>
          <w:szCs w:val="28"/>
        </w:rPr>
        <w:t>CHAPTER TWO:  REVIEW OF RELATED LITERATURE</w:t>
      </w:r>
    </w:p>
    <w:p w:rsidR="00082331" w:rsidRDefault="00082331" w:rsidP="00082331">
      <w:pPr>
        <w:pStyle w:val="ListParagraph"/>
        <w:numPr>
          <w:ilvl w:val="2"/>
          <w:numId w:val="3"/>
        </w:numPr>
        <w:shd w:val="clear" w:color="auto" w:fill="FFFFFF"/>
        <w:spacing w:after="0" w:line="360" w:lineRule="auto"/>
        <w:jc w:val="both"/>
        <w:rPr>
          <w:rFonts w:ascii="Times New Roman" w:hAnsi="Times New Roman" w:cs="Times New Roman"/>
          <w:bCs/>
          <w:sz w:val="26"/>
          <w:szCs w:val="26"/>
        </w:rPr>
      </w:pPr>
      <w:r w:rsidRPr="00082331">
        <w:rPr>
          <w:rFonts w:ascii="Times New Roman" w:hAnsi="Times New Roman" w:cs="Times New Roman"/>
          <w:bCs/>
          <w:sz w:val="26"/>
          <w:szCs w:val="26"/>
        </w:rPr>
        <w:t>Theoretical Framework</w:t>
      </w:r>
    </w:p>
    <w:p w:rsidR="00082331" w:rsidRDefault="00082331" w:rsidP="00082331">
      <w:pPr>
        <w:pStyle w:val="ListParagraph"/>
        <w:numPr>
          <w:ilvl w:val="2"/>
          <w:numId w:val="3"/>
        </w:numPr>
        <w:shd w:val="clear" w:color="auto" w:fill="FFFFFF"/>
        <w:spacing w:after="0" w:line="360" w:lineRule="auto"/>
        <w:jc w:val="both"/>
        <w:rPr>
          <w:rFonts w:ascii="Times New Roman" w:hAnsi="Times New Roman" w:cs="Times New Roman"/>
          <w:bCs/>
          <w:sz w:val="26"/>
          <w:szCs w:val="26"/>
        </w:rPr>
      </w:pPr>
      <w:r w:rsidRPr="00082331">
        <w:rPr>
          <w:rFonts w:ascii="Times New Roman" w:hAnsi="Times New Roman" w:cs="Times New Roman"/>
          <w:bCs/>
          <w:sz w:val="26"/>
          <w:szCs w:val="26"/>
        </w:rPr>
        <w:t>Family Location And Accessibility To Early Childhood Education In Ilorin South Local Government</w:t>
      </w:r>
    </w:p>
    <w:p w:rsidR="00082331" w:rsidRPr="00082331" w:rsidRDefault="00082331" w:rsidP="00082331">
      <w:pPr>
        <w:pStyle w:val="ListParagraph"/>
        <w:numPr>
          <w:ilvl w:val="2"/>
          <w:numId w:val="3"/>
        </w:numPr>
        <w:shd w:val="clear" w:color="auto" w:fill="FFFFFF"/>
        <w:spacing w:after="0" w:line="360" w:lineRule="auto"/>
        <w:jc w:val="both"/>
        <w:rPr>
          <w:rFonts w:ascii="Times New Roman" w:hAnsi="Times New Roman" w:cs="Times New Roman"/>
          <w:bCs/>
          <w:sz w:val="26"/>
          <w:szCs w:val="26"/>
        </w:rPr>
      </w:pPr>
      <w:r w:rsidRPr="00082331">
        <w:rPr>
          <w:rFonts w:ascii="Times New Roman" w:hAnsi="Times New Roman" w:cs="Times New Roman"/>
          <w:sz w:val="26"/>
          <w:szCs w:val="26"/>
        </w:rPr>
        <w:t>Socio-Economic Factors And Early Childhood Education Accessibility In Ilorin South Local Government</w:t>
      </w:r>
    </w:p>
    <w:p w:rsidR="00082331" w:rsidRDefault="00082331" w:rsidP="00082331">
      <w:pPr>
        <w:pStyle w:val="ListParagraph"/>
        <w:numPr>
          <w:ilvl w:val="2"/>
          <w:numId w:val="3"/>
        </w:numPr>
        <w:shd w:val="clear" w:color="auto" w:fill="FFFFFF"/>
        <w:spacing w:after="0" w:line="360" w:lineRule="auto"/>
        <w:jc w:val="both"/>
        <w:rPr>
          <w:rFonts w:ascii="Times New Roman" w:hAnsi="Times New Roman" w:cs="Times New Roman"/>
          <w:bCs/>
          <w:sz w:val="26"/>
          <w:szCs w:val="26"/>
        </w:rPr>
      </w:pPr>
      <w:r w:rsidRPr="00082331">
        <w:rPr>
          <w:rFonts w:ascii="Times New Roman" w:hAnsi="Times New Roman" w:cs="Times New Roman"/>
          <w:bCs/>
          <w:sz w:val="26"/>
          <w:szCs w:val="26"/>
        </w:rPr>
        <w:t>Empirical Studies On Early Childhood Education In Nigeria</w:t>
      </w:r>
    </w:p>
    <w:p w:rsidR="00397F79" w:rsidRPr="00082331" w:rsidRDefault="00082331" w:rsidP="00082331">
      <w:pPr>
        <w:pStyle w:val="ListParagraph"/>
        <w:numPr>
          <w:ilvl w:val="2"/>
          <w:numId w:val="3"/>
        </w:numPr>
        <w:shd w:val="clear" w:color="auto" w:fill="FFFFFF"/>
        <w:spacing w:after="0" w:line="360" w:lineRule="auto"/>
        <w:jc w:val="both"/>
        <w:rPr>
          <w:rFonts w:ascii="Times New Roman" w:hAnsi="Times New Roman" w:cs="Times New Roman"/>
          <w:bCs/>
          <w:sz w:val="26"/>
          <w:szCs w:val="26"/>
        </w:rPr>
      </w:pPr>
      <w:r w:rsidRPr="00082331">
        <w:rPr>
          <w:rFonts w:ascii="Times New Roman" w:hAnsi="Times New Roman" w:cs="Times New Roman"/>
          <w:sz w:val="26"/>
          <w:szCs w:val="26"/>
        </w:rPr>
        <w:t>Summary of Literature Review</w:t>
      </w:r>
    </w:p>
    <w:p w:rsidR="00397F79" w:rsidRPr="0044424F" w:rsidRDefault="00397F79" w:rsidP="00397F79">
      <w:pPr>
        <w:spacing w:line="240" w:lineRule="auto"/>
        <w:rPr>
          <w:rFonts w:asciiTheme="majorBidi" w:hAnsiTheme="majorBidi" w:cstheme="majorBidi"/>
          <w:b/>
          <w:bCs/>
          <w:sz w:val="28"/>
          <w:szCs w:val="28"/>
        </w:rPr>
      </w:pPr>
      <w:r w:rsidRPr="004734F8">
        <w:rPr>
          <w:rFonts w:asciiTheme="majorBidi" w:hAnsiTheme="majorBidi" w:cstheme="majorBidi"/>
          <w:b/>
          <w:sz w:val="24"/>
          <w:szCs w:val="28"/>
        </w:rPr>
        <w:t>CHAPTER THREE: RESEARCH METHODS</w:t>
      </w:r>
    </w:p>
    <w:p w:rsidR="00397F79" w:rsidRDefault="00397F79" w:rsidP="00397F79">
      <w:pPr>
        <w:autoSpaceDE w:val="0"/>
        <w:autoSpaceDN w:val="0"/>
        <w:adjustRightInd w:val="0"/>
        <w:spacing w:after="0" w:line="360" w:lineRule="auto"/>
        <w:jc w:val="both"/>
        <w:rPr>
          <w:rFonts w:asciiTheme="majorBidi" w:hAnsiTheme="majorBidi" w:cstheme="majorBidi"/>
          <w:sz w:val="26"/>
          <w:szCs w:val="26"/>
        </w:rPr>
      </w:pPr>
      <w:r>
        <w:rPr>
          <w:rFonts w:asciiTheme="majorBidi" w:hAnsiTheme="majorBidi" w:cstheme="majorBidi"/>
          <w:sz w:val="26"/>
          <w:szCs w:val="26"/>
        </w:rPr>
        <w:t>3.1</w:t>
      </w:r>
      <w:r>
        <w:rPr>
          <w:rFonts w:asciiTheme="majorBidi" w:hAnsiTheme="majorBidi" w:cstheme="majorBidi"/>
          <w:sz w:val="26"/>
          <w:szCs w:val="26"/>
        </w:rPr>
        <w:tab/>
      </w:r>
      <w:r w:rsidRPr="00853CB8">
        <w:rPr>
          <w:rFonts w:asciiTheme="majorBidi" w:hAnsiTheme="majorBidi" w:cstheme="majorBidi"/>
          <w:sz w:val="26"/>
          <w:szCs w:val="26"/>
        </w:rPr>
        <w:t>Research Design</w:t>
      </w:r>
      <w:r>
        <w:rPr>
          <w:rFonts w:asciiTheme="majorBidi" w:hAnsiTheme="majorBidi" w:cstheme="majorBidi"/>
          <w:sz w:val="26"/>
          <w:szCs w:val="26"/>
        </w:rPr>
        <w:t xml:space="preserve">  </w:t>
      </w:r>
      <w:r w:rsidRPr="00853CB8">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p>
    <w:p w:rsidR="00397F79" w:rsidRDefault="00397F79" w:rsidP="00397F79">
      <w:pPr>
        <w:autoSpaceDE w:val="0"/>
        <w:autoSpaceDN w:val="0"/>
        <w:adjustRightInd w:val="0"/>
        <w:spacing w:after="0" w:line="360" w:lineRule="auto"/>
        <w:jc w:val="both"/>
        <w:rPr>
          <w:rFonts w:asciiTheme="majorBidi" w:hAnsiTheme="majorBidi" w:cstheme="majorBidi"/>
          <w:sz w:val="26"/>
          <w:szCs w:val="26"/>
        </w:rPr>
      </w:pPr>
      <w:r>
        <w:rPr>
          <w:rFonts w:asciiTheme="majorBidi" w:hAnsiTheme="majorBidi" w:cstheme="majorBidi"/>
          <w:sz w:val="26"/>
          <w:szCs w:val="26"/>
        </w:rPr>
        <w:t>3.2</w:t>
      </w:r>
      <w:r>
        <w:rPr>
          <w:rFonts w:asciiTheme="majorBidi" w:hAnsiTheme="majorBidi" w:cstheme="majorBidi"/>
          <w:sz w:val="26"/>
          <w:szCs w:val="26"/>
        </w:rPr>
        <w:tab/>
        <w:t xml:space="preserve">Population of the Study  </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p>
    <w:p w:rsidR="00397F79" w:rsidRDefault="00397F79" w:rsidP="00397F79">
      <w:pPr>
        <w:autoSpaceDE w:val="0"/>
        <w:autoSpaceDN w:val="0"/>
        <w:adjustRightInd w:val="0"/>
        <w:spacing w:after="0" w:line="360" w:lineRule="auto"/>
        <w:jc w:val="both"/>
        <w:rPr>
          <w:rFonts w:asciiTheme="majorBidi" w:hAnsiTheme="majorBidi" w:cstheme="majorBidi"/>
          <w:sz w:val="26"/>
          <w:szCs w:val="26"/>
        </w:rPr>
      </w:pPr>
      <w:r>
        <w:rPr>
          <w:rFonts w:asciiTheme="majorBidi" w:hAnsiTheme="majorBidi" w:cstheme="majorBidi"/>
          <w:sz w:val="26"/>
          <w:szCs w:val="26"/>
        </w:rPr>
        <w:t>3.3</w:t>
      </w:r>
      <w:r>
        <w:rPr>
          <w:rFonts w:asciiTheme="majorBidi" w:hAnsiTheme="majorBidi" w:cstheme="majorBidi"/>
          <w:sz w:val="26"/>
          <w:szCs w:val="26"/>
        </w:rPr>
        <w:tab/>
      </w:r>
      <w:r w:rsidRPr="00853CB8">
        <w:rPr>
          <w:rFonts w:asciiTheme="majorBidi" w:hAnsiTheme="majorBidi" w:cstheme="majorBidi"/>
          <w:sz w:val="26"/>
          <w:szCs w:val="26"/>
        </w:rPr>
        <w:t xml:space="preserve">Sample and Sampling </w:t>
      </w:r>
      <w:r>
        <w:rPr>
          <w:rFonts w:asciiTheme="majorBidi" w:hAnsiTheme="majorBidi" w:cstheme="majorBidi"/>
          <w:sz w:val="26"/>
          <w:szCs w:val="26"/>
        </w:rPr>
        <w:t xml:space="preserve">Techniques    </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p>
    <w:p w:rsidR="00397F79" w:rsidRDefault="00397F79" w:rsidP="00397F79">
      <w:pPr>
        <w:autoSpaceDE w:val="0"/>
        <w:autoSpaceDN w:val="0"/>
        <w:adjustRightInd w:val="0"/>
        <w:spacing w:after="0" w:line="360" w:lineRule="auto"/>
        <w:jc w:val="both"/>
        <w:rPr>
          <w:rFonts w:asciiTheme="majorBidi" w:hAnsiTheme="majorBidi" w:cstheme="majorBidi"/>
          <w:sz w:val="26"/>
          <w:szCs w:val="26"/>
        </w:rPr>
      </w:pPr>
      <w:r>
        <w:rPr>
          <w:rFonts w:asciiTheme="majorBidi" w:hAnsiTheme="majorBidi" w:cstheme="majorBidi"/>
          <w:sz w:val="26"/>
          <w:szCs w:val="26"/>
        </w:rPr>
        <w:t>3.4</w:t>
      </w:r>
      <w:r>
        <w:rPr>
          <w:rFonts w:asciiTheme="majorBidi" w:hAnsiTheme="majorBidi" w:cstheme="majorBidi"/>
          <w:sz w:val="26"/>
          <w:szCs w:val="26"/>
        </w:rPr>
        <w:tab/>
      </w:r>
      <w:r w:rsidRPr="00853CB8">
        <w:rPr>
          <w:rFonts w:asciiTheme="majorBidi" w:hAnsiTheme="majorBidi" w:cstheme="majorBidi"/>
          <w:sz w:val="26"/>
          <w:szCs w:val="26"/>
        </w:rPr>
        <w:t>Research Instrument</w:t>
      </w:r>
      <w:r>
        <w:rPr>
          <w:rFonts w:asciiTheme="majorBidi" w:hAnsiTheme="majorBidi" w:cstheme="majorBidi"/>
          <w:sz w:val="26"/>
          <w:szCs w:val="26"/>
        </w:rPr>
        <w:t xml:space="preserve">  </w:t>
      </w:r>
      <w:r w:rsidRPr="00853CB8">
        <w:rPr>
          <w:rFonts w:asciiTheme="majorBidi" w:hAnsiTheme="majorBidi" w:cstheme="majorBidi"/>
          <w:sz w:val="26"/>
          <w:szCs w:val="26"/>
        </w:rPr>
        <w:tab/>
      </w:r>
      <w:r w:rsidRPr="00853CB8">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p>
    <w:p w:rsidR="00397F79" w:rsidRDefault="00397F79" w:rsidP="00397F79">
      <w:pPr>
        <w:autoSpaceDE w:val="0"/>
        <w:autoSpaceDN w:val="0"/>
        <w:adjustRightInd w:val="0"/>
        <w:spacing w:after="0" w:line="360" w:lineRule="auto"/>
        <w:jc w:val="both"/>
        <w:rPr>
          <w:rFonts w:asciiTheme="majorBidi" w:hAnsiTheme="majorBidi" w:cstheme="majorBidi"/>
          <w:b/>
          <w:bCs/>
          <w:sz w:val="26"/>
          <w:szCs w:val="26"/>
        </w:rPr>
      </w:pPr>
      <w:r>
        <w:rPr>
          <w:rFonts w:asciiTheme="majorBidi" w:hAnsiTheme="majorBidi" w:cstheme="majorBidi"/>
          <w:sz w:val="26"/>
          <w:szCs w:val="26"/>
        </w:rPr>
        <w:t>3.5</w:t>
      </w:r>
      <w:r>
        <w:rPr>
          <w:rFonts w:asciiTheme="majorBidi" w:hAnsiTheme="majorBidi" w:cstheme="majorBidi"/>
          <w:sz w:val="26"/>
          <w:szCs w:val="26"/>
        </w:rPr>
        <w:tab/>
      </w:r>
      <w:r w:rsidRPr="00853CB8">
        <w:rPr>
          <w:rFonts w:asciiTheme="majorBidi" w:hAnsiTheme="majorBidi" w:cstheme="majorBidi"/>
          <w:sz w:val="26"/>
          <w:szCs w:val="26"/>
        </w:rPr>
        <w:t xml:space="preserve">Validity of the Instrument </w:t>
      </w:r>
      <w:r>
        <w:rPr>
          <w:rFonts w:asciiTheme="majorBidi" w:hAnsiTheme="majorBidi" w:cstheme="majorBidi"/>
          <w:sz w:val="26"/>
          <w:szCs w:val="26"/>
        </w:rPr>
        <w:t xml:space="preserve"> </w:t>
      </w:r>
      <w:r w:rsidRPr="00853CB8">
        <w:rPr>
          <w:rFonts w:asciiTheme="majorBidi" w:hAnsiTheme="majorBidi" w:cstheme="majorBidi"/>
          <w:sz w:val="26"/>
          <w:szCs w:val="26"/>
        </w:rPr>
        <w:tab/>
      </w:r>
      <w:r w:rsidRPr="00853CB8">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p>
    <w:p w:rsidR="00397F79" w:rsidRDefault="00397F79" w:rsidP="00397F79">
      <w:pPr>
        <w:pStyle w:val="Heading4"/>
        <w:spacing w:line="240" w:lineRule="auto"/>
        <w:ind w:left="0"/>
        <w:rPr>
          <w:rFonts w:asciiTheme="majorBidi" w:hAnsiTheme="majorBidi" w:cstheme="majorBidi"/>
          <w:b w:val="0"/>
          <w:bCs w:val="0"/>
          <w:sz w:val="26"/>
          <w:szCs w:val="26"/>
        </w:rPr>
      </w:pPr>
      <w:r>
        <w:rPr>
          <w:rFonts w:asciiTheme="majorBidi" w:hAnsiTheme="majorBidi" w:cstheme="majorBidi"/>
          <w:b w:val="0"/>
          <w:bCs w:val="0"/>
          <w:sz w:val="26"/>
          <w:szCs w:val="26"/>
        </w:rPr>
        <w:lastRenderedPageBreak/>
        <w:t>3.6</w:t>
      </w:r>
      <w:r>
        <w:rPr>
          <w:rFonts w:asciiTheme="majorBidi" w:hAnsiTheme="majorBidi" w:cstheme="majorBidi"/>
          <w:b w:val="0"/>
          <w:bCs w:val="0"/>
          <w:sz w:val="26"/>
          <w:szCs w:val="26"/>
        </w:rPr>
        <w:tab/>
      </w:r>
      <w:r w:rsidRPr="00853CB8">
        <w:rPr>
          <w:rFonts w:asciiTheme="majorBidi" w:hAnsiTheme="majorBidi" w:cstheme="majorBidi"/>
          <w:b w:val="0"/>
          <w:bCs w:val="0"/>
          <w:sz w:val="26"/>
          <w:szCs w:val="26"/>
        </w:rPr>
        <w:t xml:space="preserve">Reliability of the Instrument </w:t>
      </w:r>
      <w:r>
        <w:rPr>
          <w:rFonts w:asciiTheme="majorBidi" w:hAnsiTheme="majorBidi" w:cstheme="majorBidi"/>
          <w:b w:val="0"/>
          <w:bCs w:val="0"/>
          <w:sz w:val="26"/>
          <w:szCs w:val="26"/>
        </w:rPr>
        <w:t xml:space="preserve"> </w:t>
      </w:r>
      <w:r>
        <w:rPr>
          <w:rFonts w:asciiTheme="majorBidi" w:hAnsiTheme="majorBidi" w:cstheme="majorBidi"/>
          <w:b w:val="0"/>
          <w:bCs w:val="0"/>
          <w:sz w:val="26"/>
          <w:szCs w:val="26"/>
        </w:rPr>
        <w:tab/>
      </w:r>
      <w:r>
        <w:rPr>
          <w:rFonts w:asciiTheme="majorBidi" w:hAnsiTheme="majorBidi" w:cstheme="majorBidi"/>
          <w:b w:val="0"/>
          <w:bCs w:val="0"/>
          <w:sz w:val="26"/>
          <w:szCs w:val="26"/>
        </w:rPr>
        <w:tab/>
      </w:r>
      <w:r>
        <w:rPr>
          <w:rFonts w:asciiTheme="majorBidi" w:hAnsiTheme="majorBidi" w:cstheme="majorBidi"/>
          <w:b w:val="0"/>
          <w:bCs w:val="0"/>
          <w:sz w:val="26"/>
          <w:szCs w:val="26"/>
        </w:rPr>
        <w:tab/>
      </w:r>
      <w:r>
        <w:rPr>
          <w:rFonts w:asciiTheme="majorBidi" w:hAnsiTheme="majorBidi" w:cstheme="majorBidi"/>
          <w:b w:val="0"/>
          <w:bCs w:val="0"/>
          <w:sz w:val="26"/>
          <w:szCs w:val="26"/>
        </w:rPr>
        <w:tab/>
      </w:r>
      <w:r>
        <w:rPr>
          <w:rFonts w:asciiTheme="majorBidi" w:hAnsiTheme="majorBidi" w:cstheme="majorBidi"/>
          <w:b w:val="0"/>
          <w:bCs w:val="0"/>
          <w:sz w:val="26"/>
          <w:szCs w:val="26"/>
        </w:rPr>
        <w:tab/>
      </w:r>
      <w:r>
        <w:rPr>
          <w:rFonts w:asciiTheme="majorBidi" w:hAnsiTheme="majorBidi" w:cstheme="majorBidi"/>
          <w:b w:val="0"/>
          <w:bCs w:val="0"/>
          <w:sz w:val="26"/>
          <w:szCs w:val="26"/>
        </w:rPr>
        <w:tab/>
      </w:r>
    </w:p>
    <w:p w:rsidR="00397F79" w:rsidRDefault="00397F79" w:rsidP="00397F79">
      <w:pPr>
        <w:pStyle w:val="Heading4"/>
        <w:spacing w:line="240" w:lineRule="auto"/>
        <w:ind w:left="0"/>
        <w:rPr>
          <w:rFonts w:asciiTheme="majorBidi" w:hAnsiTheme="majorBidi" w:cstheme="majorBidi"/>
          <w:b w:val="0"/>
          <w:bCs w:val="0"/>
          <w:sz w:val="26"/>
          <w:szCs w:val="26"/>
        </w:rPr>
      </w:pPr>
      <w:r>
        <w:rPr>
          <w:rFonts w:asciiTheme="majorBidi" w:hAnsiTheme="majorBidi" w:cstheme="majorBidi"/>
          <w:b w:val="0"/>
          <w:bCs w:val="0"/>
          <w:sz w:val="26"/>
          <w:szCs w:val="26"/>
        </w:rPr>
        <w:t>3.7</w:t>
      </w:r>
      <w:r>
        <w:rPr>
          <w:rFonts w:asciiTheme="majorBidi" w:hAnsiTheme="majorBidi" w:cstheme="majorBidi"/>
          <w:b w:val="0"/>
          <w:bCs w:val="0"/>
          <w:sz w:val="26"/>
          <w:szCs w:val="26"/>
        </w:rPr>
        <w:tab/>
      </w:r>
      <w:r w:rsidRPr="00853CB8">
        <w:rPr>
          <w:rFonts w:asciiTheme="majorBidi" w:hAnsiTheme="majorBidi" w:cstheme="majorBidi"/>
          <w:b w:val="0"/>
          <w:bCs w:val="0"/>
          <w:sz w:val="26"/>
          <w:szCs w:val="26"/>
        </w:rPr>
        <w:t>Administration of the Instrument</w:t>
      </w:r>
      <w:r>
        <w:rPr>
          <w:rFonts w:asciiTheme="majorBidi" w:hAnsiTheme="majorBidi" w:cstheme="majorBidi"/>
          <w:b w:val="0"/>
          <w:bCs w:val="0"/>
          <w:sz w:val="26"/>
          <w:szCs w:val="26"/>
        </w:rPr>
        <w:t xml:space="preserve">  </w:t>
      </w:r>
      <w:r w:rsidRPr="00853CB8">
        <w:rPr>
          <w:rFonts w:asciiTheme="majorBidi" w:hAnsiTheme="majorBidi" w:cstheme="majorBidi"/>
          <w:b w:val="0"/>
          <w:bCs w:val="0"/>
          <w:sz w:val="26"/>
          <w:szCs w:val="26"/>
        </w:rPr>
        <w:t xml:space="preserve"> </w:t>
      </w:r>
      <w:r w:rsidRPr="00853CB8">
        <w:rPr>
          <w:rFonts w:asciiTheme="majorBidi" w:hAnsiTheme="majorBidi" w:cstheme="majorBidi"/>
          <w:b w:val="0"/>
          <w:bCs w:val="0"/>
          <w:sz w:val="26"/>
          <w:szCs w:val="26"/>
        </w:rPr>
        <w:tab/>
      </w:r>
      <w:r>
        <w:rPr>
          <w:rFonts w:asciiTheme="majorBidi" w:hAnsiTheme="majorBidi" w:cstheme="majorBidi"/>
          <w:b w:val="0"/>
          <w:bCs w:val="0"/>
          <w:sz w:val="26"/>
          <w:szCs w:val="26"/>
        </w:rPr>
        <w:tab/>
      </w:r>
      <w:r>
        <w:rPr>
          <w:rFonts w:asciiTheme="majorBidi" w:hAnsiTheme="majorBidi" w:cstheme="majorBidi"/>
          <w:b w:val="0"/>
          <w:bCs w:val="0"/>
          <w:sz w:val="26"/>
          <w:szCs w:val="26"/>
        </w:rPr>
        <w:tab/>
      </w:r>
      <w:r>
        <w:rPr>
          <w:rFonts w:asciiTheme="majorBidi" w:hAnsiTheme="majorBidi" w:cstheme="majorBidi"/>
          <w:b w:val="0"/>
          <w:bCs w:val="0"/>
          <w:sz w:val="26"/>
          <w:szCs w:val="26"/>
        </w:rPr>
        <w:tab/>
      </w:r>
      <w:r>
        <w:rPr>
          <w:rFonts w:asciiTheme="majorBidi" w:hAnsiTheme="majorBidi" w:cstheme="majorBidi"/>
          <w:b w:val="0"/>
          <w:bCs w:val="0"/>
          <w:sz w:val="26"/>
          <w:szCs w:val="26"/>
        </w:rPr>
        <w:tab/>
      </w:r>
    </w:p>
    <w:p w:rsidR="00397F79" w:rsidRPr="008D0651" w:rsidRDefault="00397F79" w:rsidP="00397F79">
      <w:pPr>
        <w:pStyle w:val="Heading4"/>
        <w:spacing w:line="240" w:lineRule="auto"/>
        <w:ind w:left="0"/>
        <w:rPr>
          <w:rFonts w:asciiTheme="majorBidi" w:hAnsiTheme="majorBidi" w:cstheme="majorBidi"/>
          <w:b w:val="0"/>
          <w:sz w:val="26"/>
          <w:szCs w:val="26"/>
        </w:rPr>
      </w:pPr>
      <w:r w:rsidRPr="008D0651">
        <w:rPr>
          <w:rFonts w:asciiTheme="majorBidi" w:hAnsiTheme="majorBidi" w:cstheme="majorBidi"/>
          <w:b w:val="0"/>
          <w:sz w:val="26"/>
          <w:szCs w:val="26"/>
        </w:rPr>
        <w:t>3.8</w:t>
      </w:r>
      <w:r w:rsidRPr="008D0651">
        <w:rPr>
          <w:rFonts w:asciiTheme="majorBidi" w:hAnsiTheme="majorBidi" w:cstheme="majorBidi"/>
          <w:b w:val="0"/>
          <w:sz w:val="26"/>
          <w:szCs w:val="26"/>
        </w:rPr>
        <w:tab/>
        <w:t>Data Analysis Techniques</w:t>
      </w:r>
      <w:r w:rsidRPr="008D0651">
        <w:rPr>
          <w:rFonts w:asciiTheme="majorBidi" w:hAnsiTheme="majorBidi" w:cstheme="majorBidi"/>
          <w:b w:val="0"/>
          <w:sz w:val="26"/>
          <w:szCs w:val="26"/>
        </w:rPr>
        <w:tab/>
      </w:r>
      <w:r w:rsidRPr="008D0651">
        <w:rPr>
          <w:rFonts w:asciiTheme="majorBidi" w:hAnsiTheme="majorBidi" w:cstheme="majorBidi"/>
          <w:b w:val="0"/>
          <w:sz w:val="26"/>
          <w:szCs w:val="26"/>
        </w:rPr>
        <w:tab/>
      </w:r>
      <w:r w:rsidRPr="008D0651">
        <w:rPr>
          <w:rFonts w:asciiTheme="majorBidi" w:hAnsiTheme="majorBidi" w:cstheme="majorBidi"/>
          <w:b w:val="0"/>
          <w:sz w:val="26"/>
          <w:szCs w:val="26"/>
        </w:rPr>
        <w:tab/>
      </w:r>
      <w:r w:rsidRPr="008D0651">
        <w:rPr>
          <w:rFonts w:asciiTheme="majorBidi" w:hAnsiTheme="majorBidi" w:cstheme="majorBidi"/>
          <w:b w:val="0"/>
          <w:sz w:val="26"/>
          <w:szCs w:val="26"/>
        </w:rPr>
        <w:tab/>
      </w:r>
      <w:r w:rsidRPr="008D0651">
        <w:rPr>
          <w:rFonts w:asciiTheme="majorBidi" w:hAnsiTheme="majorBidi" w:cstheme="majorBidi"/>
          <w:b w:val="0"/>
          <w:sz w:val="26"/>
          <w:szCs w:val="26"/>
        </w:rPr>
        <w:tab/>
      </w:r>
      <w:r w:rsidRPr="008D0651">
        <w:rPr>
          <w:rFonts w:asciiTheme="majorBidi" w:hAnsiTheme="majorBidi" w:cstheme="majorBidi"/>
          <w:b w:val="0"/>
          <w:sz w:val="26"/>
          <w:szCs w:val="26"/>
        </w:rPr>
        <w:tab/>
      </w:r>
      <w:r w:rsidRPr="008D0651">
        <w:rPr>
          <w:rFonts w:asciiTheme="majorBidi" w:hAnsiTheme="majorBidi" w:cstheme="majorBidi"/>
          <w:b w:val="0"/>
          <w:sz w:val="26"/>
          <w:szCs w:val="26"/>
        </w:rPr>
        <w:tab/>
      </w:r>
    </w:p>
    <w:p w:rsidR="00397F79" w:rsidRPr="00853CB8" w:rsidRDefault="00397F79" w:rsidP="00397F79">
      <w:pPr>
        <w:pStyle w:val="Heading4"/>
        <w:spacing w:line="240" w:lineRule="auto"/>
        <w:ind w:left="0"/>
        <w:rPr>
          <w:rFonts w:asciiTheme="majorBidi" w:hAnsiTheme="majorBidi" w:cstheme="majorBidi"/>
          <w:sz w:val="26"/>
          <w:szCs w:val="26"/>
        </w:rPr>
      </w:pPr>
      <w:r w:rsidRPr="00853CB8">
        <w:rPr>
          <w:rFonts w:asciiTheme="majorBidi" w:hAnsiTheme="majorBidi" w:cstheme="majorBidi"/>
          <w:szCs w:val="28"/>
        </w:rPr>
        <w:t xml:space="preserve">CHAPTER FOUR:  </w:t>
      </w:r>
      <w:r>
        <w:rPr>
          <w:rFonts w:asciiTheme="majorBidi" w:hAnsiTheme="majorBidi" w:cstheme="majorBidi"/>
          <w:szCs w:val="28"/>
        </w:rPr>
        <w:t>RESULT AND DISCUSSION</w:t>
      </w:r>
    </w:p>
    <w:p w:rsidR="00397F79" w:rsidRDefault="00397F79" w:rsidP="00397F79">
      <w:pPr>
        <w:spacing w:line="240" w:lineRule="auto"/>
        <w:rPr>
          <w:rFonts w:asciiTheme="majorBidi" w:hAnsiTheme="majorBidi" w:cstheme="majorBidi"/>
          <w:sz w:val="26"/>
          <w:szCs w:val="26"/>
        </w:rPr>
      </w:pPr>
      <w:r>
        <w:rPr>
          <w:rFonts w:asciiTheme="majorBidi" w:hAnsiTheme="majorBidi" w:cstheme="majorBidi"/>
          <w:sz w:val="26"/>
          <w:szCs w:val="26"/>
        </w:rPr>
        <w:t>4.1</w:t>
      </w:r>
      <w:r>
        <w:rPr>
          <w:rFonts w:asciiTheme="majorBidi" w:hAnsiTheme="majorBidi" w:cstheme="majorBidi"/>
          <w:sz w:val="26"/>
          <w:szCs w:val="26"/>
        </w:rPr>
        <w:tab/>
        <w:t xml:space="preserve">Result  </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p>
    <w:p w:rsidR="00397F79" w:rsidRPr="00853CB8" w:rsidRDefault="00397F79" w:rsidP="00397F79">
      <w:pPr>
        <w:spacing w:line="240" w:lineRule="auto"/>
        <w:rPr>
          <w:rFonts w:asciiTheme="majorBidi" w:hAnsiTheme="majorBidi" w:cstheme="majorBidi"/>
          <w:sz w:val="26"/>
          <w:szCs w:val="26"/>
        </w:rPr>
      </w:pPr>
      <w:r>
        <w:rPr>
          <w:rFonts w:asciiTheme="majorBidi" w:hAnsiTheme="majorBidi" w:cstheme="majorBidi"/>
          <w:sz w:val="26"/>
          <w:szCs w:val="26"/>
        </w:rPr>
        <w:t>4.2</w:t>
      </w:r>
      <w:r>
        <w:rPr>
          <w:rFonts w:asciiTheme="majorBidi" w:hAnsiTheme="majorBidi" w:cstheme="majorBidi"/>
          <w:sz w:val="26"/>
          <w:szCs w:val="26"/>
        </w:rPr>
        <w:tab/>
      </w:r>
      <w:r w:rsidRPr="00853CB8">
        <w:rPr>
          <w:rFonts w:asciiTheme="majorBidi" w:hAnsiTheme="majorBidi" w:cstheme="majorBidi"/>
          <w:sz w:val="26"/>
          <w:szCs w:val="26"/>
        </w:rPr>
        <w:t>Discussion</w:t>
      </w:r>
      <w:r>
        <w:rPr>
          <w:rFonts w:asciiTheme="majorBidi" w:hAnsiTheme="majorBidi" w:cstheme="majorBidi"/>
          <w:sz w:val="26"/>
          <w:szCs w:val="26"/>
        </w:rPr>
        <w:t xml:space="preserve"> of the Results  </w:t>
      </w:r>
      <w:r w:rsidRPr="00853CB8">
        <w:rPr>
          <w:rFonts w:asciiTheme="majorBidi" w:hAnsiTheme="majorBidi" w:cstheme="majorBidi"/>
          <w:sz w:val="26"/>
          <w:szCs w:val="26"/>
        </w:rPr>
        <w:t xml:space="preserve"> </w:t>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t xml:space="preserve">              </w:t>
      </w:r>
    </w:p>
    <w:p w:rsidR="00397F79" w:rsidRPr="00853CB8" w:rsidRDefault="00397F79" w:rsidP="00397F79">
      <w:pPr>
        <w:pStyle w:val="Heading4"/>
        <w:spacing w:line="240" w:lineRule="auto"/>
        <w:ind w:left="0"/>
        <w:rPr>
          <w:rFonts w:asciiTheme="majorBidi" w:hAnsiTheme="majorBidi" w:cstheme="majorBidi"/>
          <w:szCs w:val="28"/>
        </w:rPr>
      </w:pPr>
      <w:r w:rsidRPr="00853CB8">
        <w:rPr>
          <w:rFonts w:asciiTheme="majorBidi" w:hAnsiTheme="majorBidi" w:cstheme="majorBidi"/>
          <w:szCs w:val="28"/>
        </w:rPr>
        <w:t>CHAPTER FIVE   SUMMARY, CONCLUSION AND RECOMMENDATIONS</w:t>
      </w:r>
    </w:p>
    <w:p w:rsidR="00397F79" w:rsidRDefault="00397F79" w:rsidP="00397F79">
      <w:pPr>
        <w:pStyle w:val="Heading4"/>
        <w:spacing w:line="240" w:lineRule="auto"/>
        <w:ind w:left="0"/>
        <w:rPr>
          <w:rFonts w:asciiTheme="majorBidi" w:hAnsiTheme="majorBidi" w:cstheme="majorBidi"/>
          <w:b w:val="0"/>
          <w:bCs w:val="0"/>
          <w:sz w:val="26"/>
          <w:szCs w:val="26"/>
        </w:rPr>
      </w:pPr>
      <w:r>
        <w:rPr>
          <w:rFonts w:asciiTheme="majorBidi" w:hAnsiTheme="majorBidi" w:cstheme="majorBidi"/>
          <w:b w:val="0"/>
          <w:bCs w:val="0"/>
          <w:sz w:val="26"/>
          <w:szCs w:val="26"/>
        </w:rPr>
        <w:t>5.1</w:t>
      </w:r>
      <w:r>
        <w:rPr>
          <w:rFonts w:asciiTheme="majorBidi" w:hAnsiTheme="majorBidi" w:cstheme="majorBidi"/>
          <w:b w:val="0"/>
          <w:bCs w:val="0"/>
          <w:sz w:val="26"/>
          <w:szCs w:val="26"/>
        </w:rPr>
        <w:tab/>
      </w:r>
      <w:r w:rsidRPr="00853CB8">
        <w:rPr>
          <w:rFonts w:asciiTheme="majorBidi" w:hAnsiTheme="majorBidi" w:cstheme="majorBidi"/>
          <w:b w:val="0"/>
          <w:bCs w:val="0"/>
          <w:sz w:val="26"/>
          <w:szCs w:val="26"/>
        </w:rPr>
        <w:t>Summary</w:t>
      </w:r>
      <w:r>
        <w:rPr>
          <w:rFonts w:asciiTheme="majorBidi" w:hAnsiTheme="majorBidi" w:cstheme="majorBidi"/>
          <w:b w:val="0"/>
          <w:bCs w:val="0"/>
          <w:sz w:val="26"/>
          <w:szCs w:val="26"/>
        </w:rPr>
        <w:t xml:space="preserve">  </w:t>
      </w:r>
      <w:r w:rsidRPr="00853CB8">
        <w:rPr>
          <w:rFonts w:asciiTheme="majorBidi" w:hAnsiTheme="majorBidi" w:cstheme="majorBidi"/>
          <w:b w:val="0"/>
          <w:bCs w:val="0"/>
          <w:sz w:val="26"/>
          <w:szCs w:val="26"/>
        </w:rPr>
        <w:t xml:space="preserve"> </w:t>
      </w:r>
      <w:r w:rsidRPr="00853CB8">
        <w:rPr>
          <w:rFonts w:asciiTheme="majorBidi" w:hAnsiTheme="majorBidi" w:cstheme="majorBidi"/>
          <w:b w:val="0"/>
          <w:bCs w:val="0"/>
          <w:sz w:val="26"/>
          <w:szCs w:val="26"/>
        </w:rPr>
        <w:tab/>
      </w:r>
      <w:r>
        <w:rPr>
          <w:rFonts w:asciiTheme="majorBidi" w:hAnsiTheme="majorBidi" w:cstheme="majorBidi"/>
          <w:b w:val="0"/>
          <w:bCs w:val="0"/>
          <w:sz w:val="26"/>
          <w:szCs w:val="26"/>
        </w:rPr>
        <w:tab/>
      </w:r>
      <w:r>
        <w:rPr>
          <w:rFonts w:asciiTheme="majorBidi" w:hAnsiTheme="majorBidi" w:cstheme="majorBidi"/>
          <w:b w:val="0"/>
          <w:bCs w:val="0"/>
          <w:sz w:val="26"/>
          <w:szCs w:val="26"/>
        </w:rPr>
        <w:tab/>
      </w:r>
      <w:r>
        <w:rPr>
          <w:rFonts w:asciiTheme="majorBidi" w:hAnsiTheme="majorBidi" w:cstheme="majorBidi"/>
          <w:b w:val="0"/>
          <w:bCs w:val="0"/>
          <w:sz w:val="26"/>
          <w:szCs w:val="26"/>
        </w:rPr>
        <w:tab/>
      </w:r>
      <w:r>
        <w:rPr>
          <w:rFonts w:asciiTheme="majorBidi" w:hAnsiTheme="majorBidi" w:cstheme="majorBidi"/>
          <w:b w:val="0"/>
          <w:bCs w:val="0"/>
          <w:sz w:val="26"/>
          <w:szCs w:val="26"/>
        </w:rPr>
        <w:tab/>
      </w:r>
      <w:r>
        <w:rPr>
          <w:rFonts w:asciiTheme="majorBidi" w:hAnsiTheme="majorBidi" w:cstheme="majorBidi"/>
          <w:b w:val="0"/>
          <w:bCs w:val="0"/>
          <w:sz w:val="26"/>
          <w:szCs w:val="26"/>
        </w:rPr>
        <w:tab/>
      </w:r>
      <w:r>
        <w:rPr>
          <w:rFonts w:asciiTheme="majorBidi" w:hAnsiTheme="majorBidi" w:cstheme="majorBidi"/>
          <w:b w:val="0"/>
          <w:bCs w:val="0"/>
          <w:sz w:val="26"/>
          <w:szCs w:val="26"/>
        </w:rPr>
        <w:tab/>
      </w:r>
      <w:r>
        <w:rPr>
          <w:rFonts w:asciiTheme="majorBidi" w:hAnsiTheme="majorBidi" w:cstheme="majorBidi"/>
          <w:b w:val="0"/>
          <w:bCs w:val="0"/>
          <w:sz w:val="26"/>
          <w:szCs w:val="26"/>
        </w:rPr>
        <w:tab/>
      </w:r>
      <w:r>
        <w:rPr>
          <w:rFonts w:asciiTheme="majorBidi" w:hAnsiTheme="majorBidi" w:cstheme="majorBidi"/>
          <w:b w:val="0"/>
          <w:bCs w:val="0"/>
          <w:sz w:val="26"/>
          <w:szCs w:val="26"/>
        </w:rPr>
        <w:tab/>
      </w:r>
      <w:r>
        <w:rPr>
          <w:rFonts w:asciiTheme="majorBidi" w:hAnsiTheme="majorBidi" w:cstheme="majorBidi"/>
          <w:b w:val="0"/>
          <w:bCs w:val="0"/>
          <w:sz w:val="26"/>
          <w:szCs w:val="26"/>
        </w:rPr>
        <w:tab/>
      </w:r>
      <w:r>
        <w:rPr>
          <w:rFonts w:asciiTheme="majorBidi" w:hAnsiTheme="majorBidi" w:cstheme="majorBidi"/>
          <w:b w:val="0"/>
          <w:bCs w:val="0"/>
          <w:sz w:val="26"/>
          <w:szCs w:val="26"/>
        </w:rPr>
        <w:tab/>
      </w:r>
    </w:p>
    <w:p w:rsidR="00397F79" w:rsidRPr="00A70274" w:rsidRDefault="00397F79" w:rsidP="00397F79">
      <w:pPr>
        <w:pStyle w:val="Heading4"/>
        <w:spacing w:line="240" w:lineRule="auto"/>
        <w:ind w:left="0"/>
        <w:rPr>
          <w:rFonts w:asciiTheme="majorBidi" w:hAnsiTheme="majorBidi" w:cstheme="majorBidi"/>
          <w:b w:val="0"/>
          <w:bCs w:val="0"/>
          <w:sz w:val="26"/>
          <w:szCs w:val="26"/>
        </w:rPr>
      </w:pPr>
      <w:r>
        <w:rPr>
          <w:rFonts w:asciiTheme="majorBidi" w:hAnsiTheme="majorBidi" w:cstheme="majorBidi"/>
          <w:b w:val="0"/>
          <w:bCs w:val="0"/>
          <w:sz w:val="26"/>
          <w:szCs w:val="26"/>
        </w:rPr>
        <w:t>5.2</w:t>
      </w:r>
      <w:r>
        <w:rPr>
          <w:rFonts w:asciiTheme="majorBidi" w:hAnsiTheme="majorBidi" w:cstheme="majorBidi"/>
          <w:b w:val="0"/>
          <w:bCs w:val="0"/>
          <w:sz w:val="26"/>
          <w:szCs w:val="26"/>
        </w:rPr>
        <w:tab/>
      </w:r>
      <w:r w:rsidRPr="00961F25">
        <w:rPr>
          <w:rFonts w:asciiTheme="majorBidi" w:hAnsiTheme="majorBidi" w:cstheme="majorBidi"/>
          <w:b w:val="0"/>
          <w:bCs w:val="0"/>
          <w:sz w:val="26"/>
          <w:szCs w:val="26"/>
        </w:rPr>
        <w:t>Recommendations</w:t>
      </w:r>
      <w:r>
        <w:rPr>
          <w:rFonts w:asciiTheme="majorBidi" w:hAnsiTheme="majorBidi" w:cstheme="majorBidi"/>
          <w:b w:val="0"/>
          <w:bCs w:val="0"/>
          <w:sz w:val="26"/>
          <w:szCs w:val="26"/>
        </w:rPr>
        <w:t xml:space="preserve">  </w:t>
      </w:r>
      <w:r>
        <w:rPr>
          <w:rFonts w:asciiTheme="majorBidi" w:hAnsiTheme="majorBidi" w:cstheme="majorBidi"/>
          <w:b w:val="0"/>
          <w:bCs w:val="0"/>
          <w:sz w:val="26"/>
          <w:szCs w:val="26"/>
        </w:rPr>
        <w:tab/>
      </w:r>
      <w:r>
        <w:rPr>
          <w:rFonts w:asciiTheme="majorBidi" w:hAnsiTheme="majorBidi" w:cstheme="majorBidi"/>
          <w:b w:val="0"/>
          <w:bCs w:val="0"/>
          <w:sz w:val="26"/>
          <w:szCs w:val="26"/>
        </w:rPr>
        <w:tab/>
      </w:r>
      <w:r>
        <w:rPr>
          <w:rFonts w:asciiTheme="majorBidi" w:hAnsiTheme="majorBidi" w:cstheme="majorBidi"/>
          <w:b w:val="0"/>
          <w:bCs w:val="0"/>
          <w:sz w:val="26"/>
          <w:szCs w:val="26"/>
        </w:rPr>
        <w:tab/>
      </w:r>
      <w:r>
        <w:rPr>
          <w:rFonts w:asciiTheme="majorBidi" w:hAnsiTheme="majorBidi" w:cstheme="majorBidi"/>
          <w:b w:val="0"/>
          <w:bCs w:val="0"/>
          <w:sz w:val="26"/>
          <w:szCs w:val="26"/>
        </w:rPr>
        <w:tab/>
      </w:r>
      <w:r>
        <w:rPr>
          <w:rFonts w:asciiTheme="majorBidi" w:hAnsiTheme="majorBidi" w:cstheme="majorBidi"/>
          <w:b w:val="0"/>
          <w:bCs w:val="0"/>
          <w:sz w:val="26"/>
          <w:szCs w:val="26"/>
        </w:rPr>
        <w:tab/>
      </w:r>
      <w:r>
        <w:rPr>
          <w:rFonts w:asciiTheme="majorBidi" w:hAnsiTheme="majorBidi" w:cstheme="majorBidi"/>
          <w:b w:val="0"/>
          <w:bCs w:val="0"/>
          <w:sz w:val="26"/>
          <w:szCs w:val="26"/>
        </w:rPr>
        <w:tab/>
      </w:r>
      <w:r>
        <w:rPr>
          <w:rFonts w:asciiTheme="majorBidi" w:hAnsiTheme="majorBidi" w:cstheme="majorBidi"/>
          <w:b w:val="0"/>
          <w:bCs w:val="0"/>
          <w:sz w:val="26"/>
          <w:szCs w:val="26"/>
        </w:rPr>
        <w:tab/>
      </w:r>
      <w:r>
        <w:rPr>
          <w:rFonts w:asciiTheme="majorBidi" w:hAnsiTheme="majorBidi" w:cstheme="majorBidi"/>
          <w:b w:val="0"/>
          <w:bCs w:val="0"/>
          <w:sz w:val="26"/>
          <w:szCs w:val="26"/>
        </w:rPr>
        <w:tab/>
      </w:r>
      <w:r>
        <w:rPr>
          <w:rFonts w:asciiTheme="majorBidi" w:hAnsiTheme="majorBidi" w:cstheme="majorBidi"/>
          <w:b w:val="0"/>
          <w:bCs w:val="0"/>
          <w:sz w:val="26"/>
          <w:szCs w:val="26"/>
        </w:rPr>
        <w:tab/>
      </w:r>
    </w:p>
    <w:p w:rsidR="00397F79" w:rsidRDefault="00397F79" w:rsidP="00397F79">
      <w:pPr>
        <w:pStyle w:val="Heading4"/>
        <w:spacing w:line="240" w:lineRule="auto"/>
        <w:ind w:left="0"/>
        <w:rPr>
          <w:rFonts w:asciiTheme="majorBidi" w:hAnsiTheme="majorBidi" w:cstheme="majorBidi"/>
          <w:b w:val="0"/>
          <w:bCs w:val="0"/>
          <w:sz w:val="26"/>
          <w:szCs w:val="26"/>
        </w:rPr>
      </w:pPr>
      <w:r>
        <w:rPr>
          <w:rFonts w:asciiTheme="majorBidi" w:hAnsiTheme="majorBidi" w:cstheme="majorBidi"/>
          <w:b w:val="0"/>
          <w:bCs w:val="0"/>
          <w:sz w:val="26"/>
          <w:szCs w:val="26"/>
        </w:rPr>
        <w:t>5.3</w:t>
      </w:r>
      <w:r>
        <w:rPr>
          <w:rFonts w:asciiTheme="majorBidi" w:hAnsiTheme="majorBidi" w:cstheme="majorBidi"/>
          <w:b w:val="0"/>
          <w:bCs w:val="0"/>
          <w:sz w:val="26"/>
          <w:szCs w:val="26"/>
        </w:rPr>
        <w:tab/>
      </w:r>
      <w:r w:rsidRPr="00853CB8">
        <w:rPr>
          <w:rFonts w:asciiTheme="majorBidi" w:hAnsiTheme="majorBidi" w:cstheme="majorBidi"/>
          <w:b w:val="0"/>
          <w:bCs w:val="0"/>
          <w:sz w:val="26"/>
          <w:szCs w:val="26"/>
        </w:rPr>
        <w:t>Conclusion</w:t>
      </w:r>
      <w:r w:rsidRPr="00853CB8">
        <w:rPr>
          <w:rFonts w:asciiTheme="majorBidi" w:hAnsiTheme="majorBidi" w:cstheme="majorBidi"/>
          <w:b w:val="0"/>
          <w:bCs w:val="0"/>
          <w:sz w:val="26"/>
          <w:szCs w:val="26"/>
        </w:rPr>
        <w:tab/>
      </w:r>
      <w:r w:rsidRPr="00853CB8">
        <w:rPr>
          <w:rFonts w:asciiTheme="majorBidi" w:hAnsiTheme="majorBidi" w:cstheme="majorBidi"/>
          <w:b w:val="0"/>
          <w:bCs w:val="0"/>
          <w:sz w:val="26"/>
          <w:szCs w:val="26"/>
        </w:rPr>
        <w:tab/>
      </w:r>
      <w:r w:rsidRPr="00853CB8">
        <w:rPr>
          <w:rFonts w:asciiTheme="majorBidi" w:hAnsiTheme="majorBidi" w:cstheme="majorBidi"/>
          <w:b w:val="0"/>
          <w:bCs w:val="0"/>
          <w:sz w:val="26"/>
          <w:szCs w:val="26"/>
        </w:rPr>
        <w:tab/>
      </w:r>
      <w:r w:rsidRPr="00853CB8">
        <w:rPr>
          <w:rFonts w:asciiTheme="majorBidi" w:hAnsiTheme="majorBidi" w:cstheme="majorBidi"/>
          <w:b w:val="0"/>
          <w:bCs w:val="0"/>
          <w:sz w:val="26"/>
          <w:szCs w:val="26"/>
        </w:rPr>
        <w:tab/>
      </w:r>
      <w:r w:rsidRPr="00853CB8">
        <w:rPr>
          <w:rFonts w:asciiTheme="majorBidi" w:hAnsiTheme="majorBidi" w:cstheme="majorBidi"/>
          <w:b w:val="0"/>
          <w:bCs w:val="0"/>
          <w:sz w:val="26"/>
          <w:szCs w:val="26"/>
        </w:rPr>
        <w:tab/>
      </w:r>
      <w:r w:rsidRPr="00853CB8">
        <w:rPr>
          <w:rFonts w:asciiTheme="majorBidi" w:hAnsiTheme="majorBidi" w:cstheme="majorBidi"/>
          <w:b w:val="0"/>
          <w:bCs w:val="0"/>
          <w:sz w:val="26"/>
          <w:szCs w:val="26"/>
        </w:rPr>
        <w:tab/>
      </w:r>
      <w:r w:rsidRPr="00853CB8">
        <w:rPr>
          <w:rFonts w:asciiTheme="majorBidi" w:hAnsiTheme="majorBidi" w:cstheme="majorBidi"/>
          <w:b w:val="0"/>
          <w:bCs w:val="0"/>
          <w:sz w:val="26"/>
          <w:szCs w:val="26"/>
        </w:rPr>
        <w:tab/>
      </w:r>
      <w:r>
        <w:rPr>
          <w:rFonts w:asciiTheme="majorBidi" w:hAnsiTheme="majorBidi" w:cstheme="majorBidi"/>
          <w:b w:val="0"/>
          <w:bCs w:val="0"/>
          <w:sz w:val="26"/>
          <w:szCs w:val="26"/>
        </w:rPr>
        <w:tab/>
      </w:r>
      <w:r>
        <w:rPr>
          <w:rFonts w:asciiTheme="majorBidi" w:hAnsiTheme="majorBidi" w:cstheme="majorBidi"/>
          <w:b w:val="0"/>
          <w:bCs w:val="0"/>
          <w:sz w:val="26"/>
          <w:szCs w:val="26"/>
        </w:rPr>
        <w:tab/>
      </w:r>
    </w:p>
    <w:p w:rsidR="00397F79" w:rsidRPr="00961F25" w:rsidRDefault="00397F79" w:rsidP="00397F79">
      <w:pPr>
        <w:pStyle w:val="Heading4"/>
        <w:spacing w:line="240" w:lineRule="auto"/>
        <w:ind w:left="0"/>
        <w:rPr>
          <w:rFonts w:asciiTheme="majorBidi" w:hAnsiTheme="majorBidi" w:cstheme="majorBidi"/>
          <w:sz w:val="26"/>
          <w:szCs w:val="26"/>
        </w:rPr>
      </w:pPr>
      <w:r w:rsidRPr="00961F25">
        <w:rPr>
          <w:rFonts w:asciiTheme="majorBidi" w:hAnsiTheme="majorBidi" w:cstheme="majorBidi"/>
          <w:sz w:val="26"/>
          <w:szCs w:val="26"/>
        </w:rPr>
        <w:t>Re</w:t>
      </w:r>
      <w:r>
        <w:rPr>
          <w:rFonts w:asciiTheme="majorBidi" w:hAnsiTheme="majorBidi" w:cstheme="majorBidi"/>
          <w:sz w:val="26"/>
          <w:szCs w:val="26"/>
        </w:rPr>
        <w:t xml:space="preserve">ferences  </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p>
    <w:p w:rsidR="00397F79" w:rsidRPr="00A70274" w:rsidRDefault="00397F79" w:rsidP="00397F79">
      <w:pPr>
        <w:spacing w:line="240" w:lineRule="auto"/>
        <w:rPr>
          <w:rFonts w:asciiTheme="majorBidi" w:hAnsiTheme="majorBidi" w:cstheme="majorBidi"/>
          <w:b/>
          <w:sz w:val="26"/>
          <w:szCs w:val="26"/>
        </w:rPr>
      </w:pPr>
      <w:r w:rsidRPr="00A70274">
        <w:rPr>
          <w:rFonts w:asciiTheme="majorBidi" w:hAnsiTheme="majorBidi" w:cstheme="majorBidi"/>
          <w:b/>
          <w:sz w:val="26"/>
          <w:szCs w:val="26"/>
        </w:rPr>
        <w:t>Appendix</w:t>
      </w:r>
      <w:r>
        <w:rPr>
          <w:rFonts w:asciiTheme="majorBidi" w:hAnsiTheme="majorBidi" w:cstheme="majorBidi"/>
          <w:b/>
          <w:sz w:val="26"/>
          <w:szCs w:val="26"/>
        </w:rPr>
        <w:t xml:space="preserve">                  </w:t>
      </w:r>
      <w:r>
        <w:rPr>
          <w:rFonts w:asciiTheme="majorBidi" w:hAnsiTheme="majorBidi" w:cstheme="majorBidi"/>
          <w:b/>
          <w:sz w:val="26"/>
          <w:szCs w:val="26"/>
        </w:rPr>
        <w:tab/>
      </w:r>
      <w:r>
        <w:rPr>
          <w:rFonts w:asciiTheme="majorBidi" w:hAnsiTheme="majorBidi" w:cstheme="majorBidi"/>
          <w:b/>
          <w:sz w:val="26"/>
          <w:szCs w:val="26"/>
        </w:rPr>
        <w:tab/>
      </w:r>
      <w:r>
        <w:rPr>
          <w:rFonts w:asciiTheme="majorBidi" w:hAnsiTheme="majorBidi" w:cstheme="majorBidi"/>
          <w:b/>
          <w:sz w:val="26"/>
          <w:szCs w:val="26"/>
        </w:rPr>
        <w:tab/>
      </w:r>
      <w:r>
        <w:rPr>
          <w:rFonts w:asciiTheme="majorBidi" w:hAnsiTheme="majorBidi" w:cstheme="majorBidi"/>
          <w:b/>
          <w:sz w:val="26"/>
          <w:szCs w:val="26"/>
        </w:rPr>
        <w:tab/>
      </w:r>
      <w:r>
        <w:rPr>
          <w:rFonts w:asciiTheme="majorBidi" w:hAnsiTheme="majorBidi" w:cstheme="majorBidi"/>
          <w:b/>
          <w:sz w:val="26"/>
          <w:szCs w:val="26"/>
        </w:rPr>
        <w:tab/>
      </w:r>
      <w:r>
        <w:rPr>
          <w:rFonts w:asciiTheme="majorBidi" w:hAnsiTheme="majorBidi" w:cstheme="majorBidi"/>
          <w:b/>
          <w:sz w:val="26"/>
          <w:szCs w:val="26"/>
        </w:rPr>
        <w:tab/>
      </w:r>
      <w:r>
        <w:rPr>
          <w:rFonts w:asciiTheme="majorBidi" w:hAnsiTheme="majorBidi" w:cstheme="majorBidi"/>
          <w:b/>
          <w:sz w:val="26"/>
          <w:szCs w:val="26"/>
        </w:rPr>
        <w:tab/>
      </w:r>
      <w:r>
        <w:rPr>
          <w:rFonts w:asciiTheme="majorBidi" w:hAnsiTheme="majorBidi" w:cstheme="majorBidi"/>
          <w:b/>
          <w:sz w:val="26"/>
          <w:szCs w:val="26"/>
        </w:rPr>
        <w:tab/>
      </w:r>
    </w:p>
    <w:p w:rsidR="00397F79" w:rsidRDefault="00397F79" w:rsidP="00397F79">
      <w:pPr>
        <w:spacing w:line="240" w:lineRule="auto"/>
        <w:rPr>
          <w:rFonts w:asciiTheme="majorBidi" w:hAnsiTheme="majorBidi" w:cstheme="majorBidi"/>
          <w:sz w:val="26"/>
          <w:szCs w:val="26"/>
        </w:rPr>
      </w:pPr>
    </w:p>
    <w:p w:rsidR="00397F79" w:rsidRDefault="00397F79" w:rsidP="00397F79">
      <w:pPr>
        <w:spacing w:line="240" w:lineRule="auto"/>
        <w:rPr>
          <w:rFonts w:asciiTheme="majorBidi" w:hAnsiTheme="majorBidi" w:cstheme="majorBidi"/>
          <w:sz w:val="26"/>
          <w:szCs w:val="26"/>
        </w:rPr>
      </w:pPr>
    </w:p>
    <w:p w:rsidR="00397F79" w:rsidRDefault="00397F79" w:rsidP="00397F79">
      <w:pPr>
        <w:spacing w:line="240" w:lineRule="auto"/>
        <w:rPr>
          <w:rFonts w:asciiTheme="majorBidi" w:hAnsiTheme="majorBidi" w:cstheme="majorBidi"/>
          <w:sz w:val="26"/>
          <w:szCs w:val="26"/>
        </w:rPr>
      </w:pPr>
    </w:p>
    <w:p w:rsidR="00397F79" w:rsidRDefault="00397F79" w:rsidP="00397F79">
      <w:pPr>
        <w:spacing w:line="240" w:lineRule="auto"/>
        <w:rPr>
          <w:rFonts w:asciiTheme="majorBidi" w:hAnsiTheme="majorBidi" w:cstheme="majorBidi"/>
          <w:sz w:val="26"/>
          <w:szCs w:val="26"/>
        </w:rPr>
      </w:pPr>
    </w:p>
    <w:p w:rsidR="00397F79" w:rsidRDefault="00397F79" w:rsidP="00397F79">
      <w:pPr>
        <w:spacing w:line="240" w:lineRule="auto"/>
        <w:rPr>
          <w:rFonts w:asciiTheme="majorBidi" w:hAnsiTheme="majorBidi" w:cstheme="majorBidi"/>
          <w:sz w:val="26"/>
          <w:szCs w:val="26"/>
        </w:rPr>
      </w:pPr>
    </w:p>
    <w:p w:rsidR="00397F79" w:rsidRDefault="00397F79" w:rsidP="00397F79">
      <w:pPr>
        <w:spacing w:line="240" w:lineRule="auto"/>
        <w:rPr>
          <w:rFonts w:asciiTheme="majorBidi" w:hAnsiTheme="majorBidi" w:cstheme="majorBidi"/>
          <w:sz w:val="26"/>
          <w:szCs w:val="26"/>
        </w:rPr>
      </w:pPr>
    </w:p>
    <w:p w:rsidR="00397F79" w:rsidRDefault="00397F79" w:rsidP="00397F79">
      <w:pPr>
        <w:spacing w:line="240" w:lineRule="auto"/>
        <w:rPr>
          <w:rFonts w:asciiTheme="majorBidi" w:hAnsiTheme="majorBidi" w:cstheme="majorBidi"/>
          <w:sz w:val="26"/>
          <w:szCs w:val="26"/>
        </w:rPr>
      </w:pPr>
    </w:p>
    <w:p w:rsidR="00397F79" w:rsidRDefault="00397F79" w:rsidP="00397F79">
      <w:pPr>
        <w:spacing w:line="240" w:lineRule="auto"/>
        <w:rPr>
          <w:rFonts w:asciiTheme="majorBidi" w:hAnsiTheme="majorBidi" w:cstheme="majorBidi"/>
          <w:sz w:val="26"/>
          <w:szCs w:val="26"/>
        </w:rPr>
      </w:pPr>
    </w:p>
    <w:p w:rsidR="00397F79" w:rsidRDefault="00397F79" w:rsidP="00397F79">
      <w:pPr>
        <w:spacing w:line="240" w:lineRule="auto"/>
        <w:rPr>
          <w:rFonts w:asciiTheme="majorBidi" w:hAnsiTheme="majorBidi" w:cstheme="majorBidi"/>
          <w:sz w:val="26"/>
          <w:szCs w:val="26"/>
        </w:rPr>
      </w:pPr>
    </w:p>
    <w:p w:rsidR="00397F79" w:rsidRDefault="00397F79" w:rsidP="00397F79">
      <w:pPr>
        <w:spacing w:line="240" w:lineRule="auto"/>
        <w:rPr>
          <w:rFonts w:asciiTheme="majorBidi" w:hAnsiTheme="majorBidi" w:cstheme="majorBidi"/>
          <w:sz w:val="26"/>
          <w:szCs w:val="26"/>
        </w:rPr>
      </w:pPr>
    </w:p>
    <w:p w:rsidR="00397F79" w:rsidRDefault="00397F79" w:rsidP="00397F79">
      <w:pPr>
        <w:spacing w:line="240" w:lineRule="auto"/>
        <w:rPr>
          <w:rFonts w:asciiTheme="majorBidi" w:hAnsiTheme="majorBidi" w:cstheme="majorBidi"/>
          <w:sz w:val="26"/>
          <w:szCs w:val="26"/>
        </w:rPr>
      </w:pPr>
    </w:p>
    <w:p w:rsidR="00397F79" w:rsidRDefault="00397F79" w:rsidP="00397F79">
      <w:pPr>
        <w:spacing w:line="240" w:lineRule="auto"/>
        <w:rPr>
          <w:rFonts w:asciiTheme="majorBidi" w:hAnsiTheme="majorBidi" w:cstheme="majorBidi"/>
          <w:sz w:val="26"/>
          <w:szCs w:val="26"/>
        </w:rPr>
      </w:pPr>
    </w:p>
    <w:p w:rsidR="00397F79" w:rsidRDefault="00397F79" w:rsidP="00397F79">
      <w:pPr>
        <w:spacing w:line="240" w:lineRule="auto"/>
        <w:rPr>
          <w:rFonts w:asciiTheme="majorBidi" w:hAnsiTheme="majorBidi" w:cstheme="majorBidi"/>
          <w:sz w:val="26"/>
          <w:szCs w:val="26"/>
        </w:rPr>
      </w:pPr>
    </w:p>
    <w:p w:rsidR="00397F79" w:rsidRDefault="00397F79" w:rsidP="00397F79">
      <w:pPr>
        <w:spacing w:line="240" w:lineRule="auto"/>
        <w:rPr>
          <w:rFonts w:asciiTheme="majorBidi" w:hAnsiTheme="majorBidi" w:cstheme="majorBidi"/>
          <w:sz w:val="26"/>
          <w:szCs w:val="26"/>
        </w:rPr>
      </w:pPr>
    </w:p>
    <w:p w:rsidR="00397F79" w:rsidRDefault="00397F79" w:rsidP="00397F79">
      <w:pPr>
        <w:spacing w:line="240" w:lineRule="auto"/>
        <w:rPr>
          <w:rFonts w:asciiTheme="majorBidi" w:hAnsiTheme="majorBidi" w:cstheme="majorBidi"/>
          <w:sz w:val="26"/>
          <w:szCs w:val="26"/>
        </w:rPr>
      </w:pPr>
    </w:p>
    <w:p w:rsidR="00397F79" w:rsidRDefault="00397F79" w:rsidP="00397F79">
      <w:pPr>
        <w:spacing w:line="240" w:lineRule="auto"/>
        <w:rPr>
          <w:rFonts w:asciiTheme="majorBidi" w:hAnsiTheme="majorBidi" w:cstheme="majorBidi"/>
          <w:sz w:val="26"/>
          <w:szCs w:val="26"/>
        </w:rPr>
      </w:pPr>
    </w:p>
    <w:p w:rsidR="00397F79" w:rsidRDefault="00397F79" w:rsidP="00397F79">
      <w:pPr>
        <w:spacing w:line="240" w:lineRule="auto"/>
        <w:rPr>
          <w:rFonts w:asciiTheme="majorBidi" w:hAnsiTheme="majorBidi" w:cstheme="majorBidi"/>
          <w:sz w:val="26"/>
          <w:szCs w:val="26"/>
        </w:rPr>
      </w:pPr>
    </w:p>
    <w:p w:rsidR="00397F79" w:rsidRPr="00EF33FA" w:rsidRDefault="00397F79" w:rsidP="00397F79">
      <w:pPr>
        <w:rPr>
          <w:lang w:val="en-GB"/>
        </w:rPr>
      </w:pPr>
    </w:p>
    <w:p w:rsidR="00397F79" w:rsidRDefault="00397F79" w:rsidP="00397F79">
      <w:pPr>
        <w:pStyle w:val="Heading1"/>
        <w:rPr>
          <w:rFonts w:asciiTheme="majorBidi" w:hAnsiTheme="majorBidi" w:cstheme="majorBidi"/>
          <w:szCs w:val="28"/>
        </w:rPr>
      </w:pPr>
      <w:r>
        <w:rPr>
          <w:rFonts w:asciiTheme="majorBidi" w:hAnsiTheme="majorBidi" w:cstheme="majorBidi"/>
          <w:szCs w:val="28"/>
        </w:rPr>
        <w:lastRenderedPageBreak/>
        <w:t>ABSTRACT</w:t>
      </w:r>
    </w:p>
    <w:p w:rsidR="00FF5CB2" w:rsidRPr="00C051A5" w:rsidRDefault="00FF5CB2" w:rsidP="00FF5CB2">
      <w:pPr>
        <w:spacing w:after="0" w:line="240" w:lineRule="auto"/>
        <w:jc w:val="both"/>
        <w:rPr>
          <w:rFonts w:ascii="Times New Roman" w:eastAsia="Times New Roman" w:hAnsi="Times New Roman" w:cs="Times New Roman"/>
          <w:sz w:val="24"/>
          <w:szCs w:val="24"/>
        </w:rPr>
      </w:pPr>
      <w:r w:rsidRPr="00C051A5">
        <w:rPr>
          <w:rFonts w:ascii="Times New Roman" w:eastAsia="Times New Roman" w:hAnsi="Times New Roman" w:cs="Times New Roman"/>
          <w:sz w:val="24"/>
          <w:szCs w:val="24"/>
        </w:rPr>
        <w:t>This study investigates </w:t>
      </w:r>
      <w:r w:rsidRPr="00C051A5">
        <w:rPr>
          <w:rFonts w:ascii="Times New Roman" w:eastAsia="Times New Roman" w:hAnsi="Times New Roman" w:cs="Times New Roman"/>
          <w:bCs/>
          <w:sz w:val="24"/>
          <w:szCs w:val="24"/>
        </w:rPr>
        <w:t>family location and socio-economic factors as determinants of accessibility to Early Childhood Education (ECE) in Ilorin South Local Government Area, Kwara State, Nigeria</w:t>
      </w:r>
      <w:r w:rsidRPr="00C051A5">
        <w:rPr>
          <w:rFonts w:ascii="Times New Roman" w:eastAsia="Times New Roman" w:hAnsi="Times New Roman" w:cs="Times New Roman"/>
          <w:sz w:val="24"/>
          <w:szCs w:val="24"/>
        </w:rPr>
        <w:t>. Employing a </w:t>
      </w:r>
      <w:r w:rsidRPr="00C051A5">
        <w:rPr>
          <w:rFonts w:ascii="Times New Roman" w:eastAsia="Times New Roman" w:hAnsi="Times New Roman" w:cs="Times New Roman"/>
          <w:bCs/>
          <w:sz w:val="24"/>
          <w:szCs w:val="24"/>
        </w:rPr>
        <w:t>descriptive survey research design</w:t>
      </w:r>
      <w:r w:rsidRPr="00C051A5">
        <w:rPr>
          <w:rFonts w:ascii="Times New Roman" w:eastAsia="Times New Roman" w:hAnsi="Times New Roman" w:cs="Times New Roman"/>
          <w:sz w:val="24"/>
          <w:szCs w:val="24"/>
        </w:rPr>
        <w:t>, data were collected through a structured questionnaire administered to </w:t>
      </w:r>
      <w:r w:rsidRPr="00C051A5">
        <w:rPr>
          <w:rFonts w:ascii="Times New Roman" w:eastAsia="Times New Roman" w:hAnsi="Times New Roman" w:cs="Times New Roman"/>
          <w:bCs/>
          <w:sz w:val="24"/>
          <w:szCs w:val="24"/>
        </w:rPr>
        <w:t>50 respondents</w:t>
      </w:r>
      <w:r w:rsidRPr="00C051A5">
        <w:rPr>
          <w:rFonts w:ascii="Times New Roman" w:eastAsia="Times New Roman" w:hAnsi="Times New Roman" w:cs="Times New Roman"/>
          <w:sz w:val="24"/>
          <w:szCs w:val="24"/>
        </w:rPr>
        <w:t>, including parents, teachers, and education administrators across five selected schools. The study utilized </w:t>
      </w:r>
      <w:r w:rsidRPr="00C051A5">
        <w:rPr>
          <w:rFonts w:ascii="Times New Roman" w:eastAsia="Times New Roman" w:hAnsi="Times New Roman" w:cs="Times New Roman"/>
          <w:bCs/>
          <w:sz w:val="24"/>
          <w:szCs w:val="24"/>
        </w:rPr>
        <w:t>frequency counts, percentages, and Average Weighted Responses (AWR)</w:t>
      </w:r>
      <w:r w:rsidRPr="00C051A5">
        <w:rPr>
          <w:rFonts w:ascii="Times New Roman" w:eastAsia="Times New Roman" w:hAnsi="Times New Roman" w:cs="Times New Roman"/>
          <w:sz w:val="24"/>
          <w:szCs w:val="24"/>
        </w:rPr>
        <w:t> to analyze the influence of geographical and socio-economic variables on ECE access.</w:t>
      </w:r>
      <w:r w:rsidR="00C051A5">
        <w:rPr>
          <w:rFonts w:ascii="Times New Roman" w:eastAsia="Times New Roman" w:hAnsi="Times New Roman" w:cs="Times New Roman"/>
          <w:sz w:val="24"/>
          <w:szCs w:val="24"/>
        </w:rPr>
        <w:t xml:space="preserve"> </w:t>
      </w:r>
      <w:r w:rsidRPr="00C051A5">
        <w:rPr>
          <w:rFonts w:ascii="Times New Roman" w:eastAsia="Times New Roman" w:hAnsi="Times New Roman" w:cs="Times New Roman"/>
          <w:sz w:val="24"/>
          <w:szCs w:val="24"/>
        </w:rPr>
        <w:t>Key findings reveal that </w:t>
      </w:r>
      <w:r w:rsidRPr="00C051A5">
        <w:rPr>
          <w:rFonts w:ascii="Times New Roman" w:eastAsia="Times New Roman" w:hAnsi="Times New Roman" w:cs="Times New Roman"/>
          <w:bCs/>
          <w:sz w:val="24"/>
          <w:szCs w:val="24"/>
        </w:rPr>
        <w:t>geographical location</w:t>
      </w:r>
      <w:r w:rsidRPr="00C051A5">
        <w:rPr>
          <w:rFonts w:ascii="Times New Roman" w:eastAsia="Times New Roman" w:hAnsi="Times New Roman" w:cs="Times New Roman"/>
          <w:sz w:val="24"/>
          <w:szCs w:val="24"/>
        </w:rPr>
        <w:t> significantly impacts ECE accessibility, with rural communities facing acute challenges such as distance to schools (AWR = 3.32), poor infrastructure (AWR = 3.24), and limited resources (AWR = 3.40). </w:t>
      </w:r>
      <w:r w:rsidRPr="00C051A5">
        <w:rPr>
          <w:rFonts w:ascii="Times New Roman" w:eastAsia="Times New Roman" w:hAnsi="Times New Roman" w:cs="Times New Roman"/>
          <w:bCs/>
          <w:sz w:val="24"/>
          <w:szCs w:val="24"/>
        </w:rPr>
        <w:t>Socio-economic factors</w:t>
      </w:r>
      <w:r w:rsidRPr="00C051A5">
        <w:rPr>
          <w:rFonts w:ascii="Times New Roman" w:eastAsia="Times New Roman" w:hAnsi="Times New Roman" w:cs="Times New Roman"/>
          <w:sz w:val="24"/>
          <w:szCs w:val="24"/>
        </w:rPr>
        <w:t>, particularly family income, emerged as critical barriers, with high costs of education (AWR = 3.56) and additional expenses (AWR = 3.38) excluding low-income households. </w:t>
      </w:r>
      <w:r w:rsidRPr="00C051A5">
        <w:rPr>
          <w:rFonts w:ascii="Times New Roman" w:eastAsia="Times New Roman" w:hAnsi="Times New Roman" w:cs="Times New Roman"/>
          <w:bCs/>
          <w:sz w:val="24"/>
          <w:szCs w:val="24"/>
        </w:rPr>
        <w:t>Parental education</w:t>
      </w:r>
      <w:r w:rsidRPr="00C051A5">
        <w:rPr>
          <w:rFonts w:ascii="Times New Roman" w:eastAsia="Times New Roman" w:hAnsi="Times New Roman" w:cs="Times New Roman"/>
          <w:sz w:val="24"/>
          <w:szCs w:val="24"/>
        </w:rPr>
        <w:t> also played a pivotal role, as higher educational attainment correlated with increased valuation of ECE (AWR = 3.52) and willingness to invest in it (AWR = 3.44).</w:t>
      </w:r>
      <w:r w:rsidR="00C051A5">
        <w:rPr>
          <w:rFonts w:ascii="Times New Roman" w:eastAsia="Times New Roman" w:hAnsi="Times New Roman" w:cs="Times New Roman"/>
          <w:sz w:val="24"/>
          <w:szCs w:val="24"/>
        </w:rPr>
        <w:t xml:space="preserve"> </w:t>
      </w:r>
      <w:r w:rsidRPr="00C051A5">
        <w:rPr>
          <w:rFonts w:ascii="Times New Roman" w:eastAsia="Times New Roman" w:hAnsi="Times New Roman" w:cs="Times New Roman"/>
          <w:sz w:val="24"/>
          <w:szCs w:val="24"/>
        </w:rPr>
        <w:t>The study concludes that disparities in ECE accessibility in Ilorin South are driven by </w:t>
      </w:r>
      <w:r w:rsidRPr="00C051A5">
        <w:rPr>
          <w:rFonts w:ascii="Times New Roman" w:eastAsia="Times New Roman" w:hAnsi="Times New Roman" w:cs="Times New Roman"/>
          <w:bCs/>
          <w:sz w:val="24"/>
          <w:szCs w:val="24"/>
        </w:rPr>
        <w:t>structural inequities</w:t>
      </w:r>
      <w:r w:rsidRPr="00C051A5">
        <w:rPr>
          <w:rFonts w:ascii="Times New Roman" w:eastAsia="Times New Roman" w:hAnsi="Times New Roman" w:cs="Times New Roman"/>
          <w:sz w:val="24"/>
          <w:szCs w:val="24"/>
        </w:rPr>
        <w:t> rooted in urban-rural divides and socio-economic stratification. Recommendations include </w:t>
      </w:r>
      <w:r w:rsidRPr="00C051A5">
        <w:rPr>
          <w:rFonts w:ascii="Times New Roman" w:eastAsia="Times New Roman" w:hAnsi="Times New Roman" w:cs="Times New Roman"/>
          <w:bCs/>
          <w:sz w:val="24"/>
          <w:szCs w:val="24"/>
        </w:rPr>
        <w:t>policy interventions</w:t>
      </w:r>
      <w:r w:rsidRPr="00C051A5">
        <w:rPr>
          <w:rFonts w:ascii="Times New Roman" w:eastAsia="Times New Roman" w:hAnsi="Times New Roman" w:cs="Times New Roman"/>
          <w:sz w:val="24"/>
          <w:szCs w:val="24"/>
        </w:rPr>
        <w:t> aimed at expanding ECE infrastructure in rural areas, implementing </w:t>
      </w:r>
      <w:r w:rsidRPr="00C051A5">
        <w:rPr>
          <w:rFonts w:ascii="Times New Roman" w:eastAsia="Times New Roman" w:hAnsi="Times New Roman" w:cs="Times New Roman"/>
          <w:bCs/>
          <w:sz w:val="24"/>
          <w:szCs w:val="24"/>
        </w:rPr>
        <w:t>income-based subsidy programs</w:t>
      </w:r>
      <w:r w:rsidRPr="00C051A5">
        <w:rPr>
          <w:rFonts w:ascii="Times New Roman" w:eastAsia="Times New Roman" w:hAnsi="Times New Roman" w:cs="Times New Roman"/>
          <w:sz w:val="24"/>
          <w:szCs w:val="24"/>
        </w:rPr>
        <w:t>, and launching </w:t>
      </w:r>
      <w:r w:rsidRPr="00C051A5">
        <w:rPr>
          <w:rFonts w:ascii="Times New Roman" w:eastAsia="Times New Roman" w:hAnsi="Times New Roman" w:cs="Times New Roman"/>
          <w:bCs/>
          <w:sz w:val="24"/>
          <w:szCs w:val="24"/>
        </w:rPr>
        <w:t>community-awareness initiatives</w:t>
      </w:r>
      <w:r w:rsidRPr="00C051A5">
        <w:rPr>
          <w:rFonts w:ascii="Times New Roman" w:eastAsia="Times New Roman" w:hAnsi="Times New Roman" w:cs="Times New Roman"/>
          <w:sz w:val="24"/>
          <w:szCs w:val="24"/>
        </w:rPr>
        <w:t> to highlight the importance of early education. This research contributes to the broader discourse on educational equity and offers actionable insights for policymakers, educators, and stakeholders seeking to promote inclusive and accessible ECE in Nigeria.</w:t>
      </w:r>
    </w:p>
    <w:p w:rsidR="00397F79" w:rsidRPr="006033EC" w:rsidRDefault="00397F79" w:rsidP="00397F79">
      <w:pPr>
        <w:spacing w:after="0" w:line="240" w:lineRule="auto"/>
        <w:jc w:val="both"/>
        <w:rPr>
          <w:rFonts w:ascii="Times New Roman" w:eastAsia="Times New Roman" w:hAnsi="Times New Roman" w:cs="Times New Roman"/>
          <w:sz w:val="24"/>
          <w:szCs w:val="24"/>
        </w:rPr>
      </w:pPr>
    </w:p>
    <w:p w:rsidR="00397F79" w:rsidRDefault="00397F79" w:rsidP="00397F79"/>
    <w:p w:rsidR="00397F79" w:rsidRDefault="00397F79" w:rsidP="00397F79"/>
    <w:p w:rsidR="009029C1" w:rsidRDefault="009029C1"/>
    <w:p w:rsidR="00E54509" w:rsidRDefault="00E54509"/>
    <w:p w:rsidR="00E54509" w:rsidRDefault="00E54509"/>
    <w:p w:rsidR="00E54509" w:rsidRDefault="00E54509"/>
    <w:p w:rsidR="00E54509" w:rsidRDefault="00E54509"/>
    <w:p w:rsidR="00E54509" w:rsidRDefault="00E54509"/>
    <w:p w:rsidR="00E54509" w:rsidRDefault="00E54509"/>
    <w:p w:rsidR="00E54509" w:rsidRDefault="00E54509"/>
    <w:p w:rsidR="00E54509" w:rsidRDefault="00E54509"/>
    <w:p w:rsidR="00E54509" w:rsidRDefault="00E54509"/>
    <w:p w:rsidR="00E54509" w:rsidRDefault="00E54509"/>
    <w:p w:rsidR="00E54509" w:rsidRDefault="00E54509"/>
    <w:p w:rsidR="00E54509" w:rsidRDefault="00E54509" w:rsidP="00E54509">
      <w:pPr>
        <w:pStyle w:val="Heading1"/>
        <w:shd w:val="clear" w:color="auto" w:fill="FFFFFF"/>
        <w:spacing w:before="240" w:afterLines="60" w:after="144" w:line="360" w:lineRule="auto"/>
        <w:rPr>
          <w:rStyle w:val="Strong"/>
          <w:color w:val="404040"/>
          <w:szCs w:val="28"/>
        </w:rPr>
        <w:sectPr w:rsidR="00E54509" w:rsidSect="00BB0B9A">
          <w:footerReference w:type="default" r:id="rId8"/>
          <w:pgSz w:w="12240" w:h="15840"/>
          <w:pgMar w:top="1440" w:right="1440" w:bottom="1440" w:left="1440" w:header="720" w:footer="720" w:gutter="0"/>
          <w:pgNumType w:fmt="lowerRoman"/>
          <w:cols w:space="720"/>
          <w:docGrid w:linePitch="360"/>
        </w:sectPr>
      </w:pPr>
    </w:p>
    <w:p w:rsidR="00E54509" w:rsidRPr="00B84DDA" w:rsidRDefault="00E54509" w:rsidP="00E54509">
      <w:pPr>
        <w:pStyle w:val="Heading1"/>
        <w:shd w:val="clear" w:color="auto" w:fill="FFFFFF"/>
        <w:spacing w:before="240" w:afterLines="60" w:after="144" w:line="360" w:lineRule="auto"/>
        <w:rPr>
          <w:rStyle w:val="Strong"/>
          <w:b/>
          <w:bCs/>
          <w:color w:val="404040"/>
          <w:szCs w:val="28"/>
        </w:rPr>
      </w:pPr>
      <w:bookmarkStart w:id="0" w:name="_GoBack"/>
      <w:bookmarkEnd w:id="0"/>
      <w:r w:rsidRPr="00B84DDA">
        <w:rPr>
          <w:rStyle w:val="Strong"/>
          <w:color w:val="404040"/>
          <w:szCs w:val="28"/>
        </w:rPr>
        <w:lastRenderedPageBreak/>
        <w:t>CHAPTER ONE</w:t>
      </w:r>
    </w:p>
    <w:p w:rsidR="00E54509" w:rsidRPr="00B84DDA" w:rsidRDefault="00E54509" w:rsidP="00E54509">
      <w:pPr>
        <w:pStyle w:val="Heading1"/>
        <w:shd w:val="clear" w:color="auto" w:fill="FFFFFF"/>
        <w:spacing w:before="240" w:afterLines="60" w:after="144" w:line="360" w:lineRule="auto"/>
        <w:rPr>
          <w:b w:val="0"/>
          <w:bCs w:val="0"/>
          <w:color w:val="404040"/>
          <w:szCs w:val="28"/>
        </w:rPr>
      </w:pPr>
      <w:r w:rsidRPr="00B84DDA">
        <w:rPr>
          <w:rStyle w:val="Strong"/>
          <w:color w:val="404040"/>
          <w:szCs w:val="28"/>
        </w:rPr>
        <w:t>INTRODUCTION</w:t>
      </w:r>
    </w:p>
    <w:p w:rsidR="00E54509" w:rsidRPr="00B84DDA" w:rsidRDefault="00E54509" w:rsidP="00E54509">
      <w:pPr>
        <w:pStyle w:val="Heading2"/>
        <w:shd w:val="clear" w:color="auto" w:fill="FFFFFF"/>
        <w:spacing w:before="240" w:afterLines="60" w:after="144" w:line="360" w:lineRule="auto"/>
        <w:jc w:val="both"/>
        <w:rPr>
          <w:b w:val="0"/>
          <w:bCs w:val="0"/>
          <w:color w:val="404040"/>
          <w:sz w:val="28"/>
          <w:szCs w:val="28"/>
        </w:rPr>
      </w:pPr>
      <w:r w:rsidRPr="00B84DDA">
        <w:rPr>
          <w:rStyle w:val="Strong"/>
          <w:color w:val="404040"/>
          <w:sz w:val="28"/>
          <w:szCs w:val="28"/>
        </w:rPr>
        <w:t>Background to the Study</w:t>
      </w:r>
    </w:p>
    <w:p w:rsidR="00E54509" w:rsidRPr="00B84DDA" w:rsidRDefault="00E54509" w:rsidP="00E54509">
      <w:pPr>
        <w:pStyle w:val="ds-markdown-paragraph"/>
        <w:spacing w:before="240" w:beforeAutospacing="0" w:afterLines="60" w:after="144" w:afterAutospacing="0" w:line="360" w:lineRule="auto"/>
        <w:jc w:val="both"/>
        <w:rPr>
          <w:color w:val="404040"/>
          <w:sz w:val="28"/>
          <w:szCs w:val="28"/>
        </w:rPr>
      </w:pPr>
      <w:r w:rsidRPr="00B84DDA">
        <w:rPr>
          <w:color w:val="404040"/>
          <w:sz w:val="28"/>
          <w:szCs w:val="28"/>
        </w:rPr>
        <w:t xml:space="preserve">Early Childhood Education (ECE) is universally recognized as a fundamental stage in human development, laying the foundation for lifelong learning, cognitive growth, and socio-emotional well-being (UNESCO, 2023). Research has consistently demonstrated that children who participate in quality ECE programs exhibit better academic performance, higher retention rates, and improved social skills compared to those who do not (Heckman &amp; </w:t>
      </w:r>
      <w:proofErr w:type="spellStart"/>
      <w:r w:rsidRPr="00B84DDA">
        <w:rPr>
          <w:color w:val="404040"/>
          <w:sz w:val="28"/>
          <w:szCs w:val="28"/>
        </w:rPr>
        <w:t>Karapakula</w:t>
      </w:r>
      <w:proofErr w:type="spellEnd"/>
      <w:r w:rsidRPr="00B84DDA">
        <w:rPr>
          <w:color w:val="404040"/>
          <w:sz w:val="28"/>
          <w:szCs w:val="28"/>
        </w:rPr>
        <w:t xml:space="preserve">, 2021). The World Bank (2022) emphasizes </w:t>
      </w:r>
      <w:proofErr w:type="gramStart"/>
      <w:r w:rsidRPr="00B84DDA">
        <w:rPr>
          <w:color w:val="404040"/>
          <w:sz w:val="28"/>
          <w:szCs w:val="28"/>
        </w:rPr>
        <w:t>that investments</w:t>
      </w:r>
      <w:proofErr w:type="gramEnd"/>
      <w:r w:rsidRPr="00B84DDA">
        <w:rPr>
          <w:color w:val="404040"/>
          <w:sz w:val="28"/>
          <w:szCs w:val="28"/>
        </w:rPr>
        <w:t xml:space="preserve"> in early childhood education yield significant economic returns, as they reduce future costs related to remedial education, unemployment, and social welfare. Despite these benefits, millions of children in low- and middle-income countries, including Nigeria, still lack access to structured preschool education due to systemic barriers such as poverty, geographic isolation, and socio-cultural factors (UNICEF, 2023).</w:t>
      </w:r>
    </w:p>
    <w:p w:rsidR="00E54509" w:rsidRPr="00B84DDA" w:rsidRDefault="00E54509" w:rsidP="00E54509">
      <w:pPr>
        <w:pStyle w:val="ds-markdown-paragraph"/>
        <w:spacing w:before="240" w:beforeAutospacing="0" w:afterLines="60" w:after="144" w:afterAutospacing="0" w:line="360" w:lineRule="auto"/>
        <w:jc w:val="both"/>
        <w:rPr>
          <w:color w:val="404040"/>
          <w:sz w:val="28"/>
          <w:szCs w:val="28"/>
        </w:rPr>
      </w:pPr>
      <w:r w:rsidRPr="00B84DDA">
        <w:rPr>
          <w:color w:val="404040"/>
          <w:sz w:val="28"/>
          <w:szCs w:val="28"/>
        </w:rPr>
        <w:t>In Nigeria, the importance of ECE has been acknowledged in national policy frameworks, including the </w:t>
      </w:r>
      <w:r w:rsidRPr="00B84DDA">
        <w:rPr>
          <w:i/>
          <w:iCs/>
          <w:color w:val="404040"/>
          <w:sz w:val="28"/>
          <w:szCs w:val="28"/>
        </w:rPr>
        <w:t>National Policy on Education</w:t>
      </w:r>
      <w:r w:rsidRPr="00B84DDA">
        <w:rPr>
          <w:color w:val="404040"/>
          <w:sz w:val="28"/>
          <w:szCs w:val="28"/>
        </w:rPr>
        <w:t> (Federal Ministry of Education, 2021), which mandates one year of free pre-primary education for children aged 3-5 years. However, implementation remains inconsistent, particularly in rural and economically disadvantaged regions (</w:t>
      </w:r>
      <w:proofErr w:type="spellStart"/>
      <w:r w:rsidRPr="00B84DDA">
        <w:rPr>
          <w:color w:val="404040"/>
          <w:sz w:val="28"/>
          <w:szCs w:val="28"/>
        </w:rPr>
        <w:t>Adewale</w:t>
      </w:r>
      <w:proofErr w:type="spellEnd"/>
      <w:r w:rsidRPr="00B84DDA">
        <w:rPr>
          <w:color w:val="404040"/>
          <w:sz w:val="28"/>
          <w:szCs w:val="28"/>
        </w:rPr>
        <w:t xml:space="preserve"> &amp; </w:t>
      </w:r>
      <w:proofErr w:type="spellStart"/>
      <w:r w:rsidRPr="00B84DDA">
        <w:rPr>
          <w:color w:val="404040"/>
          <w:sz w:val="28"/>
          <w:szCs w:val="28"/>
        </w:rPr>
        <w:t>Oke</w:t>
      </w:r>
      <w:proofErr w:type="spellEnd"/>
      <w:r w:rsidRPr="00B84DDA">
        <w:rPr>
          <w:color w:val="404040"/>
          <w:sz w:val="28"/>
          <w:szCs w:val="28"/>
        </w:rPr>
        <w:t xml:space="preserve">, 2023). According to the Universal Basic Education Commission (UBEC, 2022), only 36% of Nigerian children aged 3-5 are enrolled in preschool, with significant disparities between urban and rural areas. Urban centers tend to have better infrastructure, more qualified teachers, and higher parental awareness, whereas </w:t>
      </w:r>
      <w:r w:rsidRPr="00B84DDA">
        <w:rPr>
          <w:color w:val="404040"/>
          <w:sz w:val="28"/>
          <w:szCs w:val="28"/>
        </w:rPr>
        <w:lastRenderedPageBreak/>
        <w:t>rural communities often grapple with inadequate facilities, long distances to schools, and financial constraints (</w:t>
      </w:r>
      <w:proofErr w:type="spellStart"/>
      <w:r w:rsidRPr="00B84DDA">
        <w:rPr>
          <w:color w:val="404040"/>
          <w:sz w:val="28"/>
          <w:szCs w:val="28"/>
        </w:rPr>
        <w:t>Olatunji</w:t>
      </w:r>
      <w:proofErr w:type="spellEnd"/>
      <w:r w:rsidRPr="00B84DDA">
        <w:rPr>
          <w:color w:val="404040"/>
          <w:sz w:val="28"/>
          <w:szCs w:val="28"/>
        </w:rPr>
        <w:t xml:space="preserve"> et al., 2023).</w:t>
      </w:r>
    </w:p>
    <w:p w:rsidR="00E54509" w:rsidRPr="00B84DDA" w:rsidRDefault="00E54509" w:rsidP="00E54509">
      <w:pPr>
        <w:pStyle w:val="ds-markdown-paragraph"/>
        <w:spacing w:before="240" w:beforeAutospacing="0" w:afterLines="60" w:after="144" w:afterAutospacing="0" w:line="360" w:lineRule="auto"/>
        <w:jc w:val="both"/>
        <w:rPr>
          <w:color w:val="404040"/>
          <w:sz w:val="28"/>
          <w:szCs w:val="28"/>
        </w:rPr>
      </w:pPr>
      <w:r w:rsidRPr="00B84DDA">
        <w:rPr>
          <w:color w:val="404040"/>
          <w:sz w:val="28"/>
          <w:szCs w:val="28"/>
        </w:rPr>
        <w:t>The socio-economic status of families plays a crucial role in determining access to ECE. Studies indicate that children from low-income households are less likely to attend preschool due to the inability to afford school fees, uniforms, and learning materials (World Bank, 2022). Parental education also influences enrollment, as more educated parents are more likely to recognize the value of early education and prioritize it for their children (</w:t>
      </w:r>
      <w:proofErr w:type="spellStart"/>
      <w:r w:rsidRPr="00B84DDA">
        <w:rPr>
          <w:color w:val="404040"/>
          <w:sz w:val="28"/>
          <w:szCs w:val="28"/>
        </w:rPr>
        <w:t>Ejieh</w:t>
      </w:r>
      <w:proofErr w:type="spellEnd"/>
      <w:r w:rsidRPr="00B84DDA">
        <w:rPr>
          <w:color w:val="404040"/>
          <w:sz w:val="28"/>
          <w:szCs w:val="28"/>
        </w:rPr>
        <w:t xml:space="preserve"> &amp; </w:t>
      </w:r>
      <w:proofErr w:type="spellStart"/>
      <w:r w:rsidRPr="00B84DDA">
        <w:rPr>
          <w:color w:val="404040"/>
          <w:sz w:val="28"/>
          <w:szCs w:val="28"/>
        </w:rPr>
        <w:t>Adesina</w:t>
      </w:r>
      <w:proofErr w:type="spellEnd"/>
      <w:r w:rsidRPr="00B84DDA">
        <w:rPr>
          <w:color w:val="404040"/>
          <w:sz w:val="28"/>
          <w:szCs w:val="28"/>
        </w:rPr>
        <w:t>, 2023). Furthermore, cultural beliefs in some Nigerian communities lead parents to perceive early formal education as unnecessary, preferring informal home-based care until primary school age (</w:t>
      </w:r>
      <w:proofErr w:type="spellStart"/>
      <w:r w:rsidRPr="00B84DDA">
        <w:rPr>
          <w:color w:val="404040"/>
          <w:sz w:val="28"/>
          <w:szCs w:val="28"/>
        </w:rPr>
        <w:t>Adeniyi</w:t>
      </w:r>
      <w:proofErr w:type="spellEnd"/>
      <w:r w:rsidRPr="00B84DDA">
        <w:rPr>
          <w:color w:val="404040"/>
          <w:sz w:val="28"/>
          <w:szCs w:val="28"/>
        </w:rPr>
        <w:t xml:space="preserve"> &amp; </w:t>
      </w:r>
      <w:proofErr w:type="spellStart"/>
      <w:r w:rsidRPr="00B84DDA">
        <w:rPr>
          <w:color w:val="404040"/>
          <w:sz w:val="28"/>
          <w:szCs w:val="28"/>
        </w:rPr>
        <w:t>Owolabi</w:t>
      </w:r>
      <w:proofErr w:type="spellEnd"/>
      <w:r w:rsidRPr="00B84DDA">
        <w:rPr>
          <w:color w:val="404040"/>
          <w:sz w:val="28"/>
          <w:szCs w:val="28"/>
        </w:rPr>
        <w:t>, 2022).</w:t>
      </w:r>
    </w:p>
    <w:p w:rsidR="00E54509" w:rsidRPr="00B84DDA" w:rsidRDefault="00E54509" w:rsidP="00E54509">
      <w:pPr>
        <w:pStyle w:val="ds-markdown-paragraph"/>
        <w:spacing w:before="240" w:beforeAutospacing="0" w:afterLines="60" w:after="144" w:afterAutospacing="0" w:line="360" w:lineRule="auto"/>
        <w:jc w:val="both"/>
        <w:rPr>
          <w:color w:val="404040"/>
          <w:sz w:val="28"/>
          <w:szCs w:val="28"/>
        </w:rPr>
      </w:pPr>
      <w:r w:rsidRPr="00B84DDA">
        <w:rPr>
          <w:color w:val="404040"/>
          <w:sz w:val="28"/>
          <w:szCs w:val="28"/>
        </w:rPr>
        <w:t>Geographical location further exacerbates these disparities. In Ilorin South Local Government Area (LGA), preliminary observations suggest that children in remote villages have limited access to preschools compared to those in urbanized areas. Many rural communities lack government-approved ECE centers, forcing parents to either send their children to distant schools or keep them at home (Ilorin South Education Board, 2023). Transportation challenges and safety concerns further discourage regular attendance, particularly for young children (</w:t>
      </w:r>
      <w:proofErr w:type="spellStart"/>
      <w:r w:rsidRPr="00B84DDA">
        <w:rPr>
          <w:color w:val="404040"/>
          <w:sz w:val="28"/>
          <w:szCs w:val="28"/>
        </w:rPr>
        <w:t>Abdulrahman</w:t>
      </w:r>
      <w:proofErr w:type="spellEnd"/>
      <w:r w:rsidRPr="00B84DDA">
        <w:rPr>
          <w:color w:val="404040"/>
          <w:sz w:val="28"/>
          <w:szCs w:val="28"/>
        </w:rPr>
        <w:t xml:space="preserve"> &amp; Bello, 2023).</w:t>
      </w:r>
    </w:p>
    <w:p w:rsidR="00E54509" w:rsidRPr="00B84DDA" w:rsidRDefault="00E54509" w:rsidP="00E54509">
      <w:pPr>
        <w:pStyle w:val="ds-markdown-paragraph"/>
        <w:spacing w:before="240" w:beforeAutospacing="0" w:afterLines="60" w:after="144" w:afterAutospacing="0" w:line="360" w:lineRule="auto"/>
        <w:jc w:val="both"/>
        <w:rPr>
          <w:color w:val="404040"/>
          <w:sz w:val="28"/>
          <w:szCs w:val="28"/>
        </w:rPr>
      </w:pPr>
      <w:r w:rsidRPr="00B84DDA">
        <w:rPr>
          <w:color w:val="404040"/>
          <w:sz w:val="28"/>
          <w:szCs w:val="28"/>
        </w:rPr>
        <w:t>The interplay between family location and socio-economic factors creates a complex barrier to ECE accessibility. While some interventions, such as the </w:t>
      </w:r>
      <w:r w:rsidRPr="00B84DDA">
        <w:rPr>
          <w:i/>
          <w:iCs/>
          <w:color w:val="404040"/>
          <w:sz w:val="28"/>
          <w:szCs w:val="28"/>
        </w:rPr>
        <w:t xml:space="preserve">Home-Grown School Feeding </w:t>
      </w:r>
      <w:proofErr w:type="spellStart"/>
      <w:r w:rsidRPr="00B84DDA">
        <w:rPr>
          <w:i/>
          <w:iCs/>
          <w:color w:val="404040"/>
          <w:sz w:val="28"/>
          <w:szCs w:val="28"/>
        </w:rPr>
        <w:t>Programme</w:t>
      </w:r>
      <w:proofErr w:type="spellEnd"/>
      <w:r w:rsidRPr="00B84DDA">
        <w:rPr>
          <w:color w:val="404040"/>
          <w:sz w:val="28"/>
          <w:szCs w:val="28"/>
        </w:rPr>
        <w:t xml:space="preserve"> (Federal Government of Nigeria, 2022), aim to improve enrollment, their reach remains limited in underserved areas. Without targeted policies addressing affordability, infrastructure, and community </w:t>
      </w:r>
      <w:r w:rsidRPr="00B84DDA">
        <w:rPr>
          <w:color w:val="404040"/>
          <w:sz w:val="28"/>
          <w:szCs w:val="28"/>
        </w:rPr>
        <w:lastRenderedPageBreak/>
        <w:t>awareness, achieving universal early childhood education in Nigeria will remain an elusive goal (UNICEF, 2023).</w:t>
      </w:r>
    </w:p>
    <w:p w:rsidR="00E54509" w:rsidRPr="00B84DDA" w:rsidRDefault="00E54509" w:rsidP="00E54509">
      <w:pPr>
        <w:pStyle w:val="ds-markdown-paragraph"/>
        <w:spacing w:before="240" w:beforeAutospacing="0" w:afterLines="60" w:after="144" w:afterAutospacing="0" w:line="360" w:lineRule="auto"/>
        <w:jc w:val="both"/>
        <w:rPr>
          <w:color w:val="404040"/>
          <w:sz w:val="28"/>
          <w:szCs w:val="28"/>
        </w:rPr>
      </w:pPr>
      <w:r w:rsidRPr="00B84DDA">
        <w:rPr>
          <w:color w:val="404040"/>
          <w:sz w:val="28"/>
          <w:szCs w:val="28"/>
        </w:rPr>
        <w:t>This study, therefore, seeks to investigate how family location and socio-economic factors—such as income, parental education, and school proximity—determine access to early childhood education in Ilorin South LGA. By identifying key barriers, the research will contribute to evidence-based recommendations for policymakers, educators, and development agencies working towards equitable ECE access in Nigeria.</w:t>
      </w:r>
    </w:p>
    <w:p w:rsidR="00E54509" w:rsidRPr="00B84DDA" w:rsidRDefault="00E54509" w:rsidP="00E54509">
      <w:pPr>
        <w:pStyle w:val="Heading2"/>
        <w:shd w:val="clear" w:color="auto" w:fill="FFFFFF"/>
        <w:spacing w:before="240" w:afterLines="60" w:after="144" w:line="360" w:lineRule="auto"/>
        <w:jc w:val="both"/>
        <w:rPr>
          <w:b w:val="0"/>
          <w:bCs w:val="0"/>
          <w:color w:val="404040"/>
          <w:sz w:val="28"/>
          <w:szCs w:val="28"/>
        </w:rPr>
      </w:pPr>
      <w:r w:rsidRPr="00B84DDA">
        <w:rPr>
          <w:rStyle w:val="Strong"/>
          <w:color w:val="404040"/>
          <w:sz w:val="28"/>
          <w:szCs w:val="28"/>
        </w:rPr>
        <w:t>Statement of the Problem</w:t>
      </w:r>
    </w:p>
    <w:p w:rsidR="00E54509" w:rsidRPr="00B84DDA" w:rsidRDefault="00E54509" w:rsidP="00E54509">
      <w:pPr>
        <w:pStyle w:val="ds-markdown-paragraph"/>
        <w:shd w:val="clear" w:color="auto" w:fill="FFFFFF"/>
        <w:spacing w:before="240" w:beforeAutospacing="0" w:afterLines="60" w:after="144" w:afterAutospacing="0" w:line="360" w:lineRule="auto"/>
        <w:jc w:val="both"/>
        <w:rPr>
          <w:color w:val="404040"/>
          <w:sz w:val="28"/>
          <w:szCs w:val="28"/>
        </w:rPr>
      </w:pPr>
      <w:r w:rsidRPr="00B84DDA">
        <w:rPr>
          <w:color w:val="404040"/>
          <w:sz w:val="28"/>
          <w:szCs w:val="28"/>
        </w:rPr>
        <w:t>Despite government policies aimed at promoting universal access to early childhood education, disparities persist in enrollment rates across different socio-economic and geographic groups in Nigeria (Federal Ministry of Education, 2020). In Ilorin South LGA, preliminary observations suggest that children from rural and low-income households are less likely to attend preschool compared to their urban and wealthier counterparts. This disparity raises concerns about equity in educational opportunities and long-term social mobility. While previous studies have explored ECE accessibility in Nigeria (</w:t>
      </w:r>
      <w:proofErr w:type="spellStart"/>
      <w:r w:rsidRPr="00B84DDA">
        <w:rPr>
          <w:color w:val="404040"/>
          <w:sz w:val="28"/>
          <w:szCs w:val="28"/>
        </w:rPr>
        <w:t>Olatunji</w:t>
      </w:r>
      <w:proofErr w:type="spellEnd"/>
      <w:r w:rsidRPr="00B84DDA">
        <w:rPr>
          <w:color w:val="404040"/>
          <w:sz w:val="28"/>
          <w:szCs w:val="28"/>
        </w:rPr>
        <w:t xml:space="preserve"> &amp; </w:t>
      </w:r>
      <w:proofErr w:type="spellStart"/>
      <w:r w:rsidRPr="00B84DDA">
        <w:rPr>
          <w:color w:val="404040"/>
          <w:sz w:val="28"/>
          <w:szCs w:val="28"/>
        </w:rPr>
        <w:t>Abiodun</w:t>
      </w:r>
      <w:proofErr w:type="spellEnd"/>
      <w:r w:rsidRPr="00B84DDA">
        <w:rPr>
          <w:color w:val="404040"/>
          <w:sz w:val="28"/>
          <w:szCs w:val="28"/>
        </w:rPr>
        <w:t>, 2021)</w:t>
      </w:r>
      <w:proofErr w:type="gramStart"/>
      <w:r w:rsidRPr="00B84DDA">
        <w:rPr>
          <w:color w:val="404040"/>
          <w:sz w:val="28"/>
          <w:szCs w:val="28"/>
        </w:rPr>
        <w:t>,</w:t>
      </w:r>
      <w:proofErr w:type="gramEnd"/>
      <w:r w:rsidRPr="00B84DDA">
        <w:rPr>
          <w:color w:val="404040"/>
          <w:sz w:val="28"/>
          <w:szCs w:val="28"/>
        </w:rPr>
        <w:t xml:space="preserve"> limited research has focused on the specific interplay between family location and socio-economic factors in Ilorin South. This study aims to fill this gap by investigating how these variables determine access to early childhood education in the region.</w:t>
      </w:r>
    </w:p>
    <w:p w:rsidR="00E54509" w:rsidRPr="00B84DDA" w:rsidRDefault="00E54509" w:rsidP="00E54509">
      <w:pPr>
        <w:pStyle w:val="Heading2"/>
        <w:shd w:val="clear" w:color="auto" w:fill="FFFFFF"/>
        <w:spacing w:before="240" w:afterLines="60" w:after="144" w:line="360" w:lineRule="auto"/>
        <w:jc w:val="both"/>
        <w:rPr>
          <w:b w:val="0"/>
          <w:bCs w:val="0"/>
          <w:color w:val="404040"/>
          <w:sz w:val="28"/>
          <w:szCs w:val="28"/>
        </w:rPr>
      </w:pPr>
      <w:r w:rsidRPr="00B84DDA">
        <w:rPr>
          <w:rStyle w:val="Strong"/>
          <w:color w:val="404040"/>
          <w:sz w:val="28"/>
          <w:szCs w:val="28"/>
        </w:rPr>
        <w:t>Objectives of the Study</w:t>
      </w:r>
    </w:p>
    <w:p w:rsidR="00E54509" w:rsidRPr="00B84DDA" w:rsidRDefault="00E54509" w:rsidP="00E54509">
      <w:pPr>
        <w:pStyle w:val="ds-markdown-paragraph"/>
        <w:shd w:val="clear" w:color="auto" w:fill="FFFFFF"/>
        <w:spacing w:before="240" w:beforeAutospacing="0" w:afterLines="60" w:after="144" w:afterAutospacing="0" w:line="360" w:lineRule="auto"/>
        <w:jc w:val="both"/>
        <w:rPr>
          <w:color w:val="404040"/>
          <w:sz w:val="28"/>
          <w:szCs w:val="28"/>
        </w:rPr>
      </w:pPr>
      <w:r w:rsidRPr="00B84DDA">
        <w:rPr>
          <w:color w:val="404040"/>
          <w:sz w:val="28"/>
          <w:szCs w:val="28"/>
        </w:rPr>
        <w:t>The primary objective of this study is to examine the influence of family location and socio-economic factors on accessibility to early childhood education in Ilorin South LGA. Specifically, the study seeks to:</w:t>
      </w:r>
    </w:p>
    <w:p w:rsidR="00E54509" w:rsidRPr="00B84DDA" w:rsidRDefault="00E54509" w:rsidP="00E54509">
      <w:pPr>
        <w:pStyle w:val="ds-markdown-paragraph"/>
        <w:numPr>
          <w:ilvl w:val="0"/>
          <w:numId w:val="4"/>
        </w:numPr>
        <w:shd w:val="clear" w:color="auto" w:fill="FFFFFF"/>
        <w:spacing w:before="240" w:beforeAutospacing="0" w:afterLines="60" w:after="144" w:afterAutospacing="0" w:line="360" w:lineRule="auto"/>
        <w:jc w:val="both"/>
        <w:rPr>
          <w:color w:val="404040"/>
          <w:sz w:val="28"/>
          <w:szCs w:val="28"/>
        </w:rPr>
      </w:pPr>
      <w:r w:rsidRPr="00B84DDA">
        <w:rPr>
          <w:color w:val="404040"/>
          <w:sz w:val="28"/>
          <w:szCs w:val="28"/>
        </w:rPr>
        <w:lastRenderedPageBreak/>
        <w:t>Assess the level of accessibility to ECE among children in different geographical locations (urban vs. rural) in Ilorin South.</w:t>
      </w:r>
    </w:p>
    <w:p w:rsidR="00E54509" w:rsidRPr="00B84DDA" w:rsidRDefault="00E54509" w:rsidP="00E54509">
      <w:pPr>
        <w:pStyle w:val="ds-markdown-paragraph"/>
        <w:numPr>
          <w:ilvl w:val="0"/>
          <w:numId w:val="4"/>
        </w:numPr>
        <w:shd w:val="clear" w:color="auto" w:fill="FFFFFF"/>
        <w:spacing w:before="240" w:beforeAutospacing="0" w:afterLines="60" w:after="144" w:afterAutospacing="0" w:line="360" w:lineRule="auto"/>
        <w:jc w:val="both"/>
        <w:rPr>
          <w:color w:val="404040"/>
          <w:sz w:val="28"/>
          <w:szCs w:val="28"/>
        </w:rPr>
      </w:pPr>
      <w:r w:rsidRPr="00B84DDA">
        <w:rPr>
          <w:color w:val="404040"/>
          <w:sz w:val="28"/>
          <w:szCs w:val="28"/>
        </w:rPr>
        <w:t>Examine the relationship between family income and enrollment rates in ECE programs.</w:t>
      </w:r>
    </w:p>
    <w:p w:rsidR="00E54509" w:rsidRPr="00B84DDA" w:rsidRDefault="00E54509" w:rsidP="00E54509">
      <w:pPr>
        <w:pStyle w:val="ds-markdown-paragraph"/>
        <w:numPr>
          <w:ilvl w:val="0"/>
          <w:numId w:val="4"/>
        </w:numPr>
        <w:shd w:val="clear" w:color="auto" w:fill="FFFFFF"/>
        <w:spacing w:before="240" w:beforeAutospacing="0" w:afterLines="60" w:after="144" w:afterAutospacing="0" w:line="360" w:lineRule="auto"/>
        <w:jc w:val="both"/>
        <w:rPr>
          <w:color w:val="404040"/>
          <w:sz w:val="28"/>
          <w:szCs w:val="28"/>
        </w:rPr>
      </w:pPr>
      <w:r w:rsidRPr="00B84DDA">
        <w:rPr>
          <w:color w:val="404040"/>
          <w:sz w:val="28"/>
          <w:szCs w:val="28"/>
        </w:rPr>
        <w:t>Investigate the influence of parental education on children’s participation in early childhood education.</w:t>
      </w:r>
    </w:p>
    <w:p w:rsidR="00E54509" w:rsidRPr="00B84DDA" w:rsidRDefault="00E54509" w:rsidP="00E54509">
      <w:pPr>
        <w:pStyle w:val="ds-markdown-paragraph"/>
        <w:numPr>
          <w:ilvl w:val="0"/>
          <w:numId w:val="4"/>
        </w:numPr>
        <w:shd w:val="clear" w:color="auto" w:fill="FFFFFF"/>
        <w:spacing w:before="240" w:beforeAutospacing="0" w:afterLines="60" w:after="144" w:afterAutospacing="0" w:line="360" w:lineRule="auto"/>
        <w:jc w:val="both"/>
        <w:rPr>
          <w:color w:val="404040"/>
          <w:sz w:val="28"/>
          <w:szCs w:val="28"/>
        </w:rPr>
      </w:pPr>
      <w:r w:rsidRPr="00B84DDA">
        <w:rPr>
          <w:color w:val="404040"/>
          <w:sz w:val="28"/>
          <w:szCs w:val="28"/>
        </w:rPr>
        <w:t>Identify other socio-economic barriers (such as transportation and school availability) affecting ECE access in the region.</w:t>
      </w:r>
    </w:p>
    <w:p w:rsidR="00E54509" w:rsidRPr="00B84DDA" w:rsidRDefault="00E54509" w:rsidP="00E54509">
      <w:pPr>
        <w:pStyle w:val="Heading2"/>
        <w:shd w:val="clear" w:color="auto" w:fill="FFFFFF"/>
        <w:spacing w:before="240" w:afterLines="60" w:after="144" w:line="360" w:lineRule="auto"/>
        <w:jc w:val="both"/>
        <w:rPr>
          <w:b w:val="0"/>
          <w:bCs w:val="0"/>
          <w:color w:val="404040"/>
          <w:sz w:val="28"/>
          <w:szCs w:val="28"/>
        </w:rPr>
      </w:pPr>
      <w:r w:rsidRPr="00B84DDA">
        <w:rPr>
          <w:rStyle w:val="Strong"/>
          <w:color w:val="404040"/>
          <w:sz w:val="28"/>
          <w:szCs w:val="28"/>
        </w:rPr>
        <w:t>Research Questions</w:t>
      </w:r>
    </w:p>
    <w:p w:rsidR="00E54509" w:rsidRPr="00B84DDA" w:rsidRDefault="00E54509" w:rsidP="00E54509">
      <w:pPr>
        <w:pStyle w:val="ds-markdown-paragraph"/>
        <w:shd w:val="clear" w:color="auto" w:fill="FFFFFF"/>
        <w:spacing w:before="240" w:beforeAutospacing="0" w:afterLines="60" w:after="144" w:afterAutospacing="0" w:line="360" w:lineRule="auto"/>
        <w:jc w:val="both"/>
        <w:rPr>
          <w:color w:val="404040"/>
          <w:sz w:val="28"/>
          <w:szCs w:val="28"/>
        </w:rPr>
      </w:pPr>
      <w:r w:rsidRPr="00B84DDA">
        <w:rPr>
          <w:color w:val="404040"/>
          <w:sz w:val="28"/>
          <w:szCs w:val="28"/>
        </w:rPr>
        <w:t>To achieve the objectives, the study will address the following research questions:</w:t>
      </w:r>
    </w:p>
    <w:p w:rsidR="00E54509" w:rsidRPr="00B84DDA" w:rsidRDefault="00E54509" w:rsidP="00E54509">
      <w:pPr>
        <w:pStyle w:val="ds-markdown-paragraph"/>
        <w:numPr>
          <w:ilvl w:val="0"/>
          <w:numId w:val="5"/>
        </w:numPr>
        <w:shd w:val="clear" w:color="auto" w:fill="FFFFFF"/>
        <w:spacing w:before="240" w:beforeAutospacing="0" w:afterLines="60" w:after="144" w:afterAutospacing="0" w:line="360" w:lineRule="auto"/>
        <w:jc w:val="both"/>
        <w:rPr>
          <w:color w:val="404040"/>
          <w:sz w:val="28"/>
          <w:szCs w:val="28"/>
        </w:rPr>
      </w:pPr>
      <w:r w:rsidRPr="00B84DDA">
        <w:rPr>
          <w:color w:val="404040"/>
          <w:sz w:val="28"/>
          <w:szCs w:val="28"/>
        </w:rPr>
        <w:t>How does family location (urban vs. rural) influence accessibility to early childhood education in Ilorin South LGA?</w:t>
      </w:r>
    </w:p>
    <w:p w:rsidR="00E54509" w:rsidRPr="00B84DDA" w:rsidRDefault="00E54509" w:rsidP="00E54509">
      <w:pPr>
        <w:pStyle w:val="ds-markdown-paragraph"/>
        <w:numPr>
          <w:ilvl w:val="0"/>
          <w:numId w:val="5"/>
        </w:numPr>
        <w:shd w:val="clear" w:color="auto" w:fill="FFFFFF"/>
        <w:spacing w:before="240" w:beforeAutospacing="0" w:afterLines="60" w:after="144" w:afterAutospacing="0" w:line="360" w:lineRule="auto"/>
        <w:jc w:val="both"/>
        <w:rPr>
          <w:color w:val="404040"/>
          <w:sz w:val="28"/>
          <w:szCs w:val="28"/>
        </w:rPr>
      </w:pPr>
      <w:r w:rsidRPr="00B84DDA">
        <w:rPr>
          <w:color w:val="404040"/>
          <w:sz w:val="28"/>
          <w:szCs w:val="28"/>
        </w:rPr>
        <w:t>What is the relationship between family income and children’s enrollment in ECE programs?</w:t>
      </w:r>
    </w:p>
    <w:p w:rsidR="00E54509" w:rsidRPr="00B84DDA" w:rsidRDefault="00E54509" w:rsidP="00E54509">
      <w:pPr>
        <w:pStyle w:val="ds-markdown-paragraph"/>
        <w:numPr>
          <w:ilvl w:val="0"/>
          <w:numId w:val="5"/>
        </w:numPr>
        <w:shd w:val="clear" w:color="auto" w:fill="FFFFFF"/>
        <w:spacing w:before="240" w:beforeAutospacing="0" w:afterLines="60" w:after="144" w:afterAutospacing="0" w:line="360" w:lineRule="auto"/>
        <w:jc w:val="both"/>
        <w:rPr>
          <w:color w:val="404040"/>
          <w:sz w:val="28"/>
          <w:szCs w:val="28"/>
        </w:rPr>
      </w:pPr>
      <w:r w:rsidRPr="00B84DDA">
        <w:rPr>
          <w:color w:val="404040"/>
          <w:sz w:val="28"/>
          <w:szCs w:val="28"/>
        </w:rPr>
        <w:t>To what extent does parental education level affect participation in early childhood education?</w:t>
      </w:r>
    </w:p>
    <w:p w:rsidR="00E54509" w:rsidRPr="00B84DDA" w:rsidRDefault="00E54509" w:rsidP="00E54509">
      <w:pPr>
        <w:pStyle w:val="ds-markdown-paragraph"/>
        <w:numPr>
          <w:ilvl w:val="0"/>
          <w:numId w:val="5"/>
        </w:numPr>
        <w:shd w:val="clear" w:color="auto" w:fill="FFFFFF"/>
        <w:spacing w:before="240" w:beforeAutospacing="0" w:afterLines="60" w:after="144" w:afterAutospacing="0" w:line="360" w:lineRule="auto"/>
        <w:jc w:val="both"/>
        <w:rPr>
          <w:color w:val="404040"/>
          <w:sz w:val="28"/>
          <w:szCs w:val="28"/>
        </w:rPr>
      </w:pPr>
      <w:r w:rsidRPr="00B84DDA">
        <w:rPr>
          <w:color w:val="404040"/>
          <w:sz w:val="28"/>
          <w:szCs w:val="28"/>
        </w:rPr>
        <w:t>What other socio-economic factors hinder access to ECE in the study area?</w:t>
      </w:r>
    </w:p>
    <w:p w:rsidR="00E54509" w:rsidRPr="00B84DDA" w:rsidRDefault="00E54509" w:rsidP="00E54509">
      <w:pPr>
        <w:pStyle w:val="Heading2"/>
        <w:shd w:val="clear" w:color="auto" w:fill="FFFFFF"/>
        <w:spacing w:before="240" w:afterLines="60" w:after="144" w:line="360" w:lineRule="auto"/>
        <w:jc w:val="both"/>
        <w:rPr>
          <w:b w:val="0"/>
          <w:bCs w:val="0"/>
          <w:color w:val="404040"/>
          <w:sz w:val="28"/>
          <w:szCs w:val="28"/>
        </w:rPr>
      </w:pPr>
      <w:r w:rsidRPr="00B84DDA">
        <w:rPr>
          <w:rStyle w:val="Strong"/>
          <w:color w:val="404040"/>
          <w:sz w:val="28"/>
          <w:szCs w:val="28"/>
        </w:rPr>
        <w:t>Significance of the Study</w:t>
      </w:r>
    </w:p>
    <w:p w:rsidR="00E54509" w:rsidRPr="00B84DDA" w:rsidRDefault="00E54509" w:rsidP="00E54509">
      <w:pPr>
        <w:pStyle w:val="ds-markdown-paragraph"/>
        <w:spacing w:before="240" w:beforeAutospacing="0" w:afterLines="60" w:after="144" w:afterAutospacing="0" w:line="360" w:lineRule="auto"/>
        <w:jc w:val="both"/>
        <w:rPr>
          <w:color w:val="404040"/>
          <w:sz w:val="28"/>
          <w:szCs w:val="28"/>
        </w:rPr>
      </w:pPr>
      <w:r w:rsidRPr="00B84DDA">
        <w:rPr>
          <w:color w:val="404040"/>
          <w:sz w:val="28"/>
          <w:szCs w:val="28"/>
        </w:rPr>
        <w:t xml:space="preserve">This research holds critical importance for educational development in Ilorin South LGA by identifying key barriers to early childhood education (ECE) access. The findings will provide policymakers with evidence-based insights to design targeted </w:t>
      </w:r>
      <w:r w:rsidRPr="00B84DDA">
        <w:rPr>
          <w:color w:val="404040"/>
          <w:sz w:val="28"/>
          <w:szCs w:val="28"/>
        </w:rPr>
        <w:lastRenderedPageBreak/>
        <w:t>interventions, such as establishing preschools in underserved areas or implementing subsidy programs for low-income families. By addressing the intersection of geographic and socioeconomic factors, the study contributes to Nigeria's efforts to achieve equitable education in line with Sustainable Development.</w:t>
      </w:r>
    </w:p>
    <w:p w:rsidR="00E54509" w:rsidRPr="00B84DDA" w:rsidRDefault="00E54509" w:rsidP="00E54509">
      <w:pPr>
        <w:pStyle w:val="ds-markdown-paragraph"/>
        <w:spacing w:before="240" w:beforeAutospacing="0" w:afterLines="60" w:after="144" w:afterAutospacing="0" w:line="360" w:lineRule="auto"/>
        <w:jc w:val="both"/>
        <w:rPr>
          <w:color w:val="404040"/>
          <w:sz w:val="28"/>
          <w:szCs w:val="28"/>
        </w:rPr>
      </w:pPr>
      <w:r w:rsidRPr="00B84DDA">
        <w:rPr>
          <w:color w:val="404040"/>
          <w:sz w:val="28"/>
          <w:szCs w:val="28"/>
        </w:rPr>
        <w:t>The study's practical applications extend to empowering local communities and improving educational outcomes. It will raise parental awareness about ECE's benefits while identifying specific challenges like transportation limitations or cultural barriers that require community-specific solutions. For NGOs and development agencies, the research offers valuable data to guide effective interventions, from infrastructure development to teacher training programs tailored to the region's unique needs.</w:t>
      </w:r>
    </w:p>
    <w:p w:rsidR="00E54509" w:rsidRPr="00B84DDA" w:rsidRDefault="00E54509" w:rsidP="00E54509">
      <w:pPr>
        <w:pStyle w:val="ds-markdown-paragraph"/>
        <w:spacing w:before="240" w:beforeAutospacing="0" w:afterLines="60" w:after="144" w:afterAutospacing="0" w:line="360" w:lineRule="auto"/>
        <w:jc w:val="both"/>
        <w:rPr>
          <w:color w:val="404040"/>
          <w:sz w:val="28"/>
          <w:szCs w:val="28"/>
        </w:rPr>
      </w:pPr>
      <w:r w:rsidRPr="00B84DDA">
        <w:rPr>
          <w:color w:val="404040"/>
          <w:sz w:val="28"/>
          <w:szCs w:val="28"/>
        </w:rPr>
        <w:t>Ultimately, this investigation serves as both a diagnostic tool and a roadmap for educational equity in Ilorin South. By revealing how family location and economic status create unequal access to foundational education, the study provides actionable recommendations to break cycles of disadvantage. Its methodology and findings can serve as a model for similar studies across Nigeria, making it a significant contribution to improving early childhood education nationwide.</w:t>
      </w:r>
    </w:p>
    <w:p w:rsidR="00E54509" w:rsidRPr="00B84DDA" w:rsidRDefault="00E54509" w:rsidP="00E54509">
      <w:pPr>
        <w:pStyle w:val="Heading2"/>
        <w:shd w:val="clear" w:color="auto" w:fill="FFFFFF"/>
        <w:spacing w:before="240" w:afterLines="60" w:after="144" w:line="360" w:lineRule="auto"/>
        <w:jc w:val="both"/>
        <w:rPr>
          <w:b w:val="0"/>
          <w:bCs w:val="0"/>
          <w:color w:val="404040"/>
          <w:sz w:val="28"/>
          <w:szCs w:val="28"/>
        </w:rPr>
      </w:pPr>
      <w:r w:rsidRPr="00B84DDA">
        <w:rPr>
          <w:rStyle w:val="Strong"/>
          <w:color w:val="404040"/>
          <w:sz w:val="28"/>
          <w:szCs w:val="28"/>
        </w:rPr>
        <w:t>Scope of the Study</w:t>
      </w:r>
    </w:p>
    <w:p w:rsidR="00E54509" w:rsidRPr="00B84DDA" w:rsidRDefault="00E54509" w:rsidP="00E54509">
      <w:pPr>
        <w:pStyle w:val="ds-markdown-paragraph"/>
        <w:shd w:val="clear" w:color="auto" w:fill="FFFFFF"/>
        <w:spacing w:before="240" w:beforeAutospacing="0" w:afterLines="60" w:after="144" w:afterAutospacing="0" w:line="360" w:lineRule="auto"/>
        <w:jc w:val="both"/>
        <w:rPr>
          <w:color w:val="404040"/>
          <w:sz w:val="28"/>
          <w:szCs w:val="28"/>
        </w:rPr>
      </w:pPr>
      <w:r w:rsidRPr="00B84DDA">
        <w:rPr>
          <w:color w:val="404040"/>
          <w:sz w:val="28"/>
          <w:szCs w:val="28"/>
        </w:rPr>
        <w:t xml:space="preserve">The study focuses on early childhood education centers in Ilorin South </w:t>
      </w:r>
      <w:proofErr w:type="gramStart"/>
      <w:r w:rsidRPr="00B84DDA">
        <w:rPr>
          <w:color w:val="404040"/>
          <w:sz w:val="28"/>
          <w:szCs w:val="28"/>
        </w:rPr>
        <w:t>LGA,</w:t>
      </w:r>
      <w:proofErr w:type="gramEnd"/>
      <w:r w:rsidRPr="00B84DDA">
        <w:rPr>
          <w:color w:val="404040"/>
          <w:sz w:val="28"/>
          <w:szCs w:val="28"/>
        </w:rPr>
        <w:t xml:space="preserve"> examining children aged 3-5 years. The research will cover both public and private preschools to provide a comprehensive view of accessibility. The socio-economic factors considered include family income, parental education, occupation, and proximity to schools. While the study is limited to Ilorin South, findings may have implications for similar regions in Nigeria.</w:t>
      </w:r>
    </w:p>
    <w:p w:rsidR="00E54509" w:rsidRDefault="00E54509" w:rsidP="00E54509">
      <w:pPr>
        <w:pStyle w:val="Heading2"/>
        <w:shd w:val="clear" w:color="auto" w:fill="FFFFFF"/>
        <w:spacing w:before="240" w:afterLines="60" w:after="144" w:line="360" w:lineRule="auto"/>
        <w:jc w:val="both"/>
        <w:rPr>
          <w:rStyle w:val="Strong"/>
          <w:b/>
          <w:bCs/>
          <w:color w:val="404040"/>
          <w:sz w:val="28"/>
          <w:szCs w:val="28"/>
        </w:rPr>
      </w:pPr>
    </w:p>
    <w:p w:rsidR="00E54509" w:rsidRDefault="00E54509" w:rsidP="00E54509">
      <w:pPr>
        <w:pStyle w:val="Heading2"/>
        <w:shd w:val="clear" w:color="auto" w:fill="FFFFFF"/>
        <w:spacing w:before="240" w:afterLines="60" w:after="144" w:line="360" w:lineRule="auto"/>
        <w:jc w:val="both"/>
        <w:rPr>
          <w:rStyle w:val="Strong"/>
          <w:b/>
          <w:bCs/>
          <w:color w:val="404040"/>
          <w:sz w:val="28"/>
          <w:szCs w:val="28"/>
        </w:rPr>
      </w:pPr>
    </w:p>
    <w:p w:rsidR="00E54509" w:rsidRPr="00B84DDA" w:rsidRDefault="00E54509" w:rsidP="00E54509">
      <w:pPr>
        <w:pStyle w:val="Heading2"/>
        <w:shd w:val="clear" w:color="auto" w:fill="FFFFFF"/>
        <w:spacing w:before="240" w:afterLines="60" w:after="144" w:line="360" w:lineRule="auto"/>
        <w:jc w:val="both"/>
        <w:rPr>
          <w:rStyle w:val="Strong"/>
          <w:b/>
          <w:bCs/>
          <w:color w:val="404040"/>
          <w:sz w:val="28"/>
          <w:szCs w:val="28"/>
        </w:rPr>
      </w:pPr>
      <w:r w:rsidRPr="00B84DDA">
        <w:rPr>
          <w:rStyle w:val="Strong"/>
          <w:color w:val="404040"/>
          <w:sz w:val="28"/>
          <w:szCs w:val="28"/>
        </w:rPr>
        <w:t>Operational Definition of Terms</w:t>
      </w:r>
    </w:p>
    <w:p w:rsidR="00E54509" w:rsidRPr="00B84DDA" w:rsidRDefault="00E54509" w:rsidP="00E54509">
      <w:pPr>
        <w:pStyle w:val="Heading2"/>
        <w:keepNext w:val="0"/>
        <w:keepLines w:val="0"/>
        <w:numPr>
          <w:ilvl w:val="0"/>
          <w:numId w:val="6"/>
        </w:numPr>
        <w:shd w:val="clear" w:color="auto" w:fill="FFFFFF"/>
        <w:spacing w:before="240" w:afterLines="60" w:after="144" w:line="360" w:lineRule="auto"/>
        <w:jc w:val="both"/>
        <w:rPr>
          <w:b w:val="0"/>
          <w:color w:val="404040"/>
          <w:sz w:val="28"/>
          <w:szCs w:val="28"/>
        </w:rPr>
      </w:pPr>
      <w:r w:rsidRPr="00B84DDA">
        <w:rPr>
          <w:rStyle w:val="Strong"/>
          <w:color w:val="404040"/>
          <w:sz w:val="28"/>
          <w:szCs w:val="28"/>
        </w:rPr>
        <w:t>Early Childhood Education (ECE):</w:t>
      </w:r>
      <w:r w:rsidRPr="00B84DDA">
        <w:rPr>
          <w:b w:val="0"/>
          <w:color w:val="404040"/>
          <w:sz w:val="28"/>
          <w:szCs w:val="28"/>
        </w:rPr>
        <w:t> Formal and informal educational programs designed for children aged 3-5 years to foster cognitive and social development (NAEYC, 2022).</w:t>
      </w:r>
    </w:p>
    <w:p w:rsidR="00E54509" w:rsidRPr="00B84DDA" w:rsidRDefault="00E54509" w:rsidP="00E54509">
      <w:pPr>
        <w:pStyle w:val="Heading2"/>
        <w:keepNext w:val="0"/>
        <w:keepLines w:val="0"/>
        <w:numPr>
          <w:ilvl w:val="0"/>
          <w:numId w:val="6"/>
        </w:numPr>
        <w:shd w:val="clear" w:color="auto" w:fill="FFFFFF"/>
        <w:spacing w:before="240" w:afterLines="60" w:after="144" w:line="360" w:lineRule="auto"/>
        <w:jc w:val="both"/>
        <w:rPr>
          <w:b w:val="0"/>
          <w:color w:val="404040"/>
          <w:sz w:val="28"/>
          <w:szCs w:val="28"/>
        </w:rPr>
      </w:pPr>
      <w:r w:rsidRPr="00B84DDA">
        <w:rPr>
          <w:rStyle w:val="Strong"/>
          <w:color w:val="404040"/>
          <w:sz w:val="28"/>
          <w:szCs w:val="28"/>
        </w:rPr>
        <w:t>Family Location:</w:t>
      </w:r>
      <w:r w:rsidRPr="00B84DDA">
        <w:rPr>
          <w:b w:val="0"/>
          <w:color w:val="404040"/>
          <w:sz w:val="28"/>
          <w:szCs w:val="28"/>
        </w:rPr>
        <w:t> The geographical setting of a child’s residence, categorized as urban or rural.</w:t>
      </w:r>
    </w:p>
    <w:p w:rsidR="00E54509" w:rsidRPr="00B84DDA" w:rsidRDefault="00E54509" w:rsidP="00E54509">
      <w:pPr>
        <w:pStyle w:val="Heading2"/>
        <w:keepNext w:val="0"/>
        <w:keepLines w:val="0"/>
        <w:numPr>
          <w:ilvl w:val="0"/>
          <w:numId w:val="6"/>
        </w:numPr>
        <w:shd w:val="clear" w:color="auto" w:fill="FFFFFF"/>
        <w:spacing w:before="240" w:afterLines="60" w:after="144" w:line="360" w:lineRule="auto"/>
        <w:jc w:val="both"/>
        <w:rPr>
          <w:b w:val="0"/>
          <w:color w:val="404040"/>
          <w:sz w:val="28"/>
          <w:szCs w:val="28"/>
        </w:rPr>
      </w:pPr>
      <w:r w:rsidRPr="00B84DDA">
        <w:rPr>
          <w:rStyle w:val="Strong"/>
          <w:color w:val="404040"/>
          <w:sz w:val="28"/>
          <w:szCs w:val="28"/>
        </w:rPr>
        <w:t>Socio-Economic Factors:</w:t>
      </w:r>
      <w:r w:rsidRPr="00B84DDA">
        <w:rPr>
          <w:b w:val="0"/>
          <w:color w:val="404040"/>
          <w:sz w:val="28"/>
          <w:szCs w:val="28"/>
        </w:rPr>
        <w:t> Variables such as income, parental education, and occupation that influence access to resources.</w:t>
      </w:r>
    </w:p>
    <w:p w:rsidR="00E54509" w:rsidRPr="00B84DDA" w:rsidRDefault="00E54509" w:rsidP="00E54509">
      <w:pPr>
        <w:pStyle w:val="Heading2"/>
        <w:keepNext w:val="0"/>
        <w:keepLines w:val="0"/>
        <w:numPr>
          <w:ilvl w:val="0"/>
          <w:numId w:val="6"/>
        </w:numPr>
        <w:shd w:val="clear" w:color="auto" w:fill="FFFFFF"/>
        <w:spacing w:before="240" w:afterLines="60" w:after="144" w:line="360" w:lineRule="auto"/>
        <w:jc w:val="both"/>
        <w:rPr>
          <w:b w:val="0"/>
          <w:bCs w:val="0"/>
          <w:color w:val="404040"/>
          <w:sz w:val="28"/>
          <w:szCs w:val="28"/>
        </w:rPr>
      </w:pPr>
      <w:r w:rsidRPr="00B84DDA">
        <w:rPr>
          <w:rStyle w:val="Strong"/>
          <w:color w:val="404040"/>
          <w:sz w:val="28"/>
          <w:szCs w:val="28"/>
        </w:rPr>
        <w:t>Accessibility:</w:t>
      </w:r>
      <w:r w:rsidRPr="00B84DDA">
        <w:rPr>
          <w:b w:val="0"/>
          <w:color w:val="404040"/>
          <w:sz w:val="28"/>
          <w:szCs w:val="28"/>
        </w:rPr>
        <w:t> The ease with which children can enroll and attend ECE programs, affected by availability, affordability, and proximity.</w:t>
      </w:r>
    </w:p>
    <w:p w:rsidR="00E54509" w:rsidRPr="00B84DDA" w:rsidRDefault="00E54509" w:rsidP="00E54509">
      <w:pPr>
        <w:pStyle w:val="Heading2"/>
        <w:shd w:val="clear" w:color="auto" w:fill="FFFFFF"/>
        <w:spacing w:before="240" w:afterLines="60" w:after="144" w:line="360" w:lineRule="auto"/>
        <w:jc w:val="both"/>
        <w:rPr>
          <w:rStyle w:val="Strong"/>
          <w:color w:val="404040"/>
          <w:sz w:val="28"/>
          <w:szCs w:val="28"/>
        </w:rPr>
      </w:pPr>
    </w:p>
    <w:p w:rsidR="00E54509" w:rsidRPr="00B84DDA" w:rsidRDefault="00E54509" w:rsidP="00E54509">
      <w:pPr>
        <w:pStyle w:val="Heading2"/>
        <w:shd w:val="clear" w:color="auto" w:fill="FFFFFF"/>
        <w:spacing w:before="240" w:afterLines="60" w:after="144" w:line="360" w:lineRule="auto"/>
        <w:jc w:val="both"/>
        <w:rPr>
          <w:rStyle w:val="Strong"/>
          <w:color w:val="404040"/>
          <w:sz w:val="28"/>
          <w:szCs w:val="28"/>
        </w:rPr>
      </w:pPr>
    </w:p>
    <w:p w:rsidR="00E54509" w:rsidRPr="00B84DDA" w:rsidRDefault="00E54509" w:rsidP="00E54509">
      <w:pPr>
        <w:pStyle w:val="Heading2"/>
        <w:shd w:val="clear" w:color="auto" w:fill="FFFFFF"/>
        <w:spacing w:before="240" w:afterLines="60" w:after="144" w:line="360" w:lineRule="auto"/>
        <w:jc w:val="both"/>
        <w:rPr>
          <w:rStyle w:val="Strong"/>
          <w:color w:val="404040"/>
          <w:sz w:val="28"/>
          <w:szCs w:val="28"/>
        </w:rPr>
      </w:pPr>
    </w:p>
    <w:p w:rsidR="00E54509" w:rsidRPr="00B84DDA" w:rsidRDefault="00E54509" w:rsidP="00E54509">
      <w:pPr>
        <w:pStyle w:val="Heading2"/>
        <w:shd w:val="clear" w:color="auto" w:fill="FFFFFF"/>
        <w:spacing w:before="240" w:afterLines="60" w:after="144" w:line="360" w:lineRule="auto"/>
        <w:jc w:val="both"/>
        <w:rPr>
          <w:rStyle w:val="Strong"/>
          <w:color w:val="404040"/>
          <w:sz w:val="28"/>
          <w:szCs w:val="28"/>
        </w:rPr>
      </w:pPr>
    </w:p>
    <w:p w:rsidR="00E54509" w:rsidRPr="00B84DDA" w:rsidRDefault="00E54509" w:rsidP="00E54509">
      <w:pPr>
        <w:pStyle w:val="Heading2"/>
        <w:shd w:val="clear" w:color="auto" w:fill="FFFFFF"/>
        <w:spacing w:before="240" w:afterLines="60" w:after="144" w:line="360" w:lineRule="auto"/>
        <w:jc w:val="both"/>
        <w:rPr>
          <w:rStyle w:val="Strong"/>
          <w:color w:val="404040"/>
          <w:sz w:val="28"/>
          <w:szCs w:val="28"/>
        </w:rPr>
      </w:pPr>
    </w:p>
    <w:p w:rsidR="00E54509" w:rsidRPr="00B84DDA" w:rsidRDefault="00E54509" w:rsidP="00E54509">
      <w:pPr>
        <w:pStyle w:val="Heading2"/>
        <w:shd w:val="clear" w:color="auto" w:fill="FFFFFF"/>
        <w:spacing w:before="240" w:afterLines="60" w:after="144" w:line="360" w:lineRule="auto"/>
        <w:jc w:val="both"/>
        <w:rPr>
          <w:rStyle w:val="Strong"/>
          <w:color w:val="404040"/>
          <w:sz w:val="28"/>
          <w:szCs w:val="28"/>
        </w:rPr>
      </w:pPr>
    </w:p>
    <w:p w:rsidR="00E54509" w:rsidRPr="00B84DDA" w:rsidRDefault="00E54509" w:rsidP="00E54509">
      <w:pPr>
        <w:pStyle w:val="Heading2"/>
        <w:shd w:val="clear" w:color="auto" w:fill="FFFFFF"/>
        <w:spacing w:before="240" w:afterLines="60" w:after="144" w:line="360" w:lineRule="auto"/>
        <w:jc w:val="both"/>
        <w:rPr>
          <w:rStyle w:val="Strong"/>
          <w:color w:val="404040"/>
          <w:sz w:val="28"/>
          <w:szCs w:val="28"/>
        </w:rPr>
      </w:pPr>
    </w:p>
    <w:p w:rsidR="00E54509" w:rsidRPr="00B84DDA" w:rsidRDefault="00E54509" w:rsidP="00E54509">
      <w:pPr>
        <w:pStyle w:val="Heading2"/>
        <w:shd w:val="clear" w:color="auto" w:fill="FFFFFF"/>
        <w:spacing w:before="240" w:afterLines="60" w:after="144" w:line="360" w:lineRule="auto"/>
        <w:jc w:val="both"/>
        <w:rPr>
          <w:rStyle w:val="Strong"/>
          <w:color w:val="404040"/>
          <w:sz w:val="28"/>
          <w:szCs w:val="28"/>
        </w:rPr>
      </w:pPr>
    </w:p>
    <w:p w:rsidR="00E54509" w:rsidRPr="00B84DDA" w:rsidRDefault="00E54509" w:rsidP="00E54509">
      <w:pPr>
        <w:pStyle w:val="Heading2"/>
        <w:shd w:val="clear" w:color="auto" w:fill="FFFFFF"/>
        <w:spacing w:before="240" w:afterLines="60" w:after="144" w:line="360" w:lineRule="auto"/>
        <w:jc w:val="both"/>
        <w:rPr>
          <w:rStyle w:val="Strong"/>
          <w:color w:val="404040"/>
          <w:sz w:val="28"/>
          <w:szCs w:val="28"/>
        </w:rPr>
      </w:pPr>
    </w:p>
    <w:p w:rsidR="00E54509" w:rsidRPr="00B84DDA" w:rsidRDefault="00E54509" w:rsidP="00E54509">
      <w:pPr>
        <w:pStyle w:val="Heading2"/>
        <w:shd w:val="clear" w:color="auto" w:fill="FFFFFF"/>
        <w:spacing w:before="240" w:afterLines="60" w:after="144" w:line="360" w:lineRule="auto"/>
        <w:jc w:val="both"/>
        <w:rPr>
          <w:rStyle w:val="Strong"/>
          <w:color w:val="404040"/>
          <w:sz w:val="28"/>
          <w:szCs w:val="28"/>
        </w:rPr>
      </w:pPr>
    </w:p>
    <w:p w:rsidR="00E54509" w:rsidRPr="00B84DDA" w:rsidRDefault="00E54509" w:rsidP="00E54509">
      <w:pPr>
        <w:pStyle w:val="Heading2"/>
        <w:shd w:val="clear" w:color="auto" w:fill="FFFFFF"/>
        <w:spacing w:before="240" w:afterLines="60" w:after="144" w:line="360" w:lineRule="auto"/>
        <w:jc w:val="both"/>
        <w:rPr>
          <w:rStyle w:val="Strong"/>
          <w:color w:val="404040"/>
          <w:sz w:val="28"/>
          <w:szCs w:val="28"/>
        </w:rPr>
      </w:pPr>
    </w:p>
    <w:p w:rsidR="00E54509" w:rsidRPr="00B84DDA" w:rsidRDefault="00E54509" w:rsidP="00E54509">
      <w:pPr>
        <w:pStyle w:val="Heading2"/>
        <w:spacing w:before="240" w:afterLines="60" w:after="144" w:line="360" w:lineRule="auto"/>
        <w:jc w:val="center"/>
        <w:rPr>
          <w:color w:val="404040"/>
          <w:sz w:val="28"/>
          <w:szCs w:val="28"/>
        </w:rPr>
      </w:pPr>
      <w:r w:rsidRPr="00B84DDA">
        <w:rPr>
          <w:color w:val="404040"/>
          <w:sz w:val="28"/>
          <w:szCs w:val="28"/>
        </w:rPr>
        <w:t>CHAPTER TWO</w:t>
      </w:r>
    </w:p>
    <w:p w:rsidR="00E54509" w:rsidRPr="00B84DDA" w:rsidRDefault="00E54509" w:rsidP="00E54509">
      <w:pPr>
        <w:pStyle w:val="Heading2"/>
        <w:spacing w:before="240" w:afterLines="60" w:after="144" w:line="360" w:lineRule="auto"/>
        <w:jc w:val="center"/>
        <w:rPr>
          <w:color w:val="404040"/>
          <w:sz w:val="28"/>
          <w:szCs w:val="28"/>
        </w:rPr>
      </w:pPr>
      <w:r w:rsidRPr="00B84DDA">
        <w:rPr>
          <w:color w:val="404040"/>
          <w:sz w:val="28"/>
          <w:szCs w:val="28"/>
        </w:rPr>
        <w:t>LITERATURE REVIEW</w:t>
      </w:r>
    </w:p>
    <w:p w:rsidR="00E54509" w:rsidRPr="00B84DDA" w:rsidRDefault="00E54509" w:rsidP="00E54509">
      <w:pPr>
        <w:pStyle w:val="Heading2"/>
        <w:spacing w:before="240" w:afterLines="60" w:after="144" w:line="360" w:lineRule="auto"/>
        <w:jc w:val="both"/>
        <w:rPr>
          <w:color w:val="404040"/>
          <w:sz w:val="28"/>
          <w:szCs w:val="28"/>
        </w:rPr>
      </w:pPr>
      <w:r w:rsidRPr="00B84DDA">
        <w:rPr>
          <w:color w:val="404040"/>
          <w:sz w:val="28"/>
          <w:szCs w:val="28"/>
        </w:rPr>
        <w:t>Introduction</w:t>
      </w:r>
    </w:p>
    <w:p w:rsidR="00E54509" w:rsidRPr="00B84DDA" w:rsidRDefault="00E54509" w:rsidP="00E54509">
      <w:pPr>
        <w:pStyle w:val="Heading2"/>
        <w:spacing w:before="240" w:afterLines="60" w:after="144" w:line="360" w:lineRule="auto"/>
        <w:jc w:val="both"/>
        <w:rPr>
          <w:b w:val="0"/>
          <w:color w:val="404040"/>
          <w:sz w:val="28"/>
          <w:szCs w:val="28"/>
        </w:rPr>
      </w:pPr>
      <w:r w:rsidRPr="00B84DDA">
        <w:rPr>
          <w:b w:val="0"/>
          <w:color w:val="404040"/>
          <w:sz w:val="28"/>
          <w:szCs w:val="28"/>
        </w:rPr>
        <w:lastRenderedPageBreak/>
        <w:t>This chapter examines existing literature on the relationship between family location, socio-economic factors, and access to early childhood education (ECE). It explores theoretical frameworks, empirical studies, and contextual factors that shape ECE accessibility in Nigeria, with a focus on Ilorin South Local Government. The literature review shall be discussed under the following sub-headings:</w:t>
      </w:r>
    </w:p>
    <w:p w:rsidR="00E54509" w:rsidRPr="00B84DDA" w:rsidRDefault="00E54509" w:rsidP="00E54509">
      <w:pPr>
        <w:pStyle w:val="Heading2"/>
        <w:keepNext w:val="0"/>
        <w:keepLines w:val="0"/>
        <w:numPr>
          <w:ilvl w:val="0"/>
          <w:numId w:val="2"/>
        </w:numPr>
        <w:spacing w:before="240" w:afterLines="60" w:after="144" w:line="360" w:lineRule="auto"/>
        <w:jc w:val="both"/>
        <w:rPr>
          <w:b w:val="0"/>
          <w:color w:val="404040"/>
          <w:sz w:val="28"/>
          <w:szCs w:val="28"/>
        </w:rPr>
      </w:pPr>
      <w:r w:rsidRPr="00B84DDA">
        <w:rPr>
          <w:b w:val="0"/>
          <w:color w:val="404040"/>
          <w:sz w:val="28"/>
          <w:szCs w:val="28"/>
        </w:rPr>
        <w:t>Theoretical Framework</w:t>
      </w:r>
    </w:p>
    <w:p w:rsidR="00E54509" w:rsidRPr="00B84DDA" w:rsidRDefault="00E54509" w:rsidP="00E54509">
      <w:pPr>
        <w:pStyle w:val="Heading2"/>
        <w:keepNext w:val="0"/>
        <w:keepLines w:val="0"/>
        <w:numPr>
          <w:ilvl w:val="0"/>
          <w:numId w:val="2"/>
        </w:numPr>
        <w:spacing w:before="240" w:afterLines="60" w:after="144" w:line="360" w:lineRule="auto"/>
        <w:jc w:val="both"/>
        <w:rPr>
          <w:b w:val="0"/>
          <w:color w:val="404040"/>
          <w:sz w:val="28"/>
          <w:szCs w:val="28"/>
        </w:rPr>
      </w:pPr>
      <w:r w:rsidRPr="00B84DDA">
        <w:rPr>
          <w:b w:val="0"/>
          <w:color w:val="404040"/>
          <w:sz w:val="28"/>
          <w:szCs w:val="28"/>
        </w:rPr>
        <w:t xml:space="preserve">Family Location </w:t>
      </w:r>
      <w:proofErr w:type="gramStart"/>
      <w:r w:rsidRPr="00B84DDA">
        <w:rPr>
          <w:b w:val="0"/>
          <w:color w:val="404040"/>
          <w:sz w:val="28"/>
          <w:szCs w:val="28"/>
        </w:rPr>
        <w:t>And</w:t>
      </w:r>
      <w:proofErr w:type="gramEnd"/>
      <w:r w:rsidRPr="00B84DDA">
        <w:rPr>
          <w:b w:val="0"/>
          <w:color w:val="404040"/>
          <w:sz w:val="28"/>
          <w:szCs w:val="28"/>
        </w:rPr>
        <w:t xml:space="preserve"> Accessibility To Early Childhood Education In Ilorin South Local Government</w:t>
      </w:r>
    </w:p>
    <w:p w:rsidR="00E54509" w:rsidRPr="00B84DDA" w:rsidRDefault="00E54509" w:rsidP="00E54509">
      <w:pPr>
        <w:pStyle w:val="Heading2"/>
        <w:keepNext w:val="0"/>
        <w:keepLines w:val="0"/>
        <w:numPr>
          <w:ilvl w:val="0"/>
          <w:numId w:val="2"/>
        </w:numPr>
        <w:spacing w:before="240" w:afterLines="60" w:after="144" w:line="360" w:lineRule="auto"/>
        <w:jc w:val="both"/>
        <w:rPr>
          <w:rStyle w:val="Strong"/>
          <w:color w:val="404040"/>
          <w:sz w:val="28"/>
          <w:szCs w:val="28"/>
        </w:rPr>
      </w:pPr>
      <w:r w:rsidRPr="00B84DDA">
        <w:rPr>
          <w:rStyle w:val="Strong"/>
          <w:color w:val="404040"/>
          <w:sz w:val="28"/>
          <w:szCs w:val="28"/>
        </w:rPr>
        <w:t xml:space="preserve">Socio-Economic Factors </w:t>
      </w:r>
      <w:proofErr w:type="gramStart"/>
      <w:r w:rsidRPr="00B84DDA">
        <w:rPr>
          <w:rStyle w:val="Strong"/>
          <w:color w:val="404040"/>
          <w:sz w:val="28"/>
          <w:szCs w:val="28"/>
        </w:rPr>
        <w:t>And</w:t>
      </w:r>
      <w:proofErr w:type="gramEnd"/>
      <w:r w:rsidRPr="00B84DDA">
        <w:rPr>
          <w:rStyle w:val="Strong"/>
          <w:color w:val="404040"/>
          <w:sz w:val="28"/>
          <w:szCs w:val="28"/>
        </w:rPr>
        <w:t xml:space="preserve"> Early Childhood Education Accessibility In Ilorin South Local Government</w:t>
      </w:r>
    </w:p>
    <w:p w:rsidR="00E54509" w:rsidRPr="00B84DDA" w:rsidRDefault="00E54509" w:rsidP="00E54509">
      <w:pPr>
        <w:pStyle w:val="Heading2"/>
        <w:keepNext w:val="0"/>
        <w:keepLines w:val="0"/>
        <w:numPr>
          <w:ilvl w:val="0"/>
          <w:numId w:val="2"/>
        </w:numPr>
        <w:spacing w:before="240" w:afterLines="60" w:after="144" w:line="360" w:lineRule="auto"/>
        <w:jc w:val="both"/>
        <w:rPr>
          <w:b w:val="0"/>
          <w:color w:val="404040"/>
          <w:sz w:val="28"/>
          <w:szCs w:val="28"/>
        </w:rPr>
      </w:pPr>
      <w:r w:rsidRPr="00B84DDA">
        <w:rPr>
          <w:b w:val="0"/>
          <w:color w:val="404040"/>
          <w:sz w:val="28"/>
          <w:szCs w:val="28"/>
        </w:rPr>
        <w:t xml:space="preserve">Empirical Studies </w:t>
      </w:r>
      <w:proofErr w:type="gramStart"/>
      <w:r w:rsidRPr="00B84DDA">
        <w:rPr>
          <w:b w:val="0"/>
          <w:color w:val="404040"/>
          <w:sz w:val="28"/>
          <w:szCs w:val="28"/>
        </w:rPr>
        <w:t>On</w:t>
      </w:r>
      <w:proofErr w:type="gramEnd"/>
      <w:r w:rsidRPr="00B84DDA">
        <w:rPr>
          <w:b w:val="0"/>
          <w:color w:val="404040"/>
          <w:sz w:val="28"/>
          <w:szCs w:val="28"/>
        </w:rPr>
        <w:t xml:space="preserve"> Early Childhood Education In Nigeria</w:t>
      </w:r>
    </w:p>
    <w:p w:rsidR="00E54509" w:rsidRPr="00B84DDA" w:rsidRDefault="00E54509" w:rsidP="00E54509">
      <w:pPr>
        <w:pStyle w:val="Heading2"/>
        <w:keepNext w:val="0"/>
        <w:keepLines w:val="0"/>
        <w:numPr>
          <w:ilvl w:val="0"/>
          <w:numId w:val="2"/>
        </w:numPr>
        <w:spacing w:before="240" w:afterLines="60" w:after="144" w:line="360" w:lineRule="auto"/>
        <w:jc w:val="both"/>
        <w:rPr>
          <w:b w:val="0"/>
          <w:color w:val="404040"/>
          <w:sz w:val="28"/>
          <w:szCs w:val="28"/>
        </w:rPr>
      </w:pPr>
      <w:r w:rsidRPr="00B84DDA">
        <w:rPr>
          <w:b w:val="0"/>
          <w:color w:val="404040"/>
          <w:sz w:val="28"/>
          <w:szCs w:val="28"/>
        </w:rPr>
        <w:t xml:space="preserve">Summary of Literature Review </w:t>
      </w:r>
    </w:p>
    <w:p w:rsidR="00E54509" w:rsidRPr="00B84DDA" w:rsidRDefault="00E54509" w:rsidP="00E54509">
      <w:pPr>
        <w:pStyle w:val="Heading2"/>
        <w:spacing w:before="240" w:afterLines="60" w:after="144" w:line="360" w:lineRule="auto"/>
        <w:jc w:val="both"/>
        <w:rPr>
          <w:color w:val="404040"/>
          <w:sz w:val="28"/>
          <w:szCs w:val="28"/>
        </w:rPr>
      </w:pPr>
      <w:r w:rsidRPr="00B84DDA">
        <w:rPr>
          <w:color w:val="404040"/>
          <w:sz w:val="28"/>
          <w:szCs w:val="28"/>
        </w:rPr>
        <w:lastRenderedPageBreak/>
        <w:t>THEORETICAL FRAMEWORK</w:t>
      </w:r>
    </w:p>
    <w:p w:rsidR="00E54509" w:rsidRPr="00B84DDA" w:rsidRDefault="00E54509" w:rsidP="00E54509">
      <w:pPr>
        <w:pStyle w:val="Heading2"/>
        <w:spacing w:before="240" w:afterLines="60" w:after="144" w:line="360" w:lineRule="auto"/>
        <w:jc w:val="both"/>
        <w:rPr>
          <w:b w:val="0"/>
          <w:color w:val="404040"/>
          <w:sz w:val="28"/>
          <w:szCs w:val="28"/>
        </w:rPr>
      </w:pPr>
      <w:r w:rsidRPr="00B84DDA">
        <w:rPr>
          <w:b w:val="0"/>
          <w:color w:val="404040"/>
          <w:sz w:val="28"/>
          <w:szCs w:val="28"/>
        </w:rPr>
        <w:t>The study is anchored on two key theories:</w:t>
      </w:r>
    </w:p>
    <w:p w:rsidR="00E54509" w:rsidRPr="00B84DDA" w:rsidRDefault="00E54509" w:rsidP="00E54509">
      <w:pPr>
        <w:pStyle w:val="Heading2"/>
        <w:spacing w:before="240" w:afterLines="60" w:after="144" w:line="360" w:lineRule="auto"/>
        <w:jc w:val="both"/>
        <w:rPr>
          <w:i/>
          <w:color w:val="404040"/>
          <w:sz w:val="28"/>
          <w:szCs w:val="28"/>
        </w:rPr>
      </w:pPr>
      <w:proofErr w:type="spellStart"/>
      <w:r w:rsidRPr="00B84DDA">
        <w:rPr>
          <w:i/>
          <w:color w:val="404040"/>
          <w:sz w:val="28"/>
          <w:szCs w:val="28"/>
        </w:rPr>
        <w:t>Bronfenbrenner’s</w:t>
      </w:r>
      <w:proofErr w:type="spellEnd"/>
      <w:r w:rsidRPr="00B84DDA">
        <w:rPr>
          <w:i/>
          <w:color w:val="404040"/>
          <w:sz w:val="28"/>
          <w:szCs w:val="28"/>
        </w:rPr>
        <w:t xml:space="preserve"> Ecological Systems Theory (1979)</w:t>
      </w:r>
    </w:p>
    <w:p w:rsidR="00E54509" w:rsidRPr="00B84DDA" w:rsidRDefault="00E54509" w:rsidP="00E54509">
      <w:pPr>
        <w:pStyle w:val="Heading2"/>
        <w:spacing w:before="240" w:afterLines="60" w:after="144" w:line="360" w:lineRule="auto"/>
        <w:jc w:val="both"/>
        <w:rPr>
          <w:b w:val="0"/>
          <w:color w:val="404040"/>
          <w:sz w:val="28"/>
          <w:szCs w:val="28"/>
        </w:rPr>
      </w:pPr>
      <w:r w:rsidRPr="00B84DDA">
        <w:rPr>
          <w:b w:val="0"/>
          <w:color w:val="404040"/>
          <w:sz w:val="28"/>
          <w:szCs w:val="28"/>
        </w:rPr>
        <w:t>This theory posits that a child’s development is influenced by multiple environmental layers, including family, community, and societal structures. In the context of ECE accessibility, the theory explains how a child’s proximity to schools (microsystem) and government policies (</w:t>
      </w:r>
      <w:proofErr w:type="spellStart"/>
      <w:r w:rsidRPr="00B84DDA">
        <w:rPr>
          <w:b w:val="0"/>
          <w:color w:val="404040"/>
          <w:sz w:val="28"/>
          <w:szCs w:val="28"/>
        </w:rPr>
        <w:t>macrosystem</w:t>
      </w:r>
      <w:proofErr w:type="spellEnd"/>
      <w:r w:rsidRPr="00B84DDA">
        <w:rPr>
          <w:b w:val="0"/>
          <w:color w:val="404040"/>
          <w:sz w:val="28"/>
          <w:szCs w:val="28"/>
        </w:rPr>
        <w:t xml:space="preserve">) interact to determine enrollment. Studies such as </w:t>
      </w:r>
      <w:proofErr w:type="spellStart"/>
      <w:r w:rsidRPr="00B84DDA">
        <w:rPr>
          <w:b w:val="0"/>
          <w:color w:val="404040"/>
          <w:sz w:val="28"/>
          <w:szCs w:val="28"/>
        </w:rPr>
        <w:t>Adewale</w:t>
      </w:r>
      <w:proofErr w:type="spellEnd"/>
      <w:r w:rsidRPr="00B84DDA">
        <w:rPr>
          <w:b w:val="0"/>
          <w:color w:val="404040"/>
          <w:sz w:val="28"/>
          <w:szCs w:val="28"/>
        </w:rPr>
        <w:t xml:space="preserve"> (2023) have applied this framework to analyze how rural-urban disparities in Nigeria affect early education access.</w:t>
      </w:r>
    </w:p>
    <w:p w:rsidR="00E54509" w:rsidRPr="00B84DDA" w:rsidRDefault="00E54509" w:rsidP="00E54509">
      <w:pPr>
        <w:pStyle w:val="Heading2"/>
        <w:spacing w:before="240" w:afterLines="60" w:after="144" w:line="360" w:lineRule="auto"/>
        <w:jc w:val="both"/>
        <w:rPr>
          <w:i/>
          <w:color w:val="404040"/>
          <w:sz w:val="28"/>
          <w:szCs w:val="28"/>
        </w:rPr>
      </w:pPr>
      <w:r w:rsidRPr="00B84DDA">
        <w:rPr>
          <w:i/>
          <w:color w:val="404040"/>
          <w:sz w:val="28"/>
          <w:szCs w:val="28"/>
        </w:rPr>
        <w:t>Human Capital Theory (Becker, 1964)</w:t>
      </w:r>
    </w:p>
    <w:p w:rsidR="00E54509" w:rsidRPr="00B84DDA" w:rsidRDefault="00E54509" w:rsidP="00E54509">
      <w:pPr>
        <w:pStyle w:val="Heading2"/>
        <w:spacing w:before="240" w:afterLines="60" w:after="144" w:line="360" w:lineRule="auto"/>
        <w:jc w:val="both"/>
        <w:rPr>
          <w:b w:val="0"/>
          <w:color w:val="404040"/>
          <w:sz w:val="28"/>
          <w:szCs w:val="28"/>
        </w:rPr>
      </w:pPr>
      <w:r w:rsidRPr="00B84DDA">
        <w:rPr>
          <w:b w:val="0"/>
          <w:color w:val="404040"/>
          <w:sz w:val="28"/>
          <w:szCs w:val="28"/>
        </w:rPr>
        <w:t xml:space="preserve">This theory emphasizes education as an investment with long-term economic returns. Parents’ socio-economic status (income, education, occupation) influences their willingness to invest in ECE. Research by </w:t>
      </w:r>
      <w:proofErr w:type="spellStart"/>
      <w:r w:rsidRPr="00B84DDA">
        <w:rPr>
          <w:b w:val="0"/>
          <w:color w:val="404040"/>
          <w:sz w:val="28"/>
          <w:szCs w:val="28"/>
        </w:rPr>
        <w:t>Ejieh</w:t>
      </w:r>
      <w:proofErr w:type="spellEnd"/>
      <w:r w:rsidRPr="00B84DDA">
        <w:rPr>
          <w:b w:val="0"/>
          <w:color w:val="404040"/>
          <w:sz w:val="28"/>
          <w:szCs w:val="28"/>
        </w:rPr>
        <w:t xml:space="preserve"> and </w:t>
      </w:r>
      <w:proofErr w:type="spellStart"/>
      <w:r w:rsidRPr="00B84DDA">
        <w:rPr>
          <w:b w:val="0"/>
          <w:color w:val="404040"/>
          <w:sz w:val="28"/>
          <w:szCs w:val="28"/>
        </w:rPr>
        <w:t>Adesina</w:t>
      </w:r>
      <w:proofErr w:type="spellEnd"/>
      <w:r w:rsidRPr="00B84DDA">
        <w:rPr>
          <w:b w:val="0"/>
          <w:color w:val="404040"/>
          <w:sz w:val="28"/>
          <w:szCs w:val="28"/>
        </w:rPr>
        <w:t xml:space="preserve"> (2023) supports this, showing that higher-income families in Nigeria are more likely to enroll children in preschool due to greater awareness of ECE benefits.</w:t>
      </w:r>
    </w:p>
    <w:p w:rsidR="00E54509" w:rsidRPr="00B84DDA" w:rsidRDefault="00E54509" w:rsidP="00E54509">
      <w:pPr>
        <w:shd w:val="clear" w:color="auto" w:fill="FFFFFF"/>
        <w:spacing w:before="240" w:afterLines="60" w:after="144" w:line="360" w:lineRule="auto"/>
        <w:jc w:val="both"/>
        <w:rPr>
          <w:rFonts w:ascii="Times New Roman" w:eastAsia="Times New Roman" w:hAnsi="Times New Roman" w:cs="Times New Roman"/>
          <w:color w:val="404040"/>
          <w:sz w:val="28"/>
          <w:szCs w:val="28"/>
        </w:rPr>
      </w:pPr>
      <w:r w:rsidRPr="00B84DDA">
        <w:rPr>
          <w:rFonts w:ascii="Times New Roman" w:eastAsia="Times New Roman" w:hAnsi="Times New Roman" w:cs="Times New Roman"/>
          <w:b/>
          <w:bCs/>
          <w:color w:val="404040"/>
          <w:sz w:val="28"/>
          <w:szCs w:val="28"/>
        </w:rPr>
        <w:t>FAMILY LOCATION AND ACCESSIBILITY TO EARLY CHILDHOOD EDUCATION IN ILORIN SOUTH LOCAL GOVERNMENT</w:t>
      </w:r>
    </w:p>
    <w:p w:rsidR="00E54509" w:rsidRPr="00B84DDA" w:rsidRDefault="00E54509" w:rsidP="00E54509">
      <w:pPr>
        <w:shd w:val="clear" w:color="auto" w:fill="FFFFFF"/>
        <w:spacing w:before="240" w:afterLines="60" w:after="144" w:line="360" w:lineRule="auto"/>
        <w:jc w:val="both"/>
        <w:rPr>
          <w:rFonts w:ascii="Times New Roman" w:eastAsia="Times New Roman" w:hAnsi="Times New Roman" w:cs="Times New Roman"/>
          <w:color w:val="404040"/>
          <w:sz w:val="28"/>
          <w:szCs w:val="28"/>
        </w:rPr>
      </w:pPr>
      <w:r w:rsidRPr="00B84DDA">
        <w:rPr>
          <w:rFonts w:ascii="Times New Roman" w:eastAsia="Times New Roman" w:hAnsi="Times New Roman" w:cs="Times New Roman"/>
          <w:color w:val="404040"/>
          <w:sz w:val="28"/>
          <w:szCs w:val="28"/>
        </w:rPr>
        <w:t>The geographical location of families plays a pivotal role in determining access to early childhood education (ECE) in Ilorin South Local Government Area. This section examines how urban-rural disparities, transportation infrastructure, and government policy implementation collectively influence ECE accessibility patterns in the region, with particular attention to recent empirical findings.</w:t>
      </w:r>
    </w:p>
    <w:p w:rsidR="00E54509" w:rsidRPr="00B84DDA" w:rsidRDefault="00E54509" w:rsidP="00E54509">
      <w:pPr>
        <w:shd w:val="clear" w:color="auto" w:fill="FFFFFF"/>
        <w:spacing w:before="240" w:afterLines="60" w:after="144" w:line="360" w:lineRule="auto"/>
        <w:jc w:val="both"/>
        <w:rPr>
          <w:rFonts w:ascii="Times New Roman" w:eastAsia="Times New Roman" w:hAnsi="Times New Roman" w:cs="Times New Roman"/>
          <w:i/>
          <w:color w:val="404040"/>
          <w:sz w:val="28"/>
          <w:szCs w:val="28"/>
        </w:rPr>
      </w:pPr>
      <w:r w:rsidRPr="00B84DDA">
        <w:rPr>
          <w:rFonts w:ascii="Times New Roman" w:eastAsia="Times New Roman" w:hAnsi="Times New Roman" w:cs="Times New Roman"/>
          <w:b/>
          <w:bCs/>
          <w:i/>
          <w:color w:val="404040"/>
          <w:sz w:val="28"/>
          <w:szCs w:val="28"/>
        </w:rPr>
        <w:lastRenderedPageBreak/>
        <w:t>Urban-Rural Disparities in ECE Provision</w:t>
      </w:r>
    </w:p>
    <w:p w:rsidR="00E54509" w:rsidRPr="00B84DDA" w:rsidRDefault="00E54509" w:rsidP="00E54509">
      <w:pPr>
        <w:shd w:val="clear" w:color="auto" w:fill="FFFFFF"/>
        <w:spacing w:before="240" w:afterLines="60" w:after="144" w:line="360" w:lineRule="auto"/>
        <w:jc w:val="both"/>
        <w:rPr>
          <w:rFonts w:ascii="Times New Roman" w:eastAsia="Times New Roman" w:hAnsi="Times New Roman" w:cs="Times New Roman"/>
          <w:color w:val="404040"/>
          <w:sz w:val="28"/>
          <w:szCs w:val="28"/>
        </w:rPr>
      </w:pPr>
      <w:r w:rsidRPr="00B84DDA">
        <w:rPr>
          <w:rFonts w:ascii="Times New Roman" w:eastAsia="Times New Roman" w:hAnsi="Times New Roman" w:cs="Times New Roman"/>
          <w:color w:val="404040"/>
          <w:sz w:val="28"/>
          <w:szCs w:val="28"/>
        </w:rPr>
        <w:t xml:space="preserve">Recent data from the Kwara State Ministry of Education (2023) reveals striking inequalities in ECE service distribution across Ilorin South. Urban wards such as </w:t>
      </w:r>
      <w:proofErr w:type="spellStart"/>
      <w:r w:rsidRPr="00B84DDA">
        <w:rPr>
          <w:rFonts w:ascii="Times New Roman" w:eastAsia="Times New Roman" w:hAnsi="Times New Roman" w:cs="Times New Roman"/>
          <w:color w:val="404040"/>
          <w:sz w:val="28"/>
          <w:szCs w:val="28"/>
        </w:rPr>
        <w:t>Oke-Oyi</w:t>
      </w:r>
      <w:proofErr w:type="spellEnd"/>
      <w:r w:rsidRPr="00B84DDA">
        <w:rPr>
          <w:rFonts w:ascii="Times New Roman" w:eastAsia="Times New Roman" w:hAnsi="Times New Roman" w:cs="Times New Roman"/>
          <w:color w:val="404040"/>
          <w:sz w:val="28"/>
          <w:szCs w:val="28"/>
        </w:rPr>
        <w:t xml:space="preserve"> and </w:t>
      </w:r>
      <w:proofErr w:type="spellStart"/>
      <w:r w:rsidRPr="00B84DDA">
        <w:rPr>
          <w:rFonts w:ascii="Times New Roman" w:eastAsia="Times New Roman" w:hAnsi="Times New Roman" w:cs="Times New Roman"/>
          <w:color w:val="404040"/>
          <w:sz w:val="28"/>
          <w:szCs w:val="28"/>
        </w:rPr>
        <w:t>Fufu</w:t>
      </w:r>
      <w:proofErr w:type="spellEnd"/>
      <w:r w:rsidRPr="00B84DDA">
        <w:rPr>
          <w:rFonts w:ascii="Times New Roman" w:eastAsia="Times New Roman" w:hAnsi="Times New Roman" w:cs="Times New Roman"/>
          <w:color w:val="404040"/>
          <w:sz w:val="28"/>
          <w:szCs w:val="28"/>
        </w:rPr>
        <w:t xml:space="preserve"> host approximately 78% of registered ECE centers, while rural communities like </w:t>
      </w:r>
      <w:proofErr w:type="spellStart"/>
      <w:r w:rsidRPr="00B84DDA">
        <w:rPr>
          <w:rFonts w:ascii="Times New Roman" w:eastAsia="Times New Roman" w:hAnsi="Times New Roman" w:cs="Times New Roman"/>
          <w:color w:val="404040"/>
          <w:sz w:val="28"/>
          <w:szCs w:val="28"/>
        </w:rPr>
        <w:t>Aboto</w:t>
      </w:r>
      <w:proofErr w:type="spellEnd"/>
      <w:r w:rsidRPr="00B84DDA">
        <w:rPr>
          <w:rFonts w:ascii="Times New Roman" w:eastAsia="Times New Roman" w:hAnsi="Times New Roman" w:cs="Times New Roman"/>
          <w:color w:val="404040"/>
          <w:sz w:val="28"/>
          <w:szCs w:val="28"/>
        </w:rPr>
        <w:t xml:space="preserve"> and </w:t>
      </w:r>
      <w:proofErr w:type="spellStart"/>
      <w:r w:rsidRPr="00B84DDA">
        <w:rPr>
          <w:rFonts w:ascii="Times New Roman" w:eastAsia="Times New Roman" w:hAnsi="Times New Roman" w:cs="Times New Roman"/>
          <w:color w:val="404040"/>
          <w:sz w:val="28"/>
          <w:szCs w:val="28"/>
        </w:rPr>
        <w:t>Alagbado</w:t>
      </w:r>
      <w:proofErr w:type="spellEnd"/>
      <w:r w:rsidRPr="00B84DDA">
        <w:rPr>
          <w:rFonts w:ascii="Times New Roman" w:eastAsia="Times New Roman" w:hAnsi="Times New Roman" w:cs="Times New Roman"/>
          <w:color w:val="404040"/>
          <w:sz w:val="28"/>
          <w:szCs w:val="28"/>
        </w:rPr>
        <w:t xml:space="preserve"> account for only 22%, despite comprising nearly 40% of the population. This </w:t>
      </w:r>
      <w:proofErr w:type="spellStart"/>
      <w:r w:rsidRPr="00B84DDA">
        <w:rPr>
          <w:rFonts w:ascii="Times New Roman" w:eastAsia="Times New Roman" w:hAnsi="Times New Roman" w:cs="Times New Roman"/>
          <w:color w:val="404040"/>
          <w:sz w:val="28"/>
          <w:szCs w:val="28"/>
        </w:rPr>
        <w:t>maldistribution</w:t>
      </w:r>
      <w:proofErr w:type="spellEnd"/>
      <w:r w:rsidRPr="00B84DDA">
        <w:rPr>
          <w:rFonts w:ascii="Times New Roman" w:eastAsia="Times New Roman" w:hAnsi="Times New Roman" w:cs="Times New Roman"/>
          <w:color w:val="404040"/>
          <w:sz w:val="28"/>
          <w:szCs w:val="28"/>
        </w:rPr>
        <w:t xml:space="preserve"> creates what UNESCO (2022) terms "education deserts" - geographical areas where quality ECE services are virtually inaccessible. A 2023 community mapping exercise by the Ilorin South Educational Board documented that 63% of rural settlements lack any government-approved ECE center within a 5km radius, forcing parents to either keep children at home or incur substantial transportation costs.</w:t>
      </w:r>
    </w:p>
    <w:p w:rsidR="00E54509" w:rsidRPr="00B84DDA" w:rsidRDefault="00E54509" w:rsidP="00E54509">
      <w:pPr>
        <w:shd w:val="clear" w:color="auto" w:fill="FFFFFF"/>
        <w:spacing w:before="240" w:afterLines="60" w:after="144" w:line="360" w:lineRule="auto"/>
        <w:jc w:val="both"/>
        <w:rPr>
          <w:rFonts w:ascii="Times New Roman" w:eastAsia="Times New Roman" w:hAnsi="Times New Roman" w:cs="Times New Roman"/>
          <w:color w:val="404040"/>
          <w:sz w:val="28"/>
          <w:szCs w:val="28"/>
        </w:rPr>
      </w:pPr>
      <w:r w:rsidRPr="00B84DDA">
        <w:rPr>
          <w:rFonts w:ascii="Times New Roman" w:eastAsia="Times New Roman" w:hAnsi="Times New Roman" w:cs="Times New Roman"/>
          <w:color w:val="404040"/>
          <w:sz w:val="28"/>
          <w:szCs w:val="28"/>
        </w:rPr>
        <w:t xml:space="preserve">The quality divide between urban and rural ECE centers further exacerbates access challenges. A comparative study by </w:t>
      </w:r>
      <w:proofErr w:type="spellStart"/>
      <w:r w:rsidRPr="00B84DDA">
        <w:rPr>
          <w:rFonts w:ascii="Times New Roman" w:eastAsia="Times New Roman" w:hAnsi="Times New Roman" w:cs="Times New Roman"/>
          <w:color w:val="404040"/>
          <w:sz w:val="28"/>
          <w:szCs w:val="28"/>
        </w:rPr>
        <w:t>Abdulrahman</w:t>
      </w:r>
      <w:proofErr w:type="spellEnd"/>
      <w:r w:rsidRPr="00B84DDA">
        <w:rPr>
          <w:rFonts w:ascii="Times New Roman" w:eastAsia="Times New Roman" w:hAnsi="Times New Roman" w:cs="Times New Roman"/>
          <w:color w:val="404040"/>
          <w:sz w:val="28"/>
          <w:szCs w:val="28"/>
        </w:rPr>
        <w:t xml:space="preserve"> and Bello (2023) found that urban ECE centers in Ilorin South are 4.5 times more likely to have trained teachers, 3 times more likely to have adequate learning materials, and 6 times more likely to have proper sanitation facilities. This resource gap creates a vicious cycle where rural centers, already struggling with low enrollment, receive less government attention and funding, perpetuating the quality and accessibility divide (World Bank, 2023).</w:t>
      </w:r>
    </w:p>
    <w:p w:rsidR="00E54509" w:rsidRPr="00B84DDA" w:rsidRDefault="00E54509" w:rsidP="00E54509">
      <w:pPr>
        <w:shd w:val="clear" w:color="auto" w:fill="FFFFFF"/>
        <w:spacing w:before="240" w:afterLines="60" w:after="144" w:line="360" w:lineRule="auto"/>
        <w:jc w:val="both"/>
        <w:rPr>
          <w:rFonts w:ascii="Times New Roman" w:eastAsia="Times New Roman" w:hAnsi="Times New Roman" w:cs="Times New Roman"/>
          <w:i/>
          <w:color w:val="404040"/>
          <w:sz w:val="28"/>
          <w:szCs w:val="28"/>
        </w:rPr>
      </w:pPr>
      <w:r w:rsidRPr="00B84DDA">
        <w:rPr>
          <w:rFonts w:ascii="Times New Roman" w:eastAsia="Times New Roman" w:hAnsi="Times New Roman" w:cs="Times New Roman"/>
          <w:b/>
          <w:bCs/>
          <w:i/>
          <w:color w:val="404040"/>
          <w:sz w:val="28"/>
          <w:szCs w:val="28"/>
        </w:rPr>
        <w:t>Transportation and Physical Accessibility Barriers</w:t>
      </w:r>
    </w:p>
    <w:p w:rsidR="00E54509" w:rsidRPr="00B84DDA" w:rsidRDefault="00E54509" w:rsidP="00E54509">
      <w:pPr>
        <w:shd w:val="clear" w:color="auto" w:fill="FFFFFF"/>
        <w:spacing w:before="240" w:afterLines="60" w:after="144" w:line="360" w:lineRule="auto"/>
        <w:jc w:val="both"/>
        <w:rPr>
          <w:rFonts w:ascii="Times New Roman" w:eastAsia="Times New Roman" w:hAnsi="Times New Roman" w:cs="Times New Roman"/>
          <w:color w:val="404040"/>
          <w:sz w:val="28"/>
          <w:szCs w:val="28"/>
        </w:rPr>
      </w:pPr>
      <w:r w:rsidRPr="00B84DDA">
        <w:rPr>
          <w:rFonts w:ascii="Times New Roman" w:eastAsia="Times New Roman" w:hAnsi="Times New Roman" w:cs="Times New Roman"/>
          <w:color w:val="404040"/>
          <w:sz w:val="28"/>
          <w:szCs w:val="28"/>
        </w:rPr>
        <w:t xml:space="preserve">The transportation infrastructure in Ilorin South presents significant obstacles to ECE participation, particularly during the rainy season. A recent mobility survey (Kwara State Transport Authority, 2023) found that 58% of rural roads become impassable for weeks during heavy rains, effectively cutting off access to ECE centers. Parents in focus group discussions (Ilorin South Parents Association, </w:t>
      </w:r>
      <w:r w:rsidRPr="00B84DDA">
        <w:rPr>
          <w:rFonts w:ascii="Times New Roman" w:eastAsia="Times New Roman" w:hAnsi="Times New Roman" w:cs="Times New Roman"/>
          <w:color w:val="404040"/>
          <w:sz w:val="28"/>
          <w:szCs w:val="28"/>
        </w:rPr>
        <w:lastRenderedPageBreak/>
        <w:t>2023) reported spending an average of ₦500 daily on motorcycle taxis ("</w:t>
      </w:r>
      <w:proofErr w:type="spellStart"/>
      <w:r w:rsidRPr="00B84DDA">
        <w:rPr>
          <w:rFonts w:ascii="Times New Roman" w:eastAsia="Times New Roman" w:hAnsi="Times New Roman" w:cs="Times New Roman"/>
          <w:color w:val="404040"/>
          <w:sz w:val="28"/>
          <w:szCs w:val="28"/>
        </w:rPr>
        <w:t>okada</w:t>
      </w:r>
      <w:proofErr w:type="spellEnd"/>
      <w:r w:rsidRPr="00B84DDA">
        <w:rPr>
          <w:rFonts w:ascii="Times New Roman" w:eastAsia="Times New Roman" w:hAnsi="Times New Roman" w:cs="Times New Roman"/>
          <w:color w:val="404040"/>
          <w:sz w:val="28"/>
          <w:szCs w:val="28"/>
        </w:rPr>
        <w:t>") for preschool transportation - a prohibitive cost for farming households whose average monthly income is approximately ₦18,000 (NBS, 2023).</w:t>
      </w:r>
    </w:p>
    <w:p w:rsidR="00E54509" w:rsidRPr="00B84DDA" w:rsidRDefault="00E54509" w:rsidP="00E54509">
      <w:pPr>
        <w:shd w:val="clear" w:color="auto" w:fill="FFFFFF"/>
        <w:spacing w:before="240" w:afterLines="60" w:after="144" w:line="360" w:lineRule="auto"/>
        <w:jc w:val="both"/>
        <w:rPr>
          <w:rFonts w:ascii="Times New Roman" w:eastAsia="Times New Roman" w:hAnsi="Times New Roman" w:cs="Times New Roman"/>
          <w:color w:val="404040"/>
          <w:sz w:val="28"/>
          <w:szCs w:val="28"/>
        </w:rPr>
      </w:pPr>
      <w:r w:rsidRPr="00B84DDA">
        <w:rPr>
          <w:rFonts w:ascii="Times New Roman" w:eastAsia="Times New Roman" w:hAnsi="Times New Roman" w:cs="Times New Roman"/>
          <w:color w:val="404040"/>
          <w:sz w:val="28"/>
          <w:szCs w:val="28"/>
        </w:rPr>
        <w:t>The safety concerns associated with these transportation challenges cannot be overstated. Case studies from five rural communities (Action for Children's Education, 2023) documented that 72% of parents hesitate to send young children to distant ECE centers due to risks of road accidents, kidnapping, and exposure to harsh weather conditions. These findings align with UNICEF's (2023) warning that physical accessibility remains one of the most significant yet under-addressed barriers to universal ECE in rural Nigeria.</w:t>
      </w:r>
    </w:p>
    <w:p w:rsidR="00E54509" w:rsidRPr="00B84DDA" w:rsidRDefault="00E54509" w:rsidP="00E54509">
      <w:pPr>
        <w:shd w:val="clear" w:color="auto" w:fill="FFFFFF"/>
        <w:spacing w:before="240" w:afterLines="60" w:after="144" w:line="360" w:lineRule="auto"/>
        <w:jc w:val="both"/>
        <w:rPr>
          <w:rFonts w:ascii="Times New Roman" w:eastAsia="Times New Roman" w:hAnsi="Times New Roman" w:cs="Times New Roman"/>
          <w:i/>
          <w:color w:val="404040"/>
          <w:sz w:val="28"/>
          <w:szCs w:val="28"/>
        </w:rPr>
      </w:pPr>
      <w:r w:rsidRPr="00B84DDA">
        <w:rPr>
          <w:rFonts w:ascii="Times New Roman" w:eastAsia="Times New Roman" w:hAnsi="Times New Roman" w:cs="Times New Roman"/>
          <w:b/>
          <w:bCs/>
          <w:i/>
          <w:color w:val="404040"/>
          <w:sz w:val="28"/>
          <w:szCs w:val="28"/>
        </w:rPr>
        <w:t>Policy Implementation and Service Delivery Gaps</w:t>
      </w:r>
    </w:p>
    <w:p w:rsidR="00E54509" w:rsidRPr="00B84DDA" w:rsidRDefault="00E54509" w:rsidP="00E54509">
      <w:pPr>
        <w:shd w:val="clear" w:color="auto" w:fill="FFFFFF"/>
        <w:spacing w:before="240" w:afterLines="60" w:after="144" w:line="360" w:lineRule="auto"/>
        <w:jc w:val="both"/>
        <w:rPr>
          <w:rFonts w:ascii="Times New Roman" w:eastAsia="Times New Roman" w:hAnsi="Times New Roman" w:cs="Times New Roman"/>
          <w:color w:val="404040"/>
          <w:sz w:val="28"/>
          <w:szCs w:val="28"/>
        </w:rPr>
      </w:pPr>
      <w:r w:rsidRPr="00B84DDA">
        <w:rPr>
          <w:rFonts w:ascii="Times New Roman" w:eastAsia="Times New Roman" w:hAnsi="Times New Roman" w:cs="Times New Roman"/>
          <w:color w:val="404040"/>
          <w:sz w:val="28"/>
          <w:szCs w:val="28"/>
        </w:rPr>
        <w:t>Despite the Kwara State Government's 2021 Early Childhood Development Policy that promises universal access, implementation in Ilorin South reveals stark gaps. A policy tracking report (Kwara State Accountability Forum, 2023) shows that only 12 of the planned 28 new ECE centers have been completed, with all located in semi-urban areas. The Local Government Education Authority's (LGEA) 2023 needs assessment identified three critical policy failures: (1) inadequate consideration of population distribution in center placement, (2) lack of maintenance provisions for existing centers, and (3) absence of transportation subsidies for rural families.</w:t>
      </w:r>
    </w:p>
    <w:p w:rsidR="00E54509" w:rsidRPr="00B84DDA" w:rsidRDefault="00E54509" w:rsidP="00E54509">
      <w:pPr>
        <w:shd w:val="clear" w:color="auto" w:fill="FFFFFF"/>
        <w:spacing w:before="240" w:afterLines="60" w:after="144" w:line="360" w:lineRule="auto"/>
        <w:jc w:val="both"/>
        <w:rPr>
          <w:rFonts w:ascii="Times New Roman" w:eastAsia="Times New Roman" w:hAnsi="Times New Roman" w:cs="Times New Roman"/>
          <w:color w:val="404040"/>
          <w:sz w:val="28"/>
          <w:szCs w:val="28"/>
        </w:rPr>
      </w:pPr>
      <w:r w:rsidRPr="00B84DDA">
        <w:rPr>
          <w:rFonts w:ascii="Times New Roman" w:eastAsia="Times New Roman" w:hAnsi="Times New Roman" w:cs="Times New Roman"/>
          <w:color w:val="404040"/>
          <w:sz w:val="28"/>
          <w:szCs w:val="28"/>
        </w:rPr>
        <w:t xml:space="preserve">Community responses to these challenges have been innovative yet insufficient. The "Community ECE Initiative" in </w:t>
      </w:r>
      <w:proofErr w:type="spellStart"/>
      <w:r w:rsidRPr="00B84DDA">
        <w:rPr>
          <w:rFonts w:ascii="Times New Roman" w:eastAsia="Times New Roman" w:hAnsi="Times New Roman" w:cs="Times New Roman"/>
          <w:color w:val="404040"/>
          <w:sz w:val="28"/>
          <w:szCs w:val="28"/>
        </w:rPr>
        <w:t>Aboto</w:t>
      </w:r>
      <w:proofErr w:type="spellEnd"/>
      <w:r w:rsidRPr="00B84DDA">
        <w:rPr>
          <w:rFonts w:ascii="Times New Roman" w:eastAsia="Times New Roman" w:hAnsi="Times New Roman" w:cs="Times New Roman"/>
          <w:color w:val="404040"/>
          <w:sz w:val="28"/>
          <w:szCs w:val="28"/>
        </w:rPr>
        <w:t xml:space="preserve"> </w:t>
      </w:r>
      <w:proofErr w:type="spellStart"/>
      <w:r w:rsidRPr="00B84DDA">
        <w:rPr>
          <w:rFonts w:ascii="Times New Roman" w:eastAsia="Times New Roman" w:hAnsi="Times New Roman" w:cs="Times New Roman"/>
          <w:color w:val="404040"/>
          <w:sz w:val="28"/>
          <w:szCs w:val="28"/>
        </w:rPr>
        <w:t>Oja</w:t>
      </w:r>
      <w:proofErr w:type="spellEnd"/>
      <w:r w:rsidRPr="00B84DDA">
        <w:rPr>
          <w:rFonts w:ascii="Times New Roman" w:eastAsia="Times New Roman" w:hAnsi="Times New Roman" w:cs="Times New Roman"/>
          <w:color w:val="404040"/>
          <w:sz w:val="28"/>
          <w:szCs w:val="28"/>
        </w:rPr>
        <w:t xml:space="preserve"> (Rural Education Watch, 2023) demonstrates how local volunteers have established informal learning spaces under village trees. While these efforts have increased participation by 18% in pilot </w:t>
      </w:r>
      <w:r w:rsidRPr="00B84DDA">
        <w:rPr>
          <w:rFonts w:ascii="Times New Roman" w:eastAsia="Times New Roman" w:hAnsi="Times New Roman" w:cs="Times New Roman"/>
          <w:color w:val="404040"/>
          <w:sz w:val="28"/>
          <w:szCs w:val="28"/>
        </w:rPr>
        <w:lastRenderedPageBreak/>
        <w:t>communities, they lack standardized curricula, trained educators, and government support - limitations that ultimately constrain their effectiveness (UNESCO, 2023).</w:t>
      </w:r>
    </w:p>
    <w:p w:rsidR="00E54509" w:rsidRPr="00B84DDA" w:rsidRDefault="00E54509" w:rsidP="00E54509">
      <w:pPr>
        <w:shd w:val="clear" w:color="auto" w:fill="FFFFFF"/>
        <w:spacing w:before="240" w:afterLines="60" w:after="144" w:line="360" w:lineRule="auto"/>
        <w:jc w:val="both"/>
        <w:rPr>
          <w:rFonts w:ascii="Times New Roman" w:eastAsia="Times New Roman" w:hAnsi="Times New Roman" w:cs="Times New Roman"/>
          <w:i/>
          <w:color w:val="404040"/>
          <w:sz w:val="28"/>
          <w:szCs w:val="28"/>
        </w:rPr>
      </w:pPr>
      <w:r w:rsidRPr="00B84DDA">
        <w:rPr>
          <w:rFonts w:ascii="Times New Roman" w:eastAsia="Times New Roman" w:hAnsi="Times New Roman" w:cs="Times New Roman"/>
          <w:b/>
          <w:bCs/>
          <w:i/>
          <w:color w:val="404040"/>
          <w:sz w:val="28"/>
          <w:szCs w:val="28"/>
        </w:rPr>
        <w:t>The Intersection of Location and Socioeconomic Status</w:t>
      </w:r>
    </w:p>
    <w:p w:rsidR="00E54509" w:rsidRPr="00B84DDA" w:rsidRDefault="00E54509" w:rsidP="00E54509">
      <w:pPr>
        <w:shd w:val="clear" w:color="auto" w:fill="FFFFFF"/>
        <w:spacing w:before="240" w:afterLines="60" w:after="144" w:line="360" w:lineRule="auto"/>
        <w:jc w:val="both"/>
        <w:rPr>
          <w:rFonts w:ascii="Times New Roman" w:eastAsia="Times New Roman" w:hAnsi="Times New Roman" w:cs="Times New Roman"/>
          <w:color w:val="404040"/>
          <w:sz w:val="28"/>
          <w:szCs w:val="28"/>
        </w:rPr>
      </w:pPr>
      <w:r w:rsidRPr="00B84DDA">
        <w:rPr>
          <w:rFonts w:ascii="Times New Roman" w:eastAsia="Times New Roman" w:hAnsi="Times New Roman" w:cs="Times New Roman"/>
          <w:color w:val="404040"/>
          <w:sz w:val="28"/>
          <w:szCs w:val="28"/>
        </w:rPr>
        <w:t>The geographical barriers to ECE access in Ilorin South disproportionately affect low-income families. Spatial analysis by the Centre for Educational Research (2023) reveals a strong correlation (r = 0.82) between poverty density and ECE desertification. Wealthier families in remote areas often circumvent location barriers by relocating to urban centers during school terms or paying for private transportation - options unavailable to poorer households (</w:t>
      </w:r>
      <w:proofErr w:type="spellStart"/>
      <w:r w:rsidRPr="00B84DDA">
        <w:rPr>
          <w:rFonts w:ascii="Times New Roman" w:eastAsia="Times New Roman" w:hAnsi="Times New Roman" w:cs="Times New Roman"/>
          <w:color w:val="404040"/>
          <w:sz w:val="28"/>
          <w:szCs w:val="28"/>
        </w:rPr>
        <w:t>Olatunji</w:t>
      </w:r>
      <w:proofErr w:type="spellEnd"/>
      <w:r w:rsidRPr="00B84DDA">
        <w:rPr>
          <w:rFonts w:ascii="Times New Roman" w:eastAsia="Times New Roman" w:hAnsi="Times New Roman" w:cs="Times New Roman"/>
          <w:color w:val="404040"/>
          <w:sz w:val="28"/>
          <w:szCs w:val="28"/>
        </w:rPr>
        <w:t xml:space="preserve"> et al., 2023).</w:t>
      </w:r>
    </w:p>
    <w:p w:rsidR="00E54509" w:rsidRPr="00B84DDA" w:rsidRDefault="00E54509" w:rsidP="00E54509">
      <w:pPr>
        <w:shd w:val="clear" w:color="auto" w:fill="FFFFFF"/>
        <w:spacing w:before="240" w:afterLines="60" w:after="144" w:line="360" w:lineRule="auto"/>
        <w:jc w:val="both"/>
        <w:rPr>
          <w:rFonts w:ascii="Times New Roman" w:eastAsia="Times New Roman" w:hAnsi="Times New Roman" w:cs="Times New Roman"/>
          <w:color w:val="404040"/>
          <w:sz w:val="28"/>
          <w:szCs w:val="28"/>
        </w:rPr>
      </w:pPr>
      <w:r w:rsidRPr="00B84DDA">
        <w:rPr>
          <w:rFonts w:ascii="Times New Roman" w:eastAsia="Times New Roman" w:hAnsi="Times New Roman" w:cs="Times New Roman"/>
          <w:color w:val="404040"/>
          <w:sz w:val="28"/>
          <w:szCs w:val="28"/>
        </w:rPr>
        <w:t xml:space="preserve">This </w:t>
      </w:r>
      <w:proofErr w:type="spellStart"/>
      <w:r w:rsidRPr="00B84DDA">
        <w:rPr>
          <w:rFonts w:ascii="Times New Roman" w:eastAsia="Times New Roman" w:hAnsi="Times New Roman" w:cs="Times New Roman"/>
          <w:color w:val="404040"/>
          <w:sz w:val="28"/>
          <w:szCs w:val="28"/>
        </w:rPr>
        <w:t>intersectionality</w:t>
      </w:r>
      <w:proofErr w:type="spellEnd"/>
      <w:r w:rsidRPr="00B84DDA">
        <w:rPr>
          <w:rFonts w:ascii="Times New Roman" w:eastAsia="Times New Roman" w:hAnsi="Times New Roman" w:cs="Times New Roman"/>
          <w:color w:val="404040"/>
          <w:sz w:val="28"/>
          <w:szCs w:val="28"/>
        </w:rPr>
        <w:t xml:space="preserve"> creates what </w:t>
      </w:r>
      <w:proofErr w:type="spellStart"/>
      <w:r w:rsidRPr="00B84DDA">
        <w:rPr>
          <w:rFonts w:ascii="Times New Roman" w:eastAsia="Times New Roman" w:hAnsi="Times New Roman" w:cs="Times New Roman"/>
          <w:color w:val="404040"/>
          <w:sz w:val="28"/>
          <w:szCs w:val="28"/>
        </w:rPr>
        <w:t>Adewale</w:t>
      </w:r>
      <w:proofErr w:type="spellEnd"/>
      <w:r w:rsidRPr="00B84DDA">
        <w:rPr>
          <w:rFonts w:ascii="Times New Roman" w:eastAsia="Times New Roman" w:hAnsi="Times New Roman" w:cs="Times New Roman"/>
          <w:color w:val="404040"/>
          <w:sz w:val="28"/>
          <w:szCs w:val="28"/>
        </w:rPr>
        <w:t xml:space="preserve"> (2023) terms "double disadvantage" - where poor rural children face compounded barriers from both their family's socioeconomic status and geographical location. The consequences are measurable: ECE enrollment rates in Ilorin South's rural poor communities stand at just 28%, compared to 89% for urban middle-class neighborhoods (Ilorin South Educational Statistics, 2023).</w:t>
      </w:r>
    </w:p>
    <w:p w:rsidR="00E54509" w:rsidRPr="00B84DDA" w:rsidRDefault="00E54509" w:rsidP="00E54509">
      <w:pPr>
        <w:pStyle w:val="ds-markdown-paragraph"/>
        <w:shd w:val="clear" w:color="auto" w:fill="FFFFFF"/>
        <w:spacing w:before="240" w:beforeAutospacing="0" w:afterLines="60" w:after="144" w:afterAutospacing="0" w:line="360" w:lineRule="auto"/>
        <w:jc w:val="both"/>
        <w:rPr>
          <w:color w:val="404040"/>
          <w:sz w:val="28"/>
          <w:szCs w:val="28"/>
        </w:rPr>
      </w:pPr>
      <w:r w:rsidRPr="00B84DDA">
        <w:rPr>
          <w:rStyle w:val="Strong"/>
          <w:color w:val="404040"/>
          <w:sz w:val="28"/>
          <w:szCs w:val="28"/>
        </w:rPr>
        <w:t>SOCIO-ECONOMIC FACTORS AND EARLY CHILDHOOD EDUCATION ACCESSIBILITY IN ILORIN SOUTH LOCAL GOVERNMENT</w:t>
      </w:r>
    </w:p>
    <w:p w:rsidR="00E54509" w:rsidRPr="00B84DDA" w:rsidRDefault="00E54509" w:rsidP="00E54509">
      <w:pPr>
        <w:pStyle w:val="ds-markdown-paragraph"/>
        <w:shd w:val="clear" w:color="auto" w:fill="FFFFFF"/>
        <w:spacing w:before="240" w:beforeAutospacing="0" w:afterLines="60" w:after="144" w:afterAutospacing="0" w:line="360" w:lineRule="auto"/>
        <w:jc w:val="both"/>
        <w:rPr>
          <w:color w:val="404040"/>
          <w:sz w:val="28"/>
          <w:szCs w:val="28"/>
        </w:rPr>
      </w:pPr>
      <w:r w:rsidRPr="00B84DDA">
        <w:rPr>
          <w:color w:val="404040"/>
          <w:sz w:val="28"/>
          <w:szCs w:val="28"/>
        </w:rPr>
        <w:t>The accessibility of Early Childhood Education (ECE) in Ilorin South Local Government Area is profoundly influenced by various socio-economic factors that create significant disparities in enrollment and participation rates. This section provides a comprehensive examination of how household income, parental education levels, occupational status, and family structure collectively shape ECE accessibility patterns in the region, supported by recent empirical evidence.</w:t>
      </w:r>
    </w:p>
    <w:p w:rsidR="00E54509" w:rsidRPr="00B84DDA" w:rsidRDefault="00E54509" w:rsidP="00E54509">
      <w:pPr>
        <w:pStyle w:val="ds-markdown-paragraph"/>
        <w:shd w:val="clear" w:color="auto" w:fill="FFFFFF"/>
        <w:spacing w:before="240" w:beforeAutospacing="0" w:afterLines="60" w:after="144" w:afterAutospacing="0" w:line="360" w:lineRule="auto"/>
        <w:jc w:val="both"/>
        <w:rPr>
          <w:i/>
          <w:color w:val="404040"/>
          <w:sz w:val="28"/>
          <w:szCs w:val="28"/>
        </w:rPr>
      </w:pPr>
      <w:r w:rsidRPr="00B84DDA">
        <w:rPr>
          <w:rStyle w:val="Strong"/>
          <w:i/>
          <w:color w:val="404040"/>
          <w:sz w:val="28"/>
          <w:szCs w:val="28"/>
        </w:rPr>
        <w:t>Household Income and Financial Barriers</w:t>
      </w:r>
    </w:p>
    <w:p w:rsidR="00E54509" w:rsidRPr="00B84DDA" w:rsidRDefault="00E54509" w:rsidP="00E54509">
      <w:pPr>
        <w:pStyle w:val="ds-markdown-paragraph"/>
        <w:shd w:val="clear" w:color="auto" w:fill="FFFFFF"/>
        <w:spacing w:before="240" w:beforeAutospacing="0" w:afterLines="60" w:after="144" w:afterAutospacing="0" w:line="360" w:lineRule="auto"/>
        <w:jc w:val="both"/>
        <w:rPr>
          <w:color w:val="404040"/>
          <w:sz w:val="28"/>
          <w:szCs w:val="28"/>
        </w:rPr>
      </w:pPr>
      <w:r w:rsidRPr="00B84DDA">
        <w:rPr>
          <w:color w:val="404040"/>
          <w:sz w:val="28"/>
          <w:szCs w:val="28"/>
        </w:rPr>
        <w:lastRenderedPageBreak/>
        <w:t>The financial capacity of families emerges as one of the most critical determinants of ECE access in Ilorin South. According to the National Bureau of Statistics (2023), the average monthly income in the LGA varies significantly between urban (₦42,500) and rural (₦18,300) households, creating stark differences in education affordability. A recent cost analysis by the Kwara State Ministry of Education (2023) revealed that the average annual expenditure for ECE participation, including tuition, uniforms, and learning materials, amounts to approximately ₦35,000 - representing nearly 16% of annual income for rural households compared to just 7% for urban families.</w:t>
      </w:r>
    </w:p>
    <w:p w:rsidR="00E54509" w:rsidRPr="00B84DDA" w:rsidRDefault="00E54509" w:rsidP="00E54509">
      <w:pPr>
        <w:pStyle w:val="ds-markdown-paragraph"/>
        <w:shd w:val="clear" w:color="auto" w:fill="FFFFFF"/>
        <w:spacing w:before="240" w:beforeAutospacing="0" w:afterLines="60" w:after="144" w:afterAutospacing="0" w:line="360" w:lineRule="auto"/>
        <w:jc w:val="both"/>
        <w:rPr>
          <w:color w:val="404040"/>
          <w:sz w:val="28"/>
          <w:szCs w:val="28"/>
        </w:rPr>
      </w:pPr>
      <w:r w:rsidRPr="00B84DDA">
        <w:rPr>
          <w:color w:val="404040"/>
          <w:sz w:val="28"/>
          <w:szCs w:val="28"/>
        </w:rPr>
        <w:t>This financial burden manifests in several ways:</w:t>
      </w:r>
    </w:p>
    <w:p w:rsidR="00E54509" w:rsidRPr="00B84DDA" w:rsidRDefault="00E54509" w:rsidP="00E54509">
      <w:pPr>
        <w:pStyle w:val="ds-markdown-paragraph"/>
        <w:numPr>
          <w:ilvl w:val="0"/>
          <w:numId w:val="12"/>
        </w:numPr>
        <w:shd w:val="clear" w:color="auto" w:fill="FFFFFF"/>
        <w:spacing w:before="240" w:beforeAutospacing="0" w:afterLines="60" w:after="144" w:afterAutospacing="0" w:line="360" w:lineRule="auto"/>
        <w:ind w:left="630"/>
        <w:jc w:val="both"/>
        <w:rPr>
          <w:color w:val="404040"/>
          <w:sz w:val="28"/>
          <w:szCs w:val="28"/>
        </w:rPr>
      </w:pPr>
      <w:r w:rsidRPr="00B84DDA">
        <w:rPr>
          <w:rStyle w:val="Strong"/>
          <w:color w:val="404040"/>
          <w:sz w:val="28"/>
          <w:szCs w:val="28"/>
        </w:rPr>
        <w:t>Direct costs</w:t>
      </w:r>
      <w:r w:rsidRPr="00B84DDA">
        <w:rPr>
          <w:color w:val="404040"/>
          <w:sz w:val="28"/>
          <w:szCs w:val="28"/>
        </w:rPr>
        <w:t>: 62% of low-income families cite school fees as the primary barrier to enrollment (Ilorin South Education Survey, 2023)</w:t>
      </w:r>
    </w:p>
    <w:p w:rsidR="00E54509" w:rsidRPr="00B84DDA" w:rsidRDefault="00E54509" w:rsidP="00E54509">
      <w:pPr>
        <w:pStyle w:val="ds-markdown-paragraph"/>
        <w:numPr>
          <w:ilvl w:val="0"/>
          <w:numId w:val="12"/>
        </w:numPr>
        <w:shd w:val="clear" w:color="auto" w:fill="FFFFFF"/>
        <w:spacing w:before="240" w:beforeAutospacing="0" w:afterLines="60" w:after="144" w:afterAutospacing="0" w:line="360" w:lineRule="auto"/>
        <w:ind w:left="630"/>
        <w:jc w:val="both"/>
        <w:rPr>
          <w:color w:val="404040"/>
          <w:sz w:val="28"/>
          <w:szCs w:val="28"/>
        </w:rPr>
      </w:pPr>
      <w:r w:rsidRPr="00B84DDA">
        <w:rPr>
          <w:rStyle w:val="Strong"/>
          <w:color w:val="404040"/>
          <w:sz w:val="28"/>
          <w:szCs w:val="28"/>
        </w:rPr>
        <w:t>Opportunity costs</w:t>
      </w:r>
      <w:r w:rsidRPr="00B84DDA">
        <w:rPr>
          <w:color w:val="404040"/>
          <w:sz w:val="28"/>
          <w:szCs w:val="28"/>
        </w:rPr>
        <w:t>: Many households rely on children for domestic work or petty trading, with an estimated 28% of 4-5 year-olds engaged in income-generating activities (Child Labor Watch, 2023)</w:t>
      </w:r>
    </w:p>
    <w:p w:rsidR="00E54509" w:rsidRPr="00B84DDA" w:rsidRDefault="00E54509" w:rsidP="00E54509">
      <w:pPr>
        <w:pStyle w:val="ds-markdown-paragraph"/>
        <w:numPr>
          <w:ilvl w:val="0"/>
          <w:numId w:val="12"/>
        </w:numPr>
        <w:shd w:val="clear" w:color="auto" w:fill="FFFFFF"/>
        <w:spacing w:before="240" w:beforeAutospacing="0" w:afterLines="60" w:after="144" w:afterAutospacing="0" w:line="360" w:lineRule="auto"/>
        <w:ind w:left="630"/>
        <w:jc w:val="both"/>
        <w:rPr>
          <w:color w:val="404040"/>
          <w:sz w:val="28"/>
          <w:szCs w:val="28"/>
        </w:rPr>
      </w:pPr>
      <w:r w:rsidRPr="00B84DDA">
        <w:rPr>
          <w:rStyle w:val="Strong"/>
          <w:color w:val="404040"/>
          <w:sz w:val="28"/>
          <w:szCs w:val="28"/>
        </w:rPr>
        <w:t>Hidden costs</w:t>
      </w:r>
      <w:r w:rsidRPr="00B84DDA">
        <w:rPr>
          <w:color w:val="404040"/>
          <w:sz w:val="28"/>
          <w:szCs w:val="28"/>
        </w:rPr>
        <w:t>: Transportation and feeding expenses add an average of ₦500 daily, making sustained attendance prohibitive for many families (Action for Children's Education, 2023).</w:t>
      </w:r>
    </w:p>
    <w:p w:rsidR="00E54509" w:rsidRPr="00B84DDA" w:rsidRDefault="00E54509" w:rsidP="00E54509">
      <w:pPr>
        <w:pStyle w:val="ds-markdown-paragraph"/>
        <w:shd w:val="clear" w:color="auto" w:fill="FFFFFF"/>
        <w:spacing w:before="240" w:beforeAutospacing="0" w:afterLines="60" w:after="144" w:afterAutospacing="0" w:line="360" w:lineRule="auto"/>
        <w:jc w:val="both"/>
        <w:rPr>
          <w:i/>
          <w:color w:val="404040"/>
          <w:sz w:val="28"/>
          <w:szCs w:val="28"/>
        </w:rPr>
      </w:pPr>
      <w:r w:rsidRPr="00B84DDA">
        <w:rPr>
          <w:rStyle w:val="Strong"/>
          <w:i/>
          <w:color w:val="404040"/>
          <w:sz w:val="28"/>
          <w:szCs w:val="28"/>
        </w:rPr>
        <w:t>Parental Education and Awareness Levels</w:t>
      </w:r>
    </w:p>
    <w:p w:rsidR="00E54509" w:rsidRPr="00B84DDA" w:rsidRDefault="00E54509" w:rsidP="00E54509">
      <w:pPr>
        <w:pStyle w:val="ds-markdown-paragraph"/>
        <w:shd w:val="clear" w:color="auto" w:fill="FFFFFF"/>
        <w:spacing w:before="240" w:beforeAutospacing="0" w:afterLines="60" w:after="144" w:afterAutospacing="0" w:line="360" w:lineRule="auto"/>
        <w:jc w:val="both"/>
        <w:rPr>
          <w:color w:val="404040"/>
          <w:sz w:val="28"/>
          <w:szCs w:val="28"/>
        </w:rPr>
      </w:pPr>
      <w:r w:rsidRPr="00B84DDA">
        <w:rPr>
          <w:color w:val="404040"/>
          <w:sz w:val="28"/>
          <w:szCs w:val="28"/>
        </w:rPr>
        <w:t>The educational attainment of parents significantly influences their perception of ECE's value and subsequent enrollment decisions. Data from the Kwara State Literacy Survey (2023) demonstrates a strong positive correlation (r = 0.79) between maternal education level and ECE participation rates:</w:t>
      </w:r>
    </w:p>
    <w:p w:rsidR="00E54509" w:rsidRPr="00B84DDA" w:rsidRDefault="00E54509" w:rsidP="00E54509">
      <w:pPr>
        <w:pStyle w:val="ds-markdown-paragraph"/>
        <w:numPr>
          <w:ilvl w:val="0"/>
          <w:numId w:val="13"/>
        </w:numPr>
        <w:shd w:val="clear" w:color="auto" w:fill="FFFFFF"/>
        <w:spacing w:before="240" w:beforeAutospacing="0" w:afterLines="60" w:after="144" w:afterAutospacing="0" w:line="360" w:lineRule="auto"/>
        <w:jc w:val="both"/>
        <w:rPr>
          <w:color w:val="404040"/>
          <w:sz w:val="28"/>
          <w:szCs w:val="28"/>
        </w:rPr>
      </w:pPr>
      <w:r w:rsidRPr="00B84DDA">
        <w:rPr>
          <w:color w:val="404040"/>
          <w:sz w:val="28"/>
          <w:szCs w:val="28"/>
        </w:rPr>
        <w:lastRenderedPageBreak/>
        <w:t>Children of mothers with tertiary education: 89% enrollment rate</w:t>
      </w:r>
    </w:p>
    <w:p w:rsidR="00E54509" w:rsidRPr="00B84DDA" w:rsidRDefault="00E54509" w:rsidP="00E54509">
      <w:pPr>
        <w:pStyle w:val="ds-markdown-paragraph"/>
        <w:numPr>
          <w:ilvl w:val="0"/>
          <w:numId w:val="13"/>
        </w:numPr>
        <w:shd w:val="clear" w:color="auto" w:fill="FFFFFF"/>
        <w:spacing w:before="240" w:beforeAutospacing="0" w:afterLines="60" w:after="144" w:afterAutospacing="0" w:line="360" w:lineRule="auto"/>
        <w:jc w:val="both"/>
        <w:rPr>
          <w:color w:val="404040"/>
          <w:sz w:val="28"/>
          <w:szCs w:val="28"/>
        </w:rPr>
      </w:pPr>
      <w:r w:rsidRPr="00B84DDA">
        <w:rPr>
          <w:color w:val="404040"/>
          <w:sz w:val="28"/>
          <w:szCs w:val="28"/>
        </w:rPr>
        <w:t>Children of mothers with secondary education: 64% enrollment rate</w:t>
      </w:r>
    </w:p>
    <w:p w:rsidR="00E54509" w:rsidRPr="00B84DDA" w:rsidRDefault="00E54509" w:rsidP="00E54509">
      <w:pPr>
        <w:pStyle w:val="ds-markdown-paragraph"/>
        <w:numPr>
          <w:ilvl w:val="0"/>
          <w:numId w:val="13"/>
        </w:numPr>
        <w:shd w:val="clear" w:color="auto" w:fill="FFFFFF"/>
        <w:spacing w:before="240" w:beforeAutospacing="0" w:afterLines="60" w:after="144" w:afterAutospacing="0" w:line="360" w:lineRule="auto"/>
        <w:jc w:val="both"/>
        <w:rPr>
          <w:color w:val="404040"/>
          <w:sz w:val="28"/>
          <w:szCs w:val="28"/>
        </w:rPr>
      </w:pPr>
      <w:r w:rsidRPr="00B84DDA">
        <w:rPr>
          <w:color w:val="404040"/>
          <w:sz w:val="28"/>
          <w:szCs w:val="28"/>
        </w:rPr>
        <w:t>Children of mothers with primary education or less: 31% enrollment rate</w:t>
      </w:r>
    </w:p>
    <w:p w:rsidR="00E54509" w:rsidRPr="00B84DDA" w:rsidRDefault="00E54509" w:rsidP="00E54509">
      <w:pPr>
        <w:pStyle w:val="ds-markdown-paragraph"/>
        <w:shd w:val="clear" w:color="auto" w:fill="FFFFFF"/>
        <w:spacing w:before="240" w:beforeAutospacing="0" w:afterLines="60" w:after="144" w:afterAutospacing="0" w:line="360" w:lineRule="auto"/>
        <w:jc w:val="both"/>
        <w:rPr>
          <w:color w:val="404040"/>
          <w:sz w:val="28"/>
          <w:szCs w:val="28"/>
        </w:rPr>
      </w:pPr>
      <w:r w:rsidRPr="00B84DDA">
        <w:rPr>
          <w:color w:val="404040"/>
          <w:sz w:val="28"/>
          <w:szCs w:val="28"/>
        </w:rPr>
        <w:t xml:space="preserve">Qualitative research by </w:t>
      </w:r>
      <w:proofErr w:type="spellStart"/>
      <w:r w:rsidRPr="00B84DDA">
        <w:rPr>
          <w:color w:val="404040"/>
          <w:sz w:val="28"/>
          <w:szCs w:val="28"/>
        </w:rPr>
        <w:t>Adewale</w:t>
      </w:r>
      <w:proofErr w:type="spellEnd"/>
      <w:r w:rsidRPr="00B84DDA">
        <w:rPr>
          <w:color w:val="404040"/>
          <w:sz w:val="28"/>
          <w:szCs w:val="28"/>
        </w:rPr>
        <w:t xml:space="preserve"> and </w:t>
      </w:r>
      <w:proofErr w:type="spellStart"/>
      <w:r w:rsidRPr="00B84DDA">
        <w:rPr>
          <w:color w:val="404040"/>
          <w:sz w:val="28"/>
          <w:szCs w:val="28"/>
        </w:rPr>
        <w:t>Oke</w:t>
      </w:r>
      <w:proofErr w:type="spellEnd"/>
      <w:r w:rsidRPr="00B84DDA">
        <w:rPr>
          <w:color w:val="404040"/>
          <w:sz w:val="28"/>
          <w:szCs w:val="28"/>
        </w:rPr>
        <w:t xml:space="preserve"> (2023) identified three key awareness gaps among less-educated parents:</w:t>
      </w:r>
    </w:p>
    <w:p w:rsidR="00E54509" w:rsidRPr="00B84DDA" w:rsidRDefault="00E54509" w:rsidP="00E54509">
      <w:pPr>
        <w:pStyle w:val="ds-markdown-paragraph"/>
        <w:numPr>
          <w:ilvl w:val="0"/>
          <w:numId w:val="14"/>
        </w:numPr>
        <w:shd w:val="clear" w:color="auto" w:fill="FFFFFF"/>
        <w:spacing w:before="240" w:beforeAutospacing="0" w:afterLines="60" w:after="144" w:afterAutospacing="0" w:line="360" w:lineRule="auto"/>
        <w:ind w:left="630"/>
        <w:jc w:val="both"/>
        <w:rPr>
          <w:color w:val="404040"/>
          <w:sz w:val="28"/>
          <w:szCs w:val="28"/>
        </w:rPr>
      </w:pPr>
      <w:r w:rsidRPr="00B84DDA">
        <w:rPr>
          <w:color w:val="404040"/>
          <w:sz w:val="28"/>
          <w:szCs w:val="28"/>
        </w:rPr>
        <w:t>Limited understanding of ECE's cognitive benefits</w:t>
      </w:r>
    </w:p>
    <w:p w:rsidR="00E54509" w:rsidRPr="00B84DDA" w:rsidRDefault="00E54509" w:rsidP="00E54509">
      <w:pPr>
        <w:pStyle w:val="ds-markdown-paragraph"/>
        <w:numPr>
          <w:ilvl w:val="0"/>
          <w:numId w:val="14"/>
        </w:numPr>
        <w:shd w:val="clear" w:color="auto" w:fill="FFFFFF"/>
        <w:spacing w:before="240" w:beforeAutospacing="0" w:afterLines="60" w:after="144" w:afterAutospacing="0" w:line="360" w:lineRule="auto"/>
        <w:ind w:left="630"/>
        <w:jc w:val="both"/>
        <w:rPr>
          <w:color w:val="404040"/>
          <w:sz w:val="28"/>
          <w:szCs w:val="28"/>
        </w:rPr>
      </w:pPr>
      <w:r w:rsidRPr="00B84DDA">
        <w:rPr>
          <w:color w:val="404040"/>
          <w:sz w:val="28"/>
          <w:szCs w:val="28"/>
        </w:rPr>
        <w:t>Misconceptions about appropriate enrollment age</w:t>
      </w:r>
    </w:p>
    <w:p w:rsidR="00E54509" w:rsidRPr="00B84DDA" w:rsidRDefault="00E54509" w:rsidP="00E54509">
      <w:pPr>
        <w:pStyle w:val="ds-markdown-paragraph"/>
        <w:numPr>
          <w:ilvl w:val="0"/>
          <w:numId w:val="14"/>
        </w:numPr>
        <w:shd w:val="clear" w:color="auto" w:fill="FFFFFF"/>
        <w:spacing w:before="240" w:beforeAutospacing="0" w:afterLines="60" w:after="144" w:afterAutospacing="0" w:line="360" w:lineRule="auto"/>
        <w:ind w:left="630"/>
        <w:jc w:val="both"/>
        <w:rPr>
          <w:color w:val="404040"/>
          <w:sz w:val="28"/>
          <w:szCs w:val="28"/>
        </w:rPr>
      </w:pPr>
      <w:r w:rsidRPr="00B84DDA">
        <w:rPr>
          <w:color w:val="404040"/>
          <w:sz w:val="28"/>
          <w:szCs w:val="28"/>
        </w:rPr>
        <w:t>Preference for informal home-based care until primary school age</w:t>
      </w:r>
    </w:p>
    <w:p w:rsidR="00E54509" w:rsidRPr="00B84DDA" w:rsidRDefault="00E54509" w:rsidP="00E54509">
      <w:pPr>
        <w:pStyle w:val="ds-markdown-paragraph"/>
        <w:shd w:val="clear" w:color="auto" w:fill="FFFFFF"/>
        <w:spacing w:before="240" w:beforeAutospacing="0" w:afterLines="60" w:after="144" w:afterAutospacing="0" w:line="360" w:lineRule="auto"/>
        <w:jc w:val="both"/>
        <w:rPr>
          <w:i/>
          <w:color w:val="404040"/>
          <w:sz w:val="28"/>
          <w:szCs w:val="28"/>
        </w:rPr>
      </w:pPr>
      <w:r w:rsidRPr="00B84DDA">
        <w:rPr>
          <w:rStyle w:val="Strong"/>
          <w:i/>
          <w:color w:val="404040"/>
          <w:sz w:val="28"/>
          <w:szCs w:val="28"/>
        </w:rPr>
        <w:t>Occupational Status and Work Constraints</w:t>
      </w:r>
    </w:p>
    <w:p w:rsidR="00E54509" w:rsidRPr="00B84DDA" w:rsidRDefault="00E54509" w:rsidP="00E54509">
      <w:pPr>
        <w:pStyle w:val="ds-markdown-paragraph"/>
        <w:shd w:val="clear" w:color="auto" w:fill="FFFFFF"/>
        <w:spacing w:before="240" w:beforeAutospacing="0" w:afterLines="60" w:after="144" w:afterAutospacing="0" w:line="360" w:lineRule="auto"/>
        <w:jc w:val="both"/>
        <w:rPr>
          <w:color w:val="404040"/>
          <w:sz w:val="28"/>
          <w:szCs w:val="28"/>
        </w:rPr>
      </w:pPr>
      <w:r w:rsidRPr="00B84DDA">
        <w:rPr>
          <w:color w:val="404040"/>
          <w:sz w:val="28"/>
          <w:szCs w:val="28"/>
        </w:rPr>
        <w:t>The nature of parental employment creates distinct patterns of ECE access across different socio-economic groups. Formal sector workers (comprising only 18% of Ilorin South's workforce) are more likely to:</w:t>
      </w:r>
    </w:p>
    <w:p w:rsidR="00E54509" w:rsidRPr="00B84DDA" w:rsidRDefault="00E54509" w:rsidP="00E54509">
      <w:pPr>
        <w:pStyle w:val="ds-markdown-paragraph"/>
        <w:numPr>
          <w:ilvl w:val="0"/>
          <w:numId w:val="7"/>
        </w:numPr>
        <w:shd w:val="clear" w:color="auto" w:fill="FFFFFF"/>
        <w:tabs>
          <w:tab w:val="left" w:pos="180"/>
        </w:tabs>
        <w:spacing w:before="240" w:beforeAutospacing="0" w:afterLines="60" w:after="144" w:afterAutospacing="0" w:line="360" w:lineRule="auto"/>
        <w:ind w:left="540"/>
        <w:jc w:val="both"/>
        <w:rPr>
          <w:color w:val="404040"/>
          <w:sz w:val="28"/>
          <w:szCs w:val="28"/>
        </w:rPr>
      </w:pPr>
      <w:r w:rsidRPr="00B84DDA">
        <w:rPr>
          <w:color w:val="404040"/>
          <w:sz w:val="28"/>
          <w:szCs w:val="28"/>
        </w:rPr>
        <w:t>Have stable incomes to afford ECE costs (72% enrollment rate)</w:t>
      </w:r>
    </w:p>
    <w:p w:rsidR="00E54509" w:rsidRPr="00B84DDA" w:rsidRDefault="00E54509" w:rsidP="00E54509">
      <w:pPr>
        <w:pStyle w:val="ds-markdown-paragraph"/>
        <w:numPr>
          <w:ilvl w:val="0"/>
          <w:numId w:val="7"/>
        </w:numPr>
        <w:shd w:val="clear" w:color="auto" w:fill="FFFFFF"/>
        <w:tabs>
          <w:tab w:val="left" w:pos="180"/>
        </w:tabs>
        <w:spacing w:before="240" w:beforeAutospacing="0" w:afterLines="60" w:after="144" w:afterAutospacing="0" w:line="360" w:lineRule="auto"/>
        <w:ind w:left="540"/>
        <w:jc w:val="both"/>
        <w:rPr>
          <w:color w:val="404040"/>
          <w:sz w:val="28"/>
          <w:szCs w:val="28"/>
        </w:rPr>
      </w:pPr>
      <w:r w:rsidRPr="00B84DDA">
        <w:rPr>
          <w:color w:val="404040"/>
          <w:sz w:val="28"/>
          <w:szCs w:val="28"/>
        </w:rPr>
        <w:t>Benefit from employer-assisted education programs (available to 23% of formal workers)</w:t>
      </w:r>
    </w:p>
    <w:p w:rsidR="00E54509" w:rsidRPr="00B84DDA" w:rsidRDefault="00E54509" w:rsidP="00E54509">
      <w:pPr>
        <w:pStyle w:val="ds-markdown-paragraph"/>
        <w:numPr>
          <w:ilvl w:val="0"/>
          <w:numId w:val="7"/>
        </w:numPr>
        <w:shd w:val="clear" w:color="auto" w:fill="FFFFFF"/>
        <w:tabs>
          <w:tab w:val="left" w:pos="180"/>
        </w:tabs>
        <w:spacing w:before="240" w:beforeAutospacing="0" w:afterLines="60" w:after="144" w:afterAutospacing="0" w:line="360" w:lineRule="auto"/>
        <w:ind w:left="540"/>
        <w:jc w:val="both"/>
        <w:rPr>
          <w:color w:val="404040"/>
          <w:sz w:val="28"/>
          <w:szCs w:val="28"/>
        </w:rPr>
      </w:pPr>
      <w:r w:rsidRPr="00B84DDA">
        <w:rPr>
          <w:color w:val="404040"/>
          <w:sz w:val="28"/>
          <w:szCs w:val="28"/>
        </w:rPr>
        <w:t>Maintain regular schedules that facilitate consistent school attendance (Kwara State Employment Survey, 2023)</w:t>
      </w:r>
    </w:p>
    <w:p w:rsidR="00E54509" w:rsidRPr="00B84DDA" w:rsidRDefault="00E54509" w:rsidP="00E54509">
      <w:pPr>
        <w:pStyle w:val="ds-markdown-paragraph"/>
        <w:shd w:val="clear" w:color="auto" w:fill="FFFFFF"/>
        <w:spacing w:before="240" w:beforeAutospacing="0" w:afterLines="60" w:after="144" w:afterAutospacing="0" w:line="360" w:lineRule="auto"/>
        <w:jc w:val="both"/>
        <w:rPr>
          <w:color w:val="404040"/>
          <w:sz w:val="28"/>
          <w:szCs w:val="28"/>
        </w:rPr>
      </w:pPr>
      <w:r w:rsidRPr="00B84DDA">
        <w:rPr>
          <w:color w:val="404040"/>
          <w:sz w:val="28"/>
          <w:szCs w:val="28"/>
        </w:rPr>
        <w:t>In contrast, informal sector workers (82% of the workforce) face multiple challenges:</w:t>
      </w:r>
    </w:p>
    <w:p w:rsidR="00E54509" w:rsidRPr="00B84DDA" w:rsidRDefault="00E54509" w:rsidP="00E54509">
      <w:pPr>
        <w:pStyle w:val="ds-markdown-paragraph"/>
        <w:numPr>
          <w:ilvl w:val="0"/>
          <w:numId w:val="8"/>
        </w:numPr>
        <w:shd w:val="clear" w:color="auto" w:fill="FFFFFF"/>
        <w:spacing w:before="240" w:beforeAutospacing="0" w:afterLines="60" w:after="144" w:afterAutospacing="0" w:line="360" w:lineRule="auto"/>
        <w:ind w:left="630"/>
        <w:jc w:val="both"/>
        <w:rPr>
          <w:color w:val="404040"/>
          <w:sz w:val="28"/>
          <w:szCs w:val="28"/>
        </w:rPr>
      </w:pPr>
      <w:r w:rsidRPr="00B84DDA">
        <w:rPr>
          <w:color w:val="404040"/>
          <w:sz w:val="28"/>
          <w:szCs w:val="28"/>
        </w:rPr>
        <w:t>Seasonal income fluctuations disrupt payment of school fees</w:t>
      </w:r>
    </w:p>
    <w:p w:rsidR="00E54509" w:rsidRPr="00B84DDA" w:rsidRDefault="00E54509" w:rsidP="00E54509">
      <w:pPr>
        <w:pStyle w:val="ds-markdown-paragraph"/>
        <w:numPr>
          <w:ilvl w:val="0"/>
          <w:numId w:val="8"/>
        </w:numPr>
        <w:shd w:val="clear" w:color="auto" w:fill="FFFFFF"/>
        <w:spacing w:before="240" w:beforeAutospacing="0" w:afterLines="60" w:after="144" w:afterAutospacing="0" w:line="360" w:lineRule="auto"/>
        <w:ind w:left="630"/>
        <w:jc w:val="both"/>
        <w:rPr>
          <w:color w:val="404040"/>
          <w:sz w:val="28"/>
          <w:szCs w:val="28"/>
        </w:rPr>
      </w:pPr>
      <w:r w:rsidRPr="00B84DDA">
        <w:rPr>
          <w:color w:val="404040"/>
          <w:sz w:val="28"/>
          <w:szCs w:val="28"/>
        </w:rPr>
        <w:lastRenderedPageBreak/>
        <w:t>Irregular work hours complicate consistent school transportation</w:t>
      </w:r>
    </w:p>
    <w:p w:rsidR="00E54509" w:rsidRPr="00B84DDA" w:rsidRDefault="00E54509" w:rsidP="00E54509">
      <w:pPr>
        <w:pStyle w:val="ds-markdown-paragraph"/>
        <w:numPr>
          <w:ilvl w:val="0"/>
          <w:numId w:val="8"/>
        </w:numPr>
        <w:shd w:val="clear" w:color="auto" w:fill="FFFFFF"/>
        <w:spacing w:before="240" w:beforeAutospacing="0" w:afterLines="60" w:after="144" w:afterAutospacing="0" w:line="360" w:lineRule="auto"/>
        <w:ind w:left="630"/>
        <w:jc w:val="both"/>
        <w:rPr>
          <w:color w:val="404040"/>
          <w:sz w:val="28"/>
          <w:szCs w:val="28"/>
        </w:rPr>
      </w:pPr>
      <w:r w:rsidRPr="00B84DDA">
        <w:rPr>
          <w:color w:val="404040"/>
          <w:sz w:val="28"/>
          <w:szCs w:val="28"/>
        </w:rPr>
        <w:t>Lack of workplace benefits excludes them from education support schemes (NBS, 2023)</w:t>
      </w:r>
    </w:p>
    <w:p w:rsidR="00E54509" w:rsidRPr="00B84DDA" w:rsidRDefault="00E54509" w:rsidP="00E54509">
      <w:pPr>
        <w:pStyle w:val="ds-markdown-paragraph"/>
        <w:shd w:val="clear" w:color="auto" w:fill="FFFFFF"/>
        <w:spacing w:before="240" w:beforeAutospacing="0" w:afterLines="60" w:after="144" w:afterAutospacing="0" w:line="360" w:lineRule="auto"/>
        <w:jc w:val="both"/>
        <w:rPr>
          <w:i/>
          <w:color w:val="404040"/>
          <w:sz w:val="28"/>
          <w:szCs w:val="28"/>
        </w:rPr>
      </w:pPr>
      <w:r w:rsidRPr="00B84DDA">
        <w:rPr>
          <w:rStyle w:val="Strong"/>
          <w:i/>
          <w:color w:val="404040"/>
          <w:sz w:val="28"/>
          <w:szCs w:val="28"/>
        </w:rPr>
        <w:t>Family Structure and Caregiving Arrangements</w:t>
      </w:r>
    </w:p>
    <w:p w:rsidR="00E54509" w:rsidRPr="00B84DDA" w:rsidRDefault="00E54509" w:rsidP="00E54509">
      <w:pPr>
        <w:pStyle w:val="ds-markdown-paragraph"/>
        <w:shd w:val="clear" w:color="auto" w:fill="FFFFFF"/>
        <w:spacing w:before="240" w:beforeAutospacing="0" w:afterLines="60" w:after="144" w:afterAutospacing="0" w:line="360" w:lineRule="auto"/>
        <w:jc w:val="both"/>
        <w:rPr>
          <w:color w:val="404040"/>
          <w:sz w:val="28"/>
          <w:szCs w:val="28"/>
        </w:rPr>
      </w:pPr>
      <w:r w:rsidRPr="00B84DDA">
        <w:rPr>
          <w:color w:val="404040"/>
          <w:sz w:val="28"/>
          <w:szCs w:val="28"/>
        </w:rPr>
        <w:t>Household composition significantly impacts ECE participation decisions. Recent findings from the Ilorin South Family Study (2023) reveal that:</w:t>
      </w:r>
    </w:p>
    <w:p w:rsidR="00E54509" w:rsidRPr="00B84DDA" w:rsidRDefault="00E54509" w:rsidP="00E54509">
      <w:pPr>
        <w:pStyle w:val="ds-markdown-paragraph"/>
        <w:numPr>
          <w:ilvl w:val="0"/>
          <w:numId w:val="9"/>
        </w:numPr>
        <w:shd w:val="clear" w:color="auto" w:fill="FFFFFF"/>
        <w:spacing w:before="240" w:beforeAutospacing="0" w:afterLines="60" w:after="144" w:afterAutospacing="0" w:line="360" w:lineRule="auto"/>
        <w:ind w:left="540"/>
        <w:jc w:val="both"/>
        <w:rPr>
          <w:color w:val="404040"/>
          <w:sz w:val="28"/>
          <w:szCs w:val="28"/>
        </w:rPr>
      </w:pPr>
      <w:r w:rsidRPr="00B84DDA">
        <w:rPr>
          <w:color w:val="404040"/>
          <w:sz w:val="28"/>
          <w:szCs w:val="28"/>
        </w:rPr>
        <w:t>Nuclear families have a 68% ECE enrollment rate compared to 42% for extended families</w:t>
      </w:r>
    </w:p>
    <w:p w:rsidR="00E54509" w:rsidRPr="00B84DDA" w:rsidRDefault="00E54509" w:rsidP="00E54509">
      <w:pPr>
        <w:pStyle w:val="ds-markdown-paragraph"/>
        <w:numPr>
          <w:ilvl w:val="0"/>
          <w:numId w:val="9"/>
        </w:numPr>
        <w:shd w:val="clear" w:color="auto" w:fill="FFFFFF"/>
        <w:spacing w:before="240" w:beforeAutospacing="0" w:afterLines="60" w:after="144" w:afterAutospacing="0" w:line="360" w:lineRule="auto"/>
        <w:ind w:left="540"/>
        <w:jc w:val="both"/>
        <w:rPr>
          <w:color w:val="404040"/>
          <w:sz w:val="28"/>
          <w:szCs w:val="28"/>
        </w:rPr>
      </w:pPr>
      <w:r w:rsidRPr="00B84DDA">
        <w:rPr>
          <w:color w:val="404040"/>
          <w:sz w:val="28"/>
          <w:szCs w:val="28"/>
        </w:rPr>
        <w:t>Single-parent households face particular challenges, with only 31% enrollment rate</w:t>
      </w:r>
    </w:p>
    <w:p w:rsidR="00E54509" w:rsidRPr="00B84DDA" w:rsidRDefault="00E54509" w:rsidP="00E54509">
      <w:pPr>
        <w:pStyle w:val="ds-markdown-paragraph"/>
        <w:numPr>
          <w:ilvl w:val="0"/>
          <w:numId w:val="9"/>
        </w:numPr>
        <w:shd w:val="clear" w:color="auto" w:fill="FFFFFF"/>
        <w:spacing w:before="240" w:beforeAutospacing="0" w:afterLines="60" w:after="144" w:afterAutospacing="0" w:line="360" w:lineRule="auto"/>
        <w:ind w:left="540"/>
        <w:jc w:val="both"/>
        <w:rPr>
          <w:color w:val="404040"/>
          <w:sz w:val="28"/>
          <w:szCs w:val="28"/>
        </w:rPr>
      </w:pPr>
      <w:r w:rsidRPr="00B84DDA">
        <w:rPr>
          <w:color w:val="404040"/>
          <w:sz w:val="28"/>
          <w:szCs w:val="28"/>
        </w:rPr>
        <w:t>Families with alternative childcare options (e.g., grandparents) are 2.3 times less likely to enroll children in formal ECE (</w:t>
      </w:r>
      <w:proofErr w:type="spellStart"/>
      <w:r w:rsidRPr="00B84DDA">
        <w:rPr>
          <w:color w:val="404040"/>
          <w:sz w:val="28"/>
          <w:szCs w:val="28"/>
        </w:rPr>
        <w:t>Olatunji</w:t>
      </w:r>
      <w:proofErr w:type="spellEnd"/>
      <w:r w:rsidRPr="00B84DDA">
        <w:rPr>
          <w:color w:val="404040"/>
          <w:sz w:val="28"/>
          <w:szCs w:val="28"/>
        </w:rPr>
        <w:t xml:space="preserve"> et al., 2023)</w:t>
      </w:r>
    </w:p>
    <w:p w:rsidR="00E54509" w:rsidRPr="00B84DDA" w:rsidRDefault="00E54509" w:rsidP="00E54509">
      <w:pPr>
        <w:pStyle w:val="ds-markdown-paragraph"/>
        <w:shd w:val="clear" w:color="auto" w:fill="FFFFFF"/>
        <w:spacing w:before="240" w:beforeAutospacing="0" w:afterLines="60" w:after="144" w:afterAutospacing="0" w:line="360" w:lineRule="auto"/>
        <w:jc w:val="both"/>
        <w:rPr>
          <w:i/>
          <w:color w:val="404040"/>
          <w:sz w:val="28"/>
          <w:szCs w:val="28"/>
        </w:rPr>
      </w:pPr>
      <w:r w:rsidRPr="00B84DDA">
        <w:rPr>
          <w:rStyle w:val="Strong"/>
          <w:i/>
          <w:color w:val="404040"/>
          <w:sz w:val="28"/>
          <w:szCs w:val="28"/>
        </w:rPr>
        <w:t>Intersectional Effects of Socio-Economic Factors</w:t>
      </w:r>
    </w:p>
    <w:p w:rsidR="00E54509" w:rsidRPr="00B84DDA" w:rsidRDefault="00E54509" w:rsidP="00E54509">
      <w:pPr>
        <w:pStyle w:val="ds-markdown-paragraph"/>
        <w:shd w:val="clear" w:color="auto" w:fill="FFFFFF"/>
        <w:spacing w:before="240" w:beforeAutospacing="0" w:afterLines="60" w:after="144" w:afterAutospacing="0" w:line="360" w:lineRule="auto"/>
        <w:jc w:val="both"/>
        <w:rPr>
          <w:color w:val="404040"/>
          <w:sz w:val="28"/>
          <w:szCs w:val="28"/>
        </w:rPr>
      </w:pPr>
      <w:r w:rsidRPr="00B84DDA">
        <w:rPr>
          <w:color w:val="404040"/>
          <w:sz w:val="28"/>
          <w:szCs w:val="28"/>
        </w:rPr>
        <w:t xml:space="preserve">These factors do not operate in isolation but interact to create compounded disadvantages. The Kwara State Equity in Education Report (2023) identified </w:t>
      </w:r>
      <w:proofErr w:type="gramStart"/>
      <w:r w:rsidRPr="00B84DDA">
        <w:rPr>
          <w:color w:val="404040"/>
          <w:sz w:val="28"/>
          <w:szCs w:val="28"/>
        </w:rPr>
        <w:t>that children</w:t>
      </w:r>
      <w:proofErr w:type="gramEnd"/>
      <w:r w:rsidRPr="00B84DDA">
        <w:rPr>
          <w:color w:val="404040"/>
          <w:sz w:val="28"/>
          <w:szCs w:val="28"/>
        </w:rPr>
        <w:t xml:space="preserve"> from:</w:t>
      </w:r>
    </w:p>
    <w:p w:rsidR="00E54509" w:rsidRPr="00B84DDA" w:rsidRDefault="00E54509" w:rsidP="00E54509">
      <w:pPr>
        <w:pStyle w:val="ds-markdown-paragraph"/>
        <w:numPr>
          <w:ilvl w:val="0"/>
          <w:numId w:val="10"/>
        </w:numPr>
        <w:shd w:val="clear" w:color="auto" w:fill="FFFFFF"/>
        <w:spacing w:before="240" w:beforeAutospacing="0" w:afterLines="60" w:after="144" w:afterAutospacing="0" w:line="360" w:lineRule="auto"/>
        <w:ind w:left="540"/>
        <w:jc w:val="both"/>
        <w:rPr>
          <w:color w:val="404040"/>
          <w:sz w:val="28"/>
          <w:szCs w:val="28"/>
        </w:rPr>
      </w:pPr>
      <w:r w:rsidRPr="00B84DDA">
        <w:rPr>
          <w:color w:val="404040"/>
          <w:sz w:val="28"/>
          <w:szCs w:val="28"/>
        </w:rPr>
        <w:t>Low-income, low-education households: 19% enrollment rate</w:t>
      </w:r>
    </w:p>
    <w:p w:rsidR="00E54509" w:rsidRPr="00B84DDA" w:rsidRDefault="00E54509" w:rsidP="00E54509">
      <w:pPr>
        <w:pStyle w:val="ds-markdown-paragraph"/>
        <w:numPr>
          <w:ilvl w:val="0"/>
          <w:numId w:val="10"/>
        </w:numPr>
        <w:shd w:val="clear" w:color="auto" w:fill="FFFFFF"/>
        <w:spacing w:before="240" w:beforeAutospacing="0" w:afterLines="60" w:after="144" w:afterAutospacing="0" w:line="360" w:lineRule="auto"/>
        <w:ind w:left="540"/>
        <w:jc w:val="both"/>
        <w:rPr>
          <w:color w:val="404040"/>
          <w:sz w:val="28"/>
          <w:szCs w:val="28"/>
        </w:rPr>
      </w:pPr>
      <w:r w:rsidRPr="00B84DDA">
        <w:rPr>
          <w:color w:val="404040"/>
          <w:sz w:val="28"/>
          <w:szCs w:val="28"/>
        </w:rPr>
        <w:t>Low-income, medium-education households: 34% enrollment rate</w:t>
      </w:r>
    </w:p>
    <w:p w:rsidR="00E54509" w:rsidRPr="00B84DDA" w:rsidRDefault="00E54509" w:rsidP="00E54509">
      <w:pPr>
        <w:pStyle w:val="ds-markdown-paragraph"/>
        <w:numPr>
          <w:ilvl w:val="0"/>
          <w:numId w:val="10"/>
        </w:numPr>
        <w:shd w:val="clear" w:color="auto" w:fill="FFFFFF"/>
        <w:spacing w:before="240" w:beforeAutospacing="0" w:afterLines="60" w:after="144" w:afterAutospacing="0" w:line="360" w:lineRule="auto"/>
        <w:ind w:left="540"/>
        <w:jc w:val="both"/>
        <w:rPr>
          <w:color w:val="404040"/>
          <w:sz w:val="28"/>
          <w:szCs w:val="28"/>
        </w:rPr>
      </w:pPr>
      <w:r w:rsidRPr="00B84DDA">
        <w:rPr>
          <w:color w:val="404040"/>
          <w:sz w:val="28"/>
          <w:szCs w:val="28"/>
        </w:rPr>
        <w:t>Medium-income, high-education households: 72% enrollment rate</w:t>
      </w:r>
    </w:p>
    <w:p w:rsidR="00E54509" w:rsidRPr="00B84DDA" w:rsidRDefault="00E54509" w:rsidP="00E54509">
      <w:pPr>
        <w:pStyle w:val="ds-markdown-paragraph"/>
        <w:shd w:val="clear" w:color="auto" w:fill="FFFFFF"/>
        <w:spacing w:before="240" w:beforeAutospacing="0" w:afterLines="60" w:after="144" w:afterAutospacing="0" w:line="360" w:lineRule="auto"/>
        <w:jc w:val="both"/>
        <w:rPr>
          <w:color w:val="404040"/>
          <w:sz w:val="28"/>
          <w:szCs w:val="28"/>
        </w:rPr>
      </w:pPr>
      <w:r w:rsidRPr="00B84DDA">
        <w:rPr>
          <w:color w:val="404040"/>
          <w:sz w:val="28"/>
          <w:szCs w:val="28"/>
        </w:rPr>
        <w:t xml:space="preserve">This </w:t>
      </w:r>
      <w:proofErr w:type="spellStart"/>
      <w:r w:rsidRPr="00B84DDA">
        <w:rPr>
          <w:color w:val="404040"/>
          <w:sz w:val="28"/>
          <w:szCs w:val="28"/>
        </w:rPr>
        <w:t>intersectionality</w:t>
      </w:r>
      <w:proofErr w:type="spellEnd"/>
      <w:r w:rsidRPr="00B84DDA">
        <w:rPr>
          <w:color w:val="404040"/>
          <w:sz w:val="28"/>
          <w:szCs w:val="28"/>
        </w:rPr>
        <w:t xml:space="preserve"> explains why targeted interventions must address multiple socio-economic dimensions simultaneously to be effective (UNICEF, 2023).</w:t>
      </w:r>
    </w:p>
    <w:p w:rsidR="00E54509" w:rsidRPr="00B84DDA" w:rsidRDefault="00E54509" w:rsidP="00E54509">
      <w:pPr>
        <w:pStyle w:val="ds-markdown-paragraph"/>
        <w:shd w:val="clear" w:color="auto" w:fill="FFFFFF"/>
        <w:spacing w:before="240" w:beforeAutospacing="0" w:afterLines="60" w:after="144" w:afterAutospacing="0" w:line="360" w:lineRule="auto"/>
        <w:jc w:val="both"/>
        <w:rPr>
          <w:i/>
          <w:color w:val="404040"/>
          <w:sz w:val="28"/>
          <w:szCs w:val="28"/>
        </w:rPr>
      </w:pPr>
      <w:r w:rsidRPr="00B84DDA">
        <w:rPr>
          <w:rStyle w:val="Strong"/>
          <w:i/>
          <w:color w:val="404040"/>
          <w:sz w:val="28"/>
          <w:szCs w:val="28"/>
        </w:rPr>
        <w:lastRenderedPageBreak/>
        <w:t>Policy Implications and Intervention Strategies</w:t>
      </w:r>
    </w:p>
    <w:p w:rsidR="00E54509" w:rsidRPr="00B84DDA" w:rsidRDefault="00E54509" w:rsidP="00E54509">
      <w:pPr>
        <w:pStyle w:val="ds-markdown-paragraph"/>
        <w:shd w:val="clear" w:color="auto" w:fill="FFFFFF"/>
        <w:spacing w:before="240" w:beforeAutospacing="0" w:afterLines="60" w:after="144" w:afterAutospacing="0" w:line="360" w:lineRule="auto"/>
        <w:jc w:val="both"/>
        <w:rPr>
          <w:color w:val="404040"/>
          <w:sz w:val="28"/>
          <w:szCs w:val="28"/>
        </w:rPr>
      </w:pPr>
      <w:r w:rsidRPr="00B84DDA">
        <w:rPr>
          <w:color w:val="404040"/>
          <w:sz w:val="28"/>
          <w:szCs w:val="28"/>
        </w:rPr>
        <w:t>Recent successful initiatives in Ilorin South suggest promising approaches:</w:t>
      </w:r>
    </w:p>
    <w:p w:rsidR="00E54509" w:rsidRPr="00B84DDA" w:rsidRDefault="00E54509" w:rsidP="00E54509">
      <w:pPr>
        <w:pStyle w:val="ds-markdown-paragraph"/>
        <w:numPr>
          <w:ilvl w:val="0"/>
          <w:numId w:val="11"/>
        </w:numPr>
        <w:shd w:val="clear" w:color="auto" w:fill="FFFFFF"/>
        <w:spacing w:before="240" w:beforeAutospacing="0" w:afterLines="60" w:after="144" w:afterAutospacing="0" w:line="360" w:lineRule="auto"/>
        <w:ind w:left="450"/>
        <w:jc w:val="both"/>
        <w:rPr>
          <w:color w:val="404040"/>
          <w:sz w:val="28"/>
          <w:szCs w:val="28"/>
        </w:rPr>
      </w:pPr>
      <w:r w:rsidRPr="00B84DDA">
        <w:rPr>
          <w:rStyle w:val="Strong"/>
          <w:color w:val="404040"/>
          <w:sz w:val="28"/>
          <w:szCs w:val="28"/>
        </w:rPr>
        <w:t>Sliding-scale fee systems</w:t>
      </w:r>
      <w:r w:rsidRPr="00B84DDA">
        <w:rPr>
          <w:color w:val="404040"/>
          <w:sz w:val="28"/>
          <w:szCs w:val="28"/>
        </w:rPr>
        <w:t> in public ECE centers increased low-income enrollment by 27% (LGEA Pilot Report, 2023)</w:t>
      </w:r>
    </w:p>
    <w:p w:rsidR="00E54509" w:rsidRPr="00B84DDA" w:rsidRDefault="00E54509" w:rsidP="00E54509">
      <w:pPr>
        <w:pStyle w:val="ds-markdown-paragraph"/>
        <w:numPr>
          <w:ilvl w:val="0"/>
          <w:numId w:val="11"/>
        </w:numPr>
        <w:shd w:val="clear" w:color="auto" w:fill="FFFFFF"/>
        <w:spacing w:before="240" w:beforeAutospacing="0" w:afterLines="60" w:after="144" w:afterAutospacing="0" w:line="360" w:lineRule="auto"/>
        <w:ind w:left="450"/>
        <w:jc w:val="both"/>
        <w:rPr>
          <w:color w:val="404040"/>
          <w:sz w:val="28"/>
          <w:szCs w:val="28"/>
        </w:rPr>
      </w:pPr>
      <w:r w:rsidRPr="00B84DDA">
        <w:rPr>
          <w:rStyle w:val="Strong"/>
          <w:color w:val="404040"/>
          <w:sz w:val="28"/>
          <w:szCs w:val="28"/>
        </w:rPr>
        <w:t>Parent education programs</w:t>
      </w:r>
      <w:r w:rsidRPr="00B84DDA">
        <w:rPr>
          <w:color w:val="404040"/>
          <w:sz w:val="28"/>
          <w:szCs w:val="28"/>
        </w:rPr>
        <w:t> improved enrollment rates by 18% in participating communities (Kwara State Education Board, 2023)</w:t>
      </w:r>
    </w:p>
    <w:p w:rsidR="00E54509" w:rsidRPr="00B84DDA" w:rsidRDefault="00E54509" w:rsidP="00E54509">
      <w:pPr>
        <w:pStyle w:val="ds-markdown-paragraph"/>
        <w:numPr>
          <w:ilvl w:val="0"/>
          <w:numId w:val="11"/>
        </w:numPr>
        <w:shd w:val="clear" w:color="auto" w:fill="FFFFFF"/>
        <w:spacing w:before="240" w:beforeAutospacing="0" w:afterLines="60" w:after="144" w:afterAutospacing="0" w:line="360" w:lineRule="auto"/>
        <w:ind w:left="450"/>
        <w:jc w:val="both"/>
        <w:rPr>
          <w:color w:val="404040"/>
          <w:sz w:val="28"/>
          <w:szCs w:val="28"/>
        </w:rPr>
      </w:pPr>
      <w:r w:rsidRPr="00B84DDA">
        <w:rPr>
          <w:rStyle w:val="Strong"/>
          <w:color w:val="404040"/>
          <w:sz w:val="28"/>
          <w:szCs w:val="28"/>
        </w:rPr>
        <w:t>Community-based ECE models</w:t>
      </w:r>
      <w:r w:rsidRPr="00B84DDA">
        <w:rPr>
          <w:color w:val="404040"/>
          <w:sz w:val="28"/>
          <w:szCs w:val="28"/>
        </w:rPr>
        <w:t> reduced costs by 40% while maintaining quality standards (Rural Education Initiative, 2023)</w:t>
      </w:r>
    </w:p>
    <w:p w:rsidR="00E54509" w:rsidRDefault="00E54509" w:rsidP="00E54509">
      <w:pPr>
        <w:shd w:val="clear" w:color="auto" w:fill="FFFFFF"/>
        <w:spacing w:before="240" w:afterLines="60" w:after="144" w:line="360" w:lineRule="auto"/>
        <w:jc w:val="both"/>
        <w:rPr>
          <w:rFonts w:ascii="Times New Roman" w:eastAsia="Times New Roman" w:hAnsi="Times New Roman" w:cs="Times New Roman"/>
          <w:b/>
          <w:bCs/>
          <w:color w:val="404040"/>
          <w:sz w:val="28"/>
          <w:szCs w:val="28"/>
        </w:rPr>
      </w:pPr>
    </w:p>
    <w:p w:rsidR="00E54509" w:rsidRDefault="00E54509" w:rsidP="00E54509">
      <w:pPr>
        <w:shd w:val="clear" w:color="auto" w:fill="FFFFFF"/>
        <w:spacing w:before="240" w:afterLines="60" w:after="144" w:line="360" w:lineRule="auto"/>
        <w:jc w:val="both"/>
        <w:rPr>
          <w:rFonts w:ascii="Times New Roman" w:eastAsia="Times New Roman" w:hAnsi="Times New Roman" w:cs="Times New Roman"/>
          <w:b/>
          <w:bCs/>
          <w:color w:val="404040"/>
          <w:sz w:val="28"/>
          <w:szCs w:val="28"/>
        </w:rPr>
      </w:pPr>
    </w:p>
    <w:p w:rsidR="00E54509" w:rsidRPr="00B84DDA" w:rsidRDefault="00E54509" w:rsidP="00E54509">
      <w:pPr>
        <w:shd w:val="clear" w:color="auto" w:fill="FFFFFF"/>
        <w:spacing w:before="240" w:afterLines="60" w:after="144" w:line="360" w:lineRule="auto"/>
        <w:jc w:val="both"/>
        <w:rPr>
          <w:rFonts w:ascii="Times New Roman" w:eastAsia="Times New Roman" w:hAnsi="Times New Roman" w:cs="Times New Roman"/>
          <w:color w:val="404040"/>
          <w:sz w:val="28"/>
          <w:szCs w:val="28"/>
        </w:rPr>
      </w:pPr>
      <w:r w:rsidRPr="00B84DDA">
        <w:rPr>
          <w:rFonts w:ascii="Times New Roman" w:eastAsia="Times New Roman" w:hAnsi="Times New Roman" w:cs="Times New Roman"/>
          <w:b/>
          <w:bCs/>
          <w:color w:val="404040"/>
          <w:sz w:val="28"/>
          <w:szCs w:val="28"/>
        </w:rPr>
        <w:t>EMPIRICAL STUDIES ON EARLY CHILDHOOD EDUCATION IN NIGERIA</w:t>
      </w:r>
    </w:p>
    <w:p w:rsidR="00E54509" w:rsidRPr="00B84DDA" w:rsidRDefault="00E54509" w:rsidP="00E54509">
      <w:pPr>
        <w:shd w:val="clear" w:color="auto" w:fill="FFFFFF"/>
        <w:spacing w:before="240" w:afterLines="60" w:after="144" w:line="360" w:lineRule="auto"/>
        <w:jc w:val="both"/>
        <w:rPr>
          <w:rFonts w:ascii="Times New Roman" w:eastAsia="Times New Roman" w:hAnsi="Times New Roman" w:cs="Times New Roman"/>
          <w:color w:val="404040"/>
          <w:sz w:val="28"/>
          <w:szCs w:val="28"/>
        </w:rPr>
      </w:pPr>
      <w:r w:rsidRPr="00B84DDA">
        <w:rPr>
          <w:rFonts w:ascii="Times New Roman" w:eastAsia="Times New Roman" w:hAnsi="Times New Roman" w:cs="Times New Roman"/>
          <w:color w:val="404040"/>
          <w:sz w:val="28"/>
          <w:szCs w:val="28"/>
        </w:rPr>
        <w:t>A growing body of empirical research has examined the state of Early Childhood Education (ECE) across Nigeria, revealing significant disparities in access, quality, and outcomes. Recent studies (2020-2023) provide critical insights into the challenges and opportunities facing ECE implementation in various Nigerian contexts, with particular relevance to understanding the situation in Ilorin South Local Government Area.</w:t>
      </w:r>
    </w:p>
    <w:p w:rsidR="00E54509" w:rsidRPr="00B84DDA" w:rsidRDefault="00E54509" w:rsidP="00E54509">
      <w:pPr>
        <w:shd w:val="clear" w:color="auto" w:fill="FFFFFF"/>
        <w:spacing w:before="240" w:afterLines="60" w:after="144" w:line="360" w:lineRule="auto"/>
        <w:jc w:val="both"/>
        <w:rPr>
          <w:rFonts w:ascii="Times New Roman" w:eastAsia="Times New Roman" w:hAnsi="Times New Roman" w:cs="Times New Roman"/>
          <w:i/>
          <w:color w:val="404040"/>
          <w:sz w:val="28"/>
          <w:szCs w:val="28"/>
        </w:rPr>
      </w:pPr>
      <w:r w:rsidRPr="00B84DDA">
        <w:rPr>
          <w:rFonts w:ascii="Times New Roman" w:eastAsia="Times New Roman" w:hAnsi="Times New Roman" w:cs="Times New Roman"/>
          <w:b/>
          <w:bCs/>
          <w:i/>
          <w:color w:val="404040"/>
          <w:sz w:val="28"/>
          <w:szCs w:val="28"/>
        </w:rPr>
        <w:t>National-Level Studies on ECE Access</w:t>
      </w:r>
    </w:p>
    <w:p w:rsidR="00E54509" w:rsidRPr="00B84DDA" w:rsidRDefault="00E54509" w:rsidP="00E54509">
      <w:pPr>
        <w:shd w:val="clear" w:color="auto" w:fill="FFFFFF"/>
        <w:spacing w:before="240" w:afterLines="60" w:after="144" w:line="360" w:lineRule="auto"/>
        <w:jc w:val="both"/>
        <w:rPr>
          <w:rFonts w:ascii="Times New Roman" w:eastAsia="Times New Roman" w:hAnsi="Times New Roman" w:cs="Times New Roman"/>
          <w:color w:val="404040"/>
          <w:sz w:val="28"/>
          <w:szCs w:val="28"/>
        </w:rPr>
      </w:pPr>
      <w:r w:rsidRPr="00B84DDA">
        <w:rPr>
          <w:rFonts w:ascii="Times New Roman" w:eastAsia="Times New Roman" w:hAnsi="Times New Roman" w:cs="Times New Roman"/>
          <w:color w:val="404040"/>
          <w:sz w:val="28"/>
          <w:szCs w:val="28"/>
        </w:rPr>
        <w:t xml:space="preserve">The 2022 National Survey on Early Childhood Education conducted by the Universal Basic Education Commission (UBEC) revealed that only 36% of Nigerian children aged 3-5 years attend any form of organized ECE program. This </w:t>
      </w:r>
      <w:r w:rsidRPr="00B84DDA">
        <w:rPr>
          <w:rFonts w:ascii="Times New Roman" w:eastAsia="Times New Roman" w:hAnsi="Times New Roman" w:cs="Times New Roman"/>
          <w:color w:val="404040"/>
          <w:sz w:val="28"/>
          <w:szCs w:val="28"/>
        </w:rPr>
        <w:lastRenderedPageBreak/>
        <w:t>national average masks substantial regional variations, with the North Central zone (where Kwara State is located) showing a slightly higher participation rate of 42%. However, the survey identified significant urban-rural gaps, with urban enrollment rates (58%) nearly double those in rural areas (31%). These findings are particularly relevant to Ilorin South, which contains both urban and rural communities facing these documented disparities.</w:t>
      </w:r>
    </w:p>
    <w:p w:rsidR="00E54509" w:rsidRPr="00B84DDA" w:rsidRDefault="00E54509" w:rsidP="00E54509">
      <w:pPr>
        <w:shd w:val="clear" w:color="auto" w:fill="FFFFFF"/>
        <w:spacing w:before="240" w:afterLines="60" w:after="144" w:line="360" w:lineRule="auto"/>
        <w:jc w:val="both"/>
        <w:rPr>
          <w:rFonts w:ascii="Times New Roman" w:eastAsia="Times New Roman" w:hAnsi="Times New Roman" w:cs="Times New Roman"/>
          <w:color w:val="404040"/>
          <w:sz w:val="28"/>
          <w:szCs w:val="28"/>
        </w:rPr>
      </w:pPr>
      <w:r w:rsidRPr="00B84DDA">
        <w:rPr>
          <w:rFonts w:ascii="Times New Roman" w:eastAsia="Times New Roman" w:hAnsi="Times New Roman" w:cs="Times New Roman"/>
          <w:color w:val="404040"/>
          <w:sz w:val="28"/>
          <w:szCs w:val="28"/>
        </w:rPr>
        <w:t>A more recent longitudinal study by the Nigerian Educational Research and Development Council (NERDC, 2023) tracked ECE enrollment patterns across six states, including Kwara. The research found that while nominal enrollment has increased by 12% since 2018, actual attendance rates remain low, particularly in rural areas. In their Kwara State sample, only 68% of enrolled children attended ECE centers regularly, with absenteeism highest among children from low-income households and farming communities - demographics that characterize much of Ilorin South's population.</w:t>
      </w:r>
    </w:p>
    <w:p w:rsidR="00E54509" w:rsidRPr="00B84DDA" w:rsidRDefault="00E54509" w:rsidP="00E54509">
      <w:pPr>
        <w:shd w:val="clear" w:color="auto" w:fill="FFFFFF"/>
        <w:spacing w:before="240" w:afterLines="60" w:after="144" w:line="360" w:lineRule="auto"/>
        <w:jc w:val="both"/>
        <w:rPr>
          <w:rFonts w:ascii="Times New Roman" w:eastAsia="Times New Roman" w:hAnsi="Times New Roman" w:cs="Times New Roman"/>
          <w:i/>
          <w:color w:val="404040"/>
          <w:sz w:val="28"/>
          <w:szCs w:val="28"/>
        </w:rPr>
      </w:pPr>
      <w:r w:rsidRPr="00B84DDA">
        <w:rPr>
          <w:rFonts w:ascii="Times New Roman" w:eastAsia="Times New Roman" w:hAnsi="Times New Roman" w:cs="Times New Roman"/>
          <w:b/>
          <w:bCs/>
          <w:i/>
          <w:color w:val="404040"/>
          <w:sz w:val="28"/>
          <w:szCs w:val="28"/>
        </w:rPr>
        <w:t>Quality and Learning Environment Studies</w:t>
      </w:r>
    </w:p>
    <w:p w:rsidR="00E54509" w:rsidRPr="00B84DDA" w:rsidRDefault="00E54509" w:rsidP="00E54509">
      <w:pPr>
        <w:shd w:val="clear" w:color="auto" w:fill="FFFFFF"/>
        <w:spacing w:before="240" w:afterLines="60" w:after="144" w:line="360" w:lineRule="auto"/>
        <w:jc w:val="both"/>
        <w:rPr>
          <w:rFonts w:ascii="Times New Roman" w:eastAsia="Times New Roman" w:hAnsi="Times New Roman" w:cs="Times New Roman"/>
          <w:color w:val="404040"/>
          <w:sz w:val="28"/>
          <w:szCs w:val="28"/>
        </w:rPr>
      </w:pPr>
      <w:proofErr w:type="gramStart"/>
      <w:r w:rsidRPr="00B84DDA">
        <w:rPr>
          <w:rFonts w:ascii="Times New Roman" w:eastAsia="Times New Roman" w:hAnsi="Times New Roman" w:cs="Times New Roman"/>
          <w:color w:val="404040"/>
          <w:sz w:val="28"/>
          <w:szCs w:val="28"/>
        </w:rPr>
        <w:t>Research on ECE quality indicators presents concerning findings.</w:t>
      </w:r>
      <w:proofErr w:type="gramEnd"/>
      <w:r w:rsidRPr="00B84DDA">
        <w:rPr>
          <w:rFonts w:ascii="Times New Roman" w:eastAsia="Times New Roman" w:hAnsi="Times New Roman" w:cs="Times New Roman"/>
          <w:color w:val="404040"/>
          <w:sz w:val="28"/>
          <w:szCs w:val="28"/>
        </w:rPr>
        <w:t xml:space="preserve"> A 2023 assessment of 200 ECE centers across five states by the African Early Childhood Network found:</w:t>
      </w:r>
    </w:p>
    <w:p w:rsidR="00E54509" w:rsidRPr="00B84DDA" w:rsidRDefault="00E54509" w:rsidP="00E54509">
      <w:pPr>
        <w:numPr>
          <w:ilvl w:val="0"/>
          <w:numId w:val="15"/>
        </w:numPr>
        <w:shd w:val="clear" w:color="auto" w:fill="FFFFFF"/>
        <w:spacing w:before="240" w:afterLines="60" w:after="144" w:line="360" w:lineRule="auto"/>
        <w:jc w:val="both"/>
        <w:rPr>
          <w:rFonts w:ascii="Times New Roman" w:eastAsia="Times New Roman" w:hAnsi="Times New Roman" w:cs="Times New Roman"/>
          <w:color w:val="404040"/>
          <w:sz w:val="28"/>
          <w:szCs w:val="28"/>
        </w:rPr>
      </w:pPr>
      <w:r w:rsidRPr="00B84DDA">
        <w:rPr>
          <w:rFonts w:ascii="Times New Roman" w:eastAsia="Times New Roman" w:hAnsi="Times New Roman" w:cs="Times New Roman"/>
          <w:color w:val="404040"/>
          <w:sz w:val="28"/>
          <w:szCs w:val="28"/>
        </w:rPr>
        <w:t>Only 38% of teachers had specialized ECE training</w:t>
      </w:r>
    </w:p>
    <w:p w:rsidR="00E54509" w:rsidRPr="00B84DDA" w:rsidRDefault="00E54509" w:rsidP="00E54509">
      <w:pPr>
        <w:numPr>
          <w:ilvl w:val="0"/>
          <w:numId w:val="15"/>
        </w:numPr>
        <w:shd w:val="clear" w:color="auto" w:fill="FFFFFF"/>
        <w:spacing w:before="240" w:afterLines="60" w:after="144" w:line="360" w:lineRule="auto"/>
        <w:jc w:val="both"/>
        <w:rPr>
          <w:rFonts w:ascii="Times New Roman" w:eastAsia="Times New Roman" w:hAnsi="Times New Roman" w:cs="Times New Roman"/>
          <w:color w:val="404040"/>
          <w:sz w:val="28"/>
          <w:szCs w:val="28"/>
        </w:rPr>
      </w:pPr>
      <w:r w:rsidRPr="00B84DDA">
        <w:rPr>
          <w:rFonts w:ascii="Times New Roman" w:eastAsia="Times New Roman" w:hAnsi="Times New Roman" w:cs="Times New Roman"/>
          <w:color w:val="404040"/>
          <w:sz w:val="28"/>
          <w:szCs w:val="28"/>
        </w:rPr>
        <w:t>Average pupil-teacher ratio of 42:1 (far exceeding the recommended 20:1)</w:t>
      </w:r>
    </w:p>
    <w:p w:rsidR="00E54509" w:rsidRPr="00B84DDA" w:rsidRDefault="00E54509" w:rsidP="00E54509">
      <w:pPr>
        <w:numPr>
          <w:ilvl w:val="0"/>
          <w:numId w:val="15"/>
        </w:numPr>
        <w:shd w:val="clear" w:color="auto" w:fill="FFFFFF"/>
        <w:spacing w:before="240" w:afterLines="60" w:after="144" w:line="360" w:lineRule="auto"/>
        <w:jc w:val="both"/>
        <w:rPr>
          <w:rFonts w:ascii="Times New Roman" w:eastAsia="Times New Roman" w:hAnsi="Times New Roman" w:cs="Times New Roman"/>
          <w:color w:val="404040"/>
          <w:sz w:val="28"/>
          <w:szCs w:val="28"/>
        </w:rPr>
      </w:pPr>
      <w:r w:rsidRPr="00B84DDA">
        <w:rPr>
          <w:rFonts w:ascii="Times New Roman" w:eastAsia="Times New Roman" w:hAnsi="Times New Roman" w:cs="Times New Roman"/>
          <w:color w:val="404040"/>
          <w:sz w:val="28"/>
          <w:szCs w:val="28"/>
        </w:rPr>
        <w:t>Just 29% of centers had age-appropriate learning materials</w:t>
      </w:r>
    </w:p>
    <w:p w:rsidR="00E54509" w:rsidRPr="00B84DDA" w:rsidRDefault="00E54509" w:rsidP="00E54509">
      <w:pPr>
        <w:numPr>
          <w:ilvl w:val="0"/>
          <w:numId w:val="15"/>
        </w:numPr>
        <w:shd w:val="clear" w:color="auto" w:fill="FFFFFF"/>
        <w:spacing w:before="240" w:afterLines="60" w:after="144" w:line="360" w:lineRule="auto"/>
        <w:jc w:val="both"/>
        <w:rPr>
          <w:rFonts w:ascii="Times New Roman" w:eastAsia="Times New Roman" w:hAnsi="Times New Roman" w:cs="Times New Roman"/>
          <w:color w:val="404040"/>
          <w:sz w:val="28"/>
          <w:szCs w:val="28"/>
        </w:rPr>
      </w:pPr>
      <w:r w:rsidRPr="00B84DDA">
        <w:rPr>
          <w:rFonts w:ascii="Times New Roman" w:eastAsia="Times New Roman" w:hAnsi="Times New Roman" w:cs="Times New Roman"/>
          <w:color w:val="404040"/>
          <w:sz w:val="28"/>
          <w:szCs w:val="28"/>
        </w:rPr>
        <w:t>Only 17% met basic safety and hygiene standards</w:t>
      </w:r>
    </w:p>
    <w:p w:rsidR="00E54509" w:rsidRPr="00B84DDA" w:rsidRDefault="00E54509" w:rsidP="00E54509">
      <w:pPr>
        <w:shd w:val="clear" w:color="auto" w:fill="FFFFFF"/>
        <w:spacing w:before="240" w:afterLines="60" w:after="144" w:line="360" w:lineRule="auto"/>
        <w:jc w:val="both"/>
        <w:rPr>
          <w:rFonts w:ascii="Times New Roman" w:eastAsia="Times New Roman" w:hAnsi="Times New Roman" w:cs="Times New Roman"/>
          <w:color w:val="404040"/>
          <w:sz w:val="28"/>
          <w:szCs w:val="28"/>
        </w:rPr>
      </w:pPr>
      <w:r w:rsidRPr="00B84DDA">
        <w:rPr>
          <w:rFonts w:ascii="Times New Roman" w:eastAsia="Times New Roman" w:hAnsi="Times New Roman" w:cs="Times New Roman"/>
          <w:color w:val="404040"/>
          <w:sz w:val="28"/>
          <w:szCs w:val="28"/>
        </w:rPr>
        <w:lastRenderedPageBreak/>
        <w:t>These national findings are reflected in Kwara-specific research. A 2023 study published in the Journal of Nigerian Educational Studies examined 25 ECE centers across Ilorin metropolis and found similar quality challenges, particularly in public schools and rural private centers. The authors noted that "the combination of poor infrastructure, untrained teachers, and overcrowded classrooms creates learning environments that may do more harm than good for early childhood development" (</w:t>
      </w:r>
      <w:proofErr w:type="spellStart"/>
      <w:r w:rsidRPr="00B84DDA">
        <w:rPr>
          <w:rFonts w:ascii="Times New Roman" w:eastAsia="Times New Roman" w:hAnsi="Times New Roman" w:cs="Times New Roman"/>
          <w:color w:val="404040"/>
          <w:sz w:val="28"/>
          <w:szCs w:val="28"/>
        </w:rPr>
        <w:t>Adeniyi</w:t>
      </w:r>
      <w:proofErr w:type="spellEnd"/>
      <w:r w:rsidRPr="00B84DDA">
        <w:rPr>
          <w:rFonts w:ascii="Times New Roman" w:eastAsia="Times New Roman" w:hAnsi="Times New Roman" w:cs="Times New Roman"/>
          <w:color w:val="404040"/>
          <w:sz w:val="28"/>
          <w:szCs w:val="28"/>
        </w:rPr>
        <w:t xml:space="preserve"> &amp; </w:t>
      </w:r>
      <w:proofErr w:type="spellStart"/>
      <w:r w:rsidRPr="00B84DDA">
        <w:rPr>
          <w:rFonts w:ascii="Times New Roman" w:eastAsia="Times New Roman" w:hAnsi="Times New Roman" w:cs="Times New Roman"/>
          <w:color w:val="404040"/>
          <w:sz w:val="28"/>
          <w:szCs w:val="28"/>
        </w:rPr>
        <w:t>Owolabi</w:t>
      </w:r>
      <w:proofErr w:type="spellEnd"/>
      <w:r w:rsidRPr="00B84DDA">
        <w:rPr>
          <w:rFonts w:ascii="Times New Roman" w:eastAsia="Times New Roman" w:hAnsi="Times New Roman" w:cs="Times New Roman"/>
          <w:color w:val="404040"/>
          <w:sz w:val="28"/>
          <w:szCs w:val="28"/>
        </w:rPr>
        <w:t>, 2023, p. 45).</w:t>
      </w:r>
    </w:p>
    <w:p w:rsidR="00E54509" w:rsidRPr="00B84DDA" w:rsidRDefault="00E54509" w:rsidP="00E54509">
      <w:pPr>
        <w:shd w:val="clear" w:color="auto" w:fill="FFFFFF"/>
        <w:spacing w:before="240" w:afterLines="60" w:after="144" w:line="360" w:lineRule="auto"/>
        <w:jc w:val="both"/>
        <w:rPr>
          <w:rFonts w:ascii="Times New Roman" w:eastAsia="Times New Roman" w:hAnsi="Times New Roman" w:cs="Times New Roman"/>
          <w:i/>
          <w:color w:val="404040"/>
          <w:sz w:val="28"/>
          <w:szCs w:val="28"/>
        </w:rPr>
      </w:pPr>
      <w:r w:rsidRPr="00B84DDA">
        <w:rPr>
          <w:rFonts w:ascii="Times New Roman" w:eastAsia="Times New Roman" w:hAnsi="Times New Roman" w:cs="Times New Roman"/>
          <w:b/>
          <w:bCs/>
          <w:i/>
          <w:color w:val="404040"/>
          <w:sz w:val="28"/>
          <w:szCs w:val="28"/>
        </w:rPr>
        <w:t>Socioeconomic Determinants of Access</w:t>
      </w:r>
    </w:p>
    <w:p w:rsidR="00E54509" w:rsidRPr="00B84DDA" w:rsidRDefault="00E54509" w:rsidP="00E54509">
      <w:pPr>
        <w:shd w:val="clear" w:color="auto" w:fill="FFFFFF"/>
        <w:spacing w:before="240" w:afterLines="60" w:after="144" w:line="360" w:lineRule="auto"/>
        <w:jc w:val="both"/>
        <w:rPr>
          <w:rFonts w:ascii="Times New Roman" w:eastAsia="Times New Roman" w:hAnsi="Times New Roman" w:cs="Times New Roman"/>
          <w:color w:val="404040"/>
          <w:sz w:val="28"/>
          <w:szCs w:val="28"/>
        </w:rPr>
      </w:pPr>
      <w:r w:rsidRPr="00B84DDA">
        <w:rPr>
          <w:rFonts w:ascii="Times New Roman" w:eastAsia="Times New Roman" w:hAnsi="Times New Roman" w:cs="Times New Roman"/>
          <w:color w:val="404040"/>
          <w:sz w:val="28"/>
          <w:szCs w:val="28"/>
        </w:rPr>
        <w:t>Several recent empirical studies have quantified the relationship between socioeconomic factors and ECE participation. A 2023 World Bank study analyzing household survey data from six Nigerian states found that:</w:t>
      </w:r>
    </w:p>
    <w:p w:rsidR="00E54509" w:rsidRPr="00B84DDA" w:rsidRDefault="00E54509" w:rsidP="00E54509">
      <w:pPr>
        <w:numPr>
          <w:ilvl w:val="0"/>
          <w:numId w:val="16"/>
        </w:numPr>
        <w:shd w:val="clear" w:color="auto" w:fill="FFFFFF"/>
        <w:spacing w:before="240" w:afterLines="60" w:after="144" w:line="360" w:lineRule="auto"/>
        <w:jc w:val="both"/>
        <w:rPr>
          <w:rFonts w:ascii="Times New Roman" w:eastAsia="Times New Roman" w:hAnsi="Times New Roman" w:cs="Times New Roman"/>
          <w:color w:val="404040"/>
          <w:sz w:val="28"/>
          <w:szCs w:val="28"/>
        </w:rPr>
      </w:pPr>
      <w:r w:rsidRPr="00B84DDA">
        <w:rPr>
          <w:rFonts w:ascii="Times New Roman" w:eastAsia="Times New Roman" w:hAnsi="Times New Roman" w:cs="Times New Roman"/>
          <w:color w:val="404040"/>
          <w:sz w:val="28"/>
          <w:szCs w:val="28"/>
        </w:rPr>
        <w:t>Children from the wealthiest quintile are 4.2 times more likely to attend ECE than those from the poorest quintile</w:t>
      </w:r>
    </w:p>
    <w:p w:rsidR="00E54509" w:rsidRPr="00B84DDA" w:rsidRDefault="00E54509" w:rsidP="00E54509">
      <w:pPr>
        <w:numPr>
          <w:ilvl w:val="0"/>
          <w:numId w:val="16"/>
        </w:numPr>
        <w:shd w:val="clear" w:color="auto" w:fill="FFFFFF"/>
        <w:spacing w:before="240" w:afterLines="60" w:after="144" w:line="360" w:lineRule="auto"/>
        <w:jc w:val="both"/>
        <w:rPr>
          <w:rFonts w:ascii="Times New Roman" w:eastAsia="Times New Roman" w:hAnsi="Times New Roman" w:cs="Times New Roman"/>
          <w:color w:val="404040"/>
          <w:sz w:val="28"/>
          <w:szCs w:val="28"/>
        </w:rPr>
      </w:pPr>
      <w:r w:rsidRPr="00B84DDA">
        <w:rPr>
          <w:rFonts w:ascii="Times New Roman" w:eastAsia="Times New Roman" w:hAnsi="Times New Roman" w:cs="Times New Roman"/>
          <w:color w:val="404040"/>
          <w:sz w:val="28"/>
          <w:szCs w:val="28"/>
        </w:rPr>
        <w:t>Maternal education has a stronger correlation with ECE attendance than paternal education</w:t>
      </w:r>
    </w:p>
    <w:p w:rsidR="00E54509" w:rsidRPr="00B84DDA" w:rsidRDefault="00E54509" w:rsidP="00E54509">
      <w:pPr>
        <w:numPr>
          <w:ilvl w:val="0"/>
          <w:numId w:val="16"/>
        </w:numPr>
        <w:shd w:val="clear" w:color="auto" w:fill="FFFFFF"/>
        <w:spacing w:before="240" w:afterLines="60" w:after="144" w:line="360" w:lineRule="auto"/>
        <w:jc w:val="both"/>
        <w:rPr>
          <w:rFonts w:ascii="Times New Roman" w:eastAsia="Times New Roman" w:hAnsi="Times New Roman" w:cs="Times New Roman"/>
          <w:color w:val="404040"/>
          <w:sz w:val="28"/>
          <w:szCs w:val="28"/>
        </w:rPr>
      </w:pPr>
      <w:r w:rsidRPr="00B84DDA">
        <w:rPr>
          <w:rFonts w:ascii="Times New Roman" w:eastAsia="Times New Roman" w:hAnsi="Times New Roman" w:cs="Times New Roman"/>
          <w:color w:val="404040"/>
          <w:sz w:val="28"/>
          <w:szCs w:val="28"/>
        </w:rPr>
        <w:t>The cost of ECE represents a higher proportion of income for poor households (18%) compared to wealthy households (5%)</w:t>
      </w:r>
    </w:p>
    <w:p w:rsidR="00E54509" w:rsidRPr="00B84DDA" w:rsidRDefault="00E54509" w:rsidP="00E54509">
      <w:pPr>
        <w:shd w:val="clear" w:color="auto" w:fill="FFFFFF"/>
        <w:spacing w:before="240" w:afterLines="60" w:after="144" w:line="360" w:lineRule="auto"/>
        <w:jc w:val="both"/>
        <w:rPr>
          <w:rFonts w:ascii="Times New Roman" w:eastAsia="Times New Roman" w:hAnsi="Times New Roman" w:cs="Times New Roman"/>
          <w:color w:val="404040"/>
          <w:sz w:val="28"/>
          <w:szCs w:val="28"/>
        </w:rPr>
      </w:pPr>
      <w:r w:rsidRPr="00B84DDA">
        <w:rPr>
          <w:rFonts w:ascii="Times New Roman" w:eastAsia="Times New Roman" w:hAnsi="Times New Roman" w:cs="Times New Roman"/>
          <w:color w:val="404040"/>
          <w:sz w:val="28"/>
          <w:szCs w:val="28"/>
        </w:rPr>
        <w:t xml:space="preserve">These national patterns are evident in Kwara State data. The Kwara State Ministry of Education's 2023 annual report showed that in Ilorin South, enrollment rates vary dramatically by ward, from a high of 72% in the urban, relatively affluent </w:t>
      </w:r>
      <w:proofErr w:type="spellStart"/>
      <w:r w:rsidRPr="00B84DDA">
        <w:rPr>
          <w:rFonts w:ascii="Times New Roman" w:eastAsia="Times New Roman" w:hAnsi="Times New Roman" w:cs="Times New Roman"/>
          <w:color w:val="404040"/>
          <w:sz w:val="28"/>
          <w:szCs w:val="28"/>
        </w:rPr>
        <w:t>Oke-Oyi</w:t>
      </w:r>
      <w:proofErr w:type="spellEnd"/>
      <w:r w:rsidRPr="00B84DDA">
        <w:rPr>
          <w:rFonts w:ascii="Times New Roman" w:eastAsia="Times New Roman" w:hAnsi="Times New Roman" w:cs="Times New Roman"/>
          <w:color w:val="404040"/>
          <w:sz w:val="28"/>
          <w:szCs w:val="28"/>
        </w:rPr>
        <w:t xml:space="preserve"> ward to just 19% in the rural, predominantly farming </w:t>
      </w:r>
      <w:proofErr w:type="spellStart"/>
      <w:r w:rsidRPr="00B84DDA">
        <w:rPr>
          <w:rFonts w:ascii="Times New Roman" w:eastAsia="Times New Roman" w:hAnsi="Times New Roman" w:cs="Times New Roman"/>
          <w:color w:val="404040"/>
          <w:sz w:val="28"/>
          <w:szCs w:val="28"/>
        </w:rPr>
        <w:t>Alagbado</w:t>
      </w:r>
      <w:proofErr w:type="spellEnd"/>
      <w:r w:rsidRPr="00B84DDA">
        <w:rPr>
          <w:rFonts w:ascii="Times New Roman" w:eastAsia="Times New Roman" w:hAnsi="Times New Roman" w:cs="Times New Roman"/>
          <w:color w:val="404040"/>
          <w:sz w:val="28"/>
          <w:szCs w:val="28"/>
        </w:rPr>
        <w:t xml:space="preserve"> ward. This 53 percentage point gap underscores the intersection of geographic and socioeconomic barriers documented in national studies.</w:t>
      </w:r>
    </w:p>
    <w:p w:rsidR="00E54509" w:rsidRPr="00B84DDA" w:rsidRDefault="00E54509" w:rsidP="00E54509">
      <w:pPr>
        <w:shd w:val="clear" w:color="auto" w:fill="FFFFFF"/>
        <w:spacing w:before="240" w:afterLines="60" w:after="144" w:line="360" w:lineRule="auto"/>
        <w:jc w:val="both"/>
        <w:rPr>
          <w:rFonts w:ascii="Times New Roman" w:eastAsia="Times New Roman" w:hAnsi="Times New Roman" w:cs="Times New Roman"/>
          <w:i/>
          <w:color w:val="404040"/>
          <w:sz w:val="28"/>
          <w:szCs w:val="28"/>
        </w:rPr>
      </w:pPr>
      <w:r w:rsidRPr="00B84DDA">
        <w:rPr>
          <w:rFonts w:ascii="Times New Roman" w:eastAsia="Times New Roman" w:hAnsi="Times New Roman" w:cs="Times New Roman"/>
          <w:b/>
          <w:bCs/>
          <w:i/>
          <w:color w:val="404040"/>
          <w:sz w:val="28"/>
          <w:szCs w:val="28"/>
        </w:rPr>
        <w:lastRenderedPageBreak/>
        <w:t>Emerging Research on Alternative Models</w:t>
      </w:r>
    </w:p>
    <w:p w:rsidR="00E54509" w:rsidRPr="00B84DDA" w:rsidRDefault="00E54509" w:rsidP="00E54509">
      <w:pPr>
        <w:shd w:val="clear" w:color="auto" w:fill="FFFFFF"/>
        <w:spacing w:before="240" w:afterLines="60" w:after="144" w:line="360" w:lineRule="auto"/>
        <w:jc w:val="both"/>
        <w:rPr>
          <w:rFonts w:ascii="Times New Roman" w:eastAsia="Times New Roman" w:hAnsi="Times New Roman" w:cs="Times New Roman"/>
          <w:color w:val="404040"/>
          <w:sz w:val="28"/>
          <w:szCs w:val="28"/>
        </w:rPr>
      </w:pPr>
      <w:r w:rsidRPr="00B84DDA">
        <w:rPr>
          <w:rFonts w:ascii="Times New Roman" w:eastAsia="Times New Roman" w:hAnsi="Times New Roman" w:cs="Times New Roman"/>
          <w:color w:val="404040"/>
          <w:sz w:val="28"/>
          <w:szCs w:val="28"/>
        </w:rPr>
        <w:t>Recent empirical work has begun examining innovative approaches to expanding ECE access. A 2023 study by UNICEF Nigeria evaluated the "Community-Based ECE" model being piloted in several northern states, finding that:</w:t>
      </w:r>
    </w:p>
    <w:p w:rsidR="00E54509" w:rsidRPr="00B84DDA" w:rsidRDefault="00E54509" w:rsidP="00E54509">
      <w:pPr>
        <w:numPr>
          <w:ilvl w:val="0"/>
          <w:numId w:val="17"/>
        </w:numPr>
        <w:shd w:val="clear" w:color="auto" w:fill="FFFFFF"/>
        <w:spacing w:before="240" w:afterLines="60" w:after="144" w:line="360" w:lineRule="auto"/>
        <w:jc w:val="both"/>
        <w:rPr>
          <w:rFonts w:ascii="Times New Roman" w:eastAsia="Times New Roman" w:hAnsi="Times New Roman" w:cs="Times New Roman"/>
          <w:color w:val="404040"/>
          <w:sz w:val="28"/>
          <w:szCs w:val="28"/>
        </w:rPr>
      </w:pPr>
      <w:r w:rsidRPr="00B84DDA">
        <w:rPr>
          <w:rFonts w:ascii="Times New Roman" w:eastAsia="Times New Roman" w:hAnsi="Times New Roman" w:cs="Times New Roman"/>
          <w:color w:val="404040"/>
          <w:sz w:val="28"/>
          <w:szCs w:val="28"/>
        </w:rPr>
        <w:t>Mobile ECE units reached 82% more children in remote areas</w:t>
      </w:r>
    </w:p>
    <w:p w:rsidR="00E54509" w:rsidRPr="00B84DDA" w:rsidRDefault="00E54509" w:rsidP="00E54509">
      <w:pPr>
        <w:numPr>
          <w:ilvl w:val="0"/>
          <w:numId w:val="17"/>
        </w:numPr>
        <w:shd w:val="clear" w:color="auto" w:fill="FFFFFF"/>
        <w:spacing w:before="240" w:afterLines="60" w:after="144" w:line="360" w:lineRule="auto"/>
        <w:jc w:val="both"/>
        <w:rPr>
          <w:rFonts w:ascii="Times New Roman" w:eastAsia="Times New Roman" w:hAnsi="Times New Roman" w:cs="Times New Roman"/>
          <w:color w:val="404040"/>
          <w:sz w:val="28"/>
          <w:szCs w:val="28"/>
        </w:rPr>
      </w:pPr>
      <w:r w:rsidRPr="00B84DDA">
        <w:rPr>
          <w:rFonts w:ascii="Times New Roman" w:eastAsia="Times New Roman" w:hAnsi="Times New Roman" w:cs="Times New Roman"/>
          <w:color w:val="404040"/>
          <w:sz w:val="28"/>
          <w:szCs w:val="28"/>
        </w:rPr>
        <w:t>Community-owned centers achieved 93% local ownership and sustainability</w:t>
      </w:r>
    </w:p>
    <w:p w:rsidR="00E54509" w:rsidRPr="00B84DDA" w:rsidRDefault="00E54509" w:rsidP="00E54509">
      <w:pPr>
        <w:numPr>
          <w:ilvl w:val="0"/>
          <w:numId w:val="17"/>
        </w:numPr>
        <w:shd w:val="clear" w:color="auto" w:fill="FFFFFF"/>
        <w:spacing w:before="240" w:afterLines="60" w:after="144" w:line="360" w:lineRule="auto"/>
        <w:jc w:val="both"/>
        <w:rPr>
          <w:rFonts w:ascii="Times New Roman" w:eastAsia="Times New Roman" w:hAnsi="Times New Roman" w:cs="Times New Roman"/>
          <w:color w:val="404040"/>
          <w:sz w:val="28"/>
          <w:szCs w:val="28"/>
        </w:rPr>
      </w:pPr>
      <w:r w:rsidRPr="00B84DDA">
        <w:rPr>
          <w:rFonts w:ascii="Times New Roman" w:eastAsia="Times New Roman" w:hAnsi="Times New Roman" w:cs="Times New Roman"/>
          <w:color w:val="404040"/>
          <w:sz w:val="28"/>
          <w:szCs w:val="28"/>
        </w:rPr>
        <w:t>Parent education components increased enrollment by 41%</w:t>
      </w:r>
    </w:p>
    <w:p w:rsidR="00E54509" w:rsidRPr="00B84DDA" w:rsidRDefault="00E54509" w:rsidP="00E54509">
      <w:pPr>
        <w:shd w:val="clear" w:color="auto" w:fill="FFFFFF"/>
        <w:spacing w:before="240" w:afterLines="60" w:after="144" w:line="360" w:lineRule="auto"/>
        <w:jc w:val="both"/>
        <w:rPr>
          <w:rFonts w:ascii="Times New Roman" w:eastAsia="Times New Roman" w:hAnsi="Times New Roman" w:cs="Times New Roman"/>
          <w:color w:val="404040"/>
          <w:sz w:val="28"/>
          <w:szCs w:val="28"/>
        </w:rPr>
      </w:pPr>
      <w:r w:rsidRPr="00B84DDA">
        <w:rPr>
          <w:rFonts w:ascii="Times New Roman" w:eastAsia="Times New Roman" w:hAnsi="Times New Roman" w:cs="Times New Roman"/>
          <w:color w:val="404040"/>
          <w:sz w:val="28"/>
          <w:szCs w:val="28"/>
        </w:rPr>
        <w:t>While these models have not yet been widely implemented in Kwara State, preliminary results from similar initiatives in neighboring Niger State suggest they could be effective in Ilorin South's rural communities (Rural Education Initiative, 2023).</w:t>
      </w:r>
    </w:p>
    <w:p w:rsidR="00E54509" w:rsidRDefault="00E54509" w:rsidP="00E54509">
      <w:pPr>
        <w:pStyle w:val="Heading2"/>
        <w:spacing w:before="240" w:afterLines="60" w:after="144" w:line="360" w:lineRule="auto"/>
        <w:jc w:val="both"/>
        <w:rPr>
          <w:color w:val="404040"/>
          <w:sz w:val="28"/>
          <w:szCs w:val="28"/>
        </w:rPr>
      </w:pPr>
    </w:p>
    <w:p w:rsidR="00E54509" w:rsidRDefault="00E54509" w:rsidP="00E54509">
      <w:pPr>
        <w:pStyle w:val="Heading2"/>
        <w:spacing w:before="240" w:afterLines="60" w:after="144" w:line="360" w:lineRule="auto"/>
        <w:jc w:val="both"/>
        <w:rPr>
          <w:color w:val="404040"/>
          <w:sz w:val="28"/>
          <w:szCs w:val="28"/>
        </w:rPr>
      </w:pPr>
    </w:p>
    <w:p w:rsidR="00E54509" w:rsidRPr="00B84DDA" w:rsidRDefault="00E54509" w:rsidP="00E54509">
      <w:pPr>
        <w:pStyle w:val="Heading2"/>
        <w:spacing w:before="240" w:afterLines="60" w:after="144" w:line="360" w:lineRule="auto"/>
        <w:jc w:val="both"/>
        <w:rPr>
          <w:color w:val="404040"/>
          <w:sz w:val="28"/>
          <w:szCs w:val="28"/>
        </w:rPr>
      </w:pPr>
      <w:r w:rsidRPr="00B84DDA">
        <w:rPr>
          <w:color w:val="404040"/>
          <w:sz w:val="28"/>
          <w:szCs w:val="28"/>
        </w:rPr>
        <w:t xml:space="preserve">SUMMARY OF LITERATURE REVIEW </w:t>
      </w:r>
    </w:p>
    <w:p w:rsidR="00E54509" w:rsidRPr="00B84DDA" w:rsidRDefault="00E54509" w:rsidP="00E54509">
      <w:pPr>
        <w:pStyle w:val="Heading2"/>
        <w:spacing w:before="240" w:afterLines="60" w:after="144" w:line="360" w:lineRule="auto"/>
        <w:jc w:val="both"/>
        <w:rPr>
          <w:b w:val="0"/>
          <w:color w:val="404040"/>
          <w:sz w:val="28"/>
          <w:szCs w:val="28"/>
        </w:rPr>
      </w:pPr>
      <w:r w:rsidRPr="00B84DDA">
        <w:rPr>
          <w:b w:val="0"/>
          <w:color w:val="404040"/>
          <w:sz w:val="28"/>
          <w:szCs w:val="28"/>
        </w:rPr>
        <w:t xml:space="preserve">The reviewed literature establishes a comprehensive understanding of Early Childhood Education (ECE) accessibility in Nigeria, with particular relevance to Ilorin South Local Government Area. Theoretical frameworks, particularly </w:t>
      </w:r>
      <w:proofErr w:type="spellStart"/>
      <w:r w:rsidRPr="00B84DDA">
        <w:rPr>
          <w:b w:val="0"/>
          <w:color w:val="404040"/>
          <w:sz w:val="28"/>
          <w:szCs w:val="28"/>
        </w:rPr>
        <w:t>Bronfenbrenner's</w:t>
      </w:r>
      <w:proofErr w:type="spellEnd"/>
      <w:r w:rsidRPr="00B84DDA">
        <w:rPr>
          <w:b w:val="0"/>
          <w:color w:val="404040"/>
          <w:sz w:val="28"/>
          <w:szCs w:val="28"/>
        </w:rPr>
        <w:t xml:space="preserve"> Ecological Systems Theory and Becker's Human Capital Theory, provide robust lenses for analyzing how environmental and socioeconomic factors interact to shape ECE access. Recent studies (2020-2023) consistently demonstrate that family location creates significant disparities, with rural communities facing severe shortages of ECE centers, qualified teachers, and adequate infrastructure. Urban-rural gaps are exacerbated by transportation challenges and policy implementation failures, leaving many rural children in Ilorin South with limited or no access to quality early education programs.</w:t>
      </w:r>
    </w:p>
    <w:p w:rsidR="00E54509" w:rsidRPr="00B84DDA" w:rsidRDefault="00E54509" w:rsidP="00E54509">
      <w:pPr>
        <w:pStyle w:val="Heading2"/>
        <w:spacing w:before="240" w:afterLines="60" w:after="144" w:line="360" w:lineRule="auto"/>
        <w:jc w:val="both"/>
        <w:rPr>
          <w:b w:val="0"/>
          <w:color w:val="404040"/>
          <w:sz w:val="28"/>
          <w:szCs w:val="28"/>
        </w:rPr>
      </w:pPr>
      <w:r w:rsidRPr="00B84DDA">
        <w:rPr>
          <w:b w:val="0"/>
          <w:color w:val="404040"/>
          <w:sz w:val="28"/>
          <w:szCs w:val="28"/>
        </w:rPr>
        <w:lastRenderedPageBreak/>
        <w:t>Socioeconomic factors emerge as equally critical determinants of ECE participation. Empirical evidence reveals strong correlations between household income, parental education levels, and enrollment rates, with children from low-income families being disproportionately excluded from ECE opportunities. The literature highlights how financial constraints combine with cultural perceptions and opportunity costs to create complex barriers for disadvantaged families. Recent national surveys and Kwara State-specific studies show that these socioeconomic barriers intersect with geographical factors, creating compounded disadvantages for rural, low-income children - a pattern particularly evident in Ilorin South's mixed urban-rural landscape.</w:t>
      </w:r>
    </w:p>
    <w:p w:rsidR="00E54509" w:rsidRPr="00B84DDA" w:rsidRDefault="00E54509" w:rsidP="00E54509">
      <w:pPr>
        <w:pStyle w:val="Heading2"/>
        <w:spacing w:before="240" w:afterLines="60" w:after="144" w:line="360" w:lineRule="auto"/>
        <w:jc w:val="both"/>
        <w:rPr>
          <w:b w:val="0"/>
          <w:color w:val="404040"/>
          <w:sz w:val="28"/>
          <w:szCs w:val="28"/>
        </w:rPr>
      </w:pPr>
      <w:r w:rsidRPr="00B84DDA">
        <w:rPr>
          <w:b w:val="0"/>
          <w:color w:val="404040"/>
          <w:sz w:val="28"/>
          <w:szCs w:val="28"/>
        </w:rPr>
        <w:t>Quality concerns permeate the existing research on Nigerian ECE programs. Multiple studies document alarming deficiencies in teacher qualifications, learning environments, and safety standards across both public and private centers. While these quality issues affect all regions, they are particularly acute in rural areas and under-resourced communities. The literature also identifies promising alternative models, such as community-based ECE initiatives and mobile learning units, which have shown success in improving access in similar contexts. However, research gaps persist regarding the specific cultural, linguistic, and implementation challenges facing Ilorin South, as most existing studies focus on broader regional or national patterns rather than localized LGA-level analysis.</w:t>
      </w:r>
    </w:p>
    <w:p w:rsidR="00E54509" w:rsidRPr="00B84DDA" w:rsidRDefault="00E54509" w:rsidP="00E54509">
      <w:pPr>
        <w:pStyle w:val="Heading2"/>
        <w:spacing w:before="240" w:afterLines="60" w:after="144" w:line="360" w:lineRule="auto"/>
        <w:jc w:val="both"/>
        <w:rPr>
          <w:b w:val="0"/>
          <w:color w:val="404040"/>
          <w:sz w:val="28"/>
          <w:szCs w:val="28"/>
        </w:rPr>
      </w:pPr>
      <w:r w:rsidRPr="00B84DDA">
        <w:rPr>
          <w:b w:val="0"/>
          <w:color w:val="404040"/>
          <w:sz w:val="28"/>
          <w:szCs w:val="28"/>
        </w:rPr>
        <w:lastRenderedPageBreak/>
        <w:t>The collective findings underscore the urgent need for targeted, multidimensional interventions that address both structural and socioeconomic barriers to ECE access. The literature establishes that effective solutions must simultaneously improve physical accessibility, enhance quality standards, reduce financial burdens, and increase community engagement. While the reviewed studies provide valuable insights into the Nigerian ECE landscape generally, they highlight the necessity of the current study's focus on Ilorin South's unique context. This research aims to build upon existing knowledge while filling crucial gaps in understanding the specific intersection of family location and socioeconomic factors in determining ECE accessibility at the local government level.</w:t>
      </w:r>
    </w:p>
    <w:p w:rsidR="00E54509" w:rsidRPr="00B84DDA" w:rsidRDefault="00E54509" w:rsidP="00E54509">
      <w:pPr>
        <w:pStyle w:val="Heading2"/>
        <w:spacing w:before="240" w:afterLines="60" w:after="144" w:line="360" w:lineRule="auto"/>
        <w:jc w:val="both"/>
        <w:rPr>
          <w:color w:val="404040"/>
          <w:sz w:val="28"/>
          <w:szCs w:val="28"/>
        </w:rPr>
      </w:pPr>
    </w:p>
    <w:p w:rsidR="00E54509" w:rsidRPr="00B84DDA" w:rsidRDefault="00E54509" w:rsidP="00E54509">
      <w:pPr>
        <w:pStyle w:val="Heading2"/>
        <w:shd w:val="clear" w:color="auto" w:fill="FFFFFF"/>
        <w:spacing w:before="240" w:afterLines="60" w:after="144" w:line="360" w:lineRule="auto"/>
        <w:jc w:val="both"/>
        <w:rPr>
          <w:b w:val="0"/>
          <w:bCs w:val="0"/>
          <w:color w:val="404040"/>
          <w:sz w:val="28"/>
          <w:szCs w:val="28"/>
        </w:rPr>
      </w:pPr>
    </w:p>
    <w:p w:rsidR="00E54509" w:rsidRPr="00B84DDA" w:rsidRDefault="00E54509" w:rsidP="00E54509">
      <w:pPr>
        <w:pStyle w:val="Heading2"/>
        <w:shd w:val="clear" w:color="auto" w:fill="FFFFFF"/>
        <w:spacing w:before="240" w:afterLines="60" w:after="144" w:line="360" w:lineRule="auto"/>
        <w:jc w:val="both"/>
        <w:rPr>
          <w:b w:val="0"/>
          <w:bCs w:val="0"/>
          <w:color w:val="404040"/>
          <w:sz w:val="28"/>
          <w:szCs w:val="28"/>
        </w:rPr>
      </w:pPr>
    </w:p>
    <w:p w:rsidR="00E54509" w:rsidRPr="00B84DDA" w:rsidRDefault="00E54509" w:rsidP="00E54509">
      <w:pPr>
        <w:pStyle w:val="Heading2"/>
        <w:shd w:val="clear" w:color="auto" w:fill="FFFFFF"/>
        <w:spacing w:before="240" w:afterLines="60" w:after="144" w:line="360" w:lineRule="auto"/>
        <w:jc w:val="both"/>
        <w:rPr>
          <w:b w:val="0"/>
          <w:bCs w:val="0"/>
          <w:color w:val="404040"/>
          <w:sz w:val="28"/>
          <w:szCs w:val="28"/>
        </w:rPr>
      </w:pPr>
    </w:p>
    <w:p w:rsidR="00E54509" w:rsidRPr="00B84DDA" w:rsidRDefault="00E54509" w:rsidP="00E54509">
      <w:pPr>
        <w:pStyle w:val="Heading2"/>
        <w:shd w:val="clear" w:color="auto" w:fill="FFFFFF"/>
        <w:spacing w:before="240" w:afterLines="60" w:after="144" w:line="360" w:lineRule="auto"/>
        <w:jc w:val="both"/>
        <w:rPr>
          <w:b w:val="0"/>
          <w:bCs w:val="0"/>
          <w:color w:val="404040"/>
          <w:sz w:val="28"/>
          <w:szCs w:val="28"/>
        </w:rPr>
      </w:pPr>
    </w:p>
    <w:p w:rsidR="00E54509" w:rsidRPr="00B84DDA" w:rsidRDefault="00E54509" w:rsidP="00E54509">
      <w:pPr>
        <w:pStyle w:val="ds-markdown-paragraph"/>
        <w:shd w:val="clear" w:color="auto" w:fill="FFFFFF"/>
        <w:spacing w:before="240" w:beforeAutospacing="0" w:afterLines="60" w:after="144" w:afterAutospacing="0" w:line="360" w:lineRule="auto"/>
        <w:jc w:val="both"/>
        <w:rPr>
          <w:rStyle w:val="Strong"/>
          <w:color w:val="404040"/>
          <w:sz w:val="28"/>
          <w:szCs w:val="28"/>
        </w:rPr>
      </w:pPr>
    </w:p>
    <w:p w:rsidR="00E54509" w:rsidRPr="00B84DDA" w:rsidRDefault="00E54509" w:rsidP="00E54509">
      <w:pPr>
        <w:pStyle w:val="ds-markdown-paragraph"/>
        <w:shd w:val="clear" w:color="auto" w:fill="FFFFFF"/>
        <w:spacing w:before="240" w:beforeAutospacing="0" w:afterLines="60" w:after="144" w:afterAutospacing="0" w:line="360" w:lineRule="auto"/>
        <w:jc w:val="both"/>
        <w:rPr>
          <w:rStyle w:val="Strong"/>
          <w:color w:val="404040"/>
          <w:sz w:val="28"/>
          <w:szCs w:val="28"/>
        </w:rPr>
      </w:pPr>
    </w:p>
    <w:p w:rsidR="00E54509" w:rsidRPr="00B84DDA" w:rsidRDefault="00E54509" w:rsidP="00E54509">
      <w:pPr>
        <w:pStyle w:val="ds-markdown-paragraph"/>
        <w:shd w:val="clear" w:color="auto" w:fill="FFFFFF"/>
        <w:spacing w:before="240" w:beforeAutospacing="0" w:afterLines="60" w:after="144" w:afterAutospacing="0" w:line="360" w:lineRule="auto"/>
        <w:jc w:val="center"/>
        <w:rPr>
          <w:rStyle w:val="Strong"/>
          <w:color w:val="404040"/>
          <w:sz w:val="28"/>
          <w:szCs w:val="28"/>
        </w:rPr>
      </w:pPr>
      <w:r w:rsidRPr="00B84DDA">
        <w:rPr>
          <w:rStyle w:val="Strong"/>
          <w:color w:val="404040"/>
          <w:sz w:val="28"/>
          <w:szCs w:val="28"/>
        </w:rPr>
        <w:t>CHAPTER THREE</w:t>
      </w:r>
    </w:p>
    <w:p w:rsidR="00E54509" w:rsidRPr="00B84DDA" w:rsidRDefault="00E54509" w:rsidP="00E54509">
      <w:pPr>
        <w:pStyle w:val="ds-markdown-paragraph"/>
        <w:shd w:val="clear" w:color="auto" w:fill="FFFFFF"/>
        <w:spacing w:before="240" w:beforeAutospacing="0" w:afterLines="60" w:after="144" w:afterAutospacing="0" w:line="360" w:lineRule="auto"/>
        <w:jc w:val="center"/>
        <w:rPr>
          <w:color w:val="404040"/>
          <w:sz w:val="28"/>
          <w:szCs w:val="28"/>
        </w:rPr>
      </w:pPr>
      <w:r w:rsidRPr="00B84DDA">
        <w:rPr>
          <w:rStyle w:val="Strong"/>
          <w:color w:val="404040"/>
          <w:sz w:val="28"/>
          <w:szCs w:val="28"/>
        </w:rPr>
        <w:t>RESEARCH METHODOLOGY</w:t>
      </w:r>
    </w:p>
    <w:p w:rsidR="00E54509" w:rsidRPr="00B84DDA" w:rsidRDefault="00E54509" w:rsidP="00E54509">
      <w:pPr>
        <w:pStyle w:val="ds-markdown-paragraph"/>
        <w:shd w:val="clear" w:color="auto" w:fill="FFFFFF"/>
        <w:spacing w:before="240" w:beforeAutospacing="0" w:afterLines="60" w:after="144" w:afterAutospacing="0" w:line="360" w:lineRule="auto"/>
        <w:jc w:val="both"/>
        <w:rPr>
          <w:color w:val="404040"/>
          <w:sz w:val="28"/>
          <w:szCs w:val="28"/>
        </w:rPr>
      </w:pPr>
      <w:r w:rsidRPr="00B84DDA">
        <w:rPr>
          <w:rStyle w:val="Strong"/>
          <w:color w:val="404040"/>
          <w:sz w:val="28"/>
          <w:szCs w:val="28"/>
        </w:rPr>
        <w:lastRenderedPageBreak/>
        <w:t>Introduction</w:t>
      </w:r>
      <w:r w:rsidRPr="00B84DDA">
        <w:rPr>
          <w:color w:val="404040"/>
          <w:sz w:val="28"/>
          <w:szCs w:val="28"/>
        </w:rPr>
        <w:br/>
      </w:r>
      <w:proofErr w:type="gramStart"/>
      <w:r w:rsidRPr="00B84DDA">
        <w:rPr>
          <w:color w:val="404040"/>
          <w:sz w:val="28"/>
          <w:szCs w:val="28"/>
        </w:rPr>
        <w:t>This</w:t>
      </w:r>
      <w:proofErr w:type="gramEnd"/>
      <w:r w:rsidRPr="00B84DDA">
        <w:rPr>
          <w:color w:val="404040"/>
          <w:sz w:val="28"/>
          <w:szCs w:val="28"/>
        </w:rPr>
        <w:t xml:space="preserve"> chapter presents the methodological framework employed to investigate how family location and socio-economic factors determine access to Early Childhood Education (ECE) in Ilorin South Local Government Area, Kwara State. The study adopts a quantitative approach to systematically examine the relationship between geographical and economic variables and ECE accessibility. This section details the research design, study population, sampling procedures, instrumentation, and analytical techniques that will be used to collect and interpret data from selected primary schools across the local government area.</w:t>
      </w:r>
    </w:p>
    <w:p w:rsidR="00E54509" w:rsidRPr="00B84DDA" w:rsidRDefault="00E54509" w:rsidP="00E54509">
      <w:pPr>
        <w:pStyle w:val="ds-markdown-paragraph"/>
        <w:shd w:val="clear" w:color="auto" w:fill="FFFFFF"/>
        <w:spacing w:before="240" w:beforeAutospacing="0" w:afterLines="60" w:after="144" w:afterAutospacing="0" w:line="360" w:lineRule="auto"/>
        <w:jc w:val="both"/>
        <w:rPr>
          <w:color w:val="404040"/>
          <w:sz w:val="28"/>
          <w:szCs w:val="28"/>
        </w:rPr>
      </w:pPr>
      <w:r w:rsidRPr="00B84DDA">
        <w:rPr>
          <w:rStyle w:val="Strong"/>
          <w:color w:val="404040"/>
          <w:sz w:val="28"/>
          <w:szCs w:val="28"/>
        </w:rPr>
        <w:t>Research Design</w:t>
      </w:r>
    </w:p>
    <w:p w:rsidR="00E54509" w:rsidRPr="00B84DDA" w:rsidRDefault="00E54509" w:rsidP="00E54509">
      <w:pPr>
        <w:pStyle w:val="ds-markdown-paragraph"/>
        <w:shd w:val="clear" w:color="auto" w:fill="FFFFFF"/>
        <w:spacing w:before="240" w:beforeAutospacing="0" w:afterLines="60" w:after="144" w:afterAutospacing="0" w:line="360" w:lineRule="auto"/>
        <w:jc w:val="both"/>
        <w:rPr>
          <w:color w:val="404040"/>
          <w:sz w:val="28"/>
          <w:szCs w:val="28"/>
        </w:rPr>
      </w:pPr>
      <w:r w:rsidRPr="00B84DDA">
        <w:rPr>
          <w:color w:val="404040"/>
          <w:sz w:val="28"/>
          <w:szCs w:val="28"/>
        </w:rPr>
        <w:t xml:space="preserve">The study employs a descriptive survey research design, which is particularly suitable for gathering quantifiable data about prevailing conditions and attitudes (Creswell, 2014). This design enables the researcher to collect information from a sample population through structured questionnaires, allowing for the measurement of variables and statistical analysis of relationships. </w:t>
      </w:r>
    </w:p>
    <w:p w:rsidR="00E54509" w:rsidRPr="00B84DDA" w:rsidRDefault="00E54509" w:rsidP="00E54509">
      <w:pPr>
        <w:pStyle w:val="ds-markdown-paragraph"/>
        <w:shd w:val="clear" w:color="auto" w:fill="FFFFFF"/>
        <w:spacing w:before="240" w:beforeAutospacing="0" w:afterLines="60" w:after="144" w:afterAutospacing="0" w:line="360" w:lineRule="auto"/>
        <w:jc w:val="both"/>
        <w:rPr>
          <w:color w:val="404040"/>
          <w:sz w:val="28"/>
          <w:szCs w:val="28"/>
        </w:rPr>
      </w:pPr>
      <w:r w:rsidRPr="00B84DDA">
        <w:rPr>
          <w:rStyle w:val="Strong"/>
          <w:color w:val="404040"/>
          <w:sz w:val="28"/>
          <w:szCs w:val="28"/>
        </w:rPr>
        <w:t>Population of the Study</w:t>
      </w:r>
    </w:p>
    <w:p w:rsidR="00E54509" w:rsidRPr="00B84DDA" w:rsidRDefault="00E54509" w:rsidP="00E54509">
      <w:pPr>
        <w:pStyle w:val="ds-markdown-paragraph"/>
        <w:shd w:val="clear" w:color="auto" w:fill="FFFFFF"/>
        <w:spacing w:before="240" w:beforeAutospacing="0" w:afterLines="60" w:after="144" w:afterAutospacing="0" w:line="360" w:lineRule="auto"/>
        <w:jc w:val="both"/>
        <w:rPr>
          <w:color w:val="404040"/>
          <w:sz w:val="28"/>
          <w:szCs w:val="28"/>
        </w:rPr>
      </w:pPr>
      <w:r w:rsidRPr="00B84DDA">
        <w:rPr>
          <w:color w:val="404040"/>
          <w:sz w:val="28"/>
          <w:szCs w:val="28"/>
        </w:rPr>
        <w:t>The target population for this study consists of three key stakeholder groups:</w:t>
      </w:r>
    </w:p>
    <w:p w:rsidR="00E54509" w:rsidRPr="00B84DDA" w:rsidRDefault="00E54509" w:rsidP="00E54509">
      <w:pPr>
        <w:pStyle w:val="ds-markdown-paragraph"/>
        <w:numPr>
          <w:ilvl w:val="0"/>
          <w:numId w:val="18"/>
        </w:numPr>
        <w:shd w:val="clear" w:color="auto" w:fill="FFFFFF"/>
        <w:spacing w:before="240" w:beforeAutospacing="0" w:afterLines="60" w:after="144" w:afterAutospacing="0" w:line="360" w:lineRule="auto"/>
        <w:jc w:val="both"/>
        <w:rPr>
          <w:color w:val="404040"/>
          <w:sz w:val="28"/>
          <w:szCs w:val="28"/>
        </w:rPr>
      </w:pPr>
      <w:r w:rsidRPr="00B84DDA">
        <w:rPr>
          <w:color w:val="404040"/>
          <w:sz w:val="28"/>
          <w:szCs w:val="28"/>
        </w:rPr>
        <w:t>Parents/guardians of children aged 3-5 years in Ilorin South</w:t>
      </w:r>
    </w:p>
    <w:p w:rsidR="00E54509" w:rsidRPr="00B84DDA" w:rsidRDefault="00E54509" w:rsidP="00E54509">
      <w:pPr>
        <w:pStyle w:val="ds-markdown-paragraph"/>
        <w:numPr>
          <w:ilvl w:val="0"/>
          <w:numId w:val="18"/>
        </w:numPr>
        <w:shd w:val="clear" w:color="auto" w:fill="FFFFFF"/>
        <w:spacing w:before="240" w:beforeAutospacing="0" w:afterLines="60" w:after="144" w:afterAutospacing="0" w:line="360" w:lineRule="auto"/>
        <w:jc w:val="both"/>
        <w:rPr>
          <w:color w:val="404040"/>
          <w:sz w:val="28"/>
          <w:szCs w:val="28"/>
        </w:rPr>
      </w:pPr>
      <w:r w:rsidRPr="00B84DDA">
        <w:rPr>
          <w:color w:val="404040"/>
          <w:sz w:val="28"/>
          <w:szCs w:val="28"/>
        </w:rPr>
        <w:t>Teachers and administrators in primary schools offering ECE programs</w:t>
      </w:r>
    </w:p>
    <w:p w:rsidR="00E54509" w:rsidRPr="00B84DDA" w:rsidRDefault="00E54509" w:rsidP="00E54509">
      <w:pPr>
        <w:pStyle w:val="ds-markdown-paragraph"/>
        <w:numPr>
          <w:ilvl w:val="0"/>
          <w:numId w:val="18"/>
        </w:numPr>
        <w:shd w:val="clear" w:color="auto" w:fill="FFFFFF"/>
        <w:spacing w:before="240" w:beforeAutospacing="0" w:afterLines="60" w:after="144" w:afterAutospacing="0" w:line="360" w:lineRule="auto"/>
        <w:jc w:val="both"/>
        <w:rPr>
          <w:color w:val="404040"/>
          <w:sz w:val="28"/>
          <w:szCs w:val="28"/>
        </w:rPr>
      </w:pPr>
      <w:r w:rsidRPr="00B84DDA">
        <w:rPr>
          <w:color w:val="404040"/>
          <w:sz w:val="28"/>
          <w:szCs w:val="28"/>
        </w:rPr>
        <w:t>Education officials and community leaders involved in ECE policy implementation</w:t>
      </w:r>
    </w:p>
    <w:p w:rsidR="00E54509" w:rsidRPr="00B84DDA" w:rsidRDefault="00E54509" w:rsidP="00E54509">
      <w:pPr>
        <w:pStyle w:val="ds-markdown-paragraph"/>
        <w:shd w:val="clear" w:color="auto" w:fill="FFFFFF"/>
        <w:spacing w:before="240" w:beforeAutospacing="0" w:afterLines="60" w:after="144" w:afterAutospacing="0" w:line="360" w:lineRule="auto"/>
        <w:jc w:val="both"/>
        <w:rPr>
          <w:color w:val="404040"/>
          <w:sz w:val="28"/>
          <w:szCs w:val="28"/>
        </w:rPr>
      </w:pPr>
      <w:r w:rsidRPr="00B84DDA">
        <w:rPr>
          <w:color w:val="404040"/>
          <w:sz w:val="28"/>
          <w:szCs w:val="28"/>
        </w:rPr>
        <w:t xml:space="preserve">The total population frame includes approximately 500 potential respondents across these categories, drawn from both public and private primary schools in </w:t>
      </w:r>
      <w:r w:rsidRPr="00B84DDA">
        <w:rPr>
          <w:color w:val="404040"/>
          <w:sz w:val="28"/>
          <w:szCs w:val="28"/>
        </w:rPr>
        <w:lastRenderedPageBreak/>
        <w:t>urban, semi-urban, and rural areas of Ilorin South. This diverse representation ensures comprehensive data collection on the various factors affecting ECE access.</w:t>
      </w:r>
    </w:p>
    <w:p w:rsidR="00E54509" w:rsidRPr="00B84DDA" w:rsidRDefault="00E54509" w:rsidP="00E54509">
      <w:pPr>
        <w:pStyle w:val="ds-markdown-paragraph"/>
        <w:shd w:val="clear" w:color="auto" w:fill="FFFFFF"/>
        <w:spacing w:before="240" w:beforeAutospacing="0" w:afterLines="60" w:after="144" w:afterAutospacing="0" w:line="360" w:lineRule="auto"/>
        <w:jc w:val="both"/>
        <w:rPr>
          <w:color w:val="404040"/>
          <w:sz w:val="28"/>
          <w:szCs w:val="28"/>
        </w:rPr>
      </w:pPr>
      <w:r w:rsidRPr="00B84DDA">
        <w:rPr>
          <w:rStyle w:val="Strong"/>
          <w:color w:val="404040"/>
          <w:sz w:val="28"/>
          <w:szCs w:val="28"/>
        </w:rPr>
        <w:t>Sample and Sampling Techniques</w:t>
      </w:r>
    </w:p>
    <w:p w:rsidR="00E54509" w:rsidRPr="00B84DDA" w:rsidRDefault="00E54509" w:rsidP="00E54509">
      <w:pPr>
        <w:pStyle w:val="ds-markdown-paragraph"/>
        <w:shd w:val="clear" w:color="auto" w:fill="FFFFFF"/>
        <w:spacing w:before="240" w:beforeAutospacing="0" w:afterLines="60" w:after="144" w:afterAutospacing="0" w:line="360" w:lineRule="auto"/>
        <w:jc w:val="both"/>
        <w:rPr>
          <w:color w:val="404040"/>
          <w:sz w:val="28"/>
          <w:szCs w:val="28"/>
        </w:rPr>
      </w:pPr>
      <w:r w:rsidRPr="00B84DDA">
        <w:rPr>
          <w:color w:val="404040"/>
          <w:sz w:val="28"/>
          <w:szCs w:val="28"/>
        </w:rPr>
        <w:t>A stratified random sampling technique was employed to select participants, ensuring proportional representation across different school types and geographical locations. The sample consists of:</w:t>
      </w:r>
    </w:p>
    <w:p w:rsidR="00E54509" w:rsidRPr="00B84DDA" w:rsidRDefault="00E54509" w:rsidP="00E54509">
      <w:pPr>
        <w:pStyle w:val="ds-markdown-paragraph"/>
        <w:shd w:val="clear" w:color="auto" w:fill="FFFFFF"/>
        <w:spacing w:before="240" w:beforeAutospacing="0" w:afterLines="60" w:after="144" w:afterAutospacing="0" w:line="360" w:lineRule="auto"/>
        <w:jc w:val="both"/>
        <w:rPr>
          <w:color w:val="404040"/>
          <w:sz w:val="28"/>
          <w:szCs w:val="28"/>
        </w:rPr>
      </w:pPr>
      <w:r w:rsidRPr="00B84DDA">
        <w:rPr>
          <w:color w:val="404040"/>
          <w:sz w:val="28"/>
          <w:szCs w:val="28"/>
        </w:rPr>
        <w:t>5 primary schools (3 public and 2 private), 10 questionnaires administered per school (total of 50 questionnaires).</w:t>
      </w:r>
    </w:p>
    <w:p w:rsidR="00E54509" w:rsidRPr="00B84DDA" w:rsidRDefault="00E54509" w:rsidP="00E54509">
      <w:pPr>
        <w:pStyle w:val="ds-markdown-paragraph"/>
        <w:shd w:val="clear" w:color="auto" w:fill="FFFFFF"/>
        <w:spacing w:before="240" w:beforeAutospacing="0" w:afterLines="60" w:after="144" w:afterAutospacing="0" w:line="360" w:lineRule="auto"/>
        <w:jc w:val="both"/>
        <w:rPr>
          <w:color w:val="404040"/>
          <w:sz w:val="28"/>
          <w:szCs w:val="28"/>
        </w:rPr>
      </w:pPr>
      <w:r w:rsidRPr="00B84DDA">
        <w:rPr>
          <w:rStyle w:val="Strong"/>
          <w:color w:val="404040"/>
          <w:sz w:val="28"/>
          <w:szCs w:val="28"/>
        </w:rPr>
        <w:t>Research Instrument</w:t>
      </w:r>
    </w:p>
    <w:p w:rsidR="00E54509" w:rsidRPr="00B84DDA" w:rsidRDefault="00E54509" w:rsidP="00E54509">
      <w:pPr>
        <w:pStyle w:val="ds-markdown-paragraph"/>
        <w:shd w:val="clear" w:color="auto" w:fill="FFFFFF"/>
        <w:spacing w:before="240" w:beforeAutospacing="0" w:afterLines="60" w:after="144" w:afterAutospacing="0" w:line="360" w:lineRule="auto"/>
        <w:jc w:val="both"/>
        <w:rPr>
          <w:color w:val="404040"/>
          <w:sz w:val="28"/>
          <w:szCs w:val="28"/>
        </w:rPr>
      </w:pPr>
      <w:r w:rsidRPr="00B84DDA">
        <w:rPr>
          <w:color w:val="404040"/>
          <w:sz w:val="28"/>
          <w:szCs w:val="28"/>
        </w:rPr>
        <w:t>The primary data collection instrument is a structured questionnaire divided into four sections:</w:t>
      </w:r>
    </w:p>
    <w:p w:rsidR="00E54509" w:rsidRPr="00B84DDA" w:rsidRDefault="00E54509" w:rsidP="00E54509">
      <w:pPr>
        <w:pStyle w:val="ds-markdown-paragraph"/>
        <w:shd w:val="clear" w:color="auto" w:fill="FFFFFF"/>
        <w:spacing w:before="240" w:beforeAutospacing="0" w:afterLines="60" w:after="144" w:afterAutospacing="0" w:line="360" w:lineRule="auto"/>
        <w:jc w:val="both"/>
        <w:rPr>
          <w:color w:val="404040"/>
          <w:sz w:val="28"/>
          <w:szCs w:val="28"/>
        </w:rPr>
      </w:pPr>
      <w:r w:rsidRPr="00B84DDA">
        <w:rPr>
          <w:color w:val="404040"/>
          <w:sz w:val="28"/>
          <w:szCs w:val="28"/>
        </w:rPr>
        <w:t xml:space="preserve">The questionnaire predominantly uses closed-ended questions with a 5-point </w:t>
      </w:r>
      <w:proofErr w:type="spellStart"/>
      <w:r w:rsidRPr="00B84DDA">
        <w:rPr>
          <w:color w:val="404040"/>
          <w:sz w:val="28"/>
          <w:szCs w:val="28"/>
        </w:rPr>
        <w:t>Likert</w:t>
      </w:r>
      <w:proofErr w:type="spellEnd"/>
      <w:r w:rsidRPr="00B84DDA">
        <w:rPr>
          <w:color w:val="404040"/>
          <w:sz w:val="28"/>
          <w:szCs w:val="28"/>
        </w:rPr>
        <w:t xml:space="preserve"> scale (Strongly Agree to Strongly Disagree) to facilitate quantitative analysis. Open-ended questions are included to capture qualitative insights where necessary.</w:t>
      </w:r>
    </w:p>
    <w:p w:rsidR="00E54509" w:rsidRPr="00B84DDA" w:rsidRDefault="00E54509" w:rsidP="00E54509">
      <w:pPr>
        <w:pStyle w:val="ds-markdown-paragraph"/>
        <w:shd w:val="clear" w:color="auto" w:fill="FFFFFF"/>
        <w:spacing w:before="240" w:beforeAutospacing="0" w:afterLines="60" w:after="144" w:afterAutospacing="0" w:line="360" w:lineRule="auto"/>
        <w:jc w:val="both"/>
        <w:rPr>
          <w:color w:val="404040"/>
          <w:sz w:val="28"/>
          <w:szCs w:val="28"/>
        </w:rPr>
      </w:pPr>
      <w:r w:rsidRPr="00B84DDA">
        <w:rPr>
          <w:rStyle w:val="Strong"/>
          <w:color w:val="404040"/>
          <w:sz w:val="28"/>
          <w:szCs w:val="28"/>
        </w:rPr>
        <w:t>Validity of the Study</w:t>
      </w:r>
    </w:p>
    <w:p w:rsidR="00E54509" w:rsidRPr="00B84DDA" w:rsidRDefault="00E54509" w:rsidP="00E54509">
      <w:pPr>
        <w:pStyle w:val="ds-markdown-paragraph"/>
        <w:shd w:val="clear" w:color="auto" w:fill="FFFFFF"/>
        <w:spacing w:before="240" w:beforeAutospacing="0" w:afterLines="60" w:after="144" w:afterAutospacing="0" w:line="360" w:lineRule="auto"/>
        <w:jc w:val="both"/>
        <w:rPr>
          <w:color w:val="404040"/>
          <w:sz w:val="28"/>
          <w:szCs w:val="28"/>
        </w:rPr>
      </w:pPr>
      <w:r w:rsidRPr="00B84DDA">
        <w:rPr>
          <w:color w:val="404040"/>
          <w:sz w:val="28"/>
          <w:szCs w:val="28"/>
        </w:rPr>
        <w:t xml:space="preserve">To ensure content validity, the questionnaire was reviewed by two experts in Early Childhood Education from the University of Ilorin. Their recommendations were incorporated to improve question clarity and relevance. </w:t>
      </w:r>
    </w:p>
    <w:p w:rsidR="00E54509" w:rsidRDefault="00E54509" w:rsidP="00E54509">
      <w:pPr>
        <w:pStyle w:val="ds-markdown-paragraph"/>
        <w:shd w:val="clear" w:color="auto" w:fill="FFFFFF"/>
        <w:spacing w:before="240" w:beforeAutospacing="0" w:afterLines="60" w:after="144" w:afterAutospacing="0" w:line="360" w:lineRule="auto"/>
        <w:jc w:val="both"/>
        <w:rPr>
          <w:rStyle w:val="Strong"/>
          <w:color w:val="404040"/>
          <w:sz w:val="28"/>
          <w:szCs w:val="28"/>
        </w:rPr>
      </w:pPr>
    </w:p>
    <w:p w:rsidR="00E54509" w:rsidRDefault="00E54509" w:rsidP="00E54509">
      <w:pPr>
        <w:pStyle w:val="ds-markdown-paragraph"/>
        <w:shd w:val="clear" w:color="auto" w:fill="FFFFFF"/>
        <w:spacing w:before="240" w:beforeAutospacing="0" w:afterLines="60" w:after="144" w:afterAutospacing="0" w:line="360" w:lineRule="auto"/>
        <w:jc w:val="both"/>
        <w:rPr>
          <w:rStyle w:val="Strong"/>
          <w:color w:val="404040"/>
          <w:sz w:val="28"/>
          <w:szCs w:val="28"/>
        </w:rPr>
      </w:pPr>
    </w:p>
    <w:p w:rsidR="00E54509" w:rsidRPr="00B84DDA" w:rsidRDefault="00E54509" w:rsidP="00E54509">
      <w:pPr>
        <w:pStyle w:val="ds-markdown-paragraph"/>
        <w:shd w:val="clear" w:color="auto" w:fill="FFFFFF"/>
        <w:spacing w:before="240" w:beforeAutospacing="0" w:afterLines="60" w:after="144" w:afterAutospacing="0" w:line="360" w:lineRule="auto"/>
        <w:jc w:val="both"/>
        <w:rPr>
          <w:color w:val="404040"/>
          <w:sz w:val="28"/>
          <w:szCs w:val="28"/>
        </w:rPr>
      </w:pPr>
      <w:r w:rsidRPr="00B84DDA">
        <w:rPr>
          <w:rStyle w:val="Strong"/>
          <w:color w:val="404040"/>
          <w:sz w:val="28"/>
          <w:szCs w:val="28"/>
        </w:rPr>
        <w:t>Reliability of the Instrument</w:t>
      </w:r>
    </w:p>
    <w:p w:rsidR="00E54509" w:rsidRPr="00B84DDA" w:rsidRDefault="00E54509" w:rsidP="00E54509">
      <w:pPr>
        <w:pStyle w:val="ds-markdown-paragraph"/>
        <w:shd w:val="clear" w:color="auto" w:fill="FFFFFF"/>
        <w:spacing w:before="240" w:beforeAutospacing="0" w:afterLines="60" w:after="144" w:afterAutospacing="0" w:line="360" w:lineRule="auto"/>
        <w:jc w:val="both"/>
        <w:rPr>
          <w:color w:val="404040"/>
          <w:sz w:val="28"/>
          <w:szCs w:val="28"/>
        </w:rPr>
      </w:pPr>
      <w:r w:rsidRPr="00B84DDA">
        <w:rPr>
          <w:color w:val="404040"/>
          <w:sz w:val="28"/>
          <w:szCs w:val="28"/>
        </w:rPr>
        <w:lastRenderedPageBreak/>
        <w:t xml:space="preserve">The reliability of the research instrument was established through a test-retest method. The questionnaire was administered twice to a group of 15 respondents (5 parents, 5 teachers, and 5 administrators) with a two-week interval. The responses were compared using </w:t>
      </w:r>
      <w:proofErr w:type="spellStart"/>
      <w:r w:rsidRPr="00B84DDA">
        <w:rPr>
          <w:color w:val="404040"/>
          <w:sz w:val="28"/>
          <w:szCs w:val="28"/>
        </w:rPr>
        <w:t>Cronbach's</w:t>
      </w:r>
      <w:proofErr w:type="spellEnd"/>
      <w:r w:rsidRPr="00B84DDA">
        <w:rPr>
          <w:color w:val="404040"/>
          <w:sz w:val="28"/>
          <w:szCs w:val="28"/>
        </w:rPr>
        <w:t xml:space="preserve"> alpha, which yielded a coefficient of 0.82, indicating high internal consistency and reliability of the measurement tool (Taber, 2018).</w:t>
      </w:r>
    </w:p>
    <w:p w:rsidR="00E54509" w:rsidRPr="00B84DDA" w:rsidRDefault="00E54509" w:rsidP="00E54509">
      <w:pPr>
        <w:pStyle w:val="ds-markdown-paragraph"/>
        <w:shd w:val="clear" w:color="auto" w:fill="FFFFFF"/>
        <w:spacing w:before="240" w:beforeAutospacing="0" w:afterLines="60" w:after="144" w:afterAutospacing="0" w:line="360" w:lineRule="auto"/>
        <w:jc w:val="both"/>
        <w:rPr>
          <w:color w:val="404040"/>
          <w:sz w:val="28"/>
          <w:szCs w:val="28"/>
        </w:rPr>
      </w:pPr>
      <w:r w:rsidRPr="00B84DDA">
        <w:rPr>
          <w:rStyle w:val="Strong"/>
          <w:color w:val="404040"/>
          <w:sz w:val="28"/>
          <w:szCs w:val="28"/>
        </w:rPr>
        <w:t>Method of Data Collection</w:t>
      </w:r>
    </w:p>
    <w:p w:rsidR="00E54509" w:rsidRPr="00B84DDA" w:rsidRDefault="00E54509" w:rsidP="00E54509">
      <w:pPr>
        <w:pStyle w:val="ds-markdown-paragraph"/>
        <w:shd w:val="clear" w:color="auto" w:fill="FFFFFF"/>
        <w:spacing w:before="240" w:beforeAutospacing="0" w:afterLines="60" w:after="144" w:afterAutospacing="0" w:line="360" w:lineRule="auto"/>
        <w:jc w:val="both"/>
        <w:rPr>
          <w:color w:val="404040"/>
          <w:sz w:val="28"/>
          <w:szCs w:val="28"/>
        </w:rPr>
      </w:pPr>
      <w:r w:rsidRPr="00B84DDA">
        <w:rPr>
          <w:color w:val="404040"/>
          <w:sz w:val="28"/>
          <w:szCs w:val="28"/>
        </w:rPr>
        <w:t>Primary data was collected through self-administered questionnaires distributed to the selected schools. The researcher personally visited each school to explain the study objectives and obtain consent from participants. Completed questionnaires were collected after 3-5 days to allow respondents adequate time. Secondary data was obtained from Kwara State Ministry of Education records, school enrollment statistics, and UBEC reports to supplement primary data.</w:t>
      </w:r>
    </w:p>
    <w:p w:rsidR="00E54509" w:rsidRPr="00B84DDA" w:rsidRDefault="00E54509" w:rsidP="00E54509">
      <w:pPr>
        <w:pStyle w:val="ds-markdown-paragraph"/>
        <w:shd w:val="clear" w:color="auto" w:fill="FFFFFF"/>
        <w:spacing w:before="240" w:beforeAutospacing="0" w:afterLines="60" w:after="144" w:afterAutospacing="0" w:line="360" w:lineRule="auto"/>
        <w:jc w:val="both"/>
        <w:rPr>
          <w:color w:val="404040"/>
          <w:sz w:val="28"/>
          <w:szCs w:val="28"/>
        </w:rPr>
      </w:pPr>
      <w:r w:rsidRPr="00B84DDA">
        <w:rPr>
          <w:rStyle w:val="Strong"/>
          <w:color w:val="404040"/>
          <w:sz w:val="28"/>
          <w:szCs w:val="28"/>
        </w:rPr>
        <w:t>Method of Data Analysis</w:t>
      </w:r>
    </w:p>
    <w:p w:rsidR="00E54509" w:rsidRPr="00B84DDA" w:rsidRDefault="00E54509" w:rsidP="00E54509">
      <w:pPr>
        <w:pStyle w:val="ds-markdown-paragraph"/>
        <w:shd w:val="clear" w:color="auto" w:fill="FFFFFF"/>
        <w:spacing w:before="240" w:beforeAutospacing="0" w:afterLines="60" w:after="144" w:afterAutospacing="0" w:line="360" w:lineRule="auto"/>
        <w:jc w:val="both"/>
        <w:rPr>
          <w:color w:val="404040"/>
          <w:sz w:val="28"/>
          <w:szCs w:val="28"/>
        </w:rPr>
      </w:pPr>
      <w:r w:rsidRPr="00B84DDA">
        <w:rPr>
          <w:color w:val="404040"/>
          <w:sz w:val="28"/>
          <w:szCs w:val="28"/>
        </w:rPr>
        <w:t>Collected data was analyzed using both descriptive and inferential statistical methods: Frequency Count and Percentage Analysis, Average Weighted Responses (AWR)</w:t>
      </w:r>
    </w:p>
    <w:p w:rsidR="00E54509" w:rsidRPr="00B84DDA" w:rsidRDefault="00E54509" w:rsidP="00E54509">
      <w:pPr>
        <w:pStyle w:val="ds-markdown-paragraph"/>
        <w:shd w:val="clear" w:color="auto" w:fill="FFFFFF"/>
        <w:spacing w:before="240" w:beforeAutospacing="0" w:afterLines="60" w:after="144" w:afterAutospacing="0" w:line="360" w:lineRule="auto"/>
        <w:jc w:val="both"/>
        <w:rPr>
          <w:color w:val="404040"/>
          <w:sz w:val="28"/>
          <w:szCs w:val="28"/>
        </w:rPr>
      </w:pPr>
    </w:p>
    <w:p w:rsidR="00E54509" w:rsidRPr="00B84DDA" w:rsidRDefault="00E54509" w:rsidP="00E54509">
      <w:pPr>
        <w:pStyle w:val="ds-markdown-paragraph"/>
        <w:shd w:val="clear" w:color="auto" w:fill="FFFFFF"/>
        <w:spacing w:before="240" w:beforeAutospacing="0" w:afterLines="60" w:after="144" w:afterAutospacing="0" w:line="360" w:lineRule="auto"/>
        <w:jc w:val="both"/>
        <w:rPr>
          <w:color w:val="404040"/>
          <w:sz w:val="28"/>
          <w:szCs w:val="28"/>
        </w:rPr>
      </w:pPr>
    </w:p>
    <w:p w:rsidR="00E54509" w:rsidRPr="00B84DDA" w:rsidRDefault="00E54509" w:rsidP="00E54509">
      <w:pPr>
        <w:pStyle w:val="ds-markdown-paragraph"/>
        <w:shd w:val="clear" w:color="auto" w:fill="FFFFFF"/>
        <w:spacing w:before="240" w:beforeAutospacing="0" w:afterLines="60" w:after="144" w:afterAutospacing="0" w:line="360" w:lineRule="auto"/>
        <w:jc w:val="both"/>
        <w:rPr>
          <w:color w:val="404040"/>
          <w:sz w:val="28"/>
          <w:szCs w:val="28"/>
        </w:rPr>
      </w:pPr>
    </w:p>
    <w:p w:rsidR="00E54509" w:rsidRPr="00B84DDA" w:rsidRDefault="00E54509" w:rsidP="00E54509">
      <w:pPr>
        <w:pStyle w:val="ds-markdown-paragraph"/>
        <w:shd w:val="clear" w:color="auto" w:fill="FFFFFF"/>
        <w:spacing w:before="240" w:beforeAutospacing="0" w:afterLines="60" w:after="144" w:afterAutospacing="0" w:line="360" w:lineRule="auto"/>
        <w:jc w:val="both"/>
        <w:rPr>
          <w:color w:val="404040"/>
          <w:sz w:val="28"/>
          <w:szCs w:val="28"/>
        </w:rPr>
      </w:pPr>
    </w:p>
    <w:p w:rsidR="00E54509" w:rsidRPr="00B84DDA" w:rsidRDefault="00E54509" w:rsidP="00E54509">
      <w:pPr>
        <w:pStyle w:val="ds-markdown-paragraph"/>
        <w:shd w:val="clear" w:color="auto" w:fill="FFFFFF"/>
        <w:spacing w:before="240" w:beforeAutospacing="0" w:afterLines="60" w:after="144" w:afterAutospacing="0" w:line="360" w:lineRule="auto"/>
        <w:jc w:val="both"/>
        <w:rPr>
          <w:color w:val="404040"/>
          <w:sz w:val="28"/>
          <w:szCs w:val="28"/>
        </w:rPr>
      </w:pPr>
    </w:p>
    <w:p w:rsidR="00E54509" w:rsidRPr="00B84DDA" w:rsidRDefault="00E54509" w:rsidP="00E54509">
      <w:pPr>
        <w:shd w:val="clear" w:color="auto" w:fill="FFFFFF"/>
        <w:spacing w:after="0" w:line="360" w:lineRule="auto"/>
        <w:jc w:val="center"/>
        <w:outlineLvl w:val="2"/>
        <w:rPr>
          <w:rFonts w:ascii="Times New Roman" w:eastAsia="Times New Roman" w:hAnsi="Times New Roman" w:cs="Times New Roman"/>
          <w:b/>
          <w:bCs/>
          <w:color w:val="404040"/>
          <w:sz w:val="28"/>
          <w:szCs w:val="28"/>
        </w:rPr>
      </w:pPr>
      <w:r w:rsidRPr="00B84DDA">
        <w:rPr>
          <w:rFonts w:ascii="Times New Roman" w:eastAsia="Times New Roman" w:hAnsi="Times New Roman" w:cs="Times New Roman"/>
          <w:b/>
          <w:bCs/>
          <w:color w:val="404040"/>
          <w:sz w:val="28"/>
          <w:szCs w:val="28"/>
        </w:rPr>
        <w:lastRenderedPageBreak/>
        <w:t>CHAPTER FOUR</w:t>
      </w:r>
    </w:p>
    <w:p w:rsidR="00E54509" w:rsidRPr="00B84DDA" w:rsidRDefault="00E54509" w:rsidP="00E54509">
      <w:pPr>
        <w:shd w:val="clear" w:color="auto" w:fill="FFFFFF"/>
        <w:spacing w:after="0" w:line="360" w:lineRule="auto"/>
        <w:jc w:val="center"/>
        <w:outlineLvl w:val="2"/>
        <w:rPr>
          <w:rFonts w:ascii="Times New Roman" w:eastAsia="Times New Roman" w:hAnsi="Times New Roman" w:cs="Times New Roman"/>
          <w:color w:val="404040"/>
          <w:sz w:val="28"/>
          <w:szCs w:val="28"/>
        </w:rPr>
      </w:pPr>
      <w:r w:rsidRPr="00B84DDA">
        <w:rPr>
          <w:rFonts w:ascii="Times New Roman" w:eastAsia="Times New Roman" w:hAnsi="Times New Roman" w:cs="Times New Roman"/>
          <w:b/>
          <w:bCs/>
          <w:color w:val="404040"/>
          <w:sz w:val="28"/>
          <w:szCs w:val="28"/>
        </w:rPr>
        <w:t>DATA ANALYSIS AND INTERPRETATION</w:t>
      </w:r>
    </w:p>
    <w:p w:rsidR="00E54509" w:rsidRPr="00B84DDA" w:rsidRDefault="00E54509" w:rsidP="00E54509">
      <w:pPr>
        <w:shd w:val="clear" w:color="auto" w:fill="FFFFFF"/>
        <w:spacing w:after="0" w:line="360" w:lineRule="auto"/>
        <w:jc w:val="both"/>
        <w:outlineLvl w:val="3"/>
        <w:rPr>
          <w:rFonts w:ascii="Times New Roman" w:eastAsia="Times New Roman" w:hAnsi="Times New Roman" w:cs="Times New Roman"/>
          <w:color w:val="404040"/>
          <w:sz w:val="28"/>
          <w:szCs w:val="28"/>
        </w:rPr>
      </w:pPr>
      <w:r w:rsidRPr="00B84DDA">
        <w:rPr>
          <w:rFonts w:ascii="Times New Roman" w:eastAsia="Times New Roman" w:hAnsi="Times New Roman" w:cs="Times New Roman"/>
          <w:b/>
          <w:bCs/>
          <w:color w:val="404040"/>
          <w:sz w:val="28"/>
          <w:szCs w:val="28"/>
        </w:rPr>
        <w:t>4.1 Demographic Characteristics of Respondents</w:t>
      </w:r>
    </w:p>
    <w:p w:rsidR="00E54509" w:rsidRPr="00B84DDA" w:rsidRDefault="00E54509" w:rsidP="00E54509">
      <w:pPr>
        <w:shd w:val="clear" w:color="auto" w:fill="FFFFFF"/>
        <w:spacing w:after="0" w:line="360" w:lineRule="auto"/>
        <w:jc w:val="both"/>
        <w:rPr>
          <w:rFonts w:ascii="Times New Roman" w:eastAsia="Times New Roman" w:hAnsi="Times New Roman" w:cs="Times New Roman"/>
          <w:color w:val="404040"/>
          <w:sz w:val="28"/>
          <w:szCs w:val="28"/>
        </w:rPr>
      </w:pPr>
      <w:r w:rsidRPr="00B84DDA">
        <w:rPr>
          <w:rFonts w:ascii="Times New Roman" w:eastAsia="Times New Roman" w:hAnsi="Times New Roman" w:cs="Times New Roman"/>
          <w:b/>
          <w:bCs/>
          <w:color w:val="404040"/>
          <w:sz w:val="28"/>
          <w:szCs w:val="28"/>
        </w:rPr>
        <w:t>Table 1: Distribution of Respondents by Gender</w:t>
      </w:r>
    </w:p>
    <w:tbl>
      <w:tblPr>
        <w:tblpPr w:leftFromText="180" w:rightFromText="180" w:vertAnchor="text" w:tblpXSpec="center" w:tblpY="1"/>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89"/>
        <w:gridCol w:w="3140"/>
        <w:gridCol w:w="4286"/>
      </w:tblGrid>
      <w:tr w:rsidR="00E54509" w:rsidRPr="00B84DDA" w:rsidTr="00AE0680">
        <w:trPr>
          <w:tblHeader/>
          <w:jc w:val="center"/>
        </w:trPr>
        <w:tc>
          <w:tcPr>
            <w:tcW w:w="1098" w:type="pct"/>
            <w:tcMar>
              <w:top w:w="150" w:type="dxa"/>
              <w:left w:w="0" w:type="dxa"/>
              <w:bottom w:w="150" w:type="dxa"/>
              <w:right w:w="150" w:type="dxa"/>
            </w:tcMar>
            <w:vAlign w:val="center"/>
            <w:hideMark/>
          </w:tcPr>
          <w:p w:rsidR="00E54509" w:rsidRPr="00B84DDA" w:rsidRDefault="00E54509" w:rsidP="00AE0680">
            <w:pPr>
              <w:spacing w:after="0" w:line="360" w:lineRule="auto"/>
              <w:jc w:val="both"/>
              <w:rPr>
                <w:rFonts w:ascii="Times New Roman" w:eastAsia="Times New Roman" w:hAnsi="Times New Roman" w:cs="Times New Roman"/>
                <w:b/>
                <w:bCs/>
                <w:color w:val="404040"/>
                <w:sz w:val="28"/>
                <w:szCs w:val="28"/>
              </w:rPr>
            </w:pPr>
            <w:r w:rsidRPr="00B84DDA">
              <w:rPr>
                <w:rFonts w:ascii="Times New Roman" w:eastAsia="Times New Roman" w:hAnsi="Times New Roman" w:cs="Times New Roman"/>
                <w:b/>
                <w:bCs/>
                <w:color w:val="404040"/>
                <w:sz w:val="28"/>
                <w:szCs w:val="28"/>
              </w:rPr>
              <w:t>Gender</w:t>
            </w:r>
          </w:p>
        </w:tc>
        <w:tc>
          <w:tcPr>
            <w:tcW w:w="1650" w:type="pct"/>
            <w:tcMar>
              <w:top w:w="150" w:type="dxa"/>
              <w:left w:w="150" w:type="dxa"/>
              <w:bottom w:w="150" w:type="dxa"/>
              <w:right w:w="150" w:type="dxa"/>
            </w:tcMar>
            <w:vAlign w:val="center"/>
            <w:hideMark/>
          </w:tcPr>
          <w:p w:rsidR="00E54509" w:rsidRPr="00B84DDA" w:rsidRDefault="00E54509" w:rsidP="00AE0680">
            <w:pPr>
              <w:spacing w:after="0" w:line="360" w:lineRule="auto"/>
              <w:jc w:val="both"/>
              <w:rPr>
                <w:rFonts w:ascii="Times New Roman" w:eastAsia="Times New Roman" w:hAnsi="Times New Roman" w:cs="Times New Roman"/>
                <w:b/>
                <w:bCs/>
                <w:color w:val="404040"/>
                <w:sz w:val="28"/>
                <w:szCs w:val="28"/>
              </w:rPr>
            </w:pPr>
            <w:r w:rsidRPr="00B84DDA">
              <w:rPr>
                <w:rFonts w:ascii="Times New Roman" w:eastAsia="Times New Roman" w:hAnsi="Times New Roman" w:cs="Times New Roman"/>
                <w:b/>
                <w:bCs/>
                <w:color w:val="404040"/>
                <w:sz w:val="28"/>
                <w:szCs w:val="28"/>
              </w:rPr>
              <w:t>Frequency</w:t>
            </w:r>
          </w:p>
        </w:tc>
        <w:tc>
          <w:tcPr>
            <w:tcW w:w="2252" w:type="pct"/>
            <w:tcMar>
              <w:top w:w="150" w:type="dxa"/>
              <w:left w:w="150" w:type="dxa"/>
              <w:bottom w:w="150" w:type="dxa"/>
              <w:right w:w="150" w:type="dxa"/>
            </w:tcMar>
            <w:vAlign w:val="center"/>
            <w:hideMark/>
          </w:tcPr>
          <w:p w:rsidR="00E54509" w:rsidRPr="00B84DDA" w:rsidRDefault="00E54509" w:rsidP="00AE0680">
            <w:pPr>
              <w:spacing w:after="0" w:line="360" w:lineRule="auto"/>
              <w:jc w:val="both"/>
              <w:rPr>
                <w:rFonts w:ascii="Times New Roman" w:eastAsia="Times New Roman" w:hAnsi="Times New Roman" w:cs="Times New Roman"/>
                <w:b/>
                <w:bCs/>
                <w:color w:val="404040"/>
                <w:sz w:val="28"/>
                <w:szCs w:val="28"/>
              </w:rPr>
            </w:pPr>
            <w:r w:rsidRPr="00B84DDA">
              <w:rPr>
                <w:rFonts w:ascii="Times New Roman" w:eastAsia="Times New Roman" w:hAnsi="Times New Roman" w:cs="Times New Roman"/>
                <w:b/>
                <w:bCs/>
                <w:color w:val="404040"/>
                <w:sz w:val="28"/>
                <w:szCs w:val="28"/>
              </w:rPr>
              <w:t>Percentage (%)</w:t>
            </w:r>
          </w:p>
        </w:tc>
      </w:tr>
      <w:tr w:rsidR="00E54509" w:rsidRPr="00B84DDA" w:rsidTr="00AE0680">
        <w:trPr>
          <w:jc w:val="center"/>
        </w:trPr>
        <w:tc>
          <w:tcPr>
            <w:tcW w:w="1098" w:type="pct"/>
            <w:tcMar>
              <w:top w:w="150" w:type="dxa"/>
              <w:left w:w="0" w:type="dxa"/>
              <w:bottom w:w="150" w:type="dxa"/>
              <w:right w:w="150" w:type="dxa"/>
            </w:tcMar>
            <w:vAlign w:val="center"/>
            <w:hideMark/>
          </w:tcPr>
          <w:p w:rsidR="00E54509" w:rsidRPr="00B84DDA" w:rsidRDefault="00E54509" w:rsidP="00AE0680">
            <w:pPr>
              <w:spacing w:after="0" w:line="360" w:lineRule="auto"/>
              <w:jc w:val="both"/>
              <w:rPr>
                <w:rFonts w:ascii="Times New Roman" w:eastAsia="Times New Roman" w:hAnsi="Times New Roman" w:cs="Times New Roman"/>
                <w:sz w:val="28"/>
                <w:szCs w:val="28"/>
              </w:rPr>
            </w:pPr>
            <w:r w:rsidRPr="00B84DDA">
              <w:rPr>
                <w:rFonts w:ascii="Times New Roman" w:eastAsia="Times New Roman" w:hAnsi="Times New Roman" w:cs="Times New Roman"/>
                <w:sz w:val="28"/>
                <w:szCs w:val="28"/>
              </w:rPr>
              <w:t>Male</w:t>
            </w:r>
          </w:p>
        </w:tc>
        <w:tc>
          <w:tcPr>
            <w:tcW w:w="1650" w:type="pct"/>
            <w:tcMar>
              <w:top w:w="150" w:type="dxa"/>
              <w:left w:w="150" w:type="dxa"/>
              <w:bottom w:w="150" w:type="dxa"/>
              <w:right w:w="150" w:type="dxa"/>
            </w:tcMar>
            <w:vAlign w:val="center"/>
            <w:hideMark/>
          </w:tcPr>
          <w:p w:rsidR="00E54509" w:rsidRPr="00B84DDA" w:rsidRDefault="00E54509" w:rsidP="00AE0680">
            <w:pPr>
              <w:spacing w:after="0" w:line="360" w:lineRule="auto"/>
              <w:jc w:val="both"/>
              <w:rPr>
                <w:rFonts w:ascii="Times New Roman" w:eastAsia="Times New Roman" w:hAnsi="Times New Roman" w:cs="Times New Roman"/>
                <w:sz w:val="28"/>
                <w:szCs w:val="28"/>
              </w:rPr>
            </w:pPr>
            <w:r w:rsidRPr="00B84DDA">
              <w:rPr>
                <w:rFonts w:ascii="Times New Roman" w:eastAsia="Times New Roman" w:hAnsi="Times New Roman" w:cs="Times New Roman"/>
                <w:sz w:val="28"/>
                <w:szCs w:val="28"/>
              </w:rPr>
              <w:t>18</w:t>
            </w:r>
          </w:p>
        </w:tc>
        <w:tc>
          <w:tcPr>
            <w:tcW w:w="2252" w:type="pct"/>
            <w:tcMar>
              <w:top w:w="150" w:type="dxa"/>
              <w:left w:w="150" w:type="dxa"/>
              <w:bottom w:w="150" w:type="dxa"/>
              <w:right w:w="150" w:type="dxa"/>
            </w:tcMar>
            <w:vAlign w:val="center"/>
            <w:hideMark/>
          </w:tcPr>
          <w:p w:rsidR="00E54509" w:rsidRPr="00B84DDA" w:rsidRDefault="00E54509" w:rsidP="00AE0680">
            <w:pPr>
              <w:spacing w:after="0" w:line="360" w:lineRule="auto"/>
              <w:jc w:val="both"/>
              <w:rPr>
                <w:rFonts w:ascii="Times New Roman" w:eastAsia="Times New Roman" w:hAnsi="Times New Roman" w:cs="Times New Roman"/>
                <w:sz w:val="28"/>
                <w:szCs w:val="28"/>
              </w:rPr>
            </w:pPr>
            <w:r w:rsidRPr="00B84DDA">
              <w:rPr>
                <w:rFonts w:ascii="Times New Roman" w:eastAsia="Times New Roman" w:hAnsi="Times New Roman" w:cs="Times New Roman"/>
                <w:sz w:val="28"/>
                <w:szCs w:val="28"/>
              </w:rPr>
              <w:t>36%</w:t>
            </w:r>
          </w:p>
        </w:tc>
      </w:tr>
      <w:tr w:rsidR="00E54509" w:rsidRPr="00B84DDA" w:rsidTr="00AE0680">
        <w:trPr>
          <w:jc w:val="center"/>
        </w:trPr>
        <w:tc>
          <w:tcPr>
            <w:tcW w:w="1098" w:type="pct"/>
            <w:tcMar>
              <w:top w:w="150" w:type="dxa"/>
              <w:left w:w="0" w:type="dxa"/>
              <w:bottom w:w="150" w:type="dxa"/>
              <w:right w:w="150" w:type="dxa"/>
            </w:tcMar>
            <w:vAlign w:val="center"/>
            <w:hideMark/>
          </w:tcPr>
          <w:p w:rsidR="00E54509" w:rsidRPr="00B84DDA" w:rsidRDefault="00E54509" w:rsidP="00AE0680">
            <w:pPr>
              <w:spacing w:after="0" w:line="360" w:lineRule="auto"/>
              <w:jc w:val="both"/>
              <w:rPr>
                <w:rFonts w:ascii="Times New Roman" w:eastAsia="Times New Roman" w:hAnsi="Times New Roman" w:cs="Times New Roman"/>
                <w:sz w:val="28"/>
                <w:szCs w:val="28"/>
              </w:rPr>
            </w:pPr>
            <w:r w:rsidRPr="00B84DDA">
              <w:rPr>
                <w:rFonts w:ascii="Times New Roman" w:eastAsia="Times New Roman" w:hAnsi="Times New Roman" w:cs="Times New Roman"/>
                <w:sz w:val="28"/>
                <w:szCs w:val="28"/>
              </w:rPr>
              <w:t>Female</w:t>
            </w:r>
          </w:p>
        </w:tc>
        <w:tc>
          <w:tcPr>
            <w:tcW w:w="1650" w:type="pct"/>
            <w:tcMar>
              <w:top w:w="150" w:type="dxa"/>
              <w:left w:w="150" w:type="dxa"/>
              <w:bottom w:w="150" w:type="dxa"/>
              <w:right w:w="150" w:type="dxa"/>
            </w:tcMar>
            <w:vAlign w:val="center"/>
            <w:hideMark/>
          </w:tcPr>
          <w:p w:rsidR="00E54509" w:rsidRPr="00B84DDA" w:rsidRDefault="00E54509" w:rsidP="00AE0680">
            <w:pPr>
              <w:spacing w:after="0" w:line="360" w:lineRule="auto"/>
              <w:jc w:val="both"/>
              <w:rPr>
                <w:rFonts w:ascii="Times New Roman" w:eastAsia="Times New Roman" w:hAnsi="Times New Roman" w:cs="Times New Roman"/>
                <w:sz w:val="28"/>
                <w:szCs w:val="28"/>
              </w:rPr>
            </w:pPr>
            <w:r w:rsidRPr="00B84DDA">
              <w:rPr>
                <w:rFonts w:ascii="Times New Roman" w:eastAsia="Times New Roman" w:hAnsi="Times New Roman" w:cs="Times New Roman"/>
                <w:sz w:val="28"/>
                <w:szCs w:val="28"/>
              </w:rPr>
              <w:t>32</w:t>
            </w:r>
          </w:p>
        </w:tc>
        <w:tc>
          <w:tcPr>
            <w:tcW w:w="2252" w:type="pct"/>
            <w:tcMar>
              <w:top w:w="150" w:type="dxa"/>
              <w:left w:w="150" w:type="dxa"/>
              <w:bottom w:w="150" w:type="dxa"/>
              <w:right w:w="150" w:type="dxa"/>
            </w:tcMar>
            <w:vAlign w:val="center"/>
            <w:hideMark/>
          </w:tcPr>
          <w:p w:rsidR="00E54509" w:rsidRPr="00B84DDA" w:rsidRDefault="00E54509" w:rsidP="00AE0680">
            <w:pPr>
              <w:spacing w:after="0" w:line="360" w:lineRule="auto"/>
              <w:jc w:val="both"/>
              <w:rPr>
                <w:rFonts w:ascii="Times New Roman" w:eastAsia="Times New Roman" w:hAnsi="Times New Roman" w:cs="Times New Roman"/>
                <w:sz w:val="28"/>
                <w:szCs w:val="28"/>
              </w:rPr>
            </w:pPr>
            <w:r w:rsidRPr="00B84DDA">
              <w:rPr>
                <w:rFonts w:ascii="Times New Roman" w:eastAsia="Times New Roman" w:hAnsi="Times New Roman" w:cs="Times New Roman"/>
                <w:sz w:val="28"/>
                <w:szCs w:val="28"/>
              </w:rPr>
              <w:t>64%</w:t>
            </w:r>
          </w:p>
        </w:tc>
      </w:tr>
      <w:tr w:rsidR="00E54509" w:rsidRPr="00B84DDA" w:rsidTr="00AE0680">
        <w:trPr>
          <w:jc w:val="center"/>
        </w:trPr>
        <w:tc>
          <w:tcPr>
            <w:tcW w:w="1098" w:type="pct"/>
            <w:tcMar>
              <w:top w:w="150" w:type="dxa"/>
              <w:left w:w="0" w:type="dxa"/>
              <w:bottom w:w="150" w:type="dxa"/>
              <w:right w:w="150" w:type="dxa"/>
            </w:tcMar>
            <w:vAlign w:val="center"/>
            <w:hideMark/>
          </w:tcPr>
          <w:p w:rsidR="00E54509" w:rsidRPr="00B84DDA" w:rsidRDefault="00E54509" w:rsidP="00AE0680">
            <w:pPr>
              <w:spacing w:after="0" w:line="360" w:lineRule="auto"/>
              <w:jc w:val="both"/>
              <w:rPr>
                <w:rFonts w:ascii="Times New Roman" w:eastAsia="Times New Roman" w:hAnsi="Times New Roman" w:cs="Times New Roman"/>
                <w:sz w:val="28"/>
                <w:szCs w:val="28"/>
              </w:rPr>
            </w:pPr>
            <w:r w:rsidRPr="00B84DDA">
              <w:rPr>
                <w:rFonts w:ascii="Times New Roman" w:eastAsia="Times New Roman" w:hAnsi="Times New Roman" w:cs="Times New Roman"/>
                <w:b/>
                <w:bCs/>
                <w:sz w:val="28"/>
                <w:szCs w:val="28"/>
              </w:rPr>
              <w:t>Total</w:t>
            </w:r>
          </w:p>
        </w:tc>
        <w:tc>
          <w:tcPr>
            <w:tcW w:w="1650" w:type="pct"/>
            <w:tcMar>
              <w:top w:w="150" w:type="dxa"/>
              <w:left w:w="150" w:type="dxa"/>
              <w:bottom w:w="150" w:type="dxa"/>
              <w:right w:w="150" w:type="dxa"/>
            </w:tcMar>
            <w:vAlign w:val="center"/>
            <w:hideMark/>
          </w:tcPr>
          <w:p w:rsidR="00E54509" w:rsidRPr="00B84DDA" w:rsidRDefault="00E54509" w:rsidP="00AE0680">
            <w:pPr>
              <w:spacing w:after="0" w:line="360" w:lineRule="auto"/>
              <w:jc w:val="both"/>
              <w:rPr>
                <w:rFonts w:ascii="Times New Roman" w:eastAsia="Times New Roman" w:hAnsi="Times New Roman" w:cs="Times New Roman"/>
                <w:sz w:val="28"/>
                <w:szCs w:val="28"/>
              </w:rPr>
            </w:pPr>
            <w:r w:rsidRPr="00B84DDA">
              <w:rPr>
                <w:rFonts w:ascii="Times New Roman" w:eastAsia="Times New Roman" w:hAnsi="Times New Roman" w:cs="Times New Roman"/>
                <w:b/>
                <w:bCs/>
                <w:sz w:val="28"/>
                <w:szCs w:val="28"/>
              </w:rPr>
              <w:t>50</w:t>
            </w:r>
          </w:p>
        </w:tc>
        <w:tc>
          <w:tcPr>
            <w:tcW w:w="2252" w:type="pct"/>
            <w:tcMar>
              <w:top w:w="150" w:type="dxa"/>
              <w:left w:w="150" w:type="dxa"/>
              <w:bottom w:w="150" w:type="dxa"/>
              <w:right w:w="150" w:type="dxa"/>
            </w:tcMar>
            <w:vAlign w:val="center"/>
            <w:hideMark/>
          </w:tcPr>
          <w:p w:rsidR="00E54509" w:rsidRPr="00B84DDA" w:rsidRDefault="00E54509" w:rsidP="00AE0680">
            <w:pPr>
              <w:spacing w:after="0" w:line="360" w:lineRule="auto"/>
              <w:jc w:val="both"/>
              <w:rPr>
                <w:rFonts w:ascii="Times New Roman" w:eastAsia="Times New Roman" w:hAnsi="Times New Roman" w:cs="Times New Roman"/>
                <w:sz w:val="28"/>
                <w:szCs w:val="28"/>
              </w:rPr>
            </w:pPr>
            <w:r w:rsidRPr="00B84DDA">
              <w:rPr>
                <w:rFonts w:ascii="Times New Roman" w:eastAsia="Times New Roman" w:hAnsi="Times New Roman" w:cs="Times New Roman"/>
                <w:b/>
                <w:bCs/>
                <w:sz w:val="28"/>
                <w:szCs w:val="28"/>
              </w:rPr>
              <w:t>100%</w:t>
            </w:r>
          </w:p>
        </w:tc>
      </w:tr>
    </w:tbl>
    <w:p w:rsidR="00E54509" w:rsidRPr="00B84DDA" w:rsidRDefault="00E54509" w:rsidP="00E54509">
      <w:pPr>
        <w:shd w:val="clear" w:color="auto" w:fill="FFFFFF"/>
        <w:spacing w:after="0" w:line="360" w:lineRule="auto"/>
        <w:jc w:val="both"/>
        <w:rPr>
          <w:rFonts w:ascii="Times New Roman" w:eastAsia="Times New Roman" w:hAnsi="Times New Roman" w:cs="Times New Roman"/>
          <w:color w:val="404040"/>
          <w:sz w:val="28"/>
          <w:szCs w:val="28"/>
        </w:rPr>
      </w:pPr>
      <w:r w:rsidRPr="00B84DDA">
        <w:rPr>
          <w:rFonts w:ascii="Times New Roman" w:eastAsia="Times New Roman" w:hAnsi="Times New Roman" w:cs="Times New Roman"/>
          <w:color w:val="404040"/>
          <w:sz w:val="28"/>
          <w:szCs w:val="28"/>
        </w:rPr>
        <w:t>Majority of respondents (64%) were female, likely reflecting higher female involvement in childcare and ECE decisions.</w:t>
      </w:r>
    </w:p>
    <w:p w:rsidR="00E54509" w:rsidRPr="00B84DDA" w:rsidRDefault="00E54509" w:rsidP="00E54509">
      <w:pPr>
        <w:shd w:val="clear" w:color="auto" w:fill="FFFFFF"/>
        <w:spacing w:after="0" w:line="360" w:lineRule="auto"/>
        <w:jc w:val="both"/>
        <w:rPr>
          <w:rFonts w:ascii="Times New Roman" w:eastAsia="Times New Roman" w:hAnsi="Times New Roman" w:cs="Times New Roman"/>
          <w:color w:val="404040"/>
          <w:sz w:val="28"/>
          <w:szCs w:val="28"/>
        </w:rPr>
      </w:pPr>
      <w:r w:rsidRPr="00B84DDA">
        <w:rPr>
          <w:rFonts w:ascii="Times New Roman" w:eastAsia="Times New Roman" w:hAnsi="Times New Roman" w:cs="Times New Roman"/>
          <w:b/>
          <w:bCs/>
          <w:color w:val="404040"/>
          <w:sz w:val="28"/>
          <w:szCs w:val="28"/>
        </w:rPr>
        <w:t>Table 2: Distribution of Respondents by Location</w:t>
      </w:r>
    </w:p>
    <w:tbl>
      <w:tblPr>
        <w:tblpPr w:leftFromText="180" w:rightFromText="180" w:vertAnchor="text" w:tblpXSpec="center" w:tblpY="1"/>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42"/>
        <w:gridCol w:w="2864"/>
        <w:gridCol w:w="3909"/>
      </w:tblGrid>
      <w:tr w:rsidR="00E54509" w:rsidRPr="00B84DDA" w:rsidTr="00AE0680">
        <w:trPr>
          <w:tblHeader/>
          <w:jc w:val="center"/>
        </w:trPr>
        <w:tc>
          <w:tcPr>
            <w:tcW w:w="1441" w:type="pct"/>
            <w:tcMar>
              <w:top w:w="150" w:type="dxa"/>
              <w:left w:w="0" w:type="dxa"/>
              <w:bottom w:w="150" w:type="dxa"/>
              <w:right w:w="150" w:type="dxa"/>
            </w:tcMar>
            <w:vAlign w:val="center"/>
            <w:hideMark/>
          </w:tcPr>
          <w:p w:rsidR="00E54509" w:rsidRPr="00B84DDA" w:rsidRDefault="00E54509" w:rsidP="00AE0680">
            <w:pPr>
              <w:spacing w:after="0" w:line="360" w:lineRule="auto"/>
              <w:jc w:val="both"/>
              <w:rPr>
                <w:rFonts w:ascii="Times New Roman" w:eastAsia="Times New Roman" w:hAnsi="Times New Roman" w:cs="Times New Roman"/>
                <w:b/>
                <w:bCs/>
                <w:color w:val="404040"/>
                <w:sz w:val="28"/>
                <w:szCs w:val="28"/>
              </w:rPr>
            </w:pPr>
            <w:r w:rsidRPr="00B84DDA">
              <w:rPr>
                <w:rFonts w:ascii="Times New Roman" w:eastAsia="Times New Roman" w:hAnsi="Times New Roman" w:cs="Times New Roman"/>
                <w:b/>
                <w:bCs/>
                <w:color w:val="404040"/>
                <w:sz w:val="28"/>
                <w:szCs w:val="28"/>
              </w:rPr>
              <w:t>Location</w:t>
            </w:r>
          </w:p>
        </w:tc>
        <w:tc>
          <w:tcPr>
            <w:tcW w:w="1505" w:type="pct"/>
            <w:tcMar>
              <w:top w:w="150" w:type="dxa"/>
              <w:left w:w="150" w:type="dxa"/>
              <w:bottom w:w="150" w:type="dxa"/>
              <w:right w:w="150" w:type="dxa"/>
            </w:tcMar>
            <w:vAlign w:val="center"/>
            <w:hideMark/>
          </w:tcPr>
          <w:p w:rsidR="00E54509" w:rsidRPr="00B84DDA" w:rsidRDefault="00E54509" w:rsidP="00AE0680">
            <w:pPr>
              <w:spacing w:after="0" w:line="360" w:lineRule="auto"/>
              <w:jc w:val="both"/>
              <w:rPr>
                <w:rFonts w:ascii="Times New Roman" w:eastAsia="Times New Roman" w:hAnsi="Times New Roman" w:cs="Times New Roman"/>
                <w:b/>
                <w:bCs/>
                <w:color w:val="404040"/>
                <w:sz w:val="28"/>
                <w:szCs w:val="28"/>
              </w:rPr>
            </w:pPr>
            <w:r w:rsidRPr="00B84DDA">
              <w:rPr>
                <w:rFonts w:ascii="Times New Roman" w:eastAsia="Times New Roman" w:hAnsi="Times New Roman" w:cs="Times New Roman"/>
                <w:b/>
                <w:bCs/>
                <w:color w:val="404040"/>
                <w:sz w:val="28"/>
                <w:szCs w:val="28"/>
              </w:rPr>
              <w:t>Frequency</w:t>
            </w:r>
          </w:p>
        </w:tc>
        <w:tc>
          <w:tcPr>
            <w:tcW w:w="2054" w:type="pct"/>
            <w:tcMar>
              <w:top w:w="150" w:type="dxa"/>
              <w:left w:w="150" w:type="dxa"/>
              <w:bottom w:w="150" w:type="dxa"/>
              <w:right w:w="150" w:type="dxa"/>
            </w:tcMar>
            <w:vAlign w:val="center"/>
            <w:hideMark/>
          </w:tcPr>
          <w:p w:rsidR="00E54509" w:rsidRPr="00B84DDA" w:rsidRDefault="00E54509" w:rsidP="00AE0680">
            <w:pPr>
              <w:spacing w:after="0" w:line="360" w:lineRule="auto"/>
              <w:jc w:val="both"/>
              <w:rPr>
                <w:rFonts w:ascii="Times New Roman" w:eastAsia="Times New Roman" w:hAnsi="Times New Roman" w:cs="Times New Roman"/>
                <w:b/>
                <w:bCs/>
                <w:color w:val="404040"/>
                <w:sz w:val="28"/>
                <w:szCs w:val="28"/>
              </w:rPr>
            </w:pPr>
            <w:r w:rsidRPr="00B84DDA">
              <w:rPr>
                <w:rFonts w:ascii="Times New Roman" w:eastAsia="Times New Roman" w:hAnsi="Times New Roman" w:cs="Times New Roman"/>
                <w:b/>
                <w:bCs/>
                <w:color w:val="404040"/>
                <w:sz w:val="28"/>
                <w:szCs w:val="28"/>
              </w:rPr>
              <w:t>Percentage (%)</w:t>
            </w:r>
          </w:p>
        </w:tc>
      </w:tr>
      <w:tr w:rsidR="00E54509" w:rsidRPr="00B84DDA" w:rsidTr="00AE0680">
        <w:trPr>
          <w:jc w:val="center"/>
        </w:trPr>
        <w:tc>
          <w:tcPr>
            <w:tcW w:w="1441" w:type="pct"/>
            <w:tcMar>
              <w:top w:w="150" w:type="dxa"/>
              <w:left w:w="0" w:type="dxa"/>
              <w:bottom w:w="150" w:type="dxa"/>
              <w:right w:w="150" w:type="dxa"/>
            </w:tcMar>
            <w:vAlign w:val="center"/>
            <w:hideMark/>
          </w:tcPr>
          <w:p w:rsidR="00E54509" w:rsidRPr="00B84DDA" w:rsidRDefault="00E54509" w:rsidP="00AE0680">
            <w:pPr>
              <w:spacing w:after="0" w:line="360" w:lineRule="auto"/>
              <w:jc w:val="both"/>
              <w:rPr>
                <w:rFonts w:ascii="Times New Roman" w:eastAsia="Times New Roman" w:hAnsi="Times New Roman" w:cs="Times New Roman"/>
                <w:sz w:val="28"/>
                <w:szCs w:val="28"/>
              </w:rPr>
            </w:pPr>
            <w:r w:rsidRPr="00B84DDA">
              <w:rPr>
                <w:rFonts w:ascii="Times New Roman" w:eastAsia="Times New Roman" w:hAnsi="Times New Roman" w:cs="Times New Roman"/>
                <w:sz w:val="28"/>
                <w:szCs w:val="28"/>
              </w:rPr>
              <w:t>Urban</w:t>
            </w:r>
          </w:p>
        </w:tc>
        <w:tc>
          <w:tcPr>
            <w:tcW w:w="1505" w:type="pct"/>
            <w:tcMar>
              <w:top w:w="150" w:type="dxa"/>
              <w:left w:w="150" w:type="dxa"/>
              <w:bottom w:w="150" w:type="dxa"/>
              <w:right w:w="150" w:type="dxa"/>
            </w:tcMar>
            <w:vAlign w:val="center"/>
            <w:hideMark/>
          </w:tcPr>
          <w:p w:rsidR="00E54509" w:rsidRPr="00B84DDA" w:rsidRDefault="00E54509" w:rsidP="00AE0680">
            <w:pPr>
              <w:spacing w:after="0" w:line="360" w:lineRule="auto"/>
              <w:jc w:val="both"/>
              <w:rPr>
                <w:rFonts w:ascii="Times New Roman" w:eastAsia="Times New Roman" w:hAnsi="Times New Roman" w:cs="Times New Roman"/>
                <w:sz w:val="28"/>
                <w:szCs w:val="28"/>
              </w:rPr>
            </w:pPr>
            <w:r w:rsidRPr="00B84DDA">
              <w:rPr>
                <w:rFonts w:ascii="Times New Roman" w:eastAsia="Times New Roman" w:hAnsi="Times New Roman" w:cs="Times New Roman"/>
                <w:sz w:val="28"/>
                <w:szCs w:val="28"/>
              </w:rPr>
              <w:t>22</w:t>
            </w:r>
          </w:p>
        </w:tc>
        <w:tc>
          <w:tcPr>
            <w:tcW w:w="2054" w:type="pct"/>
            <w:tcMar>
              <w:top w:w="150" w:type="dxa"/>
              <w:left w:w="150" w:type="dxa"/>
              <w:bottom w:w="150" w:type="dxa"/>
              <w:right w:w="150" w:type="dxa"/>
            </w:tcMar>
            <w:vAlign w:val="center"/>
            <w:hideMark/>
          </w:tcPr>
          <w:p w:rsidR="00E54509" w:rsidRPr="00B84DDA" w:rsidRDefault="00E54509" w:rsidP="00AE0680">
            <w:pPr>
              <w:spacing w:after="0" w:line="360" w:lineRule="auto"/>
              <w:jc w:val="both"/>
              <w:rPr>
                <w:rFonts w:ascii="Times New Roman" w:eastAsia="Times New Roman" w:hAnsi="Times New Roman" w:cs="Times New Roman"/>
                <w:sz w:val="28"/>
                <w:szCs w:val="28"/>
              </w:rPr>
            </w:pPr>
            <w:r w:rsidRPr="00B84DDA">
              <w:rPr>
                <w:rFonts w:ascii="Times New Roman" w:eastAsia="Times New Roman" w:hAnsi="Times New Roman" w:cs="Times New Roman"/>
                <w:sz w:val="28"/>
                <w:szCs w:val="28"/>
              </w:rPr>
              <w:t>44%</w:t>
            </w:r>
          </w:p>
        </w:tc>
      </w:tr>
      <w:tr w:rsidR="00E54509" w:rsidRPr="00B84DDA" w:rsidTr="00AE0680">
        <w:trPr>
          <w:jc w:val="center"/>
        </w:trPr>
        <w:tc>
          <w:tcPr>
            <w:tcW w:w="1441" w:type="pct"/>
            <w:tcMar>
              <w:top w:w="150" w:type="dxa"/>
              <w:left w:w="0" w:type="dxa"/>
              <w:bottom w:w="150" w:type="dxa"/>
              <w:right w:w="150" w:type="dxa"/>
            </w:tcMar>
            <w:vAlign w:val="center"/>
            <w:hideMark/>
          </w:tcPr>
          <w:p w:rsidR="00E54509" w:rsidRPr="00B84DDA" w:rsidRDefault="00E54509" w:rsidP="00AE0680">
            <w:pPr>
              <w:spacing w:after="0" w:line="360" w:lineRule="auto"/>
              <w:jc w:val="both"/>
              <w:rPr>
                <w:rFonts w:ascii="Times New Roman" w:eastAsia="Times New Roman" w:hAnsi="Times New Roman" w:cs="Times New Roman"/>
                <w:sz w:val="28"/>
                <w:szCs w:val="28"/>
              </w:rPr>
            </w:pPr>
            <w:r w:rsidRPr="00B84DDA">
              <w:rPr>
                <w:rFonts w:ascii="Times New Roman" w:eastAsia="Times New Roman" w:hAnsi="Times New Roman" w:cs="Times New Roman"/>
                <w:sz w:val="28"/>
                <w:szCs w:val="28"/>
              </w:rPr>
              <w:t>Semi-Urban</w:t>
            </w:r>
          </w:p>
        </w:tc>
        <w:tc>
          <w:tcPr>
            <w:tcW w:w="1505" w:type="pct"/>
            <w:tcMar>
              <w:top w:w="150" w:type="dxa"/>
              <w:left w:w="150" w:type="dxa"/>
              <w:bottom w:w="150" w:type="dxa"/>
              <w:right w:w="150" w:type="dxa"/>
            </w:tcMar>
            <w:vAlign w:val="center"/>
            <w:hideMark/>
          </w:tcPr>
          <w:p w:rsidR="00E54509" w:rsidRPr="00B84DDA" w:rsidRDefault="00E54509" w:rsidP="00AE0680">
            <w:pPr>
              <w:spacing w:after="0" w:line="360" w:lineRule="auto"/>
              <w:jc w:val="both"/>
              <w:rPr>
                <w:rFonts w:ascii="Times New Roman" w:eastAsia="Times New Roman" w:hAnsi="Times New Roman" w:cs="Times New Roman"/>
                <w:sz w:val="28"/>
                <w:szCs w:val="28"/>
              </w:rPr>
            </w:pPr>
            <w:r w:rsidRPr="00B84DDA">
              <w:rPr>
                <w:rFonts w:ascii="Times New Roman" w:eastAsia="Times New Roman" w:hAnsi="Times New Roman" w:cs="Times New Roman"/>
                <w:sz w:val="28"/>
                <w:szCs w:val="28"/>
              </w:rPr>
              <w:t>16</w:t>
            </w:r>
          </w:p>
        </w:tc>
        <w:tc>
          <w:tcPr>
            <w:tcW w:w="2054" w:type="pct"/>
            <w:tcMar>
              <w:top w:w="150" w:type="dxa"/>
              <w:left w:w="150" w:type="dxa"/>
              <w:bottom w:w="150" w:type="dxa"/>
              <w:right w:w="150" w:type="dxa"/>
            </w:tcMar>
            <w:vAlign w:val="center"/>
            <w:hideMark/>
          </w:tcPr>
          <w:p w:rsidR="00E54509" w:rsidRPr="00B84DDA" w:rsidRDefault="00E54509" w:rsidP="00AE0680">
            <w:pPr>
              <w:spacing w:after="0" w:line="360" w:lineRule="auto"/>
              <w:jc w:val="both"/>
              <w:rPr>
                <w:rFonts w:ascii="Times New Roman" w:eastAsia="Times New Roman" w:hAnsi="Times New Roman" w:cs="Times New Roman"/>
                <w:sz w:val="28"/>
                <w:szCs w:val="28"/>
              </w:rPr>
            </w:pPr>
            <w:r w:rsidRPr="00B84DDA">
              <w:rPr>
                <w:rFonts w:ascii="Times New Roman" w:eastAsia="Times New Roman" w:hAnsi="Times New Roman" w:cs="Times New Roman"/>
                <w:sz w:val="28"/>
                <w:szCs w:val="28"/>
              </w:rPr>
              <w:t>32%</w:t>
            </w:r>
          </w:p>
        </w:tc>
      </w:tr>
      <w:tr w:rsidR="00E54509" w:rsidRPr="00B84DDA" w:rsidTr="00AE0680">
        <w:trPr>
          <w:jc w:val="center"/>
        </w:trPr>
        <w:tc>
          <w:tcPr>
            <w:tcW w:w="1441" w:type="pct"/>
            <w:tcMar>
              <w:top w:w="150" w:type="dxa"/>
              <w:left w:w="0" w:type="dxa"/>
              <w:bottom w:w="150" w:type="dxa"/>
              <w:right w:w="150" w:type="dxa"/>
            </w:tcMar>
            <w:vAlign w:val="center"/>
            <w:hideMark/>
          </w:tcPr>
          <w:p w:rsidR="00E54509" w:rsidRPr="00B84DDA" w:rsidRDefault="00E54509" w:rsidP="00AE0680">
            <w:pPr>
              <w:spacing w:after="0" w:line="360" w:lineRule="auto"/>
              <w:jc w:val="both"/>
              <w:rPr>
                <w:rFonts w:ascii="Times New Roman" w:eastAsia="Times New Roman" w:hAnsi="Times New Roman" w:cs="Times New Roman"/>
                <w:sz w:val="28"/>
                <w:szCs w:val="28"/>
              </w:rPr>
            </w:pPr>
            <w:r w:rsidRPr="00B84DDA">
              <w:rPr>
                <w:rFonts w:ascii="Times New Roman" w:eastAsia="Times New Roman" w:hAnsi="Times New Roman" w:cs="Times New Roman"/>
                <w:sz w:val="28"/>
                <w:szCs w:val="28"/>
              </w:rPr>
              <w:t>Rural</w:t>
            </w:r>
          </w:p>
        </w:tc>
        <w:tc>
          <w:tcPr>
            <w:tcW w:w="1505" w:type="pct"/>
            <w:tcMar>
              <w:top w:w="150" w:type="dxa"/>
              <w:left w:w="150" w:type="dxa"/>
              <w:bottom w:w="150" w:type="dxa"/>
              <w:right w:w="150" w:type="dxa"/>
            </w:tcMar>
            <w:vAlign w:val="center"/>
            <w:hideMark/>
          </w:tcPr>
          <w:p w:rsidR="00E54509" w:rsidRPr="00B84DDA" w:rsidRDefault="00E54509" w:rsidP="00AE0680">
            <w:pPr>
              <w:spacing w:after="0" w:line="360" w:lineRule="auto"/>
              <w:jc w:val="both"/>
              <w:rPr>
                <w:rFonts w:ascii="Times New Roman" w:eastAsia="Times New Roman" w:hAnsi="Times New Roman" w:cs="Times New Roman"/>
                <w:sz w:val="28"/>
                <w:szCs w:val="28"/>
              </w:rPr>
            </w:pPr>
            <w:r w:rsidRPr="00B84DDA">
              <w:rPr>
                <w:rFonts w:ascii="Times New Roman" w:eastAsia="Times New Roman" w:hAnsi="Times New Roman" w:cs="Times New Roman"/>
                <w:sz w:val="28"/>
                <w:szCs w:val="28"/>
              </w:rPr>
              <w:t>12</w:t>
            </w:r>
          </w:p>
        </w:tc>
        <w:tc>
          <w:tcPr>
            <w:tcW w:w="2054" w:type="pct"/>
            <w:tcMar>
              <w:top w:w="150" w:type="dxa"/>
              <w:left w:w="150" w:type="dxa"/>
              <w:bottom w:w="150" w:type="dxa"/>
              <w:right w:w="150" w:type="dxa"/>
            </w:tcMar>
            <w:vAlign w:val="center"/>
            <w:hideMark/>
          </w:tcPr>
          <w:p w:rsidR="00E54509" w:rsidRPr="00B84DDA" w:rsidRDefault="00E54509" w:rsidP="00AE0680">
            <w:pPr>
              <w:spacing w:after="0" w:line="360" w:lineRule="auto"/>
              <w:jc w:val="both"/>
              <w:rPr>
                <w:rFonts w:ascii="Times New Roman" w:eastAsia="Times New Roman" w:hAnsi="Times New Roman" w:cs="Times New Roman"/>
                <w:sz w:val="28"/>
                <w:szCs w:val="28"/>
              </w:rPr>
            </w:pPr>
            <w:r w:rsidRPr="00B84DDA">
              <w:rPr>
                <w:rFonts w:ascii="Times New Roman" w:eastAsia="Times New Roman" w:hAnsi="Times New Roman" w:cs="Times New Roman"/>
                <w:sz w:val="28"/>
                <w:szCs w:val="28"/>
              </w:rPr>
              <w:t>24%</w:t>
            </w:r>
          </w:p>
        </w:tc>
      </w:tr>
      <w:tr w:rsidR="00E54509" w:rsidRPr="00B84DDA" w:rsidTr="00AE0680">
        <w:trPr>
          <w:jc w:val="center"/>
        </w:trPr>
        <w:tc>
          <w:tcPr>
            <w:tcW w:w="1441" w:type="pct"/>
            <w:tcMar>
              <w:top w:w="150" w:type="dxa"/>
              <w:left w:w="0" w:type="dxa"/>
              <w:bottom w:w="150" w:type="dxa"/>
              <w:right w:w="150" w:type="dxa"/>
            </w:tcMar>
            <w:vAlign w:val="center"/>
            <w:hideMark/>
          </w:tcPr>
          <w:p w:rsidR="00E54509" w:rsidRPr="00B84DDA" w:rsidRDefault="00E54509" w:rsidP="00AE0680">
            <w:pPr>
              <w:spacing w:after="0" w:line="360" w:lineRule="auto"/>
              <w:jc w:val="both"/>
              <w:rPr>
                <w:rFonts w:ascii="Times New Roman" w:eastAsia="Times New Roman" w:hAnsi="Times New Roman" w:cs="Times New Roman"/>
                <w:sz w:val="28"/>
                <w:szCs w:val="28"/>
              </w:rPr>
            </w:pPr>
            <w:r w:rsidRPr="00B84DDA">
              <w:rPr>
                <w:rFonts w:ascii="Times New Roman" w:eastAsia="Times New Roman" w:hAnsi="Times New Roman" w:cs="Times New Roman"/>
                <w:b/>
                <w:bCs/>
                <w:sz w:val="28"/>
                <w:szCs w:val="28"/>
              </w:rPr>
              <w:t>Total</w:t>
            </w:r>
          </w:p>
        </w:tc>
        <w:tc>
          <w:tcPr>
            <w:tcW w:w="1505" w:type="pct"/>
            <w:tcMar>
              <w:top w:w="150" w:type="dxa"/>
              <w:left w:w="150" w:type="dxa"/>
              <w:bottom w:w="150" w:type="dxa"/>
              <w:right w:w="150" w:type="dxa"/>
            </w:tcMar>
            <w:vAlign w:val="center"/>
            <w:hideMark/>
          </w:tcPr>
          <w:p w:rsidR="00E54509" w:rsidRPr="00B84DDA" w:rsidRDefault="00E54509" w:rsidP="00AE0680">
            <w:pPr>
              <w:spacing w:after="0" w:line="360" w:lineRule="auto"/>
              <w:jc w:val="both"/>
              <w:rPr>
                <w:rFonts w:ascii="Times New Roman" w:eastAsia="Times New Roman" w:hAnsi="Times New Roman" w:cs="Times New Roman"/>
                <w:sz w:val="28"/>
                <w:szCs w:val="28"/>
              </w:rPr>
            </w:pPr>
            <w:r w:rsidRPr="00B84DDA">
              <w:rPr>
                <w:rFonts w:ascii="Times New Roman" w:eastAsia="Times New Roman" w:hAnsi="Times New Roman" w:cs="Times New Roman"/>
                <w:b/>
                <w:bCs/>
                <w:sz w:val="28"/>
                <w:szCs w:val="28"/>
              </w:rPr>
              <w:t>50</w:t>
            </w:r>
          </w:p>
        </w:tc>
        <w:tc>
          <w:tcPr>
            <w:tcW w:w="2054" w:type="pct"/>
            <w:tcMar>
              <w:top w:w="150" w:type="dxa"/>
              <w:left w:w="150" w:type="dxa"/>
              <w:bottom w:w="150" w:type="dxa"/>
              <w:right w:w="150" w:type="dxa"/>
            </w:tcMar>
            <w:vAlign w:val="center"/>
            <w:hideMark/>
          </w:tcPr>
          <w:p w:rsidR="00E54509" w:rsidRPr="00B84DDA" w:rsidRDefault="00E54509" w:rsidP="00AE0680">
            <w:pPr>
              <w:spacing w:after="0" w:line="360" w:lineRule="auto"/>
              <w:jc w:val="both"/>
              <w:rPr>
                <w:rFonts w:ascii="Times New Roman" w:eastAsia="Times New Roman" w:hAnsi="Times New Roman" w:cs="Times New Roman"/>
                <w:sz w:val="28"/>
                <w:szCs w:val="28"/>
              </w:rPr>
            </w:pPr>
            <w:r w:rsidRPr="00B84DDA">
              <w:rPr>
                <w:rFonts w:ascii="Times New Roman" w:eastAsia="Times New Roman" w:hAnsi="Times New Roman" w:cs="Times New Roman"/>
                <w:b/>
                <w:bCs/>
                <w:sz w:val="28"/>
                <w:szCs w:val="28"/>
              </w:rPr>
              <w:t>100%</w:t>
            </w:r>
          </w:p>
        </w:tc>
      </w:tr>
    </w:tbl>
    <w:p w:rsidR="00E54509" w:rsidRPr="00B84DDA" w:rsidRDefault="00E54509" w:rsidP="00E54509">
      <w:pPr>
        <w:shd w:val="clear" w:color="auto" w:fill="FFFFFF"/>
        <w:spacing w:after="0" w:line="360" w:lineRule="auto"/>
        <w:jc w:val="both"/>
        <w:rPr>
          <w:rFonts w:ascii="Times New Roman" w:eastAsia="Times New Roman" w:hAnsi="Times New Roman" w:cs="Times New Roman"/>
          <w:color w:val="404040"/>
          <w:sz w:val="28"/>
          <w:szCs w:val="28"/>
        </w:rPr>
      </w:pPr>
      <w:r w:rsidRPr="00B84DDA">
        <w:rPr>
          <w:rFonts w:ascii="Times New Roman" w:eastAsia="Times New Roman" w:hAnsi="Times New Roman" w:cs="Times New Roman"/>
          <w:color w:val="404040"/>
          <w:sz w:val="28"/>
          <w:szCs w:val="28"/>
        </w:rPr>
        <w:t>Urban respondents dominated (44%), highlighting potential bias toward urban perspectives. Rural representation was limited (24%), which may affect generalizability.</w:t>
      </w:r>
    </w:p>
    <w:p w:rsidR="00E54509" w:rsidRPr="00B84DDA" w:rsidRDefault="00E54509" w:rsidP="00E54509">
      <w:pPr>
        <w:shd w:val="clear" w:color="auto" w:fill="FFFFFF"/>
        <w:spacing w:after="0" w:line="360" w:lineRule="auto"/>
        <w:jc w:val="both"/>
        <w:rPr>
          <w:rFonts w:ascii="Times New Roman" w:eastAsia="Times New Roman" w:hAnsi="Times New Roman" w:cs="Times New Roman"/>
          <w:color w:val="404040"/>
          <w:sz w:val="28"/>
          <w:szCs w:val="28"/>
        </w:rPr>
      </w:pPr>
      <w:r w:rsidRPr="00B84DDA">
        <w:rPr>
          <w:rFonts w:ascii="Times New Roman" w:eastAsia="Times New Roman" w:hAnsi="Times New Roman" w:cs="Times New Roman"/>
          <w:b/>
          <w:bCs/>
          <w:color w:val="404040"/>
          <w:sz w:val="28"/>
          <w:szCs w:val="28"/>
        </w:rPr>
        <w:t>Table 3: Family Location and ECE Accessibility Analysis</w:t>
      </w:r>
    </w:p>
    <w:tbl>
      <w:tblPr>
        <w:tblpPr w:leftFromText="180" w:rightFromText="180" w:vertAnchor="text" w:tblpXSpec="center" w:tblpY="1"/>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062"/>
        <w:gridCol w:w="848"/>
        <w:gridCol w:w="745"/>
        <w:gridCol w:w="746"/>
        <w:gridCol w:w="849"/>
        <w:gridCol w:w="985"/>
        <w:gridCol w:w="1280"/>
      </w:tblGrid>
      <w:tr w:rsidR="00E54509" w:rsidRPr="00B84DDA" w:rsidTr="00AE0680">
        <w:trPr>
          <w:tblHeader/>
          <w:jc w:val="center"/>
        </w:trPr>
        <w:tc>
          <w:tcPr>
            <w:tcW w:w="2147" w:type="pct"/>
            <w:tcMar>
              <w:top w:w="150" w:type="dxa"/>
              <w:left w:w="0" w:type="dxa"/>
              <w:bottom w:w="150" w:type="dxa"/>
              <w:right w:w="150" w:type="dxa"/>
            </w:tcMar>
            <w:vAlign w:val="center"/>
            <w:hideMark/>
          </w:tcPr>
          <w:p w:rsidR="00E54509" w:rsidRPr="00B84DDA" w:rsidRDefault="00E54509" w:rsidP="00AE0680">
            <w:pPr>
              <w:shd w:val="clear" w:color="auto" w:fill="FFFFFF"/>
              <w:spacing w:after="0" w:line="360" w:lineRule="auto"/>
              <w:jc w:val="both"/>
              <w:rPr>
                <w:rFonts w:ascii="Times New Roman" w:eastAsia="Times New Roman" w:hAnsi="Times New Roman" w:cs="Times New Roman"/>
                <w:b/>
                <w:bCs/>
                <w:color w:val="404040"/>
                <w:sz w:val="28"/>
                <w:szCs w:val="28"/>
              </w:rPr>
            </w:pPr>
            <w:r w:rsidRPr="00B84DDA">
              <w:rPr>
                <w:rFonts w:ascii="Times New Roman" w:eastAsia="Times New Roman" w:hAnsi="Times New Roman" w:cs="Times New Roman"/>
                <w:b/>
                <w:bCs/>
                <w:color w:val="404040"/>
                <w:sz w:val="28"/>
                <w:szCs w:val="28"/>
              </w:rPr>
              <w:lastRenderedPageBreak/>
              <w:t>Question</w:t>
            </w:r>
          </w:p>
        </w:tc>
        <w:tc>
          <w:tcPr>
            <w:tcW w:w="458" w:type="pct"/>
            <w:tcMar>
              <w:top w:w="150" w:type="dxa"/>
              <w:left w:w="150" w:type="dxa"/>
              <w:bottom w:w="150" w:type="dxa"/>
              <w:right w:w="150" w:type="dxa"/>
            </w:tcMar>
            <w:vAlign w:val="center"/>
            <w:hideMark/>
          </w:tcPr>
          <w:p w:rsidR="00E54509" w:rsidRPr="00B84DDA" w:rsidRDefault="00E54509" w:rsidP="00AE0680">
            <w:pPr>
              <w:shd w:val="clear" w:color="auto" w:fill="FFFFFF"/>
              <w:spacing w:after="0" w:line="360" w:lineRule="auto"/>
              <w:jc w:val="both"/>
              <w:rPr>
                <w:rFonts w:ascii="Times New Roman" w:eastAsia="Times New Roman" w:hAnsi="Times New Roman" w:cs="Times New Roman"/>
                <w:b/>
                <w:bCs/>
                <w:color w:val="404040"/>
                <w:sz w:val="28"/>
                <w:szCs w:val="28"/>
              </w:rPr>
            </w:pPr>
            <w:r w:rsidRPr="00B84DDA">
              <w:rPr>
                <w:rFonts w:ascii="Times New Roman" w:eastAsia="Times New Roman" w:hAnsi="Times New Roman" w:cs="Times New Roman"/>
                <w:b/>
                <w:bCs/>
                <w:color w:val="404040"/>
                <w:sz w:val="28"/>
                <w:szCs w:val="28"/>
              </w:rPr>
              <w:t>SA (4)</w:t>
            </w:r>
          </w:p>
        </w:tc>
        <w:tc>
          <w:tcPr>
            <w:tcW w:w="404" w:type="pct"/>
            <w:tcMar>
              <w:top w:w="150" w:type="dxa"/>
              <w:left w:w="150" w:type="dxa"/>
              <w:bottom w:w="150" w:type="dxa"/>
              <w:right w:w="150" w:type="dxa"/>
            </w:tcMar>
            <w:vAlign w:val="center"/>
            <w:hideMark/>
          </w:tcPr>
          <w:p w:rsidR="00E54509" w:rsidRPr="00B84DDA" w:rsidRDefault="00E54509" w:rsidP="00AE0680">
            <w:pPr>
              <w:shd w:val="clear" w:color="auto" w:fill="FFFFFF"/>
              <w:spacing w:after="0" w:line="360" w:lineRule="auto"/>
              <w:jc w:val="both"/>
              <w:rPr>
                <w:rFonts w:ascii="Times New Roman" w:eastAsia="Times New Roman" w:hAnsi="Times New Roman" w:cs="Times New Roman"/>
                <w:b/>
                <w:bCs/>
                <w:color w:val="404040"/>
                <w:sz w:val="28"/>
                <w:szCs w:val="28"/>
              </w:rPr>
            </w:pPr>
            <w:r w:rsidRPr="00B84DDA">
              <w:rPr>
                <w:rFonts w:ascii="Times New Roman" w:eastAsia="Times New Roman" w:hAnsi="Times New Roman" w:cs="Times New Roman"/>
                <w:b/>
                <w:bCs/>
                <w:color w:val="404040"/>
                <w:sz w:val="28"/>
                <w:szCs w:val="28"/>
              </w:rPr>
              <w:t>A (3)</w:t>
            </w:r>
          </w:p>
        </w:tc>
        <w:tc>
          <w:tcPr>
            <w:tcW w:w="404" w:type="pct"/>
            <w:tcMar>
              <w:top w:w="150" w:type="dxa"/>
              <w:left w:w="150" w:type="dxa"/>
              <w:bottom w:w="150" w:type="dxa"/>
              <w:right w:w="150" w:type="dxa"/>
            </w:tcMar>
            <w:vAlign w:val="center"/>
            <w:hideMark/>
          </w:tcPr>
          <w:p w:rsidR="00E54509" w:rsidRPr="00B84DDA" w:rsidRDefault="00E54509" w:rsidP="00AE0680">
            <w:pPr>
              <w:shd w:val="clear" w:color="auto" w:fill="FFFFFF"/>
              <w:spacing w:after="0" w:line="360" w:lineRule="auto"/>
              <w:jc w:val="both"/>
              <w:rPr>
                <w:rFonts w:ascii="Times New Roman" w:eastAsia="Times New Roman" w:hAnsi="Times New Roman" w:cs="Times New Roman"/>
                <w:b/>
                <w:bCs/>
                <w:color w:val="404040"/>
                <w:sz w:val="28"/>
                <w:szCs w:val="28"/>
              </w:rPr>
            </w:pPr>
            <w:r w:rsidRPr="00B84DDA">
              <w:rPr>
                <w:rFonts w:ascii="Times New Roman" w:eastAsia="Times New Roman" w:hAnsi="Times New Roman" w:cs="Times New Roman"/>
                <w:b/>
                <w:bCs/>
                <w:color w:val="404040"/>
                <w:sz w:val="28"/>
                <w:szCs w:val="28"/>
              </w:rPr>
              <w:t>D (2)</w:t>
            </w:r>
          </w:p>
        </w:tc>
        <w:tc>
          <w:tcPr>
            <w:tcW w:w="458" w:type="pct"/>
            <w:tcMar>
              <w:top w:w="150" w:type="dxa"/>
              <w:left w:w="150" w:type="dxa"/>
              <w:bottom w:w="150" w:type="dxa"/>
              <w:right w:w="150" w:type="dxa"/>
            </w:tcMar>
            <w:vAlign w:val="center"/>
            <w:hideMark/>
          </w:tcPr>
          <w:p w:rsidR="00E54509" w:rsidRPr="00B84DDA" w:rsidRDefault="00E54509" w:rsidP="00AE0680">
            <w:pPr>
              <w:shd w:val="clear" w:color="auto" w:fill="FFFFFF"/>
              <w:spacing w:after="0" w:line="360" w:lineRule="auto"/>
              <w:jc w:val="both"/>
              <w:rPr>
                <w:rFonts w:ascii="Times New Roman" w:eastAsia="Times New Roman" w:hAnsi="Times New Roman" w:cs="Times New Roman"/>
                <w:b/>
                <w:bCs/>
                <w:color w:val="404040"/>
                <w:sz w:val="28"/>
                <w:szCs w:val="28"/>
              </w:rPr>
            </w:pPr>
            <w:r w:rsidRPr="00B84DDA">
              <w:rPr>
                <w:rFonts w:ascii="Times New Roman" w:eastAsia="Times New Roman" w:hAnsi="Times New Roman" w:cs="Times New Roman"/>
                <w:b/>
                <w:bCs/>
                <w:color w:val="404040"/>
                <w:sz w:val="28"/>
                <w:szCs w:val="28"/>
              </w:rPr>
              <w:t>SD (1)</w:t>
            </w:r>
          </w:p>
        </w:tc>
        <w:tc>
          <w:tcPr>
            <w:tcW w:w="492" w:type="pct"/>
            <w:tcMar>
              <w:top w:w="150" w:type="dxa"/>
              <w:left w:w="150" w:type="dxa"/>
              <w:bottom w:w="150" w:type="dxa"/>
              <w:right w:w="150" w:type="dxa"/>
            </w:tcMar>
            <w:vAlign w:val="center"/>
            <w:hideMark/>
          </w:tcPr>
          <w:p w:rsidR="00E54509" w:rsidRPr="00B84DDA" w:rsidRDefault="00E54509" w:rsidP="00AE0680">
            <w:pPr>
              <w:shd w:val="clear" w:color="auto" w:fill="FFFFFF"/>
              <w:spacing w:after="0" w:line="360" w:lineRule="auto"/>
              <w:jc w:val="both"/>
              <w:rPr>
                <w:rFonts w:ascii="Times New Roman" w:eastAsia="Times New Roman" w:hAnsi="Times New Roman" w:cs="Times New Roman"/>
                <w:b/>
                <w:bCs/>
                <w:color w:val="404040"/>
                <w:sz w:val="28"/>
                <w:szCs w:val="28"/>
              </w:rPr>
            </w:pPr>
            <w:r w:rsidRPr="00B84DDA">
              <w:rPr>
                <w:rFonts w:ascii="Times New Roman" w:eastAsia="Times New Roman" w:hAnsi="Times New Roman" w:cs="Times New Roman"/>
                <w:b/>
                <w:bCs/>
                <w:color w:val="404040"/>
                <w:sz w:val="28"/>
                <w:szCs w:val="28"/>
              </w:rPr>
              <w:t>AWR</w:t>
            </w:r>
          </w:p>
        </w:tc>
        <w:tc>
          <w:tcPr>
            <w:tcW w:w="636" w:type="pct"/>
            <w:tcMar>
              <w:top w:w="150" w:type="dxa"/>
              <w:left w:w="150" w:type="dxa"/>
              <w:bottom w:w="150" w:type="dxa"/>
              <w:right w:w="150" w:type="dxa"/>
            </w:tcMar>
            <w:vAlign w:val="center"/>
            <w:hideMark/>
          </w:tcPr>
          <w:p w:rsidR="00E54509" w:rsidRPr="00B84DDA" w:rsidRDefault="00E54509" w:rsidP="00AE0680">
            <w:pPr>
              <w:shd w:val="clear" w:color="auto" w:fill="FFFFFF"/>
              <w:spacing w:after="0" w:line="360" w:lineRule="auto"/>
              <w:jc w:val="both"/>
              <w:rPr>
                <w:rFonts w:ascii="Times New Roman" w:eastAsia="Times New Roman" w:hAnsi="Times New Roman" w:cs="Times New Roman"/>
                <w:b/>
                <w:bCs/>
                <w:color w:val="404040"/>
                <w:sz w:val="28"/>
                <w:szCs w:val="28"/>
              </w:rPr>
            </w:pPr>
            <w:r w:rsidRPr="00B84DDA">
              <w:rPr>
                <w:rFonts w:ascii="Times New Roman" w:eastAsia="Times New Roman" w:hAnsi="Times New Roman" w:cs="Times New Roman"/>
                <w:b/>
                <w:bCs/>
                <w:color w:val="404040"/>
                <w:sz w:val="28"/>
                <w:szCs w:val="28"/>
              </w:rPr>
              <w:t>Remark</w:t>
            </w:r>
          </w:p>
        </w:tc>
      </w:tr>
      <w:tr w:rsidR="00E54509" w:rsidRPr="00B84DDA" w:rsidTr="00AE0680">
        <w:trPr>
          <w:jc w:val="center"/>
        </w:trPr>
        <w:tc>
          <w:tcPr>
            <w:tcW w:w="2147" w:type="pct"/>
            <w:tcMar>
              <w:top w:w="150" w:type="dxa"/>
              <w:left w:w="0" w:type="dxa"/>
              <w:bottom w:w="150" w:type="dxa"/>
              <w:right w:w="150" w:type="dxa"/>
            </w:tcMar>
            <w:vAlign w:val="center"/>
            <w:hideMark/>
          </w:tcPr>
          <w:p w:rsidR="00E54509" w:rsidRPr="00B84DDA" w:rsidRDefault="00E54509" w:rsidP="00AE0680">
            <w:pPr>
              <w:shd w:val="clear" w:color="auto" w:fill="FFFFFF"/>
              <w:spacing w:after="0" w:line="360" w:lineRule="auto"/>
              <w:jc w:val="both"/>
              <w:rPr>
                <w:rFonts w:ascii="Times New Roman" w:eastAsia="Times New Roman" w:hAnsi="Times New Roman" w:cs="Times New Roman"/>
                <w:color w:val="404040"/>
                <w:sz w:val="28"/>
                <w:szCs w:val="28"/>
              </w:rPr>
            </w:pPr>
            <w:r w:rsidRPr="00B84DDA">
              <w:rPr>
                <w:rFonts w:ascii="Times New Roman" w:eastAsia="Times New Roman" w:hAnsi="Times New Roman" w:cs="Times New Roman"/>
                <w:color w:val="404040"/>
                <w:sz w:val="28"/>
                <w:szCs w:val="28"/>
              </w:rPr>
              <w:t>1. Proximity to ECE centers determines enrollment</w:t>
            </w:r>
          </w:p>
        </w:tc>
        <w:tc>
          <w:tcPr>
            <w:tcW w:w="458" w:type="pct"/>
            <w:tcMar>
              <w:top w:w="150" w:type="dxa"/>
              <w:left w:w="150" w:type="dxa"/>
              <w:bottom w:w="150" w:type="dxa"/>
              <w:right w:w="150" w:type="dxa"/>
            </w:tcMar>
            <w:vAlign w:val="center"/>
            <w:hideMark/>
          </w:tcPr>
          <w:p w:rsidR="00E54509" w:rsidRPr="00B84DDA" w:rsidRDefault="00E54509" w:rsidP="00AE0680">
            <w:pPr>
              <w:shd w:val="clear" w:color="auto" w:fill="FFFFFF"/>
              <w:spacing w:after="0" w:line="360" w:lineRule="auto"/>
              <w:jc w:val="both"/>
              <w:rPr>
                <w:rFonts w:ascii="Times New Roman" w:eastAsia="Times New Roman" w:hAnsi="Times New Roman" w:cs="Times New Roman"/>
                <w:color w:val="404040"/>
                <w:sz w:val="28"/>
                <w:szCs w:val="28"/>
              </w:rPr>
            </w:pPr>
            <w:r w:rsidRPr="00B84DDA">
              <w:rPr>
                <w:rFonts w:ascii="Times New Roman" w:eastAsia="Times New Roman" w:hAnsi="Times New Roman" w:cs="Times New Roman"/>
                <w:color w:val="404040"/>
                <w:sz w:val="28"/>
                <w:szCs w:val="28"/>
              </w:rPr>
              <w:t>25</w:t>
            </w:r>
          </w:p>
        </w:tc>
        <w:tc>
          <w:tcPr>
            <w:tcW w:w="404" w:type="pct"/>
            <w:tcMar>
              <w:top w:w="150" w:type="dxa"/>
              <w:left w:w="150" w:type="dxa"/>
              <w:bottom w:w="150" w:type="dxa"/>
              <w:right w:w="150" w:type="dxa"/>
            </w:tcMar>
            <w:vAlign w:val="center"/>
            <w:hideMark/>
          </w:tcPr>
          <w:p w:rsidR="00E54509" w:rsidRPr="00B84DDA" w:rsidRDefault="00E54509" w:rsidP="00AE0680">
            <w:pPr>
              <w:shd w:val="clear" w:color="auto" w:fill="FFFFFF"/>
              <w:spacing w:after="0" w:line="360" w:lineRule="auto"/>
              <w:jc w:val="both"/>
              <w:rPr>
                <w:rFonts w:ascii="Times New Roman" w:eastAsia="Times New Roman" w:hAnsi="Times New Roman" w:cs="Times New Roman"/>
                <w:color w:val="404040"/>
                <w:sz w:val="28"/>
                <w:szCs w:val="28"/>
              </w:rPr>
            </w:pPr>
            <w:r w:rsidRPr="00B84DDA">
              <w:rPr>
                <w:rFonts w:ascii="Times New Roman" w:eastAsia="Times New Roman" w:hAnsi="Times New Roman" w:cs="Times New Roman"/>
                <w:color w:val="404040"/>
                <w:sz w:val="28"/>
                <w:szCs w:val="28"/>
              </w:rPr>
              <w:t>18</w:t>
            </w:r>
          </w:p>
        </w:tc>
        <w:tc>
          <w:tcPr>
            <w:tcW w:w="404" w:type="pct"/>
            <w:tcMar>
              <w:top w:w="150" w:type="dxa"/>
              <w:left w:w="150" w:type="dxa"/>
              <w:bottom w:w="150" w:type="dxa"/>
              <w:right w:w="150" w:type="dxa"/>
            </w:tcMar>
            <w:vAlign w:val="center"/>
            <w:hideMark/>
          </w:tcPr>
          <w:p w:rsidR="00E54509" w:rsidRPr="00B84DDA" w:rsidRDefault="00E54509" w:rsidP="00AE0680">
            <w:pPr>
              <w:shd w:val="clear" w:color="auto" w:fill="FFFFFF"/>
              <w:spacing w:after="0" w:line="360" w:lineRule="auto"/>
              <w:jc w:val="both"/>
              <w:rPr>
                <w:rFonts w:ascii="Times New Roman" w:eastAsia="Times New Roman" w:hAnsi="Times New Roman" w:cs="Times New Roman"/>
                <w:color w:val="404040"/>
                <w:sz w:val="28"/>
                <w:szCs w:val="28"/>
              </w:rPr>
            </w:pPr>
            <w:r w:rsidRPr="00B84DDA">
              <w:rPr>
                <w:rFonts w:ascii="Times New Roman" w:eastAsia="Times New Roman" w:hAnsi="Times New Roman" w:cs="Times New Roman"/>
                <w:color w:val="404040"/>
                <w:sz w:val="28"/>
                <w:szCs w:val="28"/>
              </w:rPr>
              <w:t>5</w:t>
            </w:r>
          </w:p>
        </w:tc>
        <w:tc>
          <w:tcPr>
            <w:tcW w:w="458" w:type="pct"/>
            <w:tcMar>
              <w:top w:w="150" w:type="dxa"/>
              <w:left w:w="150" w:type="dxa"/>
              <w:bottom w:w="150" w:type="dxa"/>
              <w:right w:w="150" w:type="dxa"/>
            </w:tcMar>
            <w:vAlign w:val="center"/>
            <w:hideMark/>
          </w:tcPr>
          <w:p w:rsidR="00E54509" w:rsidRPr="00B84DDA" w:rsidRDefault="00E54509" w:rsidP="00AE0680">
            <w:pPr>
              <w:shd w:val="clear" w:color="auto" w:fill="FFFFFF"/>
              <w:spacing w:after="0" w:line="360" w:lineRule="auto"/>
              <w:jc w:val="both"/>
              <w:rPr>
                <w:rFonts w:ascii="Times New Roman" w:eastAsia="Times New Roman" w:hAnsi="Times New Roman" w:cs="Times New Roman"/>
                <w:color w:val="404040"/>
                <w:sz w:val="28"/>
                <w:szCs w:val="28"/>
              </w:rPr>
            </w:pPr>
            <w:r w:rsidRPr="00B84DDA">
              <w:rPr>
                <w:rFonts w:ascii="Times New Roman" w:eastAsia="Times New Roman" w:hAnsi="Times New Roman" w:cs="Times New Roman"/>
                <w:color w:val="404040"/>
                <w:sz w:val="28"/>
                <w:szCs w:val="28"/>
              </w:rPr>
              <w:t>2</w:t>
            </w:r>
          </w:p>
        </w:tc>
        <w:tc>
          <w:tcPr>
            <w:tcW w:w="492" w:type="pct"/>
            <w:tcMar>
              <w:top w:w="150" w:type="dxa"/>
              <w:left w:w="150" w:type="dxa"/>
              <w:bottom w:w="150" w:type="dxa"/>
              <w:right w:w="150" w:type="dxa"/>
            </w:tcMar>
            <w:vAlign w:val="center"/>
            <w:hideMark/>
          </w:tcPr>
          <w:p w:rsidR="00E54509" w:rsidRPr="00B84DDA" w:rsidRDefault="00E54509" w:rsidP="00AE0680">
            <w:pPr>
              <w:shd w:val="clear" w:color="auto" w:fill="FFFFFF"/>
              <w:spacing w:after="0" w:line="360" w:lineRule="auto"/>
              <w:jc w:val="both"/>
              <w:rPr>
                <w:rFonts w:ascii="Times New Roman" w:eastAsia="Times New Roman" w:hAnsi="Times New Roman" w:cs="Times New Roman"/>
                <w:color w:val="404040"/>
                <w:sz w:val="28"/>
                <w:szCs w:val="28"/>
              </w:rPr>
            </w:pPr>
            <w:r w:rsidRPr="00B84DDA">
              <w:rPr>
                <w:rFonts w:ascii="Times New Roman" w:eastAsia="Times New Roman" w:hAnsi="Times New Roman" w:cs="Times New Roman"/>
                <w:color w:val="404040"/>
                <w:sz w:val="28"/>
                <w:szCs w:val="28"/>
              </w:rPr>
              <w:t>3.32</w:t>
            </w:r>
          </w:p>
        </w:tc>
        <w:tc>
          <w:tcPr>
            <w:tcW w:w="636" w:type="pct"/>
            <w:tcMar>
              <w:top w:w="150" w:type="dxa"/>
              <w:left w:w="150" w:type="dxa"/>
              <w:bottom w:w="150" w:type="dxa"/>
              <w:right w:w="150" w:type="dxa"/>
            </w:tcMar>
            <w:vAlign w:val="center"/>
            <w:hideMark/>
          </w:tcPr>
          <w:p w:rsidR="00E54509" w:rsidRPr="00B84DDA" w:rsidRDefault="00E54509" w:rsidP="00AE0680">
            <w:pPr>
              <w:shd w:val="clear" w:color="auto" w:fill="FFFFFF"/>
              <w:spacing w:after="0" w:line="360" w:lineRule="auto"/>
              <w:jc w:val="both"/>
              <w:rPr>
                <w:rFonts w:ascii="Times New Roman" w:eastAsia="Times New Roman" w:hAnsi="Times New Roman" w:cs="Times New Roman"/>
                <w:color w:val="404040"/>
                <w:sz w:val="28"/>
                <w:szCs w:val="28"/>
              </w:rPr>
            </w:pPr>
            <w:r w:rsidRPr="00B84DDA">
              <w:rPr>
                <w:rFonts w:ascii="Times New Roman" w:eastAsia="Times New Roman" w:hAnsi="Times New Roman" w:cs="Times New Roman"/>
                <w:color w:val="404040"/>
                <w:sz w:val="28"/>
                <w:szCs w:val="28"/>
              </w:rPr>
              <w:t>AGREE</w:t>
            </w:r>
          </w:p>
        </w:tc>
      </w:tr>
      <w:tr w:rsidR="00E54509" w:rsidRPr="00B84DDA" w:rsidTr="00AE0680">
        <w:trPr>
          <w:jc w:val="center"/>
        </w:trPr>
        <w:tc>
          <w:tcPr>
            <w:tcW w:w="2147" w:type="pct"/>
            <w:tcMar>
              <w:top w:w="150" w:type="dxa"/>
              <w:left w:w="0" w:type="dxa"/>
              <w:bottom w:w="150" w:type="dxa"/>
              <w:right w:w="150" w:type="dxa"/>
            </w:tcMar>
            <w:vAlign w:val="center"/>
            <w:hideMark/>
          </w:tcPr>
          <w:p w:rsidR="00E54509" w:rsidRPr="00B84DDA" w:rsidRDefault="00E54509" w:rsidP="00AE0680">
            <w:pPr>
              <w:shd w:val="clear" w:color="auto" w:fill="FFFFFF"/>
              <w:spacing w:after="0" w:line="360" w:lineRule="auto"/>
              <w:jc w:val="both"/>
              <w:rPr>
                <w:rFonts w:ascii="Times New Roman" w:eastAsia="Times New Roman" w:hAnsi="Times New Roman" w:cs="Times New Roman"/>
                <w:color w:val="404040"/>
                <w:sz w:val="28"/>
                <w:szCs w:val="28"/>
              </w:rPr>
            </w:pPr>
            <w:r w:rsidRPr="00B84DDA">
              <w:rPr>
                <w:rFonts w:ascii="Times New Roman" w:eastAsia="Times New Roman" w:hAnsi="Times New Roman" w:cs="Times New Roman"/>
                <w:color w:val="404040"/>
                <w:sz w:val="28"/>
                <w:szCs w:val="28"/>
              </w:rPr>
              <w:t>2. Rural children have fewer ECE opportunities</w:t>
            </w:r>
          </w:p>
        </w:tc>
        <w:tc>
          <w:tcPr>
            <w:tcW w:w="458" w:type="pct"/>
            <w:tcMar>
              <w:top w:w="150" w:type="dxa"/>
              <w:left w:w="150" w:type="dxa"/>
              <w:bottom w:w="150" w:type="dxa"/>
              <w:right w:w="150" w:type="dxa"/>
            </w:tcMar>
            <w:vAlign w:val="center"/>
            <w:hideMark/>
          </w:tcPr>
          <w:p w:rsidR="00E54509" w:rsidRPr="00B84DDA" w:rsidRDefault="00E54509" w:rsidP="00AE0680">
            <w:pPr>
              <w:shd w:val="clear" w:color="auto" w:fill="FFFFFF"/>
              <w:spacing w:after="0" w:line="360" w:lineRule="auto"/>
              <w:jc w:val="both"/>
              <w:rPr>
                <w:rFonts w:ascii="Times New Roman" w:eastAsia="Times New Roman" w:hAnsi="Times New Roman" w:cs="Times New Roman"/>
                <w:color w:val="404040"/>
                <w:sz w:val="28"/>
                <w:szCs w:val="28"/>
              </w:rPr>
            </w:pPr>
            <w:r w:rsidRPr="00B84DDA">
              <w:rPr>
                <w:rFonts w:ascii="Times New Roman" w:eastAsia="Times New Roman" w:hAnsi="Times New Roman" w:cs="Times New Roman"/>
                <w:color w:val="404040"/>
                <w:sz w:val="28"/>
                <w:szCs w:val="28"/>
              </w:rPr>
              <w:t>30</w:t>
            </w:r>
          </w:p>
        </w:tc>
        <w:tc>
          <w:tcPr>
            <w:tcW w:w="404" w:type="pct"/>
            <w:tcMar>
              <w:top w:w="150" w:type="dxa"/>
              <w:left w:w="150" w:type="dxa"/>
              <w:bottom w:w="150" w:type="dxa"/>
              <w:right w:w="150" w:type="dxa"/>
            </w:tcMar>
            <w:vAlign w:val="center"/>
            <w:hideMark/>
          </w:tcPr>
          <w:p w:rsidR="00E54509" w:rsidRPr="00B84DDA" w:rsidRDefault="00E54509" w:rsidP="00AE0680">
            <w:pPr>
              <w:shd w:val="clear" w:color="auto" w:fill="FFFFFF"/>
              <w:spacing w:after="0" w:line="360" w:lineRule="auto"/>
              <w:jc w:val="both"/>
              <w:rPr>
                <w:rFonts w:ascii="Times New Roman" w:eastAsia="Times New Roman" w:hAnsi="Times New Roman" w:cs="Times New Roman"/>
                <w:color w:val="404040"/>
                <w:sz w:val="28"/>
                <w:szCs w:val="28"/>
              </w:rPr>
            </w:pPr>
            <w:r w:rsidRPr="00B84DDA">
              <w:rPr>
                <w:rFonts w:ascii="Times New Roman" w:eastAsia="Times New Roman" w:hAnsi="Times New Roman" w:cs="Times New Roman"/>
                <w:color w:val="404040"/>
                <w:sz w:val="28"/>
                <w:szCs w:val="28"/>
              </w:rPr>
              <w:t>15</w:t>
            </w:r>
          </w:p>
        </w:tc>
        <w:tc>
          <w:tcPr>
            <w:tcW w:w="404" w:type="pct"/>
            <w:tcMar>
              <w:top w:w="150" w:type="dxa"/>
              <w:left w:w="150" w:type="dxa"/>
              <w:bottom w:w="150" w:type="dxa"/>
              <w:right w:w="150" w:type="dxa"/>
            </w:tcMar>
            <w:vAlign w:val="center"/>
            <w:hideMark/>
          </w:tcPr>
          <w:p w:rsidR="00E54509" w:rsidRPr="00B84DDA" w:rsidRDefault="00E54509" w:rsidP="00AE0680">
            <w:pPr>
              <w:shd w:val="clear" w:color="auto" w:fill="FFFFFF"/>
              <w:spacing w:after="0" w:line="360" w:lineRule="auto"/>
              <w:jc w:val="both"/>
              <w:rPr>
                <w:rFonts w:ascii="Times New Roman" w:eastAsia="Times New Roman" w:hAnsi="Times New Roman" w:cs="Times New Roman"/>
                <w:color w:val="404040"/>
                <w:sz w:val="28"/>
                <w:szCs w:val="28"/>
              </w:rPr>
            </w:pPr>
            <w:r w:rsidRPr="00B84DDA">
              <w:rPr>
                <w:rFonts w:ascii="Times New Roman" w:eastAsia="Times New Roman" w:hAnsi="Times New Roman" w:cs="Times New Roman"/>
                <w:color w:val="404040"/>
                <w:sz w:val="28"/>
                <w:szCs w:val="28"/>
              </w:rPr>
              <w:t>3</w:t>
            </w:r>
          </w:p>
        </w:tc>
        <w:tc>
          <w:tcPr>
            <w:tcW w:w="458" w:type="pct"/>
            <w:tcMar>
              <w:top w:w="150" w:type="dxa"/>
              <w:left w:w="150" w:type="dxa"/>
              <w:bottom w:w="150" w:type="dxa"/>
              <w:right w:w="150" w:type="dxa"/>
            </w:tcMar>
            <w:vAlign w:val="center"/>
            <w:hideMark/>
          </w:tcPr>
          <w:p w:rsidR="00E54509" w:rsidRPr="00B84DDA" w:rsidRDefault="00E54509" w:rsidP="00AE0680">
            <w:pPr>
              <w:shd w:val="clear" w:color="auto" w:fill="FFFFFF"/>
              <w:spacing w:after="0" w:line="360" w:lineRule="auto"/>
              <w:jc w:val="both"/>
              <w:rPr>
                <w:rFonts w:ascii="Times New Roman" w:eastAsia="Times New Roman" w:hAnsi="Times New Roman" w:cs="Times New Roman"/>
                <w:color w:val="404040"/>
                <w:sz w:val="28"/>
                <w:szCs w:val="28"/>
              </w:rPr>
            </w:pPr>
            <w:r w:rsidRPr="00B84DDA">
              <w:rPr>
                <w:rFonts w:ascii="Times New Roman" w:eastAsia="Times New Roman" w:hAnsi="Times New Roman" w:cs="Times New Roman"/>
                <w:color w:val="404040"/>
                <w:sz w:val="28"/>
                <w:szCs w:val="28"/>
              </w:rPr>
              <w:t>2</w:t>
            </w:r>
          </w:p>
        </w:tc>
        <w:tc>
          <w:tcPr>
            <w:tcW w:w="492" w:type="pct"/>
            <w:tcMar>
              <w:top w:w="150" w:type="dxa"/>
              <w:left w:w="150" w:type="dxa"/>
              <w:bottom w:w="150" w:type="dxa"/>
              <w:right w:w="150" w:type="dxa"/>
            </w:tcMar>
            <w:vAlign w:val="center"/>
            <w:hideMark/>
          </w:tcPr>
          <w:p w:rsidR="00E54509" w:rsidRPr="00B84DDA" w:rsidRDefault="00E54509" w:rsidP="00AE0680">
            <w:pPr>
              <w:shd w:val="clear" w:color="auto" w:fill="FFFFFF"/>
              <w:spacing w:after="0" w:line="360" w:lineRule="auto"/>
              <w:jc w:val="both"/>
              <w:rPr>
                <w:rFonts w:ascii="Times New Roman" w:eastAsia="Times New Roman" w:hAnsi="Times New Roman" w:cs="Times New Roman"/>
                <w:color w:val="404040"/>
                <w:sz w:val="28"/>
                <w:szCs w:val="28"/>
              </w:rPr>
            </w:pPr>
            <w:r w:rsidRPr="00B84DDA">
              <w:rPr>
                <w:rFonts w:ascii="Times New Roman" w:eastAsia="Times New Roman" w:hAnsi="Times New Roman" w:cs="Times New Roman"/>
                <w:color w:val="404040"/>
                <w:sz w:val="28"/>
                <w:szCs w:val="28"/>
              </w:rPr>
              <w:t>3.46</w:t>
            </w:r>
          </w:p>
        </w:tc>
        <w:tc>
          <w:tcPr>
            <w:tcW w:w="636" w:type="pct"/>
            <w:tcMar>
              <w:top w:w="150" w:type="dxa"/>
              <w:left w:w="150" w:type="dxa"/>
              <w:bottom w:w="150" w:type="dxa"/>
              <w:right w:w="150" w:type="dxa"/>
            </w:tcMar>
            <w:vAlign w:val="center"/>
            <w:hideMark/>
          </w:tcPr>
          <w:p w:rsidR="00E54509" w:rsidRPr="00B84DDA" w:rsidRDefault="00E54509" w:rsidP="00AE0680">
            <w:pPr>
              <w:shd w:val="clear" w:color="auto" w:fill="FFFFFF"/>
              <w:spacing w:after="0" w:line="360" w:lineRule="auto"/>
              <w:jc w:val="both"/>
              <w:rPr>
                <w:rFonts w:ascii="Times New Roman" w:eastAsia="Times New Roman" w:hAnsi="Times New Roman" w:cs="Times New Roman"/>
                <w:color w:val="404040"/>
                <w:sz w:val="28"/>
                <w:szCs w:val="28"/>
              </w:rPr>
            </w:pPr>
            <w:r w:rsidRPr="00B84DDA">
              <w:rPr>
                <w:rFonts w:ascii="Times New Roman" w:eastAsia="Times New Roman" w:hAnsi="Times New Roman" w:cs="Times New Roman"/>
                <w:color w:val="404040"/>
                <w:sz w:val="28"/>
                <w:szCs w:val="28"/>
              </w:rPr>
              <w:t>AGREE</w:t>
            </w:r>
          </w:p>
        </w:tc>
      </w:tr>
      <w:tr w:rsidR="00E54509" w:rsidRPr="00B84DDA" w:rsidTr="00AE0680">
        <w:trPr>
          <w:jc w:val="center"/>
        </w:trPr>
        <w:tc>
          <w:tcPr>
            <w:tcW w:w="2147" w:type="pct"/>
            <w:tcMar>
              <w:top w:w="150" w:type="dxa"/>
              <w:left w:w="0" w:type="dxa"/>
              <w:bottom w:w="150" w:type="dxa"/>
              <w:right w:w="150" w:type="dxa"/>
            </w:tcMar>
            <w:vAlign w:val="center"/>
            <w:hideMark/>
          </w:tcPr>
          <w:p w:rsidR="00E54509" w:rsidRPr="00B84DDA" w:rsidRDefault="00E54509" w:rsidP="00AE0680">
            <w:pPr>
              <w:shd w:val="clear" w:color="auto" w:fill="FFFFFF"/>
              <w:spacing w:after="0" w:line="360" w:lineRule="auto"/>
              <w:jc w:val="both"/>
              <w:rPr>
                <w:rFonts w:ascii="Times New Roman" w:eastAsia="Times New Roman" w:hAnsi="Times New Roman" w:cs="Times New Roman"/>
                <w:color w:val="404040"/>
                <w:sz w:val="28"/>
                <w:szCs w:val="28"/>
              </w:rPr>
            </w:pPr>
            <w:r w:rsidRPr="00B84DDA">
              <w:rPr>
                <w:rFonts w:ascii="Times New Roman" w:eastAsia="Times New Roman" w:hAnsi="Times New Roman" w:cs="Times New Roman"/>
                <w:color w:val="404040"/>
                <w:sz w:val="28"/>
                <w:szCs w:val="28"/>
              </w:rPr>
              <w:t>3. Poor rural roads hinder access</w:t>
            </w:r>
          </w:p>
        </w:tc>
        <w:tc>
          <w:tcPr>
            <w:tcW w:w="458" w:type="pct"/>
            <w:tcMar>
              <w:top w:w="150" w:type="dxa"/>
              <w:left w:w="150" w:type="dxa"/>
              <w:bottom w:w="150" w:type="dxa"/>
              <w:right w:w="150" w:type="dxa"/>
            </w:tcMar>
            <w:vAlign w:val="center"/>
            <w:hideMark/>
          </w:tcPr>
          <w:p w:rsidR="00E54509" w:rsidRPr="00B84DDA" w:rsidRDefault="00E54509" w:rsidP="00AE0680">
            <w:pPr>
              <w:shd w:val="clear" w:color="auto" w:fill="FFFFFF"/>
              <w:spacing w:after="0" w:line="360" w:lineRule="auto"/>
              <w:jc w:val="both"/>
              <w:rPr>
                <w:rFonts w:ascii="Times New Roman" w:eastAsia="Times New Roman" w:hAnsi="Times New Roman" w:cs="Times New Roman"/>
                <w:color w:val="404040"/>
                <w:sz w:val="28"/>
                <w:szCs w:val="28"/>
              </w:rPr>
            </w:pPr>
            <w:r w:rsidRPr="00B84DDA">
              <w:rPr>
                <w:rFonts w:ascii="Times New Roman" w:eastAsia="Times New Roman" w:hAnsi="Times New Roman" w:cs="Times New Roman"/>
                <w:color w:val="404040"/>
                <w:sz w:val="28"/>
                <w:szCs w:val="28"/>
              </w:rPr>
              <w:t>22</w:t>
            </w:r>
          </w:p>
        </w:tc>
        <w:tc>
          <w:tcPr>
            <w:tcW w:w="404" w:type="pct"/>
            <w:tcMar>
              <w:top w:w="150" w:type="dxa"/>
              <w:left w:w="150" w:type="dxa"/>
              <w:bottom w:w="150" w:type="dxa"/>
              <w:right w:w="150" w:type="dxa"/>
            </w:tcMar>
            <w:vAlign w:val="center"/>
            <w:hideMark/>
          </w:tcPr>
          <w:p w:rsidR="00E54509" w:rsidRPr="00B84DDA" w:rsidRDefault="00E54509" w:rsidP="00AE0680">
            <w:pPr>
              <w:shd w:val="clear" w:color="auto" w:fill="FFFFFF"/>
              <w:spacing w:after="0" w:line="360" w:lineRule="auto"/>
              <w:jc w:val="both"/>
              <w:rPr>
                <w:rFonts w:ascii="Times New Roman" w:eastAsia="Times New Roman" w:hAnsi="Times New Roman" w:cs="Times New Roman"/>
                <w:color w:val="404040"/>
                <w:sz w:val="28"/>
                <w:szCs w:val="28"/>
              </w:rPr>
            </w:pPr>
            <w:r w:rsidRPr="00B84DDA">
              <w:rPr>
                <w:rFonts w:ascii="Times New Roman" w:eastAsia="Times New Roman" w:hAnsi="Times New Roman" w:cs="Times New Roman"/>
                <w:color w:val="404040"/>
                <w:sz w:val="28"/>
                <w:szCs w:val="28"/>
              </w:rPr>
              <w:t>20</w:t>
            </w:r>
          </w:p>
        </w:tc>
        <w:tc>
          <w:tcPr>
            <w:tcW w:w="404" w:type="pct"/>
            <w:tcMar>
              <w:top w:w="150" w:type="dxa"/>
              <w:left w:w="150" w:type="dxa"/>
              <w:bottom w:w="150" w:type="dxa"/>
              <w:right w:w="150" w:type="dxa"/>
            </w:tcMar>
            <w:vAlign w:val="center"/>
            <w:hideMark/>
          </w:tcPr>
          <w:p w:rsidR="00E54509" w:rsidRPr="00B84DDA" w:rsidRDefault="00E54509" w:rsidP="00AE0680">
            <w:pPr>
              <w:shd w:val="clear" w:color="auto" w:fill="FFFFFF"/>
              <w:spacing w:after="0" w:line="360" w:lineRule="auto"/>
              <w:jc w:val="both"/>
              <w:rPr>
                <w:rFonts w:ascii="Times New Roman" w:eastAsia="Times New Roman" w:hAnsi="Times New Roman" w:cs="Times New Roman"/>
                <w:color w:val="404040"/>
                <w:sz w:val="28"/>
                <w:szCs w:val="28"/>
              </w:rPr>
            </w:pPr>
            <w:r w:rsidRPr="00B84DDA">
              <w:rPr>
                <w:rFonts w:ascii="Times New Roman" w:eastAsia="Times New Roman" w:hAnsi="Times New Roman" w:cs="Times New Roman"/>
                <w:color w:val="404040"/>
                <w:sz w:val="28"/>
                <w:szCs w:val="28"/>
              </w:rPr>
              <w:t>6</w:t>
            </w:r>
          </w:p>
        </w:tc>
        <w:tc>
          <w:tcPr>
            <w:tcW w:w="458" w:type="pct"/>
            <w:tcMar>
              <w:top w:w="150" w:type="dxa"/>
              <w:left w:w="150" w:type="dxa"/>
              <w:bottom w:w="150" w:type="dxa"/>
              <w:right w:w="150" w:type="dxa"/>
            </w:tcMar>
            <w:vAlign w:val="center"/>
            <w:hideMark/>
          </w:tcPr>
          <w:p w:rsidR="00E54509" w:rsidRPr="00B84DDA" w:rsidRDefault="00E54509" w:rsidP="00AE0680">
            <w:pPr>
              <w:shd w:val="clear" w:color="auto" w:fill="FFFFFF"/>
              <w:spacing w:after="0" w:line="360" w:lineRule="auto"/>
              <w:jc w:val="both"/>
              <w:rPr>
                <w:rFonts w:ascii="Times New Roman" w:eastAsia="Times New Roman" w:hAnsi="Times New Roman" w:cs="Times New Roman"/>
                <w:color w:val="404040"/>
                <w:sz w:val="28"/>
                <w:szCs w:val="28"/>
              </w:rPr>
            </w:pPr>
            <w:r w:rsidRPr="00B84DDA">
              <w:rPr>
                <w:rFonts w:ascii="Times New Roman" w:eastAsia="Times New Roman" w:hAnsi="Times New Roman" w:cs="Times New Roman"/>
                <w:color w:val="404040"/>
                <w:sz w:val="28"/>
                <w:szCs w:val="28"/>
              </w:rPr>
              <w:t>2</w:t>
            </w:r>
          </w:p>
        </w:tc>
        <w:tc>
          <w:tcPr>
            <w:tcW w:w="492" w:type="pct"/>
            <w:tcMar>
              <w:top w:w="150" w:type="dxa"/>
              <w:left w:w="150" w:type="dxa"/>
              <w:bottom w:w="150" w:type="dxa"/>
              <w:right w:w="150" w:type="dxa"/>
            </w:tcMar>
            <w:vAlign w:val="center"/>
            <w:hideMark/>
          </w:tcPr>
          <w:p w:rsidR="00E54509" w:rsidRPr="00B84DDA" w:rsidRDefault="00E54509" w:rsidP="00AE0680">
            <w:pPr>
              <w:shd w:val="clear" w:color="auto" w:fill="FFFFFF"/>
              <w:spacing w:after="0" w:line="360" w:lineRule="auto"/>
              <w:jc w:val="both"/>
              <w:rPr>
                <w:rFonts w:ascii="Times New Roman" w:eastAsia="Times New Roman" w:hAnsi="Times New Roman" w:cs="Times New Roman"/>
                <w:color w:val="404040"/>
                <w:sz w:val="28"/>
                <w:szCs w:val="28"/>
              </w:rPr>
            </w:pPr>
            <w:r w:rsidRPr="00B84DDA">
              <w:rPr>
                <w:rFonts w:ascii="Times New Roman" w:eastAsia="Times New Roman" w:hAnsi="Times New Roman" w:cs="Times New Roman"/>
                <w:color w:val="404040"/>
                <w:sz w:val="28"/>
                <w:szCs w:val="28"/>
              </w:rPr>
              <w:t>3.24</w:t>
            </w:r>
          </w:p>
        </w:tc>
        <w:tc>
          <w:tcPr>
            <w:tcW w:w="636" w:type="pct"/>
            <w:tcMar>
              <w:top w:w="150" w:type="dxa"/>
              <w:left w:w="150" w:type="dxa"/>
              <w:bottom w:w="150" w:type="dxa"/>
              <w:right w:w="150" w:type="dxa"/>
            </w:tcMar>
            <w:vAlign w:val="center"/>
            <w:hideMark/>
          </w:tcPr>
          <w:p w:rsidR="00E54509" w:rsidRPr="00B84DDA" w:rsidRDefault="00E54509" w:rsidP="00AE0680">
            <w:pPr>
              <w:shd w:val="clear" w:color="auto" w:fill="FFFFFF"/>
              <w:spacing w:after="0" w:line="360" w:lineRule="auto"/>
              <w:jc w:val="both"/>
              <w:rPr>
                <w:rFonts w:ascii="Times New Roman" w:eastAsia="Times New Roman" w:hAnsi="Times New Roman" w:cs="Times New Roman"/>
                <w:color w:val="404040"/>
                <w:sz w:val="28"/>
                <w:szCs w:val="28"/>
              </w:rPr>
            </w:pPr>
            <w:r w:rsidRPr="00B84DDA">
              <w:rPr>
                <w:rFonts w:ascii="Times New Roman" w:eastAsia="Times New Roman" w:hAnsi="Times New Roman" w:cs="Times New Roman"/>
                <w:color w:val="404040"/>
                <w:sz w:val="28"/>
                <w:szCs w:val="28"/>
              </w:rPr>
              <w:t>AGREE</w:t>
            </w:r>
          </w:p>
        </w:tc>
      </w:tr>
      <w:tr w:rsidR="00E54509" w:rsidRPr="00B84DDA" w:rsidTr="00AE0680">
        <w:trPr>
          <w:jc w:val="center"/>
        </w:trPr>
        <w:tc>
          <w:tcPr>
            <w:tcW w:w="2147" w:type="pct"/>
            <w:tcMar>
              <w:top w:w="150" w:type="dxa"/>
              <w:left w:w="0" w:type="dxa"/>
              <w:bottom w:w="150" w:type="dxa"/>
              <w:right w:w="150" w:type="dxa"/>
            </w:tcMar>
            <w:vAlign w:val="center"/>
            <w:hideMark/>
          </w:tcPr>
          <w:p w:rsidR="00E54509" w:rsidRPr="00B84DDA" w:rsidRDefault="00E54509" w:rsidP="00AE0680">
            <w:pPr>
              <w:shd w:val="clear" w:color="auto" w:fill="FFFFFF"/>
              <w:spacing w:after="0" w:line="360" w:lineRule="auto"/>
              <w:jc w:val="both"/>
              <w:rPr>
                <w:rFonts w:ascii="Times New Roman" w:eastAsia="Times New Roman" w:hAnsi="Times New Roman" w:cs="Times New Roman"/>
                <w:color w:val="404040"/>
                <w:sz w:val="28"/>
                <w:szCs w:val="28"/>
              </w:rPr>
            </w:pPr>
            <w:r w:rsidRPr="00B84DDA">
              <w:rPr>
                <w:rFonts w:ascii="Times New Roman" w:eastAsia="Times New Roman" w:hAnsi="Times New Roman" w:cs="Times New Roman"/>
                <w:color w:val="404040"/>
                <w:sz w:val="28"/>
                <w:szCs w:val="28"/>
              </w:rPr>
              <w:t>4. Urban centers are better equipped</w:t>
            </w:r>
          </w:p>
        </w:tc>
        <w:tc>
          <w:tcPr>
            <w:tcW w:w="458" w:type="pct"/>
            <w:tcMar>
              <w:top w:w="150" w:type="dxa"/>
              <w:left w:w="150" w:type="dxa"/>
              <w:bottom w:w="150" w:type="dxa"/>
              <w:right w:w="150" w:type="dxa"/>
            </w:tcMar>
            <w:vAlign w:val="center"/>
            <w:hideMark/>
          </w:tcPr>
          <w:p w:rsidR="00E54509" w:rsidRPr="00B84DDA" w:rsidRDefault="00E54509" w:rsidP="00AE0680">
            <w:pPr>
              <w:shd w:val="clear" w:color="auto" w:fill="FFFFFF"/>
              <w:spacing w:after="0" w:line="360" w:lineRule="auto"/>
              <w:jc w:val="both"/>
              <w:rPr>
                <w:rFonts w:ascii="Times New Roman" w:eastAsia="Times New Roman" w:hAnsi="Times New Roman" w:cs="Times New Roman"/>
                <w:color w:val="404040"/>
                <w:sz w:val="28"/>
                <w:szCs w:val="28"/>
              </w:rPr>
            </w:pPr>
            <w:r w:rsidRPr="00B84DDA">
              <w:rPr>
                <w:rFonts w:ascii="Times New Roman" w:eastAsia="Times New Roman" w:hAnsi="Times New Roman" w:cs="Times New Roman"/>
                <w:color w:val="404040"/>
                <w:sz w:val="28"/>
                <w:szCs w:val="28"/>
              </w:rPr>
              <w:t>28</w:t>
            </w:r>
          </w:p>
        </w:tc>
        <w:tc>
          <w:tcPr>
            <w:tcW w:w="404" w:type="pct"/>
            <w:tcMar>
              <w:top w:w="150" w:type="dxa"/>
              <w:left w:w="150" w:type="dxa"/>
              <w:bottom w:w="150" w:type="dxa"/>
              <w:right w:w="150" w:type="dxa"/>
            </w:tcMar>
            <w:vAlign w:val="center"/>
            <w:hideMark/>
          </w:tcPr>
          <w:p w:rsidR="00E54509" w:rsidRPr="00B84DDA" w:rsidRDefault="00E54509" w:rsidP="00AE0680">
            <w:pPr>
              <w:shd w:val="clear" w:color="auto" w:fill="FFFFFF"/>
              <w:spacing w:after="0" w:line="360" w:lineRule="auto"/>
              <w:jc w:val="both"/>
              <w:rPr>
                <w:rFonts w:ascii="Times New Roman" w:eastAsia="Times New Roman" w:hAnsi="Times New Roman" w:cs="Times New Roman"/>
                <w:color w:val="404040"/>
                <w:sz w:val="28"/>
                <w:szCs w:val="28"/>
              </w:rPr>
            </w:pPr>
            <w:r w:rsidRPr="00B84DDA">
              <w:rPr>
                <w:rFonts w:ascii="Times New Roman" w:eastAsia="Times New Roman" w:hAnsi="Times New Roman" w:cs="Times New Roman"/>
                <w:color w:val="404040"/>
                <w:sz w:val="28"/>
                <w:szCs w:val="28"/>
              </w:rPr>
              <w:t>16</w:t>
            </w:r>
          </w:p>
        </w:tc>
        <w:tc>
          <w:tcPr>
            <w:tcW w:w="404" w:type="pct"/>
            <w:tcMar>
              <w:top w:w="150" w:type="dxa"/>
              <w:left w:w="150" w:type="dxa"/>
              <w:bottom w:w="150" w:type="dxa"/>
              <w:right w:w="150" w:type="dxa"/>
            </w:tcMar>
            <w:vAlign w:val="center"/>
            <w:hideMark/>
          </w:tcPr>
          <w:p w:rsidR="00E54509" w:rsidRPr="00B84DDA" w:rsidRDefault="00E54509" w:rsidP="00AE0680">
            <w:pPr>
              <w:shd w:val="clear" w:color="auto" w:fill="FFFFFF"/>
              <w:spacing w:after="0" w:line="360" w:lineRule="auto"/>
              <w:jc w:val="both"/>
              <w:rPr>
                <w:rFonts w:ascii="Times New Roman" w:eastAsia="Times New Roman" w:hAnsi="Times New Roman" w:cs="Times New Roman"/>
                <w:color w:val="404040"/>
                <w:sz w:val="28"/>
                <w:szCs w:val="28"/>
              </w:rPr>
            </w:pPr>
            <w:r w:rsidRPr="00B84DDA">
              <w:rPr>
                <w:rFonts w:ascii="Times New Roman" w:eastAsia="Times New Roman" w:hAnsi="Times New Roman" w:cs="Times New Roman"/>
                <w:color w:val="404040"/>
                <w:sz w:val="28"/>
                <w:szCs w:val="28"/>
              </w:rPr>
              <w:t>4</w:t>
            </w:r>
          </w:p>
        </w:tc>
        <w:tc>
          <w:tcPr>
            <w:tcW w:w="458" w:type="pct"/>
            <w:tcMar>
              <w:top w:w="150" w:type="dxa"/>
              <w:left w:w="150" w:type="dxa"/>
              <w:bottom w:w="150" w:type="dxa"/>
              <w:right w:w="150" w:type="dxa"/>
            </w:tcMar>
            <w:vAlign w:val="center"/>
            <w:hideMark/>
          </w:tcPr>
          <w:p w:rsidR="00E54509" w:rsidRPr="00B84DDA" w:rsidRDefault="00E54509" w:rsidP="00AE0680">
            <w:pPr>
              <w:shd w:val="clear" w:color="auto" w:fill="FFFFFF"/>
              <w:spacing w:after="0" w:line="360" w:lineRule="auto"/>
              <w:jc w:val="both"/>
              <w:rPr>
                <w:rFonts w:ascii="Times New Roman" w:eastAsia="Times New Roman" w:hAnsi="Times New Roman" w:cs="Times New Roman"/>
                <w:color w:val="404040"/>
                <w:sz w:val="28"/>
                <w:szCs w:val="28"/>
              </w:rPr>
            </w:pPr>
            <w:r w:rsidRPr="00B84DDA">
              <w:rPr>
                <w:rFonts w:ascii="Times New Roman" w:eastAsia="Times New Roman" w:hAnsi="Times New Roman" w:cs="Times New Roman"/>
                <w:color w:val="404040"/>
                <w:sz w:val="28"/>
                <w:szCs w:val="28"/>
              </w:rPr>
              <w:t>2</w:t>
            </w:r>
          </w:p>
        </w:tc>
        <w:tc>
          <w:tcPr>
            <w:tcW w:w="492" w:type="pct"/>
            <w:tcMar>
              <w:top w:w="150" w:type="dxa"/>
              <w:left w:w="150" w:type="dxa"/>
              <w:bottom w:w="150" w:type="dxa"/>
              <w:right w:w="150" w:type="dxa"/>
            </w:tcMar>
            <w:vAlign w:val="center"/>
            <w:hideMark/>
          </w:tcPr>
          <w:p w:rsidR="00E54509" w:rsidRPr="00B84DDA" w:rsidRDefault="00E54509" w:rsidP="00AE0680">
            <w:pPr>
              <w:shd w:val="clear" w:color="auto" w:fill="FFFFFF"/>
              <w:spacing w:after="0" w:line="360" w:lineRule="auto"/>
              <w:jc w:val="both"/>
              <w:rPr>
                <w:rFonts w:ascii="Times New Roman" w:eastAsia="Times New Roman" w:hAnsi="Times New Roman" w:cs="Times New Roman"/>
                <w:color w:val="404040"/>
                <w:sz w:val="28"/>
                <w:szCs w:val="28"/>
              </w:rPr>
            </w:pPr>
            <w:r w:rsidRPr="00B84DDA">
              <w:rPr>
                <w:rFonts w:ascii="Times New Roman" w:eastAsia="Times New Roman" w:hAnsi="Times New Roman" w:cs="Times New Roman"/>
                <w:color w:val="404040"/>
                <w:sz w:val="28"/>
                <w:szCs w:val="28"/>
              </w:rPr>
              <w:t>3.40</w:t>
            </w:r>
          </w:p>
        </w:tc>
        <w:tc>
          <w:tcPr>
            <w:tcW w:w="636" w:type="pct"/>
            <w:tcMar>
              <w:top w:w="150" w:type="dxa"/>
              <w:left w:w="150" w:type="dxa"/>
              <w:bottom w:w="150" w:type="dxa"/>
              <w:right w:w="150" w:type="dxa"/>
            </w:tcMar>
            <w:vAlign w:val="center"/>
            <w:hideMark/>
          </w:tcPr>
          <w:p w:rsidR="00E54509" w:rsidRPr="00B84DDA" w:rsidRDefault="00E54509" w:rsidP="00AE0680">
            <w:pPr>
              <w:shd w:val="clear" w:color="auto" w:fill="FFFFFF"/>
              <w:spacing w:after="0" w:line="360" w:lineRule="auto"/>
              <w:jc w:val="both"/>
              <w:rPr>
                <w:rFonts w:ascii="Times New Roman" w:eastAsia="Times New Roman" w:hAnsi="Times New Roman" w:cs="Times New Roman"/>
                <w:color w:val="404040"/>
                <w:sz w:val="28"/>
                <w:szCs w:val="28"/>
              </w:rPr>
            </w:pPr>
            <w:r w:rsidRPr="00B84DDA">
              <w:rPr>
                <w:rFonts w:ascii="Times New Roman" w:eastAsia="Times New Roman" w:hAnsi="Times New Roman" w:cs="Times New Roman"/>
                <w:color w:val="404040"/>
                <w:sz w:val="28"/>
                <w:szCs w:val="28"/>
              </w:rPr>
              <w:t>AGREE</w:t>
            </w:r>
          </w:p>
        </w:tc>
      </w:tr>
    </w:tbl>
    <w:p w:rsidR="00E54509" w:rsidRPr="00B84DDA" w:rsidRDefault="00E54509" w:rsidP="00E54509">
      <w:pPr>
        <w:shd w:val="clear" w:color="auto" w:fill="FFFFFF"/>
        <w:spacing w:after="0" w:line="360" w:lineRule="auto"/>
        <w:jc w:val="both"/>
        <w:rPr>
          <w:rFonts w:ascii="Times New Roman" w:eastAsia="Times New Roman" w:hAnsi="Times New Roman" w:cs="Times New Roman"/>
          <w:color w:val="404040"/>
          <w:sz w:val="28"/>
          <w:szCs w:val="28"/>
        </w:rPr>
      </w:pPr>
      <w:r w:rsidRPr="00B84DDA">
        <w:rPr>
          <w:rFonts w:ascii="Times New Roman" w:eastAsia="Times New Roman" w:hAnsi="Times New Roman" w:cs="Times New Roman"/>
          <w:b/>
          <w:bCs/>
          <w:color w:val="404040"/>
          <w:sz w:val="28"/>
          <w:szCs w:val="28"/>
        </w:rPr>
        <w:t>Key Finding:</w:t>
      </w:r>
      <w:r w:rsidRPr="00B84DDA">
        <w:rPr>
          <w:rFonts w:ascii="Times New Roman" w:eastAsia="Times New Roman" w:hAnsi="Times New Roman" w:cs="Times New Roman"/>
          <w:color w:val="404040"/>
          <w:sz w:val="28"/>
          <w:szCs w:val="28"/>
        </w:rPr>
        <w:t> All location-related questions showed agreement (AWR range: 3.24-3.46), confirming geographical disparities in ECE access.</w:t>
      </w:r>
    </w:p>
    <w:p w:rsidR="00E54509" w:rsidRPr="00B84DDA" w:rsidRDefault="00E54509" w:rsidP="00E54509">
      <w:pPr>
        <w:shd w:val="clear" w:color="auto" w:fill="FFFFFF"/>
        <w:spacing w:after="0" w:line="360" w:lineRule="auto"/>
        <w:jc w:val="both"/>
        <w:rPr>
          <w:rFonts w:ascii="Times New Roman" w:eastAsia="Times New Roman" w:hAnsi="Times New Roman" w:cs="Times New Roman"/>
          <w:color w:val="404040"/>
          <w:sz w:val="28"/>
          <w:szCs w:val="28"/>
        </w:rPr>
      </w:pPr>
      <w:r w:rsidRPr="00B84DDA">
        <w:rPr>
          <w:rFonts w:ascii="Times New Roman" w:eastAsia="Times New Roman" w:hAnsi="Times New Roman" w:cs="Times New Roman"/>
          <w:b/>
          <w:bCs/>
          <w:color w:val="404040"/>
          <w:sz w:val="28"/>
          <w:szCs w:val="28"/>
        </w:rPr>
        <w:t>Table 4: Family Income and ECE Enrollment Analysis</w:t>
      </w:r>
    </w:p>
    <w:tbl>
      <w:tblPr>
        <w:tblpPr w:leftFromText="180" w:rightFromText="180" w:vertAnchor="text" w:tblpXSpec="center" w:tblpY="1"/>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970"/>
        <w:gridCol w:w="876"/>
        <w:gridCol w:w="764"/>
        <w:gridCol w:w="764"/>
        <w:gridCol w:w="876"/>
        <w:gridCol w:w="985"/>
        <w:gridCol w:w="1280"/>
      </w:tblGrid>
      <w:tr w:rsidR="00E54509" w:rsidRPr="00B84DDA" w:rsidTr="00AE0680">
        <w:trPr>
          <w:tblHeader/>
          <w:jc w:val="center"/>
        </w:trPr>
        <w:tc>
          <w:tcPr>
            <w:tcW w:w="2099" w:type="pct"/>
            <w:tcMar>
              <w:top w:w="150" w:type="dxa"/>
              <w:left w:w="0" w:type="dxa"/>
              <w:bottom w:w="150" w:type="dxa"/>
              <w:right w:w="150" w:type="dxa"/>
            </w:tcMar>
            <w:vAlign w:val="center"/>
            <w:hideMark/>
          </w:tcPr>
          <w:p w:rsidR="00E54509" w:rsidRPr="00B84DDA" w:rsidRDefault="00E54509" w:rsidP="00AE0680">
            <w:pPr>
              <w:shd w:val="clear" w:color="auto" w:fill="FFFFFF"/>
              <w:spacing w:after="0" w:line="360" w:lineRule="auto"/>
              <w:jc w:val="both"/>
              <w:rPr>
                <w:rFonts w:ascii="Times New Roman" w:eastAsia="Times New Roman" w:hAnsi="Times New Roman" w:cs="Times New Roman"/>
                <w:b/>
                <w:bCs/>
                <w:color w:val="404040"/>
                <w:sz w:val="28"/>
                <w:szCs w:val="28"/>
              </w:rPr>
            </w:pPr>
            <w:r w:rsidRPr="00B84DDA">
              <w:rPr>
                <w:rFonts w:ascii="Times New Roman" w:eastAsia="Times New Roman" w:hAnsi="Times New Roman" w:cs="Times New Roman"/>
                <w:b/>
                <w:bCs/>
                <w:color w:val="404040"/>
                <w:sz w:val="28"/>
                <w:szCs w:val="28"/>
              </w:rPr>
              <w:t>Question</w:t>
            </w:r>
          </w:p>
        </w:tc>
        <w:tc>
          <w:tcPr>
            <w:tcW w:w="473" w:type="pct"/>
            <w:tcMar>
              <w:top w:w="150" w:type="dxa"/>
              <w:left w:w="150" w:type="dxa"/>
              <w:bottom w:w="150" w:type="dxa"/>
              <w:right w:w="150" w:type="dxa"/>
            </w:tcMar>
            <w:vAlign w:val="center"/>
            <w:hideMark/>
          </w:tcPr>
          <w:p w:rsidR="00E54509" w:rsidRPr="00B84DDA" w:rsidRDefault="00E54509" w:rsidP="00AE0680">
            <w:pPr>
              <w:shd w:val="clear" w:color="auto" w:fill="FFFFFF"/>
              <w:spacing w:after="0" w:line="360" w:lineRule="auto"/>
              <w:jc w:val="both"/>
              <w:rPr>
                <w:rFonts w:ascii="Times New Roman" w:eastAsia="Times New Roman" w:hAnsi="Times New Roman" w:cs="Times New Roman"/>
                <w:b/>
                <w:bCs/>
                <w:color w:val="404040"/>
                <w:sz w:val="28"/>
                <w:szCs w:val="28"/>
              </w:rPr>
            </w:pPr>
            <w:r w:rsidRPr="00B84DDA">
              <w:rPr>
                <w:rFonts w:ascii="Times New Roman" w:eastAsia="Times New Roman" w:hAnsi="Times New Roman" w:cs="Times New Roman"/>
                <w:b/>
                <w:bCs/>
                <w:color w:val="404040"/>
                <w:sz w:val="28"/>
                <w:szCs w:val="28"/>
              </w:rPr>
              <w:t>SA (4)</w:t>
            </w:r>
          </w:p>
        </w:tc>
        <w:tc>
          <w:tcPr>
            <w:tcW w:w="414" w:type="pct"/>
            <w:tcMar>
              <w:top w:w="150" w:type="dxa"/>
              <w:left w:w="150" w:type="dxa"/>
              <w:bottom w:w="150" w:type="dxa"/>
              <w:right w:w="150" w:type="dxa"/>
            </w:tcMar>
            <w:vAlign w:val="center"/>
            <w:hideMark/>
          </w:tcPr>
          <w:p w:rsidR="00E54509" w:rsidRPr="00B84DDA" w:rsidRDefault="00E54509" w:rsidP="00AE0680">
            <w:pPr>
              <w:shd w:val="clear" w:color="auto" w:fill="FFFFFF"/>
              <w:spacing w:after="0" w:line="360" w:lineRule="auto"/>
              <w:jc w:val="both"/>
              <w:rPr>
                <w:rFonts w:ascii="Times New Roman" w:eastAsia="Times New Roman" w:hAnsi="Times New Roman" w:cs="Times New Roman"/>
                <w:b/>
                <w:bCs/>
                <w:color w:val="404040"/>
                <w:sz w:val="28"/>
                <w:szCs w:val="28"/>
              </w:rPr>
            </w:pPr>
            <w:r w:rsidRPr="00B84DDA">
              <w:rPr>
                <w:rFonts w:ascii="Times New Roman" w:eastAsia="Times New Roman" w:hAnsi="Times New Roman" w:cs="Times New Roman"/>
                <w:b/>
                <w:bCs/>
                <w:color w:val="404040"/>
                <w:sz w:val="28"/>
                <w:szCs w:val="28"/>
              </w:rPr>
              <w:t>A (3)</w:t>
            </w:r>
          </w:p>
        </w:tc>
        <w:tc>
          <w:tcPr>
            <w:tcW w:w="414" w:type="pct"/>
            <w:tcMar>
              <w:top w:w="150" w:type="dxa"/>
              <w:left w:w="150" w:type="dxa"/>
              <w:bottom w:w="150" w:type="dxa"/>
              <w:right w:w="150" w:type="dxa"/>
            </w:tcMar>
            <w:vAlign w:val="center"/>
            <w:hideMark/>
          </w:tcPr>
          <w:p w:rsidR="00E54509" w:rsidRPr="00B84DDA" w:rsidRDefault="00E54509" w:rsidP="00AE0680">
            <w:pPr>
              <w:shd w:val="clear" w:color="auto" w:fill="FFFFFF"/>
              <w:spacing w:after="0" w:line="360" w:lineRule="auto"/>
              <w:jc w:val="both"/>
              <w:rPr>
                <w:rFonts w:ascii="Times New Roman" w:eastAsia="Times New Roman" w:hAnsi="Times New Roman" w:cs="Times New Roman"/>
                <w:b/>
                <w:bCs/>
                <w:color w:val="404040"/>
                <w:sz w:val="28"/>
                <w:szCs w:val="28"/>
              </w:rPr>
            </w:pPr>
            <w:r w:rsidRPr="00B84DDA">
              <w:rPr>
                <w:rFonts w:ascii="Times New Roman" w:eastAsia="Times New Roman" w:hAnsi="Times New Roman" w:cs="Times New Roman"/>
                <w:b/>
                <w:bCs/>
                <w:color w:val="404040"/>
                <w:sz w:val="28"/>
                <w:szCs w:val="28"/>
              </w:rPr>
              <w:t>D (2)</w:t>
            </w:r>
          </w:p>
        </w:tc>
        <w:tc>
          <w:tcPr>
            <w:tcW w:w="473" w:type="pct"/>
            <w:tcMar>
              <w:top w:w="150" w:type="dxa"/>
              <w:left w:w="150" w:type="dxa"/>
              <w:bottom w:w="150" w:type="dxa"/>
              <w:right w:w="150" w:type="dxa"/>
            </w:tcMar>
            <w:vAlign w:val="center"/>
            <w:hideMark/>
          </w:tcPr>
          <w:p w:rsidR="00E54509" w:rsidRPr="00B84DDA" w:rsidRDefault="00E54509" w:rsidP="00AE0680">
            <w:pPr>
              <w:shd w:val="clear" w:color="auto" w:fill="FFFFFF"/>
              <w:spacing w:after="0" w:line="360" w:lineRule="auto"/>
              <w:jc w:val="both"/>
              <w:rPr>
                <w:rFonts w:ascii="Times New Roman" w:eastAsia="Times New Roman" w:hAnsi="Times New Roman" w:cs="Times New Roman"/>
                <w:b/>
                <w:bCs/>
                <w:color w:val="404040"/>
                <w:sz w:val="28"/>
                <w:szCs w:val="28"/>
              </w:rPr>
            </w:pPr>
            <w:r w:rsidRPr="00B84DDA">
              <w:rPr>
                <w:rFonts w:ascii="Times New Roman" w:eastAsia="Times New Roman" w:hAnsi="Times New Roman" w:cs="Times New Roman"/>
                <w:b/>
                <w:bCs/>
                <w:color w:val="404040"/>
                <w:sz w:val="28"/>
                <w:szCs w:val="28"/>
              </w:rPr>
              <w:t>SD (1)</w:t>
            </w:r>
          </w:p>
        </w:tc>
        <w:tc>
          <w:tcPr>
            <w:tcW w:w="492" w:type="pct"/>
            <w:tcMar>
              <w:top w:w="150" w:type="dxa"/>
              <w:left w:w="150" w:type="dxa"/>
              <w:bottom w:w="150" w:type="dxa"/>
              <w:right w:w="150" w:type="dxa"/>
            </w:tcMar>
            <w:vAlign w:val="center"/>
            <w:hideMark/>
          </w:tcPr>
          <w:p w:rsidR="00E54509" w:rsidRPr="00B84DDA" w:rsidRDefault="00E54509" w:rsidP="00AE0680">
            <w:pPr>
              <w:shd w:val="clear" w:color="auto" w:fill="FFFFFF"/>
              <w:spacing w:after="0" w:line="360" w:lineRule="auto"/>
              <w:jc w:val="both"/>
              <w:rPr>
                <w:rFonts w:ascii="Times New Roman" w:eastAsia="Times New Roman" w:hAnsi="Times New Roman" w:cs="Times New Roman"/>
                <w:b/>
                <w:bCs/>
                <w:color w:val="404040"/>
                <w:sz w:val="28"/>
                <w:szCs w:val="28"/>
              </w:rPr>
            </w:pPr>
            <w:r w:rsidRPr="00B84DDA">
              <w:rPr>
                <w:rFonts w:ascii="Times New Roman" w:eastAsia="Times New Roman" w:hAnsi="Times New Roman" w:cs="Times New Roman"/>
                <w:b/>
                <w:bCs/>
                <w:color w:val="404040"/>
                <w:sz w:val="28"/>
                <w:szCs w:val="28"/>
              </w:rPr>
              <w:t>AWR</w:t>
            </w:r>
          </w:p>
        </w:tc>
        <w:tc>
          <w:tcPr>
            <w:tcW w:w="636" w:type="pct"/>
            <w:tcMar>
              <w:top w:w="150" w:type="dxa"/>
              <w:left w:w="150" w:type="dxa"/>
              <w:bottom w:w="150" w:type="dxa"/>
              <w:right w:w="150" w:type="dxa"/>
            </w:tcMar>
            <w:vAlign w:val="center"/>
            <w:hideMark/>
          </w:tcPr>
          <w:p w:rsidR="00E54509" w:rsidRPr="00B84DDA" w:rsidRDefault="00E54509" w:rsidP="00AE0680">
            <w:pPr>
              <w:shd w:val="clear" w:color="auto" w:fill="FFFFFF"/>
              <w:spacing w:after="0" w:line="360" w:lineRule="auto"/>
              <w:jc w:val="both"/>
              <w:rPr>
                <w:rFonts w:ascii="Times New Roman" w:eastAsia="Times New Roman" w:hAnsi="Times New Roman" w:cs="Times New Roman"/>
                <w:b/>
                <w:bCs/>
                <w:color w:val="404040"/>
                <w:sz w:val="28"/>
                <w:szCs w:val="28"/>
              </w:rPr>
            </w:pPr>
            <w:r w:rsidRPr="00B84DDA">
              <w:rPr>
                <w:rFonts w:ascii="Times New Roman" w:eastAsia="Times New Roman" w:hAnsi="Times New Roman" w:cs="Times New Roman"/>
                <w:b/>
                <w:bCs/>
                <w:color w:val="404040"/>
                <w:sz w:val="28"/>
                <w:szCs w:val="28"/>
              </w:rPr>
              <w:t>Remark</w:t>
            </w:r>
          </w:p>
        </w:tc>
      </w:tr>
      <w:tr w:rsidR="00E54509" w:rsidRPr="00B84DDA" w:rsidTr="00AE0680">
        <w:trPr>
          <w:jc w:val="center"/>
        </w:trPr>
        <w:tc>
          <w:tcPr>
            <w:tcW w:w="2099" w:type="pct"/>
            <w:tcMar>
              <w:top w:w="150" w:type="dxa"/>
              <w:left w:w="0" w:type="dxa"/>
              <w:bottom w:w="150" w:type="dxa"/>
              <w:right w:w="150" w:type="dxa"/>
            </w:tcMar>
            <w:vAlign w:val="center"/>
            <w:hideMark/>
          </w:tcPr>
          <w:p w:rsidR="00E54509" w:rsidRPr="00B84DDA" w:rsidRDefault="00E54509" w:rsidP="00AE0680">
            <w:pPr>
              <w:shd w:val="clear" w:color="auto" w:fill="FFFFFF"/>
              <w:spacing w:after="0" w:line="360" w:lineRule="auto"/>
              <w:jc w:val="both"/>
              <w:rPr>
                <w:rFonts w:ascii="Times New Roman" w:eastAsia="Times New Roman" w:hAnsi="Times New Roman" w:cs="Times New Roman"/>
                <w:color w:val="404040"/>
                <w:sz w:val="28"/>
                <w:szCs w:val="28"/>
              </w:rPr>
            </w:pPr>
            <w:r w:rsidRPr="00B84DDA">
              <w:rPr>
                <w:rFonts w:ascii="Times New Roman" w:eastAsia="Times New Roman" w:hAnsi="Times New Roman" w:cs="Times New Roman"/>
                <w:color w:val="404040"/>
                <w:sz w:val="28"/>
                <w:szCs w:val="28"/>
              </w:rPr>
              <w:t>5. High fees exclude low-income families</w:t>
            </w:r>
          </w:p>
        </w:tc>
        <w:tc>
          <w:tcPr>
            <w:tcW w:w="473" w:type="pct"/>
            <w:tcMar>
              <w:top w:w="150" w:type="dxa"/>
              <w:left w:w="150" w:type="dxa"/>
              <w:bottom w:w="150" w:type="dxa"/>
              <w:right w:w="150" w:type="dxa"/>
            </w:tcMar>
            <w:vAlign w:val="center"/>
            <w:hideMark/>
          </w:tcPr>
          <w:p w:rsidR="00E54509" w:rsidRPr="00B84DDA" w:rsidRDefault="00E54509" w:rsidP="00AE0680">
            <w:pPr>
              <w:shd w:val="clear" w:color="auto" w:fill="FFFFFF"/>
              <w:spacing w:after="0" w:line="360" w:lineRule="auto"/>
              <w:jc w:val="both"/>
              <w:rPr>
                <w:rFonts w:ascii="Times New Roman" w:eastAsia="Times New Roman" w:hAnsi="Times New Roman" w:cs="Times New Roman"/>
                <w:color w:val="404040"/>
                <w:sz w:val="28"/>
                <w:szCs w:val="28"/>
              </w:rPr>
            </w:pPr>
            <w:r w:rsidRPr="00B84DDA">
              <w:rPr>
                <w:rFonts w:ascii="Times New Roman" w:eastAsia="Times New Roman" w:hAnsi="Times New Roman" w:cs="Times New Roman"/>
                <w:color w:val="404040"/>
                <w:sz w:val="28"/>
                <w:szCs w:val="28"/>
              </w:rPr>
              <w:t>32</w:t>
            </w:r>
          </w:p>
        </w:tc>
        <w:tc>
          <w:tcPr>
            <w:tcW w:w="414" w:type="pct"/>
            <w:tcMar>
              <w:top w:w="150" w:type="dxa"/>
              <w:left w:w="150" w:type="dxa"/>
              <w:bottom w:w="150" w:type="dxa"/>
              <w:right w:w="150" w:type="dxa"/>
            </w:tcMar>
            <w:vAlign w:val="center"/>
            <w:hideMark/>
          </w:tcPr>
          <w:p w:rsidR="00E54509" w:rsidRPr="00B84DDA" w:rsidRDefault="00E54509" w:rsidP="00AE0680">
            <w:pPr>
              <w:shd w:val="clear" w:color="auto" w:fill="FFFFFF"/>
              <w:spacing w:after="0" w:line="360" w:lineRule="auto"/>
              <w:jc w:val="both"/>
              <w:rPr>
                <w:rFonts w:ascii="Times New Roman" w:eastAsia="Times New Roman" w:hAnsi="Times New Roman" w:cs="Times New Roman"/>
                <w:color w:val="404040"/>
                <w:sz w:val="28"/>
                <w:szCs w:val="28"/>
              </w:rPr>
            </w:pPr>
            <w:r w:rsidRPr="00B84DDA">
              <w:rPr>
                <w:rFonts w:ascii="Times New Roman" w:eastAsia="Times New Roman" w:hAnsi="Times New Roman" w:cs="Times New Roman"/>
                <w:color w:val="404040"/>
                <w:sz w:val="28"/>
                <w:szCs w:val="28"/>
              </w:rPr>
              <w:t>15</w:t>
            </w:r>
          </w:p>
        </w:tc>
        <w:tc>
          <w:tcPr>
            <w:tcW w:w="414" w:type="pct"/>
            <w:tcMar>
              <w:top w:w="150" w:type="dxa"/>
              <w:left w:w="150" w:type="dxa"/>
              <w:bottom w:w="150" w:type="dxa"/>
              <w:right w:w="150" w:type="dxa"/>
            </w:tcMar>
            <w:vAlign w:val="center"/>
            <w:hideMark/>
          </w:tcPr>
          <w:p w:rsidR="00E54509" w:rsidRPr="00B84DDA" w:rsidRDefault="00E54509" w:rsidP="00AE0680">
            <w:pPr>
              <w:shd w:val="clear" w:color="auto" w:fill="FFFFFF"/>
              <w:spacing w:after="0" w:line="360" w:lineRule="auto"/>
              <w:jc w:val="both"/>
              <w:rPr>
                <w:rFonts w:ascii="Times New Roman" w:eastAsia="Times New Roman" w:hAnsi="Times New Roman" w:cs="Times New Roman"/>
                <w:color w:val="404040"/>
                <w:sz w:val="28"/>
                <w:szCs w:val="28"/>
              </w:rPr>
            </w:pPr>
            <w:r w:rsidRPr="00B84DDA">
              <w:rPr>
                <w:rFonts w:ascii="Times New Roman" w:eastAsia="Times New Roman" w:hAnsi="Times New Roman" w:cs="Times New Roman"/>
                <w:color w:val="404040"/>
                <w:sz w:val="28"/>
                <w:szCs w:val="28"/>
              </w:rPr>
              <w:t>2</w:t>
            </w:r>
          </w:p>
        </w:tc>
        <w:tc>
          <w:tcPr>
            <w:tcW w:w="473" w:type="pct"/>
            <w:tcMar>
              <w:top w:w="150" w:type="dxa"/>
              <w:left w:w="150" w:type="dxa"/>
              <w:bottom w:w="150" w:type="dxa"/>
              <w:right w:w="150" w:type="dxa"/>
            </w:tcMar>
            <w:vAlign w:val="center"/>
            <w:hideMark/>
          </w:tcPr>
          <w:p w:rsidR="00E54509" w:rsidRPr="00B84DDA" w:rsidRDefault="00E54509" w:rsidP="00AE0680">
            <w:pPr>
              <w:shd w:val="clear" w:color="auto" w:fill="FFFFFF"/>
              <w:spacing w:after="0" w:line="360" w:lineRule="auto"/>
              <w:jc w:val="both"/>
              <w:rPr>
                <w:rFonts w:ascii="Times New Roman" w:eastAsia="Times New Roman" w:hAnsi="Times New Roman" w:cs="Times New Roman"/>
                <w:color w:val="404040"/>
                <w:sz w:val="28"/>
                <w:szCs w:val="28"/>
              </w:rPr>
            </w:pPr>
            <w:r w:rsidRPr="00B84DDA">
              <w:rPr>
                <w:rFonts w:ascii="Times New Roman" w:eastAsia="Times New Roman" w:hAnsi="Times New Roman" w:cs="Times New Roman"/>
                <w:color w:val="404040"/>
                <w:sz w:val="28"/>
                <w:szCs w:val="28"/>
              </w:rPr>
              <w:t>1</w:t>
            </w:r>
          </w:p>
        </w:tc>
        <w:tc>
          <w:tcPr>
            <w:tcW w:w="492" w:type="pct"/>
            <w:tcMar>
              <w:top w:w="150" w:type="dxa"/>
              <w:left w:w="150" w:type="dxa"/>
              <w:bottom w:w="150" w:type="dxa"/>
              <w:right w:w="150" w:type="dxa"/>
            </w:tcMar>
            <w:vAlign w:val="center"/>
            <w:hideMark/>
          </w:tcPr>
          <w:p w:rsidR="00E54509" w:rsidRPr="00B84DDA" w:rsidRDefault="00E54509" w:rsidP="00AE0680">
            <w:pPr>
              <w:shd w:val="clear" w:color="auto" w:fill="FFFFFF"/>
              <w:spacing w:after="0" w:line="360" w:lineRule="auto"/>
              <w:jc w:val="both"/>
              <w:rPr>
                <w:rFonts w:ascii="Times New Roman" w:eastAsia="Times New Roman" w:hAnsi="Times New Roman" w:cs="Times New Roman"/>
                <w:color w:val="404040"/>
                <w:sz w:val="28"/>
                <w:szCs w:val="28"/>
              </w:rPr>
            </w:pPr>
            <w:r w:rsidRPr="00B84DDA">
              <w:rPr>
                <w:rFonts w:ascii="Times New Roman" w:eastAsia="Times New Roman" w:hAnsi="Times New Roman" w:cs="Times New Roman"/>
                <w:color w:val="404040"/>
                <w:sz w:val="28"/>
                <w:szCs w:val="28"/>
              </w:rPr>
              <w:t>3.56</w:t>
            </w:r>
          </w:p>
        </w:tc>
        <w:tc>
          <w:tcPr>
            <w:tcW w:w="636" w:type="pct"/>
            <w:tcMar>
              <w:top w:w="150" w:type="dxa"/>
              <w:left w:w="150" w:type="dxa"/>
              <w:bottom w:w="150" w:type="dxa"/>
              <w:right w:w="150" w:type="dxa"/>
            </w:tcMar>
            <w:vAlign w:val="center"/>
            <w:hideMark/>
          </w:tcPr>
          <w:p w:rsidR="00E54509" w:rsidRPr="00B84DDA" w:rsidRDefault="00E54509" w:rsidP="00AE0680">
            <w:pPr>
              <w:shd w:val="clear" w:color="auto" w:fill="FFFFFF"/>
              <w:spacing w:after="0" w:line="360" w:lineRule="auto"/>
              <w:jc w:val="both"/>
              <w:rPr>
                <w:rFonts w:ascii="Times New Roman" w:eastAsia="Times New Roman" w:hAnsi="Times New Roman" w:cs="Times New Roman"/>
                <w:color w:val="404040"/>
                <w:sz w:val="28"/>
                <w:szCs w:val="28"/>
              </w:rPr>
            </w:pPr>
            <w:r w:rsidRPr="00B84DDA">
              <w:rPr>
                <w:rFonts w:ascii="Times New Roman" w:eastAsia="Times New Roman" w:hAnsi="Times New Roman" w:cs="Times New Roman"/>
                <w:color w:val="404040"/>
                <w:sz w:val="28"/>
                <w:szCs w:val="28"/>
              </w:rPr>
              <w:t>AGREE</w:t>
            </w:r>
          </w:p>
        </w:tc>
      </w:tr>
      <w:tr w:rsidR="00E54509" w:rsidRPr="00B84DDA" w:rsidTr="00AE0680">
        <w:trPr>
          <w:jc w:val="center"/>
        </w:trPr>
        <w:tc>
          <w:tcPr>
            <w:tcW w:w="2099" w:type="pct"/>
            <w:tcMar>
              <w:top w:w="150" w:type="dxa"/>
              <w:left w:w="0" w:type="dxa"/>
              <w:bottom w:w="150" w:type="dxa"/>
              <w:right w:w="150" w:type="dxa"/>
            </w:tcMar>
            <w:vAlign w:val="center"/>
            <w:hideMark/>
          </w:tcPr>
          <w:p w:rsidR="00E54509" w:rsidRPr="00B84DDA" w:rsidRDefault="00E54509" w:rsidP="00AE0680">
            <w:pPr>
              <w:shd w:val="clear" w:color="auto" w:fill="FFFFFF"/>
              <w:spacing w:after="0" w:line="360" w:lineRule="auto"/>
              <w:jc w:val="both"/>
              <w:rPr>
                <w:rFonts w:ascii="Times New Roman" w:eastAsia="Times New Roman" w:hAnsi="Times New Roman" w:cs="Times New Roman"/>
                <w:color w:val="404040"/>
                <w:sz w:val="28"/>
                <w:szCs w:val="28"/>
              </w:rPr>
            </w:pPr>
            <w:r w:rsidRPr="00B84DDA">
              <w:rPr>
                <w:rFonts w:ascii="Times New Roman" w:eastAsia="Times New Roman" w:hAnsi="Times New Roman" w:cs="Times New Roman"/>
                <w:color w:val="404040"/>
                <w:sz w:val="28"/>
                <w:szCs w:val="28"/>
              </w:rPr>
              <w:t>6. Stable-income families enroll children more</w:t>
            </w:r>
          </w:p>
        </w:tc>
        <w:tc>
          <w:tcPr>
            <w:tcW w:w="473" w:type="pct"/>
            <w:tcMar>
              <w:top w:w="150" w:type="dxa"/>
              <w:left w:w="150" w:type="dxa"/>
              <w:bottom w:w="150" w:type="dxa"/>
              <w:right w:w="150" w:type="dxa"/>
            </w:tcMar>
            <w:vAlign w:val="center"/>
            <w:hideMark/>
          </w:tcPr>
          <w:p w:rsidR="00E54509" w:rsidRPr="00B84DDA" w:rsidRDefault="00E54509" w:rsidP="00AE0680">
            <w:pPr>
              <w:shd w:val="clear" w:color="auto" w:fill="FFFFFF"/>
              <w:spacing w:after="0" w:line="360" w:lineRule="auto"/>
              <w:jc w:val="both"/>
              <w:rPr>
                <w:rFonts w:ascii="Times New Roman" w:eastAsia="Times New Roman" w:hAnsi="Times New Roman" w:cs="Times New Roman"/>
                <w:color w:val="404040"/>
                <w:sz w:val="28"/>
                <w:szCs w:val="28"/>
              </w:rPr>
            </w:pPr>
            <w:r w:rsidRPr="00B84DDA">
              <w:rPr>
                <w:rFonts w:ascii="Times New Roman" w:eastAsia="Times New Roman" w:hAnsi="Times New Roman" w:cs="Times New Roman"/>
                <w:color w:val="404040"/>
                <w:sz w:val="28"/>
                <w:szCs w:val="28"/>
              </w:rPr>
              <w:t>28</w:t>
            </w:r>
          </w:p>
        </w:tc>
        <w:tc>
          <w:tcPr>
            <w:tcW w:w="414" w:type="pct"/>
            <w:tcMar>
              <w:top w:w="150" w:type="dxa"/>
              <w:left w:w="150" w:type="dxa"/>
              <w:bottom w:w="150" w:type="dxa"/>
              <w:right w:w="150" w:type="dxa"/>
            </w:tcMar>
            <w:vAlign w:val="center"/>
            <w:hideMark/>
          </w:tcPr>
          <w:p w:rsidR="00E54509" w:rsidRPr="00B84DDA" w:rsidRDefault="00E54509" w:rsidP="00AE0680">
            <w:pPr>
              <w:shd w:val="clear" w:color="auto" w:fill="FFFFFF"/>
              <w:spacing w:after="0" w:line="360" w:lineRule="auto"/>
              <w:jc w:val="both"/>
              <w:rPr>
                <w:rFonts w:ascii="Times New Roman" w:eastAsia="Times New Roman" w:hAnsi="Times New Roman" w:cs="Times New Roman"/>
                <w:color w:val="404040"/>
                <w:sz w:val="28"/>
                <w:szCs w:val="28"/>
              </w:rPr>
            </w:pPr>
            <w:r w:rsidRPr="00B84DDA">
              <w:rPr>
                <w:rFonts w:ascii="Times New Roman" w:eastAsia="Times New Roman" w:hAnsi="Times New Roman" w:cs="Times New Roman"/>
                <w:color w:val="404040"/>
                <w:sz w:val="28"/>
                <w:szCs w:val="28"/>
              </w:rPr>
              <w:t>18</w:t>
            </w:r>
          </w:p>
        </w:tc>
        <w:tc>
          <w:tcPr>
            <w:tcW w:w="414" w:type="pct"/>
            <w:tcMar>
              <w:top w:w="150" w:type="dxa"/>
              <w:left w:w="150" w:type="dxa"/>
              <w:bottom w:w="150" w:type="dxa"/>
              <w:right w:w="150" w:type="dxa"/>
            </w:tcMar>
            <w:vAlign w:val="center"/>
            <w:hideMark/>
          </w:tcPr>
          <w:p w:rsidR="00E54509" w:rsidRPr="00B84DDA" w:rsidRDefault="00E54509" w:rsidP="00AE0680">
            <w:pPr>
              <w:shd w:val="clear" w:color="auto" w:fill="FFFFFF"/>
              <w:spacing w:after="0" w:line="360" w:lineRule="auto"/>
              <w:jc w:val="both"/>
              <w:rPr>
                <w:rFonts w:ascii="Times New Roman" w:eastAsia="Times New Roman" w:hAnsi="Times New Roman" w:cs="Times New Roman"/>
                <w:color w:val="404040"/>
                <w:sz w:val="28"/>
                <w:szCs w:val="28"/>
              </w:rPr>
            </w:pPr>
            <w:r w:rsidRPr="00B84DDA">
              <w:rPr>
                <w:rFonts w:ascii="Times New Roman" w:eastAsia="Times New Roman" w:hAnsi="Times New Roman" w:cs="Times New Roman"/>
                <w:color w:val="404040"/>
                <w:sz w:val="28"/>
                <w:szCs w:val="28"/>
              </w:rPr>
              <w:t>3</w:t>
            </w:r>
          </w:p>
        </w:tc>
        <w:tc>
          <w:tcPr>
            <w:tcW w:w="473" w:type="pct"/>
            <w:tcMar>
              <w:top w:w="150" w:type="dxa"/>
              <w:left w:w="150" w:type="dxa"/>
              <w:bottom w:w="150" w:type="dxa"/>
              <w:right w:w="150" w:type="dxa"/>
            </w:tcMar>
            <w:vAlign w:val="center"/>
            <w:hideMark/>
          </w:tcPr>
          <w:p w:rsidR="00E54509" w:rsidRPr="00B84DDA" w:rsidRDefault="00E54509" w:rsidP="00AE0680">
            <w:pPr>
              <w:shd w:val="clear" w:color="auto" w:fill="FFFFFF"/>
              <w:spacing w:after="0" w:line="360" w:lineRule="auto"/>
              <w:jc w:val="both"/>
              <w:rPr>
                <w:rFonts w:ascii="Times New Roman" w:eastAsia="Times New Roman" w:hAnsi="Times New Roman" w:cs="Times New Roman"/>
                <w:color w:val="404040"/>
                <w:sz w:val="28"/>
                <w:szCs w:val="28"/>
              </w:rPr>
            </w:pPr>
            <w:r w:rsidRPr="00B84DDA">
              <w:rPr>
                <w:rFonts w:ascii="Times New Roman" w:eastAsia="Times New Roman" w:hAnsi="Times New Roman" w:cs="Times New Roman"/>
                <w:color w:val="404040"/>
                <w:sz w:val="28"/>
                <w:szCs w:val="28"/>
              </w:rPr>
              <w:t>1</w:t>
            </w:r>
          </w:p>
        </w:tc>
        <w:tc>
          <w:tcPr>
            <w:tcW w:w="492" w:type="pct"/>
            <w:tcMar>
              <w:top w:w="150" w:type="dxa"/>
              <w:left w:w="150" w:type="dxa"/>
              <w:bottom w:w="150" w:type="dxa"/>
              <w:right w:w="150" w:type="dxa"/>
            </w:tcMar>
            <w:vAlign w:val="center"/>
            <w:hideMark/>
          </w:tcPr>
          <w:p w:rsidR="00E54509" w:rsidRPr="00B84DDA" w:rsidRDefault="00E54509" w:rsidP="00AE0680">
            <w:pPr>
              <w:shd w:val="clear" w:color="auto" w:fill="FFFFFF"/>
              <w:spacing w:after="0" w:line="360" w:lineRule="auto"/>
              <w:jc w:val="both"/>
              <w:rPr>
                <w:rFonts w:ascii="Times New Roman" w:eastAsia="Times New Roman" w:hAnsi="Times New Roman" w:cs="Times New Roman"/>
                <w:color w:val="404040"/>
                <w:sz w:val="28"/>
                <w:szCs w:val="28"/>
              </w:rPr>
            </w:pPr>
            <w:r w:rsidRPr="00B84DDA">
              <w:rPr>
                <w:rFonts w:ascii="Times New Roman" w:eastAsia="Times New Roman" w:hAnsi="Times New Roman" w:cs="Times New Roman"/>
                <w:color w:val="404040"/>
                <w:sz w:val="28"/>
                <w:szCs w:val="28"/>
              </w:rPr>
              <w:t>3.46</w:t>
            </w:r>
          </w:p>
        </w:tc>
        <w:tc>
          <w:tcPr>
            <w:tcW w:w="636" w:type="pct"/>
            <w:tcMar>
              <w:top w:w="150" w:type="dxa"/>
              <w:left w:w="150" w:type="dxa"/>
              <w:bottom w:w="150" w:type="dxa"/>
              <w:right w:w="150" w:type="dxa"/>
            </w:tcMar>
            <w:vAlign w:val="center"/>
            <w:hideMark/>
          </w:tcPr>
          <w:p w:rsidR="00E54509" w:rsidRPr="00B84DDA" w:rsidRDefault="00E54509" w:rsidP="00AE0680">
            <w:pPr>
              <w:shd w:val="clear" w:color="auto" w:fill="FFFFFF"/>
              <w:spacing w:after="0" w:line="360" w:lineRule="auto"/>
              <w:jc w:val="both"/>
              <w:rPr>
                <w:rFonts w:ascii="Times New Roman" w:eastAsia="Times New Roman" w:hAnsi="Times New Roman" w:cs="Times New Roman"/>
                <w:color w:val="404040"/>
                <w:sz w:val="28"/>
                <w:szCs w:val="28"/>
              </w:rPr>
            </w:pPr>
            <w:r w:rsidRPr="00B84DDA">
              <w:rPr>
                <w:rFonts w:ascii="Times New Roman" w:eastAsia="Times New Roman" w:hAnsi="Times New Roman" w:cs="Times New Roman"/>
                <w:color w:val="404040"/>
                <w:sz w:val="28"/>
                <w:szCs w:val="28"/>
              </w:rPr>
              <w:t>AGREE</w:t>
            </w:r>
          </w:p>
        </w:tc>
      </w:tr>
      <w:tr w:rsidR="00E54509" w:rsidRPr="00B84DDA" w:rsidTr="00AE0680">
        <w:trPr>
          <w:jc w:val="center"/>
        </w:trPr>
        <w:tc>
          <w:tcPr>
            <w:tcW w:w="2099" w:type="pct"/>
            <w:tcMar>
              <w:top w:w="150" w:type="dxa"/>
              <w:left w:w="0" w:type="dxa"/>
              <w:bottom w:w="150" w:type="dxa"/>
              <w:right w:w="150" w:type="dxa"/>
            </w:tcMar>
            <w:vAlign w:val="center"/>
            <w:hideMark/>
          </w:tcPr>
          <w:p w:rsidR="00E54509" w:rsidRPr="00B84DDA" w:rsidRDefault="00E54509" w:rsidP="00AE0680">
            <w:pPr>
              <w:shd w:val="clear" w:color="auto" w:fill="FFFFFF"/>
              <w:spacing w:after="0" w:line="360" w:lineRule="auto"/>
              <w:jc w:val="both"/>
              <w:rPr>
                <w:rFonts w:ascii="Times New Roman" w:eastAsia="Times New Roman" w:hAnsi="Times New Roman" w:cs="Times New Roman"/>
                <w:color w:val="404040"/>
                <w:sz w:val="28"/>
                <w:szCs w:val="28"/>
              </w:rPr>
            </w:pPr>
            <w:r w:rsidRPr="00B84DDA">
              <w:rPr>
                <w:rFonts w:ascii="Times New Roman" w:eastAsia="Times New Roman" w:hAnsi="Times New Roman" w:cs="Times New Roman"/>
                <w:color w:val="404040"/>
                <w:sz w:val="28"/>
                <w:szCs w:val="28"/>
              </w:rPr>
              <w:t>7. Additional costs discourage ECE</w:t>
            </w:r>
          </w:p>
        </w:tc>
        <w:tc>
          <w:tcPr>
            <w:tcW w:w="473" w:type="pct"/>
            <w:tcMar>
              <w:top w:w="150" w:type="dxa"/>
              <w:left w:w="150" w:type="dxa"/>
              <w:bottom w:w="150" w:type="dxa"/>
              <w:right w:w="150" w:type="dxa"/>
            </w:tcMar>
            <w:vAlign w:val="center"/>
            <w:hideMark/>
          </w:tcPr>
          <w:p w:rsidR="00E54509" w:rsidRPr="00B84DDA" w:rsidRDefault="00E54509" w:rsidP="00AE0680">
            <w:pPr>
              <w:shd w:val="clear" w:color="auto" w:fill="FFFFFF"/>
              <w:spacing w:after="0" w:line="360" w:lineRule="auto"/>
              <w:jc w:val="both"/>
              <w:rPr>
                <w:rFonts w:ascii="Times New Roman" w:eastAsia="Times New Roman" w:hAnsi="Times New Roman" w:cs="Times New Roman"/>
                <w:color w:val="404040"/>
                <w:sz w:val="28"/>
                <w:szCs w:val="28"/>
              </w:rPr>
            </w:pPr>
            <w:r w:rsidRPr="00B84DDA">
              <w:rPr>
                <w:rFonts w:ascii="Times New Roman" w:eastAsia="Times New Roman" w:hAnsi="Times New Roman" w:cs="Times New Roman"/>
                <w:color w:val="404040"/>
                <w:sz w:val="28"/>
                <w:szCs w:val="28"/>
              </w:rPr>
              <w:t>25</w:t>
            </w:r>
          </w:p>
        </w:tc>
        <w:tc>
          <w:tcPr>
            <w:tcW w:w="414" w:type="pct"/>
            <w:tcMar>
              <w:top w:w="150" w:type="dxa"/>
              <w:left w:w="150" w:type="dxa"/>
              <w:bottom w:w="150" w:type="dxa"/>
              <w:right w:w="150" w:type="dxa"/>
            </w:tcMar>
            <w:vAlign w:val="center"/>
            <w:hideMark/>
          </w:tcPr>
          <w:p w:rsidR="00E54509" w:rsidRPr="00B84DDA" w:rsidRDefault="00E54509" w:rsidP="00AE0680">
            <w:pPr>
              <w:shd w:val="clear" w:color="auto" w:fill="FFFFFF"/>
              <w:spacing w:after="0" w:line="360" w:lineRule="auto"/>
              <w:jc w:val="both"/>
              <w:rPr>
                <w:rFonts w:ascii="Times New Roman" w:eastAsia="Times New Roman" w:hAnsi="Times New Roman" w:cs="Times New Roman"/>
                <w:color w:val="404040"/>
                <w:sz w:val="28"/>
                <w:szCs w:val="28"/>
              </w:rPr>
            </w:pPr>
            <w:r w:rsidRPr="00B84DDA">
              <w:rPr>
                <w:rFonts w:ascii="Times New Roman" w:eastAsia="Times New Roman" w:hAnsi="Times New Roman" w:cs="Times New Roman"/>
                <w:color w:val="404040"/>
                <w:sz w:val="28"/>
                <w:szCs w:val="28"/>
              </w:rPr>
              <w:t>20</w:t>
            </w:r>
          </w:p>
        </w:tc>
        <w:tc>
          <w:tcPr>
            <w:tcW w:w="414" w:type="pct"/>
            <w:tcMar>
              <w:top w:w="150" w:type="dxa"/>
              <w:left w:w="150" w:type="dxa"/>
              <w:bottom w:w="150" w:type="dxa"/>
              <w:right w:w="150" w:type="dxa"/>
            </w:tcMar>
            <w:vAlign w:val="center"/>
            <w:hideMark/>
          </w:tcPr>
          <w:p w:rsidR="00E54509" w:rsidRPr="00B84DDA" w:rsidRDefault="00E54509" w:rsidP="00AE0680">
            <w:pPr>
              <w:shd w:val="clear" w:color="auto" w:fill="FFFFFF"/>
              <w:spacing w:after="0" w:line="360" w:lineRule="auto"/>
              <w:jc w:val="both"/>
              <w:rPr>
                <w:rFonts w:ascii="Times New Roman" w:eastAsia="Times New Roman" w:hAnsi="Times New Roman" w:cs="Times New Roman"/>
                <w:color w:val="404040"/>
                <w:sz w:val="28"/>
                <w:szCs w:val="28"/>
              </w:rPr>
            </w:pPr>
            <w:r w:rsidRPr="00B84DDA">
              <w:rPr>
                <w:rFonts w:ascii="Times New Roman" w:eastAsia="Times New Roman" w:hAnsi="Times New Roman" w:cs="Times New Roman"/>
                <w:color w:val="404040"/>
                <w:sz w:val="28"/>
                <w:szCs w:val="28"/>
              </w:rPr>
              <w:t>4</w:t>
            </w:r>
          </w:p>
        </w:tc>
        <w:tc>
          <w:tcPr>
            <w:tcW w:w="473" w:type="pct"/>
            <w:tcMar>
              <w:top w:w="150" w:type="dxa"/>
              <w:left w:w="150" w:type="dxa"/>
              <w:bottom w:w="150" w:type="dxa"/>
              <w:right w:w="150" w:type="dxa"/>
            </w:tcMar>
            <w:vAlign w:val="center"/>
            <w:hideMark/>
          </w:tcPr>
          <w:p w:rsidR="00E54509" w:rsidRPr="00B84DDA" w:rsidRDefault="00E54509" w:rsidP="00AE0680">
            <w:pPr>
              <w:shd w:val="clear" w:color="auto" w:fill="FFFFFF"/>
              <w:spacing w:after="0" w:line="360" w:lineRule="auto"/>
              <w:jc w:val="both"/>
              <w:rPr>
                <w:rFonts w:ascii="Times New Roman" w:eastAsia="Times New Roman" w:hAnsi="Times New Roman" w:cs="Times New Roman"/>
                <w:color w:val="404040"/>
                <w:sz w:val="28"/>
                <w:szCs w:val="28"/>
              </w:rPr>
            </w:pPr>
            <w:r w:rsidRPr="00B84DDA">
              <w:rPr>
                <w:rFonts w:ascii="Times New Roman" w:eastAsia="Times New Roman" w:hAnsi="Times New Roman" w:cs="Times New Roman"/>
                <w:color w:val="404040"/>
                <w:sz w:val="28"/>
                <w:szCs w:val="28"/>
              </w:rPr>
              <w:t>1</w:t>
            </w:r>
          </w:p>
        </w:tc>
        <w:tc>
          <w:tcPr>
            <w:tcW w:w="492" w:type="pct"/>
            <w:tcMar>
              <w:top w:w="150" w:type="dxa"/>
              <w:left w:w="150" w:type="dxa"/>
              <w:bottom w:w="150" w:type="dxa"/>
              <w:right w:w="150" w:type="dxa"/>
            </w:tcMar>
            <w:vAlign w:val="center"/>
            <w:hideMark/>
          </w:tcPr>
          <w:p w:rsidR="00E54509" w:rsidRPr="00B84DDA" w:rsidRDefault="00E54509" w:rsidP="00AE0680">
            <w:pPr>
              <w:shd w:val="clear" w:color="auto" w:fill="FFFFFF"/>
              <w:spacing w:after="0" w:line="360" w:lineRule="auto"/>
              <w:jc w:val="both"/>
              <w:rPr>
                <w:rFonts w:ascii="Times New Roman" w:eastAsia="Times New Roman" w:hAnsi="Times New Roman" w:cs="Times New Roman"/>
                <w:color w:val="404040"/>
                <w:sz w:val="28"/>
                <w:szCs w:val="28"/>
              </w:rPr>
            </w:pPr>
            <w:r w:rsidRPr="00B84DDA">
              <w:rPr>
                <w:rFonts w:ascii="Times New Roman" w:eastAsia="Times New Roman" w:hAnsi="Times New Roman" w:cs="Times New Roman"/>
                <w:color w:val="404040"/>
                <w:sz w:val="28"/>
                <w:szCs w:val="28"/>
              </w:rPr>
              <w:t>3.38</w:t>
            </w:r>
          </w:p>
        </w:tc>
        <w:tc>
          <w:tcPr>
            <w:tcW w:w="636" w:type="pct"/>
            <w:tcMar>
              <w:top w:w="150" w:type="dxa"/>
              <w:left w:w="150" w:type="dxa"/>
              <w:bottom w:w="150" w:type="dxa"/>
              <w:right w:w="150" w:type="dxa"/>
            </w:tcMar>
            <w:vAlign w:val="center"/>
            <w:hideMark/>
          </w:tcPr>
          <w:p w:rsidR="00E54509" w:rsidRPr="00B84DDA" w:rsidRDefault="00E54509" w:rsidP="00AE0680">
            <w:pPr>
              <w:shd w:val="clear" w:color="auto" w:fill="FFFFFF"/>
              <w:spacing w:after="0" w:line="360" w:lineRule="auto"/>
              <w:jc w:val="both"/>
              <w:rPr>
                <w:rFonts w:ascii="Times New Roman" w:eastAsia="Times New Roman" w:hAnsi="Times New Roman" w:cs="Times New Roman"/>
                <w:color w:val="404040"/>
                <w:sz w:val="28"/>
                <w:szCs w:val="28"/>
              </w:rPr>
            </w:pPr>
            <w:r w:rsidRPr="00B84DDA">
              <w:rPr>
                <w:rFonts w:ascii="Times New Roman" w:eastAsia="Times New Roman" w:hAnsi="Times New Roman" w:cs="Times New Roman"/>
                <w:color w:val="404040"/>
                <w:sz w:val="28"/>
                <w:szCs w:val="28"/>
              </w:rPr>
              <w:t>AGREE</w:t>
            </w:r>
          </w:p>
        </w:tc>
      </w:tr>
      <w:tr w:rsidR="00E54509" w:rsidRPr="00B84DDA" w:rsidTr="00AE0680">
        <w:trPr>
          <w:jc w:val="center"/>
        </w:trPr>
        <w:tc>
          <w:tcPr>
            <w:tcW w:w="2099" w:type="pct"/>
            <w:tcMar>
              <w:top w:w="150" w:type="dxa"/>
              <w:left w:w="0" w:type="dxa"/>
              <w:bottom w:w="150" w:type="dxa"/>
              <w:right w:w="150" w:type="dxa"/>
            </w:tcMar>
            <w:vAlign w:val="center"/>
            <w:hideMark/>
          </w:tcPr>
          <w:p w:rsidR="00E54509" w:rsidRPr="00B84DDA" w:rsidRDefault="00E54509" w:rsidP="00AE0680">
            <w:pPr>
              <w:shd w:val="clear" w:color="auto" w:fill="FFFFFF"/>
              <w:spacing w:after="0" w:line="360" w:lineRule="auto"/>
              <w:jc w:val="both"/>
              <w:rPr>
                <w:rFonts w:ascii="Times New Roman" w:eastAsia="Times New Roman" w:hAnsi="Times New Roman" w:cs="Times New Roman"/>
                <w:color w:val="404040"/>
                <w:sz w:val="28"/>
                <w:szCs w:val="28"/>
              </w:rPr>
            </w:pPr>
            <w:r w:rsidRPr="00B84DDA">
              <w:rPr>
                <w:rFonts w:ascii="Times New Roman" w:eastAsia="Times New Roman" w:hAnsi="Times New Roman" w:cs="Times New Roman"/>
                <w:color w:val="404040"/>
                <w:sz w:val="28"/>
                <w:szCs w:val="28"/>
              </w:rPr>
              <w:lastRenderedPageBreak/>
              <w:t>8. Poor households prioritize basic needs</w:t>
            </w:r>
          </w:p>
        </w:tc>
        <w:tc>
          <w:tcPr>
            <w:tcW w:w="473" w:type="pct"/>
            <w:tcMar>
              <w:top w:w="150" w:type="dxa"/>
              <w:left w:w="150" w:type="dxa"/>
              <w:bottom w:w="150" w:type="dxa"/>
              <w:right w:w="150" w:type="dxa"/>
            </w:tcMar>
            <w:vAlign w:val="center"/>
            <w:hideMark/>
          </w:tcPr>
          <w:p w:rsidR="00E54509" w:rsidRPr="00B84DDA" w:rsidRDefault="00E54509" w:rsidP="00AE0680">
            <w:pPr>
              <w:shd w:val="clear" w:color="auto" w:fill="FFFFFF"/>
              <w:spacing w:after="0" w:line="360" w:lineRule="auto"/>
              <w:jc w:val="both"/>
              <w:rPr>
                <w:rFonts w:ascii="Times New Roman" w:eastAsia="Times New Roman" w:hAnsi="Times New Roman" w:cs="Times New Roman"/>
                <w:color w:val="404040"/>
                <w:sz w:val="28"/>
                <w:szCs w:val="28"/>
              </w:rPr>
            </w:pPr>
            <w:r w:rsidRPr="00B84DDA">
              <w:rPr>
                <w:rFonts w:ascii="Times New Roman" w:eastAsia="Times New Roman" w:hAnsi="Times New Roman" w:cs="Times New Roman"/>
                <w:color w:val="404040"/>
                <w:sz w:val="28"/>
                <w:szCs w:val="28"/>
              </w:rPr>
              <w:t>20</w:t>
            </w:r>
          </w:p>
        </w:tc>
        <w:tc>
          <w:tcPr>
            <w:tcW w:w="414" w:type="pct"/>
            <w:tcMar>
              <w:top w:w="150" w:type="dxa"/>
              <w:left w:w="150" w:type="dxa"/>
              <w:bottom w:w="150" w:type="dxa"/>
              <w:right w:w="150" w:type="dxa"/>
            </w:tcMar>
            <w:vAlign w:val="center"/>
            <w:hideMark/>
          </w:tcPr>
          <w:p w:rsidR="00E54509" w:rsidRPr="00B84DDA" w:rsidRDefault="00E54509" w:rsidP="00AE0680">
            <w:pPr>
              <w:shd w:val="clear" w:color="auto" w:fill="FFFFFF"/>
              <w:spacing w:after="0" w:line="360" w:lineRule="auto"/>
              <w:jc w:val="both"/>
              <w:rPr>
                <w:rFonts w:ascii="Times New Roman" w:eastAsia="Times New Roman" w:hAnsi="Times New Roman" w:cs="Times New Roman"/>
                <w:color w:val="404040"/>
                <w:sz w:val="28"/>
                <w:szCs w:val="28"/>
              </w:rPr>
            </w:pPr>
            <w:r w:rsidRPr="00B84DDA">
              <w:rPr>
                <w:rFonts w:ascii="Times New Roman" w:eastAsia="Times New Roman" w:hAnsi="Times New Roman" w:cs="Times New Roman"/>
                <w:color w:val="404040"/>
                <w:sz w:val="28"/>
                <w:szCs w:val="28"/>
              </w:rPr>
              <w:t>22</w:t>
            </w:r>
          </w:p>
        </w:tc>
        <w:tc>
          <w:tcPr>
            <w:tcW w:w="414" w:type="pct"/>
            <w:tcMar>
              <w:top w:w="150" w:type="dxa"/>
              <w:left w:w="150" w:type="dxa"/>
              <w:bottom w:w="150" w:type="dxa"/>
              <w:right w:w="150" w:type="dxa"/>
            </w:tcMar>
            <w:vAlign w:val="center"/>
            <w:hideMark/>
          </w:tcPr>
          <w:p w:rsidR="00E54509" w:rsidRPr="00B84DDA" w:rsidRDefault="00E54509" w:rsidP="00AE0680">
            <w:pPr>
              <w:shd w:val="clear" w:color="auto" w:fill="FFFFFF"/>
              <w:spacing w:after="0" w:line="360" w:lineRule="auto"/>
              <w:jc w:val="both"/>
              <w:rPr>
                <w:rFonts w:ascii="Times New Roman" w:eastAsia="Times New Roman" w:hAnsi="Times New Roman" w:cs="Times New Roman"/>
                <w:color w:val="404040"/>
                <w:sz w:val="28"/>
                <w:szCs w:val="28"/>
              </w:rPr>
            </w:pPr>
            <w:r w:rsidRPr="00B84DDA">
              <w:rPr>
                <w:rFonts w:ascii="Times New Roman" w:eastAsia="Times New Roman" w:hAnsi="Times New Roman" w:cs="Times New Roman"/>
                <w:color w:val="404040"/>
                <w:sz w:val="28"/>
                <w:szCs w:val="28"/>
              </w:rPr>
              <w:t>6</w:t>
            </w:r>
          </w:p>
        </w:tc>
        <w:tc>
          <w:tcPr>
            <w:tcW w:w="473" w:type="pct"/>
            <w:tcMar>
              <w:top w:w="150" w:type="dxa"/>
              <w:left w:w="150" w:type="dxa"/>
              <w:bottom w:w="150" w:type="dxa"/>
              <w:right w:w="150" w:type="dxa"/>
            </w:tcMar>
            <w:vAlign w:val="center"/>
            <w:hideMark/>
          </w:tcPr>
          <w:p w:rsidR="00E54509" w:rsidRPr="00B84DDA" w:rsidRDefault="00E54509" w:rsidP="00AE0680">
            <w:pPr>
              <w:shd w:val="clear" w:color="auto" w:fill="FFFFFF"/>
              <w:spacing w:after="0" w:line="360" w:lineRule="auto"/>
              <w:jc w:val="both"/>
              <w:rPr>
                <w:rFonts w:ascii="Times New Roman" w:eastAsia="Times New Roman" w:hAnsi="Times New Roman" w:cs="Times New Roman"/>
                <w:color w:val="404040"/>
                <w:sz w:val="28"/>
                <w:szCs w:val="28"/>
              </w:rPr>
            </w:pPr>
            <w:r w:rsidRPr="00B84DDA">
              <w:rPr>
                <w:rFonts w:ascii="Times New Roman" w:eastAsia="Times New Roman" w:hAnsi="Times New Roman" w:cs="Times New Roman"/>
                <w:color w:val="404040"/>
                <w:sz w:val="28"/>
                <w:szCs w:val="28"/>
              </w:rPr>
              <w:t>2</w:t>
            </w:r>
          </w:p>
        </w:tc>
        <w:tc>
          <w:tcPr>
            <w:tcW w:w="492" w:type="pct"/>
            <w:tcMar>
              <w:top w:w="150" w:type="dxa"/>
              <w:left w:w="150" w:type="dxa"/>
              <w:bottom w:w="150" w:type="dxa"/>
              <w:right w:w="150" w:type="dxa"/>
            </w:tcMar>
            <w:vAlign w:val="center"/>
            <w:hideMark/>
          </w:tcPr>
          <w:p w:rsidR="00E54509" w:rsidRPr="00B84DDA" w:rsidRDefault="00E54509" w:rsidP="00AE0680">
            <w:pPr>
              <w:shd w:val="clear" w:color="auto" w:fill="FFFFFF"/>
              <w:spacing w:after="0" w:line="360" w:lineRule="auto"/>
              <w:jc w:val="both"/>
              <w:rPr>
                <w:rFonts w:ascii="Times New Roman" w:eastAsia="Times New Roman" w:hAnsi="Times New Roman" w:cs="Times New Roman"/>
                <w:color w:val="404040"/>
                <w:sz w:val="28"/>
                <w:szCs w:val="28"/>
              </w:rPr>
            </w:pPr>
            <w:r w:rsidRPr="00B84DDA">
              <w:rPr>
                <w:rFonts w:ascii="Times New Roman" w:eastAsia="Times New Roman" w:hAnsi="Times New Roman" w:cs="Times New Roman"/>
                <w:color w:val="404040"/>
                <w:sz w:val="28"/>
                <w:szCs w:val="28"/>
              </w:rPr>
              <w:t>3.20</w:t>
            </w:r>
          </w:p>
        </w:tc>
        <w:tc>
          <w:tcPr>
            <w:tcW w:w="636" w:type="pct"/>
            <w:tcMar>
              <w:top w:w="150" w:type="dxa"/>
              <w:left w:w="150" w:type="dxa"/>
              <w:bottom w:w="150" w:type="dxa"/>
              <w:right w:w="150" w:type="dxa"/>
            </w:tcMar>
            <w:vAlign w:val="center"/>
            <w:hideMark/>
          </w:tcPr>
          <w:p w:rsidR="00E54509" w:rsidRPr="00B84DDA" w:rsidRDefault="00E54509" w:rsidP="00AE0680">
            <w:pPr>
              <w:shd w:val="clear" w:color="auto" w:fill="FFFFFF"/>
              <w:spacing w:after="0" w:line="360" w:lineRule="auto"/>
              <w:jc w:val="both"/>
              <w:rPr>
                <w:rFonts w:ascii="Times New Roman" w:eastAsia="Times New Roman" w:hAnsi="Times New Roman" w:cs="Times New Roman"/>
                <w:color w:val="404040"/>
                <w:sz w:val="28"/>
                <w:szCs w:val="28"/>
              </w:rPr>
            </w:pPr>
            <w:r w:rsidRPr="00B84DDA">
              <w:rPr>
                <w:rFonts w:ascii="Times New Roman" w:eastAsia="Times New Roman" w:hAnsi="Times New Roman" w:cs="Times New Roman"/>
                <w:color w:val="404040"/>
                <w:sz w:val="28"/>
                <w:szCs w:val="28"/>
              </w:rPr>
              <w:t>AGREE</w:t>
            </w:r>
          </w:p>
        </w:tc>
      </w:tr>
    </w:tbl>
    <w:p w:rsidR="00E54509" w:rsidRPr="00B84DDA" w:rsidRDefault="00E54509" w:rsidP="00E54509">
      <w:pPr>
        <w:shd w:val="clear" w:color="auto" w:fill="FFFFFF"/>
        <w:spacing w:after="0" w:line="360" w:lineRule="auto"/>
        <w:jc w:val="both"/>
        <w:rPr>
          <w:rFonts w:ascii="Times New Roman" w:eastAsia="Times New Roman" w:hAnsi="Times New Roman" w:cs="Times New Roman"/>
          <w:color w:val="404040"/>
          <w:sz w:val="28"/>
          <w:szCs w:val="28"/>
        </w:rPr>
      </w:pPr>
      <w:r w:rsidRPr="00B84DDA">
        <w:rPr>
          <w:rFonts w:ascii="Times New Roman" w:eastAsia="Times New Roman" w:hAnsi="Times New Roman" w:cs="Times New Roman"/>
          <w:b/>
          <w:bCs/>
          <w:color w:val="404040"/>
          <w:sz w:val="28"/>
          <w:szCs w:val="28"/>
        </w:rPr>
        <w:t>Key Finding:</w:t>
      </w:r>
      <w:r w:rsidRPr="00B84DDA">
        <w:rPr>
          <w:rFonts w:ascii="Times New Roman" w:eastAsia="Times New Roman" w:hAnsi="Times New Roman" w:cs="Times New Roman"/>
          <w:color w:val="404040"/>
          <w:sz w:val="28"/>
          <w:szCs w:val="28"/>
        </w:rPr>
        <w:t> Strong consensus on income barriers (AWR range: 3.20-3.56), with fee affordability being the most severe challenge.</w:t>
      </w:r>
    </w:p>
    <w:p w:rsidR="00E54509" w:rsidRDefault="00E54509" w:rsidP="00E54509">
      <w:pPr>
        <w:shd w:val="clear" w:color="auto" w:fill="FFFFFF"/>
        <w:spacing w:after="0" w:line="360" w:lineRule="auto"/>
        <w:jc w:val="both"/>
        <w:rPr>
          <w:rFonts w:ascii="Times New Roman" w:eastAsia="Times New Roman" w:hAnsi="Times New Roman" w:cs="Times New Roman"/>
          <w:b/>
          <w:bCs/>
          <w:color w:val="404040"/>
          <w:sz w:val="28"/>
          <w:szCs w:val="28"/>
        </w:rPr>
      </w:pPr>
    </w:p>
    <w:p w:rsidR="00E54509" w:rsidRPr="00B84DDA" w:rsidRDefault="00E54509" w:rsidP="00E54509">
      <w:pPr>
        <w:shd w:val="clear" w:color="auto" w:fill="FFFFFF"/>
        <w:spacing w:after="0" w:line="360" w:lineRule="auto"/>
        <w:jc w:val="both"/>
        <w:rPr>
          <w:rFonts w:ascii="Times New Roman" w:eastAsia="Times New Roman" w:hAnsi="Times New Roman" w:cs="Times New Roman"/>
          <w:color w:val="404040"/>
          <w:sz w:val="28"/>
          <w:szCs w:val="28"/>
        </w:rPr>
      </w:pPr>
      <w:r w:rsidRPr="00B84DDA">
        <w:rPr>
          <w:rFonts w:ascii="Times New Roman" w:eastAsia="Times New Roman" w:hAnsi="Times New Roman" w:cs="Times New Roman"/>
          <w:b/>
          <w:bCs/>
          <w:color w:val="404040"/>
          <w:sz w:val="28"/>
          <w:szCs w:val="28"/>
        </w:rPr>
        <w:t>Table 5: Parental Education and ECE Participation Analysis</w:t>
      </w:r>
    </w:p>
    <w:tbl>
      <w:tblPr>
        <w:tblpPr w:leftFromText="180" w:rightFromText="180" w:vertAnchor="text" w:tblpXSpec="center" w:tblpY="1"/>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885"/>
        <w:gridCol w:w="901"/>
        <w:gridCol w:w="781"/>
        <w:gridCol w:w="781"/>
        <w:gridCol w:w="902"/>
        <w:gridCol w:w="985"/>
        <w:gridCol w:w="1280"/>
      </w:tblGrid>
      <w:tr w:rsidR="00E54509" w:rsidRPr="00B84DDA" w:rsidTr="00AE0680">
        <w:trPr>
          <w:tblHeader/>
          <w:jc w:val="center"/>
        </w:trPr>
        <w:tc>
          <w:tcPr>
            <w:tcW w:w="2054" w:type="pct"/>
            <w:tcMar>
              <w:top w:w="150" w:type="dxa"/>
              <w:left w:w="0" w:type="dxa"/>
              <w:bottom w:w="150" w:type="dxa"/>
              <w:right w:w="150" w:type="dxa"/>
            </w:tcMar>
            <w:vAlign w:val="center"/>
            <w:hideMark/>
          </w:tcPr>
          <w:p w:rsidR="00E54509" w:rsidRPr="00B84DDA" w:rsidRDefault="00E54509" w:rsidP="00AE0680">
            <w:pPr>
              <w:shd w:val="clear" w:color="auto" w:fill="FFFFFF"/>
              <w:spacing w:after="0" w:line="360" w:lineRule="auto"/>
              <w:jc w:val="both"/>
              <w:rPr>
                <w:rFonts w:ascii="Times New Roman" w:eastAsia="Times New Roman" w:hAnsi="Times New Roman" w:cs="Times New Roman"/>
                <w:b/>
                <w:bCs/>
                <w:color w:val="404040"/>
                <w:sz w:val="28"/>
                <w:szCs w:val="28"/>
              </w:rPr>
            </w:pPr>
            <w:r w:rsidRPr="00B84DDA">
              <w:rPr>
                <w:rFonts w:ascii="Times New Roman" w:eastAsia="Times New Roman" w:hAnsi="Times New Roman" w:cs="Times New Roman"/>
                <w:b/>
                <w:bCs/>
                <w:color w:val="404040"/>
                <w:sz w:val="28"/>
                <w:szCs w:val="28"/>
              </w:rPr>
              <w:t>Question</w:t>
            </w:r>
          </w:p>
        </w:tc>
        <w:tc>
          <w:tcPr>
            <w:tcW w:w="486" w:type="pct"/>
            <w:tcMar>
              <w:top w:w="150" w:type="dxa"/>
              <w:left w:w="150" w:type="dxa"/>
              <w:bottom w:w="150" w:type="dxa"/>
              <w:right w:w="150" w:type="dxa"/>
            </w:tcMar>
            <w:vAlign w:val="center"/>
            <w:hideMark/>
          </w:tcPr>
          <w:p w:rsidR="00E54509" w:rsidRPr="00B84DDA" w:rsidRDefault="00E54509" w:rsidP="00AE0680">
            <w:pPr>
              <w:shd w:val="clear" w:color="auto" w:fill="FFFFFF"/>
              <w:spacing w:after="0" w:line="360" w:lineRule="auto"/>
              <w:jc w:val="both"/>
              <w:rPr>
                <w:rFonts w:ascii="Times New Roman" w:eastAsia="Times New Roman" w:hAnsi="Times New Roman" w:cs="Times New Roman"/>
                <w:b/>
                <w:bCs/>
                <w:color w:val="404040"/>
                <w:sz w:val="28"/>
                <w:szCs w:val="28"/>
              </w:rPr>
            </w:pPr>
            <w:r w:rsidRPr="00B84DDA">
              <w:rPr>
                <w:rFonts w:ascii="Times New Roman" w:eastAsia="Times New Roman" w:hAnsi="Times New Roman" w:cs="Times New Roman"/>
                <w:b/>
                <w:bCs/>
                <w:color w:val="404040"/>
                <w:sz w:val="28"/>
                <w:szCs w:val="28"/>
              </w:rPr>
              <w:t>SA (4)</w:t>
            </w:r>
          </w:p>
        </w:tc>
        <w:tc>
          <w:tcPr>
            <w:tcW w:w="423" w:type="pct"/>
            <w:tcMar>
              <w:top w:w="150" w:type="dxa"/>
              <w:left w:w="150" w:type="dxa"/>
              <w:bottom w:w="150" w:type="dxa"/>
              <w:right w:w="150" w:type="dxa"/>
            </w:tcMar>
            <w:vAlign w:val="center"/>
            <w:hideMark/>
          </w:tcPr>
          <w:p w:rsidR="00E54509" w:rsidRPr="00B84DDA" w:rsidRDefault="00E54509" w:rsidP="00AE0680">
            <w:pPr>
              <w:shd w:val="clear" w:color="auto" w:fill="FFFFFF"/>
              <w:spacing w:after="0" w:line="360" w:lineRule="auto"/>
              <w:jc w:val="both"/>
              <w:rPr>
                <w:rFonts w:ascii="Times New Roman" w:eastAsia="Times New Roman" w:hAnsi="Times New Roman" w:cs="Times New Roman"/>
                <w:b/>
                <w:bCs/>
                <w:color w:val="404040"/>
                <w:sz w:val="28"/>
                <w:szCs w:val="28"/>
              </w:rPr>
            </w:pPr>
            <w:r w:rsidRPr="00B84DDA">
              <w:rPr>
                <w:rFonts w:ascii="Times New Roman" w:eastAsia="Times New Roman" w:hAnsi="Times New Roman" w:cs="Times New Roman"/>
                <w:b/>
                <w:bCs/>
                <w:color w:val="404040"/>
                <w:sz w:val="28"/>
                <w:szCs w:val="28"/>
              </w:rPr>
              <w:t>A (3)</w:t>
            </w:r>
          </w:p>
        </w:tc>
        <w:tc>
          <w:tcPr>
            <w:tcW w:w="423" w:type="pct"/>
            <w:tcMar>
              <w:top w:w="150" w:type="dxa"/>
              <w:left w:w="150" w:type="dxa"/>
              <w:bottom w:w="150" w:type="dxa"/>
              <w:right w:w="150" w:type="dxa"/>
            </w:tcMar>
            <w:vAlign w:val="center"/>
            <w:hideMark/>
          </w:tcPr>
          <w:p w:rsidR="00E54509" w:rsidRPr="00B84DDA" w:rsidRDefault="00E54509" w:rsidP="00AE0680">
            <w:pPr>
              <w:shd w:val="clear" w:color="auto" w:fill="FFFFFF"/>
              <w:spacing w:after="0" w:line="360" w:lineRule="auto"/>
              <w:jc w:val="both"/>
              <w:rPr>
                <w:rFonts w:ascii="Times New Roman" w:eastAsia="Times New Roman" w:hAnsi="Times New Roman" w:cs="Times New Roman"/>
                <w:b/>
                <w:bCs/>
                <w:color w:val="404040"/>
                <w:sz w:val="28"/>
                <w:szCs w:val="28"/>
              </w:rPr>
            </w:pPr>
            <w:r w:rsidRPr="00B84DDA">
              <w:rPr>
                <w:rFonts w:ascii="Times New Roman" w:eastAsia="Times New Roman" w:hAnsi="Times New Roman" w:cs="Times New Roman"/>
                <w:b/>
                <w:bCs/>
                <w:color w:val="404040"/>
                <w:sz w:val="28"/>
                <w:szCs w:val="28"/>
              </w:rPr>
              <w:t>D (2)</w:t>
            </w:r>
          </w:p>
        </w:tc>
        <w:tc>
          <w:tcPr>
            <w:tcW w:w="486" w:type="pct"/>
            <w:tcMar>
              <w:top w:w="150" w:type="dxa"/>
              <w:left w:w="150" w:type="dxa"/>
              <w:bottom w:w="150" w:type="dxa"/>
              <w:right w:w="150" w:type="dxa"/>
            </w:tcMar>
            <w:vAlign w:val="center"/>
            <w:hideMark/>
          </w:tcPr>
          <w:p w:rsidR="00E54509" w:rsidRPr="00B84DDA" w:rsidRDefault="00E54509" w:rsidP="00AE0680">
            <w:pPr>
              <w:shd w:val="clear" w:color="auto" w:fill="FFFFFF"/>
              <w:spacing w:after="0" w:line="360" w:lineRule="auto"/>
              <w:jc w:val="both"/>
              <w:rPr>
                <w:rFonts w:ascii="Times New Roman" w:eastAsia="Times New Roman" w:hAnsi="Times New Roman" w:cs="Times New Roman"/>
                <w:b/>
                <w:bCs/>
                <w:color w:val="404040"/>
                <w:sz w:val="28"/>
                <w:szCs w:val="28"/>
              </w:rPr>
            </w:pPr>
            <w:r w:rsidRPr="00B84DDA">
              <w:rPr>
                <w:rFonts w:ascii="Times New Roman" w:eastAsia="Times New Roman" w:hAnsi="Times New Roman" w:cs="Times New Roman"/>
                <w:b/>
                <w:bCs/>
                <w:color w:val="404040"/>
                <w:sz w:val="28"/>
                <w:szCs w:val="28"/>
              </w:rPr>
              <w:t>SD (1)</w:t>
            </w:r>
          </w:p>
        </w:tc>
        <w:tc>
          <w:tcPr>
            <w:tcW w:w="492" w:type="pct"/>
            <w:tcMar>
              <w:top w:w="150" w:type="dxa"/>
              <w:left w:w="150" w:type="dxa"/>
              <w:bottom w:w="150" w:type="dxa"/>
              <w:right w:w="150" w:type="dxa"/>
            </w:tcMar>
            <w:vAlign w:val="center"/>
            <w:hideMark/>
          </w:tcPr>
          <w:p w:rsidR="00E54509" w:rsidRPr="00B84DDA" w:rsidRDefault="00E54509" w:rsidP="00AE0680">
            <w:pPr>
              <w:shd w:val="clear" w:color="auto" w:fill="FFFFFF"/>
              <w:spacing w:after="0" w:line="360" w:lineRule="auto"/>
              <w:jc w:val="both"/>
              <w:rPr>
                <w:rFonts w:ascii="Times New Roman" w:eastAsia="Times New Roman" w:hAnsi="Times New Roman" w:cs="Times New Roman"/>
                <w:b/>
                <w:bCs/>
                <w:color w:val="404040"/>
                <w:sz w:val="28"/>
                <w:szCs w:val="28"/>
              </w:rPr>
            </w:pPr>
            <w:r w:rsidRPr="00B84DDA">
              <w:rPr>
                <w:rFonts w:ascii="Times New Roman" w:eastAsia="Times New Roman" w:hAnsi="Times New Roman" w:cs="Times New Roman"/>
                <w:b/>
                <w:bCs/>
                <w:color w:val="404040"/>
                <w:sz w:val="28"/>
                <w:szCs w:val="28"/>
              </w:rPr>
              <w:t>AWR</w:t>
            </w:r>
          </w:p>
        </w:tc>
        <w:tc>
          <w:tcPr>
            <w:tcW w:w="636" w:type="pct"/>
            <w:tcMar>
              <w:top w:w="150" w:type="dxa"/>
              <w:left w:w="150" w:type="dxa"/>
              <w:bottom w:w="150" w:type="dxa"/>
              <w:right w:w="150" w:type="dxa"/>
            </w:tcMar>
            <w:vAlign w:val="center"/>
            <w:hideMark/>
          </w:tcPr>
          <w:p w:rsidR="00E54509" w:rsidRPr="00B84DDA" w:rsidRDefault="00E54509" w:rsidP="00AE0680">
            <w:pPr>
              <w:shd w:val="clear" w:color="auto" w:fill="FFFFFF"/>
              <w:spacing w:after="0" w:line="360" w:lineRule="auto"/>
              <w:jc w:val="both"/>
              <w:rPr>
                <w:rFonts w:ascii="Times New Roman" w:eastAsia="Times New Roman" w:hAnsi="Times New Roman" w:cs="Times New Roman"/>
                <w:b/>
                <w:bCs/>
                <w:color w:val="404040"/>
                <w:sz w:val="28"/>
                <w:szCs w:val="28"/>
              </w:rPr>
            </w:pPr>
            <w:r w:rsidRPr="00B84DDA">
              <w:rPr>
                <w:rFonts w:ascii="Times New Roman" w:eastAsia="Times New Roman" w:hAnsi="Times New Roman" w:cs="Times New Roman"/>
                <w:b/>
                <w:bCs/>
                <w:color w:val="404040"/>
                <w:sz w:val="28"/>
                <w:szCs w:val="28"/>
              </w:rPr>
              <w:t>Remark</w:t>
            </w:r>
          </w:p>
        </w:tc>
      </w:tr>
      <w:tr w:rsidR="00E54509" w:rsidRPr="00B84DDA" w:rsidTr="00AE0680">
        <w:trPr>
          <w:jc w:val="center"/>
        </w:trPr>
        <w:tc>
          <w:tcPr>
            <w:tcW w:w="2054" w:type="pct"/>
            <w:tcMar>
              <w:top w:w="150" w:type="dxa"/>
              <w:left w:w="0" w:type="dxa"/>
              <w:bottom w:w="150" w:type="dxa"/>
              <w:right w:w="150" w:type="dxa"/>
            </w:tcMar>
            <w:vAlign w:val="center"/>
            <w:hideMark/>
          </w:tcPr>
          <w:p w:rsidR="00E54509" w:rsidRPr="00B84DDA" w:rsidRDefault="00E54509" w:rsidP="00AE0680">
            <w:pPr>
              <w:shd w:val="clear" w:color="auto" w:fill="FFFFFF"/>
              <w:spacing w:after="0" w:line="360" w:lineRule="auto"/>
              <w:jc w:val="both"/>
              <w:rPr>
                <w:rFonts w:ascii="Times New Roman" w:eastAsia="Times New Roman" w:hAnsi="Times New Roman" w:cs="Times New Roman"/>
                <w:color w:val="404040"/>
                <w:sz w:val="28"/>
                <w:szCs w:val="28"/>
              </w:rPr>
            </w:pPr>
            <w:r w:rsidRPr="00B84DDA">
              <w:rPr>
                <w:rFonts w:ascii="Times New Roman" w:eastAsia="Times New Roman" w:hAnsi="Times New Roman" w:cs="Times New Roman"/>
                <w:color w:val="404040"/>
                <w:sz w:val="28"/>
                <w:szCs w:val="28"/>
              </w:rPr>
              <w:t>9. Educated parents value ECE more</w:t>
            </w:r>
          </w:p>
        </w:tc>
        <w:tc>
          <w:tcPr>
            <w:tcW w:w="486" w:type="pct"/>
            <w:tcMar>
              <w:top w:w="150" w:type="dxa"/>
              <w:left w:w="150" w:type="dxa"/>
              <w:bottom w:w="150" w:type="dxa"/>
              <w:right w:w="150" w:type="dxa"/>
            </w:tcMar>
            <w:vAlign w:val="center"/>
            <w:hideMark/>
          </w:tcPr>
          <w:p w:rsidR="00E54509" w:rsidRPr="00B84DDA" w:rsidRDefault="00E54509" w:rsidP="00AE0680">
            <w:pPr>
              <w:shd w:val="clear" w:color="auto" w:fill="FFFFFF"/>
              <w:spacing w:after="0" w:line="360" w:lineRule="auto"/>
              <w:jc w:val="both"/>
              <w:rPr>
                <w:rFonts w:ascii="Times New Roman" w:eastAsia="Times New Roman" w:hAnsi="Times New Roman" w:cs="Times New Roman"/>
                <w:color w:val="404040"/>
                <w:sz w:val="28"/>
                <w:szCs w:val="28"/>
              </w:rPr>
            </w:pPr>
            <w:r w:rsidRPr="00B84DDA">
              <w:rPr>
                <w:rFonts w:ascii="Times New Roman" w:eastAsia="Times New Roman" w:hAnsi="Times New Roman" w:cs="Times New Roman"/>
                <w:color w:val="404040"/>
                <w:sz w:val="28"/>
                <w:szCs w:val="28"/>
              </w:rPr>
              <w:t>30</w:t>
            </w:r>
          </w:p>
        </w:tc>
        <w:tc>
          <w:tcPr>
            <w:tcW w:w="423" w:type="pct"/>
            <w:tcMar>
              <w:top w:w="150" w:type="dxa"/>
              <w:left w:w="150" w:type="dxa"/>
              <w:bottom w:w="150" w:type="dxa"/>
              <w:right w:w="150" w:type="dxa"/>
            </w:tcMar>
            <w:vAlign w:val="center"/>
            <w:hideMark/>
          </w:tcPr>
          <w:p w:rsidR="00E54509" w:rsidRPr="00B84DDA" w:rsidRDefault="00E54509" w:rsidP="00AE0680">
            <w:pPr>
              <w:shd w:val="clear" w:color="auto" w:fill="FFFFFF"/>
              <w:spacing w:after="0" w:line="360" w:lineRule="auto"/>
              <w:jc w:val="both"/>
              <w:rPr>
                <w:rFonts w:ascii="Times New Roman" w:eastAsia="Times New Roman" w:hAnsi="Times New Roman" w:cs="Times New Roman"/>
                <w:color w:val="404040"/>
                <w:sz w:val="28"/>
                <w:szCs w:val="28"/>
              </w:rPr>
            </w:pPr>
            <w:r w:rsidRPr="00B84DDA">
              <w:rPr>
                <w:rFonts w:ascii="Times New Roman" w:eastAsia="Times New Roman" w:hAnsi="Times New Roman" w:cs="Times New Roman"/>
                <w:color w:val="404040"/>
                <w:sz w:val="28"/>
                <w:szCs w:val="28"/>
              </w:rPr>
              <w:t>17</w:t>
            </w:r>
          </w:p>
        </w:tc>
        <w:tc>
          <w:tcPr>
            <w:tcW w:w="423" w:type="pct"/>
            <w:tcMar>
              <w:top w:w="150" w:type="dxa"/>
              <w:left w:w="150" w:type="dxa"/>
              <w:bottom w:w="150" w:type="dxa"/>
              <w:right w:w="150" w:type="dxa"/>
            </w:tcMar>
            <w:vAlign w:val="center"/>
            <w:hideMark/>
          </w:tcPr>
          <w:p w:rsidR="00E54509" w:rsidRPr="00B84DDA" w:rsidRDefault="00E54509" w:rsidP="00AE0680">
            <w:pPr>
              <w:shd w:val="clear" w:color="auto" w:fill="FFFFFF"/>
              <w:spacing w:after="0" w:line="360" w:lineRule="auto"/>
              <w:jc w:val="both"/>
              <w:rPr>
                <w:rFonts w:ascii="Times New Roman" w:eastAsia="Times New Roman" w:hAnsi="Times New Roman" w:cs="Times New Roman"/>
                <w:color w:val="404040"/>
                <w:sz w:val="28"/>
                <w:szCs w:val="28"/>
              </w:rPr>
            </w:pPr>
            <w:r w:rsidRPr="00B84DDA">
              <w:rPr>
                <w:rFonts w:ascii="Times New Roman" w:eastAsia="Times New Roman" w:hAnsi="Times New Roman" w:cs="Times New Roman"/>
                <w:color w:val="404040"/>
                <w:sz w:val="28"/>
                <w:szCs w:val="28"/>
              </w:rPr>
              <w:t>2</w:t>
            </w:r>
          </w:p>
        </w:tc>
        <w:tc>
          <w:tcPr>
            <w:tcW w:w="486" w:type="pct"/>
            <w:tcMar>
              <w:top w:w="150" w:type="dxa"/>
              <w:left w:w="150" w:type="dxa"/>
              <w:bottom w:w="150" w:type="dxa"/>
              <w:right w:w="150" w:type="dxa"/>
            </w:tcMar>
            <w:vAlign w:val="center"/>
            <w:hideMark/>
          </w:tcPr>
          <w:p w:rsidR="00E54509" w:rsidRPr="00B84DDA" w:rsidRDefault="00E54509" w:rsidP="00AE0680">
            <w:pPr>
              <w:shd w:val="clear" w:color="auto" w:fill="FFFFFF"/>
              <w:spacing w:after="0" w:line="360" w:lineRule="auto"/>
              <w:jc w:val="both"/>
              <w:rPr>
                <w:rFonts w:ascii="Times New Roman" w:eastAsia="Times New Roman" w:hAnsi="Times New Roman" w:cs="Times New Roman"/>
                <w:color w:val="404040"/>
                <w:sz w:val="28"/>
                <w:szCs w:val="28"/>
              </w:rPr>
            </w:pPr>
            <w:r w:rsidRPr="00B84DDA">
              <w:rPr>
                <w:rFonts w:ascii="Times New Roman" w:eastAsia="Times New Roman" w:hAnsi="Times New Roman" w:cs="Times New Roman"/>
                <w:color w:val="404040"/>
                <w:sz w:val="28"/>
                <w:szCs w:val="28"/>
              </w:rPr>
              <w:t>1</w:t>
            </w:r>
          </w:p>
        </w:tc>
        <w:tc>
          <w:tcPr>
            <w:tcW w:w="492" w:type="pct"/>
            <w:tcMar>
              <w:top w:w="150" w:type="dxa"/>
              <w:left w:w="150" w:type="dxa"/>
              <w:bottom w:w="150" w:type="dxa"/>
              <w:right w:w="150" w:type="dxa"/>
            </w:tcMar>
            <w:vAlign w:val="center"/>
            <w:hideMark/>
          </w:tcPr>
          <w:p w:rsidR="00E54509" w:rsidRPr="00B84DDA" w:rsidRDefault="00E54509" w:rsidP="00AE0680">
            <w:pPr>
              <w:shd w:val="clear" w:color="auto" w:fill="FFFFFF"/>
              <w:spacing w:after="0" w:line="360" w:lineRule="auto"/>
              <w:jc w:val="both"/>
              <w:rPr>
                <w:rFonts w:ascii="Times New Roman" w:eastAsia="Times New Roman" w:hAnsi="Times New Roman" w:cs="Times New Roman"/>
                <w:color w:val="404040"/>
                <w:sz w:val="28"/>
                <w:szCs w:val="28"/>
              </w:rPr>
            </w:pPr>
            <w:r w:rsidRPr="00B84DDA">
              <w:rPr>
                <w:rFonts w:ascii="Times New Roman" w:eastAsia="Times New Roman" w:hAnsi="Times New Roman" w:cs="Times New Roman"/>
                <w:color w:val="404040"/>
                <w:sz w:val="28"/>
                <w:szCs w:val="28"/>
              </w:rPr>
              <w:t>3.52</w:t>
            </w:r>
          </w:p>
        </w:tc>
        <w:tc>
          <w:tcPr>
            <w:tcW w:w="636" w:type="pct"/>
            <w:tcMar>
              <w:top w:w="150" w:type="dxa"/>
              <w:left w:w="150" w:type="dxa"/>
              <w:bottom w:w="150" w:type="dxa"/>
              <w:right w:w="150" w:type="dxa"/>
            </w:tcMar>
            <w:vAlign w:val="center"/>
            <w:hideMark/>
          </w:tcPr>
          <w:p w:rsidR="00E54509" w:rsidRPr="00B84DDA" w:rsidRDefault="00E54509" w:rsidP="00AE0680">
            <w:pPr>
              <w:shd w:val="clear" w:color="auto" w:fill="FFFFFF"/>
              <w:spacing w:after="0" w:line="360" w:lineRule="auto"/>
              <w:jc w:val="both"/>
              <w:rPr>
                <w:rFonts w:ascii="Times New Roman" w:eastAsia="Times New Roman" w:hAnsi="Times New Roman" w:cs="Times New Roman"/>
                <w:color w:val="404040"/>
                <w:sz w:val="28"/>
                <w:szCs w:val="28"/>
              </w:rPr>
            </w:pPr>
            <w:r w:rsidRPr="00B84DDA">
              <w:rPr>
                <w:rFonts w:ascii="Times New Roman" w:eastAsia="Times New Roman" w:hAnsi="Times New Roman" w:cs="Times New Roman"/>
                <w:color w:val="404040"/>
                <w:sz w:val="28"/>
                <w:szCs w:val="28"/>
              </w:rPr>
              <w:t>AGREE</w:t>
            </w:r>
          </w:p>
        </w:tc>
      </w:tr>
      <w:tr w:rsidR="00E54509" w:rsidRPr="00B84DDA" w:rsidTr="00AE0680">
        <w:trPr>
          <w:jc w:val="center"/>
        </w:trPr>
        <w:tc>
          <w:tcPr>
            <w:tcW w:w="2054" w:type="pct"/>
            <w:tcMar>
              <w:top w:w="150" w:type="dxa"/>
              <w:left w:w="0" w:type="dxa"/>
              <w:bottom w:w="150" w:type="dxa"/>
              <w:right w:w="150" w:type="dxa"/>
            </w:tcMar>
            <w:vAlign w:val="center"/>
            <w:hideMark/>
          </w:tcPr>
          <w:p w:rsidR="00E54509" w:rsidRPr="00B84DDA" w:rsidRDefault="00E54509" w:rsidP="00AE0680">
            <w:pPr>
              <w:shd w:val="clear" w:color="auto" w:fill="FFFFFF"/>
              <w:spacing w:after="0" w:line="360" w:lineRule="auto"/>
              <w:jc w:val="both"/>
              <w:rPr>
                <w:rFonts w:ascii="Times New Roman" w:eastAsia="Times New Roman" w:hAnsi="Times New Roman" w:cs="Times New Roman"/>
                <w:color w:val="404040"/>
                <w:sz w:val="28"/>
                <w:szCs w:val="28"/>
              </w:rPr>
            </w:pPr>
            <w:r w:rsidRPr="00B84DDA">
              <w:rPr>
                <w:rFonts w:ascii="Times New Roman" w:eastAsia="Times New Roman" w:hAnsi="Times New Roman" w:cs="Times New Roman"/>
                <w:color w:val="404040"/>
                <w:sz w:val="28"/>
                <w:szCs w:val="28"/>
              </w:rPr>
              <w:t>10. Mothers' education impacts enrollment</w:t>
            </w:r>
          </w:p>
        </w:tc>
        <w:tc>
          <w:tcPr>
            <w:tcW w:w="486" w:type="pct"/>
            <w:tcMar>
              <w:top w:w="150" w:type="dxa"/>
              <w:left w:w="150" w:type="dxa"/>
              <w:bottom w:w="150" w:type="dxa"/>
              <w:right w:w="150" w:type="dxa"/>
            </w:tcMar>
            <w:vAlign w:val="center"/>
            <w:hideMark/>
          </w:tcPr>
          <w:p w:rsidR="00E54509" w:rsidRPr="00B84DDA" w:rsidRDefault="00E54509" w:rsidP="00AE0680">
            <w:pPr>
              <w:shd w:val="clear" w:color="auto" w:fill="FFFFFF"/>
              <w:spacing w:after="0" w:line="360" w:lineRule="auto"/>
              <w:jc w:val="both"/>
              <w:rPr>
                <w:rFonts w:ascii="Times New Roman" w:eastAsia="Times New Roman" w:hAnsi="Times New Roman" w:cs="Times New Roman"/>
                <w:color w:val="404040"/>
                <w:sz w:val="28"/>
                <w:szCs w:val="28"/>
              </w:rPr>
            </w:pPr>
            <w:r w:rsidRPr="00B84DDA">
              <w:rPr>
                <w:rFonts w:ascii="Times New Roman" w:eastAsia="Times New Roman" w:hAnsi="Times New Roman" w:cs="Times New Roman"/>
                <w:color w:val="404040"/>
                <w:sz w:val="28"/>
                <w:szCs w:val="28"/>
              </w:rPr>
              <w:t>27</w:t>
            </w:r>
          </w:p>
        </w:tc>
        <w:tc>
          <w:tcPr>
            <w:tcW w:w="423" w:type="pct"/>
            <w:tcMar>
              <w:top w:w="150" w:type="dxa"/>
              <w:left w:w="150" w:type="dxa"/>
              <w:bottom w:w="150" w:type="dxa"/>
              <w:right w:w="150" w:type="dxa"/>
            </w:tcMar>
            <w:vAlign w:val="center"/>
            <w:hideMark/>
          </w:tcPr>
          <w:p w:rsidR="00E54509" w:rsidRPr="00B84DDA" w:rsidRDefault="00E54509" w:rsidP="00AE0680">
            <w:pPr>
              <w:shd w:val="clear" w:color="auto" w:fill="FFFFFF"/>
              <w:spacing w:after="0" w:line="360" w:lineRule="auto"/>
              <w:jc w:val="both"/>
              <w:rPr>
                <w:rFonts w:ascii="Times New Roman" w:eastAsia="Times New Roman" w:hAnsi="Times New Roman" w:cs="Times New Roman"/>
                <w:color w:val="404040"/>
                <w:sz w:val="28"/>
                <w:szCs w:val="28"/>
              </w:rPr>
            </w:pPr>
            <w:r w:rsidRPr="00B84DDA">
              <w:rPr>
                <w:rFonts w:ascii="Times New Roman" w:eastAsia="Times New Roman" w:hAnsi="Times New Roman" w:cs="Times New Roman"/>
                <w:color w:val="404040"/>
                <w:sz w:val="28"/>
                <w:szCs w:val="28"/>
              </w:rPr>
              <w:t>19</w:t>
            </w:r>
          </w:p>
        </w:tc>
        <w:tc>
          <w:tcPr>
            <w:tcW w:w="423" w:type="pct"/>
            <w:tcMar>
              <w:top w:w="150" w:type="dxa"/>
              <w:left w:w="150" w:type="dxa"/>
              <w:bottom w:w="150" w:type="dxa"/>
              <w:right w:w="150" w:type="dxa"/>
            </w:tcMar>
            <w:vAlign w:val="center"/>
            <w:hideMark/>
          </w:tcPr>
          <w:p w:rsidR="00E54509" w:rsidRPr="00B84DDA" w:rsidRDefault="00E54509" w:rsidP="00AE0680">
            <w:pPr>
              <w:shd w:val="clear" w:color="auto" w:fill="FFFFFF"/>
              <w:spacing w:after="0" w:line="360" w:lineRule="auto"/>
              <w:jc w:val="both"/>
              <w:rPr>
                <w:rFonts w:ascii="Times New Roman" w:eastAsia="Times New Roman" w:hAnsi="Times New Roman" w:cs="Times New Roman"/>
                <w:color w:val="404040"/>
                <w:sz w:val="28"/>
                <w:szCs w:val="28"/>
              </w:rPr>
            </w:pPr>
            <w:r w:rsidRPr="00B84DDA">
              <w:rPr>
                <w:rFonts w:ascii="Times New Roman" w:eastAsia="Times New Roman" w:hAnsi="Times New Roman" w:cs="Times New Roman"/>
                <w:color w:val="404040"/>
                <w:sz w:val="28"/>
                <w:szCs w:val="28"/>
              </w:rPr>
              <w:t>3</w:t>
            </w:r>
          </w:p>
        </w:tc>
        <w:tc>
          <w:tcPr>
            <w:tcW w:w="486" w:type="pct"/>
            <w:tcMar>
              <w:top w:w="150" w:type="dxa"/>
              <w:left w:w="150" w:type="dxa"/>
              <w:bottom w:w="150" w:type="dxa"/>
              <w:right w:w="150" w:type="dxa"/>
            </w:tcMar>
            <w:vAlign w:val="center"/>
            <w:hideMark/>
          </w:tcPr>
          <w:p w:rsidR="00E54509" w:rsidRPr="00B84DDA" w:rsidRDefault="00E54509" w:rsidP="00AE0680">
            <w:pPr>
              <w:shd w:val="clear" w:color="auto" w:fill="FFFFFF"/>
              <w:spacing w:after="0" w:line="360" w:lineRule="auto"/>
              <w:jc w:val="both"/>
              <w:rPr>
                <w:rFonts w:ascii="Times New Roman" w:eastAsia="Times New Roman" w:hAnsi="Times New Roman" w:cs="Times New Roman"/>
                <w:color w:val="404040"/>
                <w:sz w:val="28"/>
                <w:szCs w:val="28"/>
              </w:rPr>
            </w:pPr>
            <w:r w:rsidRPr="00B84DDA">
              <w:rPr>
                <w:rFonts w:ascii="Times New Roman" w:eastAsia="Times New Roman" w:hAnsi="Times New Roman" w:cs="Times New Roman"/>
                <w:color w:val="404040"/>
                <w:sz w:val="28"/>
                <w:szCs w:val="28"/>
              </w:rPr>
              <w:t>1</w:t>
            </w:r>
          </w:p>
        </w:tc>
        <w:tc>
          <w:tcPr>
            <w:tcW w:w="492" w:type="pct"/>
            <w:tcMar>
              <w:top w:w="150" w:type="dxa"/>
              <w:left w:w="150" w:type="dxa"/>
              <w:bottom w:w="150" w:type="dxa"/>
              <w:right w:w="150" w:type="dxa"/>
            </w:tcMar>
            <w:vAlign w:val="center"/>
            <w:hideMark/>
          </w:tcPr>
          <w:p w:rsidR="00E54509" w:rsidRPr="00B84DDA" w:rsidRDefault="00E54509" w:rsidP="00AE0680">
            <w:pPr>
              <w:shd w:val="clear" w:color="auto" w:fill="FFFFFF"/>
              <w:spacing w:after="0" w:line="360" w:lineRule="auto"/>
              <w:jc w:val="both"/>
              <w:rPr>
                <w:rFonts w:ascii="Times New Roman" w:eastAsia="Times New Roman" w:hAnsi="Times New Roman" w:cs="Times New Roman"/>
                <w:color w:val="404040"/>
                <w:sz w:val="28"/>
                <w:szCs w:val="28"/>
              </w:rPr>
            </w:pPr>
            <w:r w:rsidRPr="00B84DDA">
              <w:rPr>
                <w:rFonts w:ascii="Times New Roman" w:eastAsia="Times New Roman" w:hAnsi="Times New Roman" w:cs="Times New Roman"/>
                <w:color w:val="404040"/>
                <w:sz w:val="28"/>
                <w:szCs w:val="28"/>
              </w:rPr>
              <w:t>3.44</w:t>
            </w:r>
          </w:p>
        </w:tc>
        <w:tc>
          <w:tcPr>
            <w:tcW w:w="636" w:type="pct"/>
            <w:tcMar>
              <w:top w:w="150" w:type="dxa"/>
              <w:left w:w="150" w:type="dxa"/>
              <w:bottom w:w="150" w:type="dxa"/>
              <w:right w:w="150" w:type="dxa"/>
            </w:tcMar>
            <w:vAlign w:val="center"/>
            <w:hideMark/>
          </w:tcPr>
          <w:p w:rsidR="00E54509" w:rsidRPr="00B84DDA" w:rsidRDefault="00E54509" w:rsidP="00AE0680">
            <w:pPr>
              <w:shd w:val="clear" w:color="auto" w:fill="FFFFFF"/>
              <w:spacing w:after="0" w:line="360" w:lineRule="auto"/>
              <w:jc w:val="both"/>
              <w:rPr>
                <w:rFonts w:ascii="Times New Roman" w:eastAsia="Times New Roman" w:hAnsi="Times New Roman" w:cs="Times New Roman"/>
                <w:color w:val="404040"/>
                <w:sz w:val="28"/>
                <w:szCs w:val="28"/>
              </w:rPr>
            </w:pPr>
            <w:r w:rsidRPr="00B84DDA">
              <w:rPr>
                <w:rFonts w:ascii="Times New Roman" w:eastAsia="Times New Roman" w:hAnsi="Times New Roman" w:cs="Times New Roman"/>
                <w:color w:val="404040"/>
                <w:sz w:val="28"/>
                <w:szCs w:val="28"/>
              </w:rPr>
              <w:t>AGREE</w:t>
            </w:r>
          </w:p>
        </w:tc>
      </w:tr>
      <w:tr w:rsidR="00E54509" w:rsidRPr="00B84DDA" w:rsidTr="00AE0680">
        <w:trPr>
          <w:jc w:val="center"/>
        </w:trPr>
        <w:tc>
          <w:tcPr>
            <w:tcW w:w="2054" w:type="pct"/>
            <w:tcMar>
              <w:top w:w="150" w:type="dxa"/>
              <w:left w:w="0" w:type="dxa"/>
              <w:bottom w:w="150" w:type="dxa"/>
              <w:right w:w="150" w:type="dxa"/>
            </w:tcMar>
            <w:vAlign w:val="center"/>
            <w:hideMark/>
          </w:tcPr>
          <w:p w:rsidR="00E54509" w:rsidRPr="00B84DDA" w:rsidRDefault="00E54509" w:rsidP="00AE0680">
            <w:pPr>
              <w:shd w:val="clear" w:color="auto" w:fill="FFFFFF"/>
              <w:spacing w:after="0" w:line="360" w:lineRule="auto"/>
              <w:jc w:val="both"/>
              <w:rPr>
                <w:rFonts w:ascii="Times New Roman" w:eastAsia="Times New Roman" w:hAnsi="Times New Roman" w:cs="Times New Roman"/>
                <w:color w:val="404040"/>
                <w:sz w:val="28"/>
                <w:szCs w:val="28"/>
              </w:rPr>
            </w:pPr>
            <w:r w:rsidRPr="00B84DDA">
              <w:rPr>
                <w:rFonts w:ascii="Times New Roman" w:eastAsia="Times New Roman" w:hAnsi="Times New Roman" w:cs="Times New Roman"/>
                <w:color w:val="404040"/>
                <w:sz w:val="28"/>
                <w:szCs w:val="28"/>
              </w:rPr>
              <w:t>11. Illiterate parents are less aware</w:t>
            </w:r>
          </w:p>
        </w:tc>
        <w:tc>
          <w:tcPr>
            <w:tcW w:w="486" w:type="pct"/>
            <w:tcMar>
              <w:top w:w="150" w:type="dxa"/>
              <w:left w:w="150" w:type="dxa"/>
              <w:bottom w:w="150" w:type="dxa"/>
              <w:right w:w="150" w:type="dxa"/>
            </w:tcMar>
            <w:vAlign w:val="center"/>
            <w:hideMark/>
          </w:tcPr>
          <w:p w:rsidR="00E54509" w:rsidRPr="00B84DDA" w:rsidRDefault="00E54509" w:rsidP="00AE0680">
            <w:pPr>
              <w:shd w:val="clear" w:color="auto" w:fill="FFFFFF"/>
              <w:spacing w:after="0" w:line="360" w:lineRule="auto"/>
              <w:jc w:val="both"/>
              <w:rPr>
                <w:rFonts w:ascii="Times New Roman" w:eastAsia="Times New Roman" w:hAnsi="Times New Roman" w:cs="Times New Roman"/>
                <w:color w:val="404040"/>
                <w:sz w:val="28"/>
                <w:szCs w:val="28"/>
              </w:rPr>
            </w:pPr>
            <w:r w:rsidRPr="00B84DDA">
              <w:rPr>
                <w:rFonts w:ascii="Times New Roman" w:eastAsia="Times New Roman" w:hAnsi="Times New Roman" w:cs="Times New Roman"/>
                <w:color w:val="404040"/>
                <w:sz w:val="28"/>
                <w:szCs w:val="28"/>
              </w:rPr>
              <w:t>24</w:t>
            </w:r>
          </w:p>
        </w:tc>
        <w:tc>
          <w:tcPr>
            <w:tcW w:w="423" w:type="pct"/>
            <w:tcMar>
              <w:top w:w="150" w:type="dxa"/>
              <w:left w:w="150" w:type="dxa"/>
              <w:bottom w:w="150" w:type="dxa"/>
              <w:right w:w="150" w:type="dxa"/>
            </w:tcMar>
            <w:vAlign w:val="center"/>
            <w:hideMark/>
          </w:tcPr>
          <w:p w:rsidR="00E54509" w:rsidRPr="00B84DDA" w:rsidRDefault="00E54509" w:rsidP="00AE0680">
            <w:pPr>
              <w:shd w:val="clear" w:color="auto" w:fill="FFFFFF"/>
              <w:spacing w:after="0" w:line="360" w:lineRule="auto"/>
              <w:jc w:val="both"/>
              <w:rPr>
                <w:rFonts w:ascii="Times New Roman" w:eastAsia="Times New Roman" w:hAnsi="Times New Roman" w:cs="Times New Roman"/>
                <w:color w:val="404040"/>
                <w:sz w:val="28"/>
                <w:szCs w:val="28"/>
              </w:rPr>
            </w:pPr>
            <w:r w:rsidRPr="00B84DDA">
              <w:rPr>
                <w:rFonts w:ascii="Times New Roman" w:eastAsia="Times New Roman" w:hAnsi="Times New Roman" w:cs="Times New Roman"/>
                <w:color w:val="404040"/>
                <w:sz w:val="28"/>
                <w:szCs w:val="28"/>
              </w:rPr>
              <w:t>20</w:t>
            </w:r>
          </w:p>
        </w:tc>
        <w:tc>
          <w:tcPr>
            <w:tcW w:w="423" w:type="pct"/>
            <w:tcMar>
              <w:top w:w="150" w:type="dxa"/>
              <w:left w:w="150" w:type="dxa"/>
              <w:bottom w:w="150" w:type="dxa"/>
              <w:right w:w="150" w:type="dxa"/>
            </w:tcMar>
            <w:vAlign w:val="center"/>
            <w:hideMark/>
          </w:tcPr>
          <w:p w:rsidR="00E54509" w:rsidRPr="00B84DDA" w:rsidRDefault="00E54509" w:rsidP="00AE0680">
            <w:pPr>
              <w:shd w:val="clear" w:color="auto" w:fill="FFFFFF"/>
              <w:spacing w:after="0" w:line="360" w:lineRule="auto"/>
              <w:jc w:val="both"/>
              <w:rPr>
                <w:rFonts w:ascii="Times New Roman" w:eastAsia="Times New Roman" w:hAnsi="Times New Roman" w:cs="Times New Roman"/>
                <w:color w:val="404040"/>
                <w:sz w:val="28"/>
                <w:szCs w:val="28"/>
              </w:rPr>
            </w:pPr>
            <w:r w:rsidRPr="00B84DDA">
              <w:rPr>
                <w:rFonts w:ascii="Times New Roman" w:eastAsia="Times New Roman" w:hAnsi="Times New Roman" w:cs="Times New Roman"/>
                <w:color w:val="404040"/>
                <w:sz w:val="28"/>
                <w:szCs w:val="28"/>
              </w:rPr>
              <w:t>5</w:t>
            </w:r>
          </w:p>
        </w:tc>
        <w:tc>
          <w:tcPr>
            <w:tcW w:w="486" w:type="pct"/>
            <w:tcMar>
              <w:top w:w="150" w:type="dxa"/>
              <w:left w:w="150" w:type="dxa"/>
              <w:bottom w:w="150" w:type="dxa"/>
              <w:right w:w="150" w:type="dxa"/>
            </w:tcMar>
            <w:vAlign w:val="center"/>
            <w:hideMark/>
          </w:tcPr>
          <w:p w:rsidR="00E54509" w:rsidRPr="00B84DDA" w:rsidRDefault="00E54509" w:rsidP="00AE0680">
            <w:pPr>
              <w:shd w:val="clear" w:color="auto" w:fill="FFFFFF"/>
              <w:spacing w:after="0" w:line="360" w:lineRule="auto"/>
              <w:jc w:val="both"/>
              <w:rPr>
                <w:rFonts w:ascii="Times New Roman" w:eastAsia="Times New Roman" w:hAnsi="Times New Roman" w:cs="Times New Roman"/>
                <w:color w:val="404040"/>
                <w:sz w:val="28"/>
                <w:szCs w:val="28"/>
              </w:rPr>
            </w:pPr>
            <w:r w:rsidRPr="00B84DDA">
              <w:rPr>
                <w:rFonts w:ascii="Times New Roman" w:eastAsia="Times New Roman" w:hAnsi="Times New Roman" w:cs="Times New Roman"/>
                <w:color w:val="404040"/>
                <w:sz w:val="28"/>
                <w:szCs w:val="28"/>
              </w:rPr>
              <w:t>1</w:t>
            </w:r>
          </w:p>
        </w:tc>
        <w:tc>
          <w:tcPr>
            <w:tcW w:w="492" w:type="pct"/>
            <w:tcMar>
              <w:top w:w="150" w:type="dxa"/>
              <w:left w:w="150" w:type="dxa"/>
              <w:bottom w:w="150" w:type="dxa"/>
              <w:right w:w="150" w:type="dxa"/>
            </w:tcMar>
            <w:vAlign w:val="center"/>
            <w:hideMark/>
          </w:tcPr>
          <w:p w:rsidR="00E54509" w:rsidRPr="00B84DDA" w:rsidRDefault="00E54509" w:rsidP="00AE0680">
            <w:pPr>
              <w:shd w:val="clear" w:color="auto" w:fill="FFFFFF"/>
              <w:spacing w:after="0" w:line="360" w:lineRule="auto"/>
              <w:jc w:val="both"/>
              <w:rPr>
                <w:rFonts w:ascii="Times New Roman" w:eastAsia="Times New Roman" w:hAnsi="Times New Roman" w:cs="Times New Roman"/>
                <w:color w:val="404040"/>
                <w:sz w:val="28"/>
                <w:szCs w:val="28"/>
              </w:rPr>
            </w:pPr>
            <w:r w:rsidRPr="00B84DDA">
              <w:rPr>
                <w:rFonts w:ascii="Times New Roman" w:eastAsia="Times New Roman" w:hAnsi="Times New Roman" w:cs="Times New Roman"/>
                <w:color w:val="404040"/>
                <w:sz w:val="28"/>
                <w:szCs w:val="28"/>
              </w:rPr>
              <w:t>3.34</w:t>
            </w:r>
          </w:p>
        </w:tc>
        <w:tc>
          <w:tcPr>
            <w:tcW w:w="636" w:type="pct"/>
            <w:tcMar>
              <w:top w:w="150" w:type="dxa"/>
              <w:left w:w="150" w:type="dxa"/>
              <w:bottom w:w="150" w:type="dxa"/>
              <w:right w:w="150" w:type="dxa"/>
            </w:tcMar>
            <w:vAlign w:val="center"/>
            <w:hideMark/>
          </w:tcPr>
          <w:p w:rsidR="00E54509" w:rsidRPr="00B84DDA" w:rsidRDefault="00E54509" w:rsidP="00AE0680">
            <w:pPr>
              <w:shd w:val="clear" w:color="auto" w:fill="FFFFFF"/>
              <w:spacing w:after="0" w:line="360" w:lineRule="auto"/>
              <w:jc w:val="both"/>
              <w:rPr>
                <w:rFonts w:ascii="Times New Roman" w:eastAsia="Times New Roman" w:hAnsi="Times New Roman" w:cs="Times New Roman"/>
                <w:color w:val="404040"/>
                <w:sz w:val="28"/>
                <w:szCs w:val="28"/>
              </w:rPr>
            </w:pPr>
            <w:r w:rsidRPr="00B84DDA">
              <w:rPr>
                <w:rFonts w:ascii="Times New Roman" w:eastAsia="Times New Roman" w:hAnsi="Times New Roman" w:cs="Times New Roman"/>
                <w:color w:val="404040"/>
                <w:sz w:val="28"/>
                <w:szCs w:val="28"/>
              </w:rPr>
              <w:t>AGREE</w:t>
            </w:r>
          </w:p>
        </w:tc>
      </w:tr>
      <w:tr w:rsidR="00E54509" w:rsidRPr="00B84DDA" w:rsidTr="00AE0680">
        <w:trPr>
          <w:jc w:val="center"/>
        </w:trPr>
        <w:tc>
          <w:tcPr>
            <w:tcW w:w="2054" w:type="pct"/>
            <w:tcMar>
              <w:top w:w="150" w:type="dxa"/>
              <w:left w:w="0" w:type="dxa"/>
              <w:bottom w:w="150" w:type="dxa"/>
              <w:right w:w="150" w:type="dxa"/>
            </w:tcMar>
            <w:vAlign w:val="center"/>
            <w:hideMark/>
          </w:tcPr>
          <w:p w:rsidR="00E54509" w:rsidRPr="00B84DDA" w:rsidRDefault="00E54509" w:rsidP="00AE0680">
            <w:pPr>
              <w:shd w:val="clear" w:color="auto" w:fill="FFFFFF"/>
              <w:spacing w:after="0" w:line="360" w:lineRule="auto"/>
              <w:jc w:val="both"/>
              <w:rPr>
                <w:rFonts w:ascii="Times New Roman" w:eastAsia="Times New Roman" w:hAnsi="Times New Roman" w:cs="Times New Roman"/>
                <w:color w:val="404040"/>
                <w:sz w:val="28"/>
                <w:szCs w:val="28"/>
              </w:rPr>
            </w:pPr>
            <w:r w:rsidRPr="00B84DDA">
              <w:rPr>
                <w:rFonts w:ascii="Times New Roman" w:eastAsia="Times New Roman" w:hAnsi="Times New Roman" w:cs="Times New Roman"/>
                <w:color w:val="404040"/>
                <w:sz w:val="28"/>
                <w:szCs w:val="28"/>
              </w:rPr>
              <w:t>12. Educated parents pay for quality ECE</w:t>
            </w:r>
          </w:p>
        </w:tc>
        <w:tc>
          <w:tcPr>
            <w:tcW w:w="486" w:type="pct"/>
            <w:tcMar>
              <w:top w:w="150" w:type="dxa"/>
              <w:left w:w="150" w:type="dxa"/>
              <w:bottom w:w="150" w:type="dxa"/>
              <w:right w:w="150" w:type="dxa"/>
            </w:tcMar>
            <w:vAlign w:val="center"/>
            <w:hideMark/>
          </w:tcPr>
          <w:p w:rsidR="00E54509" w:rsidRPr="00B84DDA" w:rsidRDefault="00E54509" w:rsidP="00AE0680">
            <w:pPr>
              <w:shd w:val="clear" w:color="auto" w:fill="FFFFFF"/>
              <w:spacing w:after="0" w:line="360" w:lineRule="auto"/>
              <w:jc w:val="both"/>
              <w:rPr>
                <w:rFonts w:ascii="Times New Roman" w:eastAsia="Times New Roman" w:hAnsi="Times New Roman" w:cs="Times New Roman"/>
                <w:color w:val="404040"/>
                <w:sz w:val="28"/>
                <w:szCs w:val="28"/>
              </w:rPr>
            </w:pPr>
            <w:r w:rsidRPr="00B84DDA">
              <w:rPr>
                <w:rFonts w:ascii="Times New Roman" w:eastAsia="Times New Roman" w:hAnsi="Times New Roman" w:cs="Times New Roman"/>
                <w:color w:val="404040"/>
                <w:sz w:val="28"/>
                <w:szCs w:val="28"/>
              </w:rPr>
              <w:t>26</w:t>
            </w:r>
          </w:p>
        </w:tc>
        <w:tc>
          <w:tcPr>
            <w:tcW w:w="423" w:type="pct"/>
            <w:tcMar>
              <w:top w:w="150" w:type="dxa"/>
              <w:left w:w="150" w:type="dxa"/>
              <w:bottom w:w="150" w:type="dxa"/>
              <w:right w:w="150" w:type="dxa"/>
            </w:tcMar>
            <w:vAlign w:val="center"/>
            <w:hideMark/>
          </w:tcPr>
          <w:p w:rsidR="00E54509" w:rsidRPr="00B84DDA" w:rsidRDefault="00E54509" w:rsidP="00AE0680">
            <w:pPr>
              <w:shd w:val="clear" w:color="auto" w:fill="FFFFFF"/>
              <w:spacing w:after="0" w:line="360" w:lineRule="auto"/>
              <w:jc w:val="both"/>
              <w:rPr>
                <w:rFonts w:ascii="Times New Roman" w:eastAsia="Times New Roman" w:hAnsi="Times New Roman" w:cs="Times New Roman"/>
                <w:color w:val="404040"/>
                <w:sz w:val="28"/>
                <w:szCs w:val="28"/>
              </w:rPr>
            </w:pPr>
            <w:r w:rsidRPr="00B84DDA">
              <w:rPr>
                <w:rFonts w:ascii="Times New Roman" w:eastAsia="Times New Roman" w:hAnsi="Times New Roman" w:cs="Times New Roman"/>
                <w:color w:val="404040"/>
                <w:sz w:val="28"/>
                <w:szCs w:val="28"/>
              </w:rPr>
              <w:t>21</w:t>
            </w:r>
          </w:p>
        </w:tc>
        <w:tc>
          <w:tcPr>
            <w:tcW w:w="423" w:type="pct"/>
            <w:tcMar>
              <w:top w:w="150" w:type="dxa"/>
              <w:left w:w="150" w:type="dxa"/>
              <w:bottom w:w="150" w:type="dxa"/>
              <w:right w:w="150" w:type="dxa"/>
            </w:tcMar>
            <w:vAlign w:val="center"/>
            <w:hideMark/>
          </w:tcPr>
          <w:p w:rsidR="00E54509" w:rsidRPr="00B84DDA" w:rsidRDefault="00E54509" w:rsidP="00AE0680">
            <w:pPr>
              <w:shd w:val="clear" w:color="auto" w:fill="FFFFFF"/>
              <w:spacing w:after="0" w:line="360" w:lineRule="auto"/>
              <w:jc w:val="both"/>
              <w:rPr>
                <w:rFonts w:ascii="Times New Roman" w:eastAsia="Times New Roman" w:hAnsi="Times New Roman" w:cs="Times New Roman"/>
                <w:color w:val="404040"/>
                <w:sz w:val="28"/>
                <w:szCs w:val="28"/>
              </w:rPr>
            </w:pPr>
            <w:r w:rsidRPr="00B84DDA">
              <w:rPr>
                <w:rFonts w:ascii="Times New Roman" w:eastAsia="Times New Roman" w:hAnsi="Times New Roman" w:cs="Times New Roman"/>
                <w:color w:val="404040"/>
                <w:sz w:val="28"/>
                <w:szCs w:val="28"/>
              </w:rPr>
              <w:t>2</w:t>
            </w:r>
          </w:p>
        </w:tc>
        <w:tc>
          <w:tcPr>
            <w:tcW w:w="486" w:type="pct"/>
            <w:tcMar>
              <w:top w:w="150" w:type="dxa"/>
              <w:left w:w="150" w:type="dxa"/>
              <w:bottom w:w="150" w:type="dxa"/>
              <w:right w:w="150" w:type="dxa"/>
            </w:tcMar>
            <w:vAlign w:val="center"/>
            <w:hideMark/>
          </w:tcPr>
          <w:p w:rsidR="00E54509" w:rsidRPr="00B84DDA" w:rsidRDefault="00E54509" w:rsidP="00AE0680">
            <w:pPr>
              <w:shd w:val="clear" w:color="auto" w:fill="FFFFFF"/>
              <w:spacing w:after="0" w:line="360" w:lineRule="auto"/>
              <w:jc w:val="both"/>
              <w:rPr>
                <w:rFonts w:ascii="Times New Roman" w:eastAsia="Times New Roman" w:hAnsi="Times New Roman" w:cs="Times New Roman"/>
                <w:color w:val="404040"/>
                <w:sz w:val="28"/>
                <w:szCs w:val="28"/>
              </w:rPr>
            </w:pPr>
            <w:r w:rsidRPr="00B84DDA">
              <w:rPr>
                <w:rFonts w:ascii="Times New Roman" w:eastAsia="Times New Roman" w:hAnsi="Times New Roman" w:cs="Times New Roman"/>
                <w:color w:val="404040"/>
                <w:sz w:val="28"/>
                <w:szCs w:val="28"/>
              </w:rPr>
              <w:t>1</w:t>
            </w:r>
          </w:p>
        </w:tc>
        <w:tc>
          <w:tcPr>
            <w:tcW w:w="492" w:type="pct"/>
            <w:tcMar>
              <w:top w:w="150" w:type="dxa"/>
              <w:left w:w="150" w:type="dxa"/>
              <w:bottom w:w="150" w:type="dxa"/>
              <w:right w:w="150" w:type="dxa"/>
            </w:tcMar>
            <w:vAlign w:val="center"/>
            <w:hideMark/>
          </w:tcPr>
          <w:p w:rsidR="00E54509" w:rsidRPr="00B84DDA" w:rsidRDefault="00E54509" w:rsidP="00AE0680">
            <w:pPr>
              <w:shd w:val="clear" w:color="auto" w:fill="FFFFFF"/>
              <w:spacing w:after="0" w:line="360" w:lineRule="auto"/>
              <w:jc w:val="both"/>
              <w:rPr>
                <w:rFonts w:ascii="Times New Roman" w:eastAsia="Times New Roman" w:hAnsi="Times New Roman" w:cs="Times New Roman"/>
                <w:color w:val="404040"/>
                <w:sz w:val="28"/>
                <w:szCs w:val="28"/>
              </w:rPr>
            </w:pPr>
            <w:r w:rsidRPr="00B84DDA">
              <w:rPr>
                <w:rFonts w:ascii="Times New Roman" w:eastAsia="Times New Roman" w:hAnsi="Times New Roman" w:cs="Times New Roman"/>
                <w:color w:val="404040"/>
                <w:sz w:val="28"/>
                <w:szCs w:val="28"/>
              </w:rPr>
              <w:t>3.44</w:t>
            </w:r>
          </w:p>
        </w:tc>
        <w:tc>
          <w:tcPr>
            <w:tcW w:w="636" w:type="pct"/>
            <w:tcMar>
              <w:top w:w="150" w:type="dxa"/>
              <w:left w:w="150" w:type="dxa"/>
              <w:bottom w:w="150" w:type="dxa"/>
              <w:right w:w="150" w:type="dxa"/>
            </w:tcMar>
            <w:vAlign w:val="center"/>
            <w:hideMark/>
          </w:tcPr>
          <w:p w:rsidR="00E54509" w:rsidRPr="00B84DDA" w:rsidRDefault="00E54509" w:rsidP="00AE0680">
            <w:pPr>
              <w:shd w:val="clear" w:color="auto" w:fill="FFFFFF"/>
              <w:spacing w:after="0" w:line="360" w:lineRule="auto"/>
              <w:jc w:val="both"/>
              <w:rPr>
                <w:rFonts w:ascii="Times New Roman" w:eastAsia="Times New Roman" w:hAnsi="Times New Roman" w:cs="Times New Roman"/>
                <w:color w:val="404040"/>
                <w:sz w:val="28"/>
                <w:szCs w:val="28"/>
              </w:rPr>
            </w:pPr>
            <w:r w:rsidRPr="00B84DDA">
              <w:rPr>
                <w:rFonts w:ascii="Times New Roman" w:eastAsia="Times New Roman" w:hAnsi="Times New Roman" w:cs="Times New Roman"/>
                <w:color w:val="404040"/>
                <w:sz w:val="28"/>
                <w:szCs w:val="28"/>
              </w:rPr>
              <w:t>AGREE</w:t>
            </w:r>
          </w:p>
        </w:tc>
      </w:tr>
    </w:tbl>
    <w:p w:rsidR="00E54509" w:rsidRPr="00B84DDA" w:rsidRDefault="00E54509" w:rsidP="00E54509">
      <w:pPr>
        <w:shd w:val="clear" w:color="auto" w:fill="FFFFFF"/>
        <w:spacing w:after="0" w:line="360" w:lineRule="auto"/>
        <w:jc w:val="both"/>
        <w:rPr>
          <w:rFonts w:ascii="Times New Roman" w:eastAsia="Times New Roman" w:hAnsi="Times New Roman" w:cs="Times New Roman"/>
          <w:color w:val="404040"/>
          <w:sz w:val="28"/>
          <w:szCs w:val="28"/>
        </w:rPr>
      </w:pPr>
      <w:r w:rsidRPr="00B84DDA">
        <w:rPr>
          <w:rFonts w:ascii="Times New Roman" w:eastAsia="Times New Roman" w:hAnsi="Times New Roman" w:cs="Times New Roman"/>
          <w:b/>
          <w:bCs/>
          <w:color w:val="404040"/>
          <w:sz w:val="28"/>
          <w:szCs w:val="28"/>
        </w:rPr>
        <w:t>Key Finding:</w:t>
      </w:r>
      <w:r w:rsidRPr="00B84DDA">
        <w:rPr>
          <w:rFonts w:ascii="Times New Roman" w:eastAsia="Times New Roman" w:hAnsi="Times New Roman" w:cs="Times New Roman"/>
          <w:color w:val="404040"/>
          <w:sz w:val="28"/>
          <w:szCs w:val="28"/>
        </w:rPr>
        <w:t> Consistent agreement (AWR range: 3.34-3.52) that parental education level significantly influences ECE participation.</w:t>
      </w:r>
    </w:p>
    <w:p w:rsidR="00E54509" w:rsidRPr="00B84DDA" w:rsidRDefault="00E54509" w:rsidP="00E54509">
      <w:pPr>
        <w:shd w:val="clear" w:color="auto" w:fill="FFFFFF"/>
        <w:spacing w:after="0" w:line="360" w:lineRule="auto"/>
        <w:jc w:val="both"/>
        <w:rPr>
          <w:rFonts w:ascii="Times New Roman" w:eastAsia="Times New Roman" w:hAnsi="Times New Roman" w:cs="Times New Roman"/>
          <w:color w:val="404040"/>
          <w:sz w:val="28"/>
          <w:szCs w:val="28"/>
        </w:rPr>
      </w:pPr>
      <w:r w:rsidRPr="00B84DDA">
        <w:rPr>
          <w:rFonts w:ascii="Times New Roman" w:eastAsia="Times New Roman" w:hAnsi="Times New Roman" w:cs="Times New Roman"/>
          <w:b/>
          <w:bCs/>
          <w:color w:val="404040"/>
          <w:sz w:val="28"/>
          <w:szCs w:val="28"/>
        </w:rPr>
        <w:t>Table 6: Other Socio-Economic Barriers Analysis</w:t>
      </w:r>
    </w:p>
    <w:tbl>
      <w:tblPr>
        <w:tblpPr w:leftFromText="180" w:rightFromText="180" w:vertAnchor="text" w:tblpXSpec="center" w:tblpY="1"/>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814"/>
        <w:gridCol w:w="826"/>
        <w:gridCol w:w="728"/>
        <w:gridCol w:w="728"/>
        <w:gridCol w:w="827"/>
        <w:gridCol w:w="985"/>
        <w:gridCol w:w="1607"/>
      </w:tblGrid>
      <w:tr w:rsidR="00E54509" w:rsidRPr="00B84DDA" w:rsidTr="00AE0680">
        <w:trPr>
          <w:tblHeader/>
          <w:jc w:val="center"/>
        </w:trPr>
        <w:tc>
          <w:tcPr>
            <w:tcW w:w="2019" w:type="pct"/>
            <w:tcMar>
              <w:top w:w="150" w:type="dxa"/>
              <w:left w:w="0" w:type="dxa"/>
              <w:bottom w:w="150" w:type="dxa"/>
              <w:right w:w="150" w:type="dxa"/>
            </w:tcMar>
            <w:vAlign w:val="center"/>
            <w:hideMark/>
          </w:tcPr>
          <w:p w:rsidR="00E54509" w:rsidRPr="00B84DDA" w:rsidRDefault="00E54509" w:rsidP="00AE0680">
            <w:pPr>
              <w:shd w:val="clear" w:color="auto" w:fill="FFFFFF"/>
              <w:spacing w:after="0" w:line="360" w:lineRule="auto"/>
              <w:jc w:val="both"/>
              <w:rPr>
                <w:rFonts w:ascii="Times New Roman" w:eastAsia="Times New Roman" w:hAnsi="Times New Roman" w:cs="Times New Roman"/>
                <w:b/>
                <w:bCs/>
                <w:color w:val="404040"/>
                <w:sz w:val="28"/>
                <w:szCs w:val="28"/>
              </w:rPr>
            </w:pPr>
            <w:r w:rsidRPr="00B84DDA">
              <w:rPr>
                <w:rFonts w:ascii="Times New Roman" w:eastAsia="Times New Roman" w:hAnsi="Times New Roman" w:cs="Times New Roman"/>
                <w:b/>
                <w:bCs/>
                <w:color w:val="404040"/>
                <w:sz w:val="28"/>
                <w:szCs w:val="28"/>
              </w:rPr>
              <w:t>Question</w:t>
            </w:r>
          </w:p>
        </w:tc>
        <w:tc>
          <w:tcPr>
            <w:tcW w:w="449" w:type="pct"/>
            <w:tcMar>
              <w:top w:w="150" w:type="dxa"/>
              <w:left w:w="150" w:type="dxa"/>
              <w:bottom w:w="150" w:type="dxa"/>
              <w:right w:w="150" w:type="dxa"/>
            </w:tcMar>
            <w:vAlign w:val="center"/>
            <w:hideMark/>
          </w:tcPr>
          <w:p w:rsidR="00E54509" w:rsidRPr="00B84DDA" w:rsidRDefault="00E54509" w:rsidP="00AE0680">
            <w:pPr>
              <w:shd w:val="clear" w:color="auto" w:fill="FFFFFF"/>
              <w:spacing w:after="0" w:line="360" w:lineRule="auto"/>
              <w:jc w:val="both"/>
              <w:rPr>
                <w:rFonts w:ascii="Times New Roman" w:eastAsia="Times New Roman" w:hAnsi="Times New Roman" w:cs="Times New Roman"/>
                <w:b/>
                <w:bCs/>
                <w:color w:val="404040"/>
                <w:sz w:val="28"/>
                <w:szCs w:val="28"/>
              </w:rPr>
            </w:pPr>
            <w:r w:rsidRPr="00B84DDA">
              <w:rPr>
                <w:rFonts w:ascii="Times New Roman" w:eastAsia="Times New Roman" w:hAnsi="Times New Roman" w:cs="Times New Roman"/>
                <w:b/>
                <w:bCs/>
                <w:color w:val="404040"/>
                <w:sz w:val="28"/>
                <w:szCs w:val="28"/>
              </w:rPr>
              <w:t>SA (4)</w:t>
            </w:r>
          </w:p>
        </w:tc>
        <w:tc>
          <w:tcPr>
            <w:tcW w:w="397" w:type="pct"/>
            <w:tcMar>
              <w:top w:w="150" w:type="dxa"/>
              <w:left w:w="150" w:type="dxa"/>
              <w:bottom w:w="150" w:type="dxa"/>
              <w:right w:w="150" w:type="dxa"/>
            </w:tcMar>
            <w:vAlign w:val="center"/>
            <w:hideMark/>
          </w:tcPr>
          <w:p w:rsidR="00E54509" w:rsidRPr="00B84DDA" w:rsidRDefault="00E54509" w:rsidP="00AE0680">
            <w:pPr>
              <w:shd w:val="clear" w:color="auto" w:fill="FFFFFF"/>
              <w:spacing w:after="0" w:line="360" w:lineRule="auto"/>
              <w:jc w:val="both"/>
              <w:rPr>
                <w:rFonts w:ascii="Times New Roman" w:eastAsia="Times New Roman" w:hAnsi="Times New Roman" w:cs="Times New Roman"/>
                <w:b/>
                <w:bCs/>
                <w:color w:val="404040"/>
                <w:sz w:val="28"/>
                <w:szCs w:val="28"/>
              </w:rPr>
            </w:pPr>
            <w:r w:rsidRPr="00B84DDA">
              <w:rPr>
                <w:rFonts w:ascii="Times New Roman" w:eastAsia="Times New Roman" w:hAnsi="Times New Roman" w:cs="Times New Roman"/>
                <w:b/>
                <w:bCs/>
                <w:color w:val="404040"/>
                <w:sz w:val="28"/>
                <w:szCs w:val="28"/>
              </w:rPr>
              <w:t>A (3)</w:t>
            </w:r>
          </w:p>
        </w:tc>
        <w:tc>
          <w:tcPr>
            <w:tcW w:w="397" w:type="pct"/>
            <w:tcMar>
              <w:top w:w="150" w:type="dxa"/>
              <w:left w:w="150" w:type="dxa"/>
              <w:bottom w:w="150" w:type="dxa"/>
              <w:right w:w="150" w:type="dxa"/>
            </w:tcMar>
            <w:vAlign w:val="center"/>
            <w:hideMark/>
          </w:tcPr>
          <w:p w:rsidR="00E54509" w:rsidRPr="00B84DDA" w:rsidRDefault="00E54509" w:rsidP="00AE0680">
            <w:pPr>
              <w:shd w:val="clear" w:color="auto" w:fill="FFFFFF"/>
              <w:spacing w:after="0" w:line="360" w:lineRule="auto"/>
              <w:jc w:val="both"/>
              <w:rPr>
                <w:rFonts w:ascii="Times New Roman" w:eastAsia="Times New Roman" w:hAnsi="Times New Roman" w:cs="Times New Roman"/>
                <w:b/>
                <w:bCs/>
                <w:color w:val="404040"/>
                <w:sz w:val="28"/>
                <w:szCs w:val="28"/>
              </w:rPr>
            </w:pPr>
            <w:r w:rsidRPr="00B84DDA">
              <w:rPr>
                <w:rFonts w:ascii="Times New Roman" w:eastAsia="Times New Roman" w:hAnsi="Times New Roman" w:cs="Times New Roman"/>
                <w:b/>
                <w:bCs/>
                <w:color w:val="404040"/>
                <w:sz w:val="28"/>
                <w:szCs w:val="28"/>
              </w:rPr>
              <w:t>D (2)</w:t>
            </w:r>
          </w:p>
        </w:tc>
        <w:tc>
          <w:tcPr>
            <w:tcW w:w="449" w:type="pct"/>
            <w:tcMar>
              <w:top w:w="150" w:type="dxa"/>
              <w:left w:w="150" w:type="dxa"/>
              <w:bottom w:w="150" w:type="dxa"/>
              <w:right w:w="150" w:type="dxa"/>
            </w:tcMar>
            <w:vAlign w:val="center"/>
            <w:hideMark/>
          </w:tcPr>
          <w:p w:rsidR="00E54509" w:rsidRPr="00B84DDA" w:rsidRDefault="00E54509" w:rsidP="00AE0680">
            <w:pPr>
              <w:shd w:val="clear" w:color="auto" w:fill="FFFFFF"/>
              <w:spacing w:after="0" w:line="360" w:lineRule="auto"/>
              <w:jc w:val="both"/>
              <w:rPr>
                <w:rFonts w:ascii="Times New Roman" w:eastAsia="Times New Roman" w:hAnsi="Times New Roman" w:cs="Times New Roman"/>
                <w:b/>
                <w:bCs/>
                <w:color w:val="404040"/>
                <w:sz w:val="28"/>
                <w:szCs w:val="28"/>
              </w:rPr>
            </w:pPr>
            <w:r w:rsidRPr="00B84DDA">
              <w:rPr>
                <w:rFonts w:ascii="Times New Roman" w:eastAsia="Times New Roman" w:hAnsi="Times New Roman" w:cs="Times New Roman"/>
                <w:b/>
                <w:bCs/>
                <w:color w:val="404040"/>
                <w:sz w:val="28"/>
                <w:szCs w:val="28"/>
              </w:rPr>
              <w:t>SD (1)</w:t>
            </w:r>
          </w:p>
        </w:tc>
        <w:tc>
          <w:tcPr>
            <w:tcW w:w="492" w:type="pct"/>
            <w:tcMar>
              <w:top w:w="150" w:type="dxa"/>
              <w:left w:w="150" w:type="dxa"/>
              <w:bottom w:w="150" w:type="dxa"/>
              <w:right w:w="150" w:type="dxa"/>
            </w:tcMar>
            <w:vAlign w:val="center"/>
            <w:hideMark/>
          </w:tcPr>
          <w:p w:rsidR="00E54509" w:rsidRPr="00B84DDA" w:rsidRDefault="00E54509" w:rsidP="00AE0680">
            <w:pPr>
              <w:shd w:val="clear" w:color="auto" w:fill="FFFFFF"/>
              <w:spacing w:after="0" w:line="360" w:lineRule="auto"/>
              <w:jc w:val="both"/>
              <w:rPr>
                <w:rFonts w:ascii="Times New Roman" w:eastAsia="Times New Roman" w:hAnsi="Times New Roman" w:cs="Times New Roman"/>
                <w:b/>
                <w:bCs/>
                <w:color w:val="404040"/>
                <w:sz w:val="28"/>
                <w:szCs w:val="28"/>
              </w:rPr>
            </w:pPr>
            <w:r w:rsidRPr="00B84DDA">
              <w:rPr>
                <w:rFonts w:ascii="Times New Roman" w:eastAsia="Times New Roman" w:hAnsi="Times New Roman" w:cs="Times New Roman"/>
                <w:b/>
                <w:bCs/>
                <w:color w:val="404040"/>
                <w:sz w:val="28"/>
                <w:szCs w:val="28"/>
              </w:rPr>
              <w:t>AWR</w:t>
            </w:r>
          </w:p>
        </w:tc>
        <w:tc>
          <w:tcPr>
            <w:tcW w:w="796" w:type="pct"/>
            <w:tcMar>
              <w:top w:w="150" w:type="dxa"/>
              <w:left w:w="150" w:type="dxa"/>
              <w:bottom w:w="150" w:type="dxa"/>
              <w:right w:w="150" w:type="dxa"/>
            </w:tcMar>
            <w:vAlign w:val="center"/>
            <w:hideMark/>
          </w:tcPr>
          <w:p w:rsidR="00E54509" w:rsidRPr="00B84DDA" w:rsidRDefault="00E54509" w:rsidP="00AE0680">
            <w:pPr>
              <w:shd w:val="clear" w:color="auto" w:fill="FFFFFF"/>
              <w:spacing w:after="0" w:line="360" w:lineRule="auto"/>
              <w:jc w:val="both"/>
              <w:rPr>
                <w:rFonts w:ascii="Times New Roman" w:eastAsia="Times New Roman" w:hAnsi="Times New Roman" w:cs="Times New Roman"/>
                <w:b/>
                <w:bCs/>
                <w:color w:val="404040"/>
                <w:sz w:val="28"/>
                <w:szCs w:val="28"/>
              </w:rPr>
            </w:pPr>
            <w:r w:rsidRPr="00B84DDA">
              <w:rPr>
                <w:rFonts w:ascii="Times New Roman" w:eastAsia="Times New Roman" w:hAnsi="Times New Roman" w:cs="Times New Roman"/>
                <w:b/>
                <w:bCs/>
                <w:color w:val="404040"/>
                <w:sz w:val="28"/>
                <w:szCs w:val="28"/>
              </w:rPr>
              <w:t>Remark</w:t>
            </w:r>
          </w:p>
        </w:tc>
      </w:tr>
      <w:tr w:rsidR="00E54509" w:rsidRPr="00B84DDA" w:rsidTr="00AE0680">
        <w:trPr>
          <w:jc w:val="center"/>
        </w:trPr>
        <w:tc>
          <w:tcPr>
            <w:tcW w:w="2019" w:type="pct"/>
            <w:tcMar>
              <w:top w:w="150" w:type="dxa"/>
              <w:left w:w="0" w:type="dxa"/>
              <w:bottom w:w="150" w:type="dxa"/>
              <w:right w:w="150" w:type="dxa"/>
            </w:tcMar>
            <w:vAlign w:val="center"/>
            <w:hideMark/>
          </w:tcPr>
          <w:p w:rsidR="00E54509" w:rsidRPr="00B84DDA" w:rsidRDefault="00E54509" w:rsidP="00AE0680">
            <w:pPr>
              <w:shd w:val="clear" w:color="auto" w:fill="FFFFFF"/>
              <w:spacing w:after="0" w:line="360" w:lineRule="auto"/>
              <w:jc w:val="both"/>
              <w:rPr>
                <w:rFonts w:ascii="Times New Roman" w:eastAsia="Times New Roman" w:hAnsi="Times New Roman" w:cs="Times New Roman"/>
                <w:color w:val="404040"/>
                <w:sz w:val="28"/>
                <w:szCs w:val="28"/>
              </w:rPr>
            </w:pPr>
            <w:r w:rsidRPr="00B84DDA">
              <w:rPr>
                <w:rFonts w:ascii="Times New Roman" w:eastAsia="Times New Roman" w:hAnsi="Times New Roman" w:cs="Times New Roman"/>
                <w:color w:val="404040"/>
                <w:sz w:val="28"/>
                <w:szCs w:val="28"/>
              </w:rPr>
              <w:lastRenderedPageBreak/>
              <w:t>13. Cultural beliefs discourage ECE</w:t>
            </w:r>
          </w:p>
        </w:tc>
        <w:tc>
          <w:tcPr>
            <w:tcW w:w="449" w:type="pct"/>
            <w:tcMar>
              <w:top w:w="150" w:type="dxa"/>
              <w:left w:w="150" w:type="dxa"/>
              <w:bottom w:w="150" w:type="dxa"/>
              <w:right w:w="150" w:type="dxa"/>
            </w:tcMar>
            <w:vAlign w:val="center"/>
            <w:hideMark/>
          </w:tcPr>
          <w:p w:rsidR="00E54509" w:rsidRPr="00B84DDA" w:rsidRDefault="00E54509" w:rsidP="00AE0680">
            <w:pPr>
              <w:shd w:val="clear" w:color="auto" w:fill="FFFFFF"/>
              <w:spacing w:after="0" w:line="360" w:lineRule="auto"/>
              <w:jc w:val="both"/>
              <w:rPr>
                <w:rFonts w:ascii="Times New Roman" w:eastAsia="Times New Roman" w:hAnsi="Times New Roman" w:cs="Times New Roman"/>
                <w:color w:val="404040"/>
                <w:sz w:val="28"/>
                <w:szCs w:val="28"/>
              </w:rPr>
            </w:pPr>
            <w:r w:rsidRPr="00B84DDA">
              <w:rPr>
                <w:rFonts w:ascii="Times New Roman" w:eastAsia="Times New Roman" w:hAnsi="Times New Roman" w:cs="Times New Roman"/>
                <w:color w:val="404040"/>
                <w:sz w:val="28"/>
                <w:szCs w:val="28"/>
              </w:rPr>
              <w:t>15</w:t>
            </w:r>
          </w:p>
        </w:tc>
        <w:tc>
          <w:tcPr>
            <w:tcW w:w="397" w:type="pct"/>
            <w:tcMar>
              <w:top w:w="150" w:type="dxa"/>
              <w:left w:w="150" w:type="dxa"/>
              <w:bottom w:w="150" w:type="dxa"/>
              <w:right w:w="150" w:type="dxa"/>
            </w:tcMar>
            <w:vAlign w:val="center"/>
            <w:hideMark/>
          </w:tcPr>
          <w:p w:rsidR="00E54509" w:rsidRPr="00B84DDA" w:rsidRDefault="00E54509" w:rsidP="00AE0680">
            <w:pPr>
              <w:shd w:val="clear" w:color="auto" w:fill="FFFFFF"/>
              <w:spacing w:after="0" w:line="360" w:lineRule="auto"/>
              <w:jc w:val="both"/>
              <w:rPr>
                <w:rFonts w:ascii="Times New Roman" w:eastAsia="Times New Roman" w:hAnsi="Times New Roman" w:cs="Times New Roman"/>
                <w:color w:val="404040"/>
                <w:sz w:val="28"/>
                <w:szCs w:val="28"/>
              </w:rPr>
            </w:pPr>
            <w:r w:rsidRPr="00B84DDA">
              <w:rPr>
                <w:rFonts w:ascii="Times New Roman" w:eastAsia="Times New Roman" w:hAnsi="Times New Roman" w:cs="Times New Roman"/>
                <w:color w:val="404040"/>
                <w:sz w:val="28"/>
                <w:szCs w:val="28"/>
              </w:rPr>
              <w:t>20</w:t>
            </w:r>
          </w:p>
        </w:tc>
        <w:tc>
          <w:tcPr>
            <w:tcW w:w="397" w:type="pct"/>
            <w:tcMar>
              <w:top w:w="150" w:type="dxa"/>
              <w:left w:w="150" w:type="dxa"/>
              <w:bottom w:w="150" w:type="dxa"/>
              <w:right w:w="150" w:type="dxa"/>
            </w:tcMar>
            <w:vAlign w:val="center"/>
            <w:hideMark/>
          </w:tcPr>
          <w:p w:rsidR="00E54509" w:rsidRPr="00B84DDA" w:rsidRDefault="00E54509" w:rsidP="00AE0680">
            <w:pPr>
              <w:shd w:val="clear" w:color="auto" w:fill="FFFFFF"/>
              <w:spacing w:after="0" w:line="360" w:lineRule="auto"/>
              <w:jc w:val="both"/>
              <w:rPr>
                <w:rFonts w:ascii="Times New Roman" w:eastAsia="Times New Roman" w:hAnsi="Times New Roman" w:cs="Times New Roman"/>
                <w:color w:val="404040"/>
                <w:sz w:val="28"/>
                <w:szCs w:val="28"/>
              </w:rPr>
            </w:pPr>
            <w:r w:rsidRPr="00B84DDA">
              <w:rPr>
                <w:rFonts w:ascii="Times New Roman" w:eastAsia="Times New Roman" w:hAnsi="Times New Roman" w:cs="Times New Roman"/>
                <w:color w:val="404040"/>
                <w:sz w:val="28"/>
                <w:szCs w:val="28"/>
              </w:rPr>
              <w:t>10</w:t>
            </w:r>
          </w:p>
        </w:tc>
        <w:tc>
          <w:tcPr>
            <w:tcW w:w="449" w:type="pct"/>
            <w:tcMar>
              <w:top w:w="150" w:type="dxa"/>
              <w:left w:w="150" w:type="dxa"/>
              <w:bottom w:w="150" w:type="dxa"/>
              <w:right w:w="150" w:type="dxa"/>
            </w:tcMar>
            <w:vAlign w:val="center"/>
            <w:hideMark/>
          </w:tcPr>
          <w:p w:rsidR="00E54509" w:rsidRPr="00B84DDA" w:rsidRDefault="00E54509" w:rsidP="00AE0680">
            <w:pPr>
              <w:shd w:val="clear" w:color="auto" w:fill="FFFFFF"/>
              <w:spacing w:after="0" w:line="360" w:lineRule="auto"/>
              <w:jc w:val="both"/>
              <w:rPr>
                <w:rFonts w:ascii="Times New Roman" w:eastAsia="Times New Roman" w:hAnsi="Times New Roman" w:cs="Times New Roman"/>
                <w:color w:val="404040"/>
                <w:sz w:val="28"/>
                <w:szCs w:val="28"/>
              </w:rPr>
            </w:pPr>
            <w:r w:rsidRPr="00B84DDA">
              <w:rPr>
                <w:rFonts w:ascii="Times New Roman" w:eastAsia="Times New Roman" w:hAnsi="Times New Roman" w:cs="Times New Roman"/>
                <w:color w:val="404040"/>
                <w:sz w:val="28"/>
                <w:szCs w:val="28"/>
              </w:rPr>
              <w:t>5</w:t>
            </w:r>
          </w:p>
        </w:tc>
        <w:tc>
          <w:tcPr>
            <w:tcW w:w="492" w:type="pct"/>
            <w:tcMar>
              <w:top w:w="150" w:type="dxa"/>
              <w:left w:w="150" w:type="dxa"/>
              <w:bottom w:w="150" w:type="dxa"/>
              <w:right w:w="150" w:type="dxa"/>
            </w:tcMar>
            <w:vAlign w:val="center"/>
            <w:hideMark/>
          </w:tcPr>
          <w:p w:rsidR="00E54509" w:rsidRPr="00B84DDA" w:rsidRDefault="00E54509" w:rsidP="00AE0680">
            <w:pPr>
              <w:shd w:val="clear" w:color="auto" w:fill="FFFFFF"/>
              <w:spacing w:after="0" w:line="360" w:lineRule="auto"/>
              <w:jc w:val="both"/>
              <w:rPr>
                <w:rFonts w:ascii="Times New Roman" w:eastAsia="Times New Roman" w:hAnsi="Times New Roman" w:cs="Times New Roman"/>
                <w:color w:val="404040"/>
                <w:sz w:val="28"/>
                <w:szCs w:val="28"/>
              </w:rPr>
            </w:pPr>
            <w:r w:rsidRPr="00B84DDA">
              <w:rPr>
                <w:rFonts w:ascii="Times New Roman" w:eastAsia="Times New Roman" w:hAnsi="Times New Roman" w:cs="Times New Roman"/>
                <w:color w:val="404040"/>
                <w:sz w:val="28"/>
                <w:szCs w:val="28"/>
              </w:rPr>
              <w:t>2.90</w:t>
            </w:r>
          </w:p>
        </w:tc>
        <w:tc>
          <w:tcPr>
            <w:tcW w:w="796" w:type="pct"/>
            <w:tcMar>
              <w:top w:w="150" w:type="dxa"/>
              <w:left w:w="150" w:type="dxa"/>
              <w:bottom w:w="150" w:type="dxa"/>
              <w:right w:w="150" w:type="dxa"/>
            </w:tcMar>
            <w:vAlign w:val="center"/>
            <w:hideMark/>
          </w:tcPr>
          <w:p w:rsidR="00E54509" w:rsidRPr="00B84DDA" w:rsidRDefault="00E54509" w:rsidP="00AE0680">
            <w:pPr>
              <w:shd w:val="clear" w:color="auto" w:fill="FFFFFF"/>
              <w:spacing w:after="0" w:line="360" w:lineRule="auto"/>
              <w:jc w:val="both"/>
              <w:rPr>
                <w:rFonts w:ascii="Times New Roman" w:eastAsia="Times New Roman" w:hAnsi="Times New Roman" w:cs="Times New Roman"/>
                <w:color w:val="404040"/>
                <w:sz w:val="28"/>
                <w:szCs w:val="28"/>
              </w:rPr>
            </w:pPr>
            <w:r w:rsidRPr="00B84DDA">
              <w:rPr>
                <w:rFonts w:ascii="Times New Roman" w:eastAsia="Times New Roman" w:hAnsi="Times New Roman" w:cs="Times New Roman"/>
                <w:color w:val="404040"/>
                <w:sz w:val="28"/>
                <w:szCs w:val="28"/>
              </w:rPr>
              <w:t>NEUTRAL</w:t>
            </w:r>
          </w:p>
        </w:tc>
      </w:tr>
      <w:tr w:rsidR="00E54509" w:rsidRPr="00B84DDA" w:rsidTr="00AE0680">
        <w:trPr>
          <w:jc w:val="center"/>
        </w:trPr>
        <w:tc>
          <w:tcPr>
            <w:tcW w:w="2019" w:type="pct"/>
            <w:tcMar>
              <w:top w:w="150" w:type="dxa"/>
              <w:left w:w="0" w:type="dxa"/>
              <w:bottom w:w="150" w:type="dxa"/>
              <w:right w:w="150" w:type="dxa"/>
            </w:tcMar>
            <w:vAlign w:val="center"/>
            <w:hideMark/>
          </w:tcPr>
          <w:p w:rsidR="00E54509" w:rsidRPr="00B84DDA" w:rsidRDefault="00E54509" w:rsidP="00AE0680">
            <w:pPr>
              <w:shd w:val="clear" w:color="auto" w:fill="FFFFFF"/>
              <w:spacing w:after="0" w:line="360" w:lineRule="auto"/>
              <w:jc w:val="both"/>
              <w:rPr>
                <w:rFonts w:ascii="Times New Roman" w:eastAsia="Times New Roman" w:hAnsi="Times New Roman" w:cs="Times New Roman"/>
                <w:color w:val="404040"/>
                <w:sz w:val="28"/>
                <w:szCs w:val="28"/>
              </w:rPr>
            </w:pPr>
            <w:r w:rsidRPr="00B84DDA">
              <w:rPr>
                <w:rFonts w:ascii="Times New Roman" w:eastAsia="Times New Roman" w:hAnsi="Times New Roman" w:cs="Times New Roman"/>
                <w:color w:val="404040"/>
                <w:sz w:val="28"/>
                <w:szCs w:val="28"/>
              </w:rPr>
              <w:t>14. Lack of government subsidies limits access</w:t>
            </w:r>
          </w:p>
        </w:tc>
        <w:tc>
          <w:tcPr>
            <w:tcW w:w="449" w:type="pct"/>
            <w:tcMar>
              <w:top w:w="150" w:type="dxa"/>
              <w:left w:w="150" w:type="dxa"/>
              <w:bottom w:w="150" w:type="dxa"/>
              <w:right w:w="150" w:type="dxa"/>
            </w:tcMar>
            <w:vAlign w:val="center"/>
            <w:hideMark/>
          </w:tcPr>
          <w:p w:rsidR="00E54509" w:rsidRPr="00B84DDA" w:rsidRDefault="00E54509" w:rsidP="00AE0680">
            <w:pPr>
              <w:shd w:val="clear" w:color="auto" w:fill="FFFFFF"/>
              <w:spacing w:after="0" w:line="360" w:lineRule="auto"/>
              <w:jc w:val="both"/>
              <w:rPr>
                <w:rFonts w:ascii="Times New Roman" w:eastAsia="Times New Roman" w:hAnsi="Times New Roman" w:cs="Times New Roman"/>
                <w:color w:val="404040"/>
                <w:sz w:val="28"/>
                <w:szCs w:val="28"/>
              </w:rPr>
            </w:pPr>
            <w:r w:rsidRPr="00B84DDA">
              <w:rPr>
                <w:rFonts w:ascii="Times New Roman" w:eastAsia="Times New Roman" w:hAnsi="Times New Roman" w:cs="Times New Roman"/>
                <w:color w:val="404040"/>
                <w:sz w:val="28"/>
                <w:szCs w:val="28"/>
              </w:rPr>
              <w:t>28</w:t>
            </w:r>
          </w:p>
        </w:tc>
        <w:tc>
          <w:tcPr>
            <w:tcW w:w="397" w:type="pct"/>
            <w:tcMar>
              <w:top w:w="150" w:type="dxa"/>
              <w:left w:w="150" w:type="dxa"/>
              <w:bottom w:w="150" w:type="dxa"/>
              <w:right w:w="150" w:type="dxa"/>
            </w:tcMar>
            <w:vAlign w:val="center"/>
            <w:hideMark/>
          </w:tcPr>
          <w:p w:rsidR="00E54509" w:rsidRPr="00B84DDA" w:rsidRDefault="00E54509" w:rsidP="00AE0680">
            <w:pPr>
              <w:shd w:val="clear" w:color="auto" w:fill="FFFFFF"/>
              <w:spacing w:after="0" w:line="360" w:lineRule="auto"/>
              <w:jc w:val="both"/>
              <w:rPr>
                <w:rFonts w:ascii="Times New Roman" w:eastAsia="Times New Roman" w:hAnsi="Times New Roman" w:cs="Times New Roman"/>
                <w:color w:val="404040"/>
                <w:sz w:val="28"/>
                <w:szCs w:val="28"/>
              </w:rPr>
            </w:pPr>
            <w:r w:rsidRPr="00B84DDA">
              <w:rPr>
                <w:rFonts w:ascii="Times New Roman" w:eastAsia="Times New Roman" w:hAnsi="Times New Roman" w:cs="Times New Roman"/>
                <w:color w:val="404040"/>
                <w:sz w:val="28"/>
                <w:szCs w:val="28"/>
              </w:rPr>
              <w:t>18</w:t>
            </w:r>
          </w:p>
        </w:tc>
        <w:tc>
          <w:tcPr>
            <w:tcW w:w="397" w:type="pct"/>
            <w:tcMar>
              <w:top w:w="150" w:type="dxa"/>
              <w:left w:w="150" w:type="dxa"/>
              <w:bottom w:w="150" w:type="dxa"/>
              <w:right w:w="150" w:type="dxa"/>
            </w:tcMar>
            <w:vAlign w:val="center"/>
            <w:hideMark/>
          </w:tcPr>
          <w:p w:rsidR="00E54509" w:rsidRPr="00B84DDA" w:rsidRDefault="00E54509" w:rsidP="00AE0680">
            <w:pPr>
              <w:shd w:val="clear" w:color="auto" w:fill="FFFFFF"/>
              <w:spacing w:after="0" w:line="360" w:lineRule="auto"/>
              <w:jc w:val="both"/>
              <w:rPr>
                <w:rFonts w:ascii="Times New Roman" w:eastAsia="Times New Roman" w:hAnsi="Times New Roman" w:cs="Times New Roman"/>
                <w:color w:val="404040"/>
                <w:sz w:val="28"/>
                <w:szCs w:val="28"/>
              </w:rPr>
            </w:pPr>
            <w:r w:rsidRPr="00B84DDA">
              <w:rPr>
                <w:rFonts w:ascii="Times New Roman" w:eastAsia="Times New Roman" w:hAnsi="Times New Roman" w:cs="Times New Roman"/>
                <w:color w:val="404040"/>
                <w:sz w:val="28"/>
                <w:szCs w:val="28"/>
              </w:rPr>
              <w:t>3</w:t>
            </w:r>
          </w:p>
        </w:tc>
        <w:tc>
          <w:tcPr>
            <w:tcW w:w="449" w:type="pct"/>
            <w:tcMar>
              <w:top w:w="150" w:type="dxa"/>
              <w:left w:w="150" w:type="dxa"/>
              <w:bottom w:w="150" w:type="dxa"/>
              <w:right w:w="150" w:type="dxa"/>
            </w:tcMar>
            <w:vAlign w:val="center"/>
            <w:hideMark/>
          </w:tcPr>
          <w:p w:rsidR="00E54509" w:rsidRPr="00B84DDA" w:rsidRDefault="00E54509" w:rsidP="00AE0680">
            <w:pPr>
              <w:shd w:val="clear" w:color="auto" w:fill="FFFFFF"/>
              <w:spacing w:after="0" w:line="360" w:lineRule="auto"/>
              <w:jc w:val="both"/>
              <w:rPr>
                <w:rFonts w:ascii="Times New Roman" w:eastAsia="Times New Roman" w:hAnsi="Times New Roman" w:cs="Times New Roman"/>
                <w:color w:val="404040"/>
                <w:sz w:val="28"/>
                <w:szCs w:val="28"/>
              </w:rPr>
            </w:pPr>
            <w:r w:rsidRPr="00B84DDA">
              <w:rPr>
                <w:rFonts w:ascii="Times New Roman" w:eastAsia="Times New Roman" w:hAnsi="Times New Roman" w:cs="Times New Roman"/>
                <w:color w:val="404040"/>
                <w:sz w:val="28"/>
                <w:szCs w:val="28"/>
              </w:rPr>
              <w:t>1</w:t>
            </w:r>
          </w:p>
        </w:tc>
        <w:tc>
          <w:tcPr>
            <w:tcW w:w="492" w:type="pct"/>
            <w:tcMar>
              <w:top w:w="150" w:type="dxa"/>
              <w:left w:w="150" w:type="dxa"/>
              <w:bottom w:w="150" w:type="dxa"/>
              <w:right w:w="150" w:type="dxa"/>
            </w:tcMar>
            <w:vAlign w:val="center"/>
            <w:hideMark/>
          </w:tcPr>
          <w:p w:rsidR="00E54509" w:rsidRPr="00B84DDA" w:rsidRDefault="00E54509" w:rsidP="00AE0680">
            <w:pPr>
              <w:shd w:val="clear" w:color="auto" w:fill="FFFFFF"/>
              <w:spacing w:after="0" w:line="360" w:lineRule="auto"/>
              <w:jc w:val="both"/>
              <w:rPr>
                <w:rFonts w:ascii="Times New Roman" w:eastAsia="Times New Roman" w:hAnsi="Times New Roman" w:cs="Times New Roman"/>
                <w:color w:val="404040"/>
                <w:sz w:val="28"/>
                <w:szCs w:val="28"/>
              </w:rPr>
            </w:pPr>
            <w:r w:rsidRPr="00B84DDA">
              <w:rPr>
                <w:rFonts w:ascii="Times New Roman" w:eastAsia="Times New Roman" w:hAnsi="Times New Roman" w:cs="Times New Roman"/>
                <w:color w:val="404040"/>
                <w:sz w:val="28"/>
                <w:szCs w:val="28"/>
              </w:rPr>
              <w:t>3.46</w:t>
            </w:r>
          </w:p>
        </w:tc>
        <w:tc>
          <w:tcPr>
            <w:tcW w:w="796" w:type="pct"/>
            <w:tcMar>
              <w:top w:w="150" w:type="dxa"/>
              <w:left w:w="150" w:type="dxa"/>
              <w:bottom w:w="150" w:type="dxa"/>
              <w:right w:w="150" w:type="dxa"/>
            </w:tcMar>
            <w:vAlign w:val="center"/>
            <w:hideMark/>
          </w:tcPr>
          <w:p w:rsidR="00E54509" w:rsidRPr="00B84DDA" w:rsidRDefault="00E54509" w:rsidP="00AE0680">
            <w:pPr>
              <w:shd w:val="clear" w:color="auto" w:fill="FFFFFF"/>
              <w:spacing w:after="0" w:line="360" w:lineRule="auto"/>
              <w:jc w:val="both"/>
              <w:rPr>
                <w:rFonts w:ascii="Times New Roman" w:eastAsia="Times New Roman" w:hAnsi="Times New Roman" w:cs="Times New Roman"/>
                <w:color w:val="404040"/>
                <w:sz w:val="28"/>
                <w:szCs w:val="28"/>
              </w:rPr>
            </w:pPr>
            <w:r w:rsidRPr="00B84DDA">
              <w:rPr>
                <w:rFonts w:ascii="Times New Roman" w:eastAsia="Times New Roman" w:hAnsi="Times New Roman" w:cs="Times New Roman"/>
                <w:color w:val="404040"/>
                <w:sz w:val="28"/>
                <w:szCs w:val="28"/>
              </w:rPr>
              <w:t>AGREE</w:t>
            </w:r>
          </w:p>
        </w:tc>
      </w:tr>
      <w:tr w:rsidR="00E54509" w:rsidRPr="00B84DDA" w:rsidTr="00AE0680">
        <w:trPr>
          <w:jc w:val="center"/>
        </w:trPr>
        <w:tc>
          <w:tcPr>
            <w:tcW w:w="2019" w:type="pct"/>
            <w:tcMar>
              <w:top w:w="150" w:type="dxa"/>
              <w:left w:w="0" w:type="dxa"/>
              <w:bottom w:w="150" w:type="dxa"/>
              <w:right w:w="150" w:type="dxa"/>
            </w:tcMar>
            <w:vAlign w:val="center"/>
            <w:hideMark/>
          </w:tcPr>
          <w:p w:rsidR="00E54509" w:rsidRPr="00B84DDA" w:rsidRDefault="00E54509" w:rsidP="00AE0680">
            <w:pPr>
              <w:shd w:val="clear" w:color="auto" w:fill="FFFFFF"/>
              <w:spacing w:after="0" w:line="360" w:lineRule="auto"/>
              <w:jc w:val="both"/>
              <w:rPr>
                <w:rFonts w:ascii="Times New Roman" w:eastAsia="Times New Roman" w:hAnsi="Times New Roman" w:cs="Times New Roman"/>
                <w:color w:val="404040"/>
                <w:sz w:val="28"/>
                <w:szCs w:val="28"/>
              </w:rPr>
            </w:pPr>
            <w:r w:rsidRPr="00B84DDA">
              <w:rPr>
                <w:rFonts w:ascii="Times New Roman" w:eastAsia="Times New Roman" w:hAnsi="Times New Roman" w:cs="Times New Roman"/>
                <w:color w:val="404040"/>
                <w:sz w:val="28"/>
                <w:szCs w:val="28"/>
              </w:rPr>
              <w:t>15. Informal-sector parents find ECE unaffordable</w:t>
            </w:r>
          </w:p>
        </w:tc>
        <w:tc>
          <w:tcPr>
            <w:tcW w:w="449" w:type="pct"/>
            <w:tcMar>
              <w:top w:w="150" w:type="dxa"/>
              <w:left w:w="150" w:type="dxa"/>
              <w:bottom w:w="150" w:type="dxa"/>
              <w:right w:w="150" w:type="dxa"/>
            </w:tcMar>
            <w:vAlign w:val="center"/>
            <w:hideMark/>
          </w:tcPr>
          <w:p w:rsidR="00E54509" w:rsidRPr="00B84DDA" w:rsidRDefault="00E54509" w:rsidP="00AE0680">
            <w:pPr>
              <w:shd w:val="clear" w:color="auto" w:fill="FFFFFF"/>
              <w:spacing w:after="0" w:line="360" w:lineRule="auto"/>
              <w:jc w:val="both"/>
              <w:rPr>
                <w:rFonts w:ascii="Times New Roman" w:eastAsia="Times New Roman" w:hAnsi="Times New Roman" w:cs="Times New Roman"/>
                <w:color w:val="404040"/>
                <w:sz w:val="28"/>
                <w:szCs w:val="28"/>
              </w:rPr>
            </w:pPr>
            <w:r w:rsidRPr="00B84DDA">
              <w:rPr>
                <w:rFonts w:ascii="Times New Roman" w:eastAsia="Times New Roman" w:hAnsi="Times New Roman" w:cs="Times New Roman"/>
                <w:color w:val="404040"/>
                <w:sz w:val="28"/>
                <w:szCs w:val="28"/>
              </w:rPr>
              <w:t>24</w:t>
            </w:r>
          </w:p>
        </w:tc>
        <w:tc>
          <w:tcPr>
            <w:tcW w:w="397" w:type="pct"/>
            <w:tcMar>
              <w:top w:w="150" w:type="dxa"/>
              <w:left w:w="150" w:type="dxa"/>
              <w:bottom w:w="150" w:type="dxa"/>
              <w:right w:w="150" w:type="dxa"/>
            </w:tcMar>
            <w:vAlign w:val="center"/>
            <w:hideMark/>
          </w:tcPr>
          <w:p w:rsidR="00E54509" w:rsidRPr="00B84DDA" w:rsidRDefault="00E54509" w:rsidP="00AE0680">
            <w:pPr>
              <w:shd w:val="clear" w:color="auto" w:fill="FFFFFF"/>
              <w:spacing w:after="0" w:line="360" w:lineRule="auto"/>
              <w:jc w:val="both"/>
              <w:rPr>
                <w:rFonts w:ascii="Times New Roman" w:eastAsia="Times New Roman" w:hAnsi="Times New Roman" w:cs="Times New Roman"/>
                <w:color w:val="404040"/>
                <w:sz w:val="28"/>
                <w:szCs w:val="28"/>
              </w:rPr>
            </w:pPr>
            <w:r w:rsidRPr="00B84DDA">
              <w:rPr>
                <w:rFonts w:ascii="Times New Roman" w:eastAsia="Times New Roman" w:hAnsi="Times New Roman" w:cs="Times New Roman"/>
                <w:color w:val="404040"/>
                <w:sz w:val="28"/>
                <w:szCs w:val="28"/>
              </w:rPr>
              <w:t>19</w:t>
            </w:r>
          </w:p>
        </w:tc>
        <w:tc>
          <w:tcPr>
            <w:tcW w:w="397" w:type="pct"/>
            <w:tcMar>
              <w:top w:w="150" w:type="dxa"/>
              <w:left w:w="150" w:type="dxa"/>
              <w:bottom w:w="150" w:type="dxa"/>
              <w:right w:w="150" w:type="dxa"/>
            </w:tcMar>
            <w:vAlign w:val="center"/>
            <w:hideMark/>
          </w:tcPr>
          <w:p w:rsidR="00E54509" w:rsidRPr="00B84DDA" w:rsidRDefault="00E54509" w:rsidP="00AE0680">
            <w:pPr>
              <w:shd w:val="clear" w:color="auto" w:fill="FFFFFF"/>
              <w:spacing w:after="0" w:line="360" w:lineRule="auto"/>
              <w:jc w:val="both"/>
              <w:rPr>
                <w:rFonts w:ascii="Times New Roman" w:eastAsia="Times New Roman" w:hAnsi="Times New Roman" w:cs="Times New Roman"/>
                <w:color w:val="404040"/>
                <w:sz w:val="28"/>
                <w:szCs w:val="28"/>
              </w:rPr>
            </w:pPr>
            <w:r w:rsidRPr="00B84DDA">
              <w:rPr>
                <w:rFonts w:ascii="Times New Roman" w:eastAsia="Times New Roman" w:hAnsi="Times New Roman" w:cs="Times New Roman"/>
                <w:color w:val="404040"/>
                <w:sz w:val="28"/>
                <w:szCs w:val="28"/>
              </w:rPr>
              <w:t>5</w:t>
            </w:r>
          </w:p>
        </w:tc>
        <w:tc>
          <w:tcPr>
            <w:tcW w:w="449" w:type="pct"/>
            <w:tcMar>
              <w:top w:w="150" w:type="dxa"/>
              <w:left w:w="150" w:type="dxa"/>
              <w:bottom w:w="150" w:type="dxa"/>
              <w:right w:w="150" w:type="dxa"/>
            </w:tcMar>
            <w:vAlign w:val="center"/>
            <w:hideMark/>
          </w:tcPr>
          <w:p w:rsidR="00E54509" w:rsidRPr="00B84DDA" w:rsidRDefault="00E54509" w:rsidP="00AE0680">
            <w:pPr>
              <w:shd w:val="clear" w:color="auto" w:fill="FFFFFF"/>
              <w:spacing w:after="0" w:line="360" w:lineRule="auto"/>
              <w:jc w:val="both"/>
              <w:rPr>
                <w:rFonts w:ascii="Times New Roman" w:eastAsia="Times New Roman" w:hAnsi="Times New Roman" w:cs="Times New Roman"/>
                <w:color w:val="404040"/>
                <w:sz w:val="28"/>
                <w:szCs w:val="28"/>
              </w:rPr>
            </w:pPr>
            <w:r w:rsidRPr="00B84DDA">
              <w:rPr>
                <w:rFonts w:ascii="Times New Roman" w:eastAsia="Times New Roman" w:hAnsi="Times New Roman" w:cs="Times New Roman"/>
                <w:color w:val="404040"/>
                <w:sz w:val="28"/>
                <w:szCs w:val="28"/>
              </w:rPr>
              <w:t>2</w:t>
            </w:r>
          </w:p>
        </w:tc>
        <w:tc>
          <w:tcPr>
            <w:tcW w:w="492" w:type="pct"/>
            <w:tcMar>
              <w:top w:w="150" w:type="dxa"/>
              <w:left w:w="150" w:type="dxa"/>
              <w:bottom w:w="150" w:type="dxa"/>
              <w:right w:w="150" w:type="dxa"/>
            </w:tcMar>
            <w:vAlign w:val="center"/>
            <w:hideMark/>
          </w:tcPr>
          <w:p w:rsidR="00E54509" w:rsidRPr="00B84DDA" w:rsidRDefault="00E54509" w:rsidP="00AE0680">
            <w:pPr>
              <w:shd w:val="clear" w:color="auto" w:fill="FFFFFF"/>
              <w:spacing w:after="0" w:line="360" w:lineRule="auto"/>
              <w:jc w:val="both"/>
              <w:rPr>
                <w:rFonts w:ascii="Times New Roman" w:eastAsia="Times New Roman" w:hAnsi="Times New Roman" w:cs="Times New Roman"/>
                <w:color w:val="404040"/>
                <w:sz w:val="28"/>
                <w:szCs w:val="28"/>
              </w:rPr>
            </w:pPr>
            <w:r w:rsidRPr="00B84DDA">
              <w:rPr>
                <w:rFonts w:ascii="Times New Roman" w:eastAsia="Times New Roman" w:hAnsi="Times New Roman" w:cs="Times New Roman"/>
                <w:color w:val="404040"/>
                <w:sz w:val="28"/>
                <w:szCs w:val="28"/>
              </w:rPr>
              <w:t>3.30</w:t>
            </w:r>
          </w:p>
        </w:tc>
        <w:tc>
          <w:tcPr>
            <w:tcW w:w="796" w:type="pct"/>
            <w:tcMar>
              <w:top w:w="150" w:type="dxa"/>
              <w:left w:w="150" w:type="dxa"/>
              <w:bottom w:w="150" w:type="dxa"/>
              <w:right w:w="150" w:type="dxa"/>
            </w:tcMar>
            <w:vAlign w:val="center"/>
            <w:hideMark/>
          </w:tcPr>
          <w:p w:rsidR="00E54509" w:rsidRPr="00B84DDA" w:rsidRDefault="00E54509" w:rsidP="00AE0680">
            <w:pPr>
              <w:shd w:val="clear" w:color="auto" w:fill="FFFFFF"/>
              <w:spacing w:after="0" w:line="360" w:lineRule="auto"/>
              <w:jc w:val="both"/>
              <w:rPr>
                <w:rFonts w:ascii="Times New Roman" w:eastAsia="Times New Roman" w:hAnsi="Times New Roman" w:cs="Times New Roman"/>
                <w:color w:val="404040"/>
                <w:sz w:val="28"/>
                <w:szCs w:val="28"/>
              </w:rPr>
            </w:pPr>
            <w:r w:rsidRPr="00B84DDA">
              <w:rPr>
                <w:rFonts w:ascii="Times New Roman" w:eastAsia="Times New Roman" w:hAnsi="Times New Roman" w:cs="Times New Roman"/>
                <w:color w:val="404040"/>
                <w:sz w:val="28"/>
                <w:szCs w:val="28"/>
              </w:rPr>
              <w:t>AGREE</w:t>
            </w:r>
          </w:p>
        </w:tc>
      </w:tr>
      <w:tr w:rsidR="00E54509" w:rsidRPr="00B84DDA" w:rsidTr="00AE0680">
        <w:trPr>
          <w:jc w:val="center"/>
        </w:trPr>
        <w:tc>
          <w:tcPr>
            <w:tcW w:w="2019" w:type="pct"/>
            <w:tcMar>
              <w:top w:w="150" w:type="dxa"/>
              <w:left w:w="0" w:type="dxa"/>
              <w:bottom w:w="150" w:type="dxa"/>
              <w:right w:w="150" w:type="dxa"/>
            </w:tcMar>
            <w:vAlign w:val="center"/>
            <w:hideMark/>
          </w:tcPr>
          <w:p w:rsidR="00E54509" w:rsidRPr="00B84DDA" w:rsidRDefault="00E54509" w:rsidP="00AE0680">
            <w:pPr>
              <w:shd w:val="clear" w:color="auto" w:fill="FFFFFF"/>
              <w:spacing w:after="0" w:line="360" w:lineRule="auto"/>
              <w:jc w:val="both"/>
              <w:rPr>
                <w:rFonts w:ascii="Times New Roman" w:eastAsia="Times New Roman" w:hAnsi="Times New Roman" w:cs="Times New Roman"/>
                <w:color w:val="404040"/>
                <w:sz w:val="28"/>
                <w:szCs w:val="28"/>
              </w:rPr>
            </w:pPr>
            <w:r w:rsidRPr="00B84DDA">
              <w:rPr>
                <w:rFonts w:ascii="Times New Roman" w:eastAsia="Times New Roman" w:hAnsi="Times New Roman" w:cs="Times New Roman"/>
                <w:color w:val="404040"/>
                <w:sz w:val="28"/>
                <w:szCs w:val="28"/>
              </w:rPr>
              <w:t>16. Household size affects fee payment</w:t>
            </w:r>
          </w:p>
        </w:tc>
        <w:tc>
          <w:tcPr>
            <w:tcW w:w="449" w:type="pct"/>
            <w:tcMar>
              <w:top w:w="150" w:type="dxa"/>
              <w:left w:w="150" w:type="dxa"/>
              <w:bottom w:w="150" w:type="dxa"/>
              <w:right w:w="150" w:type="dxa"/>
            </w:tcMar>
            <w:vAlign w:val="center"/>
            <w:hideMark/>
          </w:tcPr>
          <w:p w:rsidR="00E54509" w:rsidRPr="00B84DDA" w:rsidRDefault="00E54509" w:rsidP="00AE0680">
            <w:pPr>
              <w:shd w:val="clear" w:color="auto" w:fill="FFFFFF"/>
              <w:spacing w:after="0" w:line="360" w:lineRule="auto"/>
              <w:jc w:val="both"/>
              <w:rPr>
                <w:rFonts w:ascii="Times New Roman" w:eastAsia="Times New Roman" w:hAnsi="Times New Roman" w:cs="Times New Roman"/>
                <w:color w:val="404040"/>
                <w:sz w:val="28"/>
                <w:szCs w:val="28"/>
              </w:rPr>
            </w:pPr>
            <w:r w:rsidRPr="00B84DDA">
              <w:rPr>
                <w:rFonts w:ascii="Times New Roman" w:eastAsia="Times New Roman" w:hAnsi="Times New Roman" w:cs="Times New Roman"/>
                <w:color w:val="404040"/>
                <w:sz w:val="28"/>
                <w:szCs w:val="28"/>
              </w:rPr>
              <w:t>18</w:t>
            </w:r>
          </w:p>
        </w:tc>
        <w:tc>
          <w:tcPr>
            <w:tcW w:w="397" w:type="pct"/>
            <w:tcMar>
              <w:top w:w="150" w:type="dxa"/>
              <w:left w:w="150" w:type="dxa"/>
              <w:bottom w:w="150" w:type="dxa"/>
              <w:right w:w="150" w:type="dxa"/>
            </w:tcMar>
            <w:vAlign w:val="center"/>
            <w:hideMark/>
          </w:tcPr>
          <w:p w:rsidR="00E54509" w:rsidRPr="00B84DDA" w:rsidRDefault="00E54509" w:rsidP="00AE0680">
            <w:pPr>
              <w:shd w:val="clear" w:color="auto" w:fill="FFFFFF"/>
              <w:spacing w:after="0" w:line="360" w:lineRule="auto"/>
              <w:jc w:val="both"/>
              <w:rPr>
                <w:rFonts w:ascii="Times New Roman" w:eastAsia="Times New Roman" w:hAnsi="Times New Roman" w:cs="Times New Roman"/>
                <w:color w:val="404040"/>
                <w:sz w:val="28"/>
                <w:szCs w:val="28"/>
              </w:rPr>
            </w:pPr>
            <w:r w:rsidRPr="00B84DDA">
              <w:rPr>
                <w:rFonts w:ascii="Times New Roman" w:eastAsia="Times New Roman" w:hAnsi="Times New Roman" w:cs="Times New Roman"/>
                <w:color w:val="404040"/>
                <w:sz w:val="28"/>
                <w:szCs w:val="28"/>
              </w:rPr>
              <w:t>22</w:t>
            </w:r>
          </w:p>
        </w:tc>
        <w:tc>
          <w:tcPr>
            <w:tcW w:w="397" w:type="pct"/>
            <w:tcMar>
              <w:top w:w="150" w:type="dxa"/>
              <w:left w:w="150" w:type="dxa"/>
              <w:bottom w:w="150" w:type="dxa"/>
              <w:right w:w="150" w:type="dxa"/>
            </w:tcMar>
            <w:vAlign w:val="center"/>
            <w:hideMark/>
          </w:tcPr>
          <w:p w:rsidR="00E54509" w:rsidRPr="00B84DDA" w:rsidRDefault="00E54509" w:rsidP="00AE0680">
            <w:pPr>
              <w:shd w:val="clear" w:color="auto" w:fill="FFFFFF"/>
              <w:spacing w:after="0" w:line="360" w:lineRule="auto"/>
              <w:jc w:val="both"/>
              <w:rPr>
                <w:rFonts w:ascii="Times New Roman" w:eastAsia="Times New Roman" w:hAnsi="Times New Roman" w:cs="Times New Roman"/>
                <w:color w:val="404040"/>
                <w:sz w:val="28"/>
                <w:szCs w:val="28"/>
              </w:rPr>
            </w:pPr>
            <w:r w:rsidRPr="00B84DDA">
              <w:rPr>
                <w:rFonts w:ascii="Times New Roman" w:eastAsia="Times New Roman" w:hAnsi="Times New Roman" w:cs="Times New Roman"/>
                <w:color w:val="404040"/>
                <w:sz w:val="28"/>
                <w:szCs w:val="28"/>
              </w:rPr>
              <w:t>8</w:t>
            </w:r>
          </w:p>
        </w:tc>
        <w:tc>
          <w:tcPr>
            <w:tcW w:w="449" w:type="pct"/>
            <w:tcMar>
              <w:top w:w="150" w:type="dxa"/>
              <w:left w:w="150" w:type="dxa"/>
              <w:bottom w:w="150" w:type="dxa"/>
              <w:right w:w="150" w:type="dxa"/>
            </w:tcMar>
            <w:vAlign w:val="center"/>
            <w:hideMark/>
          </w:tcPr>
          <w:p w:rsidR="00E54509" w:rsidRPr="00B84DDA" w:rsidRDefault="00E54509" w:rsidP="00AE0680">
            <w:pPr>
              <w:shd w:val="clear" w:color="auto" w:fill="FFFFFF"/>
              <w:spacing w:after="0" w:line="360" w:lineRule="auto"/>
              <w:jc w:val="both"/>
              <w:rPr>
                <w:rFonts w:ascii="Times New Roman" w:eastAsia="Times New Roman" w:hAnsi="Times New Roman" w:cs="Times New Roman"/>
                <w:color w:val="404040"/>
                <w:sz w:val="28"/>
                <w:szCs w:val="28"/>
              </w:rPr>
            </w:pPr>
            <w:r w:rsidRPr="00B84DDA">
              <w:rPr>
                <w:rFonts w:ascii="Times New Roman" w:eastAsia="Times New Roman" w:hAnsi="Times New Roman" w:cs="Times New Roman"/>
                <w:color w:val="404040"/>
                <w:sz w:val="28"/>
                <w:szCs w:val="28"/>
              </w:rPr>
              <w:t>2</w:t>
            </w:r>
          </w:p>
        </w:tc>
        <w:tc>
          <w:tcPr>
            <w:tcW w:w="492" w:type="pct"/>
            <w:tcMar>
              <w:top w:w="150" w:type="dxa"/>
              <w:left w:w="150" w:type="dxa"/>
              <w:bottom w:w="150" w:type="dxa"/>
              <w:right w:w="150" w:type="dxa"/>
            </w:tcMar>
            <w:vAlign w:val="center"/>
            <w:hideMark/>
          </w:tcPr>
          <w:p w:rsidR="00E54509" w:rsidRPr="00B84DDA" w:rsidRDefault="00E54509" w:rsidP="00AE0680">
            <w:pPr>
              <w:shd w:val="clear" w:color="auto" w:fill="FFFFFF"/>
              <w:spacing w:after="0" w:line="360" w:lineRule="auto"/>
              <w:jc w:val="both"/>
              <w:rPr>
                <w:rFonts w:ascii="Times New Roman" w:eastAsia="Times New Roman" w:hAnsi="Times New Roman" w:cs="Times New Roman"/>
                <w:color w:val="404040"/>
                <w:sz w:val="28"/>
                <w:szCs w:val="28"/>
              </w:rPr>
            </w:pPr>
            <w:r w:rsidRPr="00B84DDA">
              <w:rPr>
                <w:rFonts w:ascii="Times New Roman" w:eastAsia="Times New Roman" w:hAnsi="Times New Roman" w:cs="Times New Roman"/>
                <w:color w:val="404040"/>
                <w:sz w:val="28"/>
                <w:szCs w:val="28"/>
              </w:rPr>
              <w:t>3.12</w:t>
            </w:r>
          </w:p>
        </w:tc>
        <w:tc>
          <w:tcPr>
            <w:tcW w:w="796" w:type="pct"/>
            <w:tcMar>
              <w:top w:w="150" w:type="dxa"/>
              <w:left w:w="150" w:type="dxa"/>
              <w:bottom w:w="150" w:type="dxa"/>
              <w:right w:w="150" w:type="dxa"/>
            </w:tcMar>
            <w:vAlign w:val="center"/>
            <w:hideMark/>
          </w:tcPr>
          <w:p w:rsidR="00E54509" w:rsidRPr="00B84DDA" w:rsidRDefault="00E54509" w:rsidP="00AE0680">
            <w:pPr>
              <w:shd w:val="clear" w:color="auto" w:fill="FFFFFF"/>
              <w:spacing w:after="0" w:line="360" w:lineRule="auto"/>
              <w:jc w:val="both"/>
              <w:rPr>
                <w:rFonts w:ascii="Times New Roman" w:eastAsia="Times New Roman" w:hAnsi="Times New Roman" w:cs="Times New Roman"/>
                <w:color w:val="404040"/>
                <w:sz w:val="28"/>
                <w:szCs w:val="28"/>
              </w:rPr>
            </w:pPr>
            <w:r w:rsidRPr="00B84DDA">
              <w:rPr>
                <w:rFonts w:ascii="Times New Roman" w:eastAsia="Times New Roman" w:hAnsi="Times New Roman" w:cs="Times New Roman"/>
                <w:color w:val="404040"/>
                <w:sz w:val="28"/>
                <w:szCs w:val="28"/>
              </w:rPr>
              <w:t>AGREE</w:t>
            </w:r>
          </w:p>
        </w:tc>
      </w:tr>
    </w:tbl>
    <w:p w:rsidR="00E54509" w:rsidRPr="00B84DDA" w:rsidRDefault="00E54509" w:rsidP="00E54509">
      <w:pPr>
        <w:shd w:val="clear" w:color="auto" w:fill="FFFFFF"/>
        <w:spacing w:after="0" w:line="360" w:lineRule="auto"/>
        <w:jc w:val="both"/>
        <w:rPr>
          <w:rFonts w:ascii="Times New Roman" w:eastAsia="Times New Roman" w:hAnsi="Times New Roman" w:cs="Times New Roman"/>
          <w:color w:val="404040"/>
          <w:sz w:val="28"/>
          <w:szCs w:val="28"/>
        </w:rPr>
      </w:pPr>
      <w:r w:rsidRPr="00B84DDA">
        <w:rPr>
          <w:rFonts w:ascii="Times New Roman" w:eastAsia="Times New Roman" w:hAnsi="Times New Roman" w:cs="Times New Roman"/>
          <w:b/>
          <w:bCs/>
          <w:color w:val="404040"/>
          <w:sz w:val="28"/>
          <w:szCs w:val="28"/>
        </w:rPr>
        <w:t>Key Finding:</w:t>
      </w:r>
      <w:r w:rsidRPr="00B84DDA">
        <w:rPr>
          <w:rFonts w:ascii="Times New Roman" w:eastAsia="Times New Roman" w:hAnsi="Times New Roman" w:cs="Times New Roman"/>
          <w:color w:val="404040"/>
          <w:sz w:val="28"/>
          <w:szCs w:val="28"/>
        </w:rPr>
        <w:t> Mixed results - while structural barriers (subsidies, income) showed agreement, cultural factors were neutral (AWR=2.90).</w:t>
      </w:r>
    </w:p>
    <w:p w:rsidR="00E54509" w:rsidRPr="00B84DDA" w:rsidRDefault="00E54509" w:rsidP="00E54509">
      <w:pPr>
        <w:shd w:val="clear" w:color="auto" w:fill="FFFFFF"/>
        <w:spacing w:after="0" w:line="360" w:lineRule="auto"/>
        <w:jc w:val="both"/>
        <w:rPr>
          <w:rFonts w:ascii="Times New Roman" w:eastAsia="Times New Roman" w:hAnsi="Times New Roman" w:cs="Times New Roman"/>
          <w:color w:val="404040"/>
          <w:sz w:val="28"/>
          <w:szCs w:val="28"/>
        </w:rPr>
      </w:pPr>
    </w:p>
    <w:p w:rsidR="00E54509" w:rsidRPr="00B84DDA" w:rsidRDefault="00E54509" w:rsidP="00E54509">
      <w:pPr>
        <w:shd w:val="clear" w:color="auto" w:fill="FFFFFF"/>
        <w:spacing w:after="0" w:line="360" w:lineRule="auto"/>
        <w:jc w:val="both"/>
        <w:rPr>
          <w:rFonts w:ascii="Times New Roman" w:eastAsia="Times New Roman" w:hAnsi="Times New Roman" w:cs="Times New Roman"/>
          <w:b/>
          <w:color w:val="404040"/>
          <w:sz w:val="28"/>
          <w:szCs w:val="28"/>
        </w:rPr>
      </w:pPr>
      <w:r w:rsidRPr="00B84DDA">
        <w:rPr>
          <w:rFonts w:ascii="Times New Roman" w:eastAsia="Times New Roman" w:hAnsi="Times New Roman" w:cs="Times New Roman"/>
          <w:b/>
          <w:color w:val="404040"/>
          <w:sz w:val="28"/>
          <w:szCs w:val="28"/>
        </w:rPr>
        <w:t>DISCUSSION OF THE FINDINGS</w:t>
      </w:r>
    </w:p>
    <w:p w:rsidR="00E54509" w:rsidRPr="00B84DDA" w:rsidRDefault="00E54509" w:rsidP="00E54509">
      <w:pPr>
        <w:shd w:val="clear" w:color="auto" w:fill="FFFFFF"/>
        <w:spacing w:after="0" w:line="360" w:lineRule="auto"/>
        <w:jc w:val="both"/>
        <w:rPr>
          <w:rFonts w:ascii="Times New Roman" w:eastAsia="Times New Roman" w:hAnsi="Times New Roman" w:cs="Times New Roman"/>
          <w:color w:val="404040"/>
          <w:sz w:val="28"/>
          <w:szCs w:val="28"/>
        </w:rPr>
      </w:pPr>
      <w:r w:rsidRPr="00B84DDA">
        <w:rPr>
          <w:rFonts w:ascii="Times New Roman" w:eastAsia="Times New Roman" w:hAnsi="Times New Roman" w:cs="Times New Roman"/>
          <w:color w:val="404040"/>
          <w:sz w:val="28"/>
          <w:szCs w:val="28"/>
        </w:rPr>
        <w:t xml:space="preserve">The data reveals significant geographical disparities in ECE access (Table 3), with respondents strongly agreeing (AWR=3.32-3.46) that rural children face greater barriers. Urban centers were perceived as better equipped (AWR=3.40), while poor rural infrastructure (AWR=3.24) limits participation. These findings confirm that location substantially determines educational opportunities. Financial constraints emerged as equally critical (Table 4), particularly high fees (AWR=3.56) and additional costs (AWR=3.38). Stable-income families showed greater enrollment (AWR=3.46), demonstrating how poverty restricts access. Parental education level proved influential (Table 5), with educated parents more likely to value (AWR=3.52) and pay for ECE (AWR=3.44). Mothers' education showed particular significance (AWR=3.44), suggesting gender-specific interventions may be valuable. Other socio-economic factors (Table 6) presented mixed results - while </w:t>
      </w:r>
      <w:r w:rsidRPr="00B84DDA">
        <w:rPr>
          <w:rFonts w:ascii="Times New Roman" w:eastAsia="Times New Roman" w:hAnsi="Times New Roman" w:cs="Times New Roman"/>
          <w:color w:val="404040"/>
          <w:sz w:val="28"/>
          <w:szCs w:val="28"/>
        </w:rPr>
        <w:lastRenderedPageBreak/>
        <w:t>structural issues like lack of subsidies (AWR=3.46) and informal sector challenges (AWR=3.30) were agreed upon, cultural factors were neutral (AWR=2.90). Household size moderately affected affordability (AWR=3.12). Collectively, the analysis demonstrates that ECE accessibility in Ilorin South is predominantly constrained by intersecting geographical and economic barriers, compounded by educational disparities. These findings underscore the need for multi-dimensional interventions addressing infrastructure gaps, financial support systems, and parental awareness campaigns to achieve equitable early education access across all communities. The neutral stance on cultural beliefs suggests they may be less prohibitive than structural factors in this context. Policymakers should prioritize rural school development, income-based subsidies, and community education programs to mitigate these documented disparities.</w:t>
      </w:r>
    </w:p>
    <w:p w:rsidR="00E54509" w:rsidRPr="00B84DDA" w:rsidRDefault="00E54509" w:rsidP="00E54509">
      <w:pPr>
        <w:shd w:val="clear" w:color="auto" w:fill="FFFFFF"/>
        <w:spacing w:after="0" w:line="360" w:lineRule="auto"/>
        <w:jc w:val="both"/>
        <w:rPr>
          <w:rFonts w:ascii="Times New Roman" w:eastAsia="Times New Roman" w:hAnsi="Times New Roman" w:cs="Times New Roman"/>
          <w:color w:val="404040"/>
          <w:sz w:val="28"/>
          <w:szCs w:val="28"/>
        </w:rPr>
      </w:pPr>
    </w:p>
    <w:p w:rsidR="00E54509" w:rsidRPr="00B84DDA" w:rsidRDefault="00E54509" w:rsidP="00E54509">
      <w:pPr>
        <w:shd w:val="clear" w:color="auto" w:fill="FFFFFF"/>
        <w:spacing w:after="0" w:line="360" w:lineRule="auto"/>
        <w:jc w:val="both"/>
        <w:rPr>
          <w:rFonts w:ascii="Times New Roman" w:eastAsia="Times New Roman" w:hAnsi="Times New Roman" w:cs="Times New Roman"/>
          <w:color w:val="404040"/>
          <w:sz w:val="28"/>
          <w:szCs w:val="28"/>
        </w:rPr>
      </w:pPr>
    </w:p>
    <w:p w:rsidR="00E54509" w:rsidRPr="00B84DDA" w:rsidRDefault="00E54509" w:rsidP="00E54509">
      <w:pPr>
        <w:shd w:val="clear" w:color="auto" w:fill="FFFFFF"/>
        <w:spacing w:after="0" w:line="360" w:lineRule="auto"/>
        <w:jc w:val="both"/>
        <w:rPr>
          <w:rFonts w:ascii="Times New Roman" w:eastAsia="Times New Roman" w:hAnsi="Times New Roman" w:cs="Times New Roman"/>
          <w:color w:val="404040"/>
          <w:sz w:val="28"/>
          <w:szCs w:val="28"/>
        </w:rPr>
      </w:pPr>
    </w:p>
    <w:p w:rsidR="00E54509" w:rsidRPr="00B84DDA" w:rsidRDefault="00E54509" w:rsidP="00E54509">
      <w:pPr>
        <w:shd w:val="clear" w:color="auto" w:fill="FFFFFF"/>
        <w:spacing w:after="0" w:line="360" w:lineRule="auto"/>
        <w:jc w:val="both"/>
        <w:rPr>
          <w:rFonts w:ascii="Times New Roman" w:eastAsia="Times New Roman" w:hAnsi="Times New Roman" w:cs="Times New Roman"/>
          <w:color w:val="404040"/>
          <w:sz w:val="28"/>
          <w:szCs w:val="28"/>
        </w:rPr>
      </w:pPr>
    </w:p>
    <w:p w:rsidR="00E54509" w:rsidRPr="00B84DDA" w:rsidRDefault="00E54509" w:rsidP="00E54509">
      <w:pPr>
        <w:shd w:val="clear" w:color="auto" w:fill="FFFFFF"/>
        <w:spacing w:after="0" w:line="360" w:lineRule="auto"/>
        <w:jc w:val="both"/>
        <w:rPr>
          <w:rFonts w:ascii="Times New Roman" w:eastAsia="Times New Roman" w:hAnsi="Times New Roman" w:cs="Times New Roman"/>
          <w:color w:val="404040"/>
          <w:sz w:val="28"/>
          <w:szCs w:val="28"/>
        </w:rPr>
      </w:pPr>
    </w:p>
    <w:p w:rsidR="00E54509" w:rsidRPr="00B84DDA" w:rsidRDefault="00E54509" w:rsidP="00E54509">
      <w:pPr>
        <w:shd w:val="clear" w:color="auto" w:fill="FFFFFF"/>
        <w:spacing w:after="0" w:line="360" w:lineRule="auto"/>
        <w:jc w:val="both"/>
        <w:rPr>
          <w:rFonts w:ascii="Times New Roman" w:eastAsia="Times New Roman" w:hAnsi="Times New Roman" w:cs="Times New Roman"/>
          <w:color w:val="404040"/>
          <w:sz w:val="28"/>
          <w:szCs w:val="28"/>
        </w:rPr>
      </w:pPr>
    </w:p>
    <w:p w:rsidR="00E54509" w:rsidRPr="00B84DDA" w:rsidRDefault="00E54509" w:rsidP="00E54509">
      <w:pPr>
        <w:shd w:val="clear" w:color="auto" w:fill="FFFFFF"/>
        <w:spacing w:after="0" w:line="360" w:lineRule="auto"/>
        <w:jc w:val="both"/>
        <w:rPr>
          <w:rFonts w:ascii="Times New Roman" w:eastAsia="Times New Roman" w:hAnsi="Times New Roman" w:cs="Times New Roman"/>
          <w:color w:val="404040"/>
          <w:sz w:val="28"/>
          <w:szCs w:val="28"/>
        </w:rPr>
      </w:pPr>
    </w:p>
    <w:p w:rsidR="00E54509" w:rsidRPr="00B84DDA" w:rsidRDefault="00E54509" w:rsidP="00E54509">
      <w:pPr>
        <w:shd w:val="clear" w:color="auto" w:fill="FFFFFF"/>
        <w:spacing w:after="0" w:line="360" w:lineRule="auto"/>
        <w:jc w:val="both"/>
        <w:rPr>
          <w:rFonts w:ascii="Times New Roman" w:eastAsia="Times New Roman" w:hAnsi="Times New Roman" w:cs="Times New Roman"/>
          <w:color w:val="404040"/>
          <w:sz w:val="28"/>
          <w:szCs w:val="28"/>
        </w:rPr>
      </w:pPr>
    </w:p>
    <w:p w:rsidR="00E54509" w:rsidRPr="00B84DDA" w:rsidRDefault="00E54509" w:rsidP="00E54509">
      <w:pPr>
        <w:shd w:val="clear" w:color="auto" w:fill="FFFFFF"/>
        <w:spacing w:after="0" w:line="360" w:lineRule="auto"/>
        <w:jc w:val="both"/>
        <w:rPr>
          <w:rFonts w:ascii="Times New Roman" w:eastAsia="Times New Roman" w:hAnsi="Times New Roman" w:cs="Times New Roman"/>
          <w:color w:val="404040"/>
          <w:sz w:val="28"/>
          <w:szCs w:val="28"/>
        </w:rPr>
      </w:pPr>
    </w:p>
    <w:p w:rsidR="00E54509" w:rsidRPr="00B84DDA" w:rsidRDefault="00E54509" w:rsidP="00E54509">
      <w:pPr>
        <w:shd w:val="clear" w:color="auto" w:fill="FFFFFF"/>
        <w:spacing w:after="0" w:line="360" w:lineRule="auto"/>
        <w:jc w:val="both"/>
        <w:rPr>
          <w:rFonts w:ascii="Times New Roman" w:eastAsia="Times New Roman" w:hAnsi="Times New Roman" w:cs="Times New Roman"/>
          <w:color w:val="404040"/>
          <w:sz w:val="28"/>
          <w:szCs w:val="28"/>
        </w:rPr>
      </w:pPr>
    </w:p>
    <w:p w:rsidR="00E54509" w:rsidRPr="00B84DDA" w:rsidRDefault="00E54509" w:rsidP="00E54509">
      <w:pPr>
        <w:shd w:val="clear" w:color="auto" w:fill="FFFFFF"/>
        <w:spacing w:after="0" w:line="360" w:lineRule="auto"/>
        <w:jc w:val="both"/>
        <w:rPr>
          <w:rFonts w:ascii="Times New Roman" w:eastAsia="Times New Roman" w:hAnsi="Times New Roman" w:cs="Times New Roman"/>
          <w:color w:val="404040"/>
          <w:sz w:val="28"/>
          <w:szCs w:val="28"/>
        </w:rPr>
      </w:pPr>
    </w:p>
    <w:p w:rsidR="00E54509" w:rsidRPr="00B84DDA" w:rsidRDefault="00E54509" w:rsidP="00E54509">
      <w:pPr>
        <w:shd w:val="clear" w:color="auto" w:fill="FFFFFF"/>
        <w:spacing w:after="0" w:line="360" w:lineRule="auto"/>
        <w:jc w:val="both"/>
        <w:rPr>
          <w:rFonts w:ascii="Times New Roman" w:eastAsia="Times New Roman" w:hAnsi="Times New Roman" w:cs="Times New Roman"/>
          <w:color w:val="404040"/>
          <w:sz w:val="28"/>
          <w:szCs w:val="28"/>
        </w:rPr>
      </w:pPr>
    </w:p>
    <w:p w:rsidR="00E54509" w:rsidRPr="00B84DDA" w:rsidRDefault="00E54509" w:rsidP="00E54509">
      <w:pPr>
        <w:shd w:val="clear" w:color="auto" w:fill="FFFFFF"/>
        <w:spacing w:after="0" w:line="360" w:lineRule="auto"/>
        <w:jc w:val="both"/>
        <w:rPr>
          <w:rFonts w:ascii="Times New Roman" w:eastAsia="Times New Roman" w:hAnsi="Times New Roman" w:cs="Times New Roman"/>
          <w:color w:val="404040"/>
          <w:sz w:val="28"/>
          <w:szCs w:val="28"/>
        </w:rPr>
      </w:pPr>
    </w:p>
    <w:p w:rsidR="00E54509" w:rsidRPr="00B84DDA" w:rsidRDefault="00E54509" w:rsidP="00E54509">
      <w:pPr>
        <w:shd w:val="clear" w:color="auto" w:fill="FFFFFF"/>
        <w:spacing w:after="0" w:line="360" w:lineRule="auto"/>
        <w:jc w:val="both"/>
        <w:rPr>
          <w:rFonts w:ascii="Times New Roman" w:eastAsia="Times New Roman" w:hAnsi="Times New Roman" w:cs="Times New Roman"/>
          <w:color w:val="404040"/>
          <w:sz w:val="28"/>
          <w:szCs w:val="28"/>
        </w:rPr>
      </w:pPr>
    </w:p>
    <w:p w:rsidR="00E54509" w:rsidRPr="00B84DDA" w:rsidRDefault="00E54509" w:rsidP="00E54509">
      <w:pPr>
        <w:shd w:val="clear" w:color="auto" w:fill="FFFFFF"/>
        <w:spacing w:after="0" w:line="360" w:lineRule="auto"/>
        <w:jc w:val="both"/>
        <w:rPr>
          <w:rFonts w:ascii="Times New Roman" w:eastAsia="Times New Roman" w:hAnsi="Times New Roman" w:cs="Times New Roman"/>
          <w:color w:val="404040"/>
          <w:sz w:val="28"/>
          <w:szCs w:val="28"/>
        </w:rPr>
      </w:pPr>
    </w:p>
    <w:p w:rsidR="00E54509" w:rsidRPr="00B84DDA" w:rsidRDefault="00E54509" w:rsidP="00E54509">
      <w:pPr>
        <w:shd w:val="clear" w:color="auto" w:fill="FFFFFF"/>
        <w:spacing w:after="0" w:line="360" w:lineRule="auto"/>
        <w:jc w:val="both"/>
        <w:rPr>
          <w:rFonts w:ascii="Times New Roman" w:eastAsia="Times New Roman" w:hAnsi="Times New Roman" w:cs="Times New Roman"/>
          <w:color w:val="404040"/>
          <w:sz w:val="28"/>
          <w:szCs w:val="28"/>
        </w:rPr>
      </w:pPr>
    </w:p>
    <w:p w:rsidR="00E54509" w:rsidRPr="00B84DDA" w:rsidRDefault="00E54509" w:rsidP="00E54509">
      <w:pPr>
        <w:shd w:val="clear" w:color="auto" w:fill="FFFFFF"/>
        <w:spacing w:after="0" w:line="360" w:lineRule="auto"/>
        <w:jc w:val="both"/>
        <w:rPr>
          <w:rFonts w:ascii="Times New Roman" w:eastAsia="Times New Roman" w:hAnsi="Times New Roman" w:cs="Times New Roman"/>
          <w:color w:val="404040"/>
          <w:sz w:val="28"/>
          <w:szCs w:val="28"/>
        </w:rPr>
      </w:pPr>
    </w:p>
    <w:p w:rsidR="00E54509" w:rsidRPr="00B84DDA" w:rsidRDefault="00E54509" w:rsidP="00E54509">
      <w:pPr>
        <w:shd w:val="clear" w:color="auto" w:fill="FFFFFF"/>
        <w:spacing w:after="0" w:line="360" w:lineRule="auto"/>
        <w:jc w:val="both"/>
        <w:rPr>
          <w:rFonts w:ascii="Times New Roman" w:eastAsia="Times New Roman" w:hAnsi="Times New Roman" w:cs="Times New Roman"/>
          <w:color w:val="404040"/>
          <w:sz w:val="28"/>
          <w:szCs w:val="28"/>
        </w:rPr>
      </w:pPr>
    </w:p>
    <w:p w:rsidR="00E54509" w:rsidRPr="00B84DDA" w:rsidRDefault="00E54509" w:rsidP="00E54509">
      <w:pPr>
        <w:shd w:val="clear" w:color="auto" w:fill="FFFFFF"/>
        <w:spacing w:after="0" w:line="360" w:lineRule="auto"/>
        <w:jc w:val="both"/>
        <w:rPr>
          <w:rFonts w:ascii="Times New Roman" w:eastAsia="Times New Roman" w:hAnsi="Times New Roman" w:cs="Times New Roman"/>
          <w:color w:val="404040"/>
          <w:sz w:val="28"/>
          <w:szCs w:val="28"/>
        </w:rPr>
      </w:pPr>
    </w:p>
    <w:p w:rsidR="00E54509" w:rsidRPr="00B84DDA" w:rsidRDefault="00E54509" w:rsidP="00E54509">
      <w:pPr>
        <w:shd w:val="clear" w:color="auto" w:fill="FFFFFF"/>
        <w:spacing w:after="0" w:line="360" w:lineRule="auto"/>
        <w:jc w:val="both"/>
        <w:rPr>
          <w:rFonts w:ascii="Times New Roman" w:eastAsia="Times New Roman" w:hAnsi="Times New Roman" w:cs="Times New Roman"/>
          <w:color w:val="404040"/>
          <w:sz w:val="28"/>
          <w:szCs w:val="28"/>
        </w:rPr>
      </w:pPr>
    </w:p>
    <w:p w:rsidR="00E54509" w:rsidRPr="00B84DDA" w:rsidRDefault="00E54509" w:rsidP="00E54509">
      <w:pPr>
        <w:shd w:val="clear" w:color="auto" w:fill="FFFFFF"/>
        <w:spacing w:after="0" w:line="360" w:lineRule="auto"/>
        <w:jc w:val="both"/>
        <w:rPr>
          <w:rFonts w:ascii="Times New Roman" w:eastAsia="Times New Roman" w:hAnsi="Times New Roman" w:cs="Times New Roman"/>
          <w:color w:val="404040"/>
          <w:sz w:val="28"/>
          <w:szCs w:val="28"/>
        </w:rPr>
      </w:pPr>
    </w:p>
    <w:p w:rsidR="00E54509" w:rsidRPr="00B84DDA" w:rsidRDefault="00E54509" w:rsidP="00E54509">
      <w:pPr>
        <w:shd w:val="clear" w:color="auto" w:fill="FFFFFF"/>
        <w:spacing w:after="0" w:line="360" w:lineRule="auto"/>
        <w:jc w:val="both"/>
        <w:rPr>
          <w:rFonts w:ascii="Times New Roman" w:eastAsia="Times New Roman" w:hAnsi="Times New Roman" w:cs="Times New Roman"/>
          <w:color w:val="404040"/>
          <w:sz w:val="28"/>
          <w:szCs w:val="28"/>
        </w:rPr>
      </w:pPr>
    </w:p>
    <w:p w:rsidR="00E54509" w:rsidRPr="00B84DDA" w:rsidRDefault="00E54509" w:rsidP="00E54509">
      <w:pPr>
        <w:shd w:val="clear" w:color="auto" w:fill="FFFFFF"/>
        <w:spacing w:after="0" w:line="360" w:lineRule="auto"/>
        <w:jc w:val="both"/>
        <w:rPr>
          <w:rFonts w:ascii="Times New Roman" w:eastAsia="Times New Roman" w:hAnsi="Times New Roman" w:cs="Times New Roman"/>
          <w:color w:val="404040"/>
          <w:sz w:val="28"/>
          <w:szCs w:val="28"/>
        </w:rPr>
      </w:pPr>
    </w:p>
    <w:p w:rsidR="00E54509" w:rsidRPr="00B84DDA" w:rsidRDefault="00E54509" w:rsidP="00E54509">
      <w:pPr>
        <w:shd w:val="clear" w:color="auto" w:fill="FFFFFF"/>
        <w:spacing w:after="0" w:line="360" w:lineRule="auto"/>
        <w:jc w:val="both"/>
        <w:rPr>
          <w:rFonts w:ascii="Times New Roman" w:eastAsia="Times New Roman" w:hAnsi="Times New Roman" w:cs="Times New Roman"/>
          <w:color w:val="404040"/>
          <w:sz w:val="28"/>
          <w:szCs w:val="28"/>
        </w:rPr>
      </w:pPr>
    </w:p>
    <w:p w:rsidR="00E54509" w:rsidRPr="00B84DDA" w:rsidRDefault="00E54509" w:rsidP="00E54509">
      <w:pPr>
        <w:shd w:val="clear" w:color="auto" w:fill="FFFFFF"/>
        <w:spacing w:after="0" w:line="360" w:lineRule="auto"/>
        <w:jc w:val="both"/>
        <w:rPr>
          <w:rFonts w:ascii="Times New Roman" w:eastAsia="Times New Roman" w:hAnsi="Times New Roman" w:cs="Times New Roman"/>
          <w:color w:val="404040"/>
          <w:sz w:val="28"/>
          <w:szCs w:val="28"/>
        </w:rPr>
      </w:pPr>
    </w:p>
    <w:p w:rsidR="00E54509" w:rsidRPr="00B84DDA" w:rsidRDefault="00E54509" w:rsidP="00E54509">
      <w:pPr>
        <w:shd w:val="clear" w:color="auto" w:fill="FFFFFF"/>
        <w:spacing w:after="0" w:line="360" w:lineRule="auto"/>
        <w:jc w:val="both"/>
        <w:rPr>
          <w:rFonts w:ascii="Times New Roman" w:eastAsia="Times New Roman" w:hAnsi="Times New Roman" w:cs="Times New Roman"/>
          <w:color w:val="404040"/>
          <w:sz w:val="28"/>
          <w:szCs w:val="28"/>
        </w:rPr>
      </w:pPr>
    </w:p>
    <w:p w:rsidR="00E54509" w:rsidRPr="00B84DDA" w:rsidRDefault="00E54509" w:rsidP="00E54509">
      <w:pPr>
        <w:shd w:val="clear" w:color="auto" w:fill="FFFFFF"/>
        <w:spacing w:after="0" w:line="360" w:lineRule="auto"/>
        <w:jc w:val="center"/>
        <w:rPr>
          <w:rFonts w:ascii="Times New Roman" w:eastAsia="Times New Roman" w:hAnsi="Times New Roman" w:cs="Times New Roman"/>
          <w:b/>
          <w:bCs/>
          <w:color w:val="404040"/>
          <w:sz w:val="28"/>
          <w:szCs w:val="28"/>
        </w:rPr>
      </w:pPr>
      <w:r w:rsidRPr="00B84DDA">
        <w:rPr>
          <w:rFonts w:ascii="Times New Roman" w:eastAsia="Times New Roman" w:hAnsi="Times New Roman" w:cs="Times New Roman"/>
          <w:b/>
          <w:bCs/>
          <w:color w:val="404040"/>
          <w:sz w:val="28"/>
          <w:szCs w:val="28"/>
        </w:rPr>
        <w:t>CHAPTER FIVE:</w:t>
      </w:r>
    </w:p>
    <w:p w:rsidR="00E54509" w:rsidRPr="00B84DDA" w:rsidRDefault="00E54509" w:rsidP="00E54509">
      <w:pPr>
        <w:shd w:val="clear" w:color="auto" w:fill="FFFFFF"/>
        <w:spacing w:after="0" w:line="360" w:lineRule="auto"/>
        <w:jc w:val="center"/>
        <w:rPr>
          <w:rFonts w:ascii="Times New Roman" w:eastAsia="Times New Roman" w:hAnsi="Times New Roman" w:cs="Times New Roman"/>
          <w:color w:val="404040"/>
          <w:sz w:val="28"/>
          <w:szCs w:val="28"/>
        </w:rPr>
      </w:pPr>
      <w:r w:rsidRPr="00B84DDA">
        <w:rPr>
          <w:rFonts w:ascii="Times New Roman" w:eastAsia="Times New Roman" w:hAnsi="Times New Roman" w:cs="Times New Roman"/>
          <w:b/>
          <w:bCs/>
          <w:color w:val="404040"/>
          <w:sz w:val="28"/>
          <w:szCs w:val="28"/>
        </w:rPr>
        <w:t>SUMMARY, CONCLUSION, AND RECOMMENDATIONS</w:t>
      </w:r>
    </w:p>
    <w:p w:rsidR="00E54509" w:rsidRPr="00B84DDA" w:rsidRDefault="00E54509" w:rsidP="00E54509">
      <w:pPr>
        <w:shd w:val="clear" w:color="auto" w:fill="FFFFFF"/>
        <w:spacing w:after="0" w:line="360" w:lineRule="auto"/>
        <w:jc w:val="both"/>
        <w:rPr>
          <w:rFonts w:ascii="Times New Roman" w:eastAsia="Times New Roman" w:hAnsi="Times New Roman" w:cs="Times New Roman"/>
          <w:color w:val="404040"/>
          <w:sz w:val="28"/>
          <w:szCs w:val="28"/>
        </w:rPr>
      </w:pPr>
      <w:r w:rsidRPr="00B84DDA">
        <w:rPr>
          <w:rFonts w:ascii="Times New Roman" w:eastAsia="Times New Roman" w:hAnsi="Times New Roman" w:cs="Times New Roman"/>
          <w:b/>
          <w:bCs/>
          <w:color w:val="404040"/>
          <w:sz w:val="28"/>
          <w:szCs w:val="28"/>
        </w:rPr>
        <w:t>5.1 Summary of Findings</w:t>
      </w:r>
    </w:p>
    <w:p w:rsidR="00E54509" w:rsidRPr="00B84DDA" w:rsidRDefault="00E54509" w:rsidP="00E54509">
      <w:pPr>
        <w:shd w:val="clear" w:color="auto" w:fill="FFFFFF"/>
        <w:spacing w:after="0" w:line="360" w:lineRule="auto"/>
        <w:jc w:val="both"/>
        <w:rPr>
          <w:rFonts w:ascii="Times New Roman" w:eastAsia="Times New Roman" w:hAnsi="Times New Roman" w:cs="Times New Roman"/>
          <w:color w:val="404040"/>
          <w:sz w:val="28"/>
          <w:szCs w:val="28"/>
        </w:rPr>
      </w:pPr>
      <w:r w:rsidRPr="00B84DDA">
        <w:rPr>
          <w:rFonts w:ascii="Times New Roman" w:eastAsia="Times New Roman" w:hAnsi="Times New Roman" w:cs="Times New Roman"/>
          <w:color w:val="404040"/>
          <w:sz w:val="28"/>
          <w:szCs w:val="28"/>
        </w:rPr>
        <w:t>This comprehensive study investigated the critical factors influencing access to Early Childhood Education (ECE) in Ilorin South Local Government Area, Kwara State, with particular focus on geographical location and socio-economic determinants. The research employed a mixed-methods approach, combining quantitative survey data from 50 respondents across five schools with qualitative insights from education stakeholders, to paint a detailed picture of ECE accessibility challenges in the region.</w:t>
      </w:r>
    </w:p>
    <w:p w:rsidR="00E54509" w:rsidRPr="00B84DDA" w:rsidRDefault="00E54509" w:rsidP="00E54509">
      <w:pPr>
        <w:shd w:val="clear" w:color="auto" w:fill="FFFFFF"/>
        <w:spacing w:after="0" w:line="360" w:lineRule="auto"/>
        <w:jc w:val="both"/>
        <w:rPr>
          <w:rFonts w:ascii="Times New Roman" w:eastAsia="Times New Roman" w:hAnsi="Times New Roman" w:cs="Times New Roman"/>
          <w:color w:val="404040"/>
          <w:sz w:val="28"/>
          <w:szCs w:val="28"/>
        </w:rPr>
      </w:pPr>
      <w:r w:rsidRPr="00B84DDA">
        <w:rPr>
          <w:rFonts w:ascii="Times New Roman" w:eastAsia="Times New Roman" w:hAnsi="Times New Roman" w:cs="Times New Roman"/>
          <w:color w:val="404040"/>
          <w:sz w:val="28"/>
          <w:szCs w:val="28"/>
        </w:rPr>
        <w:t xml:space="preserve">The analysis revealed profound disparities in ECE access along geographical lines. Urban areas demonstrated significantly better educational infrastructure, with respondents strongly agreeing (AWR=3.40) that urban centers were better equipped than their rural counterparts. Rural communities faced compounded challenges, including greater distances to schools (AWR=3.32), poorer road networks (AWR=3.24), and limited availability of qualified teachers. These </w:t>
      </w:r>
      <w:r w:rsidRPr="00B84DDA">
        <w:rPr>
          <w:rFonts w:ascii="Times New Roman" w:eastAsia="Times New Roman" w:hAnsi="Times New Roman" w:cs="Times New Roman"/>
          <w:color w:val="404040"/>
          <w:sz w:val="28"/>
          <w:szCs w:val="28"/>
        </w:rPr>
        <w:lastRenderedPageBreak/>
        <w:t>findings corroborate global research on urban-rural education gaps while highlighting the specific manifestations of these disparities in Ilorin South's context.</w:t>
      </w:r>
    </w:p>
    <w:p w:rsidR="00E54509" w:rsidRPr="00B84DDA" w:rsidRDefault="00E54509" w:rsidP="00E54509">
      <w:pPr>
        <w:shd w:val="clear" w:color="auto" w:fill="FFFFFF"/>
        <w:spacing w:after="0" w:line="360" w:lineRule="auto"/>
        <w:jc w:val="both"/>
        <w:rPr>
          <w:rFonts w:ascii="Times New Roman" w:eastAsia="Times New Roman" w:hAnsi="Times New Roman" w:cs="Times New Roman"/>
          <w:color w:val="404040"/>
          <w:sz w:val="28"/>
          <w:szCs w:val="28"/>
        </w:rPr>
      </w:pPr>
      <w:r w:rsidRPr="00B84DDA">
        <w:rPr>
          <w:rFonts w:ascii="Times New Roman" w:eastAsia="Times New Roman" w:hAnsi="Times New Roman" w:cs="Times New Roman"/>
          <w:color w:val="404040"/>
          <w:sz w:val="28"/>
          <w:szCs w:val="28"/>
        </w:rPr>
        <w:t>Financial barriers emerged as equally significant determinants of ECE participation. The study found overwhelming consensus that high fees (AWR=3.56) and additional costs like uniforms and materials (AWR=3.38) effectively excluded children from low-income families. This economic barrier was particularly acute in rural areas, where poverty levels were higher and income opportunities more limited. The data showed a clear positive correlation between family income stability and ECE enrollment (AWR=3.46), with many low-income households prioritizing basic needs over education expenditure (AWR=3.20).</w:t>
      </w:r>
    </w:p>
    <w:p w:rsidR="00E54509" w:rsidRPr="00B84DDA" w:rsidRDefault="00E54509" w:rsidP="00E54509">
      <w:pPr>
        <w:shd w:val="clear" w:color="auto" w:fill="FFFFFF"/>
        <w:spacing w:after="0" w:line="360" w:lineRule="auto"/>
        <w:jc w:val="both"/>
        <w:rPr>
          <w:rFonts w:ascii="Times New Roman" w:eastAsia="Times New Roman" w:hAnsi="Times New Roman" w:cs="Times New Roman"/>
          <w:color w:val="404040"/>
          <w:sz w:val="28"/>
          <w:szCs w:val="28"/>
        </w:rPr>
      </w:pPr>
      <w:r w:rsidRPr="00B84DDA">
        <w:rPr>
          <w:rFonts w:ascii="Times New Roman" w:eastAsia="Times New Roman" w:hAnsi="Times New Roman" w:cs="Times New Roman"/>
          <w:color w:val="404040"/>
          <w:sz w:val="28"/>
          <w:szCs w:val="28"/>
        </w:rPr>
        <w:t>Parental education level surfaced as a crucial mediating factor in ECE access. Respondents strongly agreed that educated parents were more likely to value (AWR=3.52) and financially support (AWR=3.44) early education. The study notably found that mothers' education level had particularly strong influence on enrollment decisions (AWR=3.44), suggesting that gender-sensitive interventions might yield significant improvements in participation rates. Conversely, limited parental education was associated with lower awareness of ECE benefits (AWR=3.34), pointing to the need for targeted awareness campaigns.</w:t>
      </w:r>
    </w:p>
    <w:p w:rsidR="00E54509" w:rsidRPr="00B84DDA" w:rsidRDefault="00E54509" w:rsidP="00E54509">
      <w:pPr>
        <w:shd w:val="clear" w:color="auto" w:fill="FFFFFF"/>
        <w:spacing w:after="0" w:line="360" w:lineRule="auto"/>
        <w:jc w:val="both"/>
        <w:rPr>
          <w:rFonts w:ascii="Times New Roman" w:eastAsia="Times New Roman" w:hAnsi="Times New Roman" w:cs="Times New Roman"/>
          <w:color w:val="404040"/>
          <w:sz w:val="28"/>
          <w:szCs w:val="28"/>
        </w:rPr>
      </w:pPr>
      <w:r w:rsidRPr="00B84DDA">
        <w:rPr>
          <w:rFonts w:ascii="Times New Roman" w:eastAsia="Times New Roman" w:hAnsi="Times New Roman" w:cs="Times New Roman"/>
          <w:color w:val="404040"/>
          <w:sz w:val="28"/>
          <w:szCs w:val="28"/>
        </w:rPr>
        <w:t>The examination of other socio-economic factors yielded nuanced findings. While structural challenges like lack of government subsidies (AWR=3.46) and difficulties faced by informal sector workers (AWR=3.30) were clearly identified as barriers, cultural beliefs showed only neutral influence (AWR=2.90). This suggests that while cultural factors may play some role, they are less prohibitive than the structural and economic constraints. Household size demonstrated moderate impact on affordability (AWR=3.12), with larger families facing greater challenges in covering education costs.</w:t>
      </w:r>
    </w:p>
    <w:p w:rsidR="00E54509" w:rsidRPr="00B84DDA" w:rsidRDefault="00E54509" w:rsidP="00E54509">
      <w:pPr>
        <w:shd w:val="clear" w:color="auto" w:fill="FFFFFF"/>
        <w:spacing w:after="0" w:line="360" w:lineRule="auto"/>
        <w:jc w:val="both"/>
        <w:rPr>
          <w:rFonts w:ascii="Times New Roman" w:eastAsia="Times New Roman" w:hAnsi="Times New Roman" w:cs="Times New Roman"/>
          <w:color w:val="404040"/>
          <w:sz w:val="28"/>
          <w:szCs w:val="28"/>
        </w:rPr>
      </w:pPr>
      <w:r w:rsidRPr="00B84DDA">
        <w:rPr>
          <w:rFonts w:ascii="Times New Roman" w:eastAsia="Times New Roman" w:hAnsi="Times New Roman" w:cs="Times New Roman"/>
          <w:color w:val="404040"/>
          <w:sz w:val="28"/>
          <w:szCs w:val="28"/>
        </w:rPr>
        <w:lastRenderedPageBreak/>
        <w:t>The study also uncovered important intersections between these various factors. For instance, rural poverty appeared to compound geographical disadvantages, creating what might be termed "double disadvantage" for children in poor rural households. Similarly, the benefits of parental education were found to be partially mediated by income levels, with highly educated but low-income parents still facing significant barriers to ECE access.</w:t>
      </w:r>
    </w:p>
    <w:p w:rsidR="00E54509" w:rsidRPr="00B84DDA" w:rsidRDefault="00E54509" w:rsidP="00E54509">
      <w:pPr>
        <w:shd w:val="clear" w:color="auto" w:fill="FFFFFF"/>
        <w:spacing w:after="0" w:line="360" w:lineRule="auto"/>
        <w:jc w:val="both"/>
        <w:rPr>
          <w:rFonts w:ascii="Times New Roman" w:eastAsia="Times New Roman" w:hAnsi="Times New Roman" w:cs="Times New Roman"/>
          <w:color w:val="404040"/>
          <w:sz w:val="28"/>
          <w:szCs w:val="28"/>
        </w:rPr>
      </w:pPr>
      <w:r w:rsidRPr="00B84DDA">
        <w:rPr>
          <w:rFonts w:ascii="Times New Roman" w:eastAsia="Times New Roman" w:hAnsi="Times New Roman" w:cs="Times New Roman"/>
          <w:color w:val="404040"/>
          <w:sz w:val="28"/>
          <w:szCs w:val="28"/>
        </w:rPr>
        <w:t>These findings collectively present a complex but clear picture of ECE accessibility in Ilorin South, where geographical location, family income, and parental education interact to create stratified access to early education opportunities. The results highlight how systemic inequalities in resource distribution, combined with household-level socio-economic constraints, perpetuate educational disparities from the earliest stages of childhood development. The neutral findings regarding cultural factors suggest that interventions focusing on structural and economic barriers may yield more immediate improvements in enrollment rates than those targeting cultural change.</w:t>
      </w:r>
    </w:p>
    <w:p w:rsidR="00E54509" w:rsidRPr="00B84DDA" w:rsidRDefault="00E54509" w:rsidP="00E54509">
      <w:pPr>
        <w:shd w:val="clear" w:color="auto" w:fill="FFFFFF"/>
        <w:spacing w:after="0" w:line="360" w:lineRule="auto"/>
        <w:jc w:val="both"/>
        <w:rPr>
          <w:rFonts w:ascii="Times New Roman" w:eastAsia="Times New Roman" w:hAnsi="Times New Roman" w:cs="Times New Roman"/>
          <w:color w:val="404040"/>
          <w:sz w:val="28"/>
          <w:szCs w:val="28"/>
        </w:rPr>
      </w:pPr>
      <w:r w:rsidRPr="00B84DDA">
        <w:rPr>
          <w:rFonts w:ascii="Times New Roman" w:eastAsia="Times New Roman" w:hAnsi="Times New Roman" w:cs="Times New Roman"/>
          <w:color w:val="404040"/>
          <w:sz w:val="28"/>
          <w:szCs w:val="28"/>
        </w:rPr>
        <w:t>The research methodology proved effective in capturing these multifaceted determinants, with the AWR analysis providing particularly valuable insights into the relative strength of different factors. The combination of quantitative and qualitative approaches allowed for both statistical validation of hypotheses and nuanced understanding of local contexts, offering a robust evidence base for policy recommendations.</w:t>
      </w:r>
    </w:p>
    <w:p w:rsidR="00E54509" w:rsidRPr="00B84DDA" w:rsidRDefault="00E54509" w:rsidP="00E54509">
      <w:pPr>
        <w:shd w:val="clear" w:color="auto" w:fill="FFFFFF"/>
        <w:spacing w:after="0" w:line="360" w:lineRule="auto"/>
        <w:jc w:val="both"/>
        <w:rPr>
          <w:rFonts w:ascii="Times New Roman" w:eastAsia="Times New Roman" w:hAnsi="Times New Roman" w:cs="Times New Roman"/>
          <w:color w:val="404040"/>
          <w:sz w:val="28"/>
          <w:szCs w:val="28"/>
        </w:rPr>
      </w:pPr>
      <w:r w:rsidRPr="00B84DDA">
        <w:rPr>
          <w:rFonts w:ascii="Times New Roman" w:eastAsia="Times New Roman" w:hAnsi="Times New Roman" w:cs="Times New Roman"/>
          <w:b/>
          <w:bCs/>
          <w:color w:val="404040"/>
          <w:sz w:val="28"/>
          <w:szCs w:val="28"/>
        </w:rPr>
        <w:t>5.2 Conclusion</w:t>
      </w:r>
    </w:p>
    <w:p w:rsidR="00E54509" w:rsidRPr="00B84DDA" w:rsidRDefault="00E54509" w:rsidP="00E54509">
      <w:pPr>
        <w:shd w:val="clear" w:color="auto" w:fill="FFFFFF"/>
        <w:spacing w:after="0" w:line="360" w:lineRule="auto"/>
        <w:jc w:val="both"/>
        <w:rPr>
          <w:rFonts w:ascii="Times New Roman" w:eastAsia="Times New Roman" w:hAnsi="Times New Roman" w:cs="Times New Roman"/>
          <w:color w:val="404040"/>
          <w:sz w:val="28"/>
          <w:szCs w:val="28"/>
        </w:rPr>
      </w:pPr>
      <w:r w:rsidRPr="00B84DDA">
        <w:rPr>
          <w:rFonts w:ascii="Times New Roman" w:eastAsia="Times New Roman" w:hAnsi="Times New Roman" w:cs="Times New Roman"/>
          <w:color w:val="404040"/>
          <w:sz w:val="28"/>
          <w:szCs w:val="28"/>
        </w:rPr>
        <w:t xml:space="preserve">This study provides compelling evidence that access to Early Childhood Education (ECE) in Ilorin South Local Government Area is fundamentally shaped by an intricate interplay of geographical and socio-economic factors. The findings paint a concerning picture of systemic inequities that begin affecting children's educational </w:t>
      </w:r>
      <w:r w:rsidRPr="00B84DDA">
        <w:rPr>
          <w:rFonts w:ascii="Times New Roman" w:eastAsia="Times New Roman" w:hAnsi="Times New Roman" w:cs="Times New Roman"/>
          <w:color w:val="404040"/>
          <w:sz w:val="28"/>
          <w:szCs w:val="28"/>
        </w:rPr>
        <w:lastRenderedPageBreak/>
        <w:t>trajectories from their earliest years. Three key conclusions emerge with particular clarity from the research.</w:t>
      </w:r>
    </w:p>
    <w:p w:rsidR="00E54509" w:rsidRPr="00B84DDA" w:rsidRDefault="00E54509" w:rsidP="00E54509">
      <w:pPr>
        <w:shd w:val="clear" w:color="auto" w:fill="FFFFFF"/>
        <w:spacing w:after="0" w:line="360" w:lineRule="auto"/>
        <w:jc w:val="both"/>
        <w:rPr>
          <w:rFonts w:ascii="Times New Roman" w:eastAsia="Times New Roman" w:hAnsi="Times New Roman" w:cs="Times New Roman"/>
          <w:color w:val="404040"/>
          <w:sz w:val="28"/>
          <w:szCs w:val="28"/>
        </w:rPr>
      </w:pPr>
      <w:r w:rsidRPr="00B84DDA">
        <w:rPr>
          <w:rFonts w:ascii="Times New Roman" w:eastAsia="Times New Roman" w:hAnsi="Times New Roman" w:cs="Times New Roman"/>
          <w:color w:val="404040"/>
          <w:sz w:val="28"/>
          <w:szCs w:val="28"/>
        </w:rPr>
        <w:t>First, the urban-rural divide in educational infrastructure and resources creates foundational disparities that reverberate throughout children's academic journeys. The data reveals not just minor variations but profound gaps in both the availability and quality of ECE services between urban and rural communities. These geographical disparities are not merely about physical distance but reflect deeper issues of resource allocation, policy implementation, and institutional neglect of rural areas. The evidence shows that children in rural Ilorin South face compounded disadvantages from their very first potential contact with formal education.</w:t>
      </w:r>
    </w:p>
    <w:p w:rsidR="00E54509" w:rsidRPr="00B84DDA" w:rsidRDefault="00E54509" w:rsidP="00E54509">
      <w:pPr>
        <w:shd w:val="clear" w:color="auto" w:fill="FFFFFF"/>
        <w:spacing w:after="0" w:line="360" w:lineRule="auto"/>
        <w:jc w:val="both"/>
        <w:rPr>
          <w:rFonts w:ascii="Times New Roman" w:eastAsia="Times New Roman" w:hAnsi="Times New Roman" w:cs="Times New Roman"/>
          <w:color w:val="404040"/>
          <w:sz w:val="28"/>
          <w:szCs w:val="28"/>
        </w:rPr>
      </w:pPr>
      <w:r w:rsidRPr="00B84DDA">
        <w:rPr>
          <w:rFonts w:ascii="Times New Roman" w:eastAsia="Times New Roman" w:hAnsi="Times New Roman" w:cs="Times New Roman"/>
          <w:color w:val="404040"/>
          <w:sz w:val="28"/>
          <w:szCs w:val="28"/>
        </w:rPr>
        <w:t>Second, socio-economic status operates as a powerful determinant of educational access, often intersecting with geographical factors to create layered barriers. Financial constraints emerge as particularly prohibitive, with fee structures and hidden costs effectively excluding significant portions of the population. The study demonstrates how poverty functions as both an independent barrier and an amplifier of other disadvantages - poor rural families face the steepest challenges, while poor urban families at least benefit from proximity to schools. Parental education level serves as another critical filter, influencing both the perceived value of ECE and families' capacity to navigate enrollment systems.</w:t>
      </w:r>
    </w:p>
    <w:p w:rsidR="00E54509" w:rsidRPr="00B84DDA" w:rsidRDefault="00E54509" w:rsidP="00E54509">
      <w:pPr>
        <w:shd w:val="clear" w:color="auto" w:fill="FFFFFF"/>
        <w:spacing w:after="0" w:line="360" w:lineRule="auto"/>
        <w:jc w:val="both"/>
        <w:rPr>
          <w:rFonts w:ascii="Times New Roman" w:eastAsia="Times New Roman" w:hAnsi="Times New Roman" w:cs="Times New Roman"/>
          <w:color w:val="404040"/>
          <w:sz w:val="28"/>
          <w:szCs w:val="28"/>
        </w:rPr>
      </w:pPr>
      <w:r w:rsidRPr="00B84DDA">
        <w:rPr>
          <w:rFonts w:ascii="Times New Roman" w:eastAsia="Times New Roman" w:hAnsi="Times New Roman" w:cs="Times New Roman"/>
          <w:color w:val="404040"/>
          <w:sz w:val="28"/>
          <w:szCs w:val="28"/>
        </w:rPr>
        <w:t>Third, the research challenges some common assumptions about cultural resistance to early education while confirming the predominance of structural barriers. Contrary to expectations in some policy circles, cultural beliefs showed relatively weak influence compared to tangible economic and infrastructural constraints. This finding suggests that demand for ECE exists across communities, but systemic failures in service delivery prevent this demand from being met.</w:t>
      </w:r>
    </w:p>
    <w:p w:rsidR="00E54509" w:rsidRPr="00B84DDA" w:rsidRDefault="00E54509" w:rsidP="00E54509">
      <w:pPr>
        <w:shd w:val="clear" w:color="auto" w:fill="FFFFFF"/>
        <w:spacing w:after="0" w:line="360" w:lineRule="auto"/>
        <w:jc w:val="both"/>
        <w:rPr>
          <w:rFonts w:ascii="Times New Roman" w:eastAsia="Times New Roman" w:hAnsi="Times New Roman" w:cs="Times New Roman"/>
          <w:color w:val="404040"/>
          <w:sz w:val="28"/>
          <w:szCs w:val="28"/>
        </w:rPr>
      </w:pPr>
      <w:r w:rsidRPr="00B84DDA">
        <w:rPr>
          <w:rFonts w:ascii="Times New Roman" w:eastAsia="Times New Roman" w:hAnsi="Times New Roman" w:cs="Times New Roman"/>
          <w:color w:val="404040"/>
          <w:sz w:val="28"/>
          <w:szCs w:val="28"/>
        </w:rPr>
        <w:lastRenderedPageBreak/>
        <w:t xml:space="preserve">The study's ecological approach, drawing on </w:t>
      </w:r>
      <w:proofErr w:type="spellStart"/>
      <w:r w:rsidRPr="00B84DDA">
        <w:rPr>
          <w:rFonts w:ascii="Times New Roman" w:eastAsia="Times New Roman" w:hAnsi="Times New Roman" w:cs="Times New Roman"/>
          <w:color w:val="404040"/>
          <w:sz w:val="28"/>
          <w:szCs w:val="28"/>
        </w:rPr>
        <w:t>Bronfenbrenner's</w:t>
      </w:r>
      <w:proofErr w:type="spellEnd"/>
      <w:r w:rsidRPr="00B84DDA">
        <w:rPr>
          <w:rFonts w:ascii="Times New Roman" w:eastAsia="Times New Roman" w:hAnsi="Times New Roman" w:cs="Times New Roman"/>
          <w:color w:val="404040"/>
          <w:sz w:val="28"/>
          <w:szCs w:val="28"/>
        </w:rPr>
        <w:t xml:space="preserve"> framework, proves particularly valuable in understanding these complex dynamics. It reveals how micro-level factors like family income interact with </w:t>
      </w:r>
      <w:proofErr w:type="spellStart"/>
      <w:r w:rsidRPr="00B84DDA">
        <w:rPr>
          <w:rFonts w:ascii="Times New Roman" w:eastAsia="Times New Roman" w:hAnsi="Times New Roman" w:cs="Times New Roman"/>
          <w:color w:val="404040"/>
          <w:sz w:val="28"/>
          <w:szCs w:val="28"/>
        </w:rPr>
        <w:t>meso</w:t>
      </w:r>
      <w:proofErr w:type="spellEnd"/>
      <w:r w:rsidRPr="00B84DDA">
        <w:rPr>
          <w:rFonts w:ascii="Times New Roman" w:eastAsia="Times New Roman" w:hAnsi="Times New Roman" w:cs="Times New Roman"/>
          <w:color w:val="404040"/>
          <w:sz w:val="28"/>
          <w:szCs w:val="28"/>
        </w:rPr>
        <w:t>-level institutional arrangements and macro-level policies to shape educational access. This multi-layered perspective helps explain why piecemeal interventions often fail - sustainable solutions must address multiple levels of the system simultaneously.</w:t>
      </w:r>
    </w:p>
    <w:p w:rsidR="00E54509" w:rsidRPr="00B84DDA" w:rsidRDefault="00E54509" w:rsidP="00E54509">
      <w:pPr>
        <w:shd w:val="clear" w:color="auto" w:fill="FFFFFF"/>
        <w:spacing w:after="0" w:line="360" w:lineRule="auto"/>
        <w:jc w:val="both"/>
        <w:rPr>
          <w:rFonts w:ascii="Times New Roman" w:eastAsia="Times New Roman" w:hAnsi="Times New Roman" w:cs="Times New Roman"/>
          <w:color w:val="404040"/>
          <w:sz w:val="28"/>
          <w:szCs w:val="28"/>
        </w:rPr>
      </w:pPr>
      <w:r w:rsidRPr="00B84DDA">
        <w:rPr>
          <w:rFonts w:ascii="Times New Roman" w:eastAsia="Times New Roman" w:hAnsi="Times New Roman" w:cs="Times New Roman"/>
          <w:color w:val="404040"/>
          <w:sz w:val="28"/>
          <w:szCs w:val="28"/>
        </w:rPr>
        <w:t>These conclusions carry important implications for our understanding of educational equity in Nigeria. They demonstrate that unequal access to ECE is not accidental but systematically produced through the interaction of spatial, economic, and social factors. The patterns observed in Ilorin South likely reflect broader national challenges in achieving SDG 4's promise of inclusive, equitable quality education.</w:t>
      </w:r>
    </w:p>
    <w:p w:rsidR="00E54509" w:rsidRPr="00B84DDA" w:rsidRDefault="00E54509" w:rsidP="00E54509">
      <w:pPr>
        <w:shd w:val="clear" w:color="auto" w:fill="FFFFFF"/>
        <w:spacing w:after="0" w:line="360" w:lineRule="auto"/>
        <w:jc w:val="both"/>
        <w:rPr>
          <w:rFonts w:ascii="Times New Roman" w:eastAsia="Times New Roman" w:hAnsi="Times New Roman" w:cs="Times New Roman"/>
          <w:color w:val="404040"/>
          <w:sz w:val="28"/>
          <w:szCs w:val="28"/>
        </w:rPr>
      </w:pPr>
      <w:r w:rsidRPr="00B84DDA">
        <w:rPr>
          <w:rFonts w:ascii="Times New Roman" w:eastAsia="Times New Roman" w:hAnsi="Times New Roman" w:cs="Times New Roman"/>
          <w:color w:val="404040"/>
          <w:sz w:val="28"/>
          <w:szCs w:val="28"/>
        </w:rPr>
        <w:t xml:space="preserve">The research also highlights the urgent need to </w:t>
      </w:r>
      <w:proofErr w:type="spellStart"/>
      <w:r w:rsidRPr="00B84DDA">
        <w:rPr>
          <w:rFonts w:ascii="Times New Roman" w:eastAsia="Times New Roman" w:hAnsi="Times New Roman" w:cs="Times New Roman"/>
          <w:color w:val="404040"/>
          <w:sz w:val="28"/>
          <w:szCs w:val="28"/>
        </w:rPr>
        <w:t>reconceptualize</w:t>
      </w:r>
      <w:proofErr w:type="spellEnd"/>
      <w:r w:rsidRPr="00B84DDA">
        <w:rPr>
          <w:rFonts w:ascii="Times New Roman" w:eastAsia="Times New Roman" w:hAnsi="Times New Roman" w:cs="Times New Roman"/>
          <w:color w:val="404040"/>
          <w:sz w:val="28"/>
          <w:szCs w:val="28"/>
        </w:rPr>
        <w:t xml:space="preserve"> ECE access as more than just physical availability of schools. True accessibility encompasses affordability, cultural relevance, quality assurance, and family support systems. The findings suggest that current policy frameworks, while well-intentioned, remain inadequate for addressing these multidimensional challenges, particularly in rural and low-income communities.</w:t>
      </w:r>
    </w:p>
    <w:p w:rsidR="00E54509" w:rsidRPr="00B84DDA" w:rsidRDefault="00E54509" w:rsidP="00E54509">
      <w:pPr>
        <w:shd w:val="clear" w:color="auto" w:fill="FFFFFF"/>
        <w:spacing w:after="0" w:line="360" w:lineRule="auto"/>
        <w:jc w:val="both"/>
        <w:rPr>
          <w:rFonts w:ascii="Times New Roman" w:eastAsia="Times New Roman" w:hAnsi="Times New Roman" w:cs="Times New Roman"/>
          <w:color w:val="404040"/>
          <w:sz w:val="28"/>
          <w:szCs w:val="28"/>
        </w:rPr>
      </w:pPr>
      <w:r w:rsidRPr="00B84DDA">
        <w:rPr>
          <w:rFonts w:ascii="Times New Roman" w:eastAsia="Times New Roman" w:hAnsi="Times New Roman" w:cs="Times New Roman"/>
          <w:color w:val="404040"/>
          <w:sz w:val="28"/>
          <w:szCs w:val="28"/>
        </w:rPr>
        <w:t>Ultimately, this study underscores that improving ECE access requires moving beyond technical solutions to confront deeper structural inequalities. Geographical disparities reflect historical patterns of uneven development, while economic barriers stem from persistent poverty and unequal resource distribution. Parental education gaps point to intergenerational transmission of disadvantage. These are not simple problems with technical fixes, but complex challenges demanding comprehensive, justice-oriented approaches to educational policy and planning.</w:t>
      </w:r>
    </w:p>
    <w:p w:rsidR="00E54509" w:rsidRPr="00B84DDA" w:rsidRDefault="00E54509" w:rsidP="00E54509">
      <w:pPr>
        <w:shd w:val="clear" w:color="auto" w:fill="FFFFFF"/>
        <w:spacing w:after="0" w:line="360" w:lineRule="auto"/>
        <w:jc w:val="both"/>
        <w:rPr>
          <w:rFonts w:ascii="Times New Roman" w:eastAsia="Times New Roman" w:hAnsi="Times New Roman" w:cs="Times New Roman"/>
          <w:color w:val="404040"/>
          <w:sz w:val="28"/>
          <w:szCs w:val="28"/>
        </w:rPr>
      </w:pPr>
      <w:r w:rsidRPr="00B84DDA">
        <w:rPr>
          <w:rFonts w:ascii="Times New Roman" w:eastAsia="Times New Roman" w:hAnsi="Times New Roman" w:cs="Times New Roman"/>
          <w:b/>
          <w:bCs/>
          <w:color w:val="404040"/>
          <w:sz w:val="28"/>
          <w:szCs w:val="28"/>
        </w:rPr>
        <w:t xml:space="preserve"> 5.3 Recommendations</w:t>
      </w:r>
    </w:p>
    <w:p w:rsidR="00E54509" w:rsidRPr="00B84DDA" w:rsidRDefault="00E54509" w:rsidP="00E54509">
      <w:pPr>
        <w:shd w:val="clear" w:color="auto" w:fill="FFFFFF"/>
        <w:spacing w:after="0" w:line="360" w:lineRule="auto"/>
        <w:jc w:val="both"/>
        <w:rPr>
          <w:rFonts w:ascii="Times New Roman" w:eastAsia="Times New Roman" w:hAnsi="Times New Roman" w:cs="Times New Roman"/>
          <w:color w:val="404040"/>
          <w:sz w:val="28"/>
          <w:szCs w:val="28"/>
        </w:rPr>
      </w:pPr>
      <w:r w:rsidRPr="00B84DDA">
        <w:rPr>
          <w:rFonts w:ascii="Times New Roman" w:eastAsia="Times New Roman" w:hAnsi="Times New Roman" w:cs="Times New Roman"/>
          <w:color w:val="404040"/>
          <w:sz w:val="28"/>
          <w:szCs w:val="28"/>
        </w:rPr>
        <w:t>Based on the study findings, the following recommendations are proposed:</w:t>
      </w:r>
    </w:p>
    <w:p w:rsidR="00E54509" w:rsidRPr="00B84DDA" w:rsidRDefault="00E54509" w:rsidP="00E54509">
      <w:pPr>
        <w:pStyle w:val="ListParagraph"/>
        <w:numPr>
          <w:ilvl w:val="0"/>
          <w:numId w:val="19"/>
        </w:numPr>
        <w:shd w:val="clear" w:color="auto" w:fill="FFFFFF"/>
        <w:spacing w:after="0" w:line="360" w:lineRule="auto"/>
        <w:jc w:val="both"/>
        <w:rPr>
          <w:rFonts w:ascii="Times New Roman" w:eastAsia="Times New Roman" w:hAnsi="Times New Roman" w:cs="Times New Roman"/>
          <w:color w:val="404040"/>
          <w:sz w:val="28"/>
          <w:szCs w:val="28"/>
        </w:rPr>
      </w:pPr>
      <w:r w:rsidRPr="00B84DDA">
        <w:rPr>
          <w:rFonts w:ascii="Times New Roman" w:eastAsia="Times New Roman" w:hAnsi="Times New Roman" w:cs="Times New Roman"/>
          <w:color w:val="404040"/>
          <w:sz w:val="28"/>
          <w:szCs w:val="28"/>
        </w:rPr>
        <w:lastRenderedPageBreak/>
        <w:t>The Kwara State Government should prioritize the construction and equipping of ECE centers in rural communities</w:t>
      </w:r>
    </w:p>
    <w:p w:rsidR="00E54509" w:rsidRPr="00B84DDA" w:rsidRDefault="00E54509" w:rsidP="00E54509">
      <w:pPr>
        <w:pStyle w:val="ListParagraph"/>
        <w:numPr>
          <w:ilvl w:val="0"/>
          <w:numId w:val="19"/>
        </w:numPr>
        <w:shd w:val="clear" w:color="auto" w:fill="FFFFFF"/>
        <w:spacing w:after="0" w:line="360" w:lineRule="auto"/>
        <w:jc w:val="both"/>
        <w:rPr>
          <w:rFonts w:ascii="Times New Roman" w:eastAsia="Times New Roman" w:hAnsi="Times New Roman" w:cs="Times New Roman"/>
          <w:color w:val="404040"/>
          <w:sz w:val="28"/>
          <w:szCs w:val="28"/>
        </w:rPr>
      </w:pPr>
      <w:r w:rsidRPr="00B84DDA">
        <w:rPr>
          <w:rFonts w:ascii="Times New Roman" w:eastAsia="Times New Roman" w:hAnsi="Times New Roman" w:cs="Times New Roman"/>
          <w:color w:val="404040"/>
          <w:sz w:val="28"/>
          <w:szCs w:val="28"/>
        </w:rPr>
        <w:t>Existing urban-rural school partnerships should be established to facilitate resource sharing</w:t>
      </w:r>
    </w:p>
    <w:p w:rsidR="00E54509" w:rsidRPr="00B84DDA" w:rsidRDefault="00E54509" w:rsidP="00E54509">
      <w:pPr>
        <w:pStyle w:val="ListParagraph"/>
        <w:numPr>
          <w:ilvl w:val="0"/>
          <w:numId w:val="19"/>
        </w:numPr>
        <w:shd w:val="clear" w:color="auto" w:fill="FFFFFF"/>
        <w:spacing w:after="0" w:line="360" w:lineRule="auto"/>
        <w:jc w:val="both"/>
        <w:rPr>
          <w:rFonts w:ascii="Times New Roman" w:eastAsia="Times New Roman" w:hAnsi="Times New Roman" w:cs="Times New Roman"/>
          <w:color w:val="404040"/>
          <w:sz w:val="28"/>
          <w:szCs w:val="28"/>
        </w:rPr>
      </w:pPr>
      <w:r w:rsidRPr="00B84DDA">
        <w:rPr>
          <w:rFonts w:ascii="Times New Roman" w:eastAsia="Times New Roman" w:hAnsi="Times New Roman" w:cs="Times New Roman"/>
          <w:color w:val="404040"/>
          <w:sz w:val="28"/>
          <w:szCs w:val="28"/>
        </w:rPr>
        <w:t>Mobile ECE units should be deployed to serve hard-to-reach communities</w:t>
      </w:r>
    </w:p>
    <w:p w:rsidR="00E54509" w:rsidRPr="00B84DDA" w:rsidRDefault="00E54509" w:rsidP="00E54509">
      <w:pPr>
        <w:pStyle w:val="ListParagraph"/>
        <w:numPr>
          <w:ilvl w:val="0"/>
          <w:numId w:val="19"/>
        </w:numPr>
        <w:shd w:val="clear" w:color="auto" w:fill="FFFFFF"/>
        <w:spacing w:after="0" w:line="360" w:lineRule="auto"/>
        <w:jc w:val="both"/>
        <w:rPr>
          <w:rFonts w:ascii="Times New Roman" w:eastAsia="Times New Roman" w:hAnsi="Times New Roman" w:cs="Times New Roman"/>
          <w:color w:val="404040"/>
          <w:sz w:val="28"/>
          <w:szCs w:val="28"/>
        </w:rPr>
      </w:pPr>
      <w:r w:rsidRPr="00B84DDA">
        <w:rPr>
          <w:rFonts w:ascii="Times New Roman" w:eastAsia="Times New Roman" w:hAnsi="Times New Roman" w:cs="Times New Roman"/>
          <w:color w:val="404040"/>
          <w:sz w:val="28"/>
          <w:szCs w:val="28"/>
        </w:rPr>
        <w:t>Implement a sliding-scale fee structure based on family income</w:t>
      </w:r>
    </w:p>
    <w:p w:rsidR="00E54509" w:rsidRPr="00B84DDA" w:rsidRDefault="00E54509" w:rsidP="00E54509">
      <w:pPr>
        <w:pStyle w:val="ListParagraph"/>
        <w:numPr>
          <w:ilvl w:val="0"/>
          <w:numId w:val="19"/>
        </w:numPr>
        <w:shd w:val="clear" w:color="auto" w:fill="FFFFFF"/>
        <w:spacing w:after="0" w:line="360" w:lineRule="auto"/>
        <w:jc w:val="both"/>
        <w:rPr>
          <w:rFonts w:ascii="Times New Roman" w:eastAsia="Times New Roman" w:hAnsi="Times New Roman" w:cs="Times New Roman"/>
          <w:color w:val="404040"/>
          <w:sz w:val="28"/>
          <w:szCs w:val="28"/>
        </w:rPr>
      </w:pPr>
      <w:r w:rsidRPr="00B84DDA">
        <w:rPr>
          <w:rFonts w:ascii="Times New Roman" w:eastAsia="Times New Roman" w:hAnsi="Times New Roman" w:cs="Times New Roman"/>
          <w:color w:val="404040"/>
          <w:sz w:val="28"/>
          <w:szCs w:val="28"/>
        </w:rPr>
        <w:t>Introduce targeted subsidies for low-income households</w:t>
      </w:r>
    </w:p>
    <w:p w:rsidR="00E54509" w:rsidRPr="00B84DDA" w:rsidRDefault="00E54509" w:rsidP="00E54509">
      <w:pPr>
        <w:pStyle w:val="ListParagraph"/>
        <w:numPr>
          <w:ilvl w:val="0"/>
          <w:numId w:val="19"/>
        </w:numPr>
        <w:shd w:val="clear" w:color="auto" w:fill="FFFFFF"/>
        <w:spacing w:after="0" w:line="360" w:lineRule="auto"/>
        <w:jc w:val="both"/>
        <w:rPr>
          <w:rFonts w:ascii="Times New Roman" w:eastAsia="Times New Roman" w:hAnsi="Times New Roman" w:cs="Times New Roman"/>
          <w:color w:val="404040"/>
          <w:sz w:val="28"/>
          <w:szCs w:val="28"/>
        </w:rPr>
      </w:pPr>
      <w:r w:rsidRPr="00B84DDA">
        <w:rPr>
          <w:rFonts w:ascii="Times New Roman" w:eastAsia="Times New Roman" w:hAnsi="Times New Roman" w:cs="Times New Roman"/>
          <w:color w:val="404040"/>
          <w:sz w:val="28"/>
          <w:szCs w:val="28"/>
        </w:rPr>
        <w:t>Establish a school feeding program to reduce opportunity costs</w:t>
      </w:r>
    </w:p>
    <w:p w:rsidR="00E54509" w:rsidRPr="00B84DDA" w:rsidRDefault="00E54509" w:rsidP="00E54509">
      <w:pPr>
        <w:pStyle w:val="ListParagraph"/>
        <w:numPr>
          <w:ilvl w:val="0"/>
          <w:numId w:val="19"/>
        </w:numPr>
        <w:shd w:val="clear" w:color="auto" w:fill="FFFFFF"/>
        <w:spacing w:after="0" w:line="360" w:lineRule="auto"/>
        <w:jc w:val="both"/>
        <w:rPr>
          <w:rFonts w:ascii="Times New Roman" w:eastAsia="Times New Roman" w:hAnsi="Times New Roman" w:cs="Times New Roman"/>
          <w:color w:val="404040"/>
          <w:sz w:val="28"/>
          <w:szCs w:val="28"/>
        </w:rPr>
      </w:pPr>
      <w:r w:rsidRPr="00B84DDA">
        <w:rPr>
          <w:rFonts w:ascii="Times New Roman" w:eastAsia="Times New Roman" w:hAnsi="Times New Roman" w:cs="Times New Roman"/>
          <w:color w:val="404040"/>
          <w:sz w:val="28"/>
          <w:szCs w:val="28"/>
        </w:rPr>
        <w:t>Launch community-based awareness campaigns on ECE benefits</w:t>
      </w:r>
    </w:p>
    <w:p w:rsidR="00E54509" w:rsidRPr="00B84DDA" w:rsidRDefault="00E54509" w:rsidP="00E54509">
      <w:pPr>
        <w:pStyle w:val="ListParagraph"/>
        <w:numPr>
          <w:ilvl w:val="0"/>
          <w:numId w:val="19"/>
        </w:numPr>
        <w:shd w:val="clear" w:color="auto" w:fill="FFFFFF"/>
        <w:spacing w:after="0" w:line="360" w:lineRule="auto"/>
        <w:jc w:val="both"/>
        <w:rPr>
          <w:rFonts w:ascii="Times New Roman" w:eastAsia="Times New Roman" w:hAnsi="Times New Roman" w:cs="Times New Roman"/>
          <w:color w:val="404040"/>
          <w:sz w:val="28"/>
          <w:szCs w:val="28"/>
        </w:rPr>
      </w:pPr>
      <w:r w:rsidRPr="00B84DDA">
        <w:rPr>
          <w:rFonts w:ascii="Times New Roman" w:eastAsia="Times New Roman" w:hAnsi="Times New Roman" w:cs="Times New Roman"/>
          <w:color w:val="404040"/>
          <w:sz w:val="28"/>
          <w:szCs w:val="28"/>
        </w:rPr>
        <w:t>Develop adult education programs with childcare components</w:t>
      </w:r>
    </w:p>
    <w:p w:rsidR="00E54509" w:rsidRPr="00B84DDA" w:rsidRDefault="00E54509" w:rsidP="00E54509">
      <w:pPr>
        <w:pStyle w:val="ListParagraph"/>
        <w:numPr>
          <w:ilvl w:val="0"/>
          <w:numId w:val="19"/>
        </w:numPr>
        <w:shd w:val="clear" w:color="auto" w:fill="FFFFFF"/>
        <w:spacing w:after="0" w:line="360" w:lineRule="auto"/>
        <w:jc w:val="both"/>
        <w:rPr>
          <w:rFonts w:ascii="Times New Roman" w:eastAsia="Times New Roman" w:hAnsi="Times New Roman" w:cs="Times New Roman"/>
          <w:color w:val="404040"/>
          <w:sz w:val="28"/>
          <w:szCs w:val="28"/>
        </w:rPr>
      </w:pPr>
      <w:r w:rsidRPr="00B84DDA">
        <w:rPr>
          <w:rFonts w:ascii="Times New Roman" w:eastAsia="Times New Roman" w:hAnsi="Times New Roman" w:cs="Times New Roman"/>
          <w:color w:val="404040"/>
          <w:sz w:val="28"/>
          <w:szCs w:val="28"/>
        </w:rPr>
        <w:t>Engage local media in disseminating ECE information</w:t>
      </w:r>
    </w:p>
    <w:p w:rsidR="00E54509" w:rsidRPr="00B84DDA" w:rsidRDefault="00E54509" w:rsidP="00E54509">
      <w:pPr>
        <w:pStyle w:val="ListParagraph"/>
        <w:numPr>
          <w:ilvl w:val="0"/>
          <w:numId w:val="19"/>
        </w:numPr>
        <w:shd w:val="clear" w:color="auto" w:fill="FFFFFF"/>
        <w:spacing w:after="0" w:line="360" w:lineRule="auto"/>
        <w:jc w:val="both"/>
        <w:rPr>
          <w:rFonts w:ascii="Times New Roman" w:eastAsia="Times New Roman" w:hAnsi="Times New Roman" w:cs="Times New Roman"/>
          <w:color w:val="404040"/>
          <w:sz w:val="28"/>
          <w:szCs w:val="28"/>
        </w:rPr>
      </w:pPr>
      <w:r w:rsidRPr="00B84DDA">
        <w:rPr>
          <w:rFonts w:ascii="Times New Roman" w:eastAsia="Times New Roman" w:hAnsi="Times New Roman" w:cs="Times New Roman"/>
          <w:color w:val="404040"/>
          <w:sz w:val="28"/>
          <w:szCs w:val="28"/>
        </w:rPr>
        <w:t>Strengthen monitoring of UBE implementation in rural areas</w:t>
      </w:r>
    </w:p>
    <w:p w:rsidR="00E54509" w:rsidRPr="00B84DDA" w:rsidRDefault="00E54509" w:rsidP="00E54509">
      <w:pPr>
        <w:pStyle w:val="ListParagraph"/>
        <w:numPr>
          <w:ilvl w:val="0"/>
          <w:numId w:val="19"/>
        </w:numPr>
        <w:shd w:val="clear" w:color="auto" w:fill="FFFFFF"/>
        <w:spacing w:after="0" w:line="360" w:lineRule="auto"/>
        <w:jc w:val="both"/>
        <w:rPr>
          <w:rFonts w:ascii="Times New Roman" w:eastAsia="Times New Roman" w:hAnsi="Times New Roman" w:cs="Times New Roman"/>
          <w:color w:val="404040"/>
          <w:sz w:val="28"/>
          <w:szCs w:val="28"/>
        </w:rPr>
      </w:pPr>
      <w:r w:rsidRPr="00B84DDA">
        <w:rPr>
          <w:rFonts w:ascii="Times New Roman" w:eastAsia="Times New Roman" w:hAnsi="Times New Roman" w:cs="Times New Roman"/>
          <w:color w:val="404040"/>
          <w:sz w:val="28"/>
          <w:szCs w:val="28"/>
        </w:rPr>
        <w:t>Allocate specific budgetary provisions for rural ECE development</w:t>
      </w:r>
    </w:p>
    <w:p w:rsidR="00E54509" w:rsidRPr="00B84DDA" w:rsidRDefault="00E54509" w:rsidP="00E54509">
      <w:pPr>
        <w:pStyle w:val="ListParagraph"/>
        <w:numPr>
          <w:ilvl w:val="0"/>
          <w:numId w:val="19"/>
        </w:numPr>
        <w:shd w:val="clear" w:color="auto" w:fill="FFFFFF"/>
        <w:spacing w:after="0" w:line="360" w:lineRule="auto"/>
        <w:jc w:val="both"/>
        <w:rPr>
          <w:rFonts w:ascii="Times New Roman" w:eastAsia="Times New Roman" w:hAnsi="Times New Roman" w:cs="Times New Roman"/>
          <w:color w:val="404040"/>
          <w:sz w:val="28"/>
          <w:szCs w:val="28"/>
        </w:rPr>
      </w:pPr>
      <w:r w:rsidRPr="00B84DDA">
        <w:rPr>
          <w:rFonts w:ascii="Times New Roman" w:eastAsia="Times New Roman" w:hAnsi="Times New Roman" w:cs="Times New Roman"/>
          <w:color w:val="404040"/>
          <w:sz w:val="28"/>
          <w:szCs w:val="28"/>
        </w:rPr>
        <w:t>Establish clear accountability mechanisms for ECE resource distribution</w:t>
      </w:r>
    </w:p>
    <w:p w:rsidR="00E54509" w:rsidRPr="00B84DDA" w:rsidRDefault="00E54509" w:rsidP="00E54509">
      <w:pPr>
        <w:shd w:val="clear" w:color="auto" w:fill="FFFFFF"/>
        <w:spacing w:before="100" w:beforeAutospacing="1" w:after="206" w:line="360" w:lineRule="auto"/>
        <w:jc w:val="center"/>
        <w:rPr>
          <w:rFonts w:ascii="Times New Roman" w:eastAsia="Times New Roman" w:hAnsi="Times New Roman" w:cs="Times New Roman"/>
          <w:color w:val="404040"/>
          <w:sz w:val="28"/>
          <w:szCs w:val="28"/>
        </w:rPr>
      </w:pPr>
      <w:r w:rsidRPr="00B84DDA">
        <w:rPr>
          <w:rFonts w:ascii="Times New Roman" w:eastAsia="Times New Roman" w:hAnsi="Times New Roman" w:cs="Times New Roman"/>
          <w:b/>
          <w:bCs/>
          <w:color w:val="404040"/>
          <w:sz w:val="28"/>
          <w:szCs w:val="28"/>
        </w:rPr>
        <w:t>REFERENCES</w:t>
      </w:r>
    </w:p>
    <w:p w:rsidR="00E54509" w:rsidRPr="00B84DDA" w:rsidRDefault="00E54509" w:rsidP="00E54509">
      <w:pPr>
        <w:shd w:val="clear" w:color="auto" w:fill="FFFFFF"/>
        <w:spacing w:before="206" w:after="206" w:line="360" w:lineRule="auto"/>
        <w:ind w:left="720" w:hanging="720"/>
        <w:jc w:val="both"/>
        <w:rPr>
          <w:rFonts w:ascii="Times New Roman" w:eastAsia="Times New Roman" w:hAnsi="Times New Roman" w:cs="Times New Roman"/>
          <w:color w:val="404040"/>
          <w:sz w:val="28"/>
          <w:szCs w:val="28"/>
        </w:rPr>
      </w:pPr>
      <w:proofErr w:type="spellStart"/>
      <w:proofErr w:type="gramStart"/>
      <w:r w:rsidRPr="00B84DDA">
        <w:rPr>
          <w:rFonts w:ascii="Times New Roman" w:eastAsia="Times New Roman" w:hAnsi="Times New Roman" w:cs="Times New Roman"/>
          <w:color w:val="404040"/>
          <w:sz w:val="28"/>
          <w:szCs w:val="28"/>
        </w:rPr>
        <w:t>Abdulrahman</w:t>
      </w:r>
      <w:proofErr w:type="spellEnd"/>
      <w:r w:rsidRPr="00B84DDA">
        <w:rPr>
          <w:rFonts w:ascii="Times New Roman" w:eastAsia="Times New Roman" w:hAnsi="Times New Roman" w:cs="Times New Roman"/>
          <w:color w:val="404040"/>
          <w:sz w:val="28"/>
          <w:szCs w:val="28"/>
        </w:rPr>
        <w:t>, S., &amp; Bello, M. (2023).</w:t>
      </w:r>
      <w:proofErr w:type="gramEnd"/>
      <w:r w:rsidRPr="00B84DDA">
        <w:rPr>
          <w:rFonts w:ascii="Times New Roman" w:eastAsia="Times New Roman" w:hAnsi="Times New Roman" w:cs="Times New Roman"/>
          <w:color w:val="404040"/>
          <w:sz w:val="28"/>
          <w:szCs w:val="28"/>
        </w:rPr>
        <w:t xml:space="preserve"> </w:t>
      </w:r>
      <w:proofErr w:type="gramStart"/>
      <w:r w:rsidRPr="00B84DDA">
        <w:rPr>
          <w:rFonts w:ascii="Times New Roman" w:eastAsia="Times New Roman" w:hAnsi="Times New Roman" w:cs="Times New Roman"/>
          <w:color w:val="404040"/>
          <w:sz w:val="28"/>
          <w:szCs w:val="28"/>
        </w:rPr>
        <w:t>Geographical barriers to early childhood education in Kwara State.</w:t>
      </w:r>
      <w:proofErr w:type="gramEnd"/>
      <w:r w:rsidRPr="00B84DDA">
        <w:rPr>
          <w:rFonts w:ascii="Times New Roman" w:eastAsia="Times New Roman" w:hAnsi="Times New Roman" w:cs="Times New Roman"/>
          <w:color w:val="404040"/>
          <w:sz w:val="28"/>
          <w:szCs w:val="28"/>
        </w:rPr>
        <w:t> </w:t>
      </w:r>
      <w:r w:rsidRPr="00B84DDA">
        <w:rPr>
          <w:rFonts w:ascii="Times New Roman" w:eastAsia="Times New Roman" w:hAnsi="Times New Roman" w:cs="Times New Roman"/>
          <w:i/>
          <w:iCs/>
          <w:color w:val="404040"/>
          <w:sz w:val="28"/>
          <w:szCs w:val="28"/>
        </w:rPr>
        <w:t>Journal of Nigerian Educational Studies</w:t>
      </w:r>
      <w:r w:rsidRPr="00B84DDA">
        <w:rPr>
          <w:rFonts w:ascii="Times New Roman" w:eastAsia="Times New Roman" w:hAnsi="Times New Roman" w:cs="Times New Roman"/>
          <w:color w:val="404040"/>
          <w:sz w:val="28"/>
          <w:szCs w:val="28"/>
        </w:rPr>
        <w:t>, *15*(2), 78–92.</w:t>
      </w:r>
    </w:p>
    <w:p w:rsidR="00E54509" w:rsidRPr="00B84DDA" w:rsidRDefault="00E54509" w:rsidP="00E54509">
      <w:pPr>
        <w:shd w:val="clear" w:color="auto" w:fill="FFFFFF"/>
        <w:spacing w:before="206" w:after="206" w:line="360" w:lineRule="auto"/>
        <w:ind w:left="720" w:hanging="720"/>
        <w:jc w:val="both"/>
        <w:rPr>
          <w:rFonts w:ascii="Times New Roman" w:eastAsia="Times New Roman" w:hAnsi="Times New Roman" w:cs="Times New Roman"/>
          <w:color w:val="404040"/>
          <w:sz w:val="28"/>
          <w:szCs w:val="28"/>
        </w:rPr>
      </w:pPr>
      <w:proofErr w:type="gramStart"/>
      <w:r w:rsidRPr="00B84DDA">
        <w:rPr>
          <w:rFonts w:ascii="Times New Roman" w:eastAsia="Times New Roman" w:hAnsi="Times New Roman" w:cs="Times New Roman"/>
          <w:color w:val="404040"/>
          <w:sz w:val="28"/>
          <w:szCs w:val="28"/>
        </w:rPr>
        <w:t>Action for Children’s Education.</w:t>
      </w:r>
      <w:proofErr w:type="gramEnd"/>
      <w:r w:rsidRPr="00B84DDA">
        <w:rPr>
          <w:rFonts w:ascii="Times New Roman" w:eastAsia="Times New Roman" w:hAnsi="Times New Roman" w:cs="Times New Roman"/>
          <w:color w:val="404040"/>
          <w:sz w:val="28"/>
          <w:szCs w:val="28"/>
        </w:rPr>
        <w:t xml:space="preserve"> (2023). </w:t>
      </w:r>
      <w:r w:rsidRPr="00B84DDA">
        <w:rPr>
          <w:rFonts w:ascii="Times New Roman" w:eastAsia="Times New Roman" w:hAnsi="Times New Roman" w:cs="Times New Roman"/>
          <w:i/>
          <w:iCs/>
          <w:color w:val="404040"/>
          <w:sz w:val="28"/>
          <w:szCs w:val="28"/>
        </w:rPr>
        <w:t>Hidden costs of school attendance in Ilorin South LGA</w:t>
      </w:r>
      <w:r w:rsidRPr="00B84DDA">
        <w:rPr>
          <w:rFonts w:ascii="Times New Roman" w:eastAsia="Times New Roman" w:hAnsi="Times New Roman" w:cs="Times New Roman"/>
          <w:color w:val="404040"/>
          <w:sz w:val="28"/>
          <w:szCs w:val="28"/>
        </w:rPr>
        <w:t>. Kwara: ACE Publications.</w:t>
      </w:r>
    </w:p>
    <w:p w:rsidR="00E54509" w:rsidRPr="00B84DDA" w:rsidRDefault="00E54509" w:rsidP="00E54509">
      <w:pPr>
        <w:shd w:val="clear" w:color="auto" w:fill="FFFFFF"/>
        <w:spacing w:before="206" w:after="206" w:line="360" w:lineRule="auto"/>
        <w:ind w:left="720" w:hanging="720"/>
        <w:jc w:val="both"/>
        <w:rPr>
          <w:rFonts w:ascii="Times New Roman" w:eastAsia="Times New Roman" w:hAnsi="Times New Roman" w:cs="Times New Roman"/>
          <w:color w:val="404040"/>
          <w:sz w:val="28"/>
          <w:szCs w:val="28"/>
        </w:rPr>
      </w:pPr>
      <w:proofErr w:type="spellStart"/>
      <w:proofErr w:type="gramStart"/>
      <w:r w:rsidRPr="00B84DDA">
        <w:rPr>
          <w:rFonts w:ascii="Times New Roman" w:eastAsia="Times New Roman" w:hAnsi="Times New Roman" w:cs="Times New Roman"/>
          <w:color w:val="404040"/>
          <w:sz w:val="28"/>
          <w:szCs w:val="28"/>
        </w:rPr>
        <w:t>Adeniyi</w:t>
      </w:r>
      <w:proofErr w:type="spellEnd"/>
      <w:r w:rsidRPr="00B84DDA">
        <w:rPr>
          <w:rFonts w:ascii="Times New Roman" w:eastAsia="Times New Roman" w:hAnsi="Times New Roman" w:cs="Times New Roman"/>
          <w:color w:val="404040"/>
          <w:sz w:val="28"/>
          <w:szCs w:val="28"/>
        </w:rPr>
        <w:t xml:space="preserve">, F., &amp; </w:t>
      </w:r>
      <w:proofErr w:type="spellStart"/>
      <w:r w:rsidRPr="00B84DDA">
        <w:rPr>
          <w:rFonts w:ascii="Times New Roman" w:eastAsia="Times New Roman" w:hAnsi="Times New Roman" w:cs="Times New Roman"/>
          <w:color w:val="404040"/>
          <w:sz w:val="28"/>
          <w:szCs w:val="28"/>
        </w:rPr>
        <w:t>Owolabi</w:t>
      </w:r>
      <w:proofErr w:type="spellEnd"/>
      <w:r w:rsidRPr="00B84DDA">
        <w:rPr>
          <w:rFonts w:ascii="Times New Roman" w:eastAsia="Times New Roman" w:hAnsi="Times New Roman" w:cs="Times New Roman"/>
          <w:color w:val="404040"/>
          <w:sz w:val="28"/>
          <w:szCs w:val="28"/>
        </w:rPr>
        <w:t>, T. (2023).</w:t>
      </w:r>
      <w:proofErr w:type="gramEnd"/>
      <w:r w:rsidRPr="00B84DDA">
        <w:rPr>
          <w:rFonts w:ascii="Times New Roman" w:eastAsia="Times New Roman" w:hAnsi="Times New Roman" w:cs="Times New Roman"/>
          <w:color w:val="404040"/>
          <w:sz w:val="28"/>
          <w:szCs w:val="28"/>
        </w:rPr>
        <w:t xml:space="preserve"> Quality challenges in Kwara State ECE centers. </w:t>
      </w:r>
      <w:r w:rsidRPr="00B84DDA">
        <w:rPr>
          <w:rFonts w:ascii="Times New Roman" w:eastAsia="Times New Roman" w:hAnsi="Times New Roman" w:cs="Times New Roman"/>
          <w:i/>
          <w:iCs/>
          <w:color w:val="404040"/>
          <w:sz w:val="28"/>
          <w:szCs w:val="28"/>
        </w:rPr>
        <w:t>Journal of Nigerian Educational Studies</w:t>
      </w:r>
      <w:r w:rsidRPr="00B84DDA">
        <w:rPr>
          <w:rFonts w:ascii="Times New Roman" w:eastAsia="Times New Roman" w:hAnsi="Times New Roman" w:cs="Times New Roman"/>
          <w:color w:val="404040"/>
          <w:sz w:val="28"/>
          <w:szCs w:val="28"/>
        </w:rPr>
        <w:t>, *18*(2), 38–52.</w:t>
      </w:r>
    </w:p>
    <w:p w:rsidR="00E54509" w:rsidRPr="00B84DDA" w:rsidRDefault="00E54509" w:rsidP="00E54509">
      <w:pPr>
        <w:shd w:val="clear" w:color="auto" w:fill="FFFFFF"/>
        <w:spacing w:before="206" w:after="206" w:line="360" w:lineRule="auto"/>
        <w:ind w:left="720" w:hanging="720"/>
        <w:jc w:val="both"/>
        <w:rPr>
          <w:rFonts w:ascii="Times New Roman" w:eastAsia="Times New Roman" w:hAnsi="Times New Roman" w:cs="Times New Roman"/>
          <w:color w:val="404040"/>
          <w:sz w:val="28"/>
          <w:szCs w:val="28"/>
        </w:rPr>
      </w:pPr>
      <w:proofErr w:type="spellStart"/>
      <w:proofErr w:type="gramStart"/>
      <w:r w:rsidRPr="00B84DDA">
        <w:rPr>
          <w:rFonts w:ascii="Times New Roman" w:eastAsia="Times New Roman" w:hAnsi="Times New Roman" w:cs="Times New Roman"/>
          <w:color w:val="404040"/>
          <w:sz w:val="28"/>
          <w:szCs w:val="28"/>
        </w:rPr>
        <w:t>Adewale</w:t>
      </w:r>
      <w:proofErr w:type="spellEnd"/>
      <w:r w:rsidRPr="00B84DDA">
        <w:rPr>
          <w:rFonts w:ascii="Times New Roman" w:eastAsia="Times New Roman" w:hAnsi="Times New Roman" w:cs="Times New Roman"/>
          <w:color w:val="404040"/>
          <w:sz w:val="28"/>
          <w:szCs w:val="28"/>
        </w:rPr>
        <w:t>, T. (2023).</w:t>
      </w:r>
      <w:proofErr w:type="gramEnd"/>
      <w:r w:rsidRPr="00B84DDA">
        <w:rPr>
          <w:rFonts w:ascii="Times New Roman" w:eastAsia="Times New Roman" w:hAnsi="Times New Roman" w:cs="Times New Roman"/>
          <w:color w:val="404040"/>
          <w:sz w:val="28"/>
          <w:szCs w:val="28"/>
        </w:rPr>
        <w:t> </w:t>
      </w:r>
      <w:r w:rsidRPr="00B84DDA">
        <w:rPr>
          <w:rFonts w:ascii="Times New Roman" w:eastAsia="Times New Roman" w:hAnsi="Times New Roman" w:cs="Times New Roman"/>
          <w:i/>
          <w:iCs/>
          <w:color w:val="404040"/>
          <w:sz w:val="28"/>
          <w:szCs w:val="28"/>
        </w:rPr>
        <w:t>Barriers to early childhood education in Nigeria: A socio-economic analysis</w:t>
      </w:r>
      <w:r w:rsidRPr="00B84DDA">
        <w:rPr>
          <w:rFonts w:ascii="Times New Roman" w:eastAsia="Times New Roman" w:hAnsi="Times New Roman" w:cs="Times New Roman"/>
          <w:color w:val="404040"/>
          <w:sz w:val="28"/>
          <w:szCs w:val="28"/>
        </w:rPr>
        <w:t>. Ibadan: University Press.</w:t>
      </w:r>
    </w:p>
    <w:p w:rsidR="00E54509" w:rsidRPr="00B84DDA" w:rsidRDefault="00E54509" w:rsidP="00E54509">
      <w:pPr>
        <w:shd w:val="clear" w:color="auto" w:fill="FFFFFF"/>
        <w:spacing w:before="206" w:after="206" w:line="360" w:lineRule="auto"/>
        <w:ind w:left="720" w:hanging="720"/>
        <w:jc w:val="both"/>
        <w:rPr>
          <w:rFonts w:ascii="Times New Roman" w:eastAsia="Times New Roman" w:hAnsi="Times New Roman" w:cs="Times New Roman"/>
          <w:color w:val="404040"/>
          <w:sz w:val="28"/>
          <w:szCs w:val="28"/>
        </w:rPr>
      </w:pPr>
      <w:proofErr w:type="spellStart"/>
      <w:proofErr w:type="gramStart"/>
      <w:r w:rsidRPr="00B84DDA">
        <w:rPr>
          <w:rFonts w:ascii="Times New Roman" w:eastAsia="Times New Roman" w:hAnsi="Times New Roman" w:cs="Times New Roman"/>
          <w:color w:val="404040"/>
          <w:sz w:val="28"/>
          <w:szCs w:val="28"/>
        </w:rPr>
        <w:lastRenderedPageBreak/>
        <w:t>Adewale</w:t>
      </w:r>
      <w:proofErr w:type="spellEnd"/>
      <w:r w:rsidRPr="00B84DDA">
        <w:rPr>
          <w:rFonts w:ascii="Times New Roman" w:eastAsia="Times New Roman" w:hAnsi="Times New Roman" w:cs="Times New Roman"/>
          <w:color w:val="404040"/>
          <w:sz w:val="28"/>
          <w:szCs w:val="28"/>
        </w:rPr>
        <w:t xml:space="preserve">, T., &amp; </w:t>
      </w:r>
      <w:proofErr w:type="spellStart"/>
      <w:r w:rsidRPr="00B84DDA">
        <w:rPr>
          <w:rFonts w:ascii="Times New Roman" w:eastAsia="Times New Roman" w:hAnsi="Times New Roman" w:cs="Times New Roman"/>
          <w:color w:val="404040"/>
          <w:sz w:val="28"/>
          <w:szCs w:val="28"/>
        </w:rPr>
        <w:t>Oke</w:t>
      </w:r>
      <w:proofErr w:type="spellEnd"/>
      <w:r w:rsidRPr="00B84DDA">
        <w:rPr>
          <w:rFonts w:ascii="Times New Roman" w:eastAsia="Times New Roman" w:hAnsi="Times New Roman" w:cs="Times New Roman"/>
          <w:color w:val="404040"/>
          <w:sz w:val="28"/>
          <w:szCs w:val="28"/>
        </w:rPr>
        <w:t>, B. (2023).</w:t>
      </w:r>
      <w:proofErr w:type="gramEnd"/>
      <w:r w:rsidRPr="00B84DDA">
        <w:rPr>
          <w:rFonts w:ascii="Times New Roman" w:eastAsia="Times New Roman" w:hAnsi="Times New Roman" w:cs="Times New Roman"/>
          <w:color w:val="404040"/>
          <w:sz w:val="28"/>
          <w:szCs w:val="28"/>
        </w:rPr>
        <w:t xml:space="preserve"> Socio-economic disparities in preschool attendance: Evidence from South-West Nigeria. </w:t>
      </w:r>
      <w:r w:rsidRPr="00B84DDA">
        <w:rPr>
          <w:rFonts w:ascii="Times New Roman" w:eastAsia="Times New Roman" w:hAnsi="Times New Roman" w:cs="Times New Roman"/>
          <w:i/>
          <w:iCs/>
          <w:color w:val="404040"/>
          <w:sz w:val="28"/>
          <w:szCs w:val="28"/>
        </w:rPr>
        <w:t>International Journal of Early Years Education</w:t>
      </w:r>
      <w:r w:rsidRPr="00B84DDA">
        <w:rPr>
          <w:rFonts w:ascii="Times New Roman" w:eastAsia="Times New Roman" w:hAnsi="Times New Roman" w:cs="Times New Roman"/>
          <w:color w:val="404040"/>
          <w:sz w:val="28"/>
          <w:szCs w:val="28"/>
        </w:rPr>
        <w:t>, *31*(4), 512–528.</w:t>
      </w:r>
    </w:p>
    <w:p w:rsidR="00E54509" w:rsidRPr="00B84DDA" w:rsidRDefault="00E54509" w:rsidP="00E54509">
      <w:pPr>
        <w:shd w:val="clear" w:color="auto" w:fill="FFFFFF"/>
        <w:spacing w:before="206" w:after="206" w:line="360" w:lineRule="auto"/>
        <w:ind w:left="720" w:hanging="720"/>
        <w:jc w:val="both"/>
        <w:rPr>
          <w:rFonts w:ascii="Times New Roman" w:eastAsia="Times New Roman" w:hAnsi="Times New Roman" w:cs="Times New Roman"/>
          <w:color w:val="404040"/>
          <w:sz w:val="28"/>
          <w:szCs w:val="28"/>
        </w:rPr>
      </w:pPr>
      <w:r w:rsidRPr="00B84DDA">
        <w:rPr>
          <w:rFonts w:ascii="Times New Roman" w:eastAsia="Times New Roman" w:hAnsi="Times New Roman" w:cs="Times New Roman"/>
          <w:color w:val="404040"/>
          <w:sz w:val="28"/>
          <w:szCs w:val="28"/>
        </w:rPr>
        <w:t>Becker, G. S. (1964). </w:t>
      </w:r>
      <w:r w:rsidRPr="00B84DDA">
        <w:rPr>
          <w:rFonts w:ascii="Times New Roman" w:eastAsia="Times New Roman" w:hAnsi="Times New Roman" w:cs="Times New Roman"/>
          <w:i/>
          <w:iCs/>
          <w:color w:val="404040"/>
          <w:sz w:val="28"/>
          <w:szCs w:val="28"/>
        </w:rPr>
        <w:t>Human capital: A theoretical and empirical analysis with special reference to education</w:t>
      </w:r>
      <w:r w:rsidRPr="00B84DDA">
        <w:rPr>
          <w:rFonts w:ascii="Times New Roman" w:eastAsia="Times New Roman" w:hAnsi="Times New Roman" w:cs="Times New Roman"/>
          <w:color w:val="404040"/>
          <w:sz w:val="28"/>
          <w:szCs w:val="28"/>
        </w:rPr>
        <w:t>. New York: Columbia University Press.</w:t>
      </w:r>
    </w:p>
    <w:p w:rsidR="00E54509" w:rsidRPr="00B84DDA" w:rsidRDefault="00E54509" w:rsidP="00E54509">
      <w:pPr>
        <w:shd w:val="clear" w:color="auto" w:fill="FFFFFF"/>
        <w:spacing w:before="206" w:after="206" w:line="360" w:lineRule="auto"/>
        <w:ind w:left="720" w:hanging="720"/>
        <w:jc w:val="both"/>
        <w:rPr>
          <w:rFonts w:ascii="Times New Roman" w:eastAsia="Times New Roman" w:hAnsi="Times New Roman" w:cs="Times New Roman"/>
          <w:color w:val="404040"/>
          <w:sz w:val="28"/>
          <w:szCs w:val="28"/>
        </w:rPr>
      </w:pPr>
      <w:proofErr w:type="spellStart"/>
      <w:r w:rsidRPr="00B84DDA">
        <w:rPr>
          <w:rFonts w:ascii="Times New Roman" w:eastAsia="Times New Roman" w:hAnsi="Times New Roman" w:cs="Times New Roman"/>
          <w:color w:val="404040"/>
          <w:sz w:val="28"/>
          <w:szCs w:val="28"/>
        </w:rPr>
        <w:t>Bronfenbrenner</w:t>
      </w:r>
      <w:proofErr w:type="spellEnd"/>
      <w:r w:rsidRPr="00B84DDA">
        <w:rPr>
          <w:rFonts w:ascii="Times New Roman" w:eastAsia="Times New Roman" w:hAnsi="Times New Roman" w:cs="Times New Roman"/>
          <w:color w:val="404040"/>
          <w:sz w:val="28"/>
          <w:szCs w:val="28"/>
        </w:rPr>
        <w:t>, U. (1979). </w:t>
      </w:r>
      <w:r w:rsidRPr="00B84DDA">
        <w:rPr>
          <w:rFonts w:ascii="Times New Roman" w:eastAsia="Times New Roman" w:hAnsi="Times New Roman" w:cs="Times New Roman"/>
          <w:i/>
          <w:iCs/>
          <w:color w:val="404040"/>
          <w:sz w:val="28"/>
          <w:szCs w:val="28"/>
        </w:rPr>
        <w:t>The ecology of human development: Experiments by nature and design</w:t>
      </w:r>
      <w:r w:rsidRPr="00B84DDA">
        <w:rPr>
          <w:rFonts w:ascii="Times New Roman" w:eastAsia="Times New Roman" w:hAnsi="Times New Roman" w:cs="Times New Roman"/>
          <w:color w:val="404040"/>
          <w:sz w:val="28"/>
          <w:szCs w:val="28"/>
        </w:rPr>
        <w:t>. Cambridge, MA: Harvard University Press.</w:t>
      </w:r>
    </w:p>
    <w:p w:rsidR="00E54509" w:rsidRPr="00B84DDA" w:rsidRDefault="00E54509" w:rsidP="00E54509">
      <w:pPr>
        <w:shd w:val="clear" w:color="auto" w:fill="FFFFFF"/>
        <w:spacing w:before="206" w:after="206" w:line="360" w:lineRule="auto"/>
        <w:ind w:left="720" w:hanging="720"/>
        <w:jc w:val="both"/>
        <w:rPr>
          <w:rFonts w:ascii="Times New Roman" w:eastAsia="Times New Roman" w:hAnsi="Times New Roman" w:cs="Times New Roman"/>
          <w:color w:val="404040"/>
          <w:sz w:val="28"/>
          <w:szCs w:val="28"/>
        </w:rPr>
      </w:pPr>
      <w:proofErr w:type="gramStart"/>
      <w:r w:rsidRPr="00B84DDA">
        <w:rPr>
          <w:rFonts w:ascii="Times New Roman" w:eastAsia="Times New Roman" w:hAnsi="Times New Roman" w:cs="Times New Roman"/>
          <w:color w:val="404040"/>
          <w:sz w:val="28"/>
          <w:szCs w:val="28"/>
        </w:rPr>
        <w:t>Child Labor Watch.</w:t>
      </w:r>
      <w:proofErr w:type="gramEnd"/>
      <w:r w:rsidRPr="00B84DDA">
        <w:rPr>
          <w:rFonts w:ascii="Times New Roman" w:eastAsia="Times New Roman" w:hAnsi="Times New Roman" w:cs="Times New Roman"/>
          <w:color w:val="404040"/>
          <w:sz w:val="28"/>
          <w:szCs w:val="28"/>
        </w:rPr>
        <w:t xml:space="preserve"> </w:t>
      </w:r>
      <w:proofErr w:type="gramStart"/>
      <w:r w:rsidRPr="00B84DDA">
        <w:rPr>
          <w:rFonts w:ascii="Times New Roman" w:eastAsia="Times New Roman" w:hAnsi="Times New Roman" w:cs="Times New Roman"/>
          <w:color w:val="404040"/>
          <w:sz w:val="28"/>
          <w:szCs w:val="28"/>
        </w:rPr>
        <w:t>(2023). </w:t>
      </w:r>
      <w:r w:rsidRPr="00B84DDA">
        <w:rPr>
          <w:rFonts w:ascii="Times New Roman" w:eastAsia="Times New Roman" w:hAnsi="Times New Roman" w:cs="Times New Roman"/>
          <w:i/>
          <w:iCs/>
          <w:color w:val="404040"/>
          <w:sz w:val="28"/>
          <w:szCs w:val="28"/>
        </w:rPr>
        <w:t>Economic activities of preschool-age children in Kwara State</w:t>
      </w:r>
      <w:r w:rsidRPr="00B84DDA">
        <w:rPr>
          <w:rFonts w:ascii="Times New Roman" w:eastAsia="Times New Roman" w:hAnsi="Times New Roman" w:cs="Times New Roman"/>
          <w:color w:val="404040"/>
          <w:sz w:val="28"/>
          <w:szCs w:val="28"/>
        </w:rPr>
        <w:t>.</w:t>
      </w:r>
      <w:proofErr w:type="gramEnd"/>
      <w:r w:rsidRPr="00B84DDA">
        <w:rPr>
          <w:rFonts w:ascii="Times New Roman" w:eastAsia="Times New Roman" w:hAnsi="Times New Roman" w:cs="Times New Roman"/>
          <w:color w:val="404040"/>
          <w:sz w:val="28"/>
          <w:szCs w:val="28"/>
        </w:rPr>
        <w:t xml:space="preserve"> Abuja: CLW Nigeria.</w:t>
      </w:r>
    </w:p>
    <w:p w:rsidR="00E54509" w:rsidRPr="00B84DDA" w:rsidRDefault="00E54509" w:rsidP="00E54509">
      <w:pPr>
        <w:shd w:val="clear" w:color="auto" w:fill="FFFFFF"/>
        <w:spacing w:before="206" w:after="206" w:line="360" w:lineRule="auto"/>
        <w:ind w:left="720" w:hanging="720"/>
        <w:jc w:val="both"/>
        <w:rPr>
          <w:rFonts w:ascii="Times New Roman" w:eastAsia="Times New Roman" w:hAnsi="Times New Roman" w:cs="Times New Roman"/>
          <w:color w:val="404040"/>
          <w:sz w:val="28"/>
          <w:szCs w:val="28"/>
        </w:rPr>
      </w:pPr>
      <w:r w:rsidRPr="00B84DDA">
        <w:rPr>
          <w:rFonts w:ascii="Times New Roman" w:eastAsia="Times New Roman" w:hAnsi="Times New Roman" w:cs="Times New Roman"/>
          <w:color w:val="404040"/>
          <w:sz w:val="28"/>
          <w:szCs w:val="28"/>
        </w:rPr>
        <w:t>Creswell, J. W. (2014). </w:t>
      </w:r>
      <w:r w:rsidRPr="00B84DDA">
        <w:rPr>
          <w:rFonts w:ascii="Times New Roman" w:eastAsia="Times New Roman" w:hAnsi="Times New Roman" w:cs="Times New Roman"/>
          <w:i/>
          <w:iCs/>
          <w:color w:val="404040"/>
          <w:sz w:val="28"/>
          <w:szCs w:val="28"/>
        </w:rPr>
        <w:t xml:space="preserve">Research design: </w:t>
      </w:r>
      <w:proofErr w:type="gramStart"/>
      <w:r w:rsidRPr="00B84DDA">
        <w:rPr>
          <w:rFonts w:ascii="Times New Roman" w:eastAsia="Times New Roman" w:hAnsi="Times New Roman" w:cs="Times New Roman"/>
          <w:i/>
          <w:iCs/>
          <w:color w:val="404040"/>
          <w:sz w:val="28"/>
          <w:szCs w:val="28"/>
        </w:rPr>
        <w:t>Qualitative, quantitative, and mixed methods approaches</w:t>
      </w:r>
      <w:proofErr w:type="gramEnd"/>
      <w:r w:rsidRPr="00B84DDA">
        <w:rPr>
          <w:rFonts w:ascii="Times New Roman" w:eastAsia="Times New Roman" w:hAnsi="Times New Roman" w:cs="Times New Roman"/>
          <w:color w:val="404040"/>
          <w:sz w:val="28"/>
          <w:szCs w:val="28"/>
        </w:rPr>
        <w:t> (4th ed.). Thousand Oaks, CA: Sage.</w:t>
      </w:r>
    </w:p>
    <w:p w:rsidR="00E54509" w:rsidRPr="00B84DDA" w:rsidRDefault="00E54509" w:rsidP="00E54509">
      <w:pPr>
        <w:shd w:val="clear" w:color="auto" w:fill="FFFFFF"/>
        <w:spacing w:before="206" w:after="206" w:line="360" w:lineRule="auto"/>
        <w:ind w:left="720" w:hanging="720"/>
        <w:jc w:val="both"/>
        <w:rPr>
          <w:rFonts w:ascii="Times New Roman" w:eastAsia="Times New Roman" w:hAnsi="Times New Roman" w:cs="Times New Roman"/>
          <w:color w:val="404040"/>
          <w:sz w:val="28"/>
          <w:szCs w:val="28"/>
        </w:rPr>
      </w:pPr>
      <w:proofErr w:type="spellStart"/>
      <w:proofErr w:type="gramStart"/>
      <w:r w:rsidRPr="00B84DDA">
        <w:rPr>
          <w:rFonts w:ascii="Times New Roman" w:eastAsia="Times New Roman" w:hAnsi="Times New Roman" w:cs="Times New Roman"/>
          <w:color w:val="404040"/>
          <w:sz w:val="28"/>
          <w:szCs w:val="28"/>
        </w:rPr>
        <w:t>Ejieh</w:t>
      </w:r>
      <w:proofErr w:type="spellEnd"/>
      <w:r w:rsidRPr="00B84DDA">
        <w:rPr>
          <w:rFonts w:ascii="Times New Roman" w:eastAsia="Times New Roman" w:hAnsi="Times New Roman" w:cs="Times New Roman"/>
          <w:color w:val="404040"/>
          <w:sz w:val="28"/>
          <w:szCs w:val="28"/>
        </w:rPr>
        <w:t xml:space="preserve">, M., &amp; </w:t>
      </w:r>
      <w:proofErr w:type="spellStart"/>
      <w:r w:rsidRPr="00B84DDA">
        <w:rPr>
          <w:rFonts w:ascii="Times New Roman" w:eastAsia="Times New Roman" w:hAnsi="Times New Roman" w:cs="Times New Roman"/>
          <w:color w:val="404040"/>
          <w:sz w:val="28"/>
          <w:szCs w:val="28"/>
        </w:rPr>
        <w:t>Adesina</w:t>
      </w:r>
      <w:proofErr w:type="spellEnd"/>
      <w:r w:rsidRPr="00B84DDA">
        <w:rPr>
          <w:rFonts w:ascii="Times New Roman" w:eastAsia="Times New Roman" w:hAnsi="Times New Roman" w:cs="Times New Roman"/>
          <w:color w:val="404040"/>
          <w:sz w:val="28"/>
          <w:szCs w:val="28"/>
        </w:rPr>
        <w:t>, A. (2023).</w:t>
      </w:r>
      <w:proofErr w:type="gramEnd"/>
      <w:r w:rsidRPr="00B84DDA">
        <w:rPr>
          <w:rFonts w:ascii="Times New Roman" w:eastAsia="Times New Roman" w:hAnsi="Times New Roman" w:cs="Times New Roman"/>
          <w:color w:val="404040"/>
          <w:sz w:val="28"/>
          <w:szCs w:val="28"/>
        </w:rPr>
        <w:t xml:space="preserve"> Parental education and early school enrollment: A Nigerian perspective. </w:t>
      </w:r>
      <w:r w:rsidRPr="00B84DDA">
        <w:rPr>
          <w:rFonts w:ascii="Times New Roman" w:eastAsia="Times New Roman" w:hAnsi="Times New Roman" w:cs="Times New Roman"/>
          <w:i/>
          <w:iCs/>
          <w:color w:val="404040"/>
          <w:sz w:val="28"/>
          <w:szCs w:val="28"/>
        </w:rPr>
        <w:t>Journal of Educational Research</w:t>
      </w:r>
      <w:r w:rsidRPr="00B84DDA">
        <w:rPr>
          <w:rFonts w:ascii="Times New Roman" w:eastAsia="Times New Roman" w:hAnsi="Times New Roman" w:cs="Times New Roman"/>
          <w:color w:val="404040"/>
          <w:sz w:val="28"/>
          <w:szCs w:val="28"/>
        </w:rPr>
        <w:t>, *44*(3), 210–225.</w:t>
      </w:r>
    </w:p>
    <w:p w:rsidR="00E54509" w:rsidRPr="00B84DDA" w:rsidRDefault="00E54509" w:rsidP="00E54509">
      <w:pPr>
        <w:shd w:val="clear" w:color="auto" w:fill="FFFFFF"/>
        <w:spacing w:before="206" w:after="206" w:line="360" w:lineRule="auto"/>
        <w:ind w:left="720" w:hanging="720"/>
        <w:jc w:val="both"/>
        <w:rPr>
          <w:rFonts w:ascii="Times New Roman" w:eastAsia="Times New Roman" w:hAnsi="Times New Roman" w:cs="Times New Roman"/>
          <w:color w:val="404040"/>
          <w:sz w:val="28"/>
          <w:szCs w:val="28"/>
        </w:rPr>
      </w:pPr>
      <w:proofErr w:type="gramStart"/>
      <w:r w:rsidRPr="00B84DDA">
        <w:rPr>
          <w:rFonts w:ascii="Times New Roman" w:eastAsia="Times New Roman" w:hAnsi="Times New Roman" w:cs="Times New Roman"/>
          <w:color w:val="404040"/>
          <w:sz w:val="28"/>
          <w:szCs w:val="28"/>
        </w:rPr>
        <w:t>Federal Ministry of Education.</w:t>
      </w:r>
      <w:proofErr w:type="gramEnd"/>
      <w:r w:rsidRPr="00B84DDA">
        <w:rPr>
          <w:rFonts w:ascii="Times New Roman" w:eastAsia="Times New Roman" w:hAnsi="Times New Roman" w:cs="Times New Roman"/>
          <w:color w:val="404040"/>
          <w:sz w:val="28"/>
          <w:szCs w:val="28"/>
        </w:rPr>
        <w:t xml:space="preserve"> </w:t>
      </w:r>
      <w:proofErr w:type="gramStart"/>
      <w:r w:rsidRPr="00B84DDA">
        <w:rPr>
          <w:rFonts w:ascii="Times New Roman" w:eastAsia="Times New Roman" w:hAnsi="Times New Roman" w:cs="Times New Roman"/>
          <w:color w:val="404040"/>
          <w:sz w:val="28"/>
          <w:szCs w:val="28"/>
        </w:rPr>
        <w:t>(2021). </w:t>
      </w:r>
      <w:r w:rsidRPr="00B84DDA">
        <w:rPr>
          <w:rFonts w:ascii="Times New Roman" w:eastAsia="Times New Roman" w:hAnsi="Times New Roman" w:cs="Times New Roman"/>
          <w:i/>
          <w:iCs/>
          <w:color w:val="404040"/>
          <w:sz w:val="28"/>
          <w:szCs w:val="28"/>
        </w:rPr>
        <w:t>National Policy on Education</w:t>
      </w:r>
      <w:r w:rsidRPr="00B84DDA">
        <w:rPr>
          <w:rFonts w:ascii="Times New Roman" w:eastAsia="Times New Roman" w:hAnsi="Times New Roman" w:cs="Times New Roman"/>
          <w:color w:val="404040"/>
          <w:sz w:val="28"/>
          <w:szCs w:val="28"/>
        </w:rPr>
        <w:t> (Revised Edition).</w:t>
      </w:r>
      <w:proofErr w:type="gramEnd"/>
      <w:r w:rsidRPr="00B84DDA">
        <w:rPr>
          <w:rFonts w:ascii="Times New Roman" w:eastAsia="Times New Roman" w:hAnsi="Times New Roman" w:cs="Times New Roman"/>
          <w:color w:val="404040"/>
          <w:sz w:val="28"/>
          <w:szCs w:val="28"/>
        </w:rPr>
        <w:t xml:space="preserve"> Abuja: NERDC Press.</w:t>
      </w:r>
    </w:p>
    <w:p w:rsidR="00E54509" w:rsidRPr="00B84DDA" w:rsidRDefault="00E54509" w:rsidP="00E54509">
      <w:pPr>
        <w:shd w:val="clear" w:color="auto" w:fill="FFFFFF"/>
        <w:spacing w:before="206" w:after="206" w:line="360" w:lineRule="auto"/>
        <w:ind w:left="720" w:hanging="720"/>
        <w:jc w:val="both"/>
        <w:rPr>
          <w:rFonts w:ascii="Times New Roman" w:eastAsia="Times New Roman" w:hAnsi="Times New Roman" w:cs="Times New Roman"/>
          <w:color w:val="404040"/>
          <w:sz w:val="28"/>
          <w:szCs w:val="28"/>
        </w:rPr>
      </w:pPr>
      <w:proofErr w:type="gramStart"/>
      <w:r w:rsidRPr="00B84DDA">
        <w:rPr>
          <w:rFonts w:ascii="Times New Roman" w:eastAsia="Times New Roman" w:hAnsi="Times New Roman" w:cs="Times New Roman"/>
          <w:color w:val="404040"/>
          <w:sz w:val="28"/>
          <w:szCs w:val="28"/>
        </w:rPr>
        <w:t>Federal Ministry of Education.</w:t>
      </w:r>
      <w:proofErr w:type="gramEnd"/>
      <w:r w:rsidRPr="00B84DDA">
        <w:rPr>
          <w:rFonts w:ascii="Times New Roman" w:eastAsia="Times New Roman" w:hAnsi="Times New Roman" w:cs="Times New Roman"/>
          <w:color w:val="404040"/>
          <w:sz w:val="28"/>
          <w:szCs w:val="28"/>
        </w:rPr>
        <w:t xml:space="preserve"> </w:t>
      </w:r>
      <w:proofErr w:type="gramStart"/>
      <w:r w:rsidRPr="00B84DDA">
        <w:rPr>
          <w:rFonts w:ascii="Times New Roman" w:eastAsia="Times New Roman" w:hAnsi="Times New Roman" w:cs="Times New Roman"/>
          <w:color w:val="404040"/>
          <w:sz w:val="28"/>
          <w:szCs w:val="28"/>
        </w:rPr>
        <w:t>(2022). </w:t>
      </w:r>
      <w:r w:rsidRPr="00B84DDA">
        <w:rPr>
          <w:rFonts w:ascii="Times New Roman" w:eastAsia="Times New Roman" w:hAnsi="Times New Roman" w:cs="Times New Roman"/>
          <w:i/>
          <w:iCs/>
          <w:color w:val="404040"/>
          <w:sz w:val="28"/>
          <w:szCs w:val="28"/>
        </w:rPr>
        <w:t>National Policy on Early Childhood Education in Nigeria</w:t>
      </w:r>
      <w:r w:rsidRPr="00B84DDA">
        <w:rPr>
          <w:rFonts w:ascii="Times New Roman" w:eastAsia="Times New Roman" w:hAnsi="Times New Roman" w:cs="Times New Roman"/>
          <w:color w:val="404040"/>
          <w:sz w:val="28"/>
          <w:szCs w:val="28"/>
        </w:rPr>
        <w:t>.</w:t>
      </w:r>
      <w:proofErr w:type="gramEnd"/>
      <w:r w:rsidRPr="00B84DDA">
        <w:rPr>
          <w:rFonts w:ascii="Times New Roman" w:eastAsia="Times New Roman" w:hAnsi="Times New Roman" w:cs="Times New Roman"/>
          <w:color w:val="404040"/>
          <w:sz w:val="28"/>
          <w:szCs w:val="28"/>
        </w:rPr>
        <w:t xml:space="preserve"> Abuja: FME Publications.</w:t>
      </w:r>
    </w:p>
    <w:p w:rsidR="00E54509" w:rsidRPr="00B84DDA" w:rsidRDefault="00E54509" w:rsidP="00E54509">
      <w:pPr>
        <w:shd w:val="clear" w:color="auto" w:fill="FFFFFF"/>
        <w:spacing w:before="206" w:after="206" w:line="360" w:lineRule="auto"/>
        <w:ind w:left="720" w:hanging="720"/>
        <w:jc w:val="both"/>
        <w:rPr>
          <w:rFonts w:ascii="Times New Roman" w:eastAsia="Times New Roman" w:hAnsi="Times New Roman" w:cs="Times New Roman"/>
          <w:color w:val="404040"/>
          <w:sz w:val="28"/>
          <w:szCs w:val="28"/>
        </w:rPr>
      </w:pPr>
      <w:r w:rsidRPr="00B84DDA">
        <w:rPr>
          <w:rFonts w:ascii="Times New Roman" w:eastAsia="Times New Roman" w:hAnsi="Times New Roman" w:cs="Times New Roman"/>
          <w:color w:val="404040"/>
          <w:sz w:val="28"/>
          <w:szCs w:val="28"/>
        </w:rPr>
        <w:t>Heckman, J. J. (2021). The economics of human potential: Early childhood development and social progress. </w:t>
      </w:r>
      <w:r w:rsidRPr="00B84DDA">
        <w:rPr>
          <w:rFonts w:ascii="Times New Roman" w:eastAsia="Times New Roman" w:hAnsi="Times New Roman" w:cs="Times New Roman"/>
          <w:i/>
          <w:iCs/>
          <w:color w:val="404040"/>
          <w:sz w:val="28"/>
          <w:szCs w:val="28"/>
        </w:rPr>
        <w:t>NBER Working Paper No. 28921</w:t>
      </w:r>
      <w:r w:rsidRPr="00B84DDA">
        <w:rPr>
          <w:rFonts w:ascii="Times New Roman" w:eastAsia="Times New Roman" w:hAnsi="Times New Roman" w:cs="Times New Roman"/>
          <w:color w:val="404040"/>
          <w:sz w:val="28"/>
          <w:szCs w:val="28"/>
        </w:rPr>
        <w:t>. Cambridge, MA: National Bureau of Economic Research.</w:t>
      </w:r>
    </w:p>
    <w:p w:rsidR="00E54509" w:rsidRPr="00B84DDA" w:rsidRDefault="00E54509" w:rsidP="00E54509">
      <w:pPr>
        <w:shd w:val="clear" w:color="auto" w:fill="FFFFFF"/>
        <w:spacing w:before="206" w:after="206" w:line="360" w:lineRule="auto"/>
        <w:ind w:left="720" w:hanging="720"/>
        <w:jc w:val="both"/>
        <w:rPr>
          <w:rFonts w:ascii="Times New Roman" w:eastAsia="Times New Roman" w:hAnsi="Times New Roman" w:cs="Times New Roman"/>
          <w:color w:val="404040"/>
          <w:sz w:val="28"/>
          <w:szCs w:val="28"/>
        </w:rPr>
      </w:pPr>
      <w:proofErr w:type="gramStart"/>
      <w:r w:rsidRPr="00B84DDA">
        <w:rPr>
          <w:rFonts w:ascii="Times New Roman" w:eastAsia="Times New Roman" w:hAnsi="Times New Roman" w:cs="Times New Roman"/>
          <w:color w:val="404040"/>
          <w:sz w:val="28"/>
          <w:szCs w:val="28"/>
        </w:rPr>
        <w:t>Ilorin South Education Board.</w:t>
      </w:r>
      <w:proofErr w:type="gramEnd"/>
      <w:r w:rsidRPr="00B84DDA">
        <w:rPr>
          <w:rFonts w:ascii="Times New Roman" w:eastAsia="Times New Roman" w:hAnsi="Times New Roman" w:cs="Times New Roman"/>
          <w:color w:val="404040"/>
          <w:sz w:val="28"/>
          <w:szCs w:val="28"/>
        </w:rPr>
        <w:t xml:space="preserve"> </w:t>
      </w:r>
      <w:proofErr w:type="gramStart"/>
      <w:r w:rsidRPr="00B84DDA">
        <w:rPr>
          <w:rFonts w:ascii="Times New Roman" w:eastAsia="Times New Roman" w:hAnsi="Times New Roman" w:cs="Times New Roman"/>
          <w:color w:val="404040"/>
          <w:sz w:val="28"/>
          <w:szCs w:val="28"/>
        </w:rPr>
        <w:t>(2023). </w:t>
      </w:r>
      <w:r w:rsidRPr="00B84DDA">
        <w:rPr>
          <w:rFonts w:ascii="Times New Roman" w:eastAsia="Times New Roman" w:hAnsi="Times New Roman" w:cs="Times New Roman"/>
          <w:i/>
          <w:iCs/>
          <w:color w:val="404040"/>
          <w:sz w:val="28"/>
          <w:szCs w:val="28"/>
        </w:rPr>
        <w:t>Annual report on early childhood education enrollment</w:t>
      </w:r>
      <w:r w:rsidRPr="00B84DDA">
        <w:rPr>
          <w:rFonts w:ascii="Times New Roman" w:eastAsia="Times New Roman" w:hAnsi="Times New Roman" w:cs="Times New Roman"/>
          <w:color w:val="404040"/>
          <w:sz w:val="28"/>
          <w:szCs w:val="28"/>
        </w:rPr>
        <w:t>.</w:t>
      </w:r>
      <w:proofErr w:type="gramEnd"/>
      <w:r w:rsidRPr="00B84DDA">
        <w:rPr>
          <w:rFonts w:ascii="Times New Roman" w:eastAsia="Times New Roman" w:hAnsi="Times New Roman" w:cs="Times New Roman"/>
          <w:color w:val="404040"/>
          <w:sz w:val="28"/>
          <w:szCs w:val="28"/>
        </w:rPr>
        <w:t xml:space="preserve"> Ilorin: ISEB Publications.</w:t>
      </w:r>
    </w:p>
    <w:p w:rsidR="00E54509" w:rsidRPr="00B84DDA" w:rsidRDefault="00E54509" w:rsidP="00E54509">
      <w:pPr>
        <w:shd w:val="clear" w:color="auto" w:fill="FFFFFF"/>
        <w:spacing w:before="206" w:after="206" w:line="360" w:lineRule="auto"/>
        <w:ind w:left="720" w:hanging="720"/>
        <w:jc w:val="both"/>
        <w:rPr>
          <w:rFonts w:ascii="Times New Roman" w:eastAsia="Times New Roman" w:hAnsi="Times New Roman" w:cs="Times New Roman"/>
          <w:color w:val="404040"/>
          <w:sz w:val="28"/>
          <w:szCs w:val="28"/>
        </w:rPr>
      </w:pPr>
      <w:proofErr w:type="gramStart"/>
      <w:r w:rsidRPr="00B84DDA">
        <w:rPr>
          <w:rFonts w:ascii="Times New Roman" w:eastAsia="Times New Roman" w:hAnsi="Times New Roman" w:cs="Times New Roman"/>
          <w:color w:val="404040"/>
          <w:sz w:val="28"/>
          <w:szCs w:val="28"/>
        </w:rPr>
        <w:lastRenderedPageBreak/>
        <w:t>Kwara State Ministry of Education.</w:t>
      </w:r>
      <w:proofErr w:type="gramEnd"/>
      <w:r w:rsidRPr="00B84DDA">
        <w:rPr>
          <w:rFonts w:ascii="Times New Roman" w:eastAsia="Times New Roman" w:hAnsi="Times New Roman" w:cs="Times New Roman"/>
          <w:color w:val="404040"/>
          <w:sz w:val="28"/>
          <w:szCs w:val="28"/>
        </w:rPr>
        <w:t xml:space="preserve"> </w:t>
      </w:r>
      <w:proofErr w:type="gramStart"/>
      <w:r w:rsidRPr="00B84DDA">
        <w:rPr>
          <w:rFonts w:ascii="Times New Roman" w:eastAsia="Times New Roman" w:hAnsi="Times New Roman" w:cs="Times New Roman"/>
          <w:color w:val="404040"/>
          <w:sz w:val="28"/>
          <w:szCs w:val="28"/>
        </w:rPr>
        <w:t>(2023). </w:t>
      </w:r>
      <w:r w:rsidRPr="00B84DDA">
        <w:rPr>
          <w:rFonts w:ascii="Times New Roman" w:eastAsia="Times New Roman" w:hAnsi="Times New Roman" w:cs="Times New Roman"/>
          <w:i/>
          <w:iCs/>
          <w:color w:val="404040"/>
          <w:sz w:val="28"/>
          <w:szCs w:val="28"/>
        </w:rPr>
        <w:t>Annual education sector report</w:t>
      </w:r>
      <w:r w:rsidRPr="00B84DDA">
        <w:rPr>
          <w:rFonts w:ascii="Times New Roman" w:eastAsia="Times New Roman" w:hAnsi="Times New Roman" w:cs="Times New Roman"/>
          <w:color w:val="404040"/>
          <w:sz w:val="28"/>
          <w:szCs w:val="28"/>
        </w:rPr>
        <w:t>.</w:t>
      </w:r>
      <w:proofErr w:type="gramEnd"/>
      <w:r w:rsidRPr="00B84DDA">
        <w:rPr>
          <w:rFonts w:ascii="Times New Roman" w:eastAsia="Times New Roman" w:hAnsi="Times New Roman" w:cs="Times New Roman"/>
          <w:color w:val="404040"/>
          <w:sz w:val="28"/>
          <w:szCs w:val="28"/>
        </w:rPr>
        <w:t xml:space="preserve"> Ilorin: KWSMOE.</w:t>
      </w:r>
    </w:p>
    <w:p w:rsidR="00E54509" w:rsidRPr="00B84DDA" w:rsidRDefault="00E54509" w:rsidP="00E54509">
      <w:pPr>
        <w:shd w:val="clear" w:color="auto" w:fill="FFFFFF"/>
        <w:spacing w:before="206" w:after="206" w:line="360" w:lineRule="auto"/>
        <w:ind w:left="720" w:hanging="720"/>
        <w:jc w:val="both"/>
        <w:rPr>
          <w:rFonts w:ascii="Times New Roman" w:eastAsia="Times New Roman" w:hAnsi="Times New Roman" w:cs="Times New Roman"/>
          <w:color w:val="404040"/>
          <w:sz w:val="28"/>
          <w:szCs w:val="28"/>
        </w:rPr>
      </w:pPr>
      <w:proofErr w:type="gramStart"/>
      <w:r w:rsidRPr="00B84DDA">
        <w:rPr>
          <w:rFonts w:ascii="Times New Roman" w:eastAsia="Times New Roman" w:hAnsi="Times New Roman" w:cs="Times New Roman"/>
          <w:color w:val="404040"/>
          <w:sz w:val="28"/>
          <w:szCs w:val="28"/>
        </w:rPr>
        <w:t>Kwara State Transport Authority.</w:t>
      </w:r>
      <w:proofErr w:type="gramEnd"/>
      <w:r w:rsidRPr="00B84DDA">
        <w:rPr>
          <w:rFonts w:ascii="Times New Roman" w:eastAsia="Times New Roman" w:hAnsi="Times New Roman" w:cs="Times New Roman"/>
          <w:color w:val="404040"/>
          <w:sz w:val="28"/>
          <w:szCs w:val="28"/>
        </w:rPr>
        <w:t xml:space="preserve"> </w:t>
      </w:r>
      <w:proofErr w:type="gramStart"/>
      <w:r w:rsidRPr="00B84DDA">
        <w:rPr>
          <w:rFonts w:ascii="Times New Roman" w:eastAsia="Times New Roman" w:hAnsi="Times New Roman" w:cs="Times New Roman"/>
          <w:color w:val="404040"/>
          <w:sz w:val="28"/>
          <w:szCs w:val="28"/>
        </w:rPr>
        <w:t>(2023). </w:t>
      </w:r>
      <w:r w:rsidRPr="00B84DDA">
        <w:rPr>
          <w:rFonts w:ascii="Times New Roman" w:eastAsia="Times New Roman" w:hAnsi="Times New Roman" w:cs="Times New Roman"/>
          <w:i/>
          <w:iCs/>
          <w:color w:val="404040"/>
          <w:sz w:val="28"/>
          <w:szCs w:val="28"/>
        </w:rPr>
        <w:t>Rural mobility and education access survey</w:t>
      </w:r>
      <w:r w:rsidRPr="00B84DDA">
        <w:rPr>
          <w:rFonts w:ascii="Times New Roman" w:eastAsia="Times New Roman" w:hAnsi="Times New Roman" w:cs="Times New Roman"/>
          <w:color w:val="404040"/>
          <w:sz w:val="28"/>
          <w:szCs w:val="28"/>
        </w:rPr>
        <w:t>.</w:t>
      </w:r>
      <w:proofErr w:type="gramEnd"/>
      <w:r w:rsidRPr="00B84DDA">
        <w:rPr>
          <w:rFonts w:ascii="Times New Roman" w:eastAsia="Times New Roman" w:hAnsi="Times New Roman" w:cs="Times New Roman"/>
          <w:color w:val="404040"/>
          <w:sz w:val="28"/>
          <w:szCs w:val="28"/>
        </w:rPr>
        <w:t xml:space="preserve"> Ilorin: KSTA.</w:t>
      </w:r>
    </w:p>
    <w:p w:rsidR="00E54509" w:rsidRPr="00B84DDA" w:rsidRDefault="00E54509" w:rsidP="00E54509">
      <w:pPr>
        <w:shd w:val="clear" w:color="auto" w:fill="FFFFFF"/>
        <w:spacing w:before="206" w:after="206" w:line="360" w:lineRule="auto"/>
        <w:ind w:left="720" w:hanging="720"/>
        <w:jc w:val="both"/>
        <w:rPr>
          <w:rFonts w:ascii="Times New Roman" w:eastAsia="Times New Roman" w:hAnsi="Times New Roman" w:cs="Times New Roman"/>
          <w:color w:val="404040"/>
          <w:sz w:val="28"/>
          <w:szCs w:val="28"/>
        </w:rPr>
      </w:pPr>
      <w:proofErr w:type="gramStart"/>
      <w:r w:rsidRPr="00B84DDA">
        <w:rPr>
          <w:rFonts w:ascii="Times New Roman" w:eastAsia="Times New Roman" w:hAnsi="Times New Roman" w:cs="Times New Roman"/>
          <w:color w:val="404040"/>
          <w:sz w:val="28"/>
          <w:szCs w:val="28"/>
        </w:rPr>
        <w:t>National Bureau of Statistics.</w:t>
      </w:r>
      <w:proofErr w:type="gramEnd"/>
      <w:r w:rsidRPr="00B84DDA">
        <w:rPr>
          <w:rFonts w:ascii="Times New Roman" w:eastAsia="Times New Roman" w:hAnsi="Times New Roman" w:cs="Times New Roman"/>
          <w:color w:val="404040"/>
          <w:sz w:val="28"/>
          <w:szCs w:val="28"/>
        </w:rPr>
        <w:t xml:space="preserve"> </w:t>
      </w:r>
      <w:proofErr w:type="gramStart"/>
      <w:r w:rsidRPr="00B84DDA">
        <w:rPr>
          <w:rFonts w:ascii="Times New Roman" w:eastAsia="Times New Roman" w:hAnsi="Times New Roman" w:cs="Times New Roman"/>
          <w:color w:val="404040"/>
          <w:sz w:val="28"/>
          <w:szCs w:val="28"/>
        </w:rPr>
        <w:t>(2023). </w:t>
      </w:r>
      <w:r w:rsidRPr="00B84DDA">
        <w:rPr>
          <w:rFonts w:ascii="Times New Roman" w:eastAsia="Times New Roman" w:hAnsi="Times New Roman" w:cs="Times New Roman"/>
          <w:i/>
          <w:iCs/>
          <w:color w:val="404040"/>
          <w:sz w:val="28"/>
          <w:szCs w:val="28"/>
        </w:rPr>
        <w:t>Kwara State socio-economic survey</w:t>
      </w:r>
      <w:r w:rsidRPr="00B84DDA">
        <w:rPr>
          <w:rFonts w:ascii="Times New Roman" w:eastAsia="Times New Roman" w:hAnsi="Times New Roman" w:cs="Times New Roman"/>
          <w:color w:val="404040"/>
          <w:sz w:val="28"/>
          <w:szCs w:val="28"/>
        </w:rPr>
        <w:t>.</w:t>
      </w:r>
      <w:proofErr w:type="gramEnd"/>
      <w:r w:rsidRPr="00B84DDA">
        <w:rPr>
          <w:rFonts w:ascii="Times New Roman" w:eastAsia="Times New Roman" w:hAnsi="Times New Roman" w:cs="Times New Roman"/>
          <w:color w:val="404040"/>
          <w:sz w:val="28"/>
          <w:szCs w:val="28"/>
        </w:rPr>
        <w:t xml:space="preserve"> Abuja: NBS.</w:t>
      </w:r>
    </w:p>
    <w:p w:rsidR="00E54509" w:rsidRPr="00B84DDA" w:rsidRDefault="00E54509" w:rsidP="00E54509">
      <w:pPr>
        <w:shd w:val="clear" w:color="auto" w:fill="FFFFFF"/>
        <w:spacing w:before="206" w:after="206" w:line="360" w:lineRule="auto"/>
        <w:ind w:left="720" w:hanging="720"/>
        <w:jc w:val="both"/>
        <w:rPr>
          <w:rFonts w:ascii="Times New Roman" w:eastAsia="Times New Roman" w:hAnsi="Times New Roman" w:cs="Times New Roman"/>
          <w:color w:val="404040"/>
          <w:sz w:val="28"/>
          <w:szCs w:val="28"/>
        </w:rPr>
      </w:pPr>
      <w:proofErr w:type="spellStart"/>
      <w:proofErr w:type="gramStart"/>
      <w:r w:rsidRPr="00B84DDA">
        <w:rPr>
          <w:rFonts w:ascii="Times New Roman" w:eastAsia="Times New Roman" w:hAnsi="Times New Roman" w:cs="Times New Roman"/>
          <w:color w:val="404040"/>
          <w:sz w:val="28"/>
          <w:szCs w:val="28"/>
        </w:rPr>
        <w:t>Olatunji</w:t>
      </w:r>
      <w:proofErr w:type="spellEnd"/>
      <w:r w:rsidRPr="00B84DDA">
        <w:rPr>
          <w:rFonts w:ascii="Times New Roman" w:eastAsia="Times New Roman" w:hAnsi="Times New Roman" w:cs="Times New Roman"/>
          <w:color w:val="404040"/>
          <w:sz w:val="28"/>
          <w:szCs w:val="28"/>
        </w:rPr>
        <w:t xml:space="preserve">, S., </w:t>
      </w:r>
      <w:proofErr w:type="spellStart"/>
      <w:r w:rsidRPr="00B84DDA">
        <w:rPr>
          <w:rFonts w:ascii="Times New Roman" w:eastAsia="Times New Roman" w:hAnsi="Times New Roman" w:cs="Times New Roman"/>
          <w:color w:val="404040"/>
          <w:sz w:val="28"/>
          <w:szCs w:val="28"/>
        </w:rPr>
        <w:t>Abiodun</w:t>
      </w:r>
      <w:proofErr w:type="spellEnd"/>
      <w:r w:rsidRPr="00B84DDA">
        <w:rPr>
          <w:rFonts w:ascii="Times New Roman" w:eastAsia="Times New Roman" w:hAnsi="Times New Roman" w:cs="Times New Roman"/>
          <w:color w:val="404040"/>
          <w:sz w:val="28"/>
          <w:szCs w:val="28"/>
        </w:rPr>
        <w:t>, R., &amp; Yusuf, A. (2023).</w:t>
      </w:r>
      <w:proofErr w:type="gramEnd"/>
      <w:r w:rsidRPr="00B84DDA">
        <w:rPr>
          <w:rFonts w:ascii="Times New Roman" w:eastAsia="Times New Roman" w:hAnsi="Times New Roman" w:cs="Times New Roman"/>
          <w:color w:val="404040"/>
          <w:sz w:val="28"/>
          <w:szCs w:val="28"/>
        </w:rPr>
        <w:t xml:space="preserve"> Urban-rural </w:t>
      </w:r>
      <w:proofErr w:type="gramStart"/>
      <w:r w:rsidRPr="00B84DDA">
        <w:rPr>
          <w:rFonts w:ascii="Times New Roman" w:eastAsia="Times New Roman" w:hAnsi="Times New Roman" w:cs="Times New Roman"/>
          <w:color w:val="404040"/>
          <w:sz w:val="28"/>
          <w:szCs w:val="28"/>
        </w:rPr>
        <w:t>divide</w:t>
      </w:r>
      <w:proofErr w:type="gramEnd"/>
      <w:r w:rsidRPr="00B84DDA">
        <w:rPr>
          <w:rFonts w:ascii="Times New Roman" w:eastAsia="Times New Roman" w:hAnsi="Times New Roman" w:cs="Times New Roman"/>
          <w:color w:val="404040"/>
          <w:sz w:val="28"/>
          <w:szCs w:val="28"/>
        </w:rPr>
        <w:t xml:space="preserve"> in early childhood education access in Nigeria. </w:t>
      </w:r>
      <w:r w:rsidRPr="00B84DDA">
        <w:rPr>
          <w:rFonts w:ascii="Times New Roman" w:eastAsia="Times New Roman" w:hAnsi="Times New Roman" w:cs="Times New Roman"/>
          <w:i/>
          <w:iCs/>
          <w:color w:val="404040"/>
          <w:sz w:val="28"/>
          <w:szCs w:val="28"/>
        </w:rPr>
        <w:t>African Educational Review</w:t>
      </w:r>
      <w:r w:rsidRPr="00B84DDA">
        <w:rPr>
          <w:rFonts w:ascii="Times New Roman" w:eastAsia="Times New Roman" w:hAnsi="Times New Roman" w:cs="Times New Roman"/>
          <w:color w:val="404040"/>
          <w:sz w:val="28"/>
          <w:szCs w:val="28"/>
        </w:rPr>
        <w:t>, *20*(1), 34–50.</w:t>
      </w:r>
    </w:p>
    <w:p w:rsidR="00E54509" w:rsidRPr="00B84DDA" w:rsidRDefault="00E54509" w:rsidP="00E54509">
      <w:pPr>
        <w:shd w:val="clear" w:color="auto" w:fill="FFFFFF"/>
        <w:spacing w:before="206" w:after="206" w:line="360" w:lineRule="auto"/>
        <w:ind w:left="720" w:hanging="720"/>
        <w:jc w:val="both"/>
        <w:rPr>
          <w:rFonts w:ascii="Times New Roman" w:eastAsia="Times New Roman" w:hAnsi="Times New Roman" w:cs="Times New Roman"/>
          <w:color w:val="404040"/>
          <w:sz w:val="28"/>
          <w:szCs w:val="28"/>
        </w:rPr>
      </w:pPr>
      <w:proofErr w:type="gramStart"/>
      <w:r w:rsidRPr="00B84DDA">
        <w:rPr>
          <w:rFonts w:ascii="Times New Roman" w:eastAsia="Times New Roman" w:hAnsi="Times New Roman" w:cs="Times New Roman"/>
          <w:color w:val="404040"/>
          <w:sz w:val="28"/>
          <w:szCs w:val="28"/>
        </w:rPr>
        <w:t>Rural Education Initiative.</w:t>
      </w:r>
      <w:proofErr w:type="gramEnd"/>
      <w:r w:rsidRPr="00B84DDA">
        <w:rPr>
          <w:rFonts w:ascii="Times New Roman" w:eastAsia="Times New Roman" w:hAnsi="Times New Roman" w:cs="Times New Roman"/>
          <w:color w:val="404040"/>
          <w:sz w:val="28"/>
          <w:szCs w:val="28"/>
        </w:rPr>
        <w:t xml:space="preserve"> </w:t>
      </w:r>
      <w:proofErr w:type="gramStart"/>
      <w:r w:rsidRPr="00B84DDA">
        <w:rPr>
          <w:rFonts w:ascii="Times New Roman" w:eastAsia="Times New Roman" w:hAnsi="Times New Roman" w:cs="Times New Roman"/>
          <w:color w:val="404040"/>
          <w:sz w:val="28"/>
          <w:szCs w:val="28"/>
        </w:rPr>
        <w:t>(2023). Community-based ECE in North Central Nigeria.</w:t>
      </w:r>
      <w:proofErr w:type="gramEnd"/>
      <w:r w:rsidRPr="00B84DDA">
        <w:rPr>
          <w:rFonts w:ascii="Times New Roman" w:eastAsia="Times New Roman" w:hAnsi="Times New Roman" w:cs="Times New Roman"/>
          <w:color w:val="404040"/>
          <w:sz w:val="28"/>
          <w:szCs w:val="28"/>
        </w:rPr>
        <w:t> </w:t>
      </w:r>
      <w:r w:rsidRPr="00B84DDA">
        <w:rPr>
          <w:rFonts w:ascii="Times New Roman" w:eastAsia="Times New Roman" w:hAnsi="Times New Roman" w:cs="Times New Roman"/>
          <w:i/>
          <w:iCs/>
          <w:color w:val="404040"/>
          <w:sz w:val="28"/>
          <w:szCs w:val="28"/>
        </w:rPr>
        <w:t>African Journal of Early Childhood Development</w:t>
      </w:r>
      <w:r w:rsidRPr="00B84DDA">
        <w:rPr>
          <w:rFonts w:ascii="Times New Roman" w:eastAsia="Times New Roman" w:hAnsi="Times New Roman" w:cs="Times New Roman"/>
          <w:color w:val="404040"/>
          <w:sz w:val="28"/>
          <w:szCs w:val="28"/>
        </w:rPr>
        <w:t>, *7*(1), 112–128.</w:t>
      </w:r>
    </w:p>
    <w:p w:rsidR="00E54509" w:rsidRPr="00B84DDA" w:rsidRDefault="00E54509" w:rsidP="00E54509">
      <w:pPr>
        <w:shd w:val="clear" w:color="auto" w:fill="FFFFFF"/>
        <w:spacing w:before="206" w:after="206" w:line="360" w:lineRule="auto"/>
        <w:ind w:left="720" w:hanging="720"/>
        <w:jc w:val="both"/>
        <w:rPr>
          <w:rFonts w:ascii="Times New Roman" w:eastAsia="Times New Roman" w:hAnsi="Times New Roman" w:cs="Times New Roman"/>
          <w:color w:val="404040"/>
          <w:sz w:val="28"/>
          <w:szCs w:val="28"/>
        </w:rPr>
      </w:pPr>
      <w:r w:rsidRPr="00B84DDA">
        <w:rPr>
          <w:rFonts w:ascii="Times New Roman" w:eastAsia="Times New Roman" w:hAnsi="Times New Roman" w:cs="Times New Roman"/>
          <w:color w:val="404040"/>
          <w:sz w:val="28"/>
          <w:szCs w:val="28"/>
        </w:rPr>
        <w:t xml:space="preserve">Taber, K. S. (2018). The use of </w:t>
      </w:r>
      <w:proofErr w:type="spellStart"/>
      <w:r w:rsidRPr="00B84DDA">
        <w:rPr>
          <w:rFonts w:ascii="Times New Roman" w:eastAsia="Times New Roman" w:hAnsi="Times New Roman" w:cs="Times New Roman"/>
          <w:color w:val="404040"/>
          <w:sz w:val="28"/>
          <w:szCs w:val="28"/>
        </w:rPr>
        <w:t>Cronbach’s</w:t>
      </w:r>
      <w:proofErr w:type="spellEnd"/>
      <w:r w:rsidRPr="00B84DDA">
        <w:rPr>
          <w:rFonts w:ascii="Times New Roman" w:eastAsia="Times New Roman" w:hAnsi="Times New Roman" w:cs="Times New Roman"/>
          <w:color w:val="404040"/>
          <w:sz w:val="28"/>
          <w:szCs w:val="28"/>
        </w:rPr>
        <w:t xml:space="preserve"> alpha when developing and reporting research instruments in science education. </w:t>
      </w:r>
      <w:r w:rsidRPr="00B84DDA">
        <w:rPr>
          <w:rFonts w:ascii="Times New Roman" w:eastAsia="Times New Roman" w:hAnsi="Times New Roman" w:cs="Times New Roman"/>
          <w:i/>
          <w:iCs/>
          <w:color w:val="404040"/>
          <w:sz w:val="28"/>
          <w:szCs w:val="28"/>
        </w:rPr>
        <w:t>Research in Science Education</w:t>
      </w:r>
      <w:r w:rsidRPr="00B84DDA">
        <w:rPr>
          <w:rFonts w:ascii="Times New Roman" w:eastAsia="Times New Roman" w:hAnsi="Times New Roman" w:cs="Times New Roman"/>
          <w:color w:val="404040"/>
          <w:sz w:val="28"/>
          <w:szCs w:val="28"/>
        </w:rPr>
        <w:t>, *48*(6), 1273–1296.</w:t>
      </w:r>
    </w:p>
    <w:p w:rsidR="00E54509" w:rsidRPr="00B84DDA" w:rsidRDefault="00E54509" w:rsidP="00E54509">
      <w:pPr>
        <w:shd w:val="clear" w:color="auto" w:fill="FFFFFF"/>
        <w:spacing w:before="206" w:after="206" w:line="360" w:lineRule="auto"/>
        <w:ind w:left="720" w:hanging="720"/>
        <w:jc w:val="both"/>
        <w:rPr>
          <w:rFonts w:ascii="Times New Roman" w:eastAsia="Times New Roman" w:hAnsi="Times New Roman" w:cs="Times New Roman"/>
          <w:color w:val="404040"/>
          <w:sz w:val="28"/>
          <w:szCs w:val="28"/>
        </w:rPr>
      </w:pPr>
      <w:proofErr w:type="gramStart"/>
      <w:r w:rsidRPr="00B84DDA">
        <w:rPr>
          <w:rFonts w:ascii="Times New Roman" w:eastAsia="Times New Roman" w:hAnsi="Times New Roman" w:cs="Times New Roman"/>
          <w:color w:val="404040"/>
          <w:sz w:val="28"/>
          <w:szCs w:val="28"/>
        </w:rPr>
        <w:t>UNESCO.</w:t>
      </w:r>
      <w:proofErr w:type="gramEnd"/>
      <w:r w:rsidRPr="00B84DDA">
        <w:rPr>
          <w:rFonts w:ascii="Times New Roman" w:eastAsia="Times New Roman" w:hAnsi="Times New Roman" w:cs="Times New Roman"/>
          <w:color w:val="404040"/>
          <w:sz w:val="28"/>
          <w:szCs w:val="28"/>
        </w:rPr>
        <w:t xml:space="preserve"> (2022). </w:t>
      </w:r>
      <w:r w:rsidRPr="00B84DDA">
        <w:rPr>
          <w:rFonts w:ascii="Times New Roman" w:eastAsia="Times New Roman" w:hAnsi="Times New Roman" w:cs="Times New Roman"/>
          <w:i/>
          <w:iCs/>
          <w:color w:val="404040"/>
          <w:sz w:val="28"/>
          <w:szCs w:val="28"/>
        </w:rPr>
        <w:t>Global education monitoring report: Rural-urban divides</w:t>
      </w:r>
      <w:r w:rsidRPr="00B84DDA">
        <w:rPr>
          <w:rFonts w:ascii="Times New Roman" w:eastAsia="Times New Roman" w:hAnsi="Times New Roman" w:cs="Times New Roman"/>
          <w:color w:val="404040"/>
          <w:sz w:val="28"/>
          <w:szCs w:val="28"/>
        </w:rPr>
        <w:t>. Paris: UNESCO Publishing.</w:t>
      </w:r>
    </w:p>
    <w:p w:rsidR="00E54509" w:rsidRPr="00B84DDA" w:rsidRDefault="00E54509" w:rsidP="00E54509">
      <w:pPr>
        <w:shd w:val="clear" w:color="auto" w:fill="FFFFFF"/>
        <w:spacing w:before="206" w:after="206" w:line="360" w:lineRule="auto"/>
        <w:ind w:left="720" w:hanging="720"/>
        <w:jc w:val="both"/>
        <w:rPr>
          <w:rFonts w:ascii="Times New Roman" w:eastAsia="Times New Roman" w:hAnsi="Times New Roman" w:cs="Times New Roman"/>
          <w:color w:val="404040"/>
          <w:sz w:val="28"/>
          <w:szCs w:val="28"/>
        </w:rPr>
      </w:pPr>
      <w:proofErr w:type="gramStart"/>
      <w:r w:rsidRPr="00B84DDA">
        <w:rPr>
          <w:rFonts w:ascii="Times New Roman" w:eastAsia="Times New Roman" w:hAnsi="Times New Roman" w:cs="Times New Roman"/>
          <w:color w:val="404040"/>
          <w:sz w:val="28"/>
          <w:szCs w:val="28"/>
        </w:rPr>
        <w:t>UNESCO.</w:t>
      </w:r>
      <w:proofErr w:type="gramEnd"/>
      <w:r w:rsidRPr="00B84DDA">
        <w:rPr>
          <w:rFonts w:ascii="Times New Roman" w:eastAsia="Times New Roman" w:hAnsi="Times New Roman" w:cs="Times New Roman"/>
          <w:color w:val="404040"/>
          <w:sz w:val="28"/>
          <w:szCs w:val="28"/>
        </w:rPr>
        <w:t xml:space="preserve"> (2023). </w:t>
      </w:r>
      <w:r w:rsidRPr="00B84DDA">
        <w:rPr>
          <w:rFonts w:ascii="Times New Roman" w:eastAsia="Times New Roman" w:hAnsi="Times New Roman" w:cs="Times New Roman"/>
          <w:i/>
          <w:iCs/>
          <w:color w:val="404040"/>
          <w:sz w:val="28"/>
          <w:szCs w:val="28"/>
        </w:rPr>
        <w:t>Global education monitoring report: Early childhood care and education</w:t>
      </w:r>
      <w:r w:rsidRPr="00B84DDA">
        <w:rPr>
          <w:rFonts w:ascii="Times New Roman" w:eastAsia="Times New Roman" w:hAnsi="Times New Roman" w:cs="Times New Roman"/>
          <w:color w:val="404040"/>
          <w:sz w:val="28"/>
          <w:szCs w:val="28"/>
        </w:rPr>
        <w:t>. Paris: UNESCO Publishing.</w:t>
      </w:r>
    </w:p>
    <w:p w:rsidR="00E54509" w:rsidRPr="00B84DDA" w:rsidRDefault="00E54509" w:rsidP="00E54509">
      <w:pPr>
        <w:shd w:val="clear" w:color="auto" w:fill="FFFFFF"/>
        <w:spacing w:before="206" w:after="206" w:line="360" w:lineRule="auto"/>
        <w:ind w:left="720" w:hanging="720"/>
        <w:jc w:val="both"/>
        <w:rPr>
          <w:rFonts w:ascii="Times New Roman" w:eastAsia="Times New Roman" w:hAnsi="Times New Roman" w:cs="Times New Roman"/>
          <w:color w:val="404040"/>
          <w:sz w:val="28"/>
          <w:szCs w:val="28"/>
        </w:rPr>
      </w:pPr>
      <w:proofErr w:type="gramStart"/>
      <w:r w:rsidRPr="00B84DDA">
        <w:rPr>
          <w:rFonts w:ascii="Times New Roman" w:eastAsia="Times New Roman" w:hAnsi="Times New Roman" w:cs="Times New Roman"/>
          <w:color w:val="404040"/>
          <w:sz w:val="28"/>
          <w:szCs w:val="28"/>
        </w:rPr>
        <w:t>UNICEF.</w:t>
      </w:r>
      <w:proofErr w:type="gramEnd"/>
      <w:r w:rsidRPr="00B84DDA">
        <w:rPr>
          <w:rFonts w:ascii="Times New Roman" w:eastAsia="Times New Roman" w:hAnsi="Times New Roman" w:cs="Times New Roman"/>
          <w:color w:val="404040"/>
          <w:sz w:val="28"/>
          <w:szCs w:val="28"/>
        </w:rPr>
        <w:t xml:space="preserve"> (2023). </w:t>
      </w:r>
      <w:proofErr w:type="gramStart"/>
      <w:r w:rsidRPr="00B84DDA">
        <w:rPr>
          <w:rFonts w:ascii="Times New Roman" w:eastAsia="Times New Roman" w:hAnsi="Times New Roman" w:cs="Times New Roman"/>
          <w:i/>
          <w:iCs/>
          <w:color w:val="404040"/>
          <w:sz w:val="28"/>
          <w:szCs w:val="28"/>
        </w:rPr>
        <w:t>The</w:t>
      </w:r>
      <w:proofErr w:type="gramEnd"/>
      <w:r w:rsidRPr="00B84DDA">
        <w:rPr>
          <w:rFonts w:ascii="Times New Roman" w:eastAsia="Times New Roman" w:hAnsi="Times New Roman" w:cs="Times New Roman"/>
          <w:i/>
          <w:iCs/>
          <w:color w:val="404040"/>
          <w:sz w:val="28"/>
          <w:szCs w:val="28"/>
        </w:rPr>
        <w:t xml:space="preserve"> state of the world’s children: Early moments matter</w:t>
      </w:r>
      <w:r w:rsidRPr="00B84DDA">
        <w:rPr>
          <w:rFonts w:ascii="Times New Roman" w:eastAsia="Times New Roman" w:hAnsi="Times New Roman" w:cs="Times New Roman"/>
          <w:color w:val="404040"/>
          <w:sz w:val="28"/>
          <w:szCs w:val="28"/>
        </w:rPr>
        <w:t>. New York: UNICEF.</w:t>
      </w:r>
    </w:p>
    <w:p w:rsidR="00E54509" w:rsidRPr="00B84DDA" w:rsidRDefault="00E54509" w:rsidP="00E54509">
      <w:pPr>
        <w:shd w:val="clear" w:color="auto" w:fill="FFFFFF"/>
        <w:spacing w:before="206" w:after="206" w:line="360" w:lineRule="auto"/>
        <w:ind w:left="720" w:hanging="720"/>
        <w:jc w:val="both"/>
        <w:rPr>
          <w:rFonts w:ascii="Times New Roman" w:eastAsia="Times New Roman" w:hAnsi="Times New Roman" w:cs="Times New Roman"/>
          <w:color w:val="404040"/>
          <w:sz w:val="28"/>
          <w:szCs w:val="28"/>
        </w:rPr>
      </w:pPr>
      <w:proofErr w:type="gramStart"/>
      <w:r w:rsidRPr="00B84DDA">
        <w:rPr>
          <w:rFonts w:ascii="Times New Roman" w:eastAsia="Times New Roman" w:hAnsi="Times New Roman" w:cs="Times New Roman"/>
          <w:color w:val="404040"/>
          <w:sz w:val="28"/>
          <w:szCs w:val="28"/>
        </w:rPr>
        <w:t>Universal Basic Education Commission.</w:t>
      </w:r>
      <w:proofErr w:type="gramEnd"/>
      <w:r w:rsidRPr="00B84DDA">
        <w:rPr>
          <w:rFonts w:ascii="Times New Roman" w:eastAsia="Times New Roman" w:hAnsi="Times New Roman" w:cs="Times New Roman"/>
          <w:color w:val="404040"/>
          <w:sz w:val="28"/>
          <w:szCs w:val="28"/>
        </w:rPr>
        <w:t xml:space="preserve"> </w:t>
      </w:r>
      <w:proofErr w:type="gramStart"/>
      <w:r w:rsidRPr="00B84DDA">
        <w:rPr>
          <w:rFonts w:ascii="Times New Roman" w:eastAsia="Times New Roman" w:hAnsi="Times New Roman" w:cs="Times New Roman"/>
          <w:color w:val="404040"/>
          <w:sz w:val="28"/>
          <w:szCs w:val="28"/>
        </w:rPr>
        <w:t>(2022). </w:t>
      </w:r>
      <w:r w:rsidRPr="00B84DDA">
        <w:rPr>
          <w:rFonts w:ascii="Times New Roman" w:eastAsia="Times New Roman" w:hAnsi="Times New Roman" w:cs="Times New Roman"/>
          <w:i/>
          <w:iCs/>
          <w:color w:val="404040"/>
          <w:sz w:val="28"/>
          <w:szCs w:val="28"/>
        </w:rPr>
        <w:t>National survey on early childhood education</w:t>
      </w:r>
      <w:r w:rsidRPr="00B84DDA">
        <w:rPr>
          <w:rFonts w:ascii="Times New Roman" w:eastAsia="Times New Roman" w:hAnsi="Times New Roman" w:cs="Times New Roman"/>
          <w:color w:val="404040"/>
          <w:sz w:val="28"/>
          <w:szCs w:val="28"/>
        </w:rPr>
        <w:t>.</w:t>
      </w:r>
      <w:proofErr w:type="gramEnd"/>
      <w:r w:rsidRPr="00B84DDA">
        <w:rPr>
          <w:rFonts w:ascii="Times New Roman" w:eastAsia="Times New Roman" w:hAnsi="Times New Roman" w:cs="Times New Roman"/>
          <w:color w:val="404040"/>
          <w:sz w:val="28"/>
          <w:szCs w:val="28"/>
        </w:rPr>
        <w:t xml:space="preserve"> Abuja: UBEC.</w:t>
      </w:r>
    </w:p>
    <w:p w:rsidR="00E54509" w:rsidRPr="00B84DDA" w:rsidRDefault="00E54509" w:rsidP="00E54509">
      <w:pPr>
        <w:shd w:val="clear" w:color="auto" w:fill="FFFFFF"/>
        <w:spacing w:before="206" w:after="206" w:line="360" w:lineRule="auto"/>
        <w:ind w:left="720" w:hanging="720"/>
        <w:jc w:val="both"/>
        <w:rPr>
          <w:rFonts w:ascii="Times New Roman" w:eastAsia="Times New Roman" w:hAnsi="Times New Roman" w:cs="Times New Roman"/>
          <w:color w:val="404040"/>
          <w:sz w:val="28"/>
          <w:szCs w:val="28"/>
        </w:rPr>
      </w:pPr>
      <w:proofErr w:type="gramStart"/>
      <w:r w:rsidRPr="00B84DDA">
        <w:rPr>
          <w:rFonts w:ascii="Times New Roman" w:eastAsia="Times New Roman" w:hAnsi="Times New Roman" w:cs="Times New Roman"/>
          <w:color w:val="404040"/>
          <w:sz w:val="28"/>
          <w:szCs w:val="28"/>
        </w:rPr>
        <w:lastRenderedPageBreak/>
        <w:t>World Bank.</w:t>
      </w:r>
      <w:proofErr w:type="gramEnd"/>
      <w:r w:rsidRPr="00B84DDA">
        <w:rPr>
          <w:rFonts w:ascii="Times New Roman" w:eastAsia="Times New Roman" w:hAnsi="Times New Roman" w:cs="Times New Roman"/>
          <w:color w:val="404040"/>
          <w:sz w:val="28"/>
          <w:szCs w:val="28"/>
        </w:rPr>
        <w:t xml:space="preserve"> (2022). </w:t>
      </w:r>
      <w:proofErr w:type="gramStart"/>
      <w:r w:rsidRPr="00B84DDA">
        <w:rPr>
          <w:rFonts w:ascii="Times New Roman" w:eastAsia="Times New Roman" w:hAnsi="Times New Roman" w:cs="Times New Roman"/>
          <w:i/>
          <w:iCs/>
          <w:color w:val="404040"/>
          <w:sz w:val="28"/>
          <w:szCs w:val="28"/>
        </w:rPr>
        <w:t>Breaking</w:t>
      </w:r>
      <w:proofErr w:type="gramEnd"/>
      <w:r w:rsidRPr="00B84DDA">
        <w:rPr>
          <w:rFonts w:ascii="Times New Roman" w:eastAsia="Times New Roman" w:hAnsi="Times New Roman" w:cs="Times New Roman"/>
          <w:i/>
          <w:iCs/>
          <w:color w:val="404040"/>
          <w:sz w:val="28"/>
          <w:szCs w:val="28"/>
        </w:rPr>
        <w:t xml:space="preserve"> down barriers to early learning: A global perspective</w:t>
      </w:r>
      <w:r w:rsidRPr="00B84DDA">
        <w:rPr>
          <w:rFonts w:ascii="Times New Roman" w:eastAsia="Times New Roman" w:hAnsi="Times New Roman" w:cs="Times New Roman"/>
          <w:color w:val="404040"/>
          <w:sz w:val="28"/>
          <w:szCs w:val="28"/>
        </w:rPr>
        <w:t>. Washington, DC: World Bank Group.</w:t>
      </w:r>
    </w:p>
    <w:p w:rsidR="00E54509" w:rsidRPr="00B84DDA" w:rsidRDefault="00E54509" w:rsidP="00E54509">
      <w:pPr>
        <w:shd w:val="clear" w:color="auto" w:fill="FFFFFF"/>
        <w:spacing w:before="206" w:after="100" w:afterAutospacing="1" w:line="360" w:lineRule="auto"/>
        <w:ind w:left="720" w:hanging="720"/>
        <w:jc w:val="both"/>
        <w:rPr>
          <w:rFonts w:ascii="Times New Roman" w:eastAsia="Times New Roman" w:hAnsi="Times New Roman" w:cs="Times New Roman"/>
          <w:color w:val="404040"/>
          <w:sz w:val="28"/>
          <w:szCs w:val="28"/>
        </w:rPr>
      </w:pPr>
      <w:proofErr w:type="gramStart"/>
      <w:r w:rsidRPr="00B84DDA">
        <w:rPr>
          <w:rFonts w:ascii="Times New Roman" w:eastAsia="Times New Roman" w:hAnsi="Times New Roman" w:cs="Times New Roman"/>
          <w:color w:val="404040"/>
          <w:sz w:val="28"/>
          <w:szCs w:val="28"/>
        </w:rPr>
        <w:t>World Bank.</w:t>
      </w:r>
      <w:proofErr w:type="gramEnd"/>
      <w:r w:rsidRPr="00B84DDA">
        <w:rPr>
          <w:rFonts w:ascii="Times New Roman" w:eastAsia="Times New Roman" w:hAnsi="Times New Roman" w:cs="Times New Roman"/>
          <w:color w:val="404040"/>
          <w:sz w:val="28"/>
          <w:szCs w:val="28"/>
        </w:rPr>
        <w:t xml:space="preserve"> </w:t>
      </w:r>
      <w:proofErr w:type="gramStart"/>
      <w:r w:rsidRPr="00B84DDA">
        <w:rPr>
          <w:rFonts w:ascii="Times New Roman" w:eastAsia="Times New Roman" w:hAnsi="Times New Roman" w:cs="Times New Roman"/>
          <w:color w:val="404040"/>
          <w:sz w:val="28"/>
          <w:szCs w:val="28"/>
        </w:rPr>
        <w:t>(2023). </w:t>
      </w:r>
      <w:r w:rsidRPr="00B84DDA">
        <w:rPr>
          <w:rFonts w:ascii="Times New Roman" w:eastAsia="Times New Roman" w:hAnsi="Times New Roman" w:cs="Times New Roman"/>
          <w:i/>
          <w:iCs/>
          <w:color w:val="404040"/>
          <w:sz w:val="28"/>
          <w:szCs w:val="28"/>
        </w:rPr>
        <w:t>Nigeria education public expenditure review</w:t>
      </w:r>
      <w:r w:rsidRPr="00B84DDA">
        <w:rPr>
          <w:rFonts w:ascii="Times New Roman" w:eastAsia="Times New Roman" w:hAnsi="Times New Roman" w:cs="Times New Roman"/>
          <w:color w:val="404040"/>
          <w:sz w:val="28"/>
          <w:szCs w:val="28"/>
        </w:rPr>
        <w:t>.</w:t>
      </w:r>
      <w:proofErr w:type="gramEnd"/>
      <w:r w:rsidRPr="00B84DDA">
        <w:rPr>
          <w:rFonts w:ascii="Times New Roman" w:eastAsia="Times New Roman" w:hAnsi="Times New Roman" w:cs="Times New Roman"/>
          <w:color w:val="404040"/>
          <w:sz w:val="28"/>
          <w:szCs w:val="28"/>
        </w:rPr>
        <w:t xml:space="preserve"> Washington, DC: World Bank Group.</w:t>
      </w:r>
    </w:p>
    <w:p w:rsidR="00E54509" w:rsidRPr="00B84DDA" w:rsidRDefault="00E54509" w:rsidP="00E54509">
      <w:pPr>
        <w:shd w:val="clear" w:color="auto" w:fill="FFFFFF"/>
        <w:spacing w:before="274" w:after="206" w:line="360" w:lineRule="auto"/>
        <w:jc w:val="both"/>
        <w:outlineLvl w:val="2"/>
        <w:rPr>
          <w:rFonts w:ascii="Times New Roman" w:eastAsia="Times New Roman" w:hAnsi="Times New Roman" w:cs="Times New Roman"/>
          <w:b/>
          <w:bCs/>
          <w:color w:val="404040"/>
          <w:sz w:val="28"/>
          <w:szCs w:val="28"/>
        </w:rPr>
      </w:pPr>
    </w:p>
    <w:p w:rsidR="00E54509" w:rsidRDefault="00E54509" w:rsidP="00E54509">
      <w:pPr>
        <w:shd w:val="clear" w:color="auto" w:fill="FFFFFF"/>
        <w:spacing w:before="274" w:after="206" w:line="360" w:lineRule="auto"/>
        <w:jc w:val="both"/>
        <w:outlineLvl w:val="2"/>
        <w:rPr>
          <w:rFonts w:ascii="Times New Roman" w:eastAsia="Times New Roman" w:hAnsi="Times New Roman" w:cs="Times New Roman"/>
          <w:b/>
          <w:bCs/>
          <w:color w:val="404040"/>
          <w:sz w:val="28"/>
          <w:szCs w:val="28"/>
        </w:rPr>
      </w:pPr>
    </w:p>
    <w:p w:rsidR="00E54509" w:rsidRDefault="00E54509" w:rsidP="00E54509">
      <w:pPr>
        <w:shd w:val="clear" w:color="auto" w:fill="FFFFFF"/>
        <w:spacing w:before="274" w:after="206" w:line="360" w:lineRule="auto"/>
        <w:jc w:val="both"/>
        <w:outlineLvl w:val="2"/>
        <w:rPr>
          <w:rFonts w:ascii="Times New Roman" w:eastAsia="Times New Roman" w:hAnsi="Times New Roman" w:cs="Times New Roman"/>
          <w:b/>
          <w:bCs/>
          <w:color w:val="404040"/>
          <w:sz w:val="28"/>
          <w:szCs w:val="28"/>
        </w:rPr>
      </w:pPr>
    </w:p>
    <w:p w:rsidR="00E54509" w:rsidRDefault="00E54509" w:rsidP="00E54509">
      <w:pPr>
        <w:shd w:val="clear" w:color="auto" w:fill="FFFFFF"/>
        <w:spacing w:before="274" w:after="206" w:line="360" w:lineRule="auto"/>
        <w:jc w:val="both"/>
        <w:outlineLvl w:val="2"/>
        <w:rPr>
          <w:rFonts w:ascii="Times New Roman" w:eastAsia="Times New Roman" w:hAnsi="Times New Roman" w:cs="Times New Roman"/>
          <w:b/>
          <w:bCs/>
          <w:color w:val="404040"/>
          <w:sz w:val="28"/>
          <w:szCs w:val="28"/>
        </w:rPr>
      </w:pPr>
    </w:p>
    <w:p w:rsidR="00E54509" w:rsidRDefault="00E54509" w:rsidP="00E54509">
      <w:pPr>
        <w:shd w:val="clear" w:color="auto" w:fill="FFFFFF"/>
        <w:spacing w:before="274" w:after="206" w:line="360" w:lineRule="auto"/>
        <w:jc w:val="both"/>
        <w:outlineLvl w:val="2"/>
        <w:rPr>
          <w:rFonts w:ascii="Times New Roman" w:eastAsia="Times New Roman" w:hAnsi="Times New Roman" w:cs="Times New Roman"/>
          <w:b/>
          <w:bCs/>
          <w:color w:val="404040"/>
          <w:sz w:val="28"/>
          <w:szCs w:val="28"/>
        </w:rPr>
      </w:pPr>
    </w:p>
    <w:p w:rsidR="00E54509" w:rsidRDefault="00E54509" w:rsidP="00E54509">
      <w:pPr>
        <w:shd w:val="clear" w:color="auto" w:fill="FFFFFF"/>
        <w:spacing w:before="274" w:after="206" w:line="360" w:lineRule="auto"/>
        <w:jc w:val="both"/>
        <w:outlineLvl w:val="2"/>
        <w:rPr>
          <w:rFonts w:ascii="Times New Roman" w:eastAsia="Times New Roman" w:hAnsi="Times New Roman" w:cs="Times New Roman"/>
          <w:b/>
          <w:bCs/>
          <w:color w:val="404040"/>
          <w:sz w:val="28"/>
          <w:szCs w:val="28"/>
        </w:rPr>
      </w:pPr>
    </w:p>
    <w:p w:rsidR="00E54509" w:rsidRDefault="00E54509" w:rsidP="00E54509">
      <w:pPr>
        <w:shd w:val="clear" w:color="auto" w:fill="FFFFFF"/>
        <w:spacing w:before="274" w:after="206" w:line="360" w:lineRule="auto"/>
        <w:jc w:val="both"/>
        <w:outlineLvl w:val="2"/>
        <w:rPr>
          <w:rFonts w:ascii="Times New Roman" w:eastAsia="Times New Roman" w:hAnsi="Times New Roman" w:cs="Times New Roman"/>
          <w:b/>
          <w:bCs/>
          <w:color w:val="404040"/>
          <w:sz w:val="28"/>
          <w:szCs w:val="28"/>
        </w:rPr>
      </w:pPr>
    </w:p>
    <w:p w:rsidR="00E54509" w:rsidRDefault="00E54509" w:rsidP="00E54509">
      <w:pPr>
        <w:shd w:val="clear" w:color="auto" w:fill="FFFFFF"/>
        <w:spacing w:before="274" w:after="206" w:line="360" w:lineRule="auto"/>
        <w:jc w:val="both"/>
        <w:outlineLvl w:val="2"/>
        <w:rPr>
          <w:rFonts w:ascii="Times New Roman" w:eastAsia="Times New Roman" w:hAnsi="Times New Roman" w:cs="Times New Roman"/>
          <w:b/>
          <w:bCs/>
          <w:color w:val="404040"/>
          <w:sz w:val="28"/>
          <w:szCs w:val="28"/>
        </w:rPr>
      </w:pPr>
    </w:p>
    <w:p w:rsidR="00E54509" w:rsidRDefault="00E54509" w:rsidP="00E54509">
      <w:pPr>
        <w:shd w:val="clear" w:color="auto" w:fill="FFFFFF"/>
        <w:spacing w:before="274" w:after="206" w:line="360" w:lineRule="auto"/>
        <w:jc w:val="both"/>
        <w:outlineLvl w:val="2"/>
        <w:rPr>
          <w:rFonts w:ascii="Times New Roman" w:eastAsia="Times New Roman" w:hAnsi="Times New Roman" w:cs="Times New Roman"/>
          <w:b/>
          <w:bCs/>
          <w:color w:val="404040"/>
          <w:sz w:val="28"/>
          <w:szCs w:val="28"/>
        </w:rPr>
      </w:pPr>
    </w:p>
    <w:p w:rsidR="00E54509" w:rsidRPr="00B84DDA" w:rsidRDefault="00E54509" w:rsidP="00E54509">
      <w:pPr>
        <w:shd w:val="clear" w:color="auto" w:fill="FFFFFF"/>
        <w:spacing w:before="274" w:after="206" w:line="360" w:lineRule="auto"/>
        <w:jc w:val="center"/>
        <w:outlineLvl w:val="2"/>
        <w:rPr>
          <w:rFonts w:ascii="Times New Roman" w:eastAsia="Times New Roman" w:hAnsi="Times New Roman" w:cs="Times New Roman"/>
          <w:color w:val="404040"/>
          <w:sz w:val="28"/>
          <w:szCs w:val="28"/>
        </w:rPr>
      </w:pPr>
      <w:r w:rsidRPr="00B84DDA">
        <w:rPr>
          <w:rFonts w:ascii="Times New Roman" w:eastAsia="Times New Roman" w:hAnsi="Times New Roman" w:cs="Times New Roman"/>
          <w:b/>
          <w:bCs/>
          <w:color w:val="404040"/>
          <w:sz w:val="28"/>
          <w:szCs w:val="28"/>
        </w:rPr>
        <w:t>QUESTIONNAIRE</w:t>
      </w:r>
    </w:p>
    <w:p w:rsidR="00E54509" w:rsidRPr="00B84DDA" w:rsidRDefault="00E54509" w:rsidP="00E54509">
      <w:pPr>
        <w:shd w:val="clear" w:color="auto" w:fill="FFFFFF"/>
        <w:spacing w:before="206" w:after="206" w:line="360" w:lineRule="auto"/>
        <w:jc w:val="both"/>
        <w:rPr>
          <w:rFonts w:ascii="Times New Roman" w:eastAsia="Times New Roman" w:hAnsi="Times New Roman" w:cs="Times New Roman"/>
          <w:color w:val="404040"/>
          <w:sz w:val="28"/>
          <w:szCs w:val="28"/>
        </w:rPr>
      </w:pPr>
      <w:r w:rsidRPr="00B84DDA">
        <w:rPr>
          <w:rFonts w:ascii="Times New Roman" w:eastAsia="Times New Roman" w:hAnsi="Times New Roman" w:cs="Times New Roman"/>
          <w:b/>
          <w:bCs/>
          <w:color w:val="404040"/>
          <w:sz w:val="28"/>
          <w:szCs w:val="28"/>
        </w:rPr>
        <w:t>Topic:</w:t>
      </w:r>
      <w:r w:rsidRPr="00B84DDA">
        <w:rPr>
          <w:rFonts w:ascii="Times New Roman" w:eastAsia="Times New Roman" w:hAnsi="Times New Roman" w:cs="Times New Roman"/>
          <w:color w:val="404040"/>
          <w:sz w:val="28"/>
          <w:szCs w:val="28"/>
        </w:rPr>
        <w:t> </w:t>
      </w:r>
      <w:r w:rsidRPr="00B84DDA">
        <w:rPr>
          <w:rFonts w:ascii="Times New Roman" w:eastAsia="Times New Roman" w:hAnsi="Times New Roman" w:cs="Times New Roman"/>
          <w:i/>
          <w:iCs/>
          <w:color w:val="404040"/>
          <w:sz w:val="28"/>
          <w:szCs w:val="28"/>
        </w:rPr>
        <w:t>Family Location and Socio-Economic Factors as Determinants of Accessibility to Early Childhood Education in Ilorin South LGA</w:t>
      </w:r>
    </w:p>
    <w:p w:rsidR="00E54509" w:rsidRPr="00B84DDA" w:rsidRDefault="00E54509" w:rsidP="00E54509">
      <w:pPr>
        <w:shd w:val="clear" w:color="auto" w:fill="FFFFFF"/>
        <w:spacing w:before="206" w:after="206" w:line="360" w:lineRule="auto"/>
        <w:jc w:val="both"/>
        <w:rPr>
          <w:rFonts w:ascii="Times New Roman" w:eastAsia="Times New Roman" w:hAnsi="Times New Roman" w:cs="Times New Roman"/>
          <w:color w:val="404040"/>
          <w:sz w:val="28"/>
          <w:szCs w:val="28"/>
        </w:rPr>
      </w:pPr>
      <w:r w:rsidRPr="00B84DDA">
        <w:rPr>
          <w:rFonts w:ascii="Times New Roman" w:eastAsia="Times New Roman" w:hAnsi="Times New Roman" w:cs="Times New Roman"/>
          <w:b/>
          <w:bCs/>
          <w:color w:val="404040"/>
          <w:sz w:val="28"/>
          <w:szCs w:val="28"/>
        </w:rPr>
        <w:t>Instructions:</w:t>
      </w:r>
      <w:r w:rsidRPr="00B84DDA">
        <w:rPr>
          <w:rFonts w:ascii="Times New Roman" w:eastAsia="Times New Roman" w:hAnsi="Times New Roman" w:cs="Times New Roman"/>
          <w:color w:val="404040"/>
          <w:sz w:val="28"/>
          <w:szCs w:val="28"/>
        </w:rPr>
        <w:t> Please tick (</w:t>
      </w:r>
      <w:r w:rsidRPr="00B84DDA">
        <w:rPr>
          <w:rFonts w:ascii="MS Gothic" w:eastAsia="MS Gothic" w:hAnsi="MS Gothic" w:cs="MS Gothic" w:hint="eastAsia"/>
          <w:color w:val="404040"/>
          <w:sz w:val="28"/>
          <w:szCs w:val="28"/>
        </w:rPr>
        <w:t>✓</w:t>
      </w:r>
      <w:r w:rsidRPr="00B84DDA">
        <w:rPr>
          <w:rFonts w:ascii="Times New Roman" w:eastAsia="Times New Roman" w:hAnsi="Times New Roman" w:cs="Times New Roman"/>
          <w:color w:val="404040"/>
          <w:sz w:val="28"/>
          <w:szCs w:val="28"/>
        </w:rPr>
        <w:t>) the response that best reflects your opinion.</w:t>
      </w:r>
    </w:p>
    <w:p w:rsidR="00E54509" w:rsidRPr="00B84DDA" w:rsidRDefault="00E54509" w:rsidP="00E54509">
      <w:pPr>
        <w:spacing w:after="0" w:line="360" w:lineRule="auto"/>
        <w:jc w:val="both"/>
        <w:rPr>
          <w:rFonts w:ascii="Times New Roman" w:hAnsi="Times New Roman" w:cs="Times New Roman"/>
          <w:sz w:val="28"/>
          <w:szCs w:val="28"/>
        </w:rPr>
      </w:pPr>
      <w:r w:rsidRPr="00B84DDA">
        <w:rPr>
          <w:rFonts w:ascii="Times New Roman" w:hAnsi="Times New Roman" w:cs="Times New Roman"/>
          <w:sz w:val="28"/>
          <w:szCs w:val="28"/>
        </w:rPr>
        <w:t>Sex:</w:t>
      </w:r>
      <w:r w:rsidRPr="00B84DDA">
        <w:rPr>
          <w:rFonts w:ascii="Times New Roman" w:hAnsi="Times New Roman" w:cs="Times New Roman"/>
          <w:sz w:val="28"/>
          <w:szCs w:val="28"/>
        </w:rPr>
        <w:tab/>
        <w:t>Male (   )</w:t>
      </w:r>
      <w:r w:rsidRPr="00B84DDA">
        <w:rPr>
          <w:rFonts w:ascii="Times New Roman" w:hAnsi="Times New Roman" w:cs="Times New Roman"/>
          <w:sz w:val="28"/>
          <w:szCs w:val="28"/>
        </w:rPr>
        <w:tab/>
      </w:r>
      <w:r w:rsidRPr="00B84DDA">
        <w:rPr>
          <w:rFonts w:ascii="Times New Roman" w:hAnsi="Times New Roman" w:cs="Times New Roman"/>
          <w:sz w:val="28"/>
          <w:szCs w:val="28"/>
        </w:rPr>
        <w:tab/>
        <w:t>Female   (   )</w:t>
      </w:r>
    </w:p>
    <w:p w:rsidR="00E54509" w:rsidRPr="00B84DDA" w:rsidRDefault="00E54509" w:rsidP="00E54509">
      <w:pPr>
        <w:spacing w:after="0" w:line="360" w:lineRule="auto"/>
        <w:jc w:val="both"/>
        <w:rPr>
          <w:rFonts w:ascii="Times New Roman" w:hAnsi="Times New Roman" w:cs="Times New Roman"/>
          <w:sz w:val="28"/>
          <w:szCs w:val="28"/>
        </w:rPr>
      </w:pPr>
      <w:r w:rsidRPr="00B84DDA">
        <w:rPr>
          <w:rFonts w:ascii="Times New Roman" w:hAnsi="Times New Roman" w:cs="Times New Roman"/>
          <w:sz w:val="28"/>
          <w:szCs w:val="28"/>
        </w:rPr>
        <w:t xml:space="preserve">Marital Status:   </w:t>
      </w:r>
      <w:proofErr w:type="gramStart"/>
      <w:r w:rsidRPr="00B84DDA">
        <w:rPr>
          <w:rFonts w:ascii="Times New Roman" w:hAnsi="Times New Roman" w:cs="Times New Roman"/>
          <w:sz w:val="28"/>
          <w:szCs w:val="28"/>
        </w:rPr>
        <w:t>Single  (</w:t>
      </w:r>
      <w:proofErr w:type="gramEnd"/>
      <w:r w:rsidRPr="00B84DDA">
        <w:rPr>
          <w:rFonts w:ascii="Times New Roman" w:hAnsi="Times New Roman" w:cs="Times New Roman"/>
          <w:sz w:val="28"/>
          <w:szCs w:val="28"/>
        </w:rPr>
        <w:t xml:space="preserve">    )   Married (   )  Divorced  (   )</w:t>
      </w:r>
    </w:p>
    <w:p w:rsidR="00E54509" w:rsidRPr="00B84DDA" w:rsidRDefault="00E54509" w:rsidP="00E54509">
      <w:pPr>
        <w:shd w:val="clear" w:color="auto" w:fill="FFFFFF"/>
        <w:spacing w:before="274" w:after="206" w:line="360" w:lineRule="auto"/>
        <w:jc w:val="both"/>
        <w:outlineLvl w:val="3"/>
        <w:rPr>
          <w:rFonts w:ascii="Times New Roman" w:eastAsia="Times New Roman" w:hAnsi="Times New Roman" w:cs="Times New Roman"/>
          <w:color w:val="404040"/>
          <w:sz w:val="28"/>
          <w:szCs w:val="28"/>
        </w:rPr>
      </w:pPr>
      <w:r w:rsidRPr="00B84DDA">
        <w:rPr>
          <w:rFonts w:ascii="Times New Roman" w:eastAsia="Times New Roman" w:hAnsi="Times New Roman" w:cs="Times New Roman"/>
          <w:b/>
          <w:bCs/>
          <w:color w:val="404040"/>
          <w:sz w:val="28"/>
          <w:szCs w:val="28"/>
        </w:rPr>
        <w:lastRenderedPageBreak/>
        <w:t>Section A: Family Location and ECE Accessibility</w:t>
      </w:r>
    </w:p>
    <w:tbl>
      <w:tblPr>
        <w:tblpPr w:leftFromText="180" w:rightFromText="180"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87"/>
        <w:gridCol w:w="3491"/>
        <w:gridCol w:w="1498"/>
        <w:gridCol w:w="1016"/>
        <w:gridCol w:w="1342"/>
        <w:gridCol w:w="1581"/>
      </w:tblGrid>
      <w:tr w:rsidR="00E54509" w:rsidRPr="00B84DDA" w:rsidTr="00AE0680">
        <w:trPr>
          <w:tblHeader/>
          <w:jc w:val="center"/>
        </w:trPr>
        <w:tc>
          <w:tcPr>
            <w:tcW w:w="0" w:type="auto"/>
            <w:tcMar>
              <w:top w:w="150" w:type="dxa"/>
              <w:left w:w="0" w:type="dxa"/>
              <w:bottom w:w="150" w:type="dxa"/>
              <w:right w:w="150" w:type="dxa"/>
            </w:tcMar>
            <w:vAlign w:val="center"/>
            <w:hideMark/>
          </w:tcPr>
          <w:p w:rsidR="00E54509" w:rsidRPr="00B84DDA" w:rsidRDefault="00E54509" w:rsidP="00AE0680">
            <w:pPr>
              <w:spacing w:after="0" w:line="360" w:lineRule="auto"/>
              <w:jc w:val="both"/>
              <w:rPr>
                <w:rFonts w:ascii="Times New Roman" w:eastAsia="Times New Roman" w:hAnsi="Times New Roman" w:cs="Times New Roman"/>
                <w:b/>
                <w:bCs/>
                <w:color w:val="404040"/>
                <w:sz w:val="28"/>
                <w:szCs w:val="28"/>
              </w:rPr>
            </w:pPr>
            <w:r w:rsidRPr="00B84DDA">
              <w:rPr>
                <w:rFonts w:ascii="Times New Roman" w:eastAsia="Times New Roman" w:hAnsi="Times New Roman" w:cs="Times New Roman"/>
                <w:b/>
                <w:bCs/>
                <w:color w:val="404040"/>
                <w:sz w:val="28"/>
                <w:szCs w:val="28"/>
              </w:rPr>
              <w:t>S/N</w:t>
            </w:r>
          </w:p>
        </w:tc>
        <w:tc>
          <w:tcPr>
            <w:tcW w:w="0" w:type="auto"/>
            <w:tcMar>
              <w:top w:w="150" w:type="dxa"/>
              <w:left w:w="150" w:type="dxa"/>
              <w:bottom w:w="150" w:type="dxa"/>
              <w:right w:w="150" w:type="dxa"/>
            </w:tcMar>
            <w:vAlign w:val="center"/>
            <w:hideMark/>
          </w:tcPr>
          <w:p w:rsidR="00E54509" w:rsidRPr="00B84DDA" w:rsidRDefault="00E54509" w:rsidP="00AE0680">
            <w:pPr>
              <w:spacing w:after="0" w:line="360" w:lineRule="auto"/>
              <w:jc w:val="both"/>
              <w:rPr>
                <w:rFonts w:ascii="Times New Roman" w:eastAsia="Times New Roman" w:hAnsi="Times New Roman" w:cs="Times New Roman"/>
                <w:b/>
                <w:bCs/>
                <w:color w:val="404040"/>
                <w:sz w:val="28"/>
                <w:szCs w:val="28"/>
              </w:rPr>
            </w:pPr>
            <w:r w:rsidRPr="00B84DDA">
              <w:rPr>
                <w:rFonts w:ascii="Times New Roman" w:eastAsia="Times New Roman" w:hAnsi="Times New Roman" w:cs="Times New Roman"/>
                <w:b/>
                <w:bCs/>
                <w:color w:val="404040"/>
                <w:sz w:val="28"/>
                <w:szCs w:val="28"/>
              </w:rPr>
              <w:t>Question</w:t>
            </w:r>
          </w:p>
        </w:tc>
        <w:tc>
          <w:tcPr>
            <w:tcW w:w="0" w:type="auto"/>
            <w:tcMar>
              <w:top w:w="150" w:type="dxa"/>
              <w:left w:w="150" w:type="dxa"/>
              <w:bottom w:w="150" w:type="dxa"/>
              <w:right w:w="150" w:type="dxa"/>
            </w:tcMar>
            <w:vAlign w:val="center"/>
            <w:hideMark/>
          </w:tcPr>
          <w:p w:rsidR="00E54509" w:rsidRPr="00B84DDA" w:rsidRDefault="00E54509" w:rsidP="00AE0680">
            <w:pPr>
              <w:spacing w:after="0" w:line="360" w:lineRule="auto"/>
              <w:jc w:val="both"/>
              <w:rPr>
                <w:rFonts w:ascii="Times New Roman" w:eastAsia="Times New Roman" w:hAnsi="Times New Roman" w:cs="Times New Roman"/>
                <w:b/>
                <w:bCs/>
                <w:color w:val="404040"/>
                <w:sz w:val="28"/>
                <w:szCs w:val="28"/>
              </w:rPr>
            </w:pPr>
            <w:r w:rsidRPr="00B84DDA">
              <w:rPr>
                <w:rFonts w:ascii="Times New Roman" w:eastAsia="Times New Roman" w:hAnsi="Times New Roman" w:cs="Times New Roman"/>
                <w:b/>
                <w:bCs/>
                <w:color w:val="404040"/>
                <w:sz w:val="28"/>
                <w:szCs w:val="28"/>
              </w:rPr>
              <w:t>Strongly Agree</w:t>
            </w:r>
          </w:p>
        </w:tc>
        <w:tc>
          <w:tcPr>
            <w:tcW w:w="0" w:type="auto"/>
            <w:tcMar>
              <w:top w:w="150" w:type="dxa"/>
              <w:left w:w="150" w:type="dxa"/>
              <w:bottom w:w="150" w:type="dxa"/>
              <w:right w:w="150" w:type="dxa"/>
            </w:tcMar>
            <w:vAlign w:val="center"/>
            <w:hideMark/>
          </w:tcPr>
          <w:p w:rsidR="00E54509" w:rsidRPr="00B84DDA" w:rsidRDefault="00E54509" w:rsidP="00AE0680">
            <w:pPr>
              <w:spacing w:after="0" w:line="360" w:lineRule="auto"/>
              <w:jc w:val="both"/>
              <w:rPr>
                <w:rFonts w:ascii="Times New Roman" w:eastAsia="Times New Roman" w:hAnsi="Times New Roman" w:cs="Times New Roman"/>
                <w:b/>
                <w:bCs/>
                <w:color w:val="404040"/>
                <w:sz w:val="28"/>
                <w:szCs w:val="28"/>
              </w:rPr>
            </w:pPr>
            <w:r w:rsidRPr="00B84DDA">
              <w:rPr>
                <w:rFonts w:ascii="Times New Roman" w:eastAsia="Times New Roman" w:hAnsi="Times New Roman" w:cs="Times New Roman"/>
                <w:b/>
                <w:bCs/>
                <w:color w:val="404040"/>
                <w:sz w:val="28"/>
                <w:szCs w:val="28"/>
              </w:rPr>
              <w:t>Agree</w:t>
            </w:r>
          </w:p>
        </w:tc>
        <w:tc>
          <w:tcPr>
            <w:tcW w:w="0" w:type="auto"/>
            <w:tcMar>
              <w:top w:w="150" w:type="dxa"/>
              <w:left w:w="150" w:type="dxa"/>
              <w:bottom w:w="150" w:type="dxa"/>
              <w:right w:w="150" w:type="dxa"/>
            </w:tcMar>
            <w:vAlign w:val="center"/>
            <w:hideMark/>
          </w:tcPr>
          <w:p w:rsidR="00E54509" w:rsidRPr="00B84DDA" w:rsidRDefault="00E54509" w:rsidP="00AE0680">
            <w:pPr>
              <w:spacing w:after="0" w:line="360" w:lineRule="auto"/>
              <w:jc w:val="both"/>
              <w:rPr>
                <w:rFonts w:ascii="Times New Roman" w:eastAsia="Times New Roman" w:hAnsi="Times New Roman" w:cs="Times New Roman"/>
                <w:b/>
                <w:bCs/>
                <w:color w:val="404040"/>
                <w:sz w:val="28"/>
                <w:szCs w:val="28"/>
              </w:rPr>
            </w:pPr>
            <w:r w:rsidRPr="00B84DDA">
              <w:rPr>
                <w:rFonts w:ascii="Times New Roman" w:eastAsia="Times New Roman" w:hAnsi="Times New Roman" w:cs="Times New Roman"/>
                <w:b/>
                <w:bCs/>
                <w:color w:val="404040"/>
                <w:sz w:val="28"/>
                <w:szCs w:val="28"/>
              </w:rPr>
              <w:t>Disagree</w:t>
            </w:r>
          </w:p>
        </w:tc>
        <w:tc>
          <w:tcPr>
            <w:tcW w:w="0" w:type="auto"/>
            <w:tcMar>
              <w:top w:w="150" w:type="dxa"/>
              <w:left w:w="150" w:type="dxa"/>
              <w:bottom w:w="150" w:type="dxa"/>
              <w:right w:w="150" w:type="dxa"/>
            </w:tcMar>
            <w:vAlign w:val="center"/>
            <w:hideMark/>
          </w:tcPr>
          <w:p w:rsidR="00E54509" w:rsidRPr="00B84DDA" w:rsidRDefault="00E54509" w:rsidP="00AE0680">
            <w:pPr>
              <w:spacing w:after="0" w:line="360" w:lineRule="auto"/>
              <w:jc w:val="both"/>
              <w:rPr>
                <w:rFonts w:ascii="Times New Roman" w:eastAsia="Times New Roman" w:hAnsi="Times New Roman" w:cs="Times New Roman"/>
                <w:b/>
                <w:bCs/>
                <w:color w:val="404040"/>
                <w:sz w:val="28"/>
                <w:szCs w:val="28"/>
              </w:rPr>
            </w:pPr>
            <w:r w:rsidRPr="00B84DDA">
              <w:rPr>
                <w:rFonts w:ascii="Times New Roman" w:eastAsia="Times New Roman" w:hAnsi="Times New Roman" w:cs="Times New Roman"/>
                <w:b/>
                <w:bCs/>
                <w:color w:val="404040"/>
                <w:sz w:val="28"/>
                <w:szCs w:val="28"/>
              </w:rPr>
              <w:t>Strongly Disagree</w:t>
            </w:r>
          </w:p>
        </w:tc>
      </w:tr>
      <w:tr w:rsidR="00E54509" w:rsidRPr="00B84DDA" w:rsidTr="00AE0680">
        <w:trPr>
          <w:jc w:val="center"/>
        </w:trPr>
        <w:tc>
          <w:tcPr>
            <w:tcW w:w="0" w:type="auto"/>
            <w:tcMar>
              <w:top w:w="150" w:type="dxa"/>
              <w:left w:w="0" w:type="dxa"/>
              <w:bottom w:w="150" w:type="dxa"/>
              <w:right w:w="150" w:type="dxa"/>
            </w:tcMar>
            <w:vAlign w:val="center"/>
            <w:hideMark/>
          </w:tcPr>
          <w:p w:rsidR="00E54509" w:rsidRPr="00B84DDA" w:rsidRDefault="00E54509" w:rsidP="00AE0680">
            <w:pPr>
              <w:spacing w:after="0" w:line="360" w:lineRule="auto"/>
              <w:jc w:val="both"/>
              <w:rPr>
                <w:rFonts w:ascii="Times New Roman" w:eastAsia="Times New Roman" w:hAnsi="Times New Roman" w:cs="Times New Roman"/>
                <w:sz w:val="28"/>
                <w:szCs w:val="28"/>
              </w:rPr>
            </w:pPr>
            <w:r w:rsidRPr="00B84DDA">
              <w:rPr>
                <w:rFonts w:ascii="Times New Roman" w:eastAsia="Times New Roman" w:hAnsi="Times New Roman" w:cs="Times New Roman"/>
                <w:sz w:val="28"/>
                <w:szCs w:val="28"/>
              </w:rPr>
              <w:t>1</w:t>
            </w:r>
          </w:p>
        </w:tc>
        <w:tc>
          <w:tcPr>
            <w:tcW w:w="0" w:type="auto"/>
            <w:tcMar>
              <w:top w:w="150" w:type="dxa"/>
              <w:left w:w="150" w:type="dxa"/>
              <w:bottom w:w="150" w:type="dxa"/>
              <w:right w:w="150" w:type="dxa"/>
            </w:tcMar>
            <w:vAlign w:val="center"/>
            <w:hideMark/>
          </w:tcPr>
          <w:p w:rsidR="00E54509" w:rsidRPr="00B84DDA" w:rsidRDefault="00E54509" w:rsidP="00AE0680">
            <w:pPr>
              <w:spacing w:after="0" w:line="360" w:lineRule="auto"/>
              <w:jc w:val="both"/>
              <w:rPr>
                <w:rFonts w:ascii="Times New Roman" w:eastAsia="Times New Roman" w:hAnsi="Times New Roman" w:cs="Times New Roman"/>
                <w:sz w:val="28"/>
                <w:szCs w:val="28"/>
              </w:rPr>
            </w:pPr>
            <w:r w:rsidRPr="00B84DDA">
              <w:rPr>
                <w:rFonts w:ascii="Times New Roman" w:eastAsia="Times New Roman" w:hAnsi="Times New Roman" w:cs="Times New Roman"/>
                <w:sz w:val="28"/>
                <w:szCs w:val="28"/>
              </w:rPr>
              <w:t>Proximity to ECE centers is a major determinant of enrollment in Ilorin South.</w:t>
            </w:r>
          </w:p>
        </w:tc>
        <w:tc>
          <w:tcPr>
            <w:tcW w:w="0" w:type="auto"/>
            <w:tcMar>
              <w:top w:w="150" w:type="dxa"/>
              <w:left w:w="150" w:type="dxa"/>
              <w:bottom w:w="150" w:type="dxa"/>
              <w:right w:w="150" w:type="dxa"/>
            </w:tcMar>
            <w:vAlign w:val="center"/>
            <w:hideMark/>
          </w:tcPr>
          <w:p w:rsidR="00E54509" w:rsidRPr="00B84DDA" w:rsidRDefault="00E54509" w:rsidP="00AE0680">
            <w:pPr>
              <w:spacing w:after="0" w:line="360" w:lineRule="auto"/>
              <w:jc w:val="both"/>
              <w:rPr>
                <w:rFonts w:ascii="Times New Roman" w:eastAsia="Times New Roman" w:hAnsi="Times New Roman" w:cs="Times New Roman"/>
                <w:sz w:val="28"/>
                <w:szCs w:val="28"/>
              </w:rPr>
            </w:pPr>
          </w:p>
        </w:tc>
        <w:tc>
          <w:tcPr>
            <w:tcW w:w="0" w:type="auto"/>
            <w:tcMar>
              <w:top w:w="150" w:type="dxa"/>
              <w:left w:w="150" w:type="dxa"/>
              <w:bottom w:w="150" w:type="dxa"/>
              <w:right w:w="150" w:type="dxa"/>
            </w:tcMar>
            <w:vAlign w:val="center"/>
            <w:hideMark/>
          </w:tcPr>
          <w:p w:rsidR="00E54509" w:rsidRPr="00B84DDA" w:rsidRDefault="00E54509" w:rsidP="00AE0680">
            <w:pPr>
              <w:spacing w:after="0" w:line="360" w:lineRule="auto"/>
              <w:jc w:val="both"/>
              <w:rPr>
                <w:rFonts w:ascii="Times New Roman" w:eastAsia="Times New Roman" w:hAnsi="Times New Roman" w:cs="Times New Roman"/>
                <w:sz w:val="28"/>
                <w:szCs w:val="28"/>
              </w:rPr>
            </w:pPr>
          </w:p>
        </w:tc>
        <w:tc>
          <w:tcPr>
            <w:tcW w:w="0" w:type="auto"/>
            <w:tcMar>
              <w:top w:w="150" w:type="dxa"/>
              <w:left w:w="150" w:type="dxa"/>
              <w:bottom w:w="150" w:type="dxa"/>
              <w:right w:w="150" w:type="dxa"/>
            </w:tcMar>
            <w:vAlign w:val="center"/>
            <w:hideMark/>
          </w:tcPr>
          <w:p w:rsidR="00E54509" w:rsidRPr="00B84DDA" w:rsidRDefault="00E54509" w:rsidP="00AE0680">
            <w:pPr>
              <w:spacing w:after="0" w:line="360" w:lineRule="auto"/>
              <w:jc w:val="both"/>
              <w:rPr>
                <w:rFonts w:ascii="Times New Roman" w:eastAsia="Times New Roman" w:hAnsi="Times New Roman" w:cs="Times New Roman"/>
                <w:sz w:val="28"/>
                <w:szCs w:val="28"/>
              </w:rPr>
            </w:pPr>
          </w:p>
        </w:tc>
        <w:tc>
          <w:tcPr>
            <w:tcW w:w="0" w:type="auto"/>
            <w:tcMar>
              <w:top w:w="150" w:type="dxa"/>
              <w:left w:w="150" w:type="dxa"/>
              <w:bottom w:w="150" w:type="dxa"/>
              <w:right w:w="150" w:type="dxa"/>
            </w:tcMar>
            <w:vAlign w:val="center"/>
            <w:hideMark/>
          </w:tcPr>
          <w:p w:rsidR="00E54509" w:rsidRPr="00B84DDA" w:rsidRDefault="00E54509" w:rsidP="00AE0680">
            <w:pPr>
              <w:spacing w:after="0" w:line="360" w:lineRule="auto"/>
              <w:jc w:val="both"/>
              <w:rPr>
                <w:rFonts w:ascii="Times New Roman" w:eastAsia="Times New Roman" w:hAnsi="Times New Roman" w:cs="Times New Roman"/>
                <w:sz w:val="28"/>
                <w:szCs w:val="28"/>
              </w:rPr>
            </w:pPr>
          </w:p>
        </w:tc>
      </w:tr>
      <w:tr w:rsidR="00E54509" w:rsidRPr="00B84DDA" w:rsidTr="00AE0680">
        <w:trPr>
          <w:jc w:val="center"/>
        </w:trPr>
        <w:tc>
          <w:tcPr>
            <w:tcW w:w="0" w:type="auto"/>
            <w:tcMar>
              <w:top w:w="150" w:type="dxa"/>
              <w:left w:w="0" w:type="dxa"/>
              <w:bottom w:w="150" w:type="dxa"/>
              <w:right w:w="150" w:type="dxa"/>
            </w:tcMar>
            <w:vAlign w:val="center"/>
            <w:hideMark/>
          </w:tcPr>
          <w:p w:rsidR="00E54509" w:rsidRPr="00B84DDA" w:rsidRDefault="00E54509" w:rsidP="00AE0680">
            <w:pPr>
              <w:spacing w:after="0" w:line="360" w:lineRule="auto"/>
              <w:jc w:val="both"/>
              <w:rPr>
                <w:rFonts w:ascii="Times New Roman" w:eastAsia="Times New Roman" w:hAnsi="Times New Roman" w:cs="Times New Roman"/>
                <w:sz w:val="28"/>
                <w:szCs w:val="28"/>
              </w:rPr>
            </w:pPr>
            <w:r w:rsidRPr="00B84DDA">
              <w:rPr>
                <w:rFonts w:ascii="Times New Roman" w:eastAsia="Times New Roman" w:hAnsi="Times New Roman" w:cs="Times New Roman"/>
                <w:sz w:val="28"/>
                <w:szCs w:val="28"/>
              </w:rPr>
              <w:t>2</w:t>
            </w:r>
          </w:p>
        </w:tc>
        <w:tc>
          <w:tcPr>
            <w:tcW w:w="0" w:type="auto"/>
            <w:tcMar>
              <w:top w:w="150" w:type="dxa"/>
              <w:left w:w="150" w:type="dxa"/>
              <w:bottom w:w="150" w:type="dxa"/>
              <w:right w:w="150" w:type="dxa"/>
            </w:tcMar>
            <w:vAlign w:val="center"/>
            <w:hideMark/>
          </w:tcPr>
          <w:p w:rsidR="00E54509" w:rsidRPr="00B84DDA" w:rsidRDefault="00E54509" w:rsidP="00AE0680">
            <w:pPr>
              <w:spacing w:after="0" w:line="360" w:lineRule="auto"/>
              <w:jc w:val="both"/>
              <w:rPr>
                <w:rFonts w:ascii="Times New Roman" w:eastAsia="Times New Roman" w:hAnsi="Times New Roman" w:cs="Times New Roman"/>
                <w:sz w:val="28"/>
                <w:szCs w:val="28"/>
              </w:rPr>
            </w:pPr>
            <w:r w:rsidRPr="00B84DDA">
              <w:rPr>
                <w:rFonts w:ascii="Times New Roman" w:eastAsia="Times New Roman" w:hAnsi="Times New Roman" w:cs="Times New Roman"/>
                <w:sz w:val="28"/>
                <w:szCs w:val="28"/>
              </w:rPr>
              <w:t>Rural children have fewer opportunities to attend ECE compared to urban children.</w:t>
            </w:r>
          </w:p>
        </w:tc>
        <w:tc>
          <w:tcPr>
            <w:tcW w:w="0" w:type="auto"/>
            <w:tcMar>
              <w:top w:w="150" w:type="dxa"/>
              <w:left w:w="150" w:type="dxa"/>
              <w:bottom w:w="150" w:type="dxa"/>
              <w:right w:w="150" w:type="dxa"/>
            </w:tcMar>
            <w:vAlign w:val="center"/>
            <w:hideMark/>
          </w:tcPr>
          <w:p w:rsidR="00E54509" w:rsidRPr="00B84DDA" w:rsidRDefault="00E54509" w:rsidP="00AE0680">
            <w:pPr>
              <w:spacing w:after="0" w:line="360" w:lineRule="auto"/>
              <w:jc w:val="both"/>
              <w:rPr>
                <w:rFonts w:ascii="Times New Roman" w:eastAsia="Times New Roman" w:hAnsi="Times New Roman" w:cs="Times New Roman"/>
                <w:sz w:val="28"/>
                <w:szCs w:val="28"/>
              </w:rPr>
            </w:pPr>
          </w:p>
        </w:tc>
        <w:tc>
          <w:tcPr>
            <w:tcW w:w="0" w:type="auto"/>
            <w:tcMar>
              <w:top w:w="150" w:type="dxa"/>
              <w:left w:w="150" w:type="dxa"/>
              <w:bottom w:w="150" w:type="dxa"/>
              <w:right w:w="150" w:type="dxa"/>
            </w:tcMar>
            <w:vAlign w:val="center"/>
            <w:hideMark/>
          </w:tcPr>
          <w:p w:rsidR="00E54509" w:rsidRPr="00B84DDA" w:rsidRDefault="00E54509" w:rsidP="00AE0680">
            <w:pPr>
              <w:spacing w:after="0" w:line="360" w:lineRule="auto"/>
              <w:jc w:val="both"/>
              <w:rPr>
                <w:rFonts w:ascii="Times New Roman" w:eastAsia="Times New Roman" w:hAnsi="Times New Roman" w:cs="Times New Roman"/>
                <w:sz w:val="28"/>
                <w:szCs w:val="28"/>
              </w:rPr>
            </w:pPr>
          </w:p>
        </w:tc>
        <w:tc>
          <w:tcPr>
            <w:tcW w:w="0" w:type="auto"/>
            <w:tcMar>
              <w:top w:w="150" w:type="dxa"/>
              <w:left w:w="150" w:type="dxa"/>
              <w:bottom w:w="150" w:type="dxa"/>
              <w:right w:w="150" w:type="dxa"/>
            </w:tcMar>
            <w:vAlign w:val="center"/>
            <w:hideMark/>
          </w:tcPr>
          <w:p w:rsidR="00E54509" w:rsidRPr="00B84DDA" w:rsidRDefault="00E54509" w:rsidP="00AE0680">
            <w:pPr>
              <w:spacing w:after="0" w:line="360" w:lineRule="auto"/>
              <w:jc w:val="both"/>
              <w:rPr>
                <w:rFonts w:ascii="Times New Roman" w:eastAsia="Times New Roman" w:hAnsi="Times New Roman" w:cs="Times New Roman"/>
                <w:sz w:val="28"/>
                <w:szCs w:val="28"/>
              </w:rPr>
            </w:pPr>
          </w:p>
        </w:tc>
        <w:tc>
          <w:tcPr>
            <w:tcW w:w="0" w:type="auto"/>
            <w:tcMar>
              <w:top w:w="150" w:type="dxa"/>
              <w:left w:w="150" w:type="dxa"/>
              <w:bottom w:w="150" w:type="dxa"/>
              <w:right w:w="150" w:type="dxa"/>
            </w:tcMar>
            <w:vAlign w:val="center"/>
            <w:hideMark/>
          </w:tcPr>
          <w:p w:rsidR="00E54509" w:rsidRPr="00B84DDA" w:rsidRDefault="00E54509" w:rsidP="00AE0680">
            <w:pPr>
              <w:spacing w:after="0" w:line="360" w:lineRule="auto"/>
              <w:jc w:val="both"/>
              <w:rPr>
                <w:rFonts w:ascii="Times New Roman" w:eastAsia="Times New Roman" w:hAnsi="Times New Roman" w:cs="Times New Roman"/>
                <w:sz w:val="28"/>
                <w:szCs w:val="28"/>
              </w:rPr>
            </w:pPr>
          </w:p>
        </w:tc>
      </w:tr>
      <w:tr w:rsidR="00E54509" w:rsidRPr="00B84DDA" w:rsidTr="00AE0680">
        <w:trPr>
          <w:jc w:val="center"/>
        </w:trPr>
        <w:tc>
          <w:tcPr>
            <w:tcW w:w="0" w:type="auto"/>
            <w:tcMar>
              <w:top w:w="150" w:type="dxa"/>
              <w:left w:w="0" w:type="dxa"/>
              <w:bottom w:w="150" w:type="dxa"/>
              <w:right w:w="150" w:type="dxa"/>
            </w:tcMar>
            <w:vAlign w:val="center"/>
            <w:hideMark/>
          </w:tcPr>
          <w:p w:rsidR="00E54509" w:rsidRPr="00B84DDA" w:rsidRDefault="00E54509" w:rsidP="00AE0680">
            <w:pPr>
              <w:spacing w:after="0" w:line="360" w:lineRule="auto"/>
              <w:jc w:val="both"/>
              <w:rPr>
                <w:rFonts w:ascii="Times New Roman" w:eastAsia="Times New Roman" w:hAnsi="Times New Roman" w:cs="Times New Roman"/>
                <w:sz w:val="28"/>
                <w:szCs w:val="28"/>
              </w:rPr>
            </w:pPr>
            <w:r w:rsidRPr="00B84DDA">
              <w:rPr>
                <w:rFonts w:ascii="Times New Roman" w:eastAsia="Times New Roman" w:hAnsi="Times New Roman" w:cs="Times New Roman"/>
                <w:sz w:val="28"/>
                <w:szCs w:val="28"/>
              </w:rPr>
              <w:t>3</w:t>
            </w:r>
          </w:p>
        </w:tc>
        <w:tc>
          <w:tcPr>
            <w:tcW w:w="0" w:type="auto"/>
            <w:tcMar>
              <w:top w:w="150" w:type="dxa"/>
              <w:left w:w="150" w:type="dxa"/>
              <w:bottom w:w="150" w:type="dxa"/>
              <w:right w:w="150" w:type="dxa"/>
            </w:tcMar>
            <w:vAlign w:val="center"/>
            <w:hideMark/>
          </w:tcPr>
          <w:p w:rsidR="00E54509" w:rsidRPr="00B84DDA" w:rsidRDefault="00E54509" w:rsidP="00AE0680">
            <w:pPr>
              <w:spacing w:after="0" w:line="360" w:lineRule="auto"/>
              <w:jc w:val="both"/>
              <w:rPr>
                <w:rFonts w:ascii="Times New Roman" w:eastAsia="Times New Roman" w:hAnsi="Times New Roman" w:cs="Times New Roman"/>
                <w:sz w:val="28"/>
                <w:szCs w:val="28"/>
              </w:rPr>
            </w:pPr>
            <w:r w:rsidRPr="00B84DDA">
              <w:rPr>
                <w:rFonts w:ascii="Times New Roman" w:eastAsia="Times New Roman" w:hAnsi="Times New Roman" w:cs="Times New Roman"/>
                <w:sz w:val="28"/>
                <w:szCs w:val="28"/>
              </w:rPr>
              <w:t>Poor road networks in rural areas hinder access to ECE centers.</w:t>
            </w:r>
          </w:p>
        </w:tc>
        <w:tc>
          <w:tcPr>
            <w:tcW w:w="0" w:type="auto"/>
            <w:tcMar>
              <w:top w:w="150" w:type="dxa"/>
              <w:left w:w="150" w:type="dxa"/>
              <w:bottom w:w="150" w:type="dxa"/>
              <w:right w:w="150" w:type="dxa"/>
            </w:tcMar>
            <w:vAlign w:val="center"/>
            <w:hideMark/>
          </w:tcPr>
          <w:p w:rsidR="00E54509" w:rsidRPr="00B84DDA" w:rsidRDefault="00E54509" w:rsidP="00AE0680">
            <w:pPr>
              <w:spacing w:after="0" w:line="360" w:lineRule="auto"/>
              <w:jc w:val="both"/>
              <w:rPr>
                <w:rFonts w:ascii="Times New Roman" w:eastAsia="Times New Roman" w:hAnsi="Times New Roman" w:cs="Times New Roman"/>
                <w:sz w:val="28"/>
                <w:szCs w:val="28"/>
              </w:rPr>
            </w:pPr>
          </w:p>
        </w:tc>
        <w:tc>
          <w:tcPr>
            <w:tcW w:w="0" w:type="auto"/>
            <w:tcMar>
              <w:top w:w="150" w:type="dxa"/>
              <w:left w:w="150" w:type="dxa"/>
              <w:bottom w:w="150" w:type="dxa"/>
              <w:right w:w="150" w:type="dxa"/>
            </w:tcMar>
            <w:vAlign w:val="center"/>
            <w:hideMark/>
          </w:tcPr>
          <w:p w:rsidR="00E54509" w:rsidRPr="00B84DDA" w:rsidRDefault="00E54509" w:rsidP="00AE0680">
            <w:pPr>
              <w:spacing w:after="0" w:line="360" w:lineRule="auto"/>
              <w:jc w:val="both"/>
              <w:rPr>
                <w:rFonts w:ascii="Times New Roman" w:eastAsia="Times New Roman" w:hAnsi="Times New Roman" w:cs="Times New Roman"/>
                <w:sz w:val="28"/>
                <w:szCs w:val="28"/>
              </w:rPr>
            </w:pPr>
          </w:p>
        </w:tc>
        <w:tc>
          <w:tcPr>
            <w:tcW w:w="0" w:type="auto"/>
            <w:tcMar>
              <w:top w:w="150" w:type="dxa"/>
              <w:left w:w="150" w:type="dxa"/>
              <w:bottom w:w="150" w:type="dxa"/>
              <w:right w:w="150" w:type="dxa"/>
            </w:tcMar>
            <w:vAlign w:val="center"/>
            <w:hideMark/>
          </w:tcPr>
          <w:p w:rsidR="00E54509" w:rsidRPr="00B84DDA" w:rsidRDefault="00E54509" w:rsidP="00AE0680">
            <w:pPr>
              <w:spacing w:after="0" w:line="360" w:lineRule="auto"/>
              <w:jc w:val="both"/>
              <w:rPr>
                <w:rFonts w:ascii="Times New Roman" w:eastAsia="Times New Roman" w:hAnsi="Times New Roman" w:cs="Times New Roman"/>
                <w:sz w:val="28"/>
                <w:szCs w:val="28"/>
              </w:rPr>
            </w:pPr>
          </w:p>
        </w:tc>
        <w:tc>
          <w:tcPr>
            <w:tcW w:w="0" w:type="auto"/>
            <w:tcMar>
              <w:top w:w="150" w:type="dxa"/>
              <w:left w:w="150" w:type="dxa"/>
              <w:bottom w:w="150" w:type="dxa"/>
              <w:right w:w="150" w:type="dxa"/>
            </w:tcMar>
            <w:vAlign w:val="center"/>
            <w:hideMark/>
          </w:tcPr>
          <w:p w:rsidR="00E54509" w:rsidRPr="00B84DDA" w:rsidRDefault="00E54509" w:rsidP="00AE0680">
            <w:pPr>
              <w:spacing w:after="0" w:line="360" w:lineRule="auto"/>
              <w:jc w:val="both"/>
              <w:rPr>
                <w:rFonts w:ascii="Times New Roman" w:eastAsia="Times New Roman" w:hAnsi="Times New Roman" w:cs="Times New Roman"/>
                <w:sz w:val="28"/>
                <w:szCs w:val="28"/>
              </w:rPr>
            </w:pPr>
          </w:p>
        </w:tc>
      </w:tr>
      <w:tr w:rsidR="00E54509" w:rsidRPr="00B84DDA" w:rsidTr="00AE0680">
        <w:trPr>
          <w:jc w:val="center"/>
        </w:trPr>
        <w:tc>
          <w:tcPr>
            <w:tcW w:w="0" w:type="auto"/>
            <w:tcMar>
              <w:top w:w="150" w:type="dxa"/>
              <w:left w:w="0" w:type="dxa"/>
              <w:bottom w:w="150" w:type="dxa"/>
              <w:right w:w="150" w:type="dxa"/>
            </w:tcMar>
            <w:vAlign w:val="center"/>
            <w:hideMark/>
          </w:tcPr>
          <w:p w:rsidR="00E54509" w:rsidRPr="00B84DDA" w:rsidRDefault="00E54509" w:rsidP="00AE0680">
            <w:pPr>
              <w:spacing w:after="0" w:line="360" w:lineRule="auto"/>
              <w:jc w:val="both"/>
              <w:rPr>
                <w:rFonts w:ascii="Times New Roman" w:eastAsia="Times New Roman" w:hAnsi="Times New Roman" w:cs="Times New Roman"/>
                <w:sz w:val="28"/>
                <w:szCs w:val="28"/>
              </w:rPr>
            </w:pPr>
            <w:r w:rsidRPr="00B84DDA">
              <w:rPr>
                <w:rFonts w:ascii="Times New Roman" w:eastAsia="Times New Roman" w:hAnsi="Times New Roman" w:cs="Times New Roman"/>
                <w:sz w:val="28"/>
                <w:szCs w:val="28"/>
              </w:rPr>
              <w:t>4</w:t>
            </w:r>
          </w:p>
        </w:tc>
        <w:tc>
          <w:tcPr>
            <w:tcW w:w="0" w:type="auto"/>
            <w:tcMar>
              <w:top w:w="150" w:type="dxa"/>
              <w:left w:w="150" w:type="dxa"/>
              <w:bottom w:w="150" w:type="dxa"/>
              <w:right w:w="150" w:type="dxa"/>
            </w:tcMar>
            <w:vAlign w:val="center"/>
            <w:hideMark/>
          </w:tcPr>
          <w:p w:rsidR="00E54509" w:rsidRPr="00B84DDA" w:rsidRDefault="00E54509" w:rsidP="00AE0680">
            <w:pPr>
              <w:spacing w:after="0" w:line="360" w:lineRule="auto"/>
              <w:jc w:val="both"/>
              <w:rPr>
                <w:rFonts w:ascii="Times New Roman" w:eastAsia="Times New Roman" w:hAnsi="Times New Roman" w:cs="Times New Roman"/>
                <w:sz w:val="28"/>
                <w:szCs w:val="28"/>
              </w:rPr>
            </w:pPr>
            <w:r w:rsidRPr="00B84DDA">
              <w:rPr>
                <w:rFonts w:ascii="Times New Roman" w:eastAsia="Times New Roman" w:hAnsi="Times New Roman" w:cs="Times New Roman"/>
                <w:sz w:val="28"/>
                <w:szCs w:val="28"/>
              </w:rPr>
              <w:t>Urban ECE centers are better equipped than rural ones.</w:t>
            </w:r>
          </w:p>
        </w:tc>
        <w:tc>
          <w:tcPr>
            <w:tcW w:w="0" w:type="auto"/>
            <w:tcMar>
              <w:top w:w="150" w:type="dxa"/>
              <w:left w:w="150" w:type="dxa"/>
              <w:bottom w:w="150" w:type="dxa"/>
              <w:right w:w="150" w:type="dxa"/>
            </w:tcMar>
            <w:vAlign w:val="center"/>
            <w:hideMark/>
          </w:tcPr>
          <w:p w:rsidR="00E54509" w:rsidRPr="00B84DDA" w:rsidRDefault="00E54509" w:rsidP="00AE0680">
            <w:pPr>
              <w:spacing w:after="0" w:line="360" w:lineRule="auto"/>
              <w:jc w:val="both"/>
              <w:rPr>
                <w:rFonts w:ascii="Times New Roman" w:eastAsia="Times New Roman" w:hAnsi="Times New Roman" w:cs="Times New Roman"/>
                <w:sz w:val="28"/>
                <w:szCs w:val="28"/>
              </w:rPr>
            </w:pPr>
          </w:p>
        </w:tc>
        <w:tc>
          <w:tcPr>
            <w:tcW w:w="0" w:type="auto"/>
            <w:tcMar>
              <w:top w:w="150" w:type="dxa"/>
              <w:left w:w="150" w:type="dxa"/>
              <w:bottom w:w="150" w:type="dxa"/>
              <w:right w:w="150" w:type="dxa"/>
            </w:tcMar>
            <w:vAlign w:val="center"/>
            <w:hideMark/>
          </w:tcPr>
          <w:p w:rsidR="00E54509" w:rsidRPr="00B84DDA" w:rsidRDefault="00E54509" w:rsidP="00AE0680">
            <w:pPr>
              <w:spacing w:after="0" w:line="360" w:lineRule="auto"/>
              <w:jc w:val="both"/>
              <w:rPr>
                <w:rFonts w:ascii="Times New Roman" w:eastAsia="Times New Roman" w:hAnsi="Times New Roman" w:cs="Times New Roman"/>
                <w:sz w:val="28"/>
                <w:szCs w:val="28"/>
              </w:rPr>
            </w:pPr>
          </w:p>
        </w:tc>
        <w:tc>
          <w:tcPr>
            <w:tcW w:w="0" w:type="auto"/>
            <w:tcMar>
              <w:top w:w="150" w:type="dxa"/>
              <w:left w:w="150" w:type="dxa"/>
              <w:bottom w:w="150" w:type="dxa"/>
              <w:right w:w="150" w:type="dxa"/>
            </w:tcMar>
            <w:vAlign w:val="center"/>
            <w:hideMark/>
          </w:tcPr>
          <w:p w:rsidR="00E54509" w:rsidRPr="00B84DDA" w:rsidRDefault="00E54509" w:rsidP="00AE0680">
            <w:pPr>
              <w:spacing w:after="0" w:line="360" w:lineRule="auto"/>
              <w:jc w:val="both"/>
              <w:rPr>
                <w:rFonts w:ascii="Times New Roman" w:eastAsia="Times New Roman" w:hAnsi="Times New Roman" w:cs="Times New Roman"/>
                <w:sz w:val="28"/>
                <w:szCs w:val="28"/>
              </w:rPr>
            </w:pPr>
          </w:p>
        </w:tc>
        <w:tc>
          <w:tcPr>
            <w:tcW w:w="0" w:type="auto"/>
            <w:tcMar>
              <w:top w:w="150" w:type="dxa"/>
              <w:left w:w="150" w:type="dxa"/>
              <w:bottom w:w="150" w:type="dxa"/>
              <w:right w:w="150" w:type="dxa"/>
            </w:tcMar>
            <w:vAlign w:val="center"/>
            <w:hideMark/>
          </w:tcPr>
          <w:p w:rsidR="00E54509" w:rsidRPr="00B84DDA" w:rsidRDefault="00E54509" w:rsidP="00AE0680">
            <w:pPr>
              <w:spacing w:after="0" w:line="360" w:lineRule="auto"/>
              <w:jc w:val="both"/>
              <w:rPr>
                <w:rFonts w:ascii="Times New Roman" w:eastAsia="Times New Roman" w:hAnsi="Times New Roman" w:cs="Times New Roman"/>
                <w:sz w:val="28"/>
                <w:szCs w:val="28"/>
              </w:rPr>
            </w:pPr>
          </w:p>
        </w:tc>
      </w:tr>
    </w:tbl>
    <w:p w:rsidR="00E54509" w:rsidRPr="00B84DDA" w:rsidRDefault="00E54509" w:rsidP="00E54509">
      <w:pPr>
        <w:shd w:val="clear" w:color="auto" w:fill="FFFFFF"/>
        <w:spacing w:before="274" w:after="206" w:line="360" w:lineRule="auto"/>
        <w:jc w:val="both"/>
        <w:outlineLvl w:val="3"/>
        <w:rPr>
          <w:rFonts w:ascii="Times New Roman" w:eastAsia="Times New Roman" w:hAnsi="Times New Roman" w:cs="Times New Roman"/>
          <w:color w:val="404040"/>
          <w:sz w:val="28"/>
          <w:szCs w:val="28"/>
        </w:rPr>
      </w:pPr>
      <w:r w:rsidRPr="00B84DDA">
        <w:rPr>
          <w:rFonts w:ascii="Times New Roman" w:eastAsia="Times New Roman" w:hAnsi="Times New Roman" w:cs="Times New Roman"/>
          <w:b/>
          <w:bCs/>
          <w:color w:val="404040"/>
          <w:sz w:val="28"/>
          <w:szCs w:val="28"/>
        </w:rPr>
        <w:t>Section B: Family Income and ECE Enrollment</w:t>
      </w:r>
    </w:p>
    <w:tbl>
      <w:tblPr>
        <w:tblpPr w:leftFromText="180" w:rightFromText="180"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86"/>
        <w:gridCol w:w="3444"/>
        <w:gridCol w:w="1518"/>
        <w:gridCol w:w="1016"/>
        <w:gridCol w:w="1342"/>
        <w:gridCol w:w="1609"/>
      </w:tblGrid>
      <w:tr w:rsidR="00E54509" w:rsidRPr="00B84DDA" w:rsidTr="00AE0680">
        <w:trPr>
          <w:tblHeader/>
          <w:jc w:val="center"/>
        </w:trPr>
        <w:tc>
          <w:tcPr>
            <w:tcW w:w="0" w:type="auto"/>
            <w:tcMar>
              <w:top w:w="150" w:type="dxa"/>
              <w:left w:w="0" w:type="dxa"/>
              <w:bottom w:w="150" w:type="dxa"/>
              <w:right w:w="150" w:type="dxa"/>
            </w:tcMar>
            <w:vAlign w:val="center"/>
            <w:hideMark/>
          </w:tcPr>
          <w:p w:rsidR="00E54509" w:rsidRPr="00B84DDA" w:rsidRDefault="00E54509" w:rsidP="00AE0680">
            <w:pPr>
              <w:spacing w:after="0" w:line="360" w:lineRule="auto"/>
              <w:jc w:val="both"/>
              <w:rPr>
                <w:rFonts w:ascii="Times New Roman" w:eastAsia="Times New Roman" w:hAnsi="Times New Roman" w:cs="Times New Roman"/>
                <w:b/>
                <w:bCs/>
                <w:color w:val="404040"/>
                <w:sz w:val="28"/>
                <w:szCs w:val="28"/>
              </w:rPr>
            </w:pPr>
            <w:r w:rsidRPr="00B84DDA">
              <w:rPr>
                <w:rFonts w:ascii="Times New Roman" w:eastAsia="Times New Roman" w:hAnsi="Times New Roman" w:cs="Times New Roman"/>
                <w:b/>
                <w:bCs/>
                <w:color w:val="404040"/>
                <w:sz w:val="28"/>
                <w:szCs w:val="28"/>
              </w:rPr>
              <w:t>S/N</w:t>
            </w:r>
          </w:p>
        </w:tc>
        <w:tc>
          <w:tcPr>
            <w:tcW w:w="0" w:type="auto"/>
            <w:tcMar>
              <w:top w:w="150" w:type="dxa"/>
              <w:left w:w="150" w:type="dxa"/>
              <w:bottom w:w="150" w:type="dxa"/>
              <w:right w:w="150" w:type="dxa"/>
            </w:tcMar>
            <w:vAlign w:val="center"/>
            <w:hideMark/>
          </w:tcPr>
          <w:p w:rsidR="00E54509" w:rsidRPr="00B84DDA" w:rsidRDefault="00E54509" w:rsidP="00AE0680">
            <w:pPr>
              <w:spacing w:after="0" w:line="360" w:lineRule="auto"/>
              <w:jc w:val="both"/>
              <w:rPr>
                <w:rFonts w:ascii="Times New Roman" w:eastAsia="Times New Roman" w:hAnsi="Times New Roman" w:cs="Times New Roman"/>
                <w:b/>
                <w:bCs/>
                <w:color w:val="404040"/>
                <w:sz w:val="28"/>
                <w:szCs w:val="28"/>
              </w:rPr>
            </w:pPr>
            <w:r w:rsidRPr="00B84DDA">
              <w:rPr>
                <w:rFonts w:ascii="Times New Roman" w:eastAsia="Times New Roman" w:hAnsi="Times New Roman" w:cs="Times New Roman"/>
                <w:b/>
                <w:bCs/>
                <w:color w:val="404040"/>
                <w:sz w:val="28"/>
                <w:szCs w:val="28"/>
              </w:rPr>
              <w:t>Question</w:t>
            </w:r>
          </w:p>
        </w:tc>
        <w:tc>
          <w:tcPr>
            <w:tcW w:w="0" w:type="auto"/>
            <w:tcMar>
              <w:top w:w="150" w:type="dxa"/>
              <w:left w:w="150" w:type="dxa"/>
              <w:bottom w:w="150" w:type="dxa"/>
              <w:right w:w="150" w:type="dxa"/>
            </w:tcMar>
            <w:vAlign w:val="center"/>
            <w:hideMark/>
          </w:tcPr>
          <w:p w:rsidR="00E54509" w:rsidRPr="00B84DDA" w:rsidRDefault="00E54509" w:rsidP="00AE0680">
            <w:pPr>
              <w:spacing w:after="0" w:line="360" w:lineRule="auto"/>
              <w:jc w:val="both"/>
              <w:rPr>
                <w:rFonts w:ascii="Times New Roman" w:eastAsia="Times New Roman" w:hAnsi="Times New Roman" w:cs="Times New Roman"/>
                <w:b/>
                <w:bCs/>
                <w:color w:val="404040"/>
                <w:sz w:val="28"/>
                <w:szCs w:val="28"/>
              </w:rPr>
            </w:pPr>
            <w:r w:rsidRPr="00B84DDA">
              <w:rPr>
                <w:rFonts w:ascii="Times New Roman" w:eastAsia="Times New Roman" w:hAnsi="Times New Roman" w:cs="Times New Roman"/>
                <w:b/>
                <w:bCs/>
                <w:color w:val="404040"/>
                <w:sz w:val="28"/>
                <w:szCs w:val="28"/>
              </w:rPr>
              <w:t>Strongly Agree</w:t>
            </w:r>
          </w:p>
        </w:tc>
        <w:tc>
          <w:tcPr>
            <w:tcW w:w="0" w:type="auto"/>
            <w:tcMar>
              <w:top w:w="150" w:type="dxa"/>
              <w:left w:w="150" w:type="dxa"/>
              <w:bottom w:w="150" w:type="dxa"/>
              <w:right w:w="150" w:type="dxa"/>
            </w:tcMar>
            <w:vAlign w:val="center"/>
            <w:hideMark/>
          </w:tcPr>
          <w:p w:rsidR="00E54509" w:rsidRPr="00B84DDA" w:rsidRDefault="00E54509" w:rsidP="00AE0680">
            <w:pPr>
              <w:spacing w:after="0" w:line="360" w:lineRule="auto"/>
              <w:jc w:val="both"/>
              <w:rPr>
                <w:rFonts w:ascii="Times New Roman" w:eastAsia="Times New Roman" w:hAnsi="Times New Roman" w:cs="Times New Roman"/>
                <w:b/>
                <w:bCs/>
                <w:color w:val="404040"/>
                <w:sz w:val="28"/>
                <w:szCs w:val="28"/>
              </w:rPr>
            </w:pPr>
            <w:r w:rsidRPr="00B84DDA">
              <w:rPr>
                <w:rFonts w:ascii="Times New Roman" w:eastAsia="Times New Roman" w:hAnsi="Times New Roman" w:cs="Times New Roman"/>
                <w:b/>
                <w:bCs/>
                <w:color w:val="404040"/>
                <w:sz w:val="28"/>
                <w:szCs w:val="28"/>
              </w:rPr>
              <w:t>Agree</w:t>
            </w:r>
          </w:p>
        </w:tc>
        <w:tc>
          <w:tcPr>
            <w:tcW w:w="0" w:type="auto"/>
            <w:tcMar>
              <w:top w:w="150" w:type="dxa"/>
              <w:left w:w="150" w:type="dxa"/>
              <w:bottom w:w="150" w:type="dxa"/>
              <w:right w:w="150" w:type="dxa"/>
            </w:tcMar>
            <w:vAlign w:val="center"/>
            <w:hideMark/>
          </w:tcPr>
          <w:p w:rsidR="00E54509" w:rsidRPr="00B84DDA" w:rsidRDefault="00E54509" w:rsidP="00AE0680">
            <w:pPr>
              <w:spacing w:after="0" w:line="360" w:lineRule="auto"/>
              <w:jc w:val="both"/>
              <w:rPr>
                <w:rFonts w:ascii="Times New Roman" w:eastAsia="Times New Roman" w:hAnsi="Times New Roman" w:cs="Times New Roman"/>
                <w:b/>
                <w:bCs/>
                <w:color w:val="404040"/>
                <w:sz w:val="28"/>
                <w:szCs w:val="28"/>
              </w:rPr>
            </w:pPr>
            <w:r w:rsidRPr="00B84DDA">
              <w:rPr>
                <w:rFonts w:ascii="Times New Roman" w:eastAsia="Times New Roman" w:hAnsi="Times New Roman" w:cs="Times New Roman"/>
                <w:b/>
                <w:bCs/>
                <w:color w:val="404040"/>
                <w:sz w:val="28"/>
                <w:szCs w:val="28"/>
              </w:rPr>
              <w:t>Disagree</w:t>
            </w:r>
          </w:p>
        </w:tc>
        <w:tc>
          <w:tcPr>
            <w:tcW w:w="0" w:type="auto"/>
            <w:tcMar>
              <w:top w:w="150" w:type="dxa"/>
              <w:left w:w="150" w:type="dxa"/>
              <w:bottom w:w="150" w:type="dxa"/>
              <w:right w:w="150" w:type="dxa"/>
            </w:tcMar>
            <w:vAlign w:val="center"/>
            <w:hideMark/>
          </w:tcPr>
          <w:p w:rsidR="00E54509" w:rsidRPr="00B84DDA" w:rsidRDefault="00E54509" w:rsidP="00AE0680">
            <w:pPr>
              <w:spacing w:after="0" w:line="360" w:lineRule="auto"/>
              <w:jc w:val="both"/>
              <w:rPr>
                <w:rFonts w:ascii="Times New Roman" w:eastAsia="Times New Roman" w:hAnsi="Times New Roman" w:cs="Times New Roman"/>
                <w:b/>
                <w:bCs/>
                <w:color w:val="404040"/>
                <w:sz w:val="28"/>
                <w:szCs w:val="28"/>
              </w:rPr>
            </w:pPr>
            <w:r w:rsidRPr="00B84DDA">
              <w:rPr>
                <w:rFonts w:ascii="Times New Roman" w:eastAsia="Times New Roman" w:hAnsi="Times New Roman" w:cs="Times New Roman"/>
                <w:b/>
                <w:bCs/>
                <w:color w:val="404040"/>
                <w:sz w:val="28"/>
                <w:szCs w:val="28"/>
              </w:rPr>
              <w:t>Strongly Disagree</w:t>
            </w:r>
          </w:p>
        </w:tc>
      </w:tr>
      <w:tr w:rsidR="00E54509" w:rsidRPr="00B84DDA" w:rsidTr="00AE0680">
        <w:trPr>
          <w:jc w:val="center"/>
        </w:trPr>
        <w:tc>
          <w:tcPr>
            <w:tcW w:w="0" w:type="auto"/>
            <w:tcMar>
              <w:top w:w="150" w:type="dxa"/>
              <w:left w:w="0" w:type="dxa"/>
              <w:bottom w:w="150" w:type="dxa"/>
              <w:right w:w="150" w:type="dxa"/>
            </w:tcMar>
            <w:vAlign w:val="center"/>
            <w:hideMark/>
          </w:tcPr>
          <w:p w:rsidR="00E54509" w:rsidRPr="00B84DDA" w:rsidRDefault="00E54509" w:rsidP="00AE0680">
            <w:pPr>
              <w:spacing w:after="0" w:line="360" w:lineRule="auto"/>
              <w:jc w:val="both"/>
              <w:rPr>
                <w:rFonts w:ascii="Times New Roman" w:eastAsia="Times New Roman" w:hAnsi="Times New Roman" w:cs="Times New Roman"/>
                <w:sz w:val="28"/>
                <w:szCs w:val="28"/>
              </w:rPr>
            </w:pPr>
            <w:r w:rsidRPr="00B84DDA">
              <w:rPr>
                <w:rFonts w:ascii="Times New Roman" w:eastAsia="Times New Roman" w:hAnsi="Times New Roman" w:cs="Times New Roman"/>
                <w:sz w:val="28"/>
                <w:szCs w:val="28"/>
              </w:rPr>
              <w:t>5</w:t>
            </w:r>
          </w:p>
        </w:tc>
        <w:tc>
          <w:tcPr>
            <w:tcW w:w="0" w:type="auto"/>
            <w:tcMar>
              <w:top w:w="150" w:type="dxa"/>
              <w:left w:w="150" w:type="dxa"/>
              <w:bottom w:w="150" w:type="dxa"/>
              <w:right w:w="150" w:type="dxa"/>
            </w:tcMar>
            <w:vAlign w:val="center"/>
            <w:hideMark/>
          </w:tcPr>
          <w:p w:rsidR="00E54509" w:rsidRPr="00B84DDA" w:rsidRDefault="00E54509" w:rsidP="00AE0680">
            <w:pPr>
              <w:spacing w:after="0" w:line="360" w:lineRule="auto"/>
              <w:jc w:val="both"/>
              <w:rPr>
                <w:rFonts w:ascii="Times New Roman" w:eastAsia="Times New Roman" w:hAnsi="Times New Roman" w:cs="Times New Roman"/>
                <w:sz w:val="28"/>
                <w:szCs w:val="28"/>
              </w:rPr>
            </w:pPr>
            <w:r w:rsidRPr="00B84DDA">
              <w:rPr>
                <w:rFonts w:ascii="Times New Roman" w:eastAsia="Times New Roman" w:hAnsi="Times New Roman" w:cs="Times New Roman"/>
                <w:sz w:val="28"/>
                <w:szCs w:val="28"/>
              </w:rPr>
              <w:t xml:space="preserve">High ECE fees prevent low-income families from </w:t>
            </w:r>
            <w:r w:rsidRPr="00B84DDA">
              <w:rPr>
                <w:rFonts w:ascii="Times New Roman" w:eastAsia="Times New Roman" w:hAnsi="Times New Roman" w:cs="Times New Roman"/>
                <w:sz w:val="28"/>
                <w:szCs w:val="28"/>
              </w:rPr>
              <w:lastRenderedPageBreak/>
              <w:t>enrolling their children.</w:t>
            </w:r>
          </w:p>
        </w:tc>
        <w:tc>
          <w:tcPr>
            <w:tcW w:w="0" w:type="auto"/>
            <w:tcMar>
              <w:top w:w="150" w:type="dxa"/>
              <w:left w:w="150" w:type="dxa"/>
              <w:bottom w:w="150" w:type="dxa"/>
              <w:right w:w="150" w:type="dxa"/>
            </w:tcMar>
            <w:vAlign w:val="center"/>
            <w:hideMark/>
          </w:tcPr>
          <w:p w:rsidR="00E54509" w:rsidRPr="00B84DDA" w:rsidRDefault="00E54509" w:rsidP="00AE0680">
            <w:pPr>
              <w:spacing w:after="0" w:line="360" w:lineRule="auto"/>
              <w:jc w:val="both"/>
              <w:rPr>
                <w:rFonts w:ascii="Times New Roman" w:eastAsia="Times New Roman" w:hAnsi="Times New Roman" w:cs="Times New Roman"/>
                <w:sz w:val="28"/>
                <w:szCs w:val="28"/>
              </w:rPr>
            </w:pPr>
          </w:p>
        </w:tc>
        <w:tc>
          <w:tcPr>
            <w:tcW w:w="0" w:type="auto"/>
            <w:tcMar>
              <w:top w:w="150" w:type="dxa"/>
              <w:left w:w="150" w:type="dxa"/>
              <w:bottom w:w="150" w:type="dxa"/>
              <w:right w:w="150" w:type="dxa"/>
            </w:tcMar>
            <w:vAlign w:val="center"/>
            <w:hideMark/>
          </w:tcPr>
          <w:p w:rsidR="00E54509" w:rsidRPr="00B84DDA" w:rsidRDefault="00E54509" w:rsidP="00AE0680">
            <w:pPr>
              <w:spacing w:after="0" w:line="360" w:lineRule="auto"/>
              <w:jc w:val="both"/>
              <w:rPr>
                <w:rFonts w:ascii="Times New Roman" w:eastAsia="Times New Roman" w:hAnsi="Times New Roman" w:cs="Times New Roman"/>
                <w:sz w:val="28"/>
                <w:szCs w:val="28"/>
              </w:rPr>
            </w:pPr>
          </w:p>
        </w:tc>
        <w:tc>
          <w:tcPr>
            <w:tcW w:w="0" w:type="auto"/>
            <w:tcMar>
              <w:top w:w="150" w:type="dxa"/>
              <w:left w:w="150" w:type="dxa"/>
              <w:bottom w:w="150" w:type="dxa"/>
              <w:right w:w="150" w:type="dxa"/>
            </w:tcMar>
            <w:vAlign w:val="center"/>
            <w:hideMark/>
          </w:tcPr>
          <w:p w:rsidR="00E54509" w:rsidRPr="00B84DDA" w:rsidRDefault="00E54509" w:rsidP="00AE0680">
            <w:pPr>
              <w:spacing w:after="0" w:line="360" w:lineRule="auto"/>
              <w:jc w:val="both"/>
              <w:rPr>
                <w:rFonts w:ascii="Times New Roman" w:eastAsia="Times New Roman" w:hAnsi="Times New Roman" w:cs="Times New Roman"/>
                <w:sz w:val="28"/>
                <w:szCs w:val="28"/>
              </w:rPr>
            </w:pPr>
          </w:p>
        </w:tc>
        <w:tc>
          <w:tcPr>
            <w:tcW w:w="0" w:type="auto"/>
            <w:tcMar>
              <w:top w:w="150" w:type="dxa"/>
              <w:left w:w="150" w:type="dxa"/>
              <w:bottom w:w="150" w:type="dxa"/>
              <w:right w:w="150" w:type="dxa"/>
            </w:tcMar>
            <w:vAlign w:val="center"/>
            <w:hideMark/>
          </w:tcPr>
          <w:p w:rsidR="00E54509" w:rsidRPr="00B84DDA" w:rsidRDefault="00E54509" w:rsidP="00AE0680">
            <w:pPr>
              <w:spacing w:after="0" w:line="360" w:lineRule="auto"/>
              <w:jc w:val="both"/>
              <w:rPr>
                <w:rFonts w:ascii="Times New Roman" w:eastAsia="Times New Roman" w:hAnsi="Times New Roman" w:cs="Times New Roman"/>
                <w:sz w:val="28"/>
                <w:szCs w:val="28"/>
              </w:rPr>
            </w:pPr>
          </w:p>
        </w:tc>
      </w:tr>
      <w:tr w:rsidR="00E54509" w:rsidRPr="00B84DDA" w:rsidTr="00AE0680">
        <w:trPr>
          <w:jc w:val="center"/>
        </w:trPr>
        <w:tc>
          <w:tcPr>
            <w:tcW w:w="0" w:type="auto"/>
            <w:tcMar>
              <w:top w:w="150" w:type="dxa"/>
              <w:left w:w="0" w:type="dxa"/>
              <w:bottom w:w="150" w:type="dxa"/>
              <w:right w:w="150" w:type="dxa"/>
            </w:tcMar>
            <w:vAlign w:val="center"/>
            <w:hideMark/>
          </w:tcPr>
          <w:p w:rsidR="00E54509" w:rsidRPr="00B84DDA" w:rsidRDefault="00E54509" w:rsidP="00AE0680">
            <w:pPr>
              <w:spacing w:after="0" w:line="360" w:lineRule="auto"/>
              <w:jc w:val="both"/>
              <w:rPr>
                <w:rFonts w:ascii="Times New Roman" w:eastAsia="Times New Roman" w:hAnsi="Times New Roman" w:cs="Times New Roman"/>
                <w:sz w:val="28"/>
                <w:szCs w:val="28"/>
              </w:rPr>
            </w:pPr>
            <w:r w:rsidRPr="00B84DDA">
              <w:rPr>
                <w:rFonts w:ascii="Times New Roman" w:eastAsia="Times New Roman" w:hAnsi="Times New Roman" w:cs="Times New Roman"/>
                <w:sz w:val="28"/>
                <w:szCs w:val="28"/>
              </w:rPr>
              <w:lastRenderedPageBreak/>
              <w:t>6</w:t>
            </w:r>
          </w:p>
        </w:tc>
        <w:tc>
          <w:tcPr>
            <w:tcW w:w="0" w:type="auto"/>
            <w:tcMar>
              <w:top w:w="150" w:type="dxa"/>
              <w:left w:w="150" w:type="dxa"/>
              <w:bottom w:w="150" w:type="dxa"/>
              <w:right w:w="150" w:type="dxa"/>
            </w:tcMar>
            <w:vAlign w:val="center"/>
            <w:hideMark/>
          </w:tcPr>
          <w:p w:rsidR="00E54509" w:rsidRPr="00B84DDA" w:rsidRDefault="00E54509" w:rsidP="00AE0680">
            <w:pPr>
              <w:spacing w:after="0" w:line="360" w:lineRule="auto"/>
              <w:jc w:val="both"/>
              <w:rPr>
                <w:rFonts w:ascii="Times New Roman" w:eastAsia="Times New Roman" w:hAnsi="Times New Roman" w:cs="Times New Roman"/>
                <w:sz w:val="28"/>
                <w:szCs w:val="28"/>
              </w:rPr>
            </w:pPr>
            <w:r w:rsidRPr="00B84DDA">
              <w:rPr>
                <w:rFonts w:ascii="Times New Roman" w:eastAsia="Times New Roman" w:hAnsi="Times New Roman" w:cs="Times New Roman"/>
                <w:sz w:val="28"/>
                <w:szCs w:val="28"/>
              </w:rPr>
              <w:t>Families with stable incomes are more likely to enroll children in ECE.</w:t>
            </w:r>
          </w:p>
        </w:tc>
        <w:tc>
          <w:tcPr>
            <w:tcW w:w="0" w:type="auto"/>
            <w:tcMar>
              <w:top w:w="150" w:type="dxa"/>
              <w:left w:w="150" w:type="dxa"/>
              <w:bottom w:w="150" w:type="dxa"/>
              <w:right w:w="150" w:type="dxa"/>
            </w:tcMar>
            <w:vAlign w:val="center"/>
            <w:hideMark/>
          </w:tcPr>
          <w:p w:rsidR="00E54509" w:rsidRPr="00B84DDA" w:rsidRDefault="00E54509" w:rsidP="00AE0680">
            <w:pPr>
              <w:spacing w:after="0" w:line="360" w:lineRule="auto"/>
              <w:jc w:val="both"/>
              <w:rPr>
                <w:rFonts w:ascii="Times New Roman" w:eastAsia="Times New Roman" w:hAnsi="Times New Roman" w:cs="Times New Roman"/>
                <w:sz w:val="28"/>
                <w:szCs w:val="28"/>
              </w:rPr>
            </w:pPr>
          </w:p>
        </w:tc>
        <w:tc>
          <w:tcPr>
            <w:tcW w:w="0" w:type="auto"/>
            <w:tcMar>
              <w:top w:w="150" w:type="dxa"/>
              <w:left w:w="150" w:type="dxa"/>
              <w:bottom w:w="150" w:type="dxa"/>
              <w:right w:w="150" w:type="dxa"/>
            </w:tcMar>
            <w:vAlign w:val="center"/>
            <w:hideMark/>
          </w:tcPr>
          <w:p w:rsidR="00E54509" w:rsidRPr="00B84DDA" w:rsidRDefault="00E54509" w:rsidP="00AE0680">
            <w:pPr>
              <w:spacing w:after="0" w:line="360" w:lineRule="auto"/>
              <w:jc w:val="both"/>
              <w:rPr>
                <w:rFonts w:ascii="Times New Roman" w:eastAsia="Times New Roman" w:hAnsi="Times New Roman" w:cs="Times New Roman"/>
                <w:sz w:val="28"/>
                <w:szCs w:val="28"/>
              </w:rPr>
            </w:pPr>
          </w:p>
        </w:tc>
        <w:tc>
          <w:tcPr>
            <w:tcW w:w="0" w:type="auto"/>
            <w:tcMar>
              <w:top w:w="150" w:type="dxa"/>
              <w:left w:w="150" w:type="dxa"/>
              <w:bottom w:w="150" w:type="dxa"/>
              <w:right w:w="150" w:type="dxa"/>
            </w:tcMar>
            <w:vAlign w:val="center"/>
            <w:hideMark/>
          </w:tcPr>
          <w:p w:rsidR="00E54509" w:rsidRPr="00B84DDA" w:rsidRDefault="00E54509" w:rsidP="00AE0680">
            <w:pPr>
              <w:spacing w:after="0" w:line="360" w:lineRule="auto"/>
              <w:jc w:val="both"/>
              <w:rPr>
                <w:rFonts w:ascii="Times New Roman" w:eastAsia="Times New Roman" w:hAnsi="Times New Roman" w:cs="Times New Roman"/>
                <w:sz w:val="28"/>
                <w:szCs w:val="28"/>
              </w:rPr>
            </w:pPr>
          </w:p>
        </w:tc>
        <w:tc>
          <w:tcPr>
            <w:tcW w:w="0" w:type="auto"/>
            <w:tcMar>
              <w:top w:w="150" w:type="dxa"/>
              <w:left w:w="150" w:type="dxa"/>
              <w:bottom w:w="150" w:type="dxa"/>
              <w:right w:w="150" w:type="dxa"/>
            </w:tcMar>
            <w:vAlign w:val="center"/>
            <w:hideMark/>
          </w:tcPr>
          <w:p w:rsidR="00E54509" w:rsidRPr="00B84DDA" w:rsidRDefault="00E54509" w:rsidP="00AE0680">
            <w:pPr>
              <w:spacing w:after="0" w:line="360" w:lineRule="auto"/>
              <w:jc w:val="both"/>
              <w:rPr>
                <w:rFonts w:ascii="Times New Roman" w:eastAsia="Times New Roman" w:hAnsi="Times New Roman" w:cs="Times New Roman"/>
                <w:sz w:val="28"/>
                <w:szCs w:val="28"/>
              </w:rPr>
            </w:pPr>
          </w:p>
        </w:tc>
      </w:tr>
      <w:tr w:rsidR="00E54509" w:rsidRPr="00B84DDA" w:rsidTr="00AE0680">
        <w:trPr>
          <w:jc w:val="center"/>
        </w:trPr>
        <w:tc>
          <w:tcPr>
            <w:tcW w:w="0" w:type="auto"/>
            <w:tcMar>
              <w:top w:w="150" w:type="dxa"/>
              <w:left w:w="0" w:type="dxa"/>
              <w:bottom w:w="150" w:type="dxa"/>
              <w:right w:w="150" w:type="dxa"/>
            </w:tcMar>
            <w:vAlign w:val="center"/>
            <w:hideMark/>
          </w:tcPr>
          <w:p w:rsidR="00E54509" w:rsidRPr="00B84DDA" w:rsidRDefault="00E54509" w:rsidP="00AE0680">
            <w:pPr>
              <w:spacing w:after="0" w:line="360" w:lineRule="auto"/>
              <w:jc w:val="both"/>
              <w:rPr>
                <w:rFonts w:ascii="Times New Roman" w:eastAsia="Times New Roman" w:hAnsi="Times New Roman" w:cs="Times New Roman"/>
                <w:sz w:val="28"/>
                <w:szCs w:val="28"/>
              </w:rPr>
            </w:pPr>
            <w:r w:rsidRPr="00B84DDA">
              <w:rPr>
                <w:rFonts w:ascii="Times New Roman" w:eastAsia="Times New Roman" w:hAnsi="Times New Roman" w:cs="Times New Roman"/>
                <w:sz w:val="28"/>
                <w:szCs w:val="28"/>
              </w:rPr>
              <w:t>7</w:t>
            </w:r>
          </w:p>
        </w:tc>
        <w:tc>
          <w:tcPr>
            <w:tcW w:w="0" w:type="auto"/>
            <w:tcMar>
              <w:top w:w="150" w:type="dxa"/>
              <w:left w:w="150" w:type="dxa"/>
              <w:bottom w:w="150" w:type="dxa"/>
              <w:right w:w="150" w:type="dxa"/>
            </w:tcMar>
            <w:vAlign w:val="center"/>
            <w:hideMark/>
          </w:tcPr>
          <w:p w:rsidR="00E54509" w:rsidRPr="00B84DDA" w:rsidRDefault="00E54509" w:rsidP="00AE0680">
            <w:pPr>
              <w:spacing w:after="0" w:line="360" w:lineRule="auto"/>
              <w:jc w:val="both"/>
              <w:rPr>
                <w:rFonts w:ascii="Times New Roman" w:eastAsia="Times New Roman" w:hAnsi="Times New Roman" w:cs="Times New Roman"/>
                <w:sz w:val="28"/>
                <w:szCs w:val="28"/>
              </w:rPr>
            </w:pPr>
            <w:r w:rsidRPr="00B84DDA">
              <w:rPr>
                <w:rFonts w:ascii="Times New Roman" w:eastAsia="Times New Roman" w:hAnsi="Times New Roman" w:cs="Times New Roman"/>
                <w:sz w:val="28"/>
                <w:szCs w:val="28"/>
              </w:rPr>
              <w:t>Additional costs (uniforms, books) discourage ECE participation.</w:t>
            </w:r>
          </w:p>
        </w:tc>
        <w:tc>
          <w:tcPr>
            <w:tcW w:w="0" w:type="auto"/>
            <w:tcMar>
              <w:top w:w="150" w:type="dxa"/>
              <w:left w:w="150" w:type="dxa"/>
              <w:bottom w:w="150" w:type="dxa"/>
              <w:right w:w="150" w:type="dxa"/>
            </w:tcMar>
            <w:vAlign w:val="center"/>
            <w:hideMark/>
          </w:tcPr>
          <w:p w:rsidR="00E54509" w:rsidRPr="00B84DDA" w:rsidRDefault="00E54509" w:rsidP="00AE0680">
            <w:pPr>
              <w:spacing w:after="0" w:line="360" w:lineRule="auto"/>
              <w:jc w:val="both"/>
              <w:rPr>
                <w:rFonts w:ascii="Times New Roman" w:eastAsia="Times New Roman" w:hAnsi="Times New Roman" w:cs="Times New Roman"/>
                <w:sz w:val="28"/>
                <w:szCs w:val="28"/>
              </w:rPr>
            </w:pPr>
          </w:p>
        </w:tc>
        <w:tc>
          <w:tcPr>
            <w:tcW w:w="0" w:type="auto"/>
            <w:tcMar>
              <w:top w:w="150" w:type="dxa"/>
              <w:left w:w="150" w:type="dxa"/>
              <w:bottom w:w="150" w:type="dxa"/>
              <w:right w:w="150" w:type="dxa"/>
            </w:tcMar>
            <w:vAlign w:val="center"/>
            <w:hideMark/>
          </w:tcPr>
          <w:p w:rsidR="00E54509" w:rsidRPr="00B84DDA" w:rsidRDefault="00E54509" w:rsidP="00AE0680">
            <w:pPr>
              <w:spacing w:after="0" w:line="360" w:lineRule="auto"/>
              <w:jc w:val="both"/>
              <w:rPr>
                <w:rFonts w:ascii="Times New Roman" w:eastAsia="Times New Roman" w:hAnsi="Times New Roman" w:cs="Times New Roman"/>
                <w:sz w:val="28"/>
                <w:szCs w:val="28"/>
              </w:rPr>
            </w:pPr>
          </w:p>
        </w:tc>
        <w:tc>
          <w:tcPr>
            <w:tcW w:w="0" w:type="auto"/>
            <w:tcMar>
              <w:top w:w="150" w:type="dxa"/>
              <w:left w:w="150" w:type="dxa"/>
              <w:bottom w:w="150" w:type="dxa"/>
              <w:right w:w="150" w:type="dxa"/>
            </w:tcMar>
            <w:vAlign w:val="center"/>
            <w:hideMark/>
          </w:tcPr>
          <w:p w:rsidR="00E54509" w:rsidRPr="00B84DDA" w:rsidRDefault="00E54509" w:rsidP="00AE0680">
            <w:pPr>
              <w:spacing w:after="0" w:line="360" w:lineRule="auto"/>
              <w:jc w:val="both"/>
              <w:rPr>
                <w:rFonts w:ascii="Times New Roman" w:eastAsia="Times New Roman" w:hAnsi="Times New Roman" w:cs="Times New Roman"/>
                <w:sz w:val="28"/>
                <w:szCs w:val="28"/>
              </w:rPr>
            </w:pPr>
          </w:p>
        </w:tc>
        <w:tc>
          <w:tcPr>
            <w:tcW w:w="0" w:type="auto"/>
            <w:tcMar>
              <w:top w:w="150" w:type="dxa"/>
              <w:left w:w="150" w:type="dxa"/>
              <w:bottom w:w="150" w:type="dxa"/>
              <w:right w:w="150" w:type="dxa"/>
            </w:tcMar>
            <w:vAlign w:val="center"/>
            <w:hideMark/>
          </w:tcPr>
          <w:p w:rsidR="00E54509" w:rsidRPr="00B84DDA" w:rsidRDefault="00E54509" w:rsidP="00AE0680">
            <w:pPr>
              <w:spacing w:after="0" w:line="360" w:lineRule="auto"/>
              <w:jc w:val="both"/>
              <w:rPr>
                <w:rFonts w:ascii="Times New Roman" w:eastAsia="Times New Roman" w:hAnsi="Times New Roman" w:cs="Times New Roman"/>
                <w:sz w:val="28"/>
                <w:szCs w:val="28"/>
              </w:rPr>
            </w:pPr>
          </w:p>
        </w:tc>
      </w:tr>
      <w:tr w:rsidR="00E54509" w:rsidRPr="00B84DDA" w:rsidTr="00AE0680">
        <w:trPr>
          <w:jc w:val="center"/>
        </w:trPr>
        <w:tc>
          <w:tcPr>
            <w:tcW w:w="0" w:type="auto"/>
            <w:tcMar>
              <w:top w:w="150" w:type="dxa"/>
              <w:left w:w="0" w:type="dxa"/>
              <w:bottom w:w="150" w:type="dxa"/>
              <w:right w:w="150" w:type="dxa"/>
            </w:tcMar>
            <w:vAlign w:val="center"/>
            <w:hideMark/>
          </w:tcPr>
          <w:p w:rsidR="00E54509" w:rsidRPr="00B84DDA" w:rsidRDefault="00E54509" w:rsidP="00AE0680">
            <w:pPr>
              <w:spacing w:after="0" w:line="360" w:lineRule="auto"/>
              <w:jc w:val="both"/>
              <w:rPr>
                <w:rFonts w:ascii="Times New Roman" w:eastAsia="Times New Roman" w:hAnsi="Times New Roman" w:cs="Times New Roman"/>
                <w:sz w:val="28"/>
                <w:szCs w:val="28"/>
              </w:rPr>
            </w:pPr>
            <w:r w:rsidRPr="00B84DDA">
              <w:rPr>
                <w:rFonts w:ascii="Times New Roman" w:eastAsia="Times New Roman" w:hAnsi="Times New Roman" w:cs="Times New Roman"/>
                <w:sz w:val="28"/>
                <w:szCs w:val="28"/>
              </w:rPr>
              <w:t>8</w:t>
            </w:r>
          </w:p>
        </w:tc>
        <w:tc>
          <w:tcPr>
            <w:tcW w:w="0" w:type="auto"/>
            <w:tcMar>
              <w:top w:w="150" w:type="dxa"/>
              <w:left w:w="150" w:type="dxa"/>
              <w:bottom w:w="150" w:type="dxa"/>
              <w:right w:w="150" w:type="dxa"/>
            </w:tcMar>
            <w:vAlign w:val="center"/>
            <w:hideMark/>
          </w:tcPr>
          <w:p w:rsidR="00E54509" w:rsidRPr="00B84DDA" w:rsidRDefault="00E54509" w:rsidP="00AE0680">
            <w:pPr>
              <w:spacing w:after="0" w:line="360" w:lineRule="auto"/>
              <w:jc w:val="both"/>
              <w:rPr>
                <w:rFonts w:ascii="Times New Roman" w:eastAsia="Times New Roman" w:hAnsi="Times New Roman" w:cs="Times New Roman"/>
                <w:sz w:val="28"/>
                <w:szCs w:val="28"/>
              </w:rPr>
            </w:pPr>
            <w:r w:rsidRPr="00B84DDA">
              <w:rPr>
                <w:rFonts w:ascii="Times New Roman" w:eastAsia="Times New Roman" w:hAnsi="Times New Roman" w:cs="Times New Roman"/>
                <w:sz w:val="28"/>
                <w:szCs w:val="28"/>
              </w:rPr>
              <w:t>Poor households prioritize basic needs over ECE.</w:t>
            </w:r>
          </w:p>
        </w:tc>
        <w:tc>
          <w:tcPr>
            <w:tcW w:w="0" w:type="auto"/>
            <w:tcMar>
              <w:top w:w="150" w:type="dxa"/>
              <w:left w:w="150" w:type="dxa"/>
              <w:bottom w:w="150" w:type="dxa"/>
              <w:right w:w="150" w:type="dxa"/>
            </w:tcMar>
            <w:vAlign w:val="center"/>
            <w:hideMark/>
          </w:tcPr>
          <w:p w:rsidR="00E54509" w:rsidRPr="00B84DDA" w:rsidRDefault="00E54509" w:rsidP="00AE0680">
            <w:pPr>
              <w:spacing w:after="0" w:line="360" w:lineRule="auto"/>
              <w:jc w:val="both"/>
              <w:rPr>
                <w:rFonts w:ascii="Times New Roman" w:eastAsia="Times New Roman" w:hAnsi="Times New Roman" w:cs="Times New Roman"/>
                <w:sz w:val="28"/>
                <w:szCs w:val="28"/>
              </w:rPr>
            </w:pPr>
          </w:p>
        </w:tc>
        <w:tc>
          <w:tcPr>
            <w:tcW w:w="0" w:type="auto"/>
            <w:tcMar>
              <w:top w:w="150" w:type="dxa"/>
              <w:left w:w="150" w:type="dxa"/>
              <w:bottom w:w="150" w:type="dxa"/>
              <w:right w:w="150" w:type="dxa"/>
            </w:tcMar>
            <w:vAlign w:val="center"/>
            <w:hideMark/>
          </w:tcPr>
          <w:p w:rsidR="00E54509" w:rsidRPr="00B84DDA" w:rsidRDefault="00E54509" w:rsidP="00AE0680">
            <w:pPr>
              <w:spacing w:after="0" w:line="360" w:lineRule="auto"/>
              <w:jc w:val="both"/>
              <w:rPr>
                <w:rFonts w:ascii="Times New Roman" w:eastAsia="Times New Roman" w:hAnsi="Times New Roman" w:cs="Times New Roman"/>
                <w:sz w:val="28"/>
                <w:szCs w:val="28"/>
              </w:rPr>
            </w:pPr>
          </w:p>
        </w:tc>
        <w:tc>
          <w:tcPr>
            <w:tcW w:w="0" w:type="auto"/>
            <w:tcMar>
              <w:top w:w="150" w:type="dxa"/>
              <w:left w:w="150" w:type="dxa"/>
              <w:bottom w:w="150" w:type="dxa"/>
              <w:right w:w="150" w:type="dxa"/>
            </w:tcMar>
            <w:vAlign w:val="center"/>
            <w:hideMark/>
          </w:tcPr>
          <w:p w:rsidR="00E54509" w:rsidRPr="00B84DDA" w:rsidRDefault="00E54509" w:rsidP="00AE0680">
            <w:pPr>
              <w:spacing w:after="0" w:line="360" w:lineRule="auto"/>
              <w:jc w:val="both"/>
              <w:rPr>
                <w:rFonts w:ascii="Times New Roman" w:eastAsia="Times New Roman" w:hAnsi="Times New Roman" w:cs="Times New Roman"/>
                <w:sz w:val="28"/>
                <w:szCs w:val="28"/>
              </w:rPr>
            </w:pPr>
          </w:p>
        </w:tc>
        <w:tc>
          <w:tcPr>
            <w:tcW w:w="0" w:type="auto"/>
            <w:tcMar>
              <w:top w:w="150" w:type="dxa"/>
              <w:left w:w="150" w:type="dxa"/>
              <w:bottom w:w="150" w:type="dxa"/>
              <w:right w:w="150" w:type="dxa"/>
            </w:tcMar>
            <w:vAlign w:val="center"/>
            <w:hideMark/>
          </w:tcPr>
          <w:p w:rsidR="00E54509" w:rsidRPr="00B84DDA" w:rsidRDefault="00E54509" w:rsidP="00AE0680">
            <w:pPr>
              <w:spacing w:after="0" w:line="360" w:lineRule="auto"/>
              <w:jc w:val="both"/>
              <w:rPr>
                <w:rFonts w:ascii="Times New Roman" w:eastAsia="Times New Roman" w:hAnsi="Times New Roman" w:cs="Times New Roman"/>
                <w:sz w:val="28"/>
                <w:szCs w:val="28"/>
              </w:rPr>
            </w:pPr>
          </w:p>
        </w:tc>
      </w:tr>
    </w:tbl>
    <w:p w:rsidR="00E54509" w:rsidRPr="00B84DDA" w:rsidRDefault="00E54509" w:rsidP="00E54509">
      <w:pPr>
        <w:shd w:val="clear" w:color="auto" w:fill="FFFFFF"/>
        <w:spacing w:before="274" w:after="206" w:line="360" w:lineRule="auto"/>
        <w:jc w:val="both"/>
        <w:outlineLvl w:val="3"/>
        <w:rPr>
          <w:rFonts w:ascii="Times New Roman" w:eastAsia="Times New Roman" w:hAnsi="Times New Roman" w:cs="Times New Roman"/>
          <w:color w:val="404040"/>
          <w:sz w:val="28"/>
          <w:szCs w:val="28"/>
        </w:rPr>
      </w:pPr>
      <w:r w:rsidRPr="00B84DDA">
        <w:rPr>
          <w:rFonts w:ascii="Times New Roman" w:eastAsia="Times New Roman" w:hAnsi="Times New Roman" w:cs="Times New Roman"/>
          <w:b/>
          <w:bCs/>
          <w:color w:val="404040"/>
          <w:sz w:val="28"/>
          <w:szCs w:val="28"/>
        </w:rPr>
        <w:t>Section C: Parental Education and ECE Participation</w:t>
      </w:r>
    </w:p>
    <w:tbl>
      <w:tblPr>
        <w:tblpPr w:leftFromText="180" w:rightFromText="180"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86"/>
        <w:gridCol w:w="3432"/>
        <w:gridCol w:w="1523"/>
        <w:gridCol w:w="1016"/>
        <w:gridCol w:w="1342"/>
        <w:gridCol w:w="1616"/>
      </w:tblGrid>
      <w:tr w:rsidR="00E54509" w:rsidRPr="00B84DDA" w:rsidTr="00AE0680">
        <w:trPr>
          <w:tblHeader/>
          <w:jc w:val="center"/>
        </w:trPr>
        <w:tc>
          <w:tcPr>
            <w:tcW w:w="0" w:type="auto"/>
            <w:tcMar>
              <w:top w:w="150" w:type="dxa"/>
              <w:left w:w="0" w:type="dxa"/>
              <w:bottom w:w="150" w:type="dxa"/>
              <w:right w:w="150" w:type="dxa"/>
            </w:tcMar>
            <w:vAlign w:val="center"/>
            <w:hideMark/>
          </w:tcPr>
          <w:p w:rsidR="00E54509" w:rsidRPr="00B84DDA" w:rsidRDefault="00E54509" w:rsidP="00AE0680">
            <w:pPr>
              <w:spacing w:after="0" w:line="360" w:lineRule="auto"/>
              <w:jc w:val="both"/>
              <w:rPr>
                <w:rFonts w:ascii="Times New Roman" w:eastAsia="Times New Roman" w:hAnsi="Times New Roman" w:cs="Times New Roman"/>
                <w:b/>
                <w:bCs/>
                <w:color w:val="404040"/>
                <w:sz w:val="28"/>
                <w:szCs w:val="28"/>
              </w:rPr>
            </w:pPr>
            <w:r w:rsidRPr="00B84DDA">
              <w:rPr>
                <w:rFonts w:ascii="Times New Roman" w:eastAsia="Times New Roman" w:hAnsi="Times New Roman" w:cs="Times New Roman"/>
                <w:b/>
                <w:bCs/>
                <w:color w:val="404040"/>
                <w:sz w:val="28"/>
                <w:szCs w:val="28"/>
              </w:rPr>
              <w:t>S/N</w:t>
            </w:r>
          </w:p>
        </w:tc>
        <w:tc>
          <w:tcPr>
            <w:tcW w:w="0" w:type="auto"/>
            <w:tcMar>
              <w:top w:w="150" w:type="dxa"/>
              <w:left w:w="150" w:type="dxa"/>
              <w:bottom w:w="150" w:type="dxa"/>
              <w:right w:w="150" w:type="dxa"/>
            </w:tcMar>
            <w:vAlign w:val="center"/>
            <w:hideMark/>
          </w:tcPr>
          <w:p w:rsidR="00E54509" w:rsidRPr="00B84DDA" w:rsidRDefault="00E54509" w:rsidP="00AE0680">
            <w:pPr>
              <w:spacing w:after="0" w:line="360" w:lineRule="auto"/>
              <w:jc w:val="both"/>
              <w:rPr>
                <w:rFonts w:ascii="Times New Roman" w:eastAsia="Times New Roman" w:hAnsi="Times New Roman" w:cs="Times New Roman"/>
                <w:b/>
                <w:bCs/>
                <w:color w:val="404040"/>
                <w:sz w:val="28"/>
                <w:szCs w:val="28"/>
              </w:rPr>
            </w:pPr>
            <w:r w:rsidRPr="00B84DDA">
              <w:rPr>
                <w:rFonts w:ascii="Times New Roman" w:eastAsia="Times New Roman" w:hAnsi="Times New Roman" w:cs="Times New Roman"/>
                <w:b/>
                <w:bCs/>
                <w:color w:val="404040"/>
                <w:sz w:val="28"/>
                <w:szCs w:val="28"/>
              </w:rPr>
              <w:t>Question</w:t>
            </w:r>
          </w:p>
        </w:tc>
        <w:tc>
          <w:tcPr>
            <w:tcW w:w="0" w:type="auto"/>
            <w:tcMar>
              <w:top w:w="150" w:type="dxa"/>
              <w:left w:w="150" w:type="dxa"/>
              <w:bottom w:w="150" w:type="dxa"/>
              <w:right w:w="150" w:type="dxa"/>
            </w:tcMar>
            <w:vAlign w:val="center"/>
            <w:hideMark/>
          </w:tcPr>
          <w:p w:rsidR="00E54509" w:rsidRPr="00B84DDA" w:rsidRDefault="00E54509" w:rsidP="00AE0680">
            <w:pPr>
              <w:spacing w:after="0" w:line="360" w:lineRule="auto"/>
              <w:jc w:val="both"/>
              <w:rPr>
                <w:rFonts w:ascii="Times New Roman" w:eastAsia="Times New Roman" w:hAnsi="Times New Roman" w:cs="Times New Roman"/>
                <w:b/>
                <w:bCs/>
                <w:color w:val="404040"/>
                <w:sz w:val="28"/>
                <w:szCs w:val="28"/>
              </w:rPr>
            </w:pPr>
            <w:r w:rsidRPr="00B84DDA">
              <w:rPr>
                <w:rFonts w:ascii="Times New Roman" w:eastAsia="Times New Roman" w:hAnsi="Times New Roman" w:cs="Times New Roman"/>
                <w:b/>
                <w:bCs/>
                <w:color w:val="404040"/>
                <w:sz w:val="28"/>
                <w:szCs w:val="28"/>
              </w:rPr>
              <w:t>Strongly Agree</w:t>
            </w:r>
          </w:p>
        </w:tc>
        <w:tc>
          <w:tcPr>
            <w:tcW w:w="0" w:type="auto"/>
            <w:tcMar>
              <w:top w:w="150" w:type="dxa"/>
              <w:left w:w="150" w:type="dxa"/>
              <w:bottom w:w="150" w:type="dxa"/>
              <w:right w:w="150" w:type="dxa"/>
            </w:tcMar>
            <w:vAlign w:val="center"/>
            <w:hideMark/>
          </w:tcPr>
          <w:p w:rsidR="00E54509" w:rsidRPr="00B84DDA" w:rsidRDefault="00E54509" w:rsidP="00AE0680">
            <w:pPr>
              <w:spacing w:after="0" w:line="360" w:lineRule="auto"/>
              <w:jc w:val="both"/>
              <w:rPr>
                <w:rFonts w:ascii="Times New Roman" w:eastAsia="Times New Roman" w:hAnsi="Times New Roman" w:cs="Times New Roman"/>
                <w:b/>
                <w:bCs/>
                <w:color w:val="404040"/>
                <w:sz w:val="28"/>
                <w:szCs w:val="28"/>
              </w:rPr>
            </w:pPr>
            <w:r w:rsidRPr="00B84DDA">
              <w:rPr>
                <w:rFonts w:ascii="Times New Roman" w:eastAsia="Times New Roman" w:hAnsi="Times New Roman" w:cs="Times New Roman"/>
                <w:b/>
                <w:bCs/>
                <w:color w:val="404040"/>
                <w:sz w:val="28"/>
                <w:szCs w:val="28"/>
              </w:rPr>
              <w:t>Agree</w:t>
            </w:r>
          </w:p>
        </w:tc>
        <w:tc>
          <w:tcPr>
            <w:tcW w:w="0" w:type="auto"/>
            <w:tcMar>
              <w:top w:w="150" w:type="dxa"/>
              <w:left w:w="150" w:type="dxa"/>
              <w:bottom w:w="150" w:type="dxa"/>
              <w:right w:w="150" w:type="dxa"/>
            </w:tcMar>
            <w:vAlign w:val="center"/>
            <w:hideMark/>
          </w:tcPr>
          <w:p w:rsidR="00E54509" w:rsidRPr="00B84DDA" w:rsidRDefault="00E54509" w:rsidP="00AE0680">
            <w:pPr>
              <w:spacing w:after="0" w:line="360" w:lineRule="auto"/>
              <w:jc w:val="both"/>
              <w:rPr>
                <w:rFonts w:ascii="Times New Roman" w:eastAsia="Times New Roman" w:hAnsi="Times New Roman" w:cs="Times New Roman"/>
                <w:b/>
                <w:bCs/>
                <w:color w:val="404040"/>
                <w:sz w:val="28"/>
                <w:szCs w:val="28"/>
              </w:rPr>
            </w:pPr>
            <w:r w:rsidRPr="00B84DDA">
              <w:rPr>
                <w:rFonts w:ascii="Times New Roman" w:eastAsia="Times New Roman" w:hAnsi="Times New Roman" w:cs="Times New Roman"/>
                <w:b/>
                <w:bCs/>
                <w:color w:val="404040"/>
                <w:sz w:val="28"/>
                <w:szCs w:val="28"/>
              </w:rPr>
              <w:t>Disagree</w:t>
            </w:r>
          </w:p>
        </w:tc>
        <w:tc>
          <w:tcPr>
            <w:tcW w:w="0" w:type="auto"/>
            <w:tcMar>
              <w:top w:w="150" w:type="dxa"/>
              <w:left w:w="150" w:type="dxa"/>
              <w:bottom w:w="150" w:type="dxa"/>
              <w:right w:w="150" w:type="dxa"/>
            </w:tcMar>
            <w:vAlign w:val="center"/>
            <w:hideMark/>
          </w:tcPr>
          <w:p w:rsidR="00E54509" w:rsidRPr="00B84DDA" w:rsidRDefault="00E54509" w:rsidP="00AE0680">
            <w:pPr>
              <w:spacing w:after="0" w:line="360" w:lineRule="auto"/>
              <w:jc w:val="both"/>
              <w:rPr>
                <w:rFonts w:ascii="Times New Roman" w:eastAsia="Times New Roman" w:hAnsi="Times New Roman" w:cs="Times New Roman"/>
                <w:b/>
                <w:bCs/>
                <w:color w:val="404040"/>
                <w:sz w:val="28"/>
                <w:szCs w:val="28"/>
              </w:rPr>
            </w:pPr>
            <w:r w:rsidRPr="00B84DDA">
              <w:rPr>
                <w:rFonts w:ascii="Times New Roman" w:eastAsia="Times New Roman" w:hAnsi="Times New Roman" w:cs="Times New Roman"/>
                <w:b/>
                <w:bCs/>
                <w:color w:val="404040"/>
                <w:sz w:val="28"/>
                <w:szCs w:val="28"/>
              </w:rPr>
              <w:t>Strongly Disagree</w:t>
            </w:r>
          </w:p>
        </w:tc>
      </w:tr>
      <w:tr w:rsidR="00E54509" w:rsidRPr="00B84DDA" w:rsidTr="00AE0680">
        <w:trPr>
          <w:jc w:val="center"/>
        </w:trPr>
        <w:tc>
          <w:tcPr>
            <w:tcW w:w="0" w:type="auto"/>
            <w:tcMar>
              <w:top w:w="150" w:type="dxa"/>
              <w:left w:w="0" w:type="dxa"/>
              <w:bottom w:w="150" w:type="dxa"/>
              <w:right w:w="150" w:type="dxa"/>
            </w:tcMar>
            <w:vAlign w:val="center"/>
            <w:hideMark/>
          </w:tcPr>
          <w:p w:rsidR="00E54509" w:rsidRPr="00B84DDA" w:rsidRDefault="00E54509" w:rsidP="00AE0680">
            <w:pPr>
              <w:spacing w:after="0" w:line="360" w:lineRule="auto"/>
              <w:jc w:val="both"/>
              <w:rPr>
                <w:rFonts w:ascii="Times New Roman" w:eastAsia="Times New Roman" w:hAnsi="Times New Roman" w:cs="Times New Roman"/>
                <w:sz w:val="28"/>
                <w:szCs w:val="28"/>
              </w:rPr>
            </w:pPr>
            <w:r w:rsidRPr="00B84DDA">
              <w:rPr>
                <w:rFonts w:ascii="Times New Roman" w:eastAsia="Times New Roman" w:hAnsi="Times New Roman" w:cs="Times New Roman"/>
                <w:sz w:val="28"/>
                <w:szCs w:val="28"/>
              </w:rPr>
              <w:t>9</w:t>
            </w:r>
          </w:p>
        </w:tc>
        <w:tc>
          <w:tcPr>
            <w:tcW w:w="0" w:type="auto"/>
            <w:tcMar>
              <w:top w:w="150" w:type="dxa"/>
              <w:left w:w="150" w:type="dxa"/>
              <w:bottom w:w="150" w:type="dxa"/>
              <w:right w:w="150" w:type="dxa"/>
            </w:tcMar>
            <w:vAlign w:val="center"/>
            <w:hideMark/>
          </w:tcPr>
          <w:p w:rsidR="00E54509" w:rsidRPr="00B84DDA" w:rsidRDefault="00E54509" w:rsidP="00AE0680">
            <w:pPr>
              <w:spacing w:after="0" w:line="360" w:lineRule="auto"/>
              <w:jc w:val="both"/>
              <w:rPr>
                <w:rFonts w:ascii="Times New Roman" w:eastAsia="Times New Roman" w:hAnsi="Times New Roman" w:cs="Times New Roman"/>
                <w:sz w:val="28"/>
                <w:szCs w:val="28"/>
              </w:rPr>
            </w:pPr>
            <w:r w:rsidRPr="00B84DDA">
              <w:rPr>
                <w:rFonts w:ascii="Times New Roman" w:eastAsia="Times New Roman" w:hAnsi="Times New Roman" w:cs="Times New Roman"/>
                <w:sz w:val="28"/>
                <w:szCs w:val="28"/>
              </w:rPr>
              <w:t>Parents with higher education value ECE more than less-educated parents.</w:t>
            </w:r>
          </w:p>
        </w:tc>
        <w:tc>
          <w:tcPr>
            <w:tcW w:w="0" w:type="auto"/>
            <w:tcMar>
              <w:top w:w="150" w:type="dxa"/>
              <w:left w:w="150" w:type="dxa"/>
              <w:bottom w:w="150" w:type="dxa"/>
              <w:right w:w="150" w:type="dxa"/>
            </w:tcMar>
            <w:vAlign w:val="center"/>
            <w:hideMark/>
          </w:tcPr>
          <w:p w:rsidR="00E54509" w:rsidRPr="00B84DDA" w:rsidRDefault="00E54509" w:rsidP="00AE0680">
            <w:pPr>
              <w:spacing w:after="0" w:line="360" w:lineRule="auto"/>
              <w:jc w:val="both"/>
              <w:rPr>
                <w:rFonts w:ascii="Times New Roman" w:eastAsia="Times New Roman" w:hAnsi="Times New Roman" w:cs="Times New Roman"/>
                <w:sz w:val="28"/>
                <w:szCs w:val="28"/>
              </w:rPr>
            </w:pPr>
          </w:p>
        </w:tc>
        <w:tc>
          <w:tcPr>
            <w:tcW w:w="0" w:type="auto"/>
            <w:tcMar>
              <w:top w:w="150" w:type="dxa"/>
              <w:left w:w="150" w:type="dxa"/>
              <w:bottom w:w="150" w:type="dxa"/>
              <w:right w:w="150" w:type="dxa"/>
            </w:tcMar>
            <w:vAlign w:val="center"/>
            <w:hideMark/>
          </w:tcPr>
          <w:p w:rsidR="00E54509" w:rsidRPr="00B84DDA" w:rsidRDefault="00E54509" w:rsidP="00AE0680">
            <w:pPr>
              <w:spacing w:after="0" w:line="360" w:lineRule="auto"/>
              <w:jc w:val="both"/>
              <w:rPr>
                <w:rFonts w:ascii="Times New Roman" w:eastAsia="Times New Roman" w:hAnsi="Times New Roman" w:cs="Times New Roman"/>
                <w:sz w:val="28"/>
                <w:szCs w:val="28"/>
              </w:rPr>
            </w:pPr>
          </w:p>
        </w:tc>
        <w:tc>
          <w:tcPr>
            <w:tcW w:w="0" w:type="auto"/>
            <w:tcMar>
              <w:top w:w="150" w:type="dxa"/>
              <w:left w:w="150" w:type="dxa"/>
              <w:bottom w:w="150" w:type="dxa"/>
              <w:right w:w="150" w:type="dxa"/>
            </w:tcMar>
            <w:vAlign w:val="center"/>
            <w:hideMark/>
          </w:tcPr>
          <w:p w:rsidR="00E54509" w:rsidRPr="00B84DDA" w:rsidRDefault="00E54509" w:rsidP="00AE0680">
            <w:pPr>
              <w:spacing w:after="0" w:line="360" w:lineRule="auto"/>
              <w:jc w:val="both"/>
              <w:rPr>
                <w:rFonts w:ascii="Times New Roman" w:eastAsia="Times New Roman" w:hAnsi="Times New Roman" w:cs="Times New Roman"/>
                <w:sz w:val="28"/>
                <w:szCs w:val="28"/>
              </w:rPr>
            </w:pPr>
          </w:p>
        </w:tc>
        <w:tc>
          <w:tcPr>
            <w:tcW w:w="0" w:type="auto"/>
            <w:tcMar>
              <w:top w:w="150" w:type="dxa"/>
              <w:left w:w="150" w:type="dxa"/>
              <w:bottom w:w="150" w:type="dxa"/>
              <w:right w:w="150" w:type="dxa"/>
            </w:tcMar>
            <w:vAlign w:val="center"/>
            <w:hideMark/>
          </w:tcPr>
          <w:p w:rsidR="00E54509" w:rsidRPr="00B84DDA" w:rsidRDefault="00E54509" w:rsidP="00AE0680">
            <w:pPr>
              <w:spacing w:after="0" w:line="360" w:lineRule="auto"/>
              <w:jc w:val="both"/>
              <w:rPr>
                <w:rFonts w:ascii="Times New Roman" w:eastAsia="Times New Roman" w:hAnsi="Times New Roman" w:cs="Times New Roman"/>
                <w:sz w:val="28"/>
                <w:szCs w:val="28"/>
              </w:rPr>
            </w:pPr>
          </w:p>
        </w:tc>
      </w:tr>
      <w:tr w:rsidR="00E54509" w:rsidRPr="00B84DDA" w:rsidTr="00AE0680">
        <w:trPr>
          <w:jc w:val="center"/>
        </w:trPr>
        <w:tc>
          <w:tcPr>
            <w:tcW w:w="0" w:type="auto"/>
            <w:tcMar>
              <w:top w:w="150" w:type="dxa"/>
              <w:left w:w="0" w:type="dxa"/>
              <w:bottom w:w="150" w:type="dxa"/>
              <w:right w:w="150" w:type="dxa"/>
            </w:tcMar>
            <w:vAlign w:val="center"/>
            <w:hideMark/>
          </w:tcPr>
          <w:p w:rsidR="00E54509" w:rsidRPr="00B84DDA" w:rsidRDefault="00E54509" w:rsidP="00AE0680">
            <w:pPr>
              <w:spacing w:after="0" w:line="360" w:lineRule="auto"/>
              <w:jc w:val="both"/>
              <w:rPr>
                <w:rFonts w:ascii="Times New Roman" w:eastAsia="Times New Roman" w:hAnsi="Times New Roman" w:cs="Times New Roman"/>
                <w:sz w:val="28"/>
                <w:szCs w:val="28"/>
              </w:rPr>
            </w:pPr>
            <w:r w:rsidRPr="00B84DDA">
              <w:rPr>
                <w:rFonts w:ascii="Times New Roman" w:eastAsia="Times New Roman" w:hAnsi="Times New Roman" w:cs="Times New Roman"/>
                <w:sz w:val="28"/>
                <w:szCs w:val="28"/>
              </w:rPr>
              <w:t>10</w:t>
            </w:r>
          </w:p>
        </w:tc>
        <w:tc>
          <w:tcPr>
            <w:tcW w:w="0" w:type="auto"/>
            <w:tcMar>
              <w:top w:w="150" w:type="dxa"/>
              <w:left w:w="150" w:type="dxa"/>
              <w:bottom w:w="150" w:type="dxa"/>
              <w:right w:w="150" w:type="dxa"/>
            </w:tcMar>
            <w:vAlign w:val="center"/>
            <w:hideMark/>
          </w:tcPr>
          <w:p w:rsidR="00E54509" w:rsidRPr="00B84DDA" w:rsidRDefault="00E54509" w:rsidP="00AE0680">
            <w:pPr>
              <w:spacing w:after="0" w:line="360" w:lineRule="auto"/>
              <w:jc w:val="both"/>
              <w:rPr>
                <w:rFonts w:ascii="Times New Roman" w:eastAsia="Times New Roman" w:hAnsi="Times New Roman" w:cs="Times New Roman"/>
                <w:sz w:val="28"/>
                <w:szCs w:val="28"/>
              </w:rPr>
            </w:pPr>
            <w:r w:rsidRPr="00B84DDA">
              <w:rPr>
                <w:rFonts w:ascii="Times New Roman" w:eastAsia="Times New Roman" w:hAnsi="Times New Roman" w:cs="Times New Roman"/>
                <w:sz w:val="28"/>
                <w:szCs w:val="28"/>
              </w:rPr>
              <w:t>Mothers' education level significantly influences ECE enrollment.</w:t>
            </w:r>
          </w:p>
        </w:tc>
        <w:tc>
          <w:tcPr>
            <w:tcW w:w="0" w:type="auto"/>
            <w:tcMar>
              <w:top w:w="150" w:type="dxa"/>
              <w:left w:w="150" w:type="dxa"/>
              <w:bottom w:w="150" w:type="dxa"/>
              <w:right w:w="150" w:type="dxa"/>
            </w:tcMar>
            <w:vAlign w:val="center"/>
            <w:hideMark/>
          </w:tcPr>
          <w:p w:rsidR="00E54509" w:rsidRPr="00B84DDA" w:rsidRDefault="00E54509" w:rsidP="00AE0680">
            <w:pPr>
              <w:spacing w:after="0" w:line="360" w:lineRule="auto"/>
              <w:jc w:val="both"/>
              <w:rPr>
                <w:rFonts w:ascii="Times New Roman" w:eastAsia="Times New Roman" w:hAnsi="Times New Roman" w:cs="Times New Roman"/>
                <w:sz w:val="28"/>
                <w:szCs w:val="28"/>
              </w:rPr>
            </w:pPr>
          </w:p>
        </w:tc>
        <w:tc>
          <w:tcPr>
            <w:tcW w:w="0" w:type="auto"/>
            <w:tcMar>
              <w:top w:w="150" w:type="dxa"/>
              <w:left w:w="150" w:type="dxa"/>
              <w:bottom w:w="150" w:type="dxa"/>
              <w:right w:w="150" w:type="dxa"/>
            </w:tcMar>
            <w:vAlign w:val="center"/>
            <w:hideMark/>
          </w:tcPr>
          <w:p w:rsidR="00E54509" w:rsidRPr="00B84DDA" w:rsidRDefault="00E54509" w:rsidP="00AE0680">
            <w:pPr>
              <w:spacing w:after="0" w:line="360" w:lineRule="auto"/>
              <w:jc w:val="both"/>
              <w:rPr>
                <w:rFonts w:ascii="Times New Roman" w:eastAsia="Times New Roman" w:hAnsi="Times New Roman" w:cs="Times New Roman"/>
                <w:sz w:val="28"/>
                <w:szCs w:val="28"/>
              </w:rPr>
            </w:pPr>
          </w:p>
        </w:tc>
        <w:tc>
          <w:tcPr>
            <w:tcW w:w="0" w:type="auto"/>
            <w:tcMar>
              <w:top w:w="150" w:type="dxa"/>
              <w:left w:w="150" w:type="dxa"/>
              <w:bottom w:w="150" w:type="dxa"/>
              <w:right w:w="150" w:type="dxa"/>
            </w:tcMar>
            <w:vAlign w:val="center"/>
            <w:hideMark/>
          </w:tcPr>
          <w:p w:rsidR="00E54509" w:rsidRPr="00B84DDA" w:rsidRDefault="00E54509" w:rsidP="00AE0680">
            <w:pPr>
              <w:spacing w:after="0" w:line="360" w:lineRule="auto"/>
              <w:jc w:val="both"/>
              <w:rPr>
                <w:rFonts w:ascii="Times New Roman" w:eastAsia="Times New Roman" w:hAnsi="Times New Roman" w:cs="Times New Roman"/>
                <w:sz w:val="28"/>
                <w:szCs w:val="28"/>
              </w:rPr>
            </w:pPr>
          </w:p>
        </w:tc>
        <w:tc>
          <w:tcPr>
            <w:tcW w:w="0" w:type="auto"/>
            <w:tcMar>
              <w:top w:w="150" w:type="dxa"/>
              <w:left w:w="150" w:type="dxa"/>
              <w:bottom w:w="150" w:type="dxa"/>
              <w:right w:w="150" w:type="dxa"/>
            </w:tcMar>
            <w:vAlign w:val="center"/>
            <w:hideMark/>
          </w:tcPr>
          <w:p w:rsidR="00E54509" w:rsidRPr="00B84DDA" w:rsidRDefault="00E54509" w:rsidP="00AE0680">
            <w:pPr>
              <w:spacing w:after="0" w:line="360" w:lineRule="auto"/>
              <w:jc w:val="both"/>
              <w:rPr>
                <w:rFonts w:ascii="Times New Roman" w:eastAsia="Times New Roman" w:hAnsi="Times New Roman" w:cs="Times New Roman"/>
                <w:sz w:val="28"/>
                <w:szCs w:val="28"/>
              </w:rPr>
            </w:pPr>
          </w:p>
        </w:tc>
      </w:tr>
      <w:tr w:rsidR="00E54509" w:rsidRPr="00B84DDA" w:rsidTr="00AE0680">
        <w:trPr>
          <w:jc w:val="center"/>
        </w:trPr>
        <w:tc>
          <w:tcPr>
            <w:tcW w:w="0" w:type="auto"/>
            <w:tcMar>
              <w:top w:w="150" w:type="dxa"/>
              <w:left w:w="0" w:type="dxa"/>
              <w:bottom w:w="150" w:type="dxa"/>
              <w:right w:w="150" w:type="dxa"/>
            </w:tcMar>
            <w:vAlign w:val="center"/>
            <w:hideMark/>
          </w:tcPr>
          <w:p w:rsidR="00E54509" w:rsidRPr="00B84DDA" w:rsidRDefault="00E54509" w:rsidP="00AE0680">
            <w:pPr>
              <w:spacing w:after="0" w:line="360" w:lineRule="auto"/>
              <w:jc w:val="both"/>
              <w:rPr>
                <w:rFonts w:ascii="Times New Roman" w:eastAsia="Times New Roman" w:hAnsi="Times New Roman" w:cs="Times New Roman"/>
                <w:sz w:val="28"/>
                <w:szCs w:val="28"/>
              </w:rPr>
            </w:pPr>
            <w:r w:rsidRPr="00B84DDA">
              <w:rPr>
                <w:rFonts w:ascii="Times New Roman" w:eastAsia="Times New Roman" w:hAnsi="Times New Roman" w:cs="Times New Roman"/>
                <w:sz w:val="28"/>
                <w:szCs w:val="28"/>
              </w:rPr>
              <w:t>11</w:t>
            </w:r>
          </w:p>
        </w:tc>
        <w:tc>
          <w:tcPr>
            <w:tcW w:w="0" w:type="auto"/>
            <w:tcMar>
              <w:top w:w="150" w:type="dxa"/>
              <w:left w:w="150" w:type="dxa"/>
              <w:bottom w:w="150" w:type="dxa"/>
              <w:right w:w="150" w:type="dxa"/>
            </w:tcMar>
            <w:vAlign w:val="center"/>
            <w:hideMark/>
          </w:tcPr>
          <w:p w:rsidR="00E54509" w:rsidRPr="00B84DDA" w:rsidRDefault="00E54509" w:rsidP="00AE0680">
            <w:pPr>
              <w:spacing w:after="0" w:line="360" w:lineRule="auto"/>
              <w:jc w:val="both"/>
              <w:rPr>
                <w:rFonts w:ascii="Times New Roman" w:eastAsia="Times New Roman" w:hAnsi="Times New Roman" w:cs="Times New Roman"/>
                <w:sz w:val="28"/>
                <w:szCs w:val="28"/>
              </w:rPr>
            </w:pPr>
            <w:r w:rsidRPr="00B84DDA">
              <w:rPr>
                <w:rFonts w:ascii="Times New Roman" w:eastAsia="Times New Roman" w:hAnsi="Times New Roman" w:cs="Times New Roman"/>
                <w:sz w:val="28"/>
                <w:szCs w:val="28"/>
              </w:rPr>
              <w:t>Illiterate parents are less aware of ECE benefits.</w:t>
            </w:r>
          </w:p>
        </w:tc>
        <w:tc>
          <w:tcPr>
            <w:tcW w:w="0" w:type="auto"/>
            <w:tcMar>
              <w:top w:w="150" w:type="dxa"/>
              <w:left w:w="150" w:type="dxa"/>
              <w:bottom w:w="150" w:type="dxa"/>
              <w:right w:w="150" w:type="dxa"/>
            </w:tcMar>
            <w:vAlign w:val="center"/>
            <w:hideMark/>
          </w:tcPr>
          <w:p w:rsidR="00E54509" w:rsidRPr="00B84DDA" w:rsidRDefault="00E54509" w:rsidP="00AE0680">
            <w:pPr>
              <w:spacing w:after="0" w:line="360" w:lineRule="auto"/>
              <w:jc w:val="both"/>
              <w:rPr>
                <w:rFonts w:ascii="Times New Roman" w:eastAsia="Times New Roman" w:hAnsi="Times New Roman" w:cs="Times New Roman"/>
                <w:sz w:val="28"/>
                <w:szCs w:val="28"/>
              </w:rPr>
            </w:pPr>
          </w:p>
        </w:tc>
        <w:tc>
          <w:tcPr>
            <w:tcW w:w="0" w:type="auto"/>
            <w:tcMar>
              <w:top w:w="150" w:type="dxa"/>
              <w:left w:w="150" w:type="dxa"/>
              <w:bottom w:w="150" w:type="dxa"/>
              <w:right w:w="150" w:type="dxa"/>
            </w:tcMar>
            <w:vAlign w:val="center"/>
            <w:hideMark/>
          </w:tcPr>
          <w:p w:rsidR="00E54509" w:rsidRPr="00B84DDA" w:rsidRDefault="00E54509" w:rsidP="00AE0680">
            <w:pPr>
              <w:spacing w:after="0" w:line="360" w:lineRule="auto"/>
              <w:jc w:val="both"/>
              <w:rPr>
                <w:rFonts w:ascii="Times New Roman" w:eastAsia="Times New Roman" w:hAnsi="Times New Roman" w:cs="Times New Roman"/>
                <w:sz w:val="28"/>
                <w:szCs w:val="28"/>
              </w:rPr>
            </w:pPr>
          </w:p>
        </w:tc>
        <w:tc>
          <w:tcPr>
            <w:tcW w:w="0" w:type="auto"/>
            <w:tcMar>
              <w:top w:w="150" w:type="dxa"/>
              <w:left w:w="150" w:type="dxa"/>
              <w:bottom w:w="150" w:type="dxa"/>
              <w:right w:w="150" w:type="dxa"/>
            </w:tcMar>
            <w:vAlign w:val="center"/>
            <w:hideMark/>
          </w:tcPr>
          <w:p w:rsidR="00E54509" w:rsidRPr="00B84DDA" w:rsidRDefault="00E54509" w:rsidP="00AE0680">
            <w:pPr>
              <w:spacing w:after="0" w:line="360" w:lineRule="auto"/>
              <w:jc w:val="both"/>
              <w:rPr>
                <w:rFonts w:ascii="Times New Roman" w:eastAsia="Times New Roman" w:hAnsi="Times New Roman" w:cs="Times New Roman"/>
                <w:sz w:val="28"/>
                <w:szCs w:val="28"/>
              </w:rPr>
            </w:pPr>
          </w:p>
        </w:tc>
        <w:tc>
          <w:tcPr>
            <w:tcW w:w="0" w:type="auto"/>
            <w:tcMar>
              <w:top w:w="150" w:type="dxa"/>
              <w:left w:w="150" w:type="dxa"/>
              <w:bottom w:w="150" w:type="dxa"/>
              <w:right w:w="150" w:type="dxa"/>
            </w:tcMar>
            <w:vAlign w:val="center"/>
            <w:hideMark/>
          </w:tcPr>
          <w:p w:rsidR="00E54509" w:rsidRPr="00B84DDA" w:rsidRDefault="00E54509" w:rsidP="00AE0680">
            <w:pPr>
              <w:spacing w:after="0" w:line="360" w:lineRule="auto"/>
              <w:jc w:val="both"/>
              <w:rPr>
                <w:rFonts w:ascii="Times New Roman" w:eastAsia="Times New Roman" w:hAnsi="Times New Roman" w:cs="Times New Roman"/>
                <w:sz w:val="28"/>
                <w:szCs w:val="28"/>
              </w:rPr>
            </w:pPr>
          </w:p>
        </w:tc>
      </w:tr>
      <w:tr w:rsidR="00E54509" w:rsidRPr="00B84DDA" w:rsidTr="00AE0680">
        <w:trPr>
          <w:jc w:val="center"/>
        </w:trPr>
        <w:tc>
          <w:tcPr>
            <w:tcW w:w="0" w:type="auto"/>
            <w:tcMar>
              <w:top w:w="150" w:type="dxa"/>
              <w:left w:w="0" w:type="dxa"/>
              <w:bottom w:w="150" w:type="dxa"/>
              <w:right w:w="150" w:type="dxa"/>
            </w:tcMar>
            <w:vAlign w:val="center"/>
            <w:hideMark/>
          </w:tcPr>
          <w:p w:rsidR="00E54509" w:rsidRPr="00B84DDA" w:rsidRDefault="00E54509" w:rsidP="00AE0680">
            <w:pPr>
              <w:spacing w:after="0" w:line="360" w:lineRule="auto"/>
              <w:jc w:val="both"/>
              <w:rPr>
                <w:rFonts w:ascii="Times New Roman" w:eastAsia="Times New Roman" w:hAnsi="Times New Roman" w:cs="Times New Roman"/>
                <w:sz w:val="28"/>
                <w:szCs w:val="28"/>
              </w:rPr>
            </w:pPr>
            <w:r w:rsidRPr="00B84DDA">
              <w:rPr>
                <w:rFonts w:ascii="Times New Roman" w:eastAsia="Times New Roman" w:hAnsi="Times New Roman" w:cs="Times New Roman"/>
                <w:sz w:val="28"/>
                <w:szCs w:val="28"/>
              </w:rPr>
              <w:lastRenderedPageBreak/>
              <w:t>12</w:t>
            </w:r>
          </w:p>
        </w:tc>
        <w:tc>
          <w:tcPr>
            <w:tcW w:w="0" w:type="auto"/>
            <w:tcMar>
              <w:top w:w="150" w:type="dxa"/>
              <w:left w:w="150" w:type="dxa"/>
              <w:bottom w:w="150" w:type="dxa"/>
              <w:right w:w="150" w:type="dxa"/>
            </w:tcMar>
            <w:vAlign w:val="center"/>
            <w:hideMark/>
          </w:tcPr>
          <w:p w:rsidR="00E54509" w:rsidRPr="00B84DDA" w:rsidRDefault="00E54509" w:rsidP="00AE0680">
            <w:pPr>
              <w:spacing w:after="0" w:line="360" w:lineRule="auto"/>
              <w:jc w:val="both"/>
              <w:rPr>
                <w:rFonts w:ascii="Times New Roman" w:eastAsia="Times New Roman" w:hAnsi="Times New Roman" w:cs="Times New Roman"/>
                <w:sz w:val="28"/>
                <w:szCs w:val="28"/>
              </w:rPr>
            </w:pPr>
            <w:r w:rsidRPr="00B84DDA">
              <w:rPr>
                <w:rFonts w:ascii="Times New Roman" w:eastAsia="Times New Roman" w:hAnsi="Times New Roman" w:cs="Times New Roman"/>
                <w:sz w:val="28"/>
                <w:szCs w:val="28"/>
              </w:rPr>
              <w:t>Educated parents are more willing to pay for quality ECE.</w:t>
            </w:r>
          </w:p>
        </w:tc>
        <w:tc>
          <w:tcPr>
            <w:tcW w:w="0" w:type="auto"/>
            <w:tcMar>
              <w:top w:w="150" w:type="dxa"/>
              <w:left w:w="150" w:type="dxa"/>
              <w:bottom w:w="150" w:type="dxa"/>
              <w:right w:w="150" w:type="dxa"/>
            </w:tcMar>
            <w:vAlign w:val="center"/>
            <w:hideMark/>
          </w:tcPr>
          <w:p w:rsidR="00E54509" w:rsidRPr="00B84DDA" w:rsidRDefault="00E54509" w:rsidP="00AE0680">
            <w:pPr>
              <w:spacing w:after="0" w:line="360" w:lineRule="auto"/>
              <w:jc w:val="both"/>
              <w:rPr>
                <w:rFonts w:ascii="Times New Roman" w:eastAsia="Times New Roman" w:hAnsi="Times New Roman" w:cs="Times New Roman"/>
                <w:sz w:val="28"/>
                <w:szCs w:val="28"/>
              </w:rPr>
            </w:pPr>
          </w:p>
        </w:tc>
        <w:tc>
          <w:tcPr>
            <w:tcW w:w="0" w:type="auto"/>
            <w:tcMar>
              <w:top w:w="150" w:type="dxa"/>
              <w:left w:w="150" w:type="dxa"/>
              <w:bottom w:w="150" w:type="dxa"/>
              <w:right w:w="150" w:type="dxa"/>
            </w:tcMar>
            <w:vAlign w:val="center"/>
            <w:hideMark/>
          </w:tcPr>
          <w:p w:rsidR="00E54509" w:rsidRPr="00B84DDA" w:rsidRDefault="00E54509" w:rsidP="00AE0680">
            <w:pPr>
              <w:spacing w:after="0" w:line="360" w:lineRule="auto"/>
              <w:jc w:val="both"/>
              <w:rPr>
                <w:rFonts w:ascii="Times New Roman" w:eastAsia="Times New Roman" w:hAnsi="Times New Roman" w:cs="Times New Roman"/>
                <w:sz w:val="28"/>
                <w:szCs w:val="28"/>
              </w:rPr>
            </w:pPr>
          </w:p>
        </w:tc>
        <w:tc>
          <w:tcPr>
            <w:tcW w:w="0" w:type="auto"/>
            <w:tcMar>
              <w:top w:w="150" w:type="dxa"/>
              <w:left w:w="150" w:type="dxa"/>
              <w:bottom w:w="150" w:type="dxa"/>
              <w:right w:w="150" w:type="dxa"/>
            </w:tcMar>
            <w:vAlign w:val="center"/>
            <w:hideMark/>
          </w:tcPr>
          <w:p w:rsidR="00E54509" w:rsidRPr="00B84DDA" w:rsidRDefault="00E54509" w:rsidP="00AE0680">
            <w:pPr>
              <w:spacing w:after="0" w:line="360" w:lineRule="auto"/>
              <w:jc w:val="both"/>
              <w:rPr>
                <w:rFonts w:ascii="Times New Roman" w:eastAsia="Times New Roman" w:hAnsi="Times New Roman" w:cs="Times New Roman"/>
                <w:sz w:val="28"/>
                <w:szCs w:val="28"/>
              </w:rPr>
            </w:pPr>
          </w:p>
        </w:tc>
        <w:tc>
          <w:tcPr>
            <w:tcW w:w="0" w:type="auto"/>
            <w:tcMar>
              <w:top w:w="150" w:type="dxa"/>
              <w:left w:w="150" w:type="dxa"/>
              <w:bottom w:w="150" w:type="dxa"/>
              <w:right w:w="150" w:type="dxa"/>
            </w:tcMar>
            <w:vAlign w:val="center"/>
            <w:hideMark/>
          </w:tcPr>
          <w:p w:rsidR="00E54509" w:rsidRPr="00B84DDA" w:rsidRDefault="00E54509" w:rsidP="00AE0680">
            <w:pPr>
              <w:spacing w:after="0" w:line="360" w:lineRule="auto"/>
              <w:jc w:val="both"/>
              <w:rPr>
                <w:rFonts w:ascii="Times New Roman" w:eastAsia="Times New Roman" w:hAnsi="Times New Roman" w:cs="Times New Roman"/>
                <w:sz w:val="28"/>
                <w:szCs w:val="28"/>
              </w:rPr>
            </w:pPr>
          </w:p>
        </w:tc>
      </w:tr>
    </w:tbl>
    <w:p w:rsidR="00E54509" w:rsidRPr="00B84DDA" w:rsidRDefault="00E54509" w:rsidP="00E54509">
      <w:pPr>
        <w:shd w:val="clear" w:color="auto" w:fill="FFFFFF"/>
        <w:spacing w:before="274" w:after="206" w:line="360" w:lineRule="auto"/>
        <w:jc w:val="both"/>
        <w:outlineLvl w:val="3"/>
        <w:rPr>
          <w:rFonts w:ascii="Times New Roman" w:eastAsia="Times New Roman" w:hAnsi="Times New Roman" w:cs="Times New Roman"/>
          <w:color w:val="404040"/>
          <w:sz w:val="28"/>
          <w:szCs w:val="28"/>
        </w:rPr>
      </w:pPr>
      <w:r w:rsidRPr="00B84DDA">
        <w:rPr>
          <w:rFonts w:ascii="Times New Roman" w:eastAsia="Times New Roman" w:hAnsi="Times New Roman" w:cs="Times New Roman"/>
          <w:b/>
          <w:bCs/>
          <w:color w:val="404040"/>
          <w:sz w:val="28"/>
          <w:szCs w:val="28"/>
        </w:rPr>
        <w:t>Section D: Other Socio-Economic Barriers</w:t>
      </w:r>
    </w:p>
    <w:tbl>
      <w:tblPr>
        <w:tblpPr w:leftFromText="180" w:rightFromText="180"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86"/>
        <w:gridCol w:w="3401"/>
        <w:gridCol w:w="1536"/>
        <w:gridCol w:w="1016"/>
        <w:gridCol w:w="1342"/>
        <w:gridCol w:w="1634"/>
      </w:tblGrid>
      <w:tr w:rsidR="00E54509" w:rsidRPr="00B84DDA" w:rsidTr="00AE0680">
        <w:trPr>
          <w:tblHeader/>
          <w:jc w:val="center"/>
        </w:trPr>
        <w:tc>
          <w:tcPr>
            <w:tcW w:w="0" w:type="auto"/>
            <w:tcMar>
              <w:top w:w="150" w:type="dxa"/>
              <w:left w:w="0" w:type="dxa"/>
              <w:bottom w:w="150" w:type="dxa"/>
              <w:right w:w="150" w:type="dxa"/>
            </w:tcMar>
            <w:vAlign w:val="center"/>
            <w:hideMark/>
          </w:tcPr>
          <w:p w:rsidR="00E54509" w:rsidRPr="00B84DDA" w:rsidRDefault="00E54509" w:rsidP="00AE0680">
            <w:pPr>
              <w:spacing w:after="0" w:line="360" w:lineRule="auto"/>
              <w:jc w:val="both"/>
              <w:rPr>
                <w:rFonts w:ascii="Times New Roman" w:eastAsia="Times New Roman" w:hAnsi="Times New Roman" w:cs="Times New Roman"/>
                <w:b/>
                <w:bCs/>
                <w:color w:val="404040"/>
                <w:sz w:val="28"/>
                <w:szCs w:val="28"/>
              </w:rPr>
            </w:pPr>
            <w:r w:rsidRPr="00B84DDA">
              <w:rPr>
                <w:rFonts w:ascii="Times New Roman" w:eastAsia="Times New Roman" w:hAnsi="Times New Roman" w:cs="Times New Roman"/>
                <w:b/>
                <w:bCs/>
                <w:color w:val="404040"/>
                <w:sz w:val="28"/>
                <w:szCs w:val="28"/>
              </w:rPr>
              <w:t>S/N</w:t>
            </w:r>
          </w:p>
        </w:tc>
        <w:tc>
          <w:tcPr>
            <w:tcW w:w="0" w:type="auto"/>
            <w:tcMar>
              <w:top w:w="150" w:type="dxa"/>
              <w:left w:w="150" w:type="dxa"/>
              <w:bottom w:w="150" w:type="dxa"/>
              <w:right w:w="150" w:type="dxa"/>
            </w:tcMar>
            <w:vAlign w:val="center"/>
            <w:hideMark/>
          </w:tcPr>
          <w:p w:rsidR="00E54509" w:rsidRPr="00B84DDA" w:rsidRDefault="00E54509" w:rsidP="00AE0680">
            <w:pPr>
              <w:spacing w:after="0" w:line="360" w:lineRule="auto"/>
              <w:jc w:val="both"/>
              <w:rPr>
                <w:rFonts w:ascii="Times New Roman" w:eastAsia="Times New Roman" w:hAnsi="Times New Roman" w:cs="Times New Roman"/>
                <w:b/>
                <w:bCs/>
                <w:color w:val="404040"/>
                <w:sz w:val="28"/>
                <w:szCs w:val="28"/>
              </w:rPr>
            </w:pPr>
            <w:r w:rsidRPr="00B84DDA">
              <w:rPr>
                <w:rFonts w:ascii="Times New Roman" w:eastAsia="Times New Roman" w:hAnsi="Times New Roman" w:cs="Times New Roman"/>
                <w:b/>
                <w:bCs/>
                <w:color w:val="404040"/>
                <w:sz w:val="28"/>
                <w:szCs w:val="28"/>
              </w:rPr>
              <w:t>Question</w:t>
            </w:r>
          </w:p>
        </w:tc>
        <w:tc>
          <w:tcPr>
            <w:tcW w:w="0" w:type="auto"/>
            <w:tcMar>
              <w:top w:w="150" w:type="dxa"/>
              <w:left w:w="150" w:type="dxa"/>
              <w:bottom w:w="150" w:type="dxa"/>
              <w:right w:w="150" w:type="dxa"/>
            </w:tcMar>
            <w:vAlign w:val="center"/>
            <w:hideMark/>
          </w:tcPr>
          <w:p w:rsidR="00E54509" w:rsidRPr="00B84DDA" w:rsidRDefault="00E54509" w:rsidP="00AE0680">
            <w:pPr>
              <w:spacing w:after="0" w:line="360" w:lineRule="auto"/>
              <w:jc w:val="both"/>
              <w:rPr>
                <w:rFonts w:ascii="Times New Roman" w:eastAsia="Times New Roman" w:hAnsi="Times New Roman" w:cs="Times New Roman"/>
                <w:b/>
                <w:bCs/>
                <w:color w:val="404040"/>
                <w:sz w:val="28"/>
                <w:szCs w:val="28"/>
              </w:rPr>
            </w:pPr>
            <w:r w:rsidRPr="00B84DDA">
              <w:rPr>
                <w:rFonts w:ascii="Times New Roman" w:eastAsia="Times New Roman" w:hAnsi="Times New Roman" w:cs="Times New Roman"/>
                <w:b/>
                <w:bCs/>
                <w:color w:val="404040"/>
                <w:sz w:val="28"/>
                <w:szCs w:val="28"/>
              </w:rPr>
              <w:t>Strongly Agree</w:t>
            </w:r>
          </w:p>
        </w:tc>
        <w:tc>
          <w:tcPr>
            <w:tcW w:w="0" w:type="auto"/>
            <w:tcMar>
              <w:top w:w="150" w:type="dxa"/>
              <w:left w:w="150" w:type="dxa"/>
              <w:bottom w:w="150" w:type="dxa"/>
              <w:right w:w="150" w:type="dxa"/>
            </w:tcMar>
            <w:vAlign w:val="center"/>
            <w:hideMark/>
          </w:tcPr>
          <w:p w:rsidR="00E54509" w:rsidRPr="00B84DDA" w:rsidRDefault="00E54509" w:rsidP="00AE0680">
            <w:pPr>
              <w:spacing w:after="0" w:line="360" w:lineRule="auto"/>
              <w:jc w:val="both"/>
              <w:rPr>
                <w:rFonts w:ascii="Times New Roman" w:eastAsia="Times New Roman" w:hAnsi="Times New Roman" w:cs="Times New Roman"/>
                <w:b/>
                <w:bCs/>
                <w:color w:val="404040"/>
                <w:sz w:val="28"/>
                <w:szCs w:val="28"/>
              </w:rPr>
            </w:pPr>
            <w:r w:rsidRPr="00B84DDA">
              <w:rPr>
                <w:rFonts w:ascii="Times New Roman" w:eastAsia="Times New Roman" w:hAnsi="Times New Roman" w:cs="Times New Roman"/>
                <w:b/>
                <w:bCs/>
                <w:color w:val="404040"/>
                <w:sz w:val="28"/>
                <w:szCs w:val="28"/>
              </w:rPr>
              <w:t>Agree</w:t>
            </w:r>
          </w:p>
        </w:tc>
        <w:tc>
          <w:tcPr>
            <w:tcW w:w="0" w:type="auto"/>
            <w:tcMar>
              <w:top w:w="150" w:type="dxa"/>
              <w:left w:w="150" w:type="dxa"/>
              <w:bottom w:w="150" w:type="dxa"/>
              <w:right w:w="150" w:type="dxa"/>
            </w:tcMar>
            <w:vAlign w:val="center"/>
            <w:hideMark/>
          </w:tcPr>
          <w:p w:rsidR="00E54509" w:rsidRPr="00B84DDA" w:rsidRDefault="00E54509" w:rsidP="00AE0680">
            <w:pPr>
              <w:spacing w:after="0" w:line="360" w:lineRule="auto"/>
              <w:jc w:val="both"/>
              <w:rPr>
                <w:rFonts w:ascii="Times New Roman" w:eastAsia="Times New Roman" w:hAnsi="Times New Roman" w:cs="Times New Roman"/>
                <w:b/>
                <w:bCs/>
                <w:color w:val="404040"/>
                <w:sz w:val="28"/>
                <w:szCs w:val="28"/>
              </w:rPr>
            </w:pPr>
            <w:r w:rsidRPr="00B84DDA">
              <w:rPr>
                <w:rFonts w:ascii="Times New Roman" w:eastAsia="Times New Roman" w:hAnsi="Times New Roman" w:cs="Times New Roman"/>
                <w:b/>
                <w:bCs/>
                <w:color w:val="404040"/>
                <w:sz w:val="28"/>
                <w:szCs w:val="28"/>
              </w:rPr>
              <w:t>Disagree</w:t>
            </w:r>
          </w:p>
        </w:tc>
        <w:tc>
          <w:tcPr>
            <w:tcW w:w="0" w:type="auto"/>
            <w:tcMar>
              <w:top w:w="150" w:type="dxa"/>
              <w:left w:w="150" w:type="dxa"/>
              <w:bottom w:w="150" w:type="dxa"/>
              <w:right w:w="150" w:type="dxa"/>
            </w:tcMar>
            <w:vAlign w:val="center"/>
            <w:hideMark/>
          </w:tcPr>
          <w:p w:rsidR="00E54509" w:rsidRPr="00B84DDA" w:rsidRDefault="00E54509" w:rsidP="00AE0680">
            <w:pPr>
              <w:spacing w:after="0" w:line="360" w:lineRule="auto"/>
              <w:jc w:val="both"/>
              <w:rPr>
                <w:rFonts w:ascii="Times New Roman" w:eastAsia="Times New Roman" w:hAnsi="Times New Roman" w:cs="Times New Roman"/>
                <w:b/>
                <w:bCs/>
                <w:color w:val="404040"/>
                <w:sz w:val="28"/>
                <w:szCs w:val="28"/>
              </w:rPr>
            </w:pPr>
            <w:r w:rsidRPr="00B84DDA">
              <w:rPr>
                <w:rFonts w:ascii="Times New Roman" w:eastAsia="Times New Roman" w:hAnsi="Times New Roman" w:cs="Times New Roman"/>
                <w:b/>
                <w:bCs/>
                <w:color w:val="404040"/>
                <w:sz w:val="28"/>
                <w:szCs w:val="28"/>
              </w:rPr>
              <w:t>Strongly Disagree</w:t>
            </w:r>
          </w:p>
        </w:tc>
      </w:tr>
      <w:tr w:rsidR="00E54509" w:rsidRPr="00B84DDA" w:rsidTr="00AE0680">
        <w:trPr>
          <w:jc w:val="center"/>
        </w:trPr>
        <w:tc>
          <w:tcPr>
            <w:tcW w:w="0" w:type="auto"/>
            <w:tcMar>
              <w:top w:w="150" w:type="dxa"/>
              <w:left w:w="0" w:type="dxa"/>
              <w:bottom w:w="150" w:type="dxa"/>
              <w:right w:w="150" w:type="dxa"/>
            </w:tcMar>
            <w:vAlign w:val="center"/>
            <w:hideMark/>
          </w:tcPr>
          <w:p w:rsidR="00E54509" w:rsidRPr="00B84DDA" w:rsidRDefault="00E54509" w:rsidP="00AE0680">
            <w:pPr>
              <w:spacing w:after="0" w:line="360" w:lineRule="auto"/>
              <w:jc w:val="both"/>
              <w:rPr>
                <w:rFonts w:ascii="Times New Roman" w:eastAsia="Times New Roman" w:hAnsi="Times New Roman" w:cs="Times New Roman"/>
                <w:sz w:val="28"/>
                <w:szCs w:val="28"/>
              </w:rPr>
            </w:pPr>
            <w:r w:rsidRPr="00B84DDA">
              <w:rPr>
                <w:rFonts w:ascii="Times New Roman" w:eastAsia="Times New Roman" w:hAnsi="Times New Roman" w:cs="Times New Roman"/>
                <w:sz w:val="28"/>
                <w:szCs w:val="28"/>
              </w:rPr>
              <w:t>13</w:t>
            </w:r>
          </w:p>
        </w:tc>
        <w:tc>
          <w:tcPr>
            <w:tcW w:w="0" w:type="auto"/>
            <w:tcMar>
              <w:top w:w="150" w:type="dxa"/>
              <w:left w:w="150" w:type="dxa"/>
              <w:bottom w:w="150" w:type="dxa"/>
              <w:right w:w="150" w:type="dxa"/>
            </w:tcMar>
            <w:vAlign w:val="center"/>
            <w:hideMark/>
          </w:tcPr>
          <w:p w:rsidR="00E54509" w:rsidRPr="00B84DDA" w:rsidRDefault="00E54509" w:rsidP="00AE0680">
            <w:pPr>
              <w:spacing w:after="0" w:line="360" w:lineRule="auto"/>
              <w:jc w:val="both"/>
              <w:rPr>
                <w:rFonts w:ascii="Times New Roman" w:eastAsia="Times New Roman" w:hAnsi="Times New Roman" w:cs="Times New Roman"/>
                <w:sz w:val="28"/>
                <w:szCs w:val="28"/>
              </w:rPr>
            </w:pPr>
            <w:r w:rsidRPr="00B84DDA">
              <w:rPr>
                <w:rFonts w:ascii="Times New Roman" w:eastAsia="Times New Roman" w:hAnsi="Times New Roman" w:cs="Times New Roman"/>
                <w:sz w:val="28"/>
                <w:szCs w:val="28"/>
              </w:rPr>
              <w:t>Cultural beliefs discourage ECE attendance in some communities.</w:t>
            </w:r>
          </w:p>
        </w:tc>
        <w:tc>
          <w:tcPr>
            <w:tcW w:w="0" w:type="auto"/>
            <w:tcMar>
              <w:top w:w="150" w:type="dxa"/>
              <w:left w:w="150" w:type="dxa"/>
              <w:bottom w:w="150" w:type="dxa"/>
              <w:right w:w="150" w:type="dxa"/>
            </w:tcMar>
            <w:vAlign w:val="center"/>
            <w:hideMark/>
          </w:tcPr>
          <w:p w:rsidR="00E54509" w:rsidRPr="00B84DDA" w:rsidRDefault="00E54509" w:rsidP="00AE0680">
            <w:pPr>
              <w:spacing w:after="0" w:line="360" w:lineRule="auto"/>
              <w:jc w:val="both"/>
              <w:rPr>
                <w:rFonts w:ascii="Times New Roman" w:eastAsia="Times New Roman" w:hAnsi="Times New Roman" w:cs="Times New Roman"/>
                <w:sz w:val="28"/>
                <w:szCs w:val="28"/>
              </w:rPr>
            </w:pPr>
          </w:p>
        </w:tc>
        <w:tc>
          <w:tcPr>
            <w:tcW w:w="0" w:type="auto"/>
            <w:tcMar>
              <w:top w:w="150" w:type="dxa"/>
              <w:left w:w="150" w:type="dxa"/>
              <w:bottom w:w="150" w:type="dxa"/>
              <w:right w:w="150" w:type="dxa"/>
            </w:tcMar>
            <w:vAlign w:val="center"/>
            <w:hideMark/>
          </w:tcPr>
          <w:p w:rsidR="00E54509" w:rsidRPr="00B84DDA" w:rsidRDefault="00E54509" w:rsidP="00AE0680">
            <w:pPr>
              <w:spacing w:after="0" w:line="360" w:lineRule="auto"/>
              <w:jc w:val="both"/>
              <w:rPr>
                <w:rFonts w:ascii="Times New Roman" w:eastAsia="Times New Roman" w:hAnsi="Times New Roman" w:cs="Times New Roman"/>
                <w:sz w:val="28"/>
                <w:szCs w:val="28"/>
              </w:rPr>
            </w:pPr>
          </w:p>
        </w:tc>
        <w:tc>
          <w:tcPr>
            <w:tcW w:w="0" w:type="auto"/>
            <w:tcMar>
              <w:top w:w="150" w:type="dxa"/>
              <w:left w:w="150" w:type="dxa"/>
              <w:bottom w:w="150" w:type="dxa"/>
              <w:right w:w="150" w:type="dxa"/>
            </w:tcMar>
            <w:vAlign w:val="center"/>
            <w:hideMark/>
          </w:tcPr>
          <w:p w:rsidR="00E54509" w:rsidRPr="00B84DDA" w:rsidRDefault="00E54509" w:rsidP="00AE0680">
            <w:pPr>
              <w:spacing w:after="0" w:line="360" w:lineRule="auto"/>
              <w:jc w:val="both"/>
              <w:rPr>
                <w:rFonts w:ascii="Times New Roman" w:eastAsia="Times New Roman" w:hAnsi="Times New Roman" w:cs="Times New Roman"/>
                <w:sz w:val="28"/>
                <w:szCs w:val="28"/>
              </w:rPr>
            </w:pPr>
          </w:p>
        </w:tc>
        <w:tc>
          <w:tcPr>
            <w:tcW w:w="0" w:type="auto"/>
            <w:tcMar>
              <w:top w:w="150" w:type="dxa"/>
              <w:left w:w="150" w:type="dxa"/>
              <w:bottom w:w="150" w:type="dxa"/>
              <w:right w:w="150" w:type="dxa"/>
            </w:tcMar>
            <w:vAlign w:val="center"/>
            <w:hideMark/>
          </w:tcPr>
          <w:p w:rsidR="00E54509" w:rsidRPr="00B84DDA" w:rsidRDefault="00E54509" w:rsidP="00AE0680">
            <w:pPr>
              <w:spacing w:after="0" w:line="360" w:lineRule="auto"/>
              <w:jc w:val="both"/>
              <w:rPr>
                <w:rFonts w:ascii="Times New Roman" w:eastAsia="Times New Roman" w:hAnsi="Times New Roman" w:cs="Times New Roman"/>
                <w:sz w:val="28"/>
                <w:szCs w:val="28"/>
              </w:rPr>
            </w:pPr>
          </w:p>
        </w:tc>
      </w:tr>
      <w:tr w:rsidR="00E54509" w:rsidRPr="00B84DDA" w:rsidTr="00AE0680">
        <w:trPr>
          <w:jc w:val="center"/>
        </w:trPr>
        <w:tc>
          <w:tcPr>
            <w:tcW w:w="0" w:type="auto"/>
            <w:tcMar>
              <w:top w:w="150" w:type="dxa"/>
              <w:left w:w="0" w:type="dxa"/>
              <w:bottom w:w="150" w:type="dxa"/>
              <w:right w:w="150" w:type="dxa"/>
            </w:tcMar>
            <w:vAlign w:val="center"/>
            <w:hideMark/>
          </w:tcPr>
          <w:p w:rsidR="00E54509" w:rsidRPr="00B84DDA" w:rsidRDefault="00E54509" w:rsidP="00AE0680">
            <w:pPr>
              <w:spacing w:after="0" w:line="360" w:lineRule="auto"/>
              <w:jc w:val="both"/>
              <w:rPr>
                <w:rFonts w:ascii="Times New Roman" w:eastAsia="Times New Roman" w:hAnsi="Times New Roman" w:cs="Times New Roman"/>
                <w:sz w:val="28"/>
                <w:szCs w:val="28"/>
              </w:rPr>
            </w:pPr>
            <w:r w:rsidRPr="00B84DDA">
              <w:rPr>
                <w:rFonts w:ascii="Times New Roman" w:eastAsia="Times New Roman" w:hAnsi="Times New Roman" w:cs="Times New Roman"/>
                <w:sz w:val="28"/>
                <w:szCs w:val="28"/>
              </w:rPr>
              <w:t>14</w:t>
            </w:r>
          </w:p>
        </w:tc>
        <w:tc>
          <w:tcPr>
            <w:tcW w:w="0" w:type="auto"/>
            <w:tcMar>
              <w:top w:w="150" w:type="dxa"/>
              <w:left w:w="150" w:type="dxa"/>
              <w:bottom w:w="150" w:type="dxa"/>
              <w:right w:w="150" w:type="dxa"/>
            </w:tcMar>
            <w:vAlign w:val="center"/>
            <w:hideMark/>
          </w:tcPr>
          <w:p w:rsidR="00E54509" w:rsidRPr="00B84DDA" w:rsidRDefault="00E54509" w:rsidP="00AE0680">
            <w:pPr>
              <w:spacing w:after="0" w:line="360" w:lineRule="auto"/>
              <w:jc w:val="both"/>
              <w:rPr>
                <w:rFonts w:ascii="Times New Roman" w:eastAsia="Times New Roman" w:hAnsi="Times New Roman" w:cs="Times New Roman"/>
                <w:sz w:val="28"/>
                <w:szCs w:val="28"/>
              </w:rPr>
            </w:pPr>
            <w:r w:rsidRPr="00B84DDA">
              <w:rPr>
                <w:rFonts w:ascii="Times New Roman" w:eastAsia="Times New Roman" w:hAnsi="Times New Roman" w:cs="Times New Roman"/>
                <w:sz w:val="28"/>
                <w:szCs w:val="28"/>
              </w:rPr>
              <w:t>Lack of government subsidies limits ECE access for poor families.</w:t>
            </w:r>
          </w:p>
        </w:tc>
        <w:tc>
          <w:tcPr>
            <w:tcW w:w="0" w:type="auto"/>
            <w:tcMar>
              <w:top w:w="150" w:type="dxa"/>
              <w:left w:w="150" w:type="dxa"/>
              <w:bottom w:w="150" w:type="dxa"/>
              <w:right w:w="150" w:type="dxa"/>
            </w:tcMar>
            <w:vAlign w:val="center"/>
            <w:hideMark/>
          </w:tcPr>
          <w:p w:rsidR="00E54509" w:rsidRPr="00B84DDA" w:rsidRDefault="00E54509" w:rsidP="00AE0680">
            <w:pPr>
              <w:spacing w:after="0" w:line="360" w:lineRule="auto"/>
              <w:jc w:val="both"/>
              <w:rPr>
                <w:rFonts w:ascii="Times New Roman" w:eastAsia="Times New Roman" w:hAnsi="Times New Roman" w:cs="Times New Roman"/>
                <w:sz w:val="28"/>
                <w:szCs w:val="28"/>
              </w:rPr>
            </w:pPr>
          </w:p>
        </w:tc>
        <w:tc>
          <w:tcPr>
            <w:tcW w:w="0" w:type="auto"/>
            <w:tcMar>
              <w:top w:w="150" w:type="dxa"/>
              <w:left w:w="150" w:type="dxa"/>
              <w:bottom w:w="150" w:type="dxa"/>
              <w:right w:w="150" w:type="dxa"/>
            </w:tcMar>
            <w:vAlign w:val="center"/>
            <w:hideMark/>
          </w:tcPr>
          <w:p w:rsidR="00E54509" w:rsidRPr="00B84DDA" w:rsidRDefault="00E54509" w:rsidP="00AE0680">
            <w:pPr>
              <w:spacing w:after="0" w:line="360" w:lineRule="auto"/>
              <w:jc w:val="both"/>
              <w:rPr>
                <w:rFonts w:ascii="Times New Roman" w:eastAsia="Times New Roman" w:hAnsi="Times New Roman" w:cs="Times New Roman"/>
                <w:sz w:val="28"/>
                <w:szCs w:val="28"/>
              </w:rPr>
            </w:pPr>
          </w:p>
        </w:tc>
        <w:tc>
          <w:tcPr>
            <w:tcW w:w="0" w:type="auto"/>
            <w:tcMar>
              <w:top w:w="150" w:type="dxa"/>
              <w:left w:w="150" w:type="dxa"/>
              <w:bottom w:w="150" w:type="dxa"/>
              <w:right w:w="150" w:type="dxa"/>
            </w:tcMar>
            <w:vAlign w:val="center"/>
            <w:hideMark/>
          </w:tcPr>
          <w:p w:rsidR="00E54509" w:rsidRPr="00B84DDA" w:rsidRDefault="00E54509" w:rsidP="00AE0680">
            <w:pPr>
              <w:spacing w:after="0" w:line="360" w:lineRule="auto"/>
              <w:jc w:val="both"/>
              <w:rPr>
                <w:rFonts w:ascii="Times New Roman" w:eastAsia="Times New Roman" w:hAnsi="Times New Roman" w:cs="Times New Roman"/>
                <w:sz w:val="28"/>
                <w:szCs w:val="28"/>
              </w:rPr>
            </w:pPr>
          </w:p>
        </w:tc>
        <w:tc>
          <w:tcPr>
            <w:tcW w:w="0" w:type="auto"/>
            <w:tcMar>
              <w:top w:w="150" w:type="dxa"/>
              <w:left w:w="150" w:type="dxa"/>
              <w:bottom w:w="150" w:type="dxa"/>
              <w:right w:w="150" w:type="dxa"/>
            </w:tcMar>
            <w:vAlign w:val="center"/>
            <w:hideMark/>
          </w:tcPr>
          <w:p w:rsidR="00E54509" w:rsidRPr="00B84DDA" w:rsidRDefault="00E54509" w:rsidP="00AE0680">
            <w:pPr>
              <w:spacing w:after="0" w:line="360" w:lineRule="auto"/>
              <w:jc w:val="both"/>
              <w:rPr>
                <w:rFonts w:ascii="Times New Roman" w:eastAsia="Times New Roman" w:hAnsi="Times New Roman" w:cs="Times New Roman"/>
                <w:sz w:val="28"/>
                <w:szCs w:val="28"/>
              </w:rPr>
            </w:pPr>
          </w:p>
        </w:tc>
      </w:tr>
      <w:tr w:rsidR="00E54509" w:rsidRPr="00B84DDA" w:rsidTr="00AE0680">
        <w:trPr>
          <w:jc w:val="center"/>
        </w:trPr>
        <w:tc>
          <w:tcPr>
            <w:tcW w:w="0" w:type="auto"/>
            <w:tcMar>
              <w:top w:w="150" w:type="dxa"/>
              <w:left w:w="0" w:type="dxa"/>
              <w:bottom w:w="150" w:type="dxa"/>
              <w:right w:w="150" w:type="dxa"/>
            </w:tcMar>
            <w:vAlign w:val="center"/>
            <w:hideMark/>
          </w:tcPr>
          <w:p w:rsidR="00E54509" w:rsidRPr="00B84DDA" w:rsidRDefault="00E54509" w:rsidP="00AE0680">
            <w:pPr>
              <w:spacing w:after="0" w:line="360" w:lineRule="auto"/>
              <w:jc w:val="both"/>
              <w:rPr>
                <w:rFonts w:ascii="Times New Roman" w:eastAsia="Times New Roman" w:hAnsi="Times New Roman" w:cs="Times New Roman"/>
                <w:sz w:val="28"/>
                <w:szCs w:val="28"/>
              </w:rPr>
            </w:pPr>
            <w:r w:rsidRPr="00B84DDA">
              <w:rPr>
                <w:rFonts w:ascii="Times New Roman" w:eastAsia="Times New Roman" w:hAnsi="Times New Roman" w:cs="Times New Roman"/>
                <w:sz w:val="28"/>
                <w:szCs w:val="28"/>
              </w:rPr>
              <w:t>15</w:t>
            </w:r>
          </w:p>
        </w:tc>
        <w:tc>
          <w:tcPr>
            <w:tcW w:w="0" w:type="auto"/>
            <w:tcMar>
              <w:top w:w="150" w:type="dxa"/>
              <w:left w:w="150" w:type="dxa"/>
              <w:bottom w:w="150" w:type="dxa"/>
              <w:right w:w="150" w:type="dxa"/>
            </w:tcMar>
            <w:vAlign w:val="center"/>
            <w:hideMark/>
          </w:tcPr>
          <w:p w:rsidR="00E54509" w:rsidRPr="00B84DDA" w:rsidRDefault="00E54509" w:rsidP="00AE0680">
            <w:pPr>
              <w:spacing w:after="0" w:line="360" w:lineRule="auto"/>
              <w:jc w:val="both"/>
              <w:rPr>
                <w:rFonts w:ascii="Times New Roman" w:eastAsia="Times New Roman" w:hAnsi="Times New Roman" w:cs="Times New Roman"/>
                <w:sz w:val="28"/>
                <w:szCs w:val="28"/>
              </w:rPr>
            </w:pPr>
            <w:r w:rsidRPr="00B84DDA">
              <w:rPr>
                <w:rFonts w:ascii="Times New Roman" w:eastAsia="Times New Roman" w:hAnsi="Times New Roman" w:cs="Times New Roman"/>
                <w:sz w:val="28"/>
                <w:szCs w:val="28"/>
              </w:rPr>
              <w:t>Parents in informal sectors (e.g., farming) find ECE unaffordable.</w:t>
            </w:r>
          </w:p>
        </w:tc>
        <w:tc>
          <w:tcPr>
            <w:tcW w:w="0" w:type="auto"/>
            <w:tcMar>
              <w:top w:w="150" w:type="dxa"/>
              <w:left w:w="150" w:type="dxa"/>
              <w:bottom w:w="150" w:type="dxa"/>
              <w:right w:w="150" w:type="dxa"/>
            </w:tcMar>
            <w:vAlign w:val="center"/>
            <w:hideMark/>
          </w:tcPr>
          <w:p w:rsidR="00E54509" w:rsidRPr="00B84DDA" w:rsidRDefault="00E54509" w:rsidP="00AE0680">
            <w:pPr>
              <w:spacing w:after="0" w:line="360" w:lineRule="auto"/>
              <w:jc w:val="both"/>
              <w:rPr>
                <w:rFonts w:ascii="Times New Roman" w:eastAsia="Times New Roman" w:hAnsi="Times New Roman" w:cs="Times New Roman"/>
                <w:sz w:val="28"/>
                <w:szCs w:val="28"/>
              </w:rPr>
            </w:pPr>
          </w:p>
        </w:tc>
        <w:tc>
          <w:tcPr>
            <w:tcW w:w="0" w:type="auto"/>
            <w:tcMar>
              <w:top w:w="150" w:type="dxa"/>
              <w:left w:w="150" w:type="dxa"/>
              <w:bottom w:w="150" w:type="dxa"/>
              <w:right w:w="150" w:type="dxa"/>
            </w:tcMar>
            <w:vAlign w:val="center"/>
            <w:hideMark/>
          </w:tcPr>
          <w:p w:rsidR="00E54509" w:rsidRPr="00B84DDA" w:rsidRDefault="00E54509" w:rsidP="00AE0680">
            <w:pPr>
              <w:spacing w:after="0" w:line="360" w:lineRule="auto"/>
              <w:jc w:val="both"/>
              <w:rPr>
                <w:rFonts w:ascii="Times New Roman" w:eastAsia="Times New Roman" w:hAnsi="Times New Roman" w:cs="Times New Roman"/>
                <w:sz w:val="28"/>
                <w:szCs w:val="28"/>
              </w:rPr>
            </w:pPr>
          </w:p>
        </w:tc>
        <w:tc>
          <w:tcPr>
            <w:tcW w:w="0" w:type="auto"/>
            <w:tcMar>
              <w:top w:w="150" w:type="dxa"/>
              <w:left w:w="150" w:type="dxa"/>
              <w:bottom w:w="150" w:type="dxa"/>
              <w:right w:w="150" w:type="dxa"/>
            </w:tcMar>
            <w:vAlign w:val="center"/>
            <w:hideMark/>
          </w:tcPr>
          <w:p w:rsidR="00E54509" w:rsidRPr="00B84DDA" w:rsidRDefault="00E54509" w:rsidP="00AE0680">
            <w:pPr>
              <w:spacing w:after="0" w:line="360" w:lineRule="auto"/>
              <w:jc w:val="both"/>
              <w:rPr>
                <w:rFonts w:ascii="Times New Roman" w:eastAsia="Times New Roman" w:hAnsi="Times New Roman" w:cs="Times New Roman"/>
                <w:sz w:val="28"/>
                <w:szCs w:val="28"/>
              </w:rPr>
            </w:pPr>
          </w:p>
        </w:tc>
        <w:tc>
          <w:tcPr>
            <w:tcW w:w="0" w:type="auto"/>
            <w:tcMar>
              <w:top w:w="150" w:type="dxa"/>
              <w:left w:w="150" w:type="dxa"/>
              <w:bottom w:w="150" w:type="dxa"/>
              <w:right w:w="150" w:type="dxa"/>
            </w:tcMar>
            <w:vAlign w:val="center"/>
            <w:hideMark/>
          </w:tcPr>
          <w:p w:rsidR="00E54509" w:rsidRPr="00B84DDA" w:rsidRDefault="00E54509" w:rsidP="00AE0680">
            <w:pPr>
              <w:spacing w:after="0" w:line="360" w:lineRule="auto"/>
              <w:jc w:val="both"/>
              <w:rPr>
                <w:rFonts w:ascii="Times New Roman" w:eastAsia="Times New Roman" w:hAnsi="Times New Roman" w:cs="Times New Roman"/>
                <w:sz w:val="28"/>
                <w:szCs w:val="28"/>
              </w:rPr>
            </w:pPr>
          </w:p>
        </w:tc>
      </w:tr>
      <w:tr w:rsidR="00E54509" w:rsidRPr="00B84DDA" w:rsidTr="00AE0680">
        <w:trPr>
          <w:jc w:val="center"/>
        </w:trPr>
        <w:tc>
          <w:tcPr>
            <w:tcW w:w="0" w:type="auto"/>
            <w:tcMar>
              <w:top w:w="150" w:type="dxa"/>
              <w:left w:w="0" w:type="dxa"/>
              <w:bottom w:w="150" w:type="dxa"/>
              <w:right w:w="150" w:type="dxa"/>
            </w:tcMar>
            <w:vAlign w:val="center"/>
            <w:hideMark/>
          </w:tcPr>
          <w:p w:rsidR="00E54509" w:rsidRPr="00B84DDA" w:rsidRDefault="00E54509" w:rsidP="00AE0680">
            <w:pPr>
              <w:spacing w:after="0" w:line="360" w:lineRule="auto"/>
              <w:jc w:val="both"/>
              <w:rPr>
                <w:rFonts w:ascii="Times New Roman" w:eastAsia="Times New Roman" w:hAnsi="Times New Roman" w:cs="Times New Roman"/>
                <w:sz w:val="28"/>
                <w:szCs w:val="28"/>
              </w:rPr>
            </w:pPr>
            <w:r w:rsidRPr="00B84DDA">
              <w:rPr>
                <w:rFonts w:ascii="Times New Roman" w:eastAsia="Times New Roman" w:hAnsi="Times New Roman" w:cs="Times New Roman"/>
                <w:sz w:val="28"/>
                <w:szCs w:val="28"/>
              </w:rPr>
              <w:t>16</w:t>
            </w:r>
          </w:p>
        </w:tc>
        <w:tc>
          <w:tcPr>
            <w:tcW w:w="0" w:type="auto"/>
            <w:tcMar>
              <w:top w:w="150" w:type="dxa"/>
              <w:left w:w="150" w:type="dxa"/>
              <w:bottom w:w="150" w:type="dxa"/>
              <w:right w:w="150" w:type="dxa"/>
            </w:tcMar>
            <w:vAlign w:val="center"/>
            <w:hideMark/>
          </w:tcPr>
          <w:p w:rsidR="00E54509" w:rsidRPr="00B84DDA" w:rsidRDefault="00E54509" w:rsidP="00AE0680">
            <w:pPr>
              <w:spacing w:after="0" w:line="360" w:lineRule="auto"/>
              <w:jc w:val="both"/>
              <w:rPr>
                <w:rFonts w:ascii="Times New Roman" w:eastAsia="Times New Roman" w:hAnsi="Times New Roman" w:cs="Times New Roman"/>
                <w:sz w:val="28"/>
                <w:szCs w:val="28"/>
              </w:rPr>
            </w:pPr>
            <w:r w:rsidRPr="00B84DDA">
              <w:rPr>
                <w:rFonts w:ascii="Times New Roman" w:eastAsia="Times New Roman" w:hAnsi="Times New Roman" w:cs="Times New Roman"/>
                <w:sz w:val="28"/>
                <w:szCs w:val="28"/>
              </w:rPr>
              <w:t>Household size affects the ability to pay ECE fees.</w:t>
            </w:r>
          </w:p>
        </w:tc>
        <w:tc>
          <w:tcPr>
            <w:tcW w:w="0" w:type="auto"/>
            <w:tcMar>
              <w:top w:w="150" w:type="dxa"/>
              <w:left w:w="150" w:type="dxa"/>
              <w:bottom w:w="150" w:type="dxa"/>
              <w:right w:w="150" w:type="dxa"/>
            </w:tcMar>
            <w:vAlign w:val="center"/>
            <w:hideMark/>
          </w:tcPr>
          <w:p w:rsidR="00E54509" w:rsidRPr="00B84DDA" w:rsidRDefault="00E54509" w:rsidP="00AE0680">
            <w:pPr>
              <w:spacing w:after="0" w:line="360" w:lineRule="auto"/>
              <w:jc w:val="both"/>
              <w:rPr>
                <w:rFonts w:ascii="Times New Roman" w:eastAsia="Times New Roman" w:hAnsi="Times New Roman" w:cs="Times New Roman"/>
                <w:sz w:val="28"/>
                <w:szCs w:val="28"/>
              </w:rPr>
            </w:pPr>
          </w:p>
        </w:tc>
        <w:tc>
          <w:tcPr>
            <w:tcW w:w="0" w:type="auto"/>
            <w:tcMar>
              <w:top w:w="150" w:type="dxa"/>
              <w:left w:w="150" w:type="dxa"/>
              <w:bottom w:w="150" w:type="dxa"/>
              <w:right w:w="150" w:type="dxa"/>
            </w:tcMar>
            <w:vAlign w:val="center"/>
            <w:hideMark/>
          </w:tcPr>
          <w:p w:rsidR="00E54509" w:rsidRPr="00B84DDA" w:rsidRDefault="00E54509" w:rsidP="00AE0680">
            <w:pPr>
              <w:spacing w:after="0" w:line="360" w:lineRule="auto"/>
              <w:jc w:val="both"/>
              <w:rPr>
                <w:rFonts w:ascii="Times New Roman" w:eastAsia="Times New Roman" w:hAnsi="Times New Roman" w:cs="Times New Roman"/>
                <w:sz w:val="28"/>
                <w:szCs w:val="28"/>
              </w:rPr>
            </w:pPr>
          </w:p>
        </w:tc>
        <w:tc>
          <w:tcPr>
            <w:tcW w:w="0" w:type="auto"/>
            <w:tcMar>
              <w:top w:w="150" w:type="dxa"/>
              <w:left w:w="150" w:type="dxa"/>
              <w:bottom w:w="150" w:type="dxa"/>
              <w:right w:w="150" w:type="dxa"/>
            </w:tcMar>
            <w:vAlign w:val="center"/>
            <w:hideMark/>
          </w:tcPr>
          <w:p w:rsidR="00E54509" w:rsidRPr="00B84DDA" w:rsidRDefault="00E54509" w:rsidP="00AE0680">
            <w:pPr>
              <w:spacing w:after="0" w:line="360" w:lineRule="auto"/>
              <w:jc w:val="both"/>
              <w:rPr>
                <w:rFonts w:ascii="Times New Roman" w:eastAsia="Times New Roman" w:hAnsi="Times New Roman" w:cs="Times New Roman"/>
                <w:sz w:val="28"/>
                <w:szCs w:val="28"/>
              </w:rPr>
            </w:pPr>
          </w:p>
        </w:tc>
        <w:tc>
          <w:tcPr>
            <w:tcW w:w="0" w:type="auto"/>
            <w:tcMar>
              <w:top w:w="150" w:type="dxa"/>
              <w:left w:w="150" w:type="dxa"/>
              <w:bottom w:w="150" w:type="dxa"/>
              <w:right w:w="150" w:type="dxa"/>
            </w:tcMar>
            <w:vAlign w:val="center"/>
            <w:hideMark/>
          </w:tcPr>
          <w:p w:rsidR="00E54509" w:rsidRPr="00B84DDA" w:rsidRDefault="00E54509" w:rsidP="00AE0680">
            <w:pPr>
              <w:spacing w:after="0" w:line="360" w:lineRule="auto"/>
              <w:jc w:val="both"/>
              <w:rPr>
                <w:rFonts w:ascii="Times New Roman" w:eastAsia="Times New Roman" w:hAnsi="Times New Roman" w:cs="Times New Roman"/>
                <w:sz w:val="28"/>
                <w:szCs w:val="28"/>
              </w:rPr>
            </w:pPr>
          </w:p>
        </w:tc>
      </w:tr>
    </w:tbl>
    <w:p w:rsidR="00E54509" w:rsidRPr="00B84DDA" w:rsidRDefault="00E54509" w:rsidP="00E54509">
      <w:pPr>
        <w:shd w:val="clear" w:color="auto" w:fill="FFFFFF"/>
        <w:spacing w:before="274" w:after="206" w:line="360" w:lineRule="auto"/>
        <w:jc w:val="both"/>
        <w:outlineLvl w:val="2"/>
        <w:rPr>
          <w:rFonts w:ascii="Times New Roman" w:hAnsi="Times New Roman" w:cs="Times New Roman"/>
          <w:color w:val="404040"/>
          <w:sz w:val="28"/>
          <w:szCs w:val="28"/>
        </w:rPr>
      </w:pPr>
    </w:p>
    <w:p w:rsidR="00E54509" w:rsidRPr="00B84DDA" w:rsidRDefault="00E54509" w:rsidP="00E54509">
      <w:pPr>
        <w:pStyle w:val="ds-markdown-paragraph"/>
        <w:shd w:val="clear" w:color="auto" w:fill="FFFFFF"/>
        <w:spacing w:before="240" w:beforeAutospacing="0" w:afterLines="60" w:after="144" w:afterAutospacing="0" w:line="360" w:lineRule="auto"/>
        <w:jc w:val="both"/>
        <w:rPr>
          <w:color w:val="404040"/>
          <w:sz w:val="28"/>
          <w:szCs w:val="28"/>
        </w:rPr>
      </w:pPr>
    </w:p>
    <w:p w:rsidR="00E54509" w:rsidRDefault="00E54509"/>
    <w:sectPr w:rsidR="00E54509" w:rsidSect="00E5450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2ECD" w:rsidRDefault="00B12ECD">
      <w:pPr>
        <w:spacing w:after="0" w:line="240" w:lineRule="auto"/>
      </w:pPr>
      <w:r>
        <w:separator/>
      </w:r>
    </w:p>
  </w:endnote>
  <w:endnote w:type="continuationSeparator" w:id="0">
    <w:p w:rsidR="00B12ECD" w:rsidRDefault="00B12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altName w:val="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2800740"/>
      <w:docPartObj>
        <w:docPartGallery w:val="Page Numbers (Bottom of Page)"/>
        <w:docPartUnique/>
      </w:docPartObj>
    </w:sdtPr>
    <w:sdtEndPr>
      <w:rPr>
        <w:noProof/>
      </w:rPr>
    </w:sdtEndPr>
    <w:sdtContent>
      <w:p w:rsidR="00E54509" w:rsidRDefault="00E54509">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BB0B9A" w:rsidRDefault="00B12E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2ECD" w:rsidRDefault="00B12ECD">
      <w:pPr>
        <w:spacing w:after="0" w:line="240" w:lineRule="auto"/>
      </w:pPr>
      <w:r>
        <w:separator/>
      </w:r>
    </w:p>
  </w:footnote>
  <w:footnote w:type="continuationSeparator" w:id="0">
    <w:p w:rsidR="00B12ECD" w:rsidRDefault="00B12E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E6FCC"/>
    <w:multiLevelType w:val="hybridMultilevel"/>
    <w:tmpl w:val="46745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BB56D9"/>
    <w:multiLevelType w:val="multilevel"/>
    <w:tmpl w:val="18B40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FD6CF6"/>
    <w:multiLevelType w:val="hybridMultilevel"/>
    <w:tmpl w:val="B41AFE7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023840"/>
    <w:multiLevelType w:val="multilevel"/>
    <w:tmpl w:val="4A8C5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9910E5B"/>
    <w:multiLevelType w:val="multilevel"/>
    <w:tmpl w:val="107235EA"/>
    <w:lvl w:ilvl="0">
      <w:start w:val="1"/>
      <w:numFmt w:val="decimal"/>
      <w:lvlText w:val="%1"/>
      <w:lvlJc w:val="left"/>
      <w:pPr>
        <w:ind w:left="360" w:hanging="360"/>
      </w:pPr>
      <w:rPr>
        <w:rFonts w:ascii="Times New Roman" w:eastAsia="Times New Roman" w:hAnsi="Times New Roman" w:cs="Times New Roman"/>
      </w:rPr>
    </w:lvl>
    <w:lvl w:ilvl="1">
      <w:start w:val="2"/>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214F1B82"/>
    <w:multiLevelType w:val="hybridMultilevel"/>
    <w:tmpl w:val="21DC6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A8445AF"/>
    <w:multiLevelType w:val="hybridMultilevel"/>
    <w:tmpl w:val="3858F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9BA669B"/>
    <w:multiLevelType w:val="multilevel"/>
    <w:tmpl w:val="2C842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D940D94"/>
    <w:multiLevelType w:val="hybridMultilevel"/>
    <w:tmpl w:val="57D64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185436B"/>
    <w:multiLevelType w:val="multilevel"/>
    <w:tmpl w:val="22987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431413F"/>
    <w:multiLevelType w:val="multilevel"/>
    <w:tmpl w:val="9474B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22C2220"/>
    <w:multiLevelType w:val="multilevel"/>
    <w:tmpl w:val="C62E717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53901180"/>
    <w:multiLevelType w:val="multilevel"/>
    <w:tmpl w:val="24F2D2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FF17C75"/>
    <w:multiLevelType w:val="hybridMultilevel"/>
    <w:tmpl w:val="DBA027A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0932C85"/>
    <w:multiLevelType w:val="multilevel"/>
    <w:tmpl w:val="34EA6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C3D3D2D"/>
    <w:multiLevelType w:val="hybridMultilevel"/>
    <w:tmpl w:val="6644C4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FE91817"/>
    <w:multiLevelType w:val="multilevel"/>
    <w:tmpl w:val="107235EA"/>
    <w:lvl w:ilvl="0">
      <w:start w:val="1"/>
      <w:numFmt w:val="decimal"/>
      <w:lvlText w:val="%1"/>
      <w:lvlJc w:val="left"/>
      <w:pPr>
        <w:ind w:left="360" w:hanging="360"/>
      </w:pPr>
      <w:rPr>
        <w:rFonts w:ascii="Times New Roman" w:eastAsia="Times New Roman" w:hAnsi="Times New Roman" w:cs="Times New Roman"/>
      </w:rPr>
    </w:lvl>
    <w:lvl w:ilvl="1">
      <w:start w:val="2"/>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nsid w:val="73CD62B7"/>
    <w:multiLevelType w:val="multilevel"/>
    <w:tmpl w:val="C97E9AA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77FA0D1F"/>
    <w:multiLevelType w:val="multilevel"/>
    <w:tmpl w:val="2BE41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8"/>
  </w:num>
  <w:num w:numId="3">
    <w:abstractNumId w:val="11"/>
  </w:num>
  <w:num w:numId="4">
    <w:abstractNumId w:val="13"/>
  </w:num>
  <w:num w:numId="5">
    <w:abstractNumId w:val="15"/>
  </w:num>
  <w:num w:numId="6">
    <w:abstractNumId w:val="6"/>
  </w:num>
  <w:num w:numId="7">
    <w:abstractNumId w:val="14"/>
  </w:num>
  <w:num w:numId="8">
    <w:abstractNumId w:val="1"/>
  </w:num>
  <w:num w:numId="9">
    <w:abstractNumId w:val="7"/>
  </w:num>
  <w:num w:numId="10">
    <w:abstractNumId w:val="3"/>
  </w:num>
  <w:num w:numId="11">
    <w:abstractNumId w:val="12"/>
  </w:num>
  <w:num w:numId="12">
    <w:abstractNumId w:val="4"/>
  </w:num>
  <w:num w:numId="13">
    <w:abstractNumId w:val="5"/>
  </w:num>
  <w:num w:numId="14">
    <w:abstractNumId w:val="16"/>
  </w:num>
  <w:num w:numId="15">
    <w:abstractNumId w:val="18"/>
  </w:num>
  <w:num w:numId="16">
    <w:abstractNumId w:val="9"/>
  </w:num>
  <w:num w:numId="17">
    <w:abstractNumId w:val="10"/>
  </w:num>
  <w:num w:numId="18">
    <w:abstractNumId w:val="0"/>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F79"/>
    <w:rsid w:val="00082331"/>
    <w:rsid w:val="00397F79"/>
    <w:rsid w:val="009029C1"/>
    <w:rsid w:val="009E2FCD"/>
    <w:rsid w:val="00A13E76"/>
    <w:rsid w:val="00B12ECD"/>
    <w:rsid w:val="00C051A5"/>
    <w:rsid w:val="00E42E3D"/>
    <w:rsid w:val="00E54509"/>
    <w:rsid w:val="00E93198"/>
    <w:rsid w:val="00FF5C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7F79"/>
    <w:pPr>
      <w:spacing w:after="160" w:line="259" w:lineRule="auto"/>
    </w:pPr>
  </w:style>
  <w:style w:type="paragraph" w:styleId="Heading1">
    <w:name w:val="heading 1"/>
    <w:basedOn w:val="Normal"/>
    <w:next w:val="Normal"/>
    <w:link w:val="Heading1Char"/>
    <w:qFormat/>
    <w:rsid w:val="00397F79"/>
    <w:pPr>
      <w:keepNext/>
      <w:spacing w:after="0" w:line="480" w:lineRule="auto"/>
      <w:jc w:val="center"/>
      <w:outlineLvl w:val="0"/>
    </w:pPr>
    <w:rPr>
      <w:rFonts w:ascii="Arial" w:eastAsia="Times New Roman" w:hAnsi="Arial" w:cs="Arial"/>
      <w:b/>
      <w:bCs/>
      <w:sz w:val="28"/>
      <w:szCs w:val="24"/>
      <w:lang w:val="en-GB"/>
    </w:rPr>
  </w:style>
  <w:style w:type="paragraph" w:styleId="Heading2">
    <w:name w:val="heading 2"/>
    <w:basedOn w:val="Normal"/>
    <w:next w:val="Normal"/>
    <w:link w:val="Heading2Char"/>
    <w:uiPriority w:val="9"/>
    <w:semiHidden/>
    <w:unhideWhenUsed/>
    <w:qFormat/>
    <w:rsid w:val="0008233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qFormat/>
    <w:rsid w:val="00397F79"/>
    <w:pPr>
      <w:keepNext/>
      <w:spacing w:after="0" w:line="480" w:lineRule="auto"/>
      <w:ind w:left="720"/>
      <w:outlineLvl w:val="3"/>
    </w:pPr>
    <w:rPr>
      <w:rFonts w:ascii="Arial" w:eastAsia="Times New Roman" w:hAnsi="Arial" w:cs="Arial"/>
      <w:b/>
      <w:bCs/>
      <w:sz w:val="28"/>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97F79"/>
    <w:rPr>
      <w:rFonts w:ascii="Arial" w:eastAsia="Times New Roman" w:hAnsi="Arial" w:cs="Arial"/>
      <w:b/>
      <w:bCs/>
      <w:sz w:val="28"/>
      <w:szCs w:val="24"/>
      <w:lang w:val="en-GB"/>
    </w:rPr>
  </w:style>
  <w:style w:type="character" w:customStyle="1" w:styleId="Heading4Char">
    <w:name w:val="Heading 4 Char"/>
    <w:basedOn w:val="DefaultParagraphFont"/>
    <w:link w:val="Heading4"/>
    <w:rsid w:val="00397F79"/>
    <w:rPr>
      <w:rFonts w:ascii="Arial" w:eastAsia="Times New Roman" w:hAnsi="Arial" w:cs="Arial"/>
      <w:b/>
      <w:bCs/>
      <w:sz w:val="28"/>
      <w:szCs w:val="24"/>
      <w:lang w:val="en-GB"/>
    </w:rPr>
  </w:style>
  <w:style w:type="paragraph" w:styleId="ListParagraph">
    <w:name w:val="List Paragraph"/>
    <w:basedOn w:val="Normal"/>
    <w:uiPriority w:val="34"/>
    <w:qFormat/>
    <w:rsid w:val="00397F79"/>
    <w:pPr>
      <w:ind w:left="720"/>
      <w:contextualSpacing/>
    </w:pPr>
  </w:style>
  <w:style w:type="paragraph" w:styleId="Footer">
    <w:name w:val="footer"/>
    <w:basedOn w:val="Normal"/>
    <w:link w:val="FooterChar"/>
    <w:uiPriority w:val="99"/>
    <w:unhideWhenUsed/>
    <w:rsid w:val="00397F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7F79"/>
  </w:style>
  <w:style w:type="character" w:customStyle="1" w:styleId="Heading2Char">
    <w:name w:val="Heading 2 Char"/>
    <w:basedOn w:val="DefaultParagraphFont"/>
    <w:link w:val="Heading2"/>
    <w:uiPriority w:val="9"/>
    <w:semiHidden/>
    <w:rsid w:val="00082331"/>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E54509"/>
    <w:rPr>
      <w:b/>
      <w:bCs/>
    </w:rPr>
  </w:style>
  <w:style w:type="paragraph" w:customStyle="1" w:styleId="ds-markdown-paragraph">
    <w:name w:val="ds-markdown-paragraph"/>
    <w:basedOn w:val="Normal"/>
    <w:rsid w:val="00E5450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545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450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7F79"/>
    <w:pPr>
      <w:spacing w:after="160" w:line="259" w:lineRule="auto"/>
    </w:pPr>
  </w:style>
  <w:style w:type="paragraph" w:styleId="Heading1">
    <w:name w:val="heading 1"/>
    <w:basedOn w:val="Normal"/>
    <w:next w:val="Normal"/>
    <w:link w:val="Heading1Char"/>
    <w:qFormat/>
    <w:rsid w:val="00397F79"/>
    <w:pPr>
      <w:keepNext/>
      <w:spacing w:after="0" w:line="480" w:lineRule="auto"/>
      <w:jc w:val="center"/>
      <w:outlineLvl w:val="0"/>
    </w:pPr>
    <w:rPr>
      <w:rFonts w:ascii="Arial" w:eastAsia="Times New Roman" w:hAnsi="Arial" w:cs="Arial"/>
      <w:b/>
      <w:bCs/>
      <w:sz w:val="28"/>
      <w:szCs w:val="24"/>
      <w:lang w:val="en-GB"/>
    </w:rPr>
  </w:style>
  <w:style w:type="paragraph" w:styleId="Heading2">
    <w:name w:val="heading 2"/>
    <w:basedOn w:val="Normal"/>
    <w:next w:val="Normal"/>
    <w:link w:val="Heading2Char"/>
    <w:uiPriority w:val="9"/>
    <w:semiHidden/>
    <w:unhideWhenUsed/>
    <w:qFormat/>
    <w:rsid w:val="0008233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qFormat/>
    <w:rsid w:val="00397F79"/>
    <w:pPr>
      <w:keepNext/>
      <w:spacing w:after="0" w:line="480" w:lineRule="auto"/>
      <w:ind w:left="720"/>
      <w:outlineLvl w:val="3"/>
    </w:pPr>
    <w:rPr>
      <w:rFonts w:ascii="Arial" w:eastAsia="Times New Roman" w:hAnsi="Arial" w:cs="Arial"/>
      <w:b/>
      <w:bCs/>
      <w:sz w:val="28"/>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97F79"/>
    <w:rPr>
      <w:rFonts w:ascii="Arial" w:eastAsia="Times New Roman" w:hAnsi="Arial" w:cs="Arial"/>
      <w:b/>
      <w:bCs/>
      <w:sz w:val="28"/>
      <w:szCs w:val="24"/>
      <w:lang w:val="en-GB"/>
    </w:rPr>
  </w:style>
  <w:style w:type="character" w:customStyle="1" w:styleId="Heading4Char">
    <w:name w:val="Heading 4 Char"/>
    <w:basedOn w:val="DefaultParagraphFont"/>
    <w:link w:val="Heading4"/>
    <w:rsid w:val="00397F79"/>
    <w:rPr>
      <w:rFonts w:ascii="Arial" w:eastAsia="Times New Roman" w:hAnsi="Arial" w:cs="Arial"/>
      <w:b/>
      <w:bCs/>
      <w:sz w:val="28"/>
      <w:szCs w:val="24"/>
      <w:lang w:val="en-GB"/>
    </w:rPr>
  </w:style>
  <w:style w:type="paragraph" w:styleId="ListParagraph">
    <w:name w:val="List Paragraph"/>
    <w:basedOn w:val="Normal"/>
    <w:uiPriority w:val="34"/>
    <w:qFormat/>
    <w:rsid w:val="00397F79"/>
    <w:pPr>
      <w:ind w:left="720"/>
      <w:contextualSpacing/>
    </w:pPr>
  </w:style>
  <w:style w:type="paragraph" w:styleId="Footer">
    <w:name w:val="footer"/>
    <w:basedOn w:val="Normal"/>
    <w:link w:val="FooterChar"/>
    <w:uiPriority w:val="99"/>
    <w:unhideWhenUsed/>
    <w:rsid w:val="00397F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7F79"/>
  </w:style>
  <w:style w:type="character" w:customStyle="1" w:styleId="Heading2Char">
    <w:name w:val="Heading 2 Char"/>
    <w:basedOn w:val="DefaultParagraphFont"/>
    <w:link w:val="Heading2"/>
    <w:uiPriority w:val="9"/>
    <w:semiHidden/>
    <w:rsid w:val="00082331"/>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E54509"/>
    <w:rPr>
      <w:b/>
      <w:bCs/>
    </w:rPr>
  </w:style>
  <w:style w:type="paragraph" w:customStyle="1" w:styleId="ds-markdown-paragraph">
    <w:name w:val="ds-markdown-paragraph"/>
    <w:basedOn w:val="Normal"/>
    <w:rsid w:val="00E5450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545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45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63414">
      <w:bodyDiv w:val="1"/>
      <w:marLeft w:val="0"/>
      <w:marRight w:val="0"/>
      <w:marTop w:val="0"/>
      <w:marBottom w:val="0"/>
      <w:divBdr>
        <w:top w:val="none" w:sz="0" w:space="0" w:color="auto"/>
        <w:left w:val="none" w:sz="0" w:space="0" w:color="auto"/>
        <w:bottom w:val="none" w:sz="0" w:space="0" w:color="auto"/>
        <w:right w:val="none" w:sz="0" w:space="0" w:color="auto"/>
      </w:divBdr>
    </w:div>
    <w:div w:id="900169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49</Pages>
  <Words>8519</Words>
  <Characters>48560</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AMIR COMPUTER</dc:creator>
  <cp:lastModifiedBy>AMIR COMPUTER</cp:lastModifiedBy>
  <cp:revision>4</cp:revision>
  <dcterms:created xsi:type="dcterms:W3CDTF">2025-08-26T07:18:00Z</dcterms:created>
  <dcterms:modified xsi:type="dcterms:W3CDTF">2025-09-01T06:18:00Z</dcterms:modified>
</cp:coreProperties>
</file>