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D2" w:rsidRDefault="004A7DD2" w:rsidP="004A7DD2">
      <w:pPr>
        <w:spacing w:line="480" w:lineRule="auto"/>
        <w:jc w:val="center"/>
        <w:rPr>
          <w:rFonts w:ascii="Arial Black" w:hAnsi="Arial Black" w:cstheme="majorBidi"/>
          <w:b/>
          <w:bCs/>
          <w:sz w:val="28"/>
          <w:szCs w:val="28"/>
          <w:rtl/>
        </w:rPr>
      </w:pPr>
      <w:r w:rsidRPr="001E2347">
        <w:rPr>
          <w:rFonts w:ascii="Arial Black" w:hAnsi="Arial Black" w:cstheme="majorBidi"/>
          <w:b/>
          <w:bCs/>
          <w:sz w:val="28"/>
          <w:szCs w:val="28"/>
        </w:rPr>
        <w:t>RULE OF ISLAM IN CURBING EXAMINATION MALPRACTICE AMONG JUNIOR SECONDARY SCHOOL STUDENTS IN ILORIN EAST LGA</w:t>
      </w:r>
    </w:p>
    <w:p w:rsidR="004A7DD2" w:rsidRPr="004A7DD2" w:rsidRDefault="004A7DD2" w:rsidP="004A7DD2">
      <w:pPr>
        <w:spacing w:line="480" w:lineRule="auto"/>
        <w:jc w:val="center"/>
        <w:rPr>
          <w:rFonts w:ascii="Lucida Calligraphy" w:hAnsi="Lucida Calligraphy" w:cstheme="majorBidi"/>
          <w:sz w:val="28"/>
          <w:szCs w:val="28"/>
        </w:rPr>
      </w:pPr>
      <w:r w:rsidRPr="004A7DD2">
        <w:rPr>
          <w:rFonts w:ascii="Lucida Calligraphy" w:hAnsi="Lucida Calligraphy" w:cstheme="majorBidi"/>
          <w:sz w:val="28"/>
          <w:szCs w:val="28"/>
        </w:rPr>
        <w:t>BY</w:t>
      </w:r>
    </w:p>
    <w:p w:rsidR="004A7DD2" w:rsidRPr="00BE3D8D" w:rsidRDefault="004A7DD2" w:rsidP="004A7DD2">
      <w:pPr>
        <w:pStyle w:val="ListParagraph"/>
        <w:spacing w:line="480" w:lineRule="auto"/>
        <w:jc w:val="center"/>
        <w:rPr>
          <w:rFonts w:ascii="Bodoni Bd BT" w:hAnsi="Bodoni Bd BT" w:cstheme="majorBidi"/>
          <w:b/>
          <w:bCs/>
          <w:sz w:val="28"/>
          <w:szCs w:val="28"/>
        </w:rPr>
      </w:pPr>
      <w:r>
        <w:rPr>
          <w:rFonts w:ascii="Bodoni Bd BT" w:hAnsi="Bodoni Bd BT" w:cstheme="majorBidi"/>
          <w:b/>
          <w:bCs/>
          <w:sz w:val="28"/>
          <w:szCs w:val="28"/>
        </w:rPr>
        <w:t>HAROON RUKAYAT OMOWUMI</w:t>
      </w:r>
    </w:p>
    <w:p w:rsidR="004A7DD2" w:rsidRPr="00BE3D8D" w:rsidRDefault="004A7DD2" w:rsidP="004A7DD2">
      <w:pPr>
        <w:pStyle w:val="ListParagraph"/>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Pr>
          <w:rFonts w:ascii="Bodoni Bd BT" w:hAnsi="Bodoni Bd BT" w:cstheme="majorBidi"/>
          <w:b/>
          <w:bCs/>
          <w:sz w:val="28"/>
          <w:szCs w:val="28"/>
        </w:rPr>
        <w:t>KWCOED/IL/22/0611</w:t>
      </w:r>
    </w:p>
    <w:p w:rsidR="004A7DD2" w:rsidRPr="00BE3D8D" w:rsidRDefault="004A7DD2" w:rsidP="004A7DD2">
      <w:pPr>
        <w:pStyle w:val="ListParagraph"/>
        <w:spacing w:line="480" w:lineRule="auto"/>
        <w:jc w:val="center"/>
        <w:rPr>
          <w:rFonts w:ascii="Bodoni Bd BT" w:hAnsi="Bodoni Bd BT" w:cstheme="majorBidi"/>
          <w:b/>
          <w:bCs/>
          <w:sz w:val="28"/>
          <w:szCs w:val="28"/>
        </w:rPr>
      </w:pPr>
    </w:p>
    <w:p w:rsidR="004A7DD2" w:rsidRPr="00BE3D8D" w:rsidRDefault="004A7DD2" w:rsidP="004A7DD2">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4A7DD2" w:rsidRPr="00BE3D8D" w:rsidRDefault="004A7DD2" w:rsidP="004A7DD2">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4A7DD2" w:rsidRPr="00BE3D8D" w:rsidRDefault="004A7DD2" w:rsidP="004A7DD2">
      <w:pPr>
        <w:spacing w:line="480" w:lineRule="auto"/>
        <w:jc w:val="right"/>
        <w:rPr>
          <w:rFonts w:ascii="Arial Black" w:hAnsi="Arial Black" w:cstheme="majorBidi"/>
          <w:sz w:val="28"/>
          <w:szCs w:val="28"/>
        </w:rPr>
      </w:pPr>
      <w:r>
        <w:rPr>
          <w:rFonts w:ascii="Arial Black" w:hAnsi="Arial Black" w:cstheme="majorBidi"/>
          <w:sz w:val="28"/>
          <w:szCs w:val="28"/>
        </w:rPr>
        <w:t>JULY, 2025</w:t>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4A7DD2" w:rsidRPr="00BE3D8D" w:rsidRDefault="004A7DD2" w:rsidP="004A7DD2">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4A7DD2" w:rsidRPr="00BE3D8D" w:rsidRDefault="004A7DD2" w:rsidP="004A7DD2">
      <w:pPr>
        <w:spacing w:line="480" w:lineRule="auto"/>
        <w:rPr>
          <w:rFonts w:asciiTheme="majorBidi" w:hAnsiTheme="majorBidi" w:cstheme="majorBidi"/>
          <w:sz w:val="28"/>
          <w:szCs w:val="28"/>
        </w:rPr>
      </w:pPr>
    </w:p>
    <w:p w:rsidR="004A7DD2" w:rsidRPr="00BE3D8D" w:rsidRDefault="004A7DD2" w:rsidP="00237D5D">
      <w:pPr>
        <w:spacing w:line="360" w:lineRule="auto"/>
        <w:rPr>
          <w:rFonts w:asciiTheme="majorBidi" w:hAnsiTheme="majorBidi" w:cstheme="majorBidi"/>
          <w:b/>
          <w:bCs/>
          <w:sz w:val="28"/>
          <w:szCs w:val="28"/>
        </w:rPr>
      </w:pPr>
      <w:r>
        <w:rPr>
          <w:rFonts w:asciiTheme="majorBidi" w:hAnsiTheme="majorBidi" w:cstheme="majorBidi"/>
          <w:b/>
          <w:bCs/>
          <w:sz w:val="28"/>
          <w:szCs w:val="28"/>
          <w:u w:val="single"/>
        </w:rPr>
        <w:t xml:space="preserve">Dr. </w:t>
      </w:r>
      <w:r w:rsidR="00237D5D">
        <w:rPr>
          <w:rFonts w:asciiTheme="majorBidi" w:hAnsiTheme="majorBidi" w:cstheme="majorBidi"/>
          <w:b/>
          <w:bCs/>
          <w:sz w:val="28"/>
          <w:szCs w:val="28"/>
          <w:u w:val="single"/>
        </w:rPr>
        <w:t>A.M Gambari</w:t>
      </w:r>
      <w:r>
        <w:rPr>
          <w:rFonts w:asciiTheme="majorBidi" w:hAnsiTheme="majorBidi" w:cstheme="majorBidi"/>
          <w:b/>
          <w:bCs/>
          <w:sz w:val="28"/>
          <w:szCs w:val="28"/>
        </w:rPr>
        <w:tab/>
        <w:t xml:space="preserve">         </w:t>
      </w:r>
      <w:r>
        <w:rPr>
          <w:rFonts w:asciiTheme="majorBidi" w:hAnsiTheme="majorBidi" w:cstheme="majorBidi"/>
          <w:b/>
          <w:bCs/>
          <w:sz w:val="28"/>
          <w:szCs w:val="28"/>
        </w:rPr>
        <w:tab/>
        <w:t xml:space="preserve"> _______________ </w:t>
      </w:r>
      <w:r>
        <w:rPr>
          <w:rFonts w:asciiTheme="majorBidi" w:hAnsiTheme="majorBidi" w:cstheme="majorBidi"/>
          <w:b/>
          <w:bCs/>
          <w:sz w:val="28"/>
          <w:szCs w:val="28"/>
        </w:rPr>
        <w:tab/>
        <w:t xml:space="preserve">  </w:t>
      </w:r>
      <w:r w:rsidRPr="00BE3D8D">
        <w:rPr>
          <w:rFonts w:asciiTheme="majorBidi" w:hAnsiTheme="majorBidi" w:cstheme="majorBidi"/>
          <w:b/>
          <w:bCs/>
          <w:sz w:val="28"/>
          <w:szCs w:val="28"/>
        </w:rPr>
        <w:t>___</w:t>
      </w:r>
      <w:r>
        <w:rPr>
          <w:rFonts w:asciiTheme="majorBidi" w:hAnsiTheme="majorBidi" w:cstheme="majorBidi"/>
          <w:b/>
          <w:bCs/>
          <w:sz w:val="28"/>
          <w:szCs w:val="28"/>
        </w:rPr>
        <w:t>___</w:t>
      </w:r>
      <w:r w:rsidRPr="00BE3D8D">
        <w:rPr>
          <w:rFonts w:asciiTheme="majorBidi" w:hAnsiTheme="majorBidi" w:cstheme="majorBidi"/>
          <w:b/>
          <w:bCs/>
          <w:sz w:val="28"/>
          <w:szCs w:val="28"/>
        </w:rPr>
        <w:t>_______</w:t>
      </w:r>
    </w:p>
    <w:p w:rsidR="004A7DD2" w:rsidRPr="00BE3D8D" w:rsidRDefault="004A7DD2" w:rsidP="004A7DD2">
      <w:pPr>
        <w:spacing w:line="36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024291">
        <w:rPr>
          <w:rFonts w:asciiTheme="majorBidi" w:hAnsiTheme="majorBidi" w:cstheme="majorBidi"/>
          <w:b/>
          <w:bCs/>
          <w:sz w:val="28"/>
          <w:szCs w:val="28"/>
          <w:u w:val="single"/>
        </w:rPr>
        <w:t>Mr. Jimoh Issa Atolagbe</w:t>
      </w:r>
      <w:r w:rsidRPr="00BE3D8D">
        <w:rPr>
          <w:rFonts w:asciiTheme="majorBidi" w:hAnsiTheme="majorBidi" w:cstheme="majorBidi"/>
          <w:sz w:val="28"/>
          <w:szCs w:val="28"/>
        </w:rPr>
        <w:tab/>
        <w:t>______________</w:t>
      </w:r>
      <w:r w:rsidRPr="00BE3D8D">
        <w:rPr>
          <w:rFonts w:asciiTheme="majorBidi" w:hAnsiTheme="majorBidi" w:cstheme="majorBidi"/>
          <w:sz w:val="28"/>
          <w:szCs w:val="28"/>
        </w:rPr>
        <w:tab/>
      </w:r>
      <w:r>
        <w:rPr>
          <w:rFonts w:asciiTheme="majorBidi" w:hAnsiTheme="majorBidi" w:cstheme="majorBidi"/>
          <w:sz w:val="28"/>
          <w:szCs w:val="28"/>
        </w:rPr>
        <w:t xml:space="preserve">    __</w:t>
      </w:r>
      <w:r w:rsidRPr="00BE3D8D">
        <w:rPr>
          <w:rFonts w:asciiTheme="majorBidi" w:hAnsiTheme="majorBidi" w:cstheme="majorBidi"/>
          <w:sz w:val="28"/>
          <w:szCs w:val="28"/>
        </w:rPr>
        <w:t>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Date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br w:type="page"/>
      </w:r>
    </w:p>
    <w:p w:rsidR="004A7DD2" w:rsidRPr="006A48B6" w:rsidRDefault="004A7DD2" w:rsidP="004A7DD2">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4A7DD2" w:rsidRPr="008D34A7" w:rsidRDefault="004A7DD2" w:rsidP="004A7DD2">
      <w:pPr>
        <w:spacing w:line="360" w:lineRule="auto"/>
        <w:ind w:firstLine="720"/>
        <w:jc w:val="both"/>
        <w:rPr>
          <w:rFonts w:asciiTheme="majorBidi" w:hAnsiTheme="majorBidi" w:cstheme="majorBidi"/>
          <w:sz w:val="32"/>
          <w:szCs w:val="32"/>
        </w:rPr>
      </w:pPr>
      <w:r w:rsidRPr="008D34A7">
        <w:rPr>
          <w:rFonts w:asciiTheme="majorBidi" w:hAnsiTheme="majorBidi" w:cstheme="majorBidi"/>
          <w:sz w:val="32"/>
          <w:szCs w:val="32"/>
        </w:rPr>
        <w:t>This work is dedicated to the lord of universe which is Allah and my master.</w:t>
      </w:r>
    </w:p>
    <w:p w:rsidR="004A7DD2" w:rsidRDefault="004A7DD2" w:rsidP="004A7DD2">
      <w:pPr>
        <w:spacing w:line="360" w:lineRule="auto"/>
        <w:ind w:firstLine="720"/>
        <w:jc w:val="both"/>
        <w:rPr>
          <w:rFonts w:asciiTheme="majorBidi" w:hAnsiTheme="majorBidi" w:cstheme="majorBidi"/>
          <w:sz w:val="28"/>
          <w:szCs w:val="28"/>
        </w:rPr>
      </w:pPr>
      <w:r w:rsidRPr="008D34A7">
        <w:rPr>
          <w:rFonts w:asciiTheme="majorBidi" w:hAnsiTheme="majorBidi" w:cstheme="majorBidi"/>
          <w:sz w:val="32"/>
          <w:szCs w:val="32"/>
        </w:rPr>
        <w:t xml:space="preserve">   And to my parents who have never failed to give me financial and moral support,</w:t>
      </w:r>
      <w:r>
        <w:rPr>
          <w:rFonts w:asciiTheme="majorBidi" w:hAnsiTheme="majorBidi" w:cstheme="majorBidi"/>
          <w:sz w:val="32"/>
          <w:szCs w:val="32"/>
        </w:rPr>
        <w:t xml:space="preserve"> </w:t>
      </w:r>
      <w:r w:rsidRPr="008D34A7">
        <w:rPr>
          <w:rFonts w:asciiTheme="majorBidi" w:hAnsiTheme="majorBidi" w:cstheme="majorBidi"/>
          <w:sz w:val="32"/>
          <w:szCs w:val="32"/>
        </w:rPr>
        <w:t>whose sincere prayers have guided me through life stern.</w:t>
      </w:r>
    </w:p>
    <w:p w:rsidR="004A7DD2" w:rsidRDefault="004A7DD2" w:rsidP="004A7DD2">
      <w:pPr>
        <w:spacing w:line="360" w:lineRule="auto"/>
        <w:ind w:firstLine="720"/>
        <w:jc w:val="both"/>
        <w:rPr>
          <w:rFonts w:asciiTheme="majorBidi" w:hAnsiTheme="majorBidi" w:cstheme="majorBidi"/>
          <w:sz w:val="28"/>
          <w:szCs w:val="28"/>
        </w:rPr>
      </w:pPr>
    </w:p>
    <w:p w:rsidR="004A7DD2" w:rsidRDefault="004A7DD2" w:rsidP="004A7DD2">
      <w:pPr>
        <w:spacing w:line="360" w:lineRule="auto"/>
        <w:ind w:firstLine="720"/>
        <w:jc w:val="both"/>
        <w:rPr>
          <w:rFonts w:asciiTheme="majorBidi" w:hAnsiTheme="majorBidi" w:cstheme="majorBidi"/>
          <w:sz w:val="28"/>
          <w:szCs w:val="28"/>
        </w:rPr>
      </w:pPr>
    </w:p>
    <w:p w:rsidR="004A7DD2" w:rsidRPr="00BE3D8D" w:rsidRDefault="004A7DD2" w:rsidP="004A7DD2">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 </w:t>
      </w:r>
    </w:p>
    <w:p w:rsidR="004A7DD2" w:rsidRPr="00BE3D8D" w:rsidRDefault="004A7DD2" w:rsidP="004A7DD2">
      <w:pPr>
        <w:spacing w:line="360" w:lineRule="auto"/>
        <w:jc w:val="center"/>
        <w:rPr>
          <w:rFonts w:asciiTheme="majorBidi" w:hAnsiTheme="majorBidi" w:cstheme="majorBidi"/>
          <w:sz w:val="28"/>
          <w:szCs w:val="28"/>
          <w:lang w:bidi="ar-EG"/>
        </w:rPr>
      </w:pP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br w:type="page"/>
      </w:r>
    </w:p>
    <w:p w:rsidR="004A7DD2" w:rsidRDefault="004A7DD2" w:rsidP="004A7DD2">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4A7DD2" w:rsidRDefault="004A7DD2" w:rsidP="004A7DD2">
      <w:pPr>
        <w:spacing w:line="480" w:lineRule="auto"/>
        <w:jc w:val="both"/>
        <w:rPr>
          <w:rFonts w:ascii="Times New Roman" w:eastAsia="Times New Roman" w:hAnsi="Times New Roman" w:cs="Times New Roman"/>
          <w:b/>
          <w:bCs/>
          <w:i/>
          <w:iCs/>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sidRPr="00552253">
        <w:rPr>
          <w:rFonts w:ascii="Times New Roman" w:eastAsia="Times New Roman" w:hAnsi="Times New Roman" w:cs="Times New Roman"/>
          <w:sz w:val="28"/>
          <w:szCs w:val="28"/>
        </w:rPr>
        <w:t>Praise to Allah Lord of the worlds the compassionate.</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the merciful,</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 xml:space="preserve">who made it possible for us to complete this work . May His blessings be upon the noble prophet Muhammad (SAW) , his companions and the generality of Muslim All over the world. our profound gratitude and appreciation goes to our mentor our amiable reliable supervisor Dr .A.M Gambari who took his precious time to read this work thoroughly and for his correction, valuable suggestions encouragement and re- arrangements on thi project.may Almighty Allah continue to prosper him with robust health, forward ever and backward never insha Allah, may you never know the sorrow in your life (Ameen).  Our appreciation goes to all lecctures in Islamic studies Department for their support throughout our N.C.E programme may Almighty Allah continue to uplift you all thanks. Our acknowledge is not complete without greeting our special H.O.D of this great department Dr. Muhammad Hadi Ismail, we sincerely express our gratitude to him who took his valuables time to guide as our H.O.D through all our stay as students in the department. May Almighty Allah rewards him abundantly, may your children also be guided in life, may Allah crown your effects (Ameen) . We express our sincere and profound appreciation goes to our parents, for their financial contributions, supports advices toward our </w:t>
      </w:r>
      <w:r w:rsidRPr="00552253">
        <w:rPr>
          <w:rFonts w:ascii="Times New Roman" w:eastAsia="Times New Roman" w:hAnsi="Times New Roman" w:cs="Times New Roman"/>
          <w:sz w:val="28"/>
          <w:szCs w:val="28"/>
        </w:rPr>
        <w:lastRenderedPageBreak/>
        <w:t>success in life may Allah bless them and have his mercy on them as they cherished us in childhood (Ameen)</w:t>
      </w: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br w:type="page"/>
      </w:r>
    </w:p>
    <w:p w:rsidR="004A7DD2" w:rsidRPr="00BE3D8D"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4A7DD2" w:rsidRPr="001B590B" w:rsidRDefault="004A7DD2" w:rsidP="004A7DD2">
      <w:pPr>
        <w:pStyle w:val="NormalWeb"/>
        <w:spacing w:line="360" w:lineRule="auto"/>
        <w:ind w:firstLine="720"/>
        <w:jc w:val="both"/>
        <w:rPr>
          <w:rFonts w:asciiTheme="majorBidi" w:hAnsiTheme="majorBidi" w:cstheme="majorBidi"/>
          <w:i/>
          <w:iCs/>
          <w:sz w:val="28"/>
          <w:szCs w:val="28"/>
        </w:rPr>
      </w:pPr>
      <w:r w:rsidRPr="001B590B">
        <w:rPr>
          <w:rFonts w:asciiTheme="majorBidi" w:hAnsiTheme="majorBidi" w:cstheme="majorBidi"/>
          <w:i/>
          <w:iCs/>
          <w:sz w:val="28"/>
          <w:szCs w:val="28"/>
        </w:rPr>
        <w:t xml:space="preserve">This study explores the </w:t>
      </w:r>
      <w:r>
        <w:rPr>
          <w:rFonts w:asciiTheme="majorBidi" w:hAnsiTheme="majorBidi" w:cstheme="majorBidi"/>
          <w:i/>
          <w:iCs/>
          <w:sz w:val="28"/>
          <w:szCs w:val="28"/>
        </w:rPr>
        <w:t xml:space="preserve">effect </w:t>
      </w:r>
      <w:r w:rsidRPr="001B590B">
        <w:rPr>
          <w:rFonts w:asciiTheme="majorBidi" w:hAnsiTheme="majorBidi" w:cstheme="majorBidi"/>
          <w:i/>
          <w:iCs/>
          <w:sz w:val="28"/>
          <w:szCs w:val="28"/>
        </w:rPr>
        <w:t>of early marriage on child education, focusing on Ilorin Metropolis as a case study. Early marriage, a prevalent socio-cultural practice in many parts of Nigeria, often impacts the educational attainment of young individuals, particularly girls. The research examines how early marriage affects access to, retention in, and performance within the educational system. A mixed-methods approach, combining qualitative and quantitative data, was employed to assess the experiences of individuals who married early and their subsequent educational trajectories. Data were collected through structured interviews, surveys, and focus group discussions with stakeholders, including early marriage survivors, parents, teachers, and community leaders. The findings reveal that early marriage disrupts formal education, with significant consequences on literacy, career opportunities, and overall empowerment. This study underscores the need for targeted interventions, including community sensitization, policy enforcement, and support programs, to mitigate the adverse effects of early marriage on child education. Recommendations are made to strengthen educational policies and create inclusive environments that enable children, especially girls, to realize their full academic potential regardless of marital status.</w:t>
      </w:r>
    </w:p>
    <w:p w:rsidR="004A7DD2" w:rsidRPr="00BE3D8D" w:rsidRDefault="004A7DD2" w:rsidP="004A7DD2">
      <w:pPr>
        <w:spacing w:line="360" w:lineRule="auto"/>
        <w:jc w:val="both"/>
        <w:rPr>
          <w:rFonts w:asciiTheme="majorBidi" w:hAnsiTheme="majorBidi" w:cstheme="majorBidi"/>
          <w:i/>
          <w:iCs/>
          <w:sz w:val="28"/>
          <w:szCs w:val="28"/>
        </w:rPr>
      </w:pPr>
      <w:r w:rsidRPr="00BE3D8D">
        <w:rPr>
          <w:rFonts w:asciiTheme="majorBidi" w:hAnsiTheme="majorBidi" w:cstheme="majorBidi"/>
          <w:i/>
          <w:iCs/>
          <w:sz w:val="28"/>
          <w:szCs w:val="28"/>
        </w:rPr>
        <w:tab/>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spacing w:line="360" w:lineRule="auto"/>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TABLE OF CONTENTS</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Table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Background to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  </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Objectives</w:t>
      </w:r>
      <w:r w:rsidRPr="00BE3D8D">
        <w:rPr>
          <w:rFonts w:asciiTheme="majorBidi" w:hAnsiTheme="majorBidi" w:cstheme="majorBidi"/>
          <w:sz w:val="28"/>
          <w:szCs w:val="28"/>
          <w:lang w:bidi="ar-EG"/>
        </w:rPr>
        <w:t xml:space="preserve">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5</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Research Question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6</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Significant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7</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Scope of the Study</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8</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Definition of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10</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2.1 </w:t>
      </w:r>
      <w:r>
        <w:rPr>
          <w:rFonts w:asciiTheme="majorBidi" w:hAnsiTheme="majorBidi" w:cstheme="majorBidi"/>
          <w:sz w:val="28"/>
          <w:szCs w:val="28"/>
          <w:lang w:bidi="ar-EG"/>
        </w:rPr>
        <w:t>Introduction</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2.2 Concept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13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2.3 Types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14</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2.4 Perception of Islam on Examination Mal</w:t>
      </w:r>
      <w:r>
        <w:rPr>
          <w:rFonts w:asciiTheme="majorBidi" w:hAnsiTheme="majorBidi" w:cstheme="majorBidi"/>
          <w:sz w:val="28"/>
          <w:szCs w:val="28"/>
          <w:lang w:bidi="ar-EG"/>
        </w:rPr>
        <w:tab/>
      </w:r>
      <w:r w:rsidRPr="003F3649">
        <w:rPr>
          <w:rFonts w:asciiTheme="majorBidi" w:hAnsiTheme="majorBidi" w:cstheme="majorBidi"/>
          <w:sz w:val="28"/>
          <w:szCs w:val="28"/>
          <w:lang w:bidi="ar-EG"/>
        </w:rPr>
        <w:t>practices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2.5 Consequences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16</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2.6 Islamic Strategies to Curb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17</w:t>
      </w:r>
    </w:p>
    <w:p w:rsidR="004A7DD2" w:rsidRDefault="004A7DD2" w:rsidP="004A7DD2">
      <w:pPr>
        <w:rPr>
          <w:rFonts w:asciiTheme="majorBidi" w:hAnsiTheme="majorBidi" w:cstheme="majorBidi"/>
          <w:b/>
          <w:bCs/>
          <w:sz w:val="28"/>
          <w:szCs w:val="28"/>
          <w:lang w:bidi="ar-EG"/>
        </w:rPr>
      </w:pP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lastRenderedPageBreak/>
        <w:t>CHAPTER THREE: RESEARCH METHODOLOGY</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3.1 Research Design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22</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3.2 Population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22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3.3 Sampling Techniques and Sample Techniques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3.4 Instrument for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24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3.5 Validity and Reliability of the Instrument</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25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3.6 Method of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3.7 Method of Data Analysis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3.8 Ethical Considerations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26</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FOUR: DATA ANALYSIS AND RESULTS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4.1 Demographic Information of Respondents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27</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4.2 Awareness of Examination Malpractice and Its Prevalence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t>28</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4.3 Common Forms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29</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4.6 Discussion of Findings</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30</w:t>
      </w:r>
    </w:p>
    <w:p w:rsidR="004A7DD2" w:rsidRPr="00175502" w:rsidRDefault="004A7DD2" w:rsidP="004A7DD2">
      <w:pPr>
        <w:pStyle w:val="NormalWeb"/>
        <w:spacing w:line="480" w:lineRule="auto"/>
        <w:rPr>
          <w:rFonts w:asciiTheme="majorBidi" w:hAnsiTheme="majorBidi" w:cstheme="majorBidi"/>
          <w:sz w:val="28"/>
          <w:szCs w:val="28"/>
        </w:rPr>
      </w:pPr>
      <w:r w:rsidRPr="00BE3D8D">
        <w:rPr>
          <w:rFonts w:asciiTheme="majorBidi" w:hAnsiTheme="majorBidi" w:cstheme="majorBidi"/>
          <w:b/>
          <w:bCs/>
          <w:sz w:val="28"/>
          <w:szCs w:val="28"/>
          <w:lang w:bidi="ar-EG"/>
        </w:rPr>
        <w:t xml:space="preserve">CHAPTER FIVE: </w:t>
      </w:r>
      <w:r>
        <w:rPr>
          <w:rStyle w:val="Strong"/>
          <w:rFonts w:asciiTheme="majorBidi" w:hAnsiTheme="majorBidi" w:cstheme="majorBidi"/>
          <w:sz w:val="28"/>
          <w:szCs w:val="28"/>
        </w:rPr>
        <w:t xml:space="preserve">SUMMARY, CONCLUSION </w:t>
      </w:r>
      <w:r w:rsidRPr="00175502">
        <w:rPr>
          <w:rStyle w:val="Strong"/>
          <w:rFonts w:asciiTheme="majorBidi" w:hAnsiTheme="majorBidi" w:cstheme="majorBidi"/>
          <w:sz w:val="28"/>
          <w:szCs w:val="28"/>
        </w:rPr>
        <w:t>AND RECOMMENDATIONS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5.1 Summary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32</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5.2 Conclusion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33</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5.3 Recommendations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34</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5.4 Suggestions for Further Research</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36</w:t>
      </w:r>
    </w:p>
    <w:p w:rsidR="004A7DD2" w:rsidRPr="004802DB" w:rsidRDefault="004A7DD2" w:rsidP="004A7DD2">
      <w:pPr>
        <w:rPr>
          <w:rFonts w:asciiTheme="majorBidi" w:hAnsiTheme="majorBidi" w:cstheme="majorBidi"/>
          <w:b/>
          <w:bCs/>
          <w:sz w:val="28"/>
          <w:szCs w:val="28"/>
          <w:lang w:bidi="ar-EG"/>
        </w:rPr>
      </w:pPr>
      <w:r w:rsidRPr="004802DB">
        <w:rPr>
          <w:rFonts w:asciiTheme="majorBidi" w:hAnsiTheme="majorBidi" w:cstheme="majorBidi"/>
          <w:b/>
          <w:bCs/>
          <w:sz w:val="28"/>
          <w:szCs w:val="28"/>
          <w:lang w:bidi="ar-EG"/>
        </w:rPr>
        <w:t xml:space="preserve">REFERENCES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37</w:t>
      </w:r>
    </w:p>
    <w:p w:rsidR="00A97424" w:rsidRDefault="004A7DD2" w:rsidP="004A7DD2">
      <w:pPr>
        <w:rPr>
          <w:rFonts w:asciiTheme="majorBidi" w:hAnsiTheme="majorBidi" w:cstheme="majorBidi"/>
          <w:b/>
          <w:bCs/>
          <w:sz w:val="28"/>
          <w:szCs w:val="28"/>
          <w:lang w:bidi="ar-EG"/>
        </w:rPr>
      </w:pPr>
      <w:r w:rsidRPr="001108F0">
        <w:rPr>
          <w:rFonts w:asciiTheme="majorBidi" w:hAnsiTheme="majorBidi" w:cstheme="majorBidi"/>
          <w:b/>
          <w:bCs/>
          <w:sz w:val="28"/>
          <w:szCs w:val="28"/>
          <w:lang w:bidi="ar-EG"/>
        </w:rPr>
        <w:t>APPENDIX</w:t>
      </w:r>
      <w:r>
        <w:rPr>
          <w:rFonts w:asciiTheme="majorBidi" w:hAnsiTheme="majorBidi" w:cstheme="majorBidi"/>
          <w:b/>
          <w:bCs/>
          <w:sz w:val="28"/>
          <w:szCs w:val="28"/>
          <w:lang w:bidi="ar-EG"/>
        </w:rPr>
        <w:t xml:space="preserve">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39</w:t>
      </w:r>
    </w:p>
    <w:p w:rsidR="00A97424" w:rsidRDefault="00A97424"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sectPr w:rsidR="00A97424" w:rsidSect="00A97424">
          <w:footerReference w:type="default" r:id="rId8"/>
          <w:pgSz w:w="11907" w:h="16839" w:code="9"/>
          <w:pgMar w:top="1304" w:right="1758" w:bottom="2438" w:left="1622" w:header="567" w:footer="1701" w:gutter="0"/>
          <w:pgNumType w:fmt="lowerRoman"/>
          <w:cols w:space="708"/>
          <w:docGrid w:linePitch="360"/>
        </w:sectPr>
      </w:pPr>
    </w:p>
    <w:p w:rsidR="00E50822" w:rsidRDefault="00E5082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sidRPr="00175502">
        <w:rPr>
          <w:rFonts w:asciiTheme="majorBidi" w:eastAsia="Times New Roman" w:hAnsiTheme="majorBidi" w:cstheme="majorBidi"/>
          <w:b/>
          <w:bCs/>
          <w:kern w:val="36"/>
          <w:sz w:val="28"/>
          <w:szCs w:val="28"/>
        </w:rPr>
        <w:lastRenderedPageBreak/>
        <w:t>CHAPTER ONE</w:t>
      </w:r>
    </w:p>
    <w:p w:rsidR="00FB2492" w:rsidRPr="00175502" w:rsidRDefault="00FB249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Introduction</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1.1 Background to the Study</w:t>
      </w:r>
    </w:p>
    <w:p w:rsidR="00966B30" w:rsidRPr="00175502" w:rsidRDefault="00E50822"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has remained a critical challenge in the educational system, particularly in Nigeria. This unethical practice undermines the credibility of academic assessments and has far-reaching consequences on the development of competent and morally upright individuals. Despite various interventions by educational stakeholders, examination malpractice continues to thrive, especially among </w:t>
      </w:r>
      <w:r w:rsidR="00394F54" w:rsidRPr="00175502">
        <w:rPr>
          <w:rFonts w:asciiTheme="majorBidi" w:hAnsiTheme="majorBidi" w:cstheme="majorBidi"/>
          <w:sz w:val="28"/>
          <w:szCs w:val="28"/>
        </w:rPr>
        <w:t>Junior Secondary School Students</w:t>
      </w:r>
      <w:r w:rsidR="007F292F" w:rsidRPr="00175502">
        <w:rPr>
          <w:rFonts w:asciiTheme="majorBidi" w:hAnsiTheme="majorBidi" w:cstheme="majorBidi"/>
          <w:sz w:val="28"/>
          <w:szCs w:val="28"/>
        </w:rPr>
        <w:t>’</w:t>
      </w:r>
      <w:r w:rsidR="00C6086F" w:rsidRPr="00175502">
        <w:rPr>
          <w:rFonts w:asciiTheme="majorBidi" w:hAnsiTheme="majorBidi" w:cstheme="majorBidi"/>
          <w:sz w:val="28"/>
          <w:szCs w:val="28"/>
        </w:rPr>
        <w:t xml:space="preserve">. </w:t>
      </w:r>
      <w:r w:rsidRPr="00175502">
        <w:rPr>
          <w:rFonts w:asciiTheme="majorBidi" w:hAnsiTheme="majorBidi" w:cstheme="majorBidi"/>
          <w:sz w:val="28"/>
          <w:szCs w:val="28"/>
        </w:rPr>
        <w:t>The influence of religion, particularly Islam, in shaping moral and ethical conduct presents an opportunity to curb this menace.</w:t>
      </w:r>
      <w:r w:rsidR="00966B30" w:rsidRPr="00175502">
        <w:rPr>
          <w:rFonts w:asciiTheme="majorBidi" w:hAnsiTheme="majorBidi" w:cstheme="majorBidi"/>
          <w:sz w:val="28"/>
          <w:szCs w:val="28"/>
        </w:rPr>
        <w:t xml:space="preserve"> This malpractice takes various forms, including cheating, impersonation, and unauthorized use of materials during examinations. The prevalence of examination malpractice threatens to erode the quality of education and the moral foundation of students, thereby necessitating an urgent solution.</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Religious teachings, especially within Islam, have been instrumental in shaping ethical behavior and promoting integrity. Islam, as a comprehensive way of life, provides guidelines that emphasize honesty, </w:t>
      </w:r>
      <w:r w:rsidRPr="00175502">
        <w:rPr>
          <w:rFonts w:asciiTheme="majorBidi" w:hAnsiTheme="majorBidi" w:cstheme="majorBidi"/>
          <w:sz w:val="28"/>
          <w:szCs w:val="28"/>
        </w:rPr>
        <w:lastRenderedPageBreak/>
        <w:t xml:space="preserve">justice, and accountability in all aspects of human endeavor, including education. The religion unequivocally condemns acts of dishonesty and fraud, including examination malpractice. Key Islamic principles such as </w:t>
      </w:r>
      <w:r w:rsidRPr="00175502">
        <w:rPr>
          <w:rStyle w:val="Emphasis"/>
          <w:rFonts w:asciiTheme="majorBidi" w:hAnsiTheme="majorBidi" w:cstheme="majorBidi"/>
          <w:sz w:val="28"/>
          <w:szCs w:val="28"/>
        </w:rPr>
        <w:t>taqwa</w:t>
      </w:r>
      <w:r w:rsidRPr="00175502">
        <w:rPr>
          <w:rFonts w:asciiTheme="majorBidi" w:hAnsiTheme="majorBidi" w:cstheme="majorBidi"/>
          <w:sz w:val="28"/>
          <w:szCs w:val="28"/>
        </w:rPr>
        <w:t xml:space="preserve"> (God-consciousness), </w:t>
      </w:r>
      <w:r w:rsidRPr="00175502">
        <w:rPr>
          <w:rStyle w:val="Emphasis"/>
          <w:rFonts w:asciiTheme="majorBidi" w:hAnsiTheme="majorBidi" w:cstheme="majorBidi"/>
          <w:sz w:val="28"/>
          <w:szCs w:val="28"/>
        </w:rPr>
        <w:t>sidq</w:t>
      </w:r>
      <w:r w:rsidRPr="00175502">
        <w:rPr>
          <w:rFonts w:asciiTheme="majorBidi" w:hAnsiTheme="majorBidi" w:cstheme="majorBidi"/>
          <w:sz w:val="28"/>
          <w:szCs w:val="28"/>
        </w:rPr>
        <w:t xml:space="preserve"> (truthfulness), and </w:t>
      </w:r>
      <w:r w:rsidRPr="00175502">
        <w:rPr>
          <w:rStyle w:val="Emphasis"/>
          <w:rFonts w:asciiTheme="majorBidi" w:hAnsiTheme="majorBidi" w:cstheme="majorBidi"/>
          <w:sz w:val="28"/>
          <w:szCs w:val="28"/>
        </w:rPr>
        <w:t>amanah</w:t>
      </w:r>
      <w:r w:rsidRPr="00175502">
        <w:rPr>
          <w:rFonts w:asciiTheme="majorBidi" w:hAnsiTheme="majorBidi" w:cstheme="majorBidi"/>
          <w:sz w:val="28"/>
          <w:szCs w:val="28"/>
        </w:rPr>
        <w:t xml:space="preserve"> (trustworthiness) are central to fostering moral behavior and discouraging unethical practices.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teachings draw from the Qur'an and the Hadith, both of which highlight the importance of honesty and moral uprightness. Verses such as Surah Al-Baqarah (2:42), which admonishes believers not to mix truth with falsehood, and Surah Al-Ma'idah (5:8), which emphasizes standing firm in justice, provide a framework for ethical conduct. Furthermore, the Prophet Muhammad (peace be upon him) stressed the virtues of sincerity and trust in various narrations, underscoring their relevance to all areas of life.</w:t>
      </w:r>
    </w:p>
    <w:p w:rsidR="008840DE" w:rsidRPr="00175502" w:rsidRDefault="00E50822" w:rsidP="00353BC7">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provides teachings that promote honesty, integrity, and accountability. The Qur’an and Hadith emphasize the importance of sincerity, hard work, and the avoidance of fraudulent activities. In the context of education, Islamic principles discourage cheating and encourage students to seek knowledge through </w:t>
      </w:r>
      <w:r w:rsidRPr="00175502">
        <w:rPr>
          <w:rFonts w:asciiTheme="majorBidi" w:eastAsia="Times New Roman" w:hAnsiTheme="majorBidi" w:cstheme="majorBidi"/>
          <w:sz w:val="28"/>
          <w:szCs w:val="28"/>
        </w:rPr>
        <w:lastRenderedPageBreak/>
        <w:t xml:space="preserve">diligence and perseverance. Given that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is predominantly inhabited by Muslims, the role of Islam in addressing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is worth exploring.</w:t>
      </w:r>
      <w:r w:rsidR="007B09B9" w:rsidRPr="00175502">
        <w:rPr>
          <w:rFonts w:asciiTheme="majorBidi" w:eastAsia="Times New Roman" w:hAnsiTheme="majorBidi" w:cstheme="majorBidi"/>
          <w:sz w:val="28"/>
          <w:szCs w:val="28"/>
        </w:rPr>
        <w:t xml:space="preserve"> </w:t>
      </w:r>
      <w:r w:rsidR="008840DE" w:rsidRPr="00175502">
        <w:rPr>
          <w:rFonts w:asciiTheme="majorBidi" w:eastAsia="Times New Roman" w:hAnsiTheme="majorBidi" w:cstheme="majorBidi"/>
          <w:sz w:val="28"/>
          <w:szCs w:val="28"/>
        </w:rPr>
        <w:t>The menace of examination malpractice has eaten deep into the fabric of the society, undermining the integrity and credibility of the educational system.</w:t>
      </w:r>
    </w:p>
    <w:p w:rsidR="008840DE" w:rsidRPr="00175502" w:rsidRDefault="008840DE" w:rsidP="00353BC7">
      <w:pPr>
        <w:spacing w:after="184"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as a religion, emphasizes the importance of honesty, integrity, and fairness in all aspect</w:t>
      </w:r>
      <w:r w:rsidR="007B09B9" w:rsidRPr="00175502">
        <w:rPr>
          <w:rFonts w:asciiTheme="majorBidi" w:eastAsia="Times New Roman" w:hAnsiTheme="majorBidi" w:cstheme="majorBidi"/>
          <w:sz w:val="28"/>
          <w:szCs w:val="28"/>
        </w:rPr>
        <w:t>s of life. The Quran and Hadith</w:t>
      </w:r>
      <w:r w:rsidRPr="00175502">
        <w:rPr>
          <w:rFonts w:asciiTheme="majorBidi" w:eastAsia="Times New Roman" w:hAnsiTheme="majorBidi" w:cstheme="majorBidi"/>
          <w:sz w:val="28"/>
          <w:szCs w:val="28"/>
        </w:rPr>
        <w:t xml:space="preserve"> provide guidance on moral values and principles that can help curb examination malpractice.</w:t>
      </w:r>
      <w:r w:rsidR="007B09B9"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Despite the Islamic teachings, many Muslim students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still engage in examination malpractice. This raises questions about the effectiveness of Islamic teachings in shaping the moral behavior of Muslim students.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In the context of education, Islamic scholars have long emphasized the moral and spiritual dimensions of learning.</w:t>
      </w:r>
      <w:r w:rsidR="00C6086F" w:rsidRPr="00175502">
        <w:rPr>
          <w:rFonts w:asciiTheme="majorBidi" w:hAnsiTheme="majorBidi" w:cstheme="majorBidi"/>
          <w:sz w:val="28"/>
          <w:szCs w:val="28"/>
        </w:rPr>
        <w:t xml:space="preserve"> (AGAS,2002)</w:t>
      </w:r>
      <w:r w:rsidRPr="00175502">
        <w:rPr>
          <w:rFonts w:asciiTheme="majorBidi" w:hAnsiTheme="majorBidi" w:cstheme="majorBidi"/>
          <w:sz w:val="28"/>
          <w:szCs w:val="28"/>
        </w:rPr>
        <w:t xml:space="preserve"> Education is seen not merely as a means of acquiring knowledge but as a tool for character development and moral rectitude. Consequently, any form of dishonesty, such as examination malpractice, is viewed as a violation of the </w:t>
      </w:r>
      <w:r w:rsidRPr="00175502">
        <w:rPr>
          <w:rFonts w:asciiTheme="majorBidi" w:hAnsiTheme="majorBidi" w:cstheme="majorBidi"/>
          <w:sz w:val="28"/>
          <w:szCs w:val="28"/>
        </w:rPr>
        <w:lastRenderedPageBreak/>
        <w:t>trust placed in students by teachers, parents, and society at large.</w:t>
      </w:r>
      <w:r w:rsidR="00C6086F" w:rsidRPr="00175502">
        <w:rPr>
          <w:rFonts w:asciiTheme="majorBidi" w:hAnsiTheme="majorBidi" w:cstheme="majorBidi"/>
          <w:sz w:val="28"/>
          <w:szCs w:val="28"/>
        </w:rPr>
        <w:t xml:space="preserve"> (Ajidagba,1992).</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socio-cultural setting of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a predominantly Muslim region, presents a unique opportunity to leverage Islamic teachings in curbing examination malpractice. By incorporating Islamic principles into the educational framework and promoting religious awareness among students, teachers, and parents, it is possible to foster a culture of integrity and discipline.</w:t>
      </w:r>
      <w:r w:rsidR="00C6086F" w:rsidRPr="00175502">
        <w:rPr>
          <w:rFonts w:asciiTheme="majorBidi" w:hAnsiTheme="majorBidi" w:cstheme="majorBidi"/>
          <w:sz w:val="28"/>
          <w:szCs w:val="28"/>
        </w:rPr>
        <w:t xml:space="preserve"> (Adebayo (R.A), 2008).</w:t>
      </w:r>
    </w:p>
    <w:p w:rsidR="008840DE"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seeks to explore the role of Islam in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examining the impact of religious teachings on students' attitudes and behaviors, the study aims to provide insights into how Islamic principles can be harnessed to promote ethical conduct in educational settings. Ultimately, the study will contribute to developing strategies that integrate moral education with religious values to curb examination malpractice and uphold academic integrity in the region. </w:t>
      </w:r>
      <w:r w:rsidR="008840DE" w:rsidRPr="00175502">
        <w:rPr>
          <w:rFonts w:asciiTheme="majorBidi" w:hAnsiTheme="majorBidi" w:cstheme="majorBidi"/>
          <w:sz w:val="28"/>
          <w:szCs w:val="28"/>
        </w:rPr>
        <w:t>The findings of the study will be useful to educators, policymakers, and Islamic scholars in developing effective strategies to curb examination malpractice and promote Islamic values in schools.</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1.2 Statement of the Problem</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 significant issue affecting the educational sector in Nigeria, particularly at the </w:t>
      </w:r>
      <w:r w:rsidR="00C6086F" w:rsidRPr="00175502">
        <w:rPr>
          <w:rFonts w:asciiTheme="majorBidi" w:hAnsiTheme="majorBidi" w:cstheme="majorBidi"/>
          <w:sz w:val="28"/>
          <w:szCs w:val="28"/>
        </w:rPr>
        <w:t xml:space="preserve">Junior Secondary School </w:t>
      </w:r>
      <w:r w:rsidRPr="00175502">
        <w:rPr>
          <w:rFonts w:asciiTheme="majorBidi" w:hAnsiTheme="majorBidi" w:cstheme="majorBidi"/>
          <w:sz w:val="28"/>
          <w:szCs w:val="28"/>
        </w:rPr>
        <w:t xml:space="preserve">level.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prevalence of this malpractice has raised concerns among educators, parents, and policymakers. Despite various government policies and school-level interventions aimed at curbing dishonest practices during examinations, the issue persists, leading to the erosion of academic integrity and poor educational outcomes.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One potential approach that has not been thoroughly explored is the role of religious teachings in addressing this problem. Islam, the dominant religion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emphasizes moral values such as honesty, integrity, and accountability. It also provides guidance on ethical behavior in various aspects of life, including education. However, the extent to which Islamic teachings are integrated into moral education in schools and their effectiveness in mitigating examination malpractice remains unclear.</w:t>
      </w:r>
      <w:r w:rsidR="00C6086F" w:rsidRPr="00175502">
        <w:rPr>
          <w:rFonts w:asciiTheme="majorBidi" w:hAnsiTheme="majorBidi" w:cstheme="majorBidi"/>
          <w:sz w:val="28"/>
          <w:szCs w:val="28"/>
        </w:rPr>
        <w:t xml:space="preserve"> (</w:t>
      </w:r>
      <w:r w:rsidR="007F292F" w:rsidRPr="00175502">
        <w:rPr>
          <w:rFonts w:asciiTheme="majorBidi" w:hAnsiTheme="majorBidi" w:cstheme="majorBidi"/>
          <w:sz w:val="28"/>
          <w:szCs w:val="28"/>
        </w:rPr>
        <w:t xml:space="preserve">Ali MM </w:t>
      </w:r>
      <w:r w:rsidR="00C6086F" w:rsidRPr="00175502">
        <w:rPr>
          <w:rFonts w:asciiTheme="majorBidi" w:hAnsiTheme="majorBidi" w:cstheme="majorBidi"/>
          <w:sz w:val="28"/>
          <w:szCs w:val="28"/>
        </w:rPr>
        <w:t>1992)</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aims to investigate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lastRenderedPageBreak/>
        <w:t>West</w:t>
      </w:r>
      <w:r w:rsidRPr="00175502">
        <w:rPr>
          <w:rFonts w:asciiTheme="majorBidi" w:hAnsiTheme="majorBidi" w:cstheme="majorBidi"/>
          <w:sz w:val="28"/>
          <w:szCs w:val="28"/>
        </w:rPr>
        <w:t xml:space="preserve"> LGA. It will explore the relationship between adherence to Islamic principles and students' attitudes toward cheating and dishonesty in academic settings. Furthermore, it will assess the role of religious leaders, parents, and teachers in promoting moral education and the potential for Islamic teachings to foster a culture of integrity in schools.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By addressing this problem, the study seeks to contribute to the development of more culturally and religiously sensitive strategies for combating examination malpractice in Nigerian schools.</w:t>
      </w:r>
    </w:p>
    <w:p w:rsidR="00E50822" w:rsidRPr="00175502" w:rsidRDefault="00E50822"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1.3 </w:t>
      </w:r>
      <w:r w:rsidR="005F5C69" w:rsidRPr="00175502">
        <w:rPr>
          <w:rFonts w:asciiTheme="majorBidi" w:eastAsia="Times New Roman" w:hAnsiTheme="majorBidi" w:cstheme="majorBidi"/>
          <w:b/>
          <w:bCs/>
          <w:sz w:val="28"/>
          <w:szCs w:val="28"/>
        </w:rPr>
        <w:t xml:space="preserve">Purpose </w:t>
      </w:r>
      <w:r w:rsidRPr="00175502">
        <w:rPr>
          <w:rFonts w:asciiTheme="majorBidi" w:eastAsia="Times New Roman" w:hAnsiTheme="majorBidi" w:cstheme="majorBidi"/>
          <w:b/>
          <w:bCs/>
          <w:sz w:val="28"/>
          <w:szCs w:val="28"/>
        </w:rPr>
        <w:t>of the Study</w:t>
      </w:r>
    </w:p>
    <w:p w:rsidR="00E50822" w:rsidRPr="00175502" w:rsidRDefault="00E50822" w:rsidP="009672FE">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The primary objective of this study is to examine the role of Islam in curbing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Specifically, the study aims to:</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Investigate </w:t>
      </w:r>
      <w:r w:rsidR="00E50822" w:rsidRPr="00175502">
        <w:rPr>
          <w:rFonts w:asciiTheme="majorBidi" w:eastAsia="Times New Roman" w:hAnsiTheme="majorBidi" w:cstheme="majorBidi"/>
          <w:sz w:val="28"/>
          <w:szCs w:val="28"/>
        </w:rPr>
        <w:t xml:space="preserve">the causes of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Assess </w:t>
      </w:r>
      <w:r w:rsidR="00E50822" w:rsidRPr="00175502">
        <w:rPr>
          <w:rFonts w:asciiTheme="majorBidi" w:eastAsia="Times New Roman" w:hAnsiTheme="majorBidi" w:cstheme="majorBidi"/>
          <w:sz w:val="28"/>
          <w:szCs w:val="28"/>
        </w:rPr>
        <w:t>the influence of Islamic teachings on students' percep</w:t>
      </w:r>
      <w:r w:rsidR="00C6086F" w:rsidRPr="00175502">
        <w:rPr>
          <w:rFonts w:asciiTheme="majorBidi" w:eastAsia="Times New Roman" w:hAnsiTheme="majorBidi" w:cstheme="majorBidi"/>
          <w:sz w:val="28"/>
          <w:szCs w:val="28"/>
        </w:rPr>
        <w:t>tion of examination malpractice among the Junior Secondary School in Ilorin West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Evaluate </w:t>
      </w:r>
      <w:r w:rsidR="00E50822" w:rsidRPr="00175502">
        <w:rPr>
          <w:rFonts w:asciiTheme="majorBidi" w:eastAsia="Times New Roman" w:hAnsiTheme="majorBidi" w:cstheme="majorBidi"/>
          <w:sz w:val="28"/>
          <w:szCs w:val="28"/>
        </w:rPr>
        <w:t>the role of Islamic scholars, teachers, and parents in promoting ethical examination practices.</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 xml:space="preserve">Recommend </w:t>
      </w:r>
      <w:r w:rsidR="00E50822" w:rsidRPr="00175502">
        <w:rPr>
          <w:rFonts w:asciiTheme="majorBidi" w:eastAsia="Times New Roman" w:hAnsiTheme="majorBidi" w:cstheme="majorBidi"/>
          <w:sz w:val="28"/>
          <w:szCs w:val="28"/>
        </w:rPr>
        <w:t>effective strategies based on Islamic principles to reduce examination malpractice.</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Determine </w:t>
      </w:r>
      <w:r w:rsidR="005417A4" w:rsidRPr="00175502">
        <w:rPr>
          <w:rFonts w:asciiTheme="majorBidi" w:hAnsiTheme="majorBidi" w:cstheme="majorBidi"/>
          <w:sz w:val="28"/>
          <w:szCs w:val="28"/>
        </w:rPr>
        <w:t xml:space="preserve">the level of awareness among </w:t>
      </w:r>
      <w:r w:rsidR="00394F54" w:rsidRPr="00175502">
        <w:rPr>
          <w:rFonts w:asciiTheme="majorBidi" w:hAnsiTheme="majorBidi" w:cstheme="majorBidi"/>
          <w:sz w:val="28"/>
          <w:szCs w:val="28"/>
        </w:rPr>
        <w:t>Junior Secondary School Students</w:t>
      </w:r>
      <w:r w:rsidR="00C6086F" w:rsidRPr="00175502">
        <w:rPr>
          <w:rFonts w:asciiTheme="majorBidi" w:hAnsiTheme="majorBidi" w:cstheme="majorBidi"/>
          <w:sz w:val="28"/>
          <w:szCs w:val="28"/>
        </w:rPr>
        <w:t xml:space="preserve"> </w:t>
      </w:r>
      <w:r w:rsidR="005417A4" w:rsidRPr="00175502">
        <w:rPr>
          <w:rFonts w:asciiTheme="majorBidi" w:hAnsiTheme="majorBidi" w:cstheme="majorBidi"/>
          <w:sz w:val="28"/>
          <w:szCs w:val="28"/>
        </w:rPr>
        <w:t>regarding Islamic principles related to honesty, integrity, and accountability.</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Investigate </w:t>
      </w:r>
      <w:r w:rsidR="005417A4" w:rsidRPr="00175502">
        <w:rPr>
          <w:rFonts w:asciiTheme="majorBidi" w:hAnsiTheme="majorBidi" w:cstheme="majorBidi"/>
          <w:sz w:val="28"/>
          <w:szCs w:val="28"/>
        </w:rPr>
        <w:t xml:space="preserve">the extent and common forms of examination malpractice among </w:t>
      </w:r>
      <w:r w:rsidR="00394F54" w:rsidRPr="00175502">
        <w:rPr>
          <w:rFonts w:asciiTheme="majorBidi" w:hAnsiTheme="majorBidi" w:cstheme="majorBidi"/>
          <w:sz w:val="28"/>
          <w:szCs w:val="28"/>
        </w:rPr>
        <w:t>Junior Secondary School Students</w:t>
      </w:r>
      <w:r w:rsidR="005417A4" w:rsidRPr="00175502">
        <w:rPr>
          <w:rFonts w:asciiTheme="majorBidi" w:hAnsiTheme="majorBidi" w:cstheme="majorBidi"/>
          <w:sz w:val="28"/>
          <w:szCs w:val="28"/>
        </w:rPr>
        <w:t xml:space="preserve"> in the study area.</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Explore </w:t>
      </w:r>
      <w:r w:rsidR="005417A4" w:rsidRPr="00175502">
        <w:rPr>
          <w:rFonts w:asciiTheme="majorBidi" w:hAnsiTheme="majorBidi" w:cstheme="majorBidi"/>
          <w:sz w:val="28"/>
          <w:szCs w:val="28"/>
        </w:rPr>
        <w:t>how adherence to Islamic teachings influences students' attitudes and behaviors towards examination malpractice.</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Assess </w:t>
      </w:r>
      <w:r w:rsidR="005417A4" w:rsidRPr="00175502">
        <w:rPr>
          <w:rFonts w:asciiTheme="majorBidi" w:hAnsiTheme="majorBidi" w:cstheme="majorBidi"/>
          <w:sz w:val="28"/>
          <w:szCs w:val="28"/>
        </w:rPr>
        <w:t>the strategies used by schools and teachers to incorporate Islamic values in promoting ethical academic behavior.</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Suggest </w:t>
      </w:r>
      <w:r w:rsidR="005417A4" w:rsidRPr="00175502">
        <w:rPr>
          <w:rFonts w:asciiTheme="majorBidi" w:hAnsiTheme="majorBidi" w:cstheme="majorBidi"/>
          <w:sz w:val="28"/>
          <w:szCs w:val="28"/>
        </w:rPr>
        <w:t>practical recommendations on how Islamic teachings can be effectively integrated into school policies and practices to reduce examination malpractice.</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1.4 Research Questions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achieve the objectives of this study, the following research questions will be addressed:</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What are the major causes of examination malpractice among </w:t>
      </w:r>
      <w:r w:rsidR="00394F54" w:rsidRPr="00175502">
        <w:rPr>
          <w:rFonts w:asciiTheme="majorBidi" w:eastAsia="Times New Roman" w:hAnsiTheme="majorBidi" w:cstheme="majorBidi"/>
          <w:sz w:val="28"/>
          <w:szCs w:val="28"/>
        </w:rPr>
        <w:t>Junior Secondary School Students</w:t>
      </w:r>
      <w:r w:rsidR="00C6086F"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How do Islamic teachings influence students' attitudes towards examination malpractice</w:t>
      </w:r>
      <w:r w:rsidR="00C6086F" w:rsidRPr="00175502">
        <w:rPr>
          <w:rFonts w:asciiTheme="majorBidi" w:eastAsia="Times New Roman" w:hAnsiTheme="majorBidi" w:cstheme="majorBidi"/>
          <w:sz w:val="28"/>
          <w:szCs w:val="28"/>
        </w:rPr>
        <w:t xml:space="preserve"> in Ilorin West LGA</w:t>
      </w:r>
      <w:r w:rsidRPr="00175502">
        <w:rPr>
          <w:rFonts w:asciiTheme="majorBidi" w:eastAsia="Times New Roman" w:hAnsiTheme="majorBidi" w:cstheme="majorBidi"/>
          <w:sz w:val="28"/>
          <w:szCs w:val="28"/>
        </w:rPr>
        <w:t>?</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roles do Islamic scholars, teachers, and parents play in discouraging examination malpractice?</w:t>
      </w:r>
    </w:p>
    <w:p w:rsidR="00E50822" w:rsidRPr="00175502" w:rsidRDefault="00E50822" w:rsidP="002C7E46">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strategies</w:t>
      </w:r>
      <w:r w:rsidR="002C7E46"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Islamic principles</w:t>
      </w:r>
      <w:r w:rsidR="00D10DF6" w:rsidRPr="00175502">
        <w:rPr>
          <w:rFonts w:asciiTheme="majorBidi" w:eastAsia="Times New Roman" w:hAnsiTheme="majorBidi" w:cstheme="majorBidi"/>
          <w:sz w:val="28"/>
          <w:szCs w:val="28"/>
        </w:rPr>
        <w:t xml:space="preserve"> based on</w:t>
      </w:r>
      <w:r w:rsidRPr="00175502">
        <w:rPr>
          <w:rFonts w:asciiTheme="majorBidi" w:eastAsia="Times New Roman" w:hAnsiTheme="majorBidi" w:cstheme="majorBidi"/>
          <w:sz w:val="28"/>
          <w:szCs w:val="28"/>
        </w:rPr>
        <w:t xml:space="preserve"> can be employed to curb examination malpractice in junior secondary schools?</w:t>
      </w:r>
    </w:p>
    <w:p w:rsidR="00631288" w:rsidRPr="00175502" w:rsidRDefault="005F5C69" w:rsidP="00631288">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1.5 Research Hypotheses</w:t>
      </w:r>
    </w:p>
    <w:p w:rsidR="00631288" w:rsidRPr="00175502" w:rsidRDefault="00631288" w:rsidP="00D10DF6">
      <w:pPr>
        <w:spacing w:before="100" w:beforeAutospacing="1" w:after="100" w:afterAutospacing="1"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Based on the topic </w:t>
      </w:r>
      <w:r w:rsidRPr="00175502">
        <w:rPr>
          <w:rStyle w:val="Strong"/>
          <w:rFonts w:asciiTheme="majorBidi" w:hAnsiTheme="majorBidi" w:cstheme="majorBidi"/>
          <w:b w:val="0"/>
          <w:bCs w:val="0"/>
          <w:sz w:val="28"/>
          <w:szCs w:val="28"/>
        </w:rPr>
        <w:t xml:space="preserve">"Rule of Islam in Curbing Examination Malpractice Among </w:t>
      </w:r>
      <w:r w:rsidR="00394F54" w:rsidRPr="00175502">
        <w:rPr>
          <w:rStyle w:val="Strong"/>
          <w:rFonts w:asciiTheme="majorBidi" w:hAnsiTheme="majorBidi" w:cstheme="majorBidi"/>
          <w:b w:val="0"/>
          <w:bCs w:val="0"/>
          <w:sz w:val="28"/>
          <w:szCs w:val="28"/>
        </w:rPr>
        <w:t>Junior Secondary School Students</w:t>
      </w:r>
      <w:r w:rsidRPr="00175502">
        <w:rPr>
          <w:rStyle w:val="Strong"/>
          <w:rFonts w:asciiTheme="majorBidi" w:hAnsiTheme="majorBidi" w:cstheme="majorBidi"/>
          <w:b w:val="0"/>
          <w:bCs w:val="0"/>
          <w:sz w:val="28"/>
          <w:szCs w:val="28"/>
        </w:rPr>
        <w:t xml:space="preserve"> in 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w:t>
      </w:r>
      <w:r w:rsidRPr="00175502">
        <w:rPr>
          <w:rFonts w:asciiTheme="majorBidi" w:hAnsiTheme="majorBidi" w:cstheme="majorBidi"/>
          <w:sz w:val="28"/>
          <w:szCs w:val="28"/>
        </w:rPr>
        <w:t xml:space="preserve"> the following hypotheses are formulated:</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Null Hypotheses (H₀)</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H₀₁: There is no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H₀₂: The level of Islamic moral values among students does not significantly influence their involvement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H₀₃: There is no significant impact of Islamic parental guidance on students’ likelihood of engaging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lastRenderedPageBreak/>
        <w:t xml:space="preserve">H₀₄: Islamic school policies and disciplinary measures have no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Alternative Hypotheses (H₁)</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H₁₁: There is a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H₁₂: The level of Islamic moral values among students significantly influences their involvement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H₁₃: Islamic parental guidance significantly reduces students’ likelihood of engaging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H₁₄: Islamic school policies and disciplinary measures have a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Default="00631288" w:rsidP="00394F54">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These hypotheses will guide the study in investigating the role of Islamic principles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FB2492" w:rsidRPr="00175502" w:rsidRDefault="00FB2492" w:rsidP="00394F54">
      <w:pPr>
        <w:pStyle w:val="NormalWeb"/>
        <w:spacing w:line="480" w:lineRule="auto"/>
        <w:jc w:val="both"/>
        <w:rPr>
          <w:rFonts w:asciiTheme="majorBidi" w:hAnsiTheme="majorBidi" w:cstheme="majorBidi"/>
          <w:sz w:val="28"/>
          <w:szCs w:val="28"/>
        </w:rPr>
      </w:pPr>
    </w:p>
    <w:p w:rsidR="00E50822" w:rsidRPr="00175502" w:rsidRDefault="005F5C69"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1.6</w:t>
      </w:r>
      <w:r w:rsidR="00E50822" w:rsidRPr="00175502">
        <w:rPr>
          <w:rFonts w:asciiTheme="majorBidi" w:eastAsia="Times New Roman" w:hAnsiTheme="majorBidi" w:cstheme="majorBidi"/>
          <w:b/>
          <w:bCs/>
          <w:sz w:val="28"/>
          <w:szCs w:val="28"/>
        </w:rPr>
        <w:t xml:space="preserve"> Significance of the Study</w:t>
      </w:r>
    </w:p>
    <w:p w:rsidR="00E50822" w:rsidRPr="0017550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This study is significant in various ways. First, it will contribute to the growing body of knowledge on the impact of religion in addressing ethical challenges in education. It will provide insights for educators, policymakers, and religious leaders on how Islamic teachings can be incorporated into school curricula to foster academic integrity. Additionally, the findings of this study will benefit students by enhancing their understanding of the moral implications of examination malpractice and encouraging them to uphold honesty in their academic pursuits.</w:t>
      </w:r>
    </w:p>
    <w:p w:rsidR="00E5082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Furthermore, this research will serve as a guide for parents and guardians in instilling Islamic moral values in their children to discourage dishonest practices in examinations. Lastly, the study will inform school administrators and government authorities on how religious teachings can complement existing measures to combat examination malpractice effectively.</w:t>
      </w:r>
    </w:p>
    <w:p w:rsidR="005F5C69" w:rsidRPr="00175502" w:rsidRDefault="005F5C69" w:rsidP="005F5C69">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1.7 Scope of the Study</w:t>
      </w:r>
    </w:p>
    <w:p w:rsidR="005417A4" w:rsidRPr="00175502" w:rsidRDefault="00966B30" w:rsidP="00394F54">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w:t>
      </w:r>
      <w:r w:rsidR="00E50822" w:rsidRPr="00175502">
        <w:rPr>
          <w:rFonts w:asciiTheme="majorBidi" w:eastAsia="Times New Roman" w:hAnsiTheme="majorBidi" w:cstheme="majorBidi"/>
          <w:sz w:val="28"/>
          <w:szCs w:val="28"/>
        </w:rPr>
        <w:t>study</w:t>
      </w:r>
      <w:r w:rsidRPr="00175502">
        <w:rPr>
          <w:rFonts w:asciiTheme="majorBidi" w:eastAsia="Times New Roman" w:hAnsiTheme="majorBidi" w:cstheme="majorBidi"/>
          <w:sz w:val="28"/>
          <w:szCs w:val="28"/>
        </w:rPr>
        <w:t xml:space="preserve"> mainly</w:t>
      </w:r>
      <w:r w:rsidR="00E50822" w:rsidRPr="00175502">
        <w:rPr>
          <w:rFonts w:asciiTheme="majorBidi" w:eastAsia="Times New Roman" w:hAnsiTheme="majorBidi" w:cstheme="majorBidi"/>
          <w:sz w:val="28"/>
          <w:szCs w:val="28"/>
        </w:rPr>
        <w:t xml:space="preserve"> focuses on the role of Islam in curbing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 The research will be limited to selected </w:t>
      </w:r>
      <w:r w:rsidR="00D10DF6" w:rsidRPr="00175502">
        <w:rPr>
          <w:rFonts w:asciiTheme="majorBidi" w:eastAsia="Times New Roman" w:hAnsiTheme="majorBidi" w:cstheme="majorBidi"/>
          <w:sz w:val="28"/>
          <w:szCs w:val="28"/>
        </w:rPr>
        <w:t xml:space="preserve">Junior Secondary Schools </w:t>
      </w:r>
      <w:r w:rsidR="00E50822" w:rsidRPr="00175502">
        <w:rPr>
          <w:rFonts w:asciiTheme="majorBidi" w:eastAsia="Times New Roman" w:hAnsiTheme="majorBidi" w:cstheme="majorBidi"/>
          <w:sz w:val="28"/>
          <w:szCs w:val="28"/>
        </w:rPr>
        <w:t xml:space="preserve">within </w:t>
      </w:r>
      <w:r w:rsidR="00E50822" w:rsidRPr="00175502">
        <w:rPr>
          <w:rFonts w:asciiTheme="majorBidi" w:eastAsia="Times New Roman" w:hAnsiTheme="majorBidi" w:cstheme="majorBidi"/>
          <w:sz w:val="28"/>
          <w:szCs w:val="28"/>
        </w:rPr>
        <w:lastRenderedPageBreak/>
        <w:t>the LGA, ensuring that both public and private institutions are represented. The study will examine students' attitudes toward examination malpractice, the influence of Islamic teachings, and the contributions of parents, teachers, and Islamic scholars in addressing the issue.</w:t>
      </w:r>
      <w:r w:rsidRPr="00175502">
        <w:rPr>
          <w:rFonts w:asciiTheme="majorBidi" w:eastAsia="Times New Roman" w:hAnsiTheme="majorBidi" w:cstheme="majorBidi"/>
          <w:sz w:val="28"/>
          <w:szCs w:val="28"/>
        </w:rPr>
        <w:t xml:space="preserve"> </w:t>
      </w:r>
    </w:p>
    <w:p w:rsidR="00E50822" w:rsidRPr="00175502" w:rsidRDefault="005F5C69"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1.8</w:t>
      </w:r>
      <w:r w:rsidR="00E50822" w:rsidRPr="00175502">
        <w:rPr>
          <w:rFonts w:asciiTheme="majorBidi" w:eastAsia="Times New Roman" w:hAnsiTheme="majorBidi" w:cstheme="majorBidi"/>
          <w:b/>
          <w:bCs/>
          <w:sz w:val="28"/>
          <w:szCs w:val="28"/>
        </w:rPr>
        <w:t xml:space="preserve"> Definition</w:t>
      </w:r>
      <w:r w:rsidRPr="00175502">
        <w:rPr>
          <w:rFonts w:asciiTheme="majorBidi" w:eastAsia="Times New Roman" w:hAnsiTheme="majorBidi" w:cstheme="majorBidi"/>
          <w:b/>
          <w:bCs/>
          <w:sz w:val="28"/>
          <w:szCs w:val="28"/>
        </w:rPr>
        <w:t>s</w:t>
      </w:r>
      <w:r w:rsidR="00E50822" w:rsidRPr="00175502">
        <w:rPr>
          <w:rFonts w:asciiTheme="majorBidi" w:eastAsia="Times New Roman" w:hAnsiTheme="majorBidi" w:cstheme="majorBidi"/>
          <w:b/>
          <w:bCs/>
          <w:sz w:val="28"/>
          <w:szCs w:val="28"/>
        </w:rPr>
        <w:t xml:space="preserve"> of Terms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ensure clarity, the following key terms are defined:</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Islam</w:t>
      </w:r>
      <w:r w:rsidRPr="00175502">
        <w:rPr>
          <w:rFonts w:asciiTheme="majorBidi" w:eastAsia="Times New Roman" w:hAnsiTheme="majorBidi" w:cstheme="majorBidi"/>
          <w:sz w:val="28"/>
          <w:szCs w:val="28"/>
        </w:rPr>
        <w:t>: A monotheistic religion based on the teachings of Prophet Muhammad (SAW) and the Qur’an, emphasizing moral and ethical conduct.</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Examination Malpractice</w:t>
      </w:r>
      <w:r w:rsidRPr="00175502">
        <w:rPr>
          <w:rFonts w:asciiTheme="majorBidi" w:eastAsia="Times New Roman" w:hAnsiTheme="majorBidi" w:cstheme="majorBidi"/>
          <w:sz w:val="28"/>
          <w:szCs w:val="28"/>
        </w:rPr>
        <w:t>: Any form of dishonest or fraudulent practice before, during, or after an examination to gain an unfair advantage.</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Junior Secondary School</w:t>
      </w:r>
      <w:r w:rsidRPr="00175502">
        <w:rPr>
          <w:rFonts w:asciiTheme="majorBidi" w:eastAsia="Times New Roman" w:hAnsiTheme="majorBidi" w:cstheme="majorBidi"/>
          <w:sz w:val="28"/>
          <w:szCs w:val="28"/>
        </w:rPr>
        <w:t>: The educational level in Nigeria that includes students typically between the ages of 11 and 15, covering Junior Secondary School 1 (JSS1) to Junior Secondary School 3 (JSS3).</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 xml:space="preserve">Ilorin </w:t>
      </w:r>
      <w:r w:rsidR="00C6086F" w:rsidRPr="00175502">
        <w:rPr>
          <w:rFonts w:asciiTheme="majorBidi" w:eastAsia="Times New Roman" w:hAnsiTheme="majorBidi" w:cstheme="majorBidi"/>
          <w:b/>
          <w:bCs/>
          <w:sz w:val="28"/>
          <w:szCs w:val="28"/>
        </w:rPr>
        <w:t>West</w:t>
      </w:r>
      <w:r w:rsidRPr="00175502">
        <w:rPr>
          <w:rFonts w:asciiTheme="majorBidi" w:eastAsia="Times New Roman" w:hAnsiTheme="majorBidi" w:cstheme="majorBidi"/>
          <w:b/>
          <w:bCs/>
          <w:sz w:val="28"/>
          <w:szCs w:val="28"/>
        </w:rPr>
        <w:t xml:space="preserve"> LGA</w:t>
      </w:r>
      <w:r w:rsidRPr="00175502">
        <w:rPr>
          <w:rFonts w:asciiTheme="majorBidi" w:eastAsia="Times New Roman" w:hAnsiTheme="majorBidi" w:cstheme="majorBidi"/>
          <w:sz w:val="28"/>
          <w:szCs w:val="28"/>
        </w:rPr>
        <w:t>: A local government area in Kwara State, Nigeria, predominantly inhabited by Muslims and known for its strong Islamic heritage.</w:t>
      </w:r>
    </w:p>
    <w:p w:rsidR="00E50822" w:rsidRPr="00175502" w:rsidRDefault="00E50822" w:rsidP="005F5C69">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lastRenderedPageBreak/>
        <w:t>Islamic Teachings</w:t>
      </w:r>
      <w:r w:rsidRPr="00175502">
        <w:rPr>
          <w:rFonts w:asciiTheme="majorBidi" w:eastAsia="Times New Roman" w:hAnsiTheme="majorBidi" w:cstheme="majorBidi"/>
          <w:sz w:val="28"/>
          <w:szCs w:val="28"/>
        </w:rPr>
        <w:t>: Moral, ethical, and legal instructions derived from the Qur’an and Hadith that guide Muslim behavior and decision-making.</w:t>
      </w:r>
    </w:p>
    <w:p w:rsidR="00E50822" w:rsidRPr="00175502" w:rsidRDefault="00E50822" w:rsidP="008F4673">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chapter has provided a foundation for the study by highlighting the background, problem statement, objectives, research questions, and significance of the research. The study seeks to explore how Islamic teachings can help in reducing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The findings from this research are expected to contribute to academic integrity and ethical behavior among students through the application of Islamic principles.</w:t>
      </w: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C15A8A" w:rsidRDefault="00C15A8A">
      <w:pPr>
        <w:rPr>
          <w:rStyle w:val="Strong"/>
          <w:rFonts w:asciiTheme="majorBidi" w:eastAsia="Times New Roman" w:hAnsiTheme="majorBidi" w:cstheme="majorBidi"/>
          <w:sz w:val="28"/>
          <w:szCs w:val="28"/>
        </w:rPr>
      </w:pPr>
      <w:r>
        <w:rPr>
          <w:rStyle w:val="Strong"/>
          <w:rFonts w:asciiTheme="majorBidi" w:hAnsiTheme="majorBidi" w:cstheme="majorBidi"/>
          <w:sz w:val="28"/>
          <w:szCs w:val="28"/>
        </w:rPr>
        <w:br w:type="page"/>
      </w:r>
    </w:p>
    <w:p w:rsidR="007B09B9" w:rsidRPr="00175502" w:rsidRDefault="007B09B9" w:rsidP="009672FE">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TWO</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Literature Review</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2.1 Introduction</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reviews existing literature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concept of examination malpractice, its causes, consequences, and the Islamic perspective on ethical behavior in education. Furthermore, the chapter explores various Islamic teachings that discourage malpractice and suggests strategies rooted in Islamic principles for mitigating the issue.</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2.2 Concept of Examination Malpractice</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an unethical practice that involves dishonest means to achieve academic success. According to Olatunji (2018), examination malpractice </w:t>
      </w:r>
      <w:r w:rsidR="00BB4FC6" w:rsidRPr="00175502">
        <w:rPr>
          <w:rFonts w:asciiTheme="majorBidi" w:hAnsiTheme="majorBidi" w:cstheme="majorBidi"/>
          <w:sz w:val="28"/>
          <w:szCs w:val="28"/>
        </w:rPr>
        <w:t xml:space="preserve">encompasses various unethical behaviors </w:t>
      </w:r>
      <w:r w:rsidRPr="00175502">
        <w:rPr>
          <w:rFonts w:asciiTheme="majorBidi" w:hAnsiTheme="majorBidi" w:cstheme="majorBidi"/>
          <w:sz w:val="28"/>
          <w:szCs w:val="28"/>
        </w:rPr>
        <w:t xml:space="preserve">such as cheating, impersonation, leakage of examination questions, and bribery for grades. </w:t>
      </w:r>
      <w:r w:rsidR="002B55B2" w:rsidRPr="00175502">
        <w:rPr>
          <w:rFonts w:asciiTheme="majorBidi" w:hAnsiTheme="majorBidi" w:cstheme="majorBidi"/>
          <w:sz w:val="28"/>
          <w:szCs w:val="28"/>
        </w:rPr>
        <w:t xml:space="preserve">These actions are often driven by fear of failure, peer pressure, societal expectations, inadequate preparation, or a lack of strict regulatory enforcement. </w:t>
      </w:r>
      <w:r w:rsidRPr="00175502">
        <w:rPr>
          <w:rFonts w:asciiTheme="majorBidi" w:hAnsiTheme="majorBidi" w:cstheme="majorBidi"/>
          <w:sz w:val="28"/>
          <w:szCs w:val="28"/>
        </w:rPr>
        <w:t xml:space="preserve">Examination malpractice has become a major challenge in Nigeria's educational system, particularly among </w:t>
      </w:r>
      <w:r w:rsidR="00394F54" w:rsidRPr="00175502">
        <w:rPr>
          <w:rFonts w:asciiTheme="majorBidi" w:hAnsiTheme="majorBidi" w:cstheme="majorBidi"/>
          <w:sz w:val="28"/>
          <w:szCs w:val="28"/>
        </w:rPr>
        <w:t xml:space="preserve">Junior </w:t>
      </w:r>
      <w:r w:rsidR="00394F54" w:rsidRPr="00175502">
        <w:rPr>
          <w:rFonts w:asciiTheme="majorBidi" w:hAnsiTheme="majorBidi" w:cstheme="majorBidi"/>
          <w:sz w:val="28"/>
          <w:szCs w:val="28"/>
        </w:rPr>
        <w:lastRenderedPageBreak/>
        <w:t>Secondary School Students</w:t>
      </w:r>
      <w:r w:rsidRPr="00175502">
        <w:rPr>
          <w:rFonts w:asciiTheme="majorBidi" w:hAnsiTheme="majorBidi" w:cstheme="majorBidi"/>
          <w:sz w:val="28"/>
          <w:szCs w:val="28"/>
        </w:rPr>
        <w:t>. The persistence of this problem undermines the credibility of educational assessments and erodes moral values among students.</w:t>
      </w:r>
    </w:p>
    <w:p w:rsidR="00BB4FC6"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 the context of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examination malpractice has become a growing concern due to its potential to erode academic integrity, hinder intellectual development, and promote a culture of dishonesty. It not only affects the moral fabric of the educational system but also undermines the credibility of academic institutions and the students' future opportunities.</w:t>
      </w:r>
    </w:p>
    <w:p w:rsidR="002B55B2" w:rsidRPr="00175502" w:rsidRDefault="008F4673" w:rsidP="00353BC7">
      <w:pPr>
        <w:shd w:val="clear" w:color="auto" w:fill="FFFFFF"/>
        <w:spacing w:after="180" w:line="480" w:lineRule="auto"/>
        <w:jc w:val="both"/>
        <w:outlineLvl w:val="1"/>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2.3 </w:t>
      </w:r>
      <w:r w:rsidR="002B55B2" w:rsidRPr="00175502">
        <w:rPr>
          <w:rFonts w:asciiTheme="majorBidi" w:eastAsia="Times New Roman" w:hAnsiTheme="majorBidi" w:cstheme="majorBidi"/>
          <w:b/>
          <w:bCs/>
          <w:sz w:val="28"/>
          <w:szCs w:val="28"/>
        </w:rPr>
        <w:t>Types of Examination Malpractice</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Impersonation</w:t>
      </w:r>
      <w:r w:rsidRPr="00175502">
        <w:rPr>
          <w:rFonts w:asciiTheme="majorBidi" w:eastAsia="Times New Roman" w:hAnsiTheme="majorBidi" w:cstheme="majorBidi"/>
          <w:sz w:val="28"/>
          <w:szCs w:val="28"/>
        </w:rPr>
        <w:t>: A student pretending to be someone else to take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Collusion</w:t>
      </w:r>
      <w:r w:rsidRPr="00175502">
        <w:rPr>
          <w:rFonts w:asciiTheme="majorBidi" w:eastAsia="Times New Roman" w:hAnsiTheme="majorBidi" w:cstheme="majorBidi"/>
          <w:sz w:val="28"/>
          <w:szCs w:val="28"/>
        </w:rPr>
        <w:t>: Students working together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Copying</w:t>
      </w:r>
      <w:r w:rsidRPr="00175502">
        <w:rPr>
          <w:rFonts w:asciiTheme="majorBidi" w:eastAsia="Times New Roman" w:hAnsiTheme="majorBidi" w:cstheme="majorBidi"/>
          <w:sz w:val="28"/>
          <w:szCs w:val="28"/>
        </w:rPr>
        <w:t>: A student copying from another student's work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Bringing in unauthorized materials</w:t>
      </w:r>
      <w:r w:rsidRPr="00175502">
        <w:rPr>
          <w:rFonts w:asciiTheme="majorBidi" w:eastAsia="Times New Roman" w:hAnsiTheme="majorBidi" w:cstheme="majorBidi"/>
          <w:sz w:val="28"/>
          <w:szCs w:val="28"/>
        </w:rPr>
        <w:t>: A student bringing in materials such as notes, textbooks, or electronic devices that are not allowed in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Leakage of examination questions</w:t>
      </w:r>
      <w:r w:rsidRPr="00175502">
        <w:rPr>
          <w:rFonts w:asciiTheme="majorBidi" w:eastAsia="Times New Roman" w:hAnsiTheme="majorBidi" w:cstheme="majorBidi"/>
          <w:sz w:val="28"/>
          <w:szCs w:val="28"/>
        </w:rPr>
        <w:t>: The unauthorized release of examination questions before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Assistance from invigilators or supervisors</w:t>
      </w:r>
      <w:r w:rsidRPr="00175502">
        <w:rPr>
          <w:rFonts w:asciiTheme="majorBidi" w:eastAsia="Times New Roman" w:hAnsiTheme="majorBidi" w:cstheme="majorBidi"/>
          <w:sz w:val="28"/>
          <w:szCs w:val="28"/>
        </w:rPr>
        <w:t>: Examination officials assisting students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Substitution of scripts</w:t>
      </w:r>
      <w:r w:rsidRPr="00175502">
        <w:rPr>
          <w:rFonts w:asciiTheme="majorBidi" w:eastAsia="Times New Roman" w:hAnsiTheme="majorBidi" w:cstheme="majorBidi"/>
          <w:sz w:val="28"/>
          <w:szCs w:val="28"/>
        </w:rPr>
        <w:t>: A student substituting their script with someone else's script.</w:t>
      </w:r>
    </w:p>
    <w:p w:rsidR="00BB4FC6" w:rsidRPr="00175502" w:rsidRDefault="008F4673" w:rsidP="00394F54">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2.4 </w:t>
      </w:r>
      <w:r w:rsidR="00394F54" w:rsidRPr="00175502">
        <w:rPr>
          <w:rFonts w:asciiTheme="majorBidi" w:eastAsia="Times New Roman" w:hAnsiTheme="majorBidi" w:cstheme="majorBidi"/>
          <w:b/>
          <w:bCs/>
          <w:sz w:val="28"/>
          <w:szCs w:val="28"/>
        </w:rPr>
        <w:t>Perception of Islam on Examination Malpractices</w:t>
      </w:r>
    </w:p>
    <w:p w:rsidR="00E4646A"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strongly emphasizes integrity, honesty, and accountability in all aspects of human endeavor, including education. The Qur’an and Hadith provide numerous teachings that promote upright behavior and warn against dishonest practices. Key Islamic principles such as </w:t>
      </w:r>
      <w:r w:rsidRPr="00175502">
        <w:rPr>
          <w:rFonts w:asciiTheme="majorBidi" w:eastAsia="Times New Roman" w:hAnsiTheme="majorBidi" w:cstheme="majorBidi"/>
          <w:i/>
          <w:iCs/>
          <w:sz w:val="28"/>
          <w:szCs w:val="28"/>
        </w:rPr>
        <w:t>Amanah</w:t>
      </w:r>
      <w:r w:rsidRPr="00175502">
        <w:rPr>
          <w:rFonts w:asciiTheme="majorBidi" w:eastAsia="Times New Roman" w:hAnsiTheme="majorBidi" w:cstheme="majorBidi"/>
          <w:sz w:val="28"/>
          <w:szCs w:val="28"/>
        </w:rPr>
        <w:t xml:space="preserve"> (trustworthiness), </w:t>
      </w:r>
      <w:r w:rsidRPr="00175502">
        <w:rPr>
          <w:rFonts w:asciiTheme="majorBidi" w:eastAsia="Times New Roman" w:hAnsiTheme="majorBidi" w:cstheme="majorBidi"/>
          <w:i/>
          <w:iCs/>
          <w:sz w:val="28"/>
          <w:szCs w:val="28"/>
        </w:rPr>
        <w:t>Taqwa</w:t>
      </w:r>
      <w:r w:rsidR="00394F54" w:rsidRPr="00175502">
        <w:rPr>
          <w:rFonts w:asciiTheme="majorBidi" w:eastAsia="Times New Roman" w:hAnsiTheme="majorBidi" w:cstheme="majorBidi"/>
          <w:i/>
          <w:iCs/>
          <w:sz w:val="28"/>
          <w:szCs w:val="28"/>
        </w:rPr>
        <w:t>h</w:t>
      </w:r>
      <w:r w:rsidRPr="00175502">
        <w:rPr>
          <w:rFonts w:asciiTheme="majorBidi" w:eastAsia="Times New Roman" w:hAnsiTheme="majorBidi" w:cstheme="majorBidi"/>
          <w:sz w:val="28"/>
          <w:szCs w:val="28"/>
        </w:rPr>
        <w:t xml:space="preserve"> (God-consciousness), and </w:t>
      </w:r>
      <w:r w:rsidRPr="00175502">
        <w:rPr>
          <w:rFonts w:asciiTheme="majorBidi" w:eastAsia="Times New Roman" w:hAnsiTheme="majorBidi" w:cstheme="majorBidi"/>
          <w:i/>
          <w:iCs/>
          <w:sz w:val="28"/>
          <w:szCs w:val="28"/>
        </w:rPr>
        <w:t>Adl</w:t>
      </w:r>
      <w:r w:rsidRPr="00175502">
        <w:rPr>
          <w:rFonts w:asciiTheme="majorBidi" w:eastAsia="Times New Roman" w:hAnsiTheme="majorBidi" w:cstheme="majorBidi"/>
          <w:sz w:val="28"/>
          <w:szCs w:val="28"/>
        </w:rPr>
        <w:t xml:space="preserve"> (justice) discourage any form of deception or cheating. </w:t>
      </w:r>
      <w:r w:rsidRPr="00175502">
        <w:rPr>
          <w:rFonts w:asciiTheme="majorBidi" w:eastAsia="Times New Roman" w:hAnsiTheme="majorBidi" w:cstheme="majorBidi"/>
          <w:i/>
          <w:iCs/>
          <w:sz w:val="28"/>
          <w:szCs w:val="28"/>
        </w:rPr>
        <w:t>Surah Al-Baqarah (2:42)</w:t>
      </w:r>
      <w:r w:rsidRPr="00175502">
        <w:rPr>
          <w:rFonts w:asciiTheme="majorBidi" w:eastAsia="Times New Roman" w:hAnsiTheme="majorBidi" w:cstheme="majorBidi"/>
          <w:sz w:val="28"/>
          <w:szCs w:val="28"/>
        </w:rPr>
        <w:t xml:space="preserve"> warns against concealing or distorting the truth,</w:t>
      </w:r>
      <w:r w:rsidR="00E4646A" w:rsidRPr="00175502">
        <w:rPr>
          <w:rFonts w:asciiTheme="majorBidi" w:eastAsia="Times New Roman" w:hAnsiTheme="majorBidi" w:cstheme="majorBidi"/>
          <w:sz w:val="28"/>
          <w:szCs w:val="28"/>
        </w:rPr>
        <w:t xml:space="preserve"> while Prophet Muhammad (SAW) stressed the importance of honesty in all transactions.</w:t>
      </w:r>
    </w:p>
    <w:p w:rsidR="002E079B" w:rsidRDefault="00E4646A" w:rsidP="002E079B">
      <w:pPr>
        <w:spacing w:before="100" w:beforeAutospacing="1" w:after="100" w:afterAutospacing="1" w:line="480" w:lineRule="auto"/>
        <w:ind w:left="720"/>
        <w:jc w:val="both"/>
        <w:rPr>
          <w:rFonts w:asciiTheme="majorBidi" w:eastAsia="Times New Roman" w:hAnsiTheme="majorBidi" w:cstheme="majorBidi"/>
          <w:sz w:val="28"/>
          <w:szCs w:val="28"/>
        </w:rPr>
      </w:pPr>
      <w:r w:rsidRPr="00175502">
        <w:rPr>
          <w:rFonts w:asciiTheme="majorBidi" w:eastAsia="Times New Roman" w:hAnsiTheme="majorBidi" w:cstheme="majorBidi"/>
          <w:i/>
          <w:iCs/>
          <w:sz w:val="28"/>
          <w:szCs w:val="28"/>
        </w:rPr>
        <w:t>And cover not Truth with Falsehood, nor conceal the Truth when you know what it is.</w:t>
      </w:r>
      <w:r w:rsidRPr="00175502">
        <w:rPr>
          <w:rFonts w:asciiTheme="majorBidi" w:eastAsia="Times New Roman" w:hAnsiTheme="majorBidi" w:cstheme="majorBidi"/>
          <w:sz w:val="28"/>
          <w:szCs w:val="28"/>
        </w:rPr>
        <w:t xml:space="preserve"> </w:t>
      </w:r>
    </w:p>
    <w:p w:rsidR="00E4646A" w:rsidRPr="00175502" w:rsidRDefault="00E4646A" w:rsidP="002E079B">
      <w:pPr>
        <w:spacing w:before="100" w:beforeAutospacing="1" w:after="100" w:afterAutospacing="1" w:line="480" w:lineRule="auto"/>
        <w:ind w:left="720"/>
        <w:jc w:val="right"/>
        <w:rPr>
          <w:rFonts w:asciiTheme="majorBidi" w:eastAsia="Times New Roman" w:hAnsiTheme="majorBidi" w:cstheme="majorBidi"/>
          <w:i/>
          <w:iCs/>
          <w:sz w:val="28"/>
          <w:szCs w:val="28"/>
        </w:rPr>
      </w:pPr>
      <w:r w:rsidRPr="00175502">
        <w:rPr>
          <w:rFonts w:asciiTheme="majorBidi" w:eastAsia="Times New Roman" w:hAnsiTheme="majorBidi" w:cstheme="majorBidi"/>
          <w:i/>
          <w:iCs/>
          <w:sz w:val="28"/>
          <w:szCs w:val="28"/>
        </w:rPr>
        <w:t>Surah Al-Baqarah (2:42)</w:t>
      </w:r>
    </w:p>
    <w:p w:rsidR="00BB4FC6" w:rsidRPr="00175502" w:rsidRDefault="00BB4FC6" w:rsidP="000D6EC8">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From an Islamic perspective, cheating during examinations is considered a betrayal of trust and a form of dishonesty that attracts both worldly consequences and divine punishment. It also contradicts the Islamic principles of personal responsibility and the pursuit of knowledge with sincerity.</w:t>
      </w:r>
    </w:p>
    <w:p w:rsidR="007B09B9" w:rsidRPr="00175502" w:rsidRDefault="000D6EC8"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2.5 </w:t>
      </w:r>
      <w:r w:rsidR="007B09B9" w:rsidRPr="00175502">
        <w:rPr>
          <w:rFonts w:asciiTheme="majorBidi" w:hAnsiTheme="majorBidi" w:cstheme="majorBidi"/>
          <w:sz w:val="28"/>
          <w:szCs w:val="28"/>
        </w:rPr>
        <w:t>Consequences of Examination Malpractice</w:t>
      </w:r>
    </w:p>
    <w:p w:rsidR="007B09B9" w:rsidRPr="00175502" w:rsidRDefault="007B09B9" w:rsidP="00D10DF6">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Examination malpractice has severe consequences on individuals, the educational system, and society at large. These include: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Erosion of Moral and Ethical Values</w:t>
      </w:r>
      <w:r w:rsidRPr="00175502">
        <w:rPr>
          <w:rFonts w:asciiTheme="majorBidi" w:hAnsiTheme="majorBidi" w:cstheme="majorBidi"/>
          <w:sz w:val="28"/>
          <w:szCs w:val="28"/>
        </w:rPr>
        <w:t xml:space="preserve"> – Students who engage in cheating often develop a habit of dishonesty beyond academics.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Decline in Academic Standards</w:t>
      </w:r>
      <w:r w:rsidRPr="00175502">
        <w:rPr>
          <w:rFonts w:asciiTheme="majorBidi" w:hAnsiTheme="majorBidi" w:cstheme="majorBidi"/>
          <w:sz w:val="28"/>
          <w:szCs w:val="28"/>
        </w:rPr>
        <w:t xml:space="preserve"> – Examination malpractice reduces the quality of education as students graduate without the required knowledge and skills.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Lack of Competence in Future Professions</w:t>
      </w:r>
      <w:r w:rsidRPr="00175502">
        <w:rPr>
          <w:rFonts w:asciiTheme="majorBidi" w:hAnsiTheme="majorBidi" w:cstheme="majorBidi"/>
          <w:sz w:val="28"/>
          <w:szCs w:val="28"/>
        </w:rPr>
        <w:t xml:space="preserve"> – Individuals who engage in malpractice may struggle in their careers due to a lack of essential knowledge.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Legal and Religious Implications</w:t>
      </w:r>
      <w:r w:rsidRPr="00175502">
        <w:rPr>
          <w:rFonts w:asciiTheme="majorBidi" w:hAnsiTheme="majorBidi" w:cstheme="majorBidi"/>
          <w:sz w:val="28"/>
          <w:szCs w:val="28"/>
        </w:rPr>
        <w:t xml:space="preserve"> – Islam condemns dishonesty, and students engaging in malpractice may face both academic penalties and spiritual consequences.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Undermining the integrity of the education system</w:t>
      </w:r>
      <w:r w:rsidRPr="00175502">
        <w:rPr>
          <w:rFonts w:asciiTheme="majorBidi" w:eastAsia="Times New Roman" w:hAnsiTheme="majorBidi" w:cstheme="majorBidi"/>
          <w:sz w:val="28"/>
          <w:szCs w:val="28"/>
        </w:rPr>
        <w:t>: Examination malpractice undermines the credibility and validity of the education system.</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Unfair advantage</w:t>
      </w:r>
      <w:r w:rsidRPr="00175502">
        <w:rPr>
          <w:rFonts w:asciiTheme="majorBidi" w:eastAsia="Times New Roman" w:hAnsiTheme="majorBidi" w:cstheme="majorBidi"/>
          <w:sz w:val="28"/>
          <w:szCs w:val="28"/>
        </w:rPr>
        <w:t>: Examination malpractice gives some students an unfair advantage over others.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Lack of academic achievement</w:t>
      </w:r>
      <w:r w:rsidRPr="00175502">
        <w:rPr>
          <w:rFonts w:asciiTheme="majorBidi" w:eastAsia="Times New Roman" w:hAnsiTheme="majorBidi" w:cstheme="majorBidi"/>
          <w:sz w:val="28"/>
          <w:szCs w:val="28"/>
        </w:rPr>
        <w:t>: Examination malpractice can lead to students not achieving their academic potential.</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Damage to reputation</w:t>
      </w:r>
      <w:r w:rsidRPr="00175502">
        <w:rPr>
          <w:rFonts w:asciiTheme="majorBidi" w:eastAsia="Times New Roman" w:hAnsiTheme="majorBidi" w:cstheme="majorBidi"/>
          <w:sz w:val="28"/>
          <w:szCs w:val="28"/>
        </w:rPr>
        <w:t>: Examination malpractice can damage the reputation of students, schools, and the education system as a whole.</w:t>
      </w:r>
    </w:p>
    <w:p w:rsidR="00333337" w:rsidRPr="00175502" w:rsidRDefault="000D6EC8"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2.6</w:t>
      </w:r>
      <w:r w:rsidR="008F4673" w:rsidRPr="00175502">
        <w:rPr>
          <w:rFonts w:asciiTheme="majorBidi" w:hAnsiTheme="majorBidi" w:cstheme="majorBidi"/>
          <w:sz w:val="28"/>
          <w:szCs w:val="28"/>
        </w:rPr>
        <w:t xml:space="preserve"> </w:t>
      </w:r>
      <w:r w:rsidR="00333337" w:rsidRPr="00175502">
        <w:rPr>
          <w:rFonts w:asciiTheme="majorBidi" w:hAnsiTheme="majorBidi" w:cstheme="majorBidi"/>
          <w:sz w:val="28"/>
          <w:szCs w:val="28"/>
        </w:rPr>
        <w:t>Islamic Strategies to Curb Examination Malpractice</w:t>
      </w:r>
    </w:p>
    <w:p w:rsidR="00333337" w:rsidRPr="00175502" w:rsidRDefault="00333337"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In Islam, moral values, integrity, and the pursuit of knowledge are fundamental principles. Examination malpractice violates these principles and must be addressed with strategies rooted in Islamic teachings. Below are key Islamic strategies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1. </w:t>
      </w:r>
      <w:r w:rsidRPr="00175502">
        <w:rPr>
          <w:rStyle w:val="Strong"/>
          <w:rFonts w:asciiTheme="majorBidi" w:hAnsiTheme="majorBidi"/>
          <w:b/>
          <w:bCs/>
          <w:i w:val="0"/>
          <w:iCs w:val="0"/>
          <w:color w:val="auto"/>
          <w:sz w:val="28"/>
          <w:szCs w:val="28"/>
        </w:rPr>
        <w:t>Moral and Religious Education (Tarbiyyah)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Purpose:</w:t>
      </w:r>
      <w:r w:rsidRPr="00175502">
        <w:rPr>
          <w:rFonts w:asciiTheme="majorBidi" w:hAnsiTheme="majorBidi" w:cstheme="majorBidi"/>
          <w:sz w:val="28"/>
          <w:szCs w:val="28"/>
        </w:rPr>
        <w:t xml:space="preserve"> To instill fear of Allah (Taqwa) and a strong sense of accountability.</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lastRenderedPageBreak/>
        <w:t>Implementation:</w:t>
      </w:r>
      <w:r w:rsidRPr="00175502">
        <w:rPr>
          <w:rFonts w:asciiTheme="majorBidi" w:hAnsiTheme="majorBidi" w:cstheme="majorBidi"/>
          <w:sz w:val="28"/>
          <w:szCs w:val="28"/>
        </w:rPr>
        <w:t xml:space="preserve"> Regular Islamic studies and sermons (khutbah) should emphasize the Islamic stance on honesty, integrity, and trustworthiness (Amanah).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Reference:</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“Indeed, Allah commands you to render trusts to whom they are due...”</w:t>
      </w:r>
      <w:r w:rsidRPr="00175502">
        <w:rPr>
          <w:rFonts w:asciiTheme="majorBidi" w:hAnsiTheme="majorBidi" w:cstheme="majorBidi"/>
          <w:sz w:val="28"/>
          <w:szCs w:val="28"/>
        </w:rPr>
        <w:t xml:space="preserve"> (Surah An-Nisa, 4:58).</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2. </w:t>
      </w:r>
      <w:r w:rsidRPr="00175502">
        <w:rPr>
          <w:rStyle w:val="Strong"/>
          <w:rFonts w:asciiTheme="majorBidi" w:hAnsiTheme="majorBidi"/>
          <w:b/>
          <w:bCs/>
          <w:i w:val="0"/>
          <w:iCs w:val="0"/>
          <w:color w:val="auto"/>
          <w:sz w:val="28"/>
          <w:szCs w:val="28"/>
        </w:rPr>
        <w:t>Role Modeling by Teachers and Parents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Importance:</w:t>
      </w:r>
      <w:r w:rsidRPr="00175502">
        <w:rPr>
          <w:rFonts w:asciiTheme="majorBidi" w:hAnsiTheme="majorBidi" w:cstheme="majorBidi"/>
          <w:sz w:val="28"/>
          <w:szCs w:val="28"/>
        </w:rPr>
        <w:t xml:space="preserve"> Teachers and parents are viewed as role models in Islam. By demonstrating honesty and ethical behavior, they can positively influence students.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Prophetic Example:</w:t>
      </w:r>
      <w:r w:rsidRPr="00175502">
        <w:rPr>
          <w:rFonts w:asciiTheme="majorBidi" w:hAnsiTheme="majorBidi" w:cstheme="majorBidi"/>
          <w:sz w:val="28"/>
          <w:szCs w:val="28"/>
        </w:rPr>
        <w:t xml:space="preserve"> The Prophet Muhammad (SAW) was known for his title "Al-Amin" (The Trustworthy). Students should be taught to emulate this character.</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3. </w:t>
      </w:r>
      <w:r w:rsidRPr="00175502">
        <w:rPr>
          <w:rStyle w:val="Strong"/>
          <w:rFonts w:asciiTheme="majorBidi" w:hAnsiTheme="majorBidi"/>
          <w:b/>
          <w:bCs/>
          <w:i w:val="0"/>
          <w:iCs w:val="0"/>
          <w:color w:val="auto"/>
          <w:sz w:val="28"/>
          <w:szCs w:val="28"/>
        </w:rPr>
        <w:t>Promotion of Accountability (Hisbah)</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Concept:</w:t>
      </w:r>
      <w:r w:rsidRPr="00175502">
        <w:rPr>
          <w:rFonts w:asciiTheme="majorBidi" w:hAnsiTheme="majorBidi" w:cstheme="majorBidi"/>
          <w:sz w:val="28"/>
          <w:szCs w:val="28"/>
        </w:rPr>
        <w:t xml:space="preserve"> Hisbah is the Islamic institution of promoting good and forbidding evil. Schools should establish committees that oversee and promote ethical behavior during examinations.</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Peer Accountability:</w:t>
      </w:r>
      <w:r w:rsidRPr="00175502">
        <w:rPr>
          <w:rFonts w:asciiTheme="majorBidi" w:hAnsiTheme="majorBidi" w:cstheme="majorBidi"/>
          <w:sz w:val="28"/>
          <w:szCs w:val="28"/>
        </w:rPr>
        <w:t xml:space="preserve"> Encourage students to report malpractice without fear of retaliation, ensuring fairness.</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4. </w:t>
      </w:r>
      <w:r w:rsidRPr="00175502">
        <w:rPr>
          <w:rStyle w:val="Strong"/>
          <w:rFonts w:asciiTheme="majorBidi" w:hAnsiTheme="majorBidi"/>
          <w:b/>
          <w:bCs/>
          <w:i w:val="0"/>
          <w:iCs w:val="0"/>
          <w:color w:val="auto"/>
          <w:sz w:val="28"/>
          <w:szCs w:val="28"/>
        </w:rPr>
        <w:t>Awareness Campaigns on Islamic Consequences of Dishonesty</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Programs:</w:t>
      </w:r>
      <w:r w:rsidRPr="00175502">
        <w:rPr>
          <w:rFonts w:asciiTheme="majorBidi" w:hAnsiTheme="majorBidi" w:cstheme="majorBidi"/>
          <w:sz w:val="28"/>
          <w:szCs w:val="28"/>
        </w:rPr>
        <w:t xml:space="preserve"> Schools can organize Islamic seminars and workshops that highlight the consequences of cheating in both this life and the Hereafter.</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Hadith Reference:</w:t>
      </w:r>
      <w:r w:rsidRPr="00175502">
        <w:rPr>
          <w:rFonts w:asciiTheme="majorBidi" w:hAnsiTheme="majorBidi" w:cstheme="majorBidi"/>
          <w:sz w:val="28"/>
          <w:szCs w:val="28"/>
        </w:rPr>
        <w:t xml:space="preserve"> The Prophet Muhammad (SAW) said: </w:t>
      </w:r>
      <w:r w:rsidRPr="00175502">
        <w:rPr>
          <w:rStyle w:val="Emphasis"/>
          <w:rFonts w:asciiTheme="majorBidi" w:hAnsiTheme="majorBidi" w:cstheme="majorBidi"/>
          <w:sz w:val="28"/>
          <w:szCs w:val="28"/>
        </w:rPr>
        <w:t>“Whoever cheats is not one of us.”</w:t>
      </w:r>
      <w:r w:rsidRPr="00175502">
        <w:rPr>
          <w:rFonts w:asciiTheme="majorBidi" w:hAnsiTheme="majorBidi" w:cstheme="majorBidi"/>
          <w:sz w:val="28"/>
          <w:szCs w:val="28"/>
        </w:rPr>
        <w:t xml:space="preserve"> (Sahih Muslim).</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5. </w:t>
      </w:r>
      <w:r w:rsidRPr="00175502">
        <w:rPr>
          <w:rStyle w:val="Strong"/>
          <w:rFonts w:asciiTheme="majorBidi" w:hAnsiTheme="majorBidi"/>
          <w:b/>
          <w:bCs/>
          <w:i w:val="0"/>
          <w:iCs w:val="0"/>
          <w:color w:val="auto"/>
          <w:sz w:val="28"/>
          <w:szCs w:val="28"/>
        </w:rPr>
        <w:t>Encouraging the Concept of Rizq (Provision from Allah)</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Explanation:</w:t>
      </w:r>
      <w:r w:rsidRPr="00175502">
        <w:rPr>
          <w:rFonts w:asciiTheme="majorBidi" w:hAnsiTheme="majorBidi" w:cstheme="majorBidi"/>
          <w:sz w:val="28"/>
          <w:szCs w:val="28"/>
        </w:rPr>
        <w:t xml:space="preserve"> Islam teaches that all success, including academic achievement, comes from Allah alone.</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Motivation:</w:t>
      </w:r>
      <w:r w:rsidRPr="00175502">
        <w:rPr>
          <w:rFonts w:asciiTheme="majorBidi" w:hAnsiTheme="majorBidi" w:cstheme="majorBidi"/>
          <w:sz w:val="28"/>
          <w:szCs w:val="28"/>
        </w:rPr>
        <w:t xml:space="preserve"> Teach students that cheating undermines faith in Allah’s plan and provision for success through hard work and honesty.</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6. </w:t>
      </w:r>
      <w:r w:rsidRPr="00175502">
        <w:rPr>
          <w:rStyle w:val="Strong"/>
          <w:rFonts w:asciiTheme="majorBidi" w:hAnsiTheme="majorBidi"/>
          <w:b/>
          <w:bCs/>
          <w:i w:val="0"/>
          <w:iCs w:val="0"/>
          <w:color w:val="auto"/>
          <w:sz w:val="28"/>
          <w:szCs w:val="28"/>
        </w:rPr>
        <w:t>Emphasis on Du'a (Supplication) and Reliance on Allah</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Practice:</w:t>
      </w:r>
      <w:r w:rsidRPr="00175502">
        <w:rPr>
          <w:rFonts w:asciiTheme="majorBidi" w:hAnsiTheme="majorBidi" w:cstheme="majorBidi"/>
          <w:sz w:val="28"/>
          <w:szCs w:val="28"/>
        </w:rPr>
        <w:t xml:space="preserve"> Encourage students to pray for knowledge, understanding, and success, while putting forth sincere effort.</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Inspiration:</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“And say, ‘My Lord, increase me in knowledge.’”</w:t>
      </w:r>
      <w:r w:rsidRPr="00175502">
        <w:rPr>
          <w:rFonts w:asciiTheme="majorBidi" w:hAnsiTheme="majorBidi" w:cstheme="majorBidi"/>
          <w:sz w:val="28"/>
          <w:szCs w:val="28"/>
        </w:rPr>
        <w:t xml:space="preserve"> (Surah Taha, 20:114).</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7. </w:t>
      </w:r>
      <w:r w:rsidRPr="00175502">
        <w:rPr>
          <w:rStyle w:val="Strong"/>
          <w:rFonts w:asciiTheme="majorBidi" w:hAnsiTheme="majorBidi"/>
          <w:b/>
          <w:bCs/>
          <w:i w:val="0"/>
          <w:iCs w:val="0"/>
          <w:color w:val="auto"/>
          <w:sz w:val="28"/>
          <w:szCs w:val="28"/>
        </w:rPr>
        <w:t>Islamic Peer Study Groups</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Collaborative Learning:</w:t>
      </w:r>
      <w:r w:rsidRPr="00175502">
        <w:rPr>
          <w:rFonts w:asciiTheme="majorBidi" w:hAnsiTheme="majorBidi" w:cstheme="majorBidi"/>
          <w:sz w:val="28"/>
          <w:szCs w:val="28"/>
        </w:rPr>
        <w:t xml:space="preserve"> Promote study groups grounded in Islamic ethics to help students prepare effectively, reducing the temptation to cheat.</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Unity in Learning:</w:t>
      </w:r>
      <w:r w:rsidRPr="00175502">
        <w:rPr>
          <w:rFonts w:asciiTheme="majorBidi" w:hAnsiTheme="majorBidi" w:cstheme="majorBidi"/>
          <w:sz w:val="28"/>
          <w:szCs w:val="28"/>
        </w:rPr>
        <w:t xml:space="preserve"> Islamic teachings emphasize mutual assistance in goodness, as stated in the Qur’an: </w:t>
      </w:r>
      <w:r w:rsidRPr="00175502">
        <w:rPr>
          <w:rStyle w:val="Emphasis"/>
          <w:rFonts w:asciiTheme="majorBidi" w:hAnsiTheme="majorBidi" w:cstheme="majorBidi"/>
          <w:sz w:val="28"/>
          <w:szCs w:val="28"/>
        </w:rPr>
        <w:t>“Help one another in righteousness and piety...”</w:t>
      </w:r>
      <w:r w:rsidRPr="00175502">
        <w:rPr>
          <w:rFonts w:asciiTheme="majorBidi" w:hAnsiTheme="majorBidi" w:cstheme="majorBidi"/>
          <w:sz w:val="28"/>
          <w:szCs w:val="28"/>
        </w:rPr>
        <w:t xml:space="preserve"> (Surah Al-Ma’idah, 5:2).</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8. </w:t>
      </w:r>
      <w:r w:rsidRPr="00175502">
        <w:rPr>
          <w:rStyle w:val="Strong"/>
          <w:rFonts w:asciiTheme="majorBidi" w:hAnsiTheme="majorBidi"/>
          <w:b/>
          <w:bCs/>
          <w:i w:val="0"/>
          <w:iCs w:val="0"/>
          <w:color w:val="auto"/>
          <w:sz w:val="28"/>
          <w:szCs w:val="28"/>
        </w:rPr>
        <w:t>Implementation of Punishments Aligned with Islamic Teachings</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Fair Discipline:</w:t>
      </w:r>
      <w:r w:rsidRPr="00175502">
        <w:rPr>
          <w:rFonts w:asciiTheme="majorBidi" w:hAnsiTheme="majorBidi" w:cstheme="majorBidi"/>
          <w:sz w:val="28"/>
          <w:szCs w:val="28"/>
        </w:rPr>
        <w:t xml:space="preserve"> While punishment should be just and corrective, students should also be taught repentance (Tawbah) and forgiveness, providing opportunities for moral growth.</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Balanced Justice:</w:t>
      </w:r>
      <w:r w:rsidRPr="00175502">
        <w:rPr>
          <w:rFonts w:asciiTheme="majorBidi" w:hAnsiTheme="majorBidi" w:cstheme="majorBidi"/>
          <w:sz w:val="28"/>
          <w:szCs w:val="28"/>
        </w:rPr>
        <w:t xml:space="preserve"> Emphasize that justice in Islam is firm but merciful, promoting ethical reforms rather than fear-based compliance.</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9. </w:t>
      </w:r>
      <w:r w:rsidRPr="00175502">
        <w:rPr>
          <w:rStyle w:val="Strong"/>
          <w:rFonts w:asciiTheme="majorBidi" w:hAnsiTheme="majorBidi"/>
          <w:b/>
          <w:bCs/>
          <w:i w:val="0"/>
          <w:iCs w:val="0"/>
          <w:color w:val="auto"/>
          <w:sz w:val="28"/>
          <w:szCs w:val="28"/>
        </w:rPr>
        <w:t>Collaboration with Religious Leaders and Community</w:t>
      </w:r>
    </w:p>
    <w:p w:rsidR="00333337" w:rsidRPr="00175502" w:rsidRDefault="00333337" w:rsidP="00353BC7">
      <w:pPr>
        <w:numPr>
          <w:ilvl w:val="0"/>
          <w:numId w:val="27"/>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Community Involvement:</w:t>
      </w:r>
      <w:r w:rsidRPr="00175502">
        <w:rPr>
          <w:rFonts w:asciiTheme="majorBidi" w:hAnsiTheme="majorBidi" w:cstheme="majorBidi"/>
          <w:sz w:val="28"/>
          <w:szCs w:val="28"/>
        </w:rPr>
        <w:t xml:space="preserve"> Involve Islamic scholars and imams to support ethical awareness programs in schools. Their influence can reinforce the moral stance against cheating.</w:t>
      </w:r>
    </w:p>
    <w:p w:rsidR="00333337" w:rsidRPr="00175502" w:rsidRDefault="00333337"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 xml:space="preserve">The Islamic strategies outlined above offer a holistic approach to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incorporating religious teachings, moral education, accountability, and community engagement, schools can foster an environment where honesty, hard work, and trust in Allah are paramount.</w:t>
      </w:r>
    </w:p>
    <w:p w:rsidR="00AC1BE6" w:rsidRPr="00175502" w:rsidRDefault="00AC1BE6"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The Islamic perspective on examination malpractice is rooted in core principles of honesty, accountability, trust, and the pursuit of knowledge. By adhering to these values, students can be guided towards ethical conduct during examinations. Schools and communities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leverage these Islamic teachings to promote a culture of integrity, helping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7B09B9" w:rsidRPr="00175502" w:rsidRDefault="00E36B25" w:rsidP="00FB2492">
      <w:pPr>
        <w:pStyle w:val="NormalWeb"/>
        <w:spacing w:line="360" w:lineRule="auto"/>
        <w:ind w:firstLine="360"/>
        <w:jc w:val="both"/>
        <w:rPr>
          <w:rFonts w:asciiTheme="majorBidi" w:hAnsiTheme="majorBidi" w:cstheme="majorBidi"/>
          <w:sz w:val="28"/>
          <w:szCs w:val="28"/>
        </w:rPr>
      </w:pPr>
      <w:r w:rsidRPr="00175502">
        <w:rPr>
          <w:rFonts w:asciiTheme="majorBidi" w:hAnsiTheme="majorBidi" w:cstheme="majorBidi"/>
          <w:sz w:val="28"/>
          <w:szCs w:val="28"/>
        </w:rPr>
        <w:t>In summary, t</w:t>
      </w:r>
      <w:r w:rsidR="007B09B9" w:rsidRPr="00175502">
        <w:rPr>
          <w:rFonts w:asciiTheme="majorBidi" w:hAnsiTheme="majorBidi" w:cstheme="majorBidi"/>
          <w:sz w:val="28"/>
          <w:szCs w:val="28"/>
        </w:rPr>
        <w:t xml:space="preserve">his chapter has examined the concept of examination malpractice, its causes, consequences, and the Islamic perspective on ethical behavior in education. Islam strongly discourages dishonesty and promotes integrity, accountability, and the pursuit of knowledge for positive societal impact. By implementing Islamic principles, examination malpractice among </w:t>
      </w:r>
      <w:r w:rsidR="00394F54" w:rsidRPr="00175502">
        <w:rPr>
          <w:rFonts w:asciiTheme="majorBidi" w:hAnsiTheme="majorBidi" w:cstheme="majorBidi"/>
          <w:sz w:val="28"/>
          <w:szCs w:val="28"/>
        </w:rPr>
        <w:t>Junior Secondary School Students</w:t>
      </w:r>
      <w:r w:rsidR="007B09B9"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007B09B9" w:rsidRPr="00175502">
        <w:rPr>
          <w:rFonts w:asciiTheme="majorBidi" w:hAnsiTheme="majorBidi" w:cstheme="majorBidi"/>
          <w:sz w:val="28"/>
          <w:szCs w:val="28"/>
        </w:rPr>
        <w:t xml:space="preserve"> LGA can be significantly reduced. The next chapter will explore the research methodology used in this study.</w:t>
      </w:r>
    </w:p>
    <w:p w:rsidR="00333337" w:rsidRPr="00175502" w:rsidRDefault="0033333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A61B83" w:rsidRPr="00175502" w:rsidRDefault="00A61B83" w:rsidP="005917E3">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THREE</w:t>
      </w:r>
      <w:r w:rsidRPr="00175502">
        <w:rPr>
          <w:rFonts w:asciiTheme="majorBidi" w:hAnsiTheme="majorBidi" w:cstheme="majorBidi"/>
          <w:sz w:val="28"/>
          <w:szCs w:val="28"/>
        </w:rPr>
        <w:br/>
      </w:r>
      <w:r w:rsidR="00515775" w:rsidRPr="00515775">
        <w:rPr>
          <w:rStyle w:val="Strong"/>
          <w:rFonts w:asciiTheme="majorBidi" w:hAnsiTheme="majorBidi" w:cstheme="majorBidi"/>
          <w:sz w:val="32"/>
          <w:szCs w:val="32"/>
        </w:rPr>
        <w:t>Research Method</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outlines the methodology employed in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research design, population, sampling technique, data collection methods, and data analysis procedures.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3.1</w:t>
      </w:r>
      <w:r w:rsidR="00A61B83" w:rsidRPr="00175502">
        <w:rPr>
          <w:rFonts w:asciiTheme="majorBidi" w:hAnsiTheme="majorBidi" w:cstheme="majorBidi"/>
          <w:sz w:val="28"/>
          <w:szCs w:val="28"/>
        </w:rPr>
        <w:t xml:space="preserve"> Research Design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adopts a descriptive survey research design. This design is appropriate as it allows the researcher to collect, analyze, and interpret data concerning the impact of Islamic teachings on examination malpractice among students. The descriptive nature of the study enables the researcher to explore patterns and relationships in the data collected from respondents.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3.2</w:t>
      </w:r>
      <w:r w:rsidR="00A61B83" w:rsidRPr="00175502">
        <w:rPr>
          <w:rFonts w:asciiTheme="majorBidi" w:hAnsiTheme="majorBidi" w:cstheme="majorBidi"/>
          <w:sz w:val="28"/>
          <w:szCs w:val="28"/>
        </w:rPr>
        <w:t xml:space="preserve"> Population of the Study</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population of this study comprises </w:t>
      </w:r>
      <w:r w:rsidR="00394F54" w:rsidRPr="00175502">
        <w:rPr>
          <w:rFonts w:asciiTheme="majorBidi" w:hAnsiTheme="majorBidi" w:cstheme="majorBidi"/>
          <w:sz w:val="28"/>
          <w:szCs w:val="28"/>
        </w:rPr>
        <w:t>Junior Secondary School Students</w:t>
      </w:r>
      <w:r w:rsidR="00706D94" w:rsidRPr="00175502">
        <w:rPr>
          <w:rFonts w:asciiTheme="majorBidi" w:hAnsiTheme="majorBidi" w:cstheme="majorBidi"/>
          <w:sz w:val="28"/>
          <w:szCs w:val="28"/>
        </w:rPr>
        <w:t>’</w:t>
      </w:r>
      <w:r w:rsidRPr="00175502">
        <w:rPr>
          <w:rFonts w:asciiTheme="majorBidi" w:hAnsiTheme="majorBidi" w:cstheme="majorBidi"/>
          <w:sz w:val="28"/>
          <w:szCs w:val="28"/>
        </w:rPr>
        <w:t xml:space="preserve">, teachers, and Islamic </w:t>
      </w:r>
      <w:r w:rsidR="00706D94" w:rsidRPr="00175502">
        <w:rPr>
          <w:rFonts w:asciiTheme="majorBidi" w:hAnsiTheme="majorBidi" w:cstheme="majorBidi"/>
          <w:sz w:val="28"/>
          <w:szCs w:val="28"/>
        </w:rPr>
        <w:t xml:space="preserve">Studies </w:t>
      </w:r>
      <w:r w:rsidRPr="00175502">
        <w:rPr>
          <w:rFonts w:asciiTheme="majorBidi" w:hAnsiTheme="majorBidi" w:cstheme="majorBidi"/>
          <w:sz w:val="28"/>
          <w:szCs w:val="28"/>
        </w:rPr>
        <w:t xml:space="preserve">instructors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This population is chosen due to their direct involvement in academic </w:t>
      </w:r>
      <w:r w:rsidRPr="00175502">
        <w:rPr>
          <w:rFonts w:asciiTheme="majorBidi" w:hAnsiTheme="majorBidi" w:cstheme="majorBidi"/>
          <w:sz w:val="28"/>
          <w:szCs w:val="28"/>
        </w:rPr>
        <w:lastRenderedPageBreak/>
        <w:t>activities and their exposure to moral teachings that Islam provides regarding academic integrity.</w:t>
      </w:r>
    </w:p>
    <w:p w:rsidR="00706D94" w:rsidRPr="00175502" w:rsidRDefault="00706D94" w:rsidP="00FB2492">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followings are the targeted Schools in Ilorin West Local Government Area of Kwara State: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Government Day School, Alore,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Ansarul-Islam Secondary School, Ogidi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Mount Camel Junior Secondary School,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Girls’ Day Secondary School, Ilorin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Day Secondary School, Odore, Ilorin </w:t>
      </w:r>
    </w:p>
    <w:p w:rsidR="006846E9" w:rsidRPr="00175502" w:rsidRDefault="00706D94" w:rsidP="00706D94">
      <w:pPr>
        <w:spacing w:line="360" w:lineRule="auto"/>
        <w:rPr>
          <w:rFonts w:asciiTheme="majorBidi" w:hAnsiTheme="majorBidi" w:cstheme="majorBidi"/>
          <w:sz w:val="28"/>
          <w:szCs w:val="28"/>
        </w:rPr>
      </w:pPr>
      <w:r w:rsidRPr="00175502">
        <w:rPr>
          <w:rFonts w:asciiTheme="majorBidi" w:hAnsiTheme="majorBidi" w:cstheme="majorBidi"/>
          <w:sz w:val="28"/>
          <w:szCs w:val="28"/>
        </w:rPr>
        <w:t>Source: Field work, 2005</w:t>
      </w:r>
    </w:p>
    <w:p w:rsidR="00A61B83" w:rsidRPr="00175502" w:rsidRDefault="006846E9" w:rsidP="00706D94">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3.3</w:t>
      </w:r>
      <w:r w:rsidR="00A61B83" w:rsidRPr="00175502">
        <w:rPr>
          <w:rFonts w:asciiTheme="majorBidi" w:hAnsiTheme="majorBidi" w:cstheme="majorBidi"/>
          <w:sz w:val="28"/>
          <w:szCs w:val="28"/>
        </w:rPr>
        <w:t xml:space="preserve"> Sampling Technique</w:t>
      </w:r>
      <w:r w:rsidR="0021666A">
        <w:rPr>
          <w:rFonts w:asciiTheme="majorBidi" w:hAnsiTheme="majorBidi" w:cstheme="majorBidi"/>
          <w:sz w:val="28"/>
          <w:szCs w:val="28"/>
        </w:rPr>
        <w:t>s</w:t>
      </w:r>
      <w:r w:rsidR="00A61B83" w:rsidRPr="00175502">
        <w:rPr>
          <w:rFonts w:asciiTheme="majorBidi" w:hAnsiTheme="majorBidi" w:cstheme="majorBidi"/>
          <w:sz w:val="28"/>
          <w:szCs w:val="28"/>
        </w:rPr>
        <w:t xml:space="preserve"> and Sample </w:t>
      </w:r>
      <w:r w:rsidR="00706D94" w:rsidRPr="00175502">
        <w:rPr>
          <w:rFonts w:asciiTheme="majorBidi" w:hAnsiTheme="majorBidi" w:cstheme="majorBidi"/>
          <w:sz w:val="28"/>
          <w:szCs w:val="28"/>
        </w:rPr>
        <w:t>Technique</w:t>
      </w:r>
      <w:r w:rsidR="0021666A">
        <w:rPr>
          <w:rFonts w:asciiTheme="majorBidi" w:hAnsiTheme="majorBidi" w:cstheme="majorBidi"/>
          <w:sz w:val="28"/>
          <w:szCs w:val="28"/>
        </w:rPr>
        <w:t>s</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stratified random sampling technique is used to select respondents from various schools within the study area. The sample includes:</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Students:</w:t>
      </w:r>
      <w:r w:rsidRPr="00175502">
        <w:rPr>
          <w:rFonts w:asciiTheme="majorBidi" w:hAnsiTheme="majorBidi" w:cstheme="majorBidi"/>
          <w:sz w:val="28"/>
          <w:szCs w:val="28"/>
        </w:rPr>
        <w:t xml:space="preserve"> 150 </w:t>
      </w:r>
      <w:r w:rsidR="00394F54" w:rsidRPr="00175502">
        <w:rPr>
          <w:rFonts w:asciiTheme="majorBidi" w:hAnsiTheme="majorBidi" w:cstheme="majorBidi"/>
          <w:sz w:val="28"/>
          <w:szCs w:val="28"/>
        </w:rPr>
        <w:t>Junior Secondary School Student</w:t>
      </w:r>
      <w:r w:rsidR="00706D94" w:rsidRPr="00175502">
        <w:rPr>
          <w:rFonts w:asciiTheme="majorBidi" w:hAnsiTheme="majorBidi" w:cstheme="majorBidi"/>
          <w:sz w:val="28"/>
          <w:szCs w:val="28"/>
        </w:rPr>
        <w:t>’</w:t>
      </w:r>
      <w:r w:rsidR="00394F54" w:rsidRPr="00175502">
        <w:rPr>
          <w:rFonts w:asciiTheme="majorBidi" w:hAnsiTheme="majorBidi" w:cstheme="majorBidi"/>
          <w:sz w:val="28"/>
          <w:szCs w:val="28"/>
        </w:rPr>
        <w:t>s</w:t>
      </w:r>
      <w:r w:rsidRPr="00175502">
        <w:rPr>
          <w:rFonts w:asciiTheme="majorBidi" w:hAnsiTheme="majorBidi" w:cstheme="majorBidi"/>
          <w:sz w:val="28"/>
          <w:szCs w:val="28"/>
        </w:rPr>
        <w:t xml:space="preserve"> from different schools</w:t>
      </w:r>
      <w:r w:rsidR="00706D94" w:rsidRPr="00175502">
        <w:rPr>
          <w:rFonts w:asciiTheme="majorBidi" w:hAnsiTheme="majorBidi" w:cstheme="majorBidi"/>
          <w:sz w:val="28"/>
          <w:szCs w:val="28"/>
        </w:rPr>
        <w:t xml:space="preserve"> in Ilorin West </w:t>
      </w:r>
      <w:r w:rsidR="0005058B" w:rsidRPr="00175502">
        <w:rPr>
          <w:rFonts w:asciiTheme="majorBidi" w:hAnsiTheme="majorBidi" w:cstheme="majorBidi"/>
          <w:sz w:val="28"/>
          <w:szCs w:val="28"/>
        </w:rPr>
        <w:t>LGA</w:t>
      </w:r>
      <w:r w:rsidRPr="00175502">
        <w:rPr>
          <w:rFonts w:asciiTheme="majorBidi" w:hAnsiTheme="majorBidi" w:cstheme="majorBidi"/>
          <w:sz w:val="28"/>
          <w:szCs w:val="28"/>
        </w:rPr>
        <w:t>.</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Teachers:</w:t>
      </w:r>
      <w:r w:rsidRPr="00175502">
        <w:rPr>
          <w:rFonts w:asciiTheme="majorBidi" w:hAnsiTheme="majorBidi" w:cstheme="majorBidi"/>
          <w:sz w:val="28"/>
          <w:szCs w:val="28"/>
        </w:rPr>
        <w:t xml:space="preserve"> 20 teachers who are involved in examination administration.</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Islamic Studies Instructors:</w:t>
      </w:r>
      <w:r w:rsidRPr="00175502">
        <w:rPr>
          <w:rFonts w:asciiTheme="majorBidi" w:hAnsiTheme="majorBidi" w:cstheme="majorBidi"/>
          <w:sz w:val="28"/>
          <w:szCs w:val="28"/>
        </w:rPr>
        <w:t xml:space="preserve"> 10 instructors who teach Islamic </w:t>
      </w:r>
      <w:r w:rsidR="007B1DE3" w:rsidRPr="00175502">
        <w:rPr>
          <w:rFonts w:asciiTheme="majorBidi" w:hAnsiTheme="majorBidi" w:cstheme="majorBidi"/>
          <w:sz w:val="28"/>
          <w:szCs w:val="28"/>
        </w:rPr>
        <w:t>Studies in the selected Schools</w:t>
      </w:r>
      <w:r w:rsidRPr="00175502">
        <w:rPr>
          <w:rFonts w:asciiTheme="majorBidi" w:hAnsiTheme="majorBidi" w:cstheme="majorBidi"/>
          <w:sz w:val="28"/>
          <w:szCs w:val="28"/>
        </w:rPr>
        <w:t>.</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The total sample size for the study is 180 respondents. The stratified sampling technique ensures that various categories of stakeholders are adequately represented in the study.</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3.4</w:t>
      </w:r>
      <w:r w:rsidR="00A61B83" w:rsidRPr="00175502">
        <w:rPr>
          <w:rFonts w:asciiTheme="majorBidi" w:hAnsiTheme="majorBidi" w:cstheme="majorBidi"/>
          <w:sz w:val="28"/>
          <w:szCs w:val="28"/>
        </w:rPr>
        <w:t xml:space="preserve"> Instrument for Data Collection</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structured questionnaire is used as the primary instrument for data collection. The questionnaire consists of both closed-ended and open-ended questions aimed at assessing the knowledge, perception, and influence of Islamic teachings on examination malpractice among students. The questionnaire is divided into the following sections:</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Demographic Information:</w:t>
      </w:r>
      <w:r w:rsidRPr="00175502">
        <w:rPr>
          <w:rFonts w:asciiTheme="majorBidi" w:hAnsiTheme="majorBidi" w:cstheme="majorBidi"/>
          <w:sz w:val="28"/>
          <w:szCs w:val="28"/>
        </w:rPr>
        <w:t xml:space="preserve"> Gender, age, and educational background.</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of Islamic Teachings:</w:t>
      </w:r>
      <w:r w:rsidRPr="00175502">
        <w:rPr>
          <w:rFonts w:asciiTheme="majorBidi" w:hAnsiTheme="majorBidi" w:cstheme="majorBidi"/>
          <w:sz w:val="28"/>
          <w:szCs w:val="28"/>
        </w:rPr>
        <w:t xml:space="preserve"> Knowledge of honesty, fairness, and consequences of malpractice.</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Perception of Examination Malpractice:</w:t>
      </w:r>
      <w:r w:rsidRPr="00175502">
        <w:rPr>
          <w:rFonts w:asciiTheme="majorBidi" w:hAnsiTheme="majorBidi" w:cstheme="majorBidi"/>
          <w:sz w:val="28"/>
          <w:szCs w:val="28"/>
        </w:rPr>
        <w:t xml:space="preserve"> Views on malpractice and its impact on education.</w:t>
      </w:r>
    </w:p>
    <w:p w:rsidR="00A61B83"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Influence of Islamic Teachings:</w:t>
      </w:r>
      <w:r w:rsidRPr="00175502">
        <w:rPr>
          <w:rFonts w:asciiTheme="majorBidi" w:hAnsiTheme="majorBidi" w:cstheme="majorBidi"/>
          <w:sz w:val="28"/>
          <w:szCs w:val="28"/>
        </w:rPr>
        <w:t xml:space="preserve"> Role of Islamic principles in discouraging malpractice.</w:t>
      </w:r>
    </w:p>
    <w:p w:rsidR="00FB2492" w:rsidRPr="00175502" w:rsidRDefault="00FB2492" w:rsidP="00FB2492">
      <w:pPr>
        <w:pStyle w:val="NormalWeb"/>
        <w:spacing w:line="480" w:lineRule="auto"/>
        <w:jc w:val="both"/>
        <w:rPr>
          <w:rFonts w:asciiTheme="majorBidi" w:hAnsiTheme="majorBidi" w:cstheme="majorBidi"/>
          <w:sz w:val="28"/>
          <w:szCs w:val="28"/>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3.5</w:t>
      </w:r>
      <w:r w:rsidR="00A61B83" w:rsidRPr="00175502">
        <w:rPr>
          <w:rFonts w:asciiTheme="majorBidi" w:hAnsiTheme="majorBidi" w:cstheme="majorBidi"/>
          <w:sz w:val="28"/>
          <w:szCs w:val="28"/>
        </w:rPr>
        <w:t xml:space="preserve"> Validity and Reliability of the Instrument</w:t>
      </w:r>
    </w:p>
    <w:p w:rsidR="00A61B83" w:rsidRPr="00175502" w:rsidRDefault="00A61B83" w:rsidP="009672FE">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To ensure validity, the questionnaire is reviewed by experts in Islamic </w:t>
      </w:r>
      <w:r w:rsidR="0005058B" w:rsidRPr="00175502">
        <w:rPr>
          <w:rFonts w:asciiTheme="majorBidi" w:hAnsiTheme="majorBidi" w:cstheme="majorBidi"/>
          <w:sz w:val="28"/>
          <w:szCs w:val="28"/>
        </w:rPr>
        <w:t xml:space="preserve">Studies </w:t>
      </w:r>
      <w:r w:rsidRPr="00175502">
        <w:rPr>
          <w:rFonts w:asciiTheme="majorBidi" w:hAnsiTheme="majorBidi" w:cstheme="majorBidi"/>
          <w:sz w:val="28"/>
          <w:szCs w:val="28"/>
        </w:rPr>
        <w:t>and education. A pilot study is conducted in a selected school within the study area to test the reliability of the instrument. The Cronbach’s Alpha coefficient is used to determine internal consistency, ensuring that the instrument provides accurate and consistent results.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3.6</w:t>
      </w:r>
      <w:r w:rsidR="00A61B83" w:rsidRPr="00175502">
        <w:rPr>
          <w:rFonts w:asciiTheme="majorBidi" w:hAnsiTheme="majorBidi" w:cstheme="majorBidi"/>
          <w:sz w:val="28"/>
          <w:szCs w:val="28"/>
        </w:rPr>
        <w:t xml:space="preserve"> Method of Data Collection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researcher personally administers the questionnaires to respondents with assistance from selected school personnel. Respondents are given sufficient time to complete the questionnaire, and clarification is provided where necessary. The collected data is carefully recorded for analysis.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3.7</w:t>
      </w:r>
      <w:r w:rsidR="00A61B83" w:rsidRPr="00175502">
        <w:rPr>
          <w:rFonts w:asciiTheme="majorBidi" w:hAnsiTheme="majorBidi" w:cstheme="majorBidi"/>
          <w:sz w:val="28"/>
          <w:szCs w:val="28"/>
        </w:rPr>
        <w:t xml:space="preserve"> Method of Data Analysis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data collected is analyzed using descriptive statistical methods, including frequency distribution, percentages, and mean scores. The Statistical Package for Social Sciences (SPSS) is used to process and interpret the data. The findings are presented in tables and charts to facilitate understanding and discussion.</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3.8</w:t>
      </w:r>
      <w:r w:rsidR="00A61B83" w:rsidRPr="00175502">
        <w:rPr>
          <w:rFonts w:asciiTheme="majorBidi" w:hAnsiTheme="majorBidi" w:cstheme="majorBidi"/>
          <w:sz w:val="28"/>
          <w:szCs w:val="28"/>
        </w:rPr>
        <w:t xml:space="preserve"> Ethical Considerations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Ethical principles are upheld throughout the research. Participants are fully informed about the study's objectives, and their written consent is obtained prior to participation. The anonymity and confidentiality of their responses are rigorously maintained, and they are assured that the information provided will be strictly used for academic and research purposes only.</w:t>
      </w:r>
    </w:p>
    <w:p w:rsidR="0005058B" w:rsidRPr="00175502" w:rsidRDefault="0005058B">
      <w:pPr>
        <w:rPr>
          <w:rFonts w:asciiTheme="majorBidi" w:eastAsia="Times New Roman" w:hAnsiTheme="majorBidi" w:cstheme="majorBidi"/>
          <w:b/>
          <w:bCs/>
          <w:kern w:val="36"/>
          <w:sz w:val="28"/>
          <w:szCs w:val="28"/>
        </w:rPr>
      </w:pPr>
      <w:r w:rsidRPr="00175502">
        <w:rPr>
          <w:rFonts w:asciiTheme="majorBidi" w:hAnsiTheme="majorBidi" w:cstheme="majorBidi"/>
          <w:sz w:val="28"/>
          <w:szCs w:val="28"/>
        </w:rPr>
        <w:br w:type="page"/>
      </w:r>
    </w:p>
    <w:p w:rsidR="00A61B83" w:rsidRPr="00175502" w:rsidRDefault="00A61B83" w:rsidP="009672FE">
      <w:pPr>
        <w:pStyle w:val="Heading1"/>
        <w:spacing w:line="480" w:lineRule="auto"/>
        <w:jc w:val="center"/>
        <w:rPr>
          <w:rFonts w:asciiTheme="majorBidi" w:hAnsiTheme="majorBidi" w:cstheme="majorBidi"/>
          <w:sz w:val="28"/>
          <w:szCs w:val="28"/>
        </w:rPr>
      </w:pPr>
      <w:r w:rsidRPr="00175502">
        <w:rPr>
          <w:rFonts w:asciiTheme="majorBidi" w:hAnsiTheme="majorBidi" w:cstheme="majorBidi"/>
          <w:sz w:val="28"/>
          <w:szCs w:val="28"/>
        </w:rPr>
        <w:lastRenderedPageBreak/>
        <w:t>CHAPTER FOUR</w:t>
      </w:r>
    </w:p>
    <w:p w:rsidR="00A61B83" w:rsidRPr="00175502" w:rsidRDefault="00515775" w:rsidP="009672FE">
      <w:pPr>
        <w:pStyle w:val="Heading2"/>
        <w:spacing w:line="480" w:lineRule="auto"/>
        <w:jc w:val="center"/>
        <w:rPr>
          <w:rFonts w:asciiTheme="majorBidi" w:hAnsiTheme="majorBidi" w:cstheme="majorBidi"/>
          <w:sz w:val="28"/>
          <w:szCs w:val="28"/>
        </w:rPr>
      </w:pPr>
      <w:r w:rsidRPr="00175502">
        <w:rPr>
          <w:rFonts w:asciiTheme="majorBidi" w:hAnsiTheme="majorBidi" w:cstheme="majorBidi"/>
          <w:sz w:val="28"/>
          <w:szCs w:val="28"/>
        </w:rPr>
        <w:t xml:space="preserve">Results and Discussions </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presents the findings of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data, collected through questionnaires and interviews, have been systematically analyzed and presented in tables for better clarity. Additionally, this chapter explores the broader implications of these findings concerning the study objectives and provides insights into potential strategies for mitigating malpractice through Islamic principles.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4.1</w:t>
      </w:r>
      <w:r w:rsidR="00A61B83" w:rsidRPr="00175502">
        <w:rPr>
          <w:rFonts w:asciiTheme="majorBidi" w:hAnsiTheme="majorBidi" w:cstheme="majorBidi"/>
          <w:sz w:val="28"/>
          <w:szCs w:val="28"/>
        </w:rPr>
        <w:t xml:space="preserve"> Demographic Information of Respondents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A total of 150 questionnaires were distributed to students, teachers, and Islamic scholars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Out of these, 140 were returned, representing a response rate of 93.3%.</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4.1: Demographic Profile of Respondents</w:t>
      </w:r>
    </w:p>
    <w:tbl>
      <w:tblPr>
        <w:tblStyle w:val="TableGrid"/>
        <w:tblW w:w="5986" w:type="dxa"/>
        <w:tblLook w:val="04A0"/>
      </w:tblPr>
      <w:tblGrid>
        <w:gridCol w:w="2202"/>
        <w:gridCol w:w="1583"/>
        <w:gridCol w:w="2201"/>
      </w:tblGrid>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Category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Students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90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64.3%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Teachers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30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21.4%</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Islamic Scholars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6846E9" w:rsidRPr="00175502" w:rsidRDefault="0005058B" w:rsidP="00FB2492">
      <w:pPr>
        <w:pStyle w:val="Heading3"/>
        <w:spacing w:line="480" w:lineRule="auto"/>
        <w:jc w:val="both"/>
        <w:rPr>
          <w:rFonts w:asciiTheme="majorBidi" w:hAnsiTheme="majorBidi" w:cstheme="majorBidi"/>
          <w:b w:val="0"/>
          <w:bCs w:val="0"/>
          <w:sz w:val="28"/>
          <w:szCs w:val="28"/>
        </w:rPr>
      </w:pPr>
      <w:r w:rsidRPr="00175502">
        <w:rPr>
          <w:rFonts w:asciiTheme="majorBidi" w:hAnsiTheme="majorBidi" w:cstheme="majorBidi"/>
          <w:i/>
          <w:iCs/>
          <w:sz w:val="28"/>
          <w:szCs w:val="28"/>
        </w:rPr>
        <w:lastRenderedPageBreak/>
        <w:t>Source: Research Field Work, 2005</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4.2</w:t>
      </w:r>
      <w:r w:rsidR="00A61B83" w:rsidRPr="00175502">
        <w:rPr>
          <w:rFonts w:asciiTheme="majorBidi" w:hAnsiTheme="majorBidi" w:cstheme="majorBidi"/>
          <w:sz w:val="28"/>
          <w:szCs w:val="28"/>
        </w:rPr>
        <w:t xml:space="preserve"> Awareness of Examination Malpractice and Its Prevalence</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respondents were surveyed to determine their level of awareness and understanding of examination malpractice in </w:t>
      </w:r>
      <w:r w:rsidR="0005058B" w:rsidRPr="00175502">
        <w:rPr>
          <w:rFonts w:asciiTheme="majorBidi" w:hAnsiTheme="majorBidi" w:cstheme="majorBidi"/>
          <w:sz w:val="28"/>
          <w:szCs w:val="28"/>
        </w:rPr>
        <w:t>Junior Secondary Schools</w:t>
      </w:r>
      <w:r w:rsidRPr="00175502">
        <w:rPr>
          <w:rFonts w:asciiTheme="majorBidi" w:hAnsiTheme="majorBidi" w:cstheme="majorBidi"/>
          <w:sz w:val="28"/>
          <w:szCs w:val="28"/>
        </w:rPr>
        <w:t>. Findings revealed a high level of awareness among respondents, indicating the pervasiveness of the issue. The respondents were asked about their awareness and perception of examination malpractice in junior secondary schools.</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4.2: Awareness of Examination Malpractice</w:t>
      </w:r>
    </w:p>
    <w:tbl>
      <w:tblPr>
        <w:tblStyle w:val="TableGrid"/>
        <w:tblW w:w="0" w:type="auto"/>
        <w:tblLook w:val="04A0"/>
      </w:tblPr>
      <w:tblGrid>
        <w:gridCol w:w="1453"/>
        <w:gridCol w:w="1492"/>
        <w:gridCol w:w="2074"/>
      </w:tblGrid>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130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92.9%</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Not 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7.1%</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353BC7">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From Table 4.2, 92.9% of the respondents indicated awareness of examination malpractice, confirming that it is a widespread issue.</w:t>
      </w:r>
    </w:p>
    <w:p w:rsidR="00FB2492" w:rsidRPr="00175502" w:rsidRDefault="00FB2492" w:rsidP="004923F3">
      <w:pPr>
        <w:pStyle w:val="NormalWeb"/>
        <w:spacing w:line="480" w:lineRule="auto"/>
        <w:ind w:firstLine="720"/>
        <w:jc w:val="both"/>
        <w:rPr>
          <w:rFonts w:asciiTheme="majorBidi" w:hAnsiTheme="majorBidi" w:cstheme="majorBidi"/>
          <w:sz w:val="28"/>
          <w:szCs w:val="28"/>
          <w:rtl/>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4.3</w:t>
      </w:r>
      <w:r w:rsidR="00A61B83" w:rsidRPr="00175502">
        <w:rPr>
          <w:rFonts w:asciiTheme="majorBidi" w:hAnsiTheme="majorBidi" w:cstheme="majorBidi"/>
          <w:sz w:val="28"/>
          <w:szCs w:val="28"/>
        </w:rPr>
        <w:t xml:space="preserve"> Common Forms of Examination Malpractice</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identified different forms of malpractice observed in their schools.</w:t>
      </w:r>
    </w:p>
    <w:p w:rsidR="00A61B83" w:rsidRPr="00A64B56" w:rsidRDefault="00A61B83" w:rsidP="00353BC7">
      <w:pPr>
        <w:pStyle w:val="Heading4"/>
        <w:spacing w:line="480" w:lineRule="auto"/>
        <w:jc w:val="both"/>
        <w:rPr>
          <w:rFonts w:asciiTheme="majorBidi" w:hAnsiTheme="majorBidi"/>
          <w:i w:val="0"/>
          <w:iCs w:val="0"/>
          <w:color w:val="auto"/>
          <w:sz w:val="28"/>
          <w:szCs w:val="28"/>
        </w:rPr>
      </w:pPr>
      <w:r w:rsidRPr="00A64B56">
        <w:rPr>
          <w:rFonts w:asciiTheme="majorBidi" w:hAnsiTheme="majorBidi"/>
          <w:i w:val="0"/>
          <w:iCs w:val="0"/>
          <w:color w:val="auto"/>
          <w:sz w:val="28"/>
          <w:szCs w:val="28"/>
        </w:rPr>
        <w:t>Table 4.3: Common Forms of Examination Malpractice</w:t>
      </w:r>
    </w:p>
    <w:tbl>
      <w:tblPr>
        <w:tblStyle w:val="TableGrid"/>
        <w:tblW w:w="7196" w:type="dxa"/>
        <w:tblLook w:val="04A0"/>
      </w:tblPr>
      <w:tblGrid>
        <w:gridCol w:w="3674"/>
        <w:gridCol w:w="1492"/>
        <w:gridCol w:w="2030"/>
      </w:tblGrid>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Forms of Malpractice</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Bringing unauthorized materials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39.3%</w:t>
            </w:r>
          </w:p>
        </w:tc>
      </w:tr>
      <w:tr w:rsidR="00A61B83" w:rsidRPr="00175502" w:rsidTr="00430DDD">
        <w:trPr>
          <w:trHeight w:val="384"/>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Collusion among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28.6%</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Teachers aiding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17.9%</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Impersonation</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14.2%</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05058B">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most common form of malpractice was bringing unauthorized materials (39.3%), followed by collusion among students (28.6%).</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4.4</w:t>
      </w:r>
      <w:r w:rsidR="00A61B83" w:rsidRPr="00175502">
        <w:rPr>
          <w:rFonts w:asciiTheme="majorBidi" w:hAnsiTheme="majorBidi" w:cstheme="majorBidi"/>
          <w:sz w:val="28"/>
          <w:szCs w:val="28"/>
        </w:rPr>
        <w:t xml:space="preserve"> Islamic Teachings on Examination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were asked whether they believed Islamic teachings could help curb examination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Table 4.4: Perception of Islam's Role in Preventing Malpractice</w:t>
      </w:r>
    </w:p>
    <w:tbl>
      <w:tblPr>
        <w:tblStyle w:val="TableGrid"/>
        <w:tblW w:w="0" w:type="auto"/>
        <w:tblLook w:val="04A0"/>
      </w:tblPr>
      <w:tblGrid>
        <w:gridCol w:w="1337"/>
        <w:gridCol w:w="1492"/>
        <w:gridCol w:w="2074"/>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Yes</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85.7%</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No</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majority (85.7%) agreed that Islamic teachings can help prevent examination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4.5</w:t>
      </w:r>
      <w:r w:rsidR="00A61B83" w:rsidRPr="00175502">
        <w:rPr>
          <w:rFonts w:asciiTheme="majorBidi" w:hAnsiTheme="majorBidi" w:cstheme="majorBidi"/>
          <w:sz w:val="28"/>
          <w:szCs w:val="28"/>
        </w:rPr>
        <w:t xml:space="preserve"> Effectiveness of Islamic Measures in Curbing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principles such as honesty, fear of Allah, and accountability were examined in relation to their effectiveness in reducing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4.5: Effectiveness of Islamic Measures</w:t>
      </w:r>
    </w:p>
    <w:tbl>
      <w:tblPr>
        <w:tblStyle w:val="TableGrid"/>
        <w:tblW w:w="0" w:type="auto"/>
        <w:tblLook w:val="04A0"/>
      </w:tblPr>
      <w:tblGrid>
        <w:gridCol w:w="3210"/>
        <w:gridCol w:w="1934"/>
        <w:gridCol w:w="1476"/>
        <w:gridCol w:w="1779"/>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Islamic Measures</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Very 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Not Effective</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Teaching honesty</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50 (35.7%)</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30 (21.4%)</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Emphasizing fear of Allah</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70 (50%)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45 (32.1%)</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Parental/Scholar Guidance</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 (39.3%)</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lastRenderedPageBreak/>
        <w:t>Findings indicate that emphasizing the fear of Allah (50%) and teaching honesty (42.9%) were the most effective measures in discouraging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4.6</w:t>
      </w:r>
      <w:r w:rsidR="00A61B83" w:rsidRPr="00175502">
        <w:rPr>
          <w:rFonts w:asciiTheme="majorBidi" w:hAnsiTheme="majorBidi" w:cstheme="majorBidi"/>
          <w:sz w:val="28"/>
          <w:szCs w:val="28"/>
        </w:rPr>
        <w:t xml:space="preserve"> Discussion of Findings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findings suggest that examination malpractice is prevalent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However, a majority of respondents believe that Islamic teachings play a significant role in curbing malpractice. The study highlights the need for more awareness programs and reinforcement of Islamic ethical values to mitigate malpractice in schools.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chapter presented and analyzed the study findings. The results indicate that Islamic teachings on honesty, accountability, and fear of Allah can be effective in reducing examination malpractice. The next chapter will provide recommendations and conclusions based on these findings.</w:t>
      </w:r>
    </w:p>
    <w:p w:rsidR="003833B7" w:rsidRPr="00175502" w:rsidRDefault="003833B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B6449C" w:rsidRPr="00175502" w:rsidRDefault="00B6449C" w:rsidP="00430DDD">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FIVE</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Summary, Conclusion, and Recommendations</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5.1 Summary</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study examined the role of Islam in curbing examination malpractice among</w:t>
      </w:r>
      <w:r w:rsidR="0005058B" w:rsidRPr="00175502">
        <w:rPr>
          <w:rFonts w:asciiTheme="majorBidi" w:hAnsiTheme="majorBidi" w:cstheme="majorBidi"/>
          <w:sz w:val="28"/>
          <w:szCs w:val="28"/>
        </w:rPr>
        <w:t xml:space="preserve"> selected</w:t>
      </w:r>
      <w:r w:rsidRPr="00175502">
        <w:rPr>
          <w:rFonts w:asciiTheme="majorBidi" w:hAnsiTheme="majorBidi" w:cstheme="majorBidi"/>
          <w:sz w:val="28"/>
          <w:szCs w:val="28"/>
        </w:rPr>
        <w:t xml:space="preserve">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study aimed to assess the effectiveness of Islamic teachings and values in promoting academic integrity and discouraging unethical examination practices. The research employed a mixed-method approach, combining surveys, interviews, and document analysis to gather data from students, teachers, and Islamic scholars. The findings indicate that Islamic principles, such as honesty </w:t>
      </w:r>
      <w:r w:rsidRPr="00175502">
        <w:rPr>
          <w:rFonts w:asciiTheme="majorBidi" w:hAnsiTheme="majorBidi" w:cstheme="majorBidi"/>
          <w:i/>
          <w:iCs/>
          <w:sz w:val="28"/>
          <w:szCs w:val="28"/>
        </w:rPr>
        <w:t>(al-sidq),</w:t>
      </w:r>
      <w:r w:rsidRPr="00175502">
        <w:rPr>
          <w:rFonts w:asciiTheme="majorBidi" w:hAnsiTheme="majorBidi" w:cstheme="majorBidi"/>
          <w:sz w:val="28"/>
          <w:szCs w:val="28"/>
        </w:rPr>
        <w:t xml:space="preserve"> fear of Allah </w:t>
      </w:r>
      <w:r w:rsidRPr="00175502">
        <w:rPr>
          <w:rFonts w:asciiTheme="majorBidi" w:hAnsiTheme="majorBidi" w:cstheme="majorBidi"/>
          <w:i/>
          <w:iCs/>
          <w:sz w:val="28"/>
          <w:szCs w:val="28"/>
        </w:rPr>
        <w:t>(taqwa)</w:t>
      </w:r>
      <w:r w:rsidRPr="00175502">
        <w:rPr>
          <w:rFonts w:asciiTheme="majorBidi" w:hAnsiTheme="majorBidi" w:cstheme="majorBidi"/>
          <w:sz w:val="28"/>
          <w:szCs w:val="28"/>
        </w:rPr>
        <w:t xml:space="preserve">, accountability </w:t>
      </w:r>
      <w:r w:rsidRPr="00175502">
        <w:rPr>
          <w:rFonts w:asciiTheme="majorBidi" w:hAnsiTheme="majorBidi" w:cstheme="majorBidi"/>
          <w:i/>
          <w:iCs/>
          <w:sz w:val="28"/>
          <w:szCs w:val="28"/>
        </w:rPr>
        <w:t>(mas’uliyyah),</w:t>
      </w:r>
      <w:r w:rsidRPr="00175502">
        <w:rPr>
          <w:rFonts w:asciiTheme="majorBidi" w:hAnsiTheme="majorBidi" w:cstheme="majorBidi"/>
          <w:sz w:val="28"/>
          <w:szCs w:val="28"/>
        </w:rPr>
        <w:t xml:space="preserve"> and the belief in the Hereafter </w:t>
      </w:r>
      <w:r w:rsidRPr="00175502">
        <w:rPr>
          <w:rFonts w:asciiTheme="majorBidi" w:hAnsiTheme="majorBidi" w:cstheme="majorBidi"/>
          <w:i/>
          <w:iCs/>
          <w:sz w:val="28"/>
          <w:szCs w:val="28"/>
        </w:rPr>
        <w:t>(al-akhirah),</w:t>
      </w:r>
      <w:r w:rsidRPr="00175502">
        <w:rPr>
          <w:rFonts w:asciiTheme="majorBidi" w:hAnsiTheme="majorBidi" w:cstheme="majorBidi"/>
          <w:sz w:val="28"/>
          <w:szCs w:val="28"/>
        </w:rPr>
        <w:t xml:space="preserve"> play a significant role in shaping students' attitudes towards examination malpractice.</w:t>
      </w:r>
    </w:p>
    <w:p w:rsidR="00270B15" w:rsidRPr="00175502" w:rsidRDefault="00270B15" w:rsidP="00430DDD">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The study revealed that despite the strong Islamic presence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examination malpractice remains a challenge due to peer pressure, societal expectations, inadequate supervision, and poor moral upbringing. However, students exposed to regular Islamic teachings and </w:t>
      </w:r>
      <w:r w:rsidRPr="00175502">
        <w:rPr>
          <w:rFonts w:asciiTheme="majorBidi" w:hAnsiTheme="majorBidi" w:cstheme="majorBidi"/>
          <w:sz w:val="28"/>
          <w:szCs w:val="28"/>
        </w:rPr>
        <w:lastRenderedPageBreak/>
        <w:t>ethical guidance from scholars and educators demonstrated higher levels of academic integrity.</w:t>
      </w:r>
      <w:r w:rsidRPr="00175502">
        <w:rPr>
          <w:rFonts w:asciiTheme="majorBidi" w:hAnsiTheme="majorBidi" w:cstheme="majorBidi"/>
          <w:sz w:val="28"/>
          <w:szCs w:val="28"/>
          <w:rtl/>
        </w:rPr>
        <w:t xml:space="preserve"> </w:t>
      </w:r>
    </w:p>
    <w:p w:rsidR="00B6449C" w:rsidRPr="00175502" w:rsidRDefault="00B6449C"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mixed-method approach, including surveys and interviews, was employed to gather data from students, teachers, and religious scholars. The findings revealed that examination malpractice is prevalent among students due to factors such as peer pressure, parental expectations, and lack of moral discipline. However, Islamic teachings emphasize honesty, integrity, and accountability, which, if properly inculcated, can serve as effective tools in addressing the menace.</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5.2 Conclusion</w:t>
      </w:r>
    </w:p>
    <w:p w:rsidR="00270B15" w:rsidRPr="00175502" w:rsidRDefault="00353BC7"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From the findings, it is evident that examination malpractice is a serious challenge that undermines the educational system and ethical values. Islam, as a complete way of life, provides strong moral and ethical guidelines that discourage dishonesty in all forms, including cheating in examinations. The study found that students who are well-grounded in Islamic teachings tend to exhibit higher levels of academic integrity. Furthermore, Islamic scholars and religious institutions play a crucial role in educating students on the dangers of academic dishonesty and the rewards of sincerity and hard work. Therefore, integrating Islamic </w:t>
      </w:r>
      <w:r w:rsidRPr="00175502">
        <w:rPr>
          <w:rFonts w:asciiTheme="majorBidi" w:hAnsiTheme="majorBidi" w:cstheme="majorBidi"/>
          <w:sz w:val="28"/>
          <w:szCs w:val="28"/>
        </w:rPr>
        <w:lastRenderedPageBreak/>
        <w:t xml:space="preserve">principles into the school system can significantly help in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r w:rsidRPr="00175502">
        <w:rPr>
          <w:rFonts w:asciiTheme="majorBidi" w:hAnsiTheme="majorBidi" w:cstheme="majorBidi"/>
          <w:sz w:val="28"/>
          <w:szCs w:val="28"/>
          <w:rtl/>
          <w:lang w:bidi="ar-EG"/>
        </w:rPr>
        <w:t xml:space="preserve"> </w:t>
      </w:r>
      <w:r w:rsidR="00270B15" w:rsidRPr="00175502">
        <w:rPr>
          <w:rFonts w:asciiTheme="majorBidi" w:hAnsiTheme="majorBidi" w:cstheme="majorBidi"/>
          <w:sz w:val="28"/>
          <w:szCs w:val="28"/>
        </w:rPr>
        <w:t xml:space="preserve">Islamic teachings emphasize the importance of sincerity in seeking knowledge and the consequences of dishonest actions both in this world and the Hereafter. However, the prevalence of examination malpractice in Ilorin </w:t>
      </w:r>
      <w:r w:rsidR="00C6086F" w:rsidRPr="00175502">
        <w:rPr>
          <w:rFonts w:asciiTheme="majorBidi" w:hAnsiTheme="majorBidi" w:cstheme="majorBidi"/>
          <w:sz w:val="28"/>
          <w:szCs w:val="28"/>
        </w:rPr>
        <w:t>West</w:t>
      </w:r>
      <w:r w:rsidR="00270B15" w:rsidRPr="00175502">
        <w:rPr>
          <w:rFonts w:asciiTheme="majorBidi" w:hAnsiTheme="majorBidi" w:cstheme="majorBidi"/>
          <w:sz w:val="28"/>
          <w:szCs w:val="28"/>
        </w:rPr>
        <w:t xml:space="preserve"> LGA suggests that more efforts are needed to integrate Islamic ethical values into the school curriculum and disciplinary measures.</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also concludes that while Islamic principles offer a strong moral foundation, external factors such as weak enforcement of examination regulations, lack of effective role models, and societal pressures contribute to examination malpractice. Therefore, a collaborative approach involving educators, religious leaders, policymakers, and parents is essential in addressing this issue effectively.</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5.3 Recommendations</w:t>
      </w:r>
    </w:p>
    <w:p w:rsidR="00B6449C" w:rsidRPr="00175502" w:rsidRDefault="00B6449C"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Based on the findings of this research, the following recommendations are made:</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Incorporation of Islamic Moral Teachings in School Curriculum</w:t>
      </w:r>
      <w:r w:rsidR="00106615" w:rsidRPr="00175502">
        <w:rPr>
          <w:rStyle w:val="Strong"/>
          <w:rFonts w:asciiTheme="majorBidi" w:hAnsiTheme="majorBidi" w:cstheme="majorBidi"/>
          <w:b w:val="0"/>
          <w:bCs w:val="0"/>
          <w:sz w:val="28"/>
          <w:szCs w:val="28"/>
        </w:rPr>
        <w:t>:</w:t>
      </w:r>
      <w:r w:rsidRPr="00175502">
        <w:rPr>
          <w:rFonts w:asciiTheme="majorBidi" w:hAnsiTheme="majorBidi" w:cstheme="majorBidi"/>
          <w:sz w:val="28"/>
          <w:szCs w:val="28"/>
        </w:rPr>
        <w:br/>
        <w:t xml:space="preserve">Schools should strengthen moral and religious education by </w:t>
      </w:r>
      <w:r w:rsidRPr="00175502">
        <w:rPr>
          <w:rFonts w:asciiTheme="majorBidi" w:hAnsiTheme="majorBidi" w:cstheme="majorBidi"/>
          <w:sz w:val="28"/>
          <w:szCs w:val="28"/>
        </w:rPr>
        <w:lastRenderedPageBreak/>
        <w:t>incorporating more Islamic teachings on honesty, accountability, and the consequences of cheating.</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Role of Religious Leaders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Islamic scholars and clerics should actively engage students in discussions on the importance of integrity and the Islamic prohibition of deceit in any form.</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Parental Guidance and Home Training</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Parents should instill moral values in their children from an early age, emphasizing the importance of honesty in all aspects of life, including academics.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Strict Examination Policies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should implement stricter measures a</w:t>
      </w:r>
      <w:r w:rsidR="00430DDD" w:rsidRPr="00175502">
        <w:rPr>
          <w:rFonts w:asciiTheme="majorBidi" w:hAnsiTheme="majorBidi" w:cstheme="majorBidi"/>
          <w:sz w:val="28"/>
          <w:szCs w:val="28"/>
        </w:rPr>
        <w:t xml:space="preserve">gainst examination malpractice, </w:t>
      </w:r>
      <w:r w:rsidRPr="00175502">
        <w:rPr>
          <w:rFonts w:asciiTheme="majorBidi" w:hAnsiTheme="majorBidi" w:cstheme="majorBidi"/>
          <w:sz w:val="28"/>
          <w:szCs w:val="28"/>
        </w:rPr>
        <w:t>including thorough supervision, use of surveillance systems, and severe penalties for offenders.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Peer Influence and Role Models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and communities should promote mentorship programs where successful Muslim professionals and scholars serve as role models for students.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Public Awareness Campaigns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Government agencies, NGOs, and religious bodies should collaborate to organize awareness campaigns on the consequences of examination malpractice and the benefits of academic integrity.</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lastRenderedPageBreak/>
        <w:t>School-Community Collaboration</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Schools should partner with local Islamic organizations to reinforce moral teachings and organize seminars on the importance of ethical conduct in education.</w:t>
      </w:r>
    </w:p>
    <w:p w:rsidR="00353BC7" w:rsidRPr="00175502" w:rsidRDefault="00353BC7" w:rsidP="00106615">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By implementing these recommendations, it is expected that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be significantly reduced, thereby promoting a culture of integrity and ethical academic practices in the region.</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5.4 Suggestions for Further Research</w:t>
      </w:r>
    </w:p>
    <w:p w:rsidR="00353BC7" w:rsidRPr="00175502" w:rsidRDefault="00353BC7"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Future research could explore the following areas: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 comparative study of the impact of religious teachings on examination malpractice across different religions.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effectiveness of specific Islamic intervention programs in reducing examination malpractice.</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role of parents and teachers in fostering a culture of academic honesty in secondary schools.</w:t>
      </w:r>
    </w:p>
    <w:p w:rsidR="00106615" w:rsidRPr="00175502" w:rsidRDefault="00106615">
      <w:pP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br w:type="page"/>
      </w:r>
    </w:p>
    <w:p w:rsidR="00AE109B" w:rsidRPr="00175502" w:rsidRDefault="00106615" w:rsidP="00581825">
      <w:pPr>
        <w:spacing w:after="0" w:line="480" w:lineRule="auto"/>
        <w:ind w:left="360" w:hanging="218"/>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REFERENCES</w:t>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Adebayo, R. I. (2008). </w:t>
      </w:r>
      <w:r w:rsidRPr="00175502">
        <w:rPr>
          <w:rFonts w:asciiTheme="majorBidi" w:eastAsia="Times New Roman" w:hAnsiTheme="majorBidi" w:cstheme="majorBidi"/>
          <w:i/>
          <w:iCs/>
          <w:sz w:val="28"/>
          <w:szCs w:val="28"/>
        </w:rPr>
        <w:t>Ethics and Morality in Islam: A Study of Islamic</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Educational Teachings.</w:t>
      </w:r>
      <w:r w:rsidRPr="00175502">
        <w:rPr>
          <w:rFonts w:asciiTheme="majorBidi" w:eastAsia="Times New Roman" w:hAnsiTheme="majorBidi" w:cstheme="majorBidi"/>
          <w:sz w:val="28"/>
          <w:szCs w:val="28"/>
        </w:rPr>
        <w:t xml:space="preserve"> Lagos: Al-Madina Press.</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Abdul, M. O. A. (1983). </w:t>
      </w:r>
      <w:r w:rsidRPr="00175502">
        <w:rPr>
          <w:rFonts w:asciiTheme="majorBidi" w:eastAsia="Times New Roman" w:hAnsiTheme="majorBidi" w:cstheme="majorBidi"/>
          <w:i/>
          <w:iCs/>
          <w:sz w:val="28"/>
          <w:szCs w:val="28"/>
        </w:rPr>
        <w:t>The Historical Development of Islam in Nigeria.</w:t>
      </w:r>
      <w:r w:rsidR="00C15A8A">
        <w:rPr>
          <w:rFonts w:asciiTheme="majorBidi" w:eastAsia="Times New Roman" w:hAnsiTheme="majorBidi" w:cstheme="majorBidi"/>
          <w:i/>
          <w:iCs/>
          <w:sz w:val="28"/>
          <w:szCs w:val="28"/>
        </w:rPr>
        <w:tab/>
      </w:r>
      <w:r w:rsidR="00515775">
        <w:rPr>
          <w:rFonts w:asciiTheme="majorBidi" w:eastAsia="Times New Roman" w:hAnsiTheme="majorBidi" w:cstheme="majorBidi"/>
          <w:sz w:val="28"/>
          <w:szCs w:val="28"/>
        </w:rPr>
        <w:t xml:space="preserve"> Lagos: Islamic</w:t>
      </w:r>
      <w:r w:rsidR="00C15A8A">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Publications Bureau.</w:t>
      </w:r>
    </w:p>
    <w:p w:rsidR="00B6449C" w:rsidRPr="00175502" w:rsidRDefault="00AE109B" w:rsidP="00C15A8A">
      <w:pPr>
        <w:pStyle w:val="NormalWeb"/>
        <w:spacing w:line="480" w:lineRule="auto"/>
        <w:ind w:left="360" w:hanging="218"/>
        <w:jc w:val="both"/>
        <w:rPr>
          <w:rFonts w:asciiTheme="majorBidi" w:hAnsiTheme="majorBidi" w:cstheme="majorBidi"/>
          <w:sz w:val="28"/>
          <w:szCs w:val="28"/>
        </w:rPr>
      </w:pPr>
      <w:r w:rsidRPr="00175502">
        <w:rPr>
          <w:rFonts w:asciiTheme="majorBidi" w:hAnsiTheme="majorBidi" w:cstheme="majorBidi"/>
          <w:sz w:val="28"/>
          <w:szCs w:val="28"/>
        </w:rPr>
        <w:t xml:space="preserve">Ali, M. M. (1992). </w:t>
      </w:r>
      <w:r w:rsidRPr="00175502">
        <w:rPr>
          <w:rFonts w:asciiTheme="majorBidi" w:hAnsiTheme="majorBidi" w:cstheme="majorBidi"/>
          <w:i/>
          <w:iCs/>
          <w:sz w:val="28"/>
          <w:szCs w:val="28"/>
        </w:rPr>
        <w:t>The Holy Quran: Translation and Commentary.</w:t>
      </w:r>
      <w:r w:rsidR="00C15A8A">
        <w:rPr>
          <w:rFonts w:asciiTheme="majorBidi" w:hAnsiTheme="majorBidi" w:cstheme="majorBidi"/>
          <w:i/>
          <w:iCs/>
          <w:sz w:val="28"/>
          <w:szCs w:val="28"/>
        </w:rPr>
        <w:tab/>
      </w:r>
      <w:r w:rsidR="00C15A8A">
        <w:rPr>
          <w:rFonts w:asciiTheme="majorBidi" w:hAnsiTheme="majorBidi" w:cstheme="majorBidi"/>
          <w:i/>
          <w:iCs/>
          <w:sz w:val="28"/>
          <w:szCs w:val="28"/>
        </w:rPr>
        <w:tab/>
      </w:r>
      <w:r w:rsidR="00FB2492">
        <w:rPr>
          <w:rFonts w:asciiTheme="majorBidi" w:hAnsiTheme="majorBidi" w:cstheme="majorBidi"/>
          <w:sz w:val="28"/>
          <w:szCs w:val="28"/>
        </w:rPr>
        <w:t xml:space="preserve">Lahore: Ahmadiyya </w:t>
      </w:r>
      <w:r w:rsidRPr="00175502">
        <w:rPr>
          <w:rFonts w:asciiTheme="majorBidi" w:hAnsiTheme="majorBidi" w:cstheme="majorBidi"/>
          <w:sz w:val="28"/>
          <w:szCs w:val="28"/>
        </w:rPr>
        <w:t>Anjuman Isha’at Islam.</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Yusuf, M. A. (2017). "The Influence of Religious Values on Educational</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Discipline in Nigerian</w:t>
      </w:r>
      <w:r w:rsidR="00FB249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Schools." </w:t>
      </w:r>
      <w:r w:rsidRPr="00175502">
        <w:rPr>
          <w:rFonts w:asciiTheme="majorBidi" w:eastAsia="Times New Roman" w:hAnsiTheme="majorBidi" w:cstheme="majorBidi"/>
          <w:i/>
          <w:iCs/>
          <w:sz w:val="28"/>
          <w:szCs w:val="28"/>
        </w:rPr>
        <w:t>International Journal of</w:t>
      </w:r>
      <w:r w:rsidR="00C15A8A">
        <w:rPr>
          <w:rFonts w:asciiTheme="majorBidi" w:eastAsia="Times New Roman" w:hAnsiTheme="majorBidi" w:cstheme="majorBidi"/>
          <w:i/>
          <w:iCs/>
          <w:sz w:val="28"/>
          <w:szCs w:val="28"/>
        </w:rPr>
        <w:t xml:space="preserve"> </w:t>
      </w:r>
      <w:r w:rsidR="00C15A8A">
        <w:rPr>
          <w:rFonts w:asciiTheme="majorBidi" w:eastAsia="Times New Roman" w:hAnsiTheme="majorBidi" w:cstheme="majorBidi"/>
          <w:i/>
          <w:iCs/>
          <w:sz w:val="28"/>
          <w:szCs w:val="28"/>
        </w:rPr>
        <w:tab/>
        <w:t>E</w:t>
      </w:r>
      <w:r w:rsidRPr="00175502">
        <w:rPr>
          <w:rFonts w:asciiTheme="majorBidi" w:eastAsia="Times New Roman" w:hAnsiTheme="majorBidi" w:cstheme="majorBidi"/>
          <w:i/>
          <w:iCs/>
          <w:sz w:val="28"/>
          <w:szCs w:val="28"/>
        </w:rPr>
        <w:t>ducational Development</w:t>
      </w:r>
      <w:r w:rsidRPr="00175502">
        <w:rPr>
          <w:rFonts w:asciiTheme="majorBidi" w:eastAsia="Times New Roman" w:hAnsiTheme="majorBidi" w:cstheme="majorBidi"/>
          <w:sz w:val="28"/>
          <w:szCs w:val="28"/>
        </w:rPr>
        <w:t>, 29(2), 45-60.</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Shittu, A. R., &amp; Olorunfemi, K. (2020). "Islamic Ethical Framework for</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Curbing Examination</w:t>
      </w:r>
      <w:r w:rsidRPr="00175502">
        <w:rPr>
          <w:rFonts w:asciiTheme="majorBidi" w:eastAsia="Times New Roman" w:hAnsiTheme="majorBidi" w:cstheme="majorBidi"/>
          <w:sz w:val="28"/>
          <w:szCs w:val="28"/>
        </w:rPr>
        <w:tab/>
        <w:t xml:space="preserve">Malpractice in Nigerian Schools." </w:t>
      </w:r>
      <w:r w:rsidRPr="00175502">
        <w:rPr>
          <w:rFonts w:asciiTheme="majorBidi" w:eastAsia="Times New Roman" w:hAnsiTheme="majorBidi" w:cstheme="majorBidi"/>
          <w:i/>
          <w:iCs/>
          <w:sz w:val="28"/>
          <w:szCs w:val="28"/>
        </w:rPr>
        <w:t>Journal</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of Islamic Studies and Research</w:t>
      </w:r>
      <w:r w:rsidR="00106615" w:rsidRPr="00175502">
        <w:rPr>
          <w:rFonts w:asciiTheme="majorBidi" w:eastAsia="Times New Roman" w:hAnsiTheme="majorBidi" w:cstheme="majorBidi"/>
          <w:sz w:val="28"/>
          <w:szCs w:val="28"/>
        </w:rPr>
        <w:t>,</w:t>
      </w:r>
      <w:r w:rsidR="00FB2492">
        <w:rPr>
          <w:rFonts w:asciiTheme="majorBidi" w:eastAsia="Times New Roman" w:hAnsiTheme="majorBidi" w:cstheme="majorBidi"/>
          <w:sz w:val="28"/>
          <w:szCs w:val="28"/>
        </w:rPr>
        <w:t xml:space="preserve"> </w:t>
      </w:r>
      <w:r w:rsidR="00106615" w:rsidRPr="00175502">
        <w:rPr>
          <w:rFonts w:asciiTheme="majorBidi" w:eastAsia="Times New Roman" w:hAnsiTheme="majorBidi" w:cstheme="majorBidi"/>
          <w:sz w:val="28"/>
          <w:szCs w:val="28"/>
        </w:rPr>
        <w:t xml:space="preserve">5(3), </w:t>
      </w:r>
      <w:r w:rsidRPr="00175502">
        <w:rPr>
          <w:rFonts w:asciiTheme="majorBidi" w:eastAsia="Times New Roman" w:hAnsiTheme="majorBidi" w:cstheme="majorBidi"/>
          <w:sz w:val="28"/>
          <w:szCs w:val="28"/>
        </w:rPr>
        <w:t>78-89.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Bello, T. A. (2019). "Examination Malpractice: Causes, Consequences, and</w:t>
      </w:r>
      <w:r w:rsidR="00C15A8A">
        <w:rPr>
          <w:rFonts w:asciiTheme="majorBidi" w:hAnsiTheme="majorBidi" w:cstheme="majorBidi"/>
          <w:sz w:val="28"/>
          <w:szCs w:val="28"/>
        </w:rPr>
        <w:tab/>
      </w:r>
      <w:r w:rsidRPr="00175502">
        <w:rPr>
          <w:rFonts w:asciiTheme="majorBidi" w:hAnsiTheme="majorBidi" w:cstheme="majorBidi"/>
          <w:sz w:val="28"/>
          <w:szCs w:val="28"/>
        </w:rPr>
        <w:t>Solutions from an</w:t>
      </w:r>
      <w:r w:rsidR="00FB2492">
        <w:rPr>
          <w:rFonts w:asciiTheme="majorBidi" w:hAnsiTheme="majorBidi" w:cstheme="majorBidi"/>
          <w:sz w:val="28"/>
          <w:szCs w:val="28"/>
        </w:rPr>
        <w:t xml:space="preserve"> </w:t>
      </w:r>
      <w:r w:rsidRPr="00175502">
        <w:rPr>
          <w:rFonts w:asciiTheme="majorBidi" w:hAnsiTheme="majorBidi" w:cstheme="majorBidi"/>
          <w:sz w:val="28"/>
          <w:szCs w:val="28"/>
        </w:rPr>
        <w:t xml:space="preserve">Islamic Perspective." </w:t>
      </w:r>
      <w:r w:rsidRPr="00175502">
        <w:rPr>
          <w:rFonts w:asciiTheme="majorBidi" w:hAnsiTheme="majorBidi" w:cstheme="majorBidi"/>
          <w:i/>
          <w:iCs/>
          <w:sz w:val="28"/>
          <w:szCs w:val="28"/>
        </w:rPr>
        <w:t>Nigerian Journal of Islamic</w:t>
      </w:r>
      <w:r w:rsidR="00C15A8A">
        <w:rPr>
          <w:rFonts w:asciiTheme="majorBidi" w:hAnsiTheme="majorBidi" w:cstheme="majorBidi"/>
          <w:i/>
          <w:iCs/>
          <w:sz w:val="28"/>
          <w:szCs w:val="28"/>
        </w:rPr>
        <w:tab/>
      </w:r>
      <w:r w:rsidRPr="00175502">
        <w:rPr>
          <w:rFonts w:asciiTheme="majorBidi" w:hAnsiTheme="majorBidi" w:cstheme="majorBidi"/>
          <w:i/>
          <w:iCs/>
          <w:sz w:val="28"/>
          <w:szCs w:val="28"/>
        </w:rPr>
        <w:t>Education</w:t>
      </w:r>
      <w:r w:rsidRPr="00175502">
        <w:rPr>
          <w:rFonts w:asciiTheme="majorBidi" w:hAnsiTheme="majorBidi" w:cstheme="majorBidi"/>
          <w:sz w:val="28"/>
          <w:szCs w:val="28"/>
        </w:rPr>
        <w:t>, 11(1), 34-49.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Holy Quran – Several verses emphasize honesty and integrity, which</w:t>
      </w:r>
      <w:r w:rsidR="00C15A8A">
        <w:rPr>
          <w:rFonts w:asciiTheme="majorBidi" w:hAnsiTheme="majorBidi" w:cstheme="majorBidi"/>
          <w:sz w:val="28"/>
          <w:szCs w:val="28"/>
        </w:rPr>
        <w:tab/>
      </w:r>
      <w:r w:rsidRPr="00175502">
        <w:rPr>
          <w:rFonts w:asciiTheme="majorBidi" w:hAnsiTheme="majorBidi" w:cstheme="majorBidi"/>
          <w:sz w:val="28"/>
          <w:szCs w:val="28"/>
        </w:rPr>
        <w:t>can be referenced in</w:t>
      </w:r>
      <w:r w:rsidR="00FB2492">
        <w:rPr>
          <w:rFonts w:asciiTheme="majorBidi" w:hAnsiTheme="majorBidi" w:cstheme="majorBidi"/>
          <w:sz w:val="28"/>
          <w:szCs w:val="28"/>
        </w:rPr>
        <w:t xml:space="preserve"> </w:t>
      </w:r>
      <w:r w:rsidRPr="00175502">
        <w:rPr>
          <w:rFonts w:asciiTheme="majorBidi" w:hAnsiTheme="majorBidi" w:cstheme="majorBidi"/>
          <w:sz w:val="28"/>
          <w:szCs w:val="28"/>
        </w:rPr>
        <w:t>discussions on Islam’s stance on examination</w:t>
      </w:r>
      <w:r w:rsidR="00C15A8A">
        <w:rPr>
          <w:rFonts w:asciiTheme="majorBidi" w:hAnsiTheme="majorBidi" w:cstheme="majorBidi"/>
          <w:sz w:val="28"/>
          <w:szCs w:val="28"/>
        </w:rPr>
        <w:tab/>
      </w:r>
      <w:r w:rsidRPr="00175502">
        <w:rPr>
          <w:rFonts w:asciiTheme="majorBidi" w:hAnsiTheme="majorBidi" w:cstheme="majorBidi"/>
          <w:sz w:val="28"/>
          <w:szCs w:val="28"/>
        </w:rPr>
        <w:t>ethics (e.g., Quran 2:42, Quran 4:135).</w:t>
      </w:r>
    </w:p>
    <w:p w:rsidR="00AE109B" w:rsidRPr="00175502"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Hadith Collection by Sahih Bukhari and Muslim – Hadiths th</w:t>
      </w:r>
      <w:r w:rsidR="00FB2492">
        <w:rPr>
          <w:rFonts w:asciiTheme="majorBidi" w:hAnsiTheme="majorBidi" w:cstheme="majorBidi"/>
          <w:sz w:val="28"/>
          <w:szCs w:val="28"/>
        </w:rPr>
        <w:t>at emphasize</w:t>
      </w:r>
      <w:r w:rsidR="00C15A8A">
        <w:rPr>
          <w:rFonts w:asciiTheme="majorBidi" w:hAnsiTheme="majorBidi" w:cstheme="majorBidi"/>
          <w:sz w:val="28"/>
          <w:szCs w:val="28"/>
        </w:rPr>
        <w:tab/>
      </w:r>
      <w:r w:rsidR="00FB2492">
        <w:rPr>
          <w:rFonts w:asciiTheme="majorBidi" w:hAnsiTheme="majorBidi" w:cstheme="majorBidi"/>
          <w:sz w:val="28"/>
          <w:szCs w:val="28"/>
        </w:rPr>
        <w:t xml:space="preserve">the importance of </w:t>
      </w:r>
      <w:r w:rsidRPr="00175502">
        <w:rPr>
          <w:rFonts w:asciiTheme="majorBidi" w:hAnsiTheme="majorBidi" w:cstheme="majorBidi"/>
          <w:sz w:val="28"/>
          <w:szCs w:val="28"/>
        </w:rPr>
        <w:t>honesty and the consequences of cheating.</w:t>
      </w:r>
    </w:p>
    <w:p w:rsidR="00AE109B" w:rsidRPr="00175502" w:rsidRDefault="00AE109B" w:rsidP="00AA5949">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Educational Trust Nigeria (2021).</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 xml:space="preserve">Guidelines </w:t>
      </w:r>
      <w:r w:rsidR="00FB2492">
        <w:rPr>
          <w:rStyle w:val="Emphasis"/>
          <w:rFonts w:asciiTheme="majorBidi" w:hAnsiTheme="majorBidi" w:cstheme="majorBidi"/>
          <w:sz w:val="28"/>
          <w:szCs w:val="28"/>
        </w:rPr>
        <w:t>on Islamic Mora</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l</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 xml:space="preserve">Education for </w:t>
      </w:r>
      <w:r w:rsidRPr="00175502">
        <w:rPr>
          <w:rStyle w:val="Emphasis"/>
          <w:rFonts w:asciiTheme="majorBidi" w:hAnsiTheme="majorBidi" w:cstheme="majorBidi"/>
          <w:sz w:val="28"/>
          <w:szCs w:val="28"/>
        </w:rPr>
        <w:t>Nigerian Schools.</w:t>
      </w:r>
      <w:r w:rsidRPr="00175502">
        <w:rPr>
          <w:rFonts w:asciiTheme="majorBidi" w:hAnsiTheme="majorBidi" w:cstheme="majorBidi"/>
          <w:sz w:val="28"/>
          <w:szCs w:val="28"/>
        </w:rPr>
        <w:t xml:space="preserve"> Retrieved from </w:t>
      </w:r>
      <w:r w:rsidR="00C15A8A">
        <w:rPr>
          <w:rFonts w:asciiTheme="majorBidi" w:hAnsiTheme="majorBidi" w:cstheme="majorBidi"/>
          <w:sz w:val="28"/>
          <w:szCs w:val="28"/>
        </w:rPr>
        <w:tab/>
      </w:r>
      <w:hyperlink r:id="rId9" w:history="1">
        <w:r w:rsidR="00C15A8A" w:rsidRPr="006F6060">
          <w:rPr>
            <w:rStyle w:val="Hyperlink"/>
            <w:rFonts w:asciiTheme="majorBidi" w:hAnsiTheme="majorBidi" w:cstheme="majorBidi"/>
            <w:sz w:val="28"/>
            <w:szCs w:val="28"/>
          </w:rPr>
          <w:t>www.islamicedutrust.org</w:t>
        </w:r>
      </w:hyperlink>
      <w:r w:rsidRPr="00175502">
        <w:rPr>
          <w:rFonts w:asciiTheme="majorBidi" w:hAnsiTheme="majorBidi" w:cstheme="majorBidi"/>
          <w:sz w:val="28"/>
          <w:szCs w:val="28"/>
        </w:rPr>
        <w:t>.</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National Conference on Moral and Ethical Education (2015).</w:t>
      </w:r>
      <w:r w:rsidRPr="00175502">
        <w:rPr>
          <w:rFonts w:asciiTheme="majorBidi" w:hAnsiTheme="majorBidi" w:cstheme="majorBidi"/>
          <w:sz w:val="28"/>
          <w:szCs w:val="28"/>
        </w:rPr>
        <w:t xml:space="preserve"> Combating</w:t>
      </w:r>
      <w:r w:rsidR="00C15A8A">
        <w:rPr>
          <w:rFonts w:asciiTheme="majorBidi" w:hAnsiTheme="majorBidi" w:cstheme="majorBidi"/>
          <w:sz w:val="28"/>
          <w:szCs w:val="28"/>
        </w:rPr>
        <w:tab/>
      </w:r>
      <w:r w:rsidRPr="00175502">
        <w:rPr>
          <w:rFonts w:asciiTheme="majorBidi" w:hAnsiTheme="majorBidi" w:cstheme="majorBidi"/>
          <w:sz w:val="28"/>
          <w:szCs w:val="28"/>
        </w:rPr>
        <w:t>Academic</w:t>
      </w:r>
      <w:r w:rsidR="00FB2492">
        <w:rPr>
          <w:rFonts w:asciiTheme="majorBidi" w:hAnsiTheme="majorBidi" w:cstheme="majorBidi"/>
          <w:sz w:val="28"/>
          <w:szCs w:val="28"/>
        </w:rPr>
        <w:t xml:space="preserve"> </w:t>
      </w:r>
      <w:r w:rsidRPr="00175502">
        <w:rPr>
          <w:rFonts w:asciiTheme="majorBidi" w:hAnsiTheme="majorBidi" w:cstheme="majorBidi"/>
          <w:sz w:val="28"/>
          <w:szCs w:val="28"/>
        </w:rPr>
        <w:t>Dishonesty through Faith-Based Education." Abuj</w:t>
      </w:r>
      <w:r w:rsidR="00106615" w:rsidRPr="00175502">
        <w:rPr>
          <w:rFonts w:asciiTheme="majorBidi" w:hAnsiTheme="majorBidi" w:cstheme="majorBidi"/>
          <w:sz w:val="28"/>
          <w:szCs w:val="28"/>
        </w:rPr>
        <w:t>a:</w:t>
      </w:r>
      <w:r w:rsidR="00C15A8A">
        <w:rPr>
          <w:rFonts w:asciiTheme="majorBidi" w:hAnsiTheme="majorBidi" w:cstheme="majorBidi"/>
          <w:sz w:val="28"/>
          <w:szCs w:val="28"/>
        </w:rPr>
        <w:tab/>
      </w:r>
      <w:r w:rsidR="00C15A8A">
        <w:rPr>
          <w:rFonts w:asciiTheme="majorBidi" w:hAnsiTheme="majorBidi" w:cstheme="majorBidi"/>
          <w:sz w:val="28"/>
          <w:szCs w:val="28"/>
        </w:rPr>
        <w:tab/>
      </w:r>
      <w:r w:rsidR="00106615" w:rsidRPr="00175502">
        <w:rPr>
          <w:rFonts w:asciiTheme="majorBidi" w:hAnsiTheme="majorBidi" w:cstheme="majorBidi"/>
          <w:sz w:val="28"/>
          <w:szCs w:val="28"/>
        </w:rPr>
        <w:t>Nigerian Education</w:t>
      </w:r>
      <w:r w:rsidR="00FB2492">
        <w:rPr>
          <w:rFonts w:asciiTheme="majorBidi" w:hAnsiTheme="majorBidi" w:cstheme="majorBidi"/>
          <w:sz w:val="28"/>
          <w:szCs w:val="28"/>
        </w:rPr>
        <w:t xml:space="preserve"> </w:t>
      </w:r>
      <w:r w:rsidR="00106615" w:rsidRPr="00175502">
        <w:rPr>
          <w:rFonts w:asciiTheme="majorBidi" w:hAnsiTheme="majorBidi" w:cstheme="majorBidi"/>
          <w:sz w:val="28"/>
          <w:szCs w:val="28"/>
        </w:rPr>
        <w:t xml:space="preserve">Research </w:t>
      </w:r>
      <w:r w:rsidRPr="00175502">
        <w:rPr>
          <w:rFonts w:asciiTheme="majorBidi" w:hAnsiTheme="majorBidi" w:cstheme="majorBidi"/>
          <w:sz w:val="28"/>
          <w:szCs w:val="28"/>
        </w:rPr>
        <w:t>Council.</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 xml:space="preserve">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 Education Department (2023).</w:t>
      </w:r>
      <w:r w:rsidRPr="00175502">
        <w:rPr>
          <w:rFonts w:asciiTheme="majorBidi" w:hAnsiTheme="majorBidi" w:cstheme="majorBidi"/>
          <w:sz w:val="28"/>
          <w:szCs w:val="28"/>
        </w:rPr>
        <w:t xml:space="preserve"> "Reports on</w:t>
      </w:r>
      <w:r w:rsidR="00341CE3">
        <w:rPr>
          <w:rFonts w:asciiTheme="majorBidi" w:hAnsiTheme="majorBidi" w:cstheme="majorBidi"/>
          <w:sz w:val="28"/>
          <w:szCs w:val="28"/>
        </w:rPr>
        <w:t xml:space="preserve"> </w:t>
      </w:r>
      <w:r w:rsidR="00FB2492">
        <w:rPr>
          <w:rFonts w:asciiTheme="majorBidi" w:hAnsiTheme="majorBidi" w:cstheme="majorBidi"/>
          <w:sz w:val="28"/>
          <w:szCs w:val="28"/>
        </w:rPr>
        <w:t>Examination</w:t>
      </w:r>
      <w:r w:rsidR="00C15A8A">
        <w:rPr>
          <w:rFonts w:asciiTheme="majorBidi" w:hAnsiTheme="majorBidi" w:cstheme="majorBidi"/>
          <w:sz w:val="28"/>
          <w:szCs w:val="28"/>
        </w:rPr>
        <w:tab/>
      </w:r>
      <w:r w:rsidR="00FB2492">
        <w:rPr>
          <w:rFonts w:asciiTheme="majorBidi" w:hAnsiTheme="majorBidi" w:cstheme="majorBidi"/>
          <w:sz w:val="28"/>
          <w:szCs w:val="28"/>
        </w:rPr>
        <w:t xml:space="preserve">Malpractice Trends </w:t>
      </w:r>
      <w:r w:rsidRPr="00175502">
        <w:rPr>
          <w:rFonts w:asciiTheme="majorBidi" w:hAnsiTheme="majorBidi" w:cstheme="majorBidi"/>
          <w:sz w:val="28"/>
          <w:szCs w:val="28"/>
        </w:rPr>
        <w:t>and Control Strategies in Junior Secondary</w:t>
      </w:r>
      <w:r w:rsidR="00C15A8A">
        <w:rPr>
          <w:rFonts w:asciiTheme="majorBidi" w:hAnsiTheme="majorBidi" w:cstheme="majorBidi"/>
          <w:sz w:val="28"/>
          <w:szCs w:val="28"/>
        </w:rPr>
        <w:tab/>
      </w:r>
      <w:r w:rsidR="00C15A8A">
        <w:rPr>
          <w:rFonts w:asciiTheme="majorBidi" w:hAnsiTheme="majorBidi" w:cstheme="majorBidi"/>
          <w:sz w:val="28"/>
          <w:szCs w:val="28"/>
        </w:rPr>
        <w:tab/>
      </w:r>
      <w:r w:rsidRPr="00175502">
        <w:rPr>
          <w:rFonts w:asciiTheme="majorBidi" w:hAnsiTheme="majorBidi" w:cstheme="majorBidi"/>
          <w:sz w:val="28"/>
          <w:szCs w:val="28"/>
        </w:rPr>
        <w:t>Schools."</w:t>
      </w:r>
    </w:p>
    <w:p w:rsidR="00AE109B" w:rsidRPr="00175502" w:rsidRDefault="00AE109B" w:rsidP="00C15A8A">
      <w:pPr>
        <w:spacing w:before="100" w:beforeAutospacing="1" w:after="100" w:afterAutospacing="1" w:line="480" w:lineRule="auto"/>
        <w:ind w:left="360" w:hanging="76"/>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Guardian Nigeria (2023). "Ilorin Schools Adopt R</w:t>
      </w:r>
      <w:r w:rsidR="00341CE3">
        <w:rPr>
          <w:rFonts w:asciiTheme="majorBidi" w:eastAsia="Times New Roman" w:hAnsiTheme="majorBidi" w:cstheme="majorBidi"/>
          <w:sz w:val="28"/>
          <w:szCs w:val="28"/>
        </w:rPr>
        <w:t>eligious</w:t>
      </w:r>
      <w:r w:rsidR="00C15A8A">
        <w:rPr>
          <w:rFonts w:asciiTheme="majorBidi" w:eastAsia="Times New Roman" w:hAnsiTheme="majorBidi" w:cstheme="majorBidi"/>
          <w:sz w:val="28"/>
          <w:szCs w:val="28"/>
        </w:rPr>
        <w:tab/>
      </w:r>
      <w:r w:rsidR="00341CE3">
        <w:rPr>
          <w:rFonts w:asciiTheme="majorBidi" w:eastAsia="Times New Roman" w:hAnsiTheme="majorBidi" w:cstheme="majorBidi"/>
          <w:sz w:val="28"/>
          <w:szCs w:val="28"/>
        </w:rPr>
        <w:t xml:space="preserve">Frameworks to Curb </w:t>
      </w:r>
      <w:r w:rsidRPr="00175502">
        <w:rPr>
          <w:rFonts w:asciiTheme="majorBidi" w:eastAsia="Times New Roman" w:hAnsiTheme="majorBidi" w:cstheme="majorBidi"/>
          <w:sz w:val="28"/>
          <w:szCs w:val="28"/>
        </w:rPr>
        <w:t>Examination Malpractice."</w:t>
      </w:r>
    </w:p>
    <w:p w:rsidR="00AE109B" w:rsidRPr="00175502" w:rsidRDefault="00AE109B" w:rsidP="00C15A8A">
      <w:pPr>
        <w:spacing w:before="100" w:beforeAutospacing="1" w:after="100" w:afterAutospacing="1"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Daily Trust (2022). "Islamic Scholars Discuss Role of Religion in</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Promoting Academic Integrity."</w:t>
      </w:r>
    </w:p>
    <w:p w:rsidR="007011B0" w:rsidRPr="00175502" w:rsidRDefault="007011B0" w:rsidP="00106615">
      <w:pPr>
        <w:spacing w:line="480" w:lineRule="auto"/>
        <w:ind w:hanging="720"/>
        <w:rPr>
          <w:rFonts w:asciiTheme="majorBidi" w:eastAsia="Times New Roman" w:hAnsiTheme="majorBidi" w:cstheme="majorBidi"/>
          <w:kern w:val="36"/>
          <w:sz w:val="28"/>
          <w:szCs w:val="28"/>
        </w:rPr>
      </w:pPr>
      <w:r w:rsidRPr="00175502">
        <w:rPr>
          <w:rFonts w:asciiTheme="majorBidi" w:eastAsia="Times New Roman" w:hAnsiTheme="majorBidi" w:cstheme="majorBidi"/>
          <w:kern w:val="36"/>
          <w:sz w:val="28"/>
          <w:szCs w:val="28"/>
        </w:rPr>
        <w:br w:type="page"/>
      </w:r>
    </w:p>
    <w:p w:rsidR="00175502" w:rsidRDefault="00175502" w:rsidP="00106615">
      <w:pPr>
        <w:spacing w:line="480" w:lineRule="auto"/>
        <w:jc w:val="center"/>
        <w:rPr>
          <w:rFonts w:asciiTheme="majorBidi" w:hAnsiTheme="majorBidi" w:cstheme="majorBidi"/>
          <w:b/>
          <w:sz w:val="28"/>
          <w:szCs w:val="28"/>
        </w:rPr>
      </w:pPr>
      <w:r>
        <w:rPr>
          <w:rFonts w:asciiTheme="majorBidi" w:hAnsiTheme="majorBidi" w:cstheme="majorBidi"/>
          <w:b/>
          <w:sz w:val="28"/>
          <w:szCs w:val="28"/>
        </w:rPr>
        <w:lastRenderedPageBreak/>
        <w:t xml:space="preserve">APPENDIX </w:t>
      </w:r>
    </w:p>
    <w:p w:rsidR="00175502" w:rsidRDefault="00175502" w:rsidP="00175502">
      <w:pPr>
        <w:spacing w:line="480" w:lineRule="auto"/>
        <w:jc w:val="center"/>
        <w:rPr>
          <w:rFonts w:asciiTheme="majorBidi" w:hAnsiTheme="majorBidi" w:cstheme="majorBidi"/>
          <w:b/>
          <w:sz w:val="28"/>
          <w:szCs w:val="28"/>
        </w:rPr>
      </w:pPr>
      <w:r>
        <w:rPr>
          <w:rFonts w:asciiTheme="majorBidi" w:hAnsiTheme="majorBidi" w:cstheme="majorBidi"/>
          <w:b/>
          <w:sz w:val="28"/>
          <w:szCs w:val="28"/>
        </w:rPr>
        <w:t>QUESTIONNAIRE ON ROLE OF ISLAM IN CURBING EXAMINATION MALPRACTICE AMONG JUNIOR SECONDARY SCHOOL STUDENTS IN ILORIN WEST LGA</w:t>
      </w:r>
    </w:p>
    <w:p w:rsidR="00175502" w:rsidRDefault="00175502" w:rsidP="00175502">
      <w:pPr>
        <w:spacing w:line="480" w:lineRule="auto"/>
        <w:rPr>
          <w:rFonts w:asciiTheme="majorBidi" w:hAnsiTheme="majorBidi" w:cstheme="majorBidi"/>
          <w:bCs/>
          <w:sz w:val="28"/>
          <w:szCs w:val="28"/>
        </w:rPr>
      </w:pPr>
      <w:r>
        <w:rPr>
          <w:rFonts w:asciiTheme="majorBidi" w:hAnsiTheme="majorBidi" w:cstheme="majorBidi"/>
          <w:bCs/>
          <w:sz w:val="28"/>
          <w:szCs w:val="28"/>
        </w:rPr>
        <w:t>Dear Respondents,</w:t>
      </w:r>
    </w:p>
    <w:p w:rsidR="00185EF3" w:rsidRDefault="00175502"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 xml:space="preserve">The purpose of the questionnaire is to find out your opinion on the influence of broken home on the Islamic </w:t>
      </w:r>
      <w:r w:rsidR="00515775" w:rsidRPr="00185EF3">
        <w:rPr>
          <w:rFonts w:asciiTheme="majorBidi" w:hAnsiTheme="majorBidi" w:cstheme="majorBidi"/>
          <w:bCs/>
          <w:sz w:val="28"/>
          <w:szCs w:val="28"/>
        </w:rPr>
        <w:t xml:space="preserve">Islam </w:t>
      </w:r>
      <w:r w:rsidR="00185EF3" w:rsidRPr="00185EF3">
        <w:rPr>
          <w:rFonts w:asciiTheme="majorBidi" w:hAnsiTheme="majorBidi" w:cstheme="majorBidi"/>
          <w:bCs/>
          <w:sz w:val="28"/>
          <w:szCs w:val="28"/>
        </w:rPr>
        <w:t xml:space="preserve">in curbing examination malpractice among junior secondary school students in </w:t>
      </w:r>
      <w:r w:rsidR="00515775" w:rsidRPr="00185EF3">
        <w:rPr>
          <w:rFonts w:asciiTheme="majorBidi" w:hAnsiTheme="majorBidi" w:cstheme="majorBidi"/>
          <w:bCs/>
          <w:sz w:val="28"/>
          <w:szCs w:val="28"/>
        </w:rPr>
        <w:t xml:space="preserve">Ilorin </w:t>
      </w:r>
      <w:r w:rsidR="00185EF3" w:rsidRPr="00185EF3">
        <w:rPr>
          <w:rFonts w:asciiTheme="majorBidi" w:hAnsiTheme="majorBidi" w:cstheme="majorBidi"/>
          <w:bCs/>
          <w:sz w:val="28"/>
          <w:szCs w:val="28"/>
        </w:rPr>
        <w:t xml:space="preserve">west </w:t>
      </w:r>
      <w:r w:rsidR="00185EF3">
        <w:rPr>
          <w:rFonts w:asciiTheme="majorBidi" w:hAnsiTheme="majorBidi" w:cstheme="majorBidi"/>
          <w:bCs/>
          <w:sz w:val="28"/>
          <w:szCs w:val="28"/>
        </w:rPr>
        <w:t xml:space="preserve">LGA. The exercise is mainly for research purpose. </w:t>
      </w:r>
    </w:p>
    <w:p w:rsid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Therefore, all information supplied will be held in confidentially.</w:t>
      </w:r>
    </w:p>
    <w:p w:rsidR="00185EF3" w:rsidRP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Kindly response to the items</w:t>
      </w:r>
    </w:p>
    <w:p w:rsidR="007011B0" w:rsidRPr="00175502" w:rsidRDefault="00185EF3" w:rsidP="00185EF3">
      <w:pPr>
        <w:spacing w:line="480" w:lineRule="auto"/>
        <w:jc w:val="center"/>
        <w:rPr>
          <w:rFonts w:asciiTheme="majorBidi" w:hAnsiTheme="majorBidi" w:cstheme="majorBidi"/>
          <w:b/>
          <w:sz w:val="28"/>
          <w:szCs w:val="28"/>
        </w:rPr>
      </w:pPr>
      <w:r>
        <w:rPr>
          <w:rFonts w:asciiTheme="majorBidi" w:hAnsiTheme="majorBidi" w:cstheme="majorBidi"/>
          <w:b/>
          <w:sz w:val="28"/>
          <w:szCs w:val="28"/>
        </w:rPr>
        <w:t>SECTION A</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hAnsiTheme="majorBidi" w:cstheme="majorBidi"/>
          <w:b/>
          <w:sz w:val="28"/>
          <w:szCs w:val="28"/>
        </w:rPr>
        <w:t>Instruction</w:t>
      </w:r>
      <w:r w:rsidRPr="00175502">
        <w:rPr>
          <w:rFonts w:asciiTheme="majorBidi" w:hAnsiTheme="majorBidi" w:cstheme="majorBidi"/>
          <w:sz w:val="28"/>
          <w:szCs w:val="28"/>
        </w:rPr>
        <w:t>: Please provide your answer to the questions below by indicating with a tick (√)</w:t>
      </w:r>
      <w:r w:rsidRPr="00175502">
        <w:rPr>
          <w:rFonts w:asciiTheme="majorBidi" w:eastAsiaTheme="minorEastAsia" w:hAnsiTheme="majorBidi" w:cstheme="majorBidi"/>
          <w:sz w:val="28"/>
          <w:szCs w:val="28"/>
        </w:rPr>
        <w:t xml:space="preserve"> in the appropriate box and / or filling in the blank spaces.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Sex : Male (   ) Female (   ) Education of Qualification : NCE (Islamic Studies)  (     ),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t>B.A, BA (Ed) / B. ED</w:t>
      </w:r>
      <w:r w:rsidR="008F1121">
        <w:rPr>
          <w:rFonts w:asciiTheme="majorBidi" w:eastAsiaTheme="minorEastAsia" w:hAnsiTheme="majorBidi" w:cstheme="majorBidi"/>
          <w:sz w:val="28"/>
          <w:szCs w:val="28"/>
        </w:rPr>
        <w:t xml:space="preserve">  </w:t>
      </w:r>
      <w:r w:rsidRPr="00175502">
        <w:rPr>
          <w:rFonts w:asciiTheme="majorBidi" w:eastAsiaTheme="minorEastAsia" w:hAnsiTheme="majorBidi" w:cstheme="majorBidi"/>
          <w:sz w:val="28"/>
          <w:szCs w:val="28"/>
        </w:rPr>
        <w:t xml:space="preserve"> (Islamic Studies) (    ), MA, / MED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lastRenderedPageBreak/>
        <w:t xml:space="preserve">(Islamic Studies)  (  ), Others (specify) ……………………….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Years of experience in teaching Islamic Studies: 1 – 5 years (   ), 6 – 10 years (   ), 11 – 20 years (    ), more than 20 years (   ). </w:t>
      </w:r>
    </w:p>
    <w:p w:rsidR="007011B0" w:rsidRPr="00185EF3"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Class taught: SS1 (    ), SS2 (    ), SS3 (    ). </w:t>
      </w:r>
    </w:p>
    <w:p w:rsidR="00185EF3" w:rsidRPr="00175502" w:rsidRDefault="00185EF3" w:rsidP="00185EF3">
      <w:pPr>
        <w:pStyle w:val="ListParagraph"/>
        <w:spacing w:line="480" w:lineRule="auto"/>
        <w:jc w:val="both"/>
        <w:rPr>
          <w:rFonts w:asciiTheme="majorBidi" w:hAnsiTheme="majorBidi" w:cstheme="majorBidi"/>
          <w:sz w:val="28"/>
          <w:szCs w:val="28"/>
        </w:rPr>
      </w:pPr>
    </w:p>
    <w:p w:rsidR="005C6644" w:rsidRDefault="005C6644">
      <w:pPr>
        <w:rPr>
          <w:rFonts w:asciiTheme="majorBidi" w:eastAsiaTheme="minorEastAsia" w:hAnsiTheme="majorBidi" w:cstheme="majorBidi"/>
          <w:b/>
          <w:sz w:val="28"/>
          <w:szCs w:val="28"/>
        </w:rPr>
      </w:pPr>
      <w:r>
        <w:rPr>
          <w:rFonts w:asciiTheme="majorBidi" w:eastAsiaTheme="minorEastAsia" w:hAnsiTheme="majorBidi" w:cstheme="majorBidi"/>
          <w:b/>
          <w:sz w:val="28"/>
          <w:szCs w:val="28"/>
        </w:rPr>
        <w:br w:type="page"/>
      </w:r>
    </w:p>
    <w:p w:rsidR="007011B0" w:rsidRPr="00175502" w:rsidRDefault="00185EF3" w:rsidP="00106615">
      <w:pPr>
        <w:spacing w:line="480" w:lineRule="auto"/>
        <w:jc w:val="center"/>
        <w:rPr>
          <w:rFonts w:asciiTheme="majorBidi" w:eastAsiaTheme="minorEastAsia" w:hAnsiTheme="majorBidi" w:cstheme="majorBidi"/>
          <w:b/>
          <w:sz w:val="28"/>
          <w:szCs w:val="28"/>
        </w:rPr>
      </w:pPr>
      <w:r>
        <w:rPr>
          <w:rFonts w:asciiTheme="majorBidi" w:eastAsiaTheme="minorEastAsia" w:hAnsiTheme="majorBidi" w:cstheme="majorBidi"/>
          <w:b/>
          <w:sz w:val="28"/>
          <w:szCs w:val="28"/>
        </w:rPr>
        <w:lastRenderedPageBreak/>
        <w:t>SECTION B</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Instruction:</w:t>
      </w:r>
      <w:r w:rsidRPr="00175502">
        <w:rPr>
          <w:rFonts w:asciiTheme="majorBidi" w:eastAsiaTheme="minorEastAsia" w:hAnsiTheme="majorBidi" w:cstheme="majorBidi"/>
          <w:sz w:val="28"/>
          <w:szCs w:val="28"/>
        </w:rPr>
        <w:t xml:space="preserve"> please indicate with a tick in the appropriate column the extent of your agreement with the statements below: </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Key:</w:t>
      </w:r>
      <w:r w:rsidRPr="00175502">
        <w:rPr>
          <w:rFonts w:asciiTheme="majorBidi" w:eastAsiaTheme="minorEastAsia" w:hAnsiTheme="majorBidi" w:cstheme="majorBidi"/>
          <w:sz w:val="28"/>
          <w:szCs w:val="28"/>
        </w:rPr>
        <w:t xml:space="preserve"> SA = Strongly Agree, A = Agree, D = </w:t>
      </w:r>
    </w:p>
    <w:tbl>
      <w:tblPr>
        <w:tblStyle w:val="TableGrid"/>
        <w:tblW w:w="8729" w:type="dxa"/>
        <w:tblLook w:val="04A0"/>
      </w:tblPr>
      <w:tblGrid>
        <w:gridCol w:w="652"/>
        <w:gridCol w:w="3146"/>
        <w:gridCol w:w="1343"/>
        <w:gridCol w:w="932"/>
        <w:gridCol w:w="1258"/>
        <w:gridCol w:w="1398"/>
      </w:tblGrid>
      <w:tr w:rsidR="002F1417" w:rsidRPr="00175502" w:rsidTr="00AA5949">
        <w:trPr>
          <w:trHeight w:val="959"/>
        </w:trPr>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S/N</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Questionnaire Statements</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Disagree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Disagree</w:t>
            </w: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discourages all forms of dishonesty, including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teachings on morality help to reduce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Students who practice Islam strictly are less likely to engage in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4</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fear of Allah (Taqwa) can prevent students from engaging in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5</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Teachers should use Islamic teachings to educate students on the dangers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6</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Schools that emphasize Islamic values have fewer cases of examination </w:t>
            </w:r>
            <w:r w:rsidRPr="00175502">
              <w:rPr>
                <w:rFonts w:asciiTheme="majorBidi" w:eastAsia="Times New Roman" w:hAnsiTheme="majorBidi" w:cstheme="majorBidi"/>
                <w:sz w:val="28"/>
                <w:szCs w:val="28"/>
              </w:rPr>
              <w:lastRenderedPageBreak/>
              <w:t>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7</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leaders should be involved in educating students on academic integrity.</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8</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Punishment for examination malpractice in Islamic schools is effective in discouraging it.</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9</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Parents should use Islamic principles to teach their children about honesty in academics.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10</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Examination malpractice is a form of corruption that Islam strictly forbids.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schools should incorporate more teachings on academic integrity into their curriculum.</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Regular Islamic sermons (Khutbah) on honesty can help curb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Strict supervision during exams aligns with Islamic principles of justice and fairness.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14</w:t>
            </w:r>
          </w:p>
        </w:tc>
        <w:tc>
          <w:tcPr>
            <w:tcW w:w="0" w:type="auto"/>
            <w:hideMark/>
          </w:tcPr>
          <w:p w:rsidR="002F1417" w:rsidRPr="00175502" w:rsidRDefault="002F1417" w:rsidP="00346124">
            <w:pPr>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lack of Islamic values contributes to the rise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bl>
    <w:p w:rsidR="002F1417" w:rsidRPr="00175502" w:rsidRDefault="002F1417" w:rsidP="00E732B4">
      <w:pPr>
        <w:rPr>
          <w:rFonts w:asciiTheme="majorBidi" w:eastAsia="Times New Roman" w:hAnsiTheme="majorBidi" w:cstheme="majorBidi"/>
          <w:b/>
          <w:bCs/>
          <w:kern w:val="36"/>
          <w:sz w:val="28"/>
          <w:szCs w:val="28"/>
        </w:rPr>
      </w:pPr>
    </w:p>
    <w:sectPr w:rsidR="002F1417" w:rsidRPr="00175502" w:rsidSect="00E732B4">
      <w:footerReference w:type="default" r:id="rId10"/>
      <w:pgSz w:w="11907" w:h="16839" w:code="9"/>
      <w:pgMar w:top="1304" w:right="1758" w:bottom="2438" w:left="1622" w:header="567" w:footer="170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1F9" w:rsidRDefault="00C751F9" w:rsidP="00353BC7">
      <w:pPr>
        <w:spacing w:after="0" w:line="240" w:lineRule="auto"/>
      </w:pPr>
      <w:r>
        <w:separator/>
      </w:r>
    </w:p>
  </w:endnote>
  <w:endnote w:type="continuationSeparator" w:id="1">
    <w:p w:rsidR="00C751F9" w:rsidRDefault="00C751F9" w:rsidP="00353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0442"/>
      <w:docPartObj>
        <w:docPartGallery w:val="Page Numbers (Bottom of Page)"/>
        <w:docPartUnique/>
      </w:docPartObj>
    </w:sdtPr>
    <w:sdtContent>
      <w:p w:rsidR="00A97424" w:rsidRDefault="00DF4B21">
        <w:pPr>
          <w:pStyle w:val="Footer"/>
          <w:jc w:val="center"/>
        </w:pPr>
        <w:fldSimple w:instr=" PAGE   \* MERGEFORMAT ">
          <w:r w:rsidR="00237D5D">
            <w:rPr>
              <w:noProof/>
            </w:rPr>
            <w:t>i</w:t>
          </w:r>
        </w:fldSimple>
      </w:p>
    </w:sdtContent>
  </w:sdt>
  <w:p w:rsidR="00A97424" w:rsidRDefault="00A97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Default="00DF4B21">
    <w:pPr>
      <w:pStyle w:val="Footer"/>
      <w:jc w:val="center"/>
    </w:pPr>
    <w:fldSimple w:instr=" PAGE   \* MERGEFORMAT ">
      <w:r w:rsidR="00237D5D">
        <w:rPr>
          <w:noProof/>
        </w:rPr>
        <w:t>43</w:t>
      </w:r>
    </w:fldSimple>
  </w:p>
  <w:p w:rsidR="00E732B4" w:rsidRDefault="00E73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1F9" w:rsidRDefault="00C751F9" w:rsidP="00353BC7">
      <w:pPr>
        <w:spacing w:after="0" w:line="240" w:lineRule="auto"/>
      </w:pPr>
      <w:r>
        <w:separator/>
      </w:r>
    </w:p>
  </w:footnote>
  <w:footnote w:type="continuationSeparator" w:id="1">
    <w:p w:rsidR="00C751F9" w:rsidRDefault="00C751F9" w:rsidP="00353B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508"/>
    <w:multiLevelType w:val="multilevel"/>
    <w:tmpl w:val="7826E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F16E47"/>
    <w:multiLevelType w:val="multilevel"/>
    <w:tmpl w:val="D2D6D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E5619"/>
    <w:multiLevelType w:val="multilevel"/>
    <w:tmpl w:val="816A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24E84"/>
    <w:multiLevelType w:val="multilevel"/>
    <w:tmpl w:val="A2BA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C16CE"/>
    <w:multiLevelType w:val="multilevel"/>
    <w:tmpl w:val="25C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E3124"/>
    <w:multiLevelType w:val="multilevel"/>
    <w:tmpl w:val="FF76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B7785"/>
    <w:multiLevelType w:val="multilevel"/>
    <w:tmpl w:val="126E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0B0B78"/>
    <w:multiLevelType w:val="multilevel"/>
    <w:tmpl w:val="5E0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C1478"/>
    <w:multiLevelType w:val="multilevel"/>
    <w:tmpl w:val="06EA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EC7AE4"/>
    <w:multiLevelType w:val="multilevel"/>
    <w:tmpl w:val="8B2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A74F4"/>
    <w:multiLevelType w:val="multilevel"/>
    <w:tmpl w:val="20D8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03713C"/>
    <w:multiLevelType w:val="hybridMultilevel"/>
    <w:tmpl w:val="A8507F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3C4D82"/>
    <w:multiLevelType w:val="hybridMultilevel"/>
    <w:tmpl w:val="602A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02E54"/>
    <w:multiLevelType w:val="multilevel"/>
    <w:tmpl w:val="09EA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B45FB"/>
    <w:multiLevelType w:val="multilevel"/>
    <w:tmpl w:val="005C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0745D"/>
    <w:multiLevelType w:val="multilevel"/>
    <w:tmpl w:val="E9700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71BD5"/>
    <w:multiLevelType w:val="multilevel"/>
    <w:tmpl w:val="C710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419FD"/>
    <w:multiLevelType w:val="multilevel"/>
    <w:tmpl w:val="75F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23D11"/>
    <w:multiLevelType w:val="multilevel"/>
    <w:tmpl w:val="D5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D1420"/>
    <w:multiLevelType w:val="multilevel"/>
    <w:tmpl w:val="851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228ED"/>
    <w:multiLevelType w:val="multilevel"/>
    <w:tmpl w:val="898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916A2"/>
    <w:multiLevelType w:val="hybridMultilevel"/>
    <w:tmpl w:val="DF880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6C41E7"/>
    <w:multiLevelType w:val="multilevel"/>
    <w:tmpl w:val="013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B67C7C"/>
    <w:multiLevelType w:val="multilevel"/>
    <w:tmpl w:val="03D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1C48E9"/>
    <w:multiLevelType w:val="multilevel"/>
    <w:tmpl w:val="BF0269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715511"/>
    <w:multiLevelType w:val="multilevel"/>
    <w:tmpl w:val="6B9C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D938E6"/>
    <w:multiLevelType w:val="multilevel"/>
    <w:tmpl w:val="1E9C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0E0A5C"/>
    <w:multiLevelType w:val="multilevel"/>
    <w:tmpl w:val="47F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83274"/>
    <w:multiLevelType w:val="multilevel"/>
    <w:tmpl w:val="7DFA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5F5E77"/>
    <w:multiLevelType w:val="multilevel"/>
    <w:tmpl w:val="ADA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107A7A"/>
    <w:multiLevelType w:val="multilevel"/>
    <w:tmpl w:val="D7F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12A0C"/>
    <w:multiLevelType w:val="multilevel"/>
    <w:tmpl w:val="71912A0C"/>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6EC118C"/>
    <w:multiLevelType w:val="multilevel"/>
    <w:tmpl w:val="D54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C20A2"/>
    <w:multiLevelType w:val="multilevel"/>
    <w:tmpl w:val="3382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481D3A"/>
    <w:multiLevelType w:val="multilevel"/>
    <w:tmpl w:val="CF0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34"/>
  </w:num>
  <w:num w:numId="4">
    <w:abstractNumId w:val="17"/>
  </w:num>
  <w:num w:numId="5">
    <w:abstractNumId w:val="23"/>
  </w:num>
  <w:num w:numId="6">
    <w:abstractNumId w:val="20"/>
  </w:num>
  <w:num w:numId="7">
    <w:abstractNumId w:val="25"/>
  </w:num>
  <w:num w:numId="8">
    <w:abstractNumId w:val="18"/>
  </w:num>
  <w:num w:numId="9">
    <w:abstractNumId w:val="6"/>
  </w:num>
  <w:num w:numId="10">
    <w:abstractNumId w:val="10"/>
  </w:num>
  <w:num w:numId="11">
    <w:abstractNumId w:val="13"/>
  </w:num>
  <w:num w:numId="12">
    <w:abstractNumId w:val="5"/>
  </w:num>
  <w:num w:numId="13">
    <w:abstractNumId w:val="15"/>
  </w:num>
  <w:num w:numId="14">
    <w:abstractNumId w:val="2"/>
  </w:num>
  <w:num w:numId="15">
    <w:abstractNumId w:val="14"/>
  </w:num>
  <w:num w:numId="16">
    <w:abstractNumId w:val="26"/>
  </w:num>
  <w:num w:numId="17">
    <w:abstractNumId w:val="28"/>
  </w:num>
  <w:num w:numId="18">
    <w:abstractNumId w:val="8"/>
  </w:num>
  <w:num w:numId="19">
    <w:abstractNumId w:val="32"/>
  </w:num>
  <w:num w:numId="20">
    <w:abstractNumId w:val="29"/>
  </w:num>
  <w:num w:numId="21">
    <w:abstractNumId w:val="9"/>
  </w:num>
  <w:num w:numId="22">
    <w:abstractNumId w:val="19"/>
  </w:num>
  <w:num w:numId="23">
    <w:abstractNumId w:val="30"/>
  </w:num>
  <w:num w:numId="24">
    <w:abstractNumId w:val="27"/>
  </w:num>
  <w:num w:numId="25">
    <w:abstractNumId w:val="16"/>
  </w:num>
  <w:num w:numId="26">
    <w:abstractNumId w:val="7"/>
  </w:num>
  <w:num w:numId="27">
    <w:abstractNumId w:val="4"/>
  </w:num>
  <w:num w:numId="28">
    <w:abstractNumId w:val="24"/>
  </w:num>
  <w:num w:numId="29">
    <w:abstractNumId w:val="12"/>
  </w:num>
  <w:num w:numId="30">
    <w:abstractNumId w:val="3"/>
  </w:num>
  <w:num w:numId="31">
    <w:abstractNumId w:val="33"/>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hdrShapeDefaults>
    <o:shapedefaults v:ext="edit" spidmax="25602"/>
  </w:hdrShapeDefaults>
  <w:footnotePr>
    <w:footnote w:id="0"/>
    <w:footnote w:id="1"/>
  </w:footnotePr>
  <w:endnotePr>
    <w:endnote w:id="0"/>
    <w:endnote w:id="1"/>
  </w:endnotePr>
  <w:compat/>
  <w:rsids>
    <w:rsidRoot w:val="00661FD5"/>
    <w:rsid w:val="0005058B"/>
    <w:rsid w:val="00053206"/>
    <w:rsid w:val="0005325E"/>
    <w:rsid w:val="00076081"/>
    <w:rsid w:val="000B73E2"/>
    <w:rsid w:val="000D6EC8"/>
    <w:rsid w:val="00106615"/>
    <w:rsid w:val="00127F7F"/>
    <w:rsid w:val="00175502"/>
    <w:rsid w:val="00185EF3"/>
    <w:rsid w:val="002021CE"/>
    <w:rsid w:val="0021666A"/>
    <w:rsid w:val="00237D5D"/>
    <w:rsid w:val="00270B15"/>
    <w:rsid w:val="002B55B2"/>
    <w:rsid w:val="002C7E46"/>
    <w:rsid w:val="002E079B"/>
    <w:rsid w:val="002F1417"/>
    <w:rsid w:val="00320878"/>
    <w:rsid w:val="00333337"/>
    <w:rsid w:val="003407B3"/>
    <w:rsid w:val="00341CE3"/>
    <w:rsid w:val="00346124"/>
    <w:rsid w:val="00346CD5"/>
    <w:rsid w:val="00353BC7"/>
    <w:rsid w:val="003833B7"/>
    <w:rsid w:val="00394F54"/>
    <w:rsid w:val="003D6988"/>
    <w:rsid w:val="003E59E2"/>
    <w:rsid w:val="003F0BFF"/>
    <w:rsid w:val="003F2061"/>
    <w:rsid w:val="003F247B"/>
    <w:rsid w:val="00430DDD"/>
    <w:rsid w:val="00474FAD"/>
    <w:rsid w:val="004923F3"/>
    <w:rsid w:val="004A7DD2"/>
    <w:rsid w:val="004E34B7"/>
    <w:rsid w:val="004F67C7"/>
    <w:rsid w:val="00515775"/>
    <w:rsid w:val="005417A4"/>
    <w:rsid w:val="00581825"/>
    <w:rsid w:val="005917E3"/>
    <w:rsid w:val="005930F2"/>
    <w:rsid w:val="005C6644"/>
    <w:rsid w:val="005F0B2B"/>
    <w:rsid w:val="005F1422"/>
    <w:rsid w:val="005F5C69"/>
    <w:rsid w:val="00631288"/>
    <w:rsid w:val="00661FD5"/>
    <w:rsid w:val="0066327E"/>
    <w:rsid w:val="006846E9"/>
    <w:rsid w:val="007011B0"/>
    <w:rsid w:val="00706D94"/>
    <w:rsid w:val="00733B96"/>
    <w:rsid w:val="00740F98"/>
    <w:rsid w:val="00742D9F"/>
    <w:rsid w:val="0079159E"/>
    <w:rsid w:val="00796D59"/>
    <w:rsid w:val="007B09B9"/>
    <w:rsid w:val="007B1DE3"/>
    <w:rsid w:val="007F292F"/>
    <w:rsid w:val="008649D7"/>
    <w:rsid w:val="008840DE"/>
    <w:rsid w:val="008F1121"/>
    <w:rsid w:val="008F4673"/>
    <w:rsid w:val="00966B30"/>
    <w:rsid w:val="009672FE"/>
    <w:rsid w:val="00A32465"/>
    <w:rsid w:val="00A61B83"/>
    <w:rsid w:val="00A64B56"/>
    <w:rsid w:val="00A6652C"/>
    <w:rsid w:val="00A72F84"/>
    <w:rsid w:val="00A97424"/>
    <w:rsid w:val="00AA5949"/>
    <w:rsid w:val="00AC1BE6"/>
    <w:rsid w:val="00AE109B"/>
    <w:rsid w:val="00AF7488"/>
    <w:rsid w:val="00B06F86"/>
    <w:rsid w:val="00B313EE"/>
    <w:rsid w:val="00B6449C"/>
    <w:rsid w:val="00BB4FC6"/>
    <w:rsid w:val="00C006FD"/>
    <w:rsid w:val="00C15A8A"/>
    <w:rsid w:val="00C6086F"/>
    <w:rsid w:val="00C751F9"/>
    <w:rsid w:val="00C76795"/>
    <w:rsid w:val="00CC35B0"/>
    <w:rsid w:val="00CF7309"/>
    <w:rsid w:val="00D10DF6"/>
    <w:rsid w:val="00D233B4"/>
    <w:rsid w:val="00D70D20"/>
    <w:rsid w:val="00DD2937"/>
    <w:rsid w:val="00DF4B21"/>
    <w:rsid w:val="00E25E47"/>
    <w:rsid w:val="00E3260E"/>
    <w:rsid w:val="00E36B25"/>
    <w:rsid w:val="00E4646A"/>
    <w:rsid w:val="00E50822"/>
    <w:rsid w:val="00E732B4"/>
    <w:rsid w:val="00E81555"/>
    <w:rsid w:val="00FA4B4A"/>
    <w:rsid w:val="00FB24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link w:val="Heading1Char"/>
    <w:uiPriority w:val="9"/>
    <w:qFormat/>
    <w:rsid w:val="00E50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08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08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61B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08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0822"/>
    <w:rPr>
      <w:rFonts w:ascii="Times New Roman" w:eastAsia="Times New Roman" w:hAnsi="Times New Roman" w:cs="Times New Roman"/>
      <w:b/>
      <w:bCs/>
      <w:sz w:val="27"/>
      <w:szCs w:val="27"/>
    </w:rPr>
  </w:style>
  <w:style w:type="paragraph" w:styleId="NormalWeb">
    <w:name w:val="Normal (Web)"/>
    <w:basedOn w:val="Normal"/>
    <w:uiPriority w:val="99"/>
    <w:unhideWhenUsed/>
    <w:rsid w:val="00E50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822"/>
    <w:rPr>
      <w:b/>
      <w:bCs/>
    </w:rPr>
  </w:style>
  <w:style w:type="character" w:customStyle="1" w:styleId="x1lliihq">
    <w:name w:val="x1lliihq"/>
    <w:basedOn w:val="DefaultParagraphFont"/>
    <w:rsid w:val="008840DE"/>
  </w:style>
  <w:style w:type="character" w:customStyle="1" w:styleId="Heading4Char">
    <w:name w:val="Heading 4 Char"/>
    <w:basedOn w:val="DefaultParagraphFont"/>
    <w:link w:val="Heading4"/>
    <w:uiPriority w:val="9"/>
    <w:semiHidden/>
    <w:rsid w:val="00A61B8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66B30"/>
    <w:rPr>
      <w:i/>
      <w:iCs/>
    </w:rPr>
  </w:style>
  <w:style w:type="character" w:customStyle="1" w:styleId="x193iq5w">
    <w:name w:val="x193iq5w"/>
    <w:basedOn w:val="DefaultParagraphFont"/>
    <w:rsid w:val="002B55B2"/>
  </w:style>
  <w:style w:type="paragraph" w:styleId="Header">
    <w:name w:val="header"/>
    <w:basedOn w:val="Normal"/>
    <w:link w:val="HeaderChar"/>
    <w:uiPriority w:val="99"/>
    <w:unhideWhenUsed/>
    <w:rsid w:val="0035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C7"/>
  </w:style>
  <w:style w:type="paragraph" w:styleId="Footer">
    <w:name w:val="footer"/>
    <w:basedOn w:val="Normal"/>
    <w:link w:val="FooterChar"/>
    <w:uiPriority w:val="99"/>
    <w:unhideWhenUsed/>
    <w:rsid w:val="0035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BC7"/>
  </w:style>
  <w:style w:type="table" w:customStyle="1" w:styleId="LightShading1">
    <w:name w:val="Light Shading1"/>
    <w:basedOn w:val="TableNormal"/>
    <w:uiPriority w:val="60"/>
    <w:rsid w:val="009672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67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109B"/>
    <w:rPr>
      <w:color w:val="0000FF"/>
      <w:u w:val="single"/>
    </w:rPr>
  </w:style>
  <w:style w:type="paragraph" w:styleId="ListParagraph">
    <w:name w:val="List Paragraph"/>
    <w:basedOn w:val="Normal"/>
    <w:uiPriority w:val="34"/>
    <w:qFormat/>
    <w:rsid w:val="00AE109B"/>
    <w:pPr>
      <w:ind w:left="720"/>
      <w:contextualSpacing/>
    </w:pPr>
  </w:style>
</w:styles>
</file>

<file path=word/webSettings.xml><?xml version="1.0" encoding="utf-8"?>
<w:webSettings xmlns:r="http://schemas.openxmlformats.org/officeDocument/2006/relationships" xmlns:w="http://schemas.openxmlformats.org/wordprocessingml/2006/main">
  <w:divs>
    <w:div w:id="3214258">
      <w:bodyDiv w:val="1"/>
      <w:marLeft w:val="0"/>
      <w:marRight w:val="0"/>
      <w:marTop w:val="0"/>
      <w:marBottom w:val="0"/>
      <w:divBdr>
        <w:top w:val="none" w:sz="0" w:space="0" w:color="auto"/>
        <w:left w:val="none" w:sz="0" w:space="0" w:color="auto"/>
        <w:bottom w:val="none" w:sz="0" w:space="0" w:color="auto"/>
        <w:right w:val="none" w:sz="0" w:space="0" w:color="auto"/>
      </w:divBdr>
    </w:div>
    <w:div w:id="9338773">
      <w:bodyDiv w:val="1"/>
      <w:marLeft w:val="0"/>
      <w:marRight w:val="0"/>
      <w:marTop w:val="0"/>
      <w:marBottom w:val="0"/>
      <w:divBdr>
        <w:top w:val="none" w:sz="0" w:space="0" w:color="auto"/>
        <w:left w:val="none" w:sz="0" w:space="0" w:color="auto"/>
        <w:bottom w:val="none" w:sz="0" w:space="0" w:color="auto"/>
        <w:right w:val="none" w:sz="0" w:space="0" w:color="auto"/>
      </w:divBdr>
    </w:div>
    <w:div w:id="21978857">
      <w:bodyDiv w:val="1"/>
      <w:marLeft w:val="0"/>
      <w:marRight w:val="0"/>
      <w:marTop w:val="0"/>
      <w:marBottom w:val="0"/>
      <w:divBdr>
        <w:top w:val="none" w:sz="0" w:space="0" w:color="auto"/>
        <w:left w:val="none" w:sz="0" w:space="0" w:color="auto"/>
        <w:bottom w:val="none" w:sz="0" w:space="0" w:color="auto"/>
        <w:right w:val="none" w:sz="0" w:space="0" w:color="auto"/>
      </w:divBdr>
    </w:div>
    <w:div w:id="25176112">
      <w:bodyDiv w:val="1"/>
      <w:marLeft w:val="0"/>
      <w:marRight w:val="0"/>
      <w:marTop w:val="0"/>
      <w:marBottom w:val="0"/>
      <w:divBdr>
        <w:top w:val="none" w:sz="0" w:space="0" w:color="auto"/>
        <w:left w:val="none" w:sz="0" w:space="0" w:color="auto"/>
        <w:bottom w:val="none" w:sz="0" w:space="0" w:color="auto"/>
        <w:right w:val="none" w:sz="0" w:space="0" w:color="auto"/>
      </w:divBdr>
    </w:div>
    <w:div w:id="50660689">
      <w:bodyDiv w:val="1"/>
      <w:marLeft w:val="0"/>
      <w:marRight w:val="0"/>
      <w:marTop w:val="0"/>
      <w:marBottom w:val="0"/>
      <w:divBdr>
        <w:top w:val="none" w:sz="0" w:space="0" w:color="auto"/>
        <w:left w:val="none" w:sz="0" w:space="0" w:color="auto"/>
        <w:bottom w:val="none" w:sz="0" w:space="0" w:color="auto"/>
        <w:right w:val="none" w:sz="0" w:space="0" w:color="auto"/>
      </w:divBdr>
    </w:div>
    <w:div w:id="123541749">
      <w:bodyDiv w:val="1"/>
      <w:marLeft w:val="0"/>
      <w:marRight w:val="0"/>
      <w:marTop w:val="0"/>
      <w:marBottom w:val="0"/>
      <w:divBdr>
        <w:top w:val="none" w:sz="0" w:space="0" w:color="auto"/>
        <w:left w:val="none" w:sz="0" w:space="0" w:color="auto"/>
        <w:bottom w:val="none" w:sz="0" w:space="0" w:color="auto"/>
        <w:right w:val="none" w:sz="0" w:space="0" w:color="auto"/>
      </w:divBdr>
    </w:div>
    <w:div w:id="213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0205954">
          <w:marLeft w:val="0"/>
          <w:marRight w:val="0"/>
          <w:marTop w:val="0"/>
          <w:marBottom w:val="0"/>
          <w:divBdr>
            <w:top w:val="none" w:sz="0" w:space="0" w:color="auto"/>
            <w:left w:val="none" w:sz="0" w:space="0" w:color="auto"/>
            <w:bottom w:val="none" w:sz="0" w:space="0" w:color="auto"/>
            <w:right w:val="none" w:sz="0" w:space="0" w:color="auto"/>
          </w:divBdr>
          <w:divsChild>
            <w:div w:id="2011132191">
              <w:marLeft w:val="0"/>
              <w:marRight w:val="0"/>
              <w:marTop w:val="0"/>
              <w:marBottom w:val="0"/>
              <w:divBdr>
                <w:top w:val="none" w:sz="0" w:space="0" w:color="auto"/>
                <w:left w:val="none" w:sz="0" w:space="0" w:color="auto"/>
                <w:bottom w:val="none" w:sz="0" w:space="0" w:color="auto"/>
                <w:right w:val="none" w:sz="0" w:space="0" w:color="auto"/>
              </w:divBdr>
              <w:divsChild>
                <w:div w:id="1850169060">
                  <w:marLeft w:val="0"/>
                  <w:marRight w:val="0"/>
                  <w:marTop w:val="0"/>
                  <w:marBottom w:val="0"/>
                  <w:divBdr>
                    <w:top w:val="none" w:sz="0" w:space="0" w:color="auto"/>
                    <w:left w:val="none" w:sz="0" w:space="0" w:color="auto"/>
                    <w:bottom w:val="none" w:sz="0" w:space="0" w:color="auto"/>
                    <w:right w:val="none" w:sz="0" w:space="0" w:color="auto"/>
                  </w:divBdr>
                  <w:divsChild>
                    <w:div w:id="20827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70067">
      <w:bodyDiv w:val="1"/>
      <w:marLeft w:val="0"/>
      <w:marRight w:val="0"/>
      <w:marTop w:val="0"/>
      <w:marBottom w:val="0"/>
      <w:divBdr>
        <w:top w:val="none" w:sz="0" w:space="0" w:color="auto"/>
        <w:left w:val="none" w:sz="0" w:space="0" w:color="auto"/>
        <w:bottom w:val="none" w:sz="0" w:space="0" w:color="auto"/>
        <w:right w:val="none" w:sz="0" w:space="0" w:color="auto"/>
      </w:divBdr>
      <w:divsChild>
        <w:div w:id="188220520">
          <w:marLeft w:val="0"/>
          <w:marRight w:val="0"/>
          <w:marTop w:val="0"/>
          <w:marBottom w:val="0"/>
          <w:divBdr>
            <w:top w:val="none" w:sz="0" w:space="0" w:color="auto"/>
            <w:left w:val="none" w:sz="0" w:space="0" w:color="auto"/>
            <w:bottom w:val="none" w:sz="0" w:space="0" w:color="auto"/>
            <w:right w:val="none" w:sz="0" w:space="0" w:color="auto"/>
          </w:divBdr>
          <w:divsChild>
            <w:div w:id="1298955256">
              <w:marLeft w:val="0"/>
              <w:marRight w:val="0"/>
              <w:marTop w:val="0"/>
              <w:marBottom w:val="0"/>
              <w:divBdr>
                <w:top w:val="none" w:sz="0" w:space="0" w:color="auto"/>
                <w:left w:val="none" w:sz="0" w:space="0" w:color="auto"/>
                <w:bottom w:val="none" w:sz="0" w:space="0" w:color="auto"/>
                <w:right w:val="none" w:sz="0" w:space="0" w:color="auto"/>
              </w:divBdr>
              <w:divsChild>
                <w:div w:id="621572046">
                  <w:marLeft w:val="0"/>
                  <w:marRight w:val="0"/>
                  <w:marTop w:val="30"/>
                  <w:marBottom w:val="0"/>
                  <w:divBdr>
                    <w:top w:val="none" w:sz="0" w:space="0" w:color="auto"/>
                    <w:left w:val="none" w:sz="0" w:space="0" w:color="auto"/>
                    <w:bottom w:val="none" w:sz="0" w:space="0" w:color="auto"/>
                    <w:right w:val="none" w:sz="0" w:space="0" w:color="auto"/>
                  </w:divBdr>
                  <w:divsChild>
                    <w:div w:id="877202250">
                      <w:marLeft w:val="0"/>
                      <w:marRight w:val="0"/>
                      <w:marTop w:val="0"/>
                      <w:marBottom w:val="0"/>
                      <w:divBdr>
                        <w:top w:val="none" w:sz="0" w:space="0" w:color="auto"/>
                        <w:left w:val="none" w:sz="0" w:space="0" w:color="auto"/>
                        <w:bottom w:val="none" w:sz="0" w:space="0" w:color="auto"/>
                        <w:right w:val="none" w:sz="0" w:space="0" w:color="auto"/>
                      </w:divBdr>
                      <w:divsChild>
                        <w:div w:id="1966160438">
                          <w:marLeft w:val="0"/>
                          <w:marRight w:val="0"/>
                          <w:marTop w:val="0"/>
                          <w:marBottom w:val="0"/>
                          <w:divBdr>
                            <w:top w:val="none" w:sz="0" w:space="0" w:color="auto"/>
                            <w:left w:val="none" w:sz="0" w:space="0" w:color="auto"/>
                            <w:bottom w:val="none" w:sz="0" w:space="0" w:color="auto"/>
                            <w:right w:val="none" w:sz="0" w:space="0" w:color="auto"/>
                          </w:divBdr>
                          <w:divsChild>
                            <w:div w:id="1504859759">
                              <w:marLeft w:val="0"/>
                              <w:marRight w:val="0"/>
                              <w:marTop w:val="0"/>
                              <w:marBottom w:val="0"/>
                              <w:divBdr>
                                <w:top w:val="none" w:sz="0" w:space="0" w:color="auto"/>
                                <w:left w:val="none" w:sz="0" w:space="0" w:color="auto"/>
                                <w:bottom w:val="none" w:sz="0" w:space="0" w:color="auto"/>
                                <w:right w:val="none" w:sz="0" w:space="0" w:color="auto"/>
                              </w:divBdr>
                              <w:divsChild>
                                <w:div w:id="1721393421">
                                  <w:marLeft w:val="0"/>
                                  <w:marRight w:val="0"/>
                                  <w:marTop w:val="0"/>
                                  <w:marBottom w:val="0"/>
                                  <w:divBdr>
                                    <w:top w:val="none" w:sz="0" w:space="0" w:color="auto"/>
                                    <w:left w:val="none" w:sz="0" w:space="0" w:color="auto"/>
                                    <w:bottom w:val="none" w:sz="0" w:space="0" w:color="auto"/>
                                    <w:right w:val="none" w:sz="0" w:space="0" w:color="auto"/>
                                  </w:divBdr>
                                  <w:divsChild>
                                    <w:div w:id="391000210">
                                      <w:marLeft w:val="0"/>
                                      <w:marRight w:val="0"/>
                                      <w:marTop w:val="0"/>
                                      <w:marBottom w:val="0"/>
                                      <w:divBdr>
                                        <w:top w:val="none" w:sz="0" w:space="0" w:color="auto"/>
                                        <w:left w:val="none" w:sz="0" w:space="0" w:color="auto"/>
                                        <w:bottom w:val="none" w:sz="0" w:space="0" w:color="auto"/>
                                        <w:right w:val="none" w:sz="0" w:space="0" w:color="auto"/>
                                      </w:divBdr>
                                      <w:divsChild>
                                        <w:div w:id="103353662">
                                          <w:marLeft w:val="0"/>
                                          <w:marRight w:val="0"/>
                                          <w:marTop w:val="0"/>
                                          <w:marBottom w:val="0"/>
                                          <w:divBdr>
                                            <w:top w:val="none" w:sz="0" w:space="0" w:color="auto"/>
                                            <w:left w:val="none" w:sz="0" w:space="0" w:color="auto"/>
                                            <w:bottom w:val="none" w:sz="0" w:space="0" w:color="auto"/>
                                            <w:right w:val="none" w:sz="0" w:space="0" w:color="auto"/>
                                          </w:divBdr>
                                          <w:divsChild>
                                            <w:div w:id="197203820">
                                              <w:marLeft w:val="0"/>
                                              <w:marRight w:val="0"/>
                                              <w:marTop w:val="0"/>
                                              <w:marBottom w:val="0"/>
                                              <w:divBdr>
                                                <w:top w:val="none" w:sz="0" w:space="0" w:color="auto"/>
                                                <w:left w:val="none" w:sz="0" w:space="0" w:color="auto"/>
                                                <w:bottom w:val="none" w:sz="0" w:space="0" w:color="auto"/>
                                                <w:right w:val="none" w:sz="0" w:space="0" w:color="auto"/>
                                              </w:divBdr>
                                              <w:divsChild>
                                                <w:div w:id="13511025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000894">
      <w:bodyDiv w:val="1"/>
      <w:marLeft w:val="0"/>
      <w:marRight w:val="0"/>
      <w:marTop w:val="0"/>
      <w:marBottom w:val="0"/>
      <w:divBdr>
        <w:top w:val="none" w:sz="0" w:space="0" w:color="auto"/>
        <w:left w:val="none" w:sz="0" w:space="0" w:color="auto"/>
        <w:bottom w:val="none" w:sz="0" w:space="0" w:color="auto"/>
        <w:right w:val="none" w:sz="0" w:space="0" w:color="auto"/>
      </w:divBdr>
    </w:div>
    <w:div w:id="953705104">
      <w:bodyDiv w:val="1"/>
      <w:marLeft w:val="0"/>
      <w:marRight w:val="0"/>
      <w:marTop w:val="0"/>
      <w:marBottom w:val="0"/>
      <w:divBdr>
        <w:top w:val="none" w:sz="0" w:space="0" w:color="auto"/>
        <w:left w:val="none" w:sz="0" w:space="0" w:color="auto"/>
        <w:bottom w:val="none" w:sz="0" w:space="0" w:color="auto"/>
        <w:right w:val="none" w:sz="0" w:space="0" w:color="auto"/>
      </w:divBdr>
      <w:divsChild>
        <w:div w:id="196176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882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934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65205">
      <w:bodyDiv w:val="1"/>
      <w:marLeft w:val="0"/>
      <w:marRight w:val="0"/>
      <w:marTop w:val="0"/>
      <w:marBottom w:val="0"/>
      <w:divBdr>
        <w:top w:val="none" w:sz="0" w:space="0" w:color="auto"/>
        <w:left w:val="none" w:sz="0" w:space="0" w:color="auto"/>
        <w:bottom w:val="none" w:sz="0" w:space="0" w:color="auto"/>
        <w:right w:val="none" w:sz="0" w:space="0" w:color="auto"/>
      </w:divBdr>
      <w:divsChild>
        <w:div w:id="348140265">
          <w:marLeft w:val="0"/>
          <w:marRight w:val="0"/>
          <w:marTop w:val="0"/>
          <w:marBottom w:val="0"/>
          <w:divBdr>
            <w:top w:val="none" w:sz="0" w:space="0" w:color="auto"/>
            <w:left w:val="none" w:sz="0" w:space="0" w:color="auto"/>
            <w:bottom w:val="none" w:sz="0" w:space="0" w:color="auto"/>
            <w:right w:val="none" w:sz="0" w:space="0" w:color="auto"/>
          </w:divBdr>
        </w:div>
        <w:div w:id="2004237232">
          <w:marLeft w:val="0"/>
          <w:marRight w:val="0"/>
          <w:marTop w:val="0"/>
          <w:marBottom w:val="0"/>
          <w:divBdr>
            <w:top w:val="none" w:sz="0" w:space="0" w:color="auto"/>
            <w:left w:val="none" w:sz="0" w:space="0" w:color="auto"/>
            <w:bottom w:val="none" w:sz="0" w:space="0" w:color="auto"/>
            <w:right w:val="none" w:sz="0" w:space="0" w:color="auto"/>
          </w:divBdr>
          <w:divsChild>
            <w:div w:id="1874728945">
              <w:marLeft w:val="0"/>
              <w:marRight w:val="0"/>
              <w:marTop w:val="0"/>
              <w:marBottom w:val="120"/>
              <w:divBdr>
                <w:top w:val="none" w:sz="0" w:space="0" w:color="auto"/>
                <w:left w:val="none" w:sz="0" w:space="0" w:color="auto"/>
                <w:bottom w:val="none" w:sz="0" w:space="0" w:color="auto"/>
                <w:right w:val="none" w:sz="0" w:space="0" w:color="auto"/>
              </w:divBdr>
            </w:div>
          </w:divsChild>
        </w:div>
        <w:div w:id="1909535849">
          <w:marLeft w:val="0"/>
          <w:marRight w:val="0"/>
          <w:marTop w:val="0"/>
          <w:marBottom w:val="0"/>
          <w:divBdr>
            <w:top w:val="none" w:sz="0" w:space="0" w:color="auto"/>
            <w:left w:val="none" w:sz="0" w:space="0" w:color="auto"/>
            <w:bottom w:val="none" w:sz="0" w:space="0" w:color="auto"/>
            <w:right w:val="none" w:sz="0" w:space="0" w:color="auto"/>
          </w:divBdr>
          <w:divsChild>
            <w:div w:id="1436440678">
              <w:marLeft w:val="0"/>
              <w:marRight w:val="0"/>
              <w:marTop w:val="0"/>
              <w:marBottom w:val="120"/>
              <w:divBdr>
                <w:top w:val="none" w:sz="0" w:space="0" w:color="auto"/>
                <w:left w:val="none" w:sz="0" w:space="0" w:color="auto"/>
                <w:bottom w:val="none" w:sz="0" w:space="0" w:color="auto"/>
                <w:right w:val="none" w:sz="0" w:space="0" w:color="auto"/>
              </w:divBdr>
            </w:div>
          </w:divsChild>
        </w:div>
        <w:div w:id="869144820">
          <w:marLeft w:val="0"/>
          <w:marRight w:val="0"/>
          <w:marTop w:val="0"/>
          <w:marBottom w:val="0"/>
          <w:divBdr>
            <w:top w:val="none" w:sz="0" w:space="0" w:color="auto"/>
            <w:left w:val="none" w:sz="0" w:space="0" w:color="auto"/>
            <w:bottom w:val="none" w:sz="0" w:space="0" w:color="auto"/>
            <w:right w:val="none" w:sz="0" w:space="0" w:color="auto"/>
          </w:divBdr>
          <w:divsChild>
            <w:div w:id="769155791">
              <w:marLeft w:val="0"/>
              <w:marRight w:val="0"/>
              <w:marTop w:val="0"/>
              <w:marBottom w:val="120"/>
              <w:divBdr>
                <w:top w:val="none" w:sz="0" w:space="0" w:color="auto"/>
                <w:left w:val="none" w:sz="0" w:space="0" w:color="auto"/>
                <w:bottom w:val="none" w:sz="0" w:space="0" w:color="auto"/>
                <w:right w:val="none" w:sz="0" w:space="0" w:color="auto"/>
              </w:divBdr>
            </w:div>
          </w:divsChild>
        </w:div>
        <w:div w:id="2096392727">
          <w:marLeft w:val="0"/>
          <w:marRight w:val="0"/>
          <w:marTop w:val="0"/>
          <w:marBottom w:val="0"/>
          <w:divBdr>
            <w:top w:val="none" w:sz="0" w:space="0" w:color="auto"/>
            <w:left w:val="none" w:sz="0" w:space="0" w:color="auto"/>
            <w:bottom w:val="none" w:sz="0" w:space="0" w:color="auto"/>
            <w:right w:val="none" w:sz="0" w:space="0" w:color="auto"/>
          </w:divBdr>
          <w:divsChild>
            <w:div w:id="1461651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66100130">
      <w:bodyDiv w:val="1"/>
      <w:marLeft w:val="0"/>
      <w:marRight w:val="0"/>
      <w:marTop w:val="0"/>
      <w:marBottom w:val="0"/>
      <w:divBdr>
        <w:top w:val="none" w:sz="0" w:space="0" w:color="auto"/>
        <w:left w:val="none" w:sz="0" w:space="0" w:color="auto"/>
        <w:bottom w:val="none" w:sz="0" w:space="0" w:color="auto"/>
        <w:right w:val="none" w:sz="0" w:space="0" w:color="auto"/>
      </w:divBdr>
      <w:divsChild>
        <w:div w:id="825170240">
          <w:marLeft w:val="0"/>
          <w:marRight w:val="0"/>
          <w:marTop w:val="0"/>
          <w:marBottom w:val="0"/>
          <w:divBdr>
            <w:top w:val="none" w:sz="0" w:space="0" w:color="auto"/>
            <w:left w:val="none" w:sz="0" w:space="0" w:color="auto"/>
            <w:bottom w:val="none" w:sz="0" w:space="0" w:color="auto"/>
            <w:right w:val="none" w:sz="0" w:space="0" w:color="auto"/>
          </w:divBdr>
          <w:divsChild>
            <w:div w:id="1147740410">
              <w:marLeft w:val="0"/>
              <w:marRight w:val="0"/>
              <w:marTop w:val="0"/>
              <w:marBottom w:val="0"/>
              <w:divBdr>
                <w:top w:val="none" w:sz="0" w:space="0" w:color="auto"/>
                <w:left w:val="none" w:sz="0" w:space="0" w:color="auto"/>
                <w:bottom w:val="none" w:sz="0" w:space="0" w:color="auto"/>
                <w:right w:val="none" w:sz="0" w:space="0" w:color="auto"/>
              </w:divBdr>
              <w:divsChild>
                <w:div w:id="1765344885">
                  <w:marLeft w:val="0"/>
                  <w:marRight w:val="0"/>
                  <w:marTop w:val="0"/>
                  <w:marBottom w:val="0"/>
                  <w:divBdr>
                    <w:top w:val="none" w:sz="0" w:space="0" w:color="auto"/>
                    <w:left w:val="none" w:sz="0" w:space="0" w:color="auto"/>
                    <w:bottom w:val="none" w:sz="0" w:space="0" w:color="auto"/>
                    <w:right w:val="none" w:sz="0" w:space="0" w:color="auto"/>
                  </w:divBdr>
                  <w:divsChild>
                    <w:div w:id="8684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086517">
      <w:bodyDiv w:val="1"/>
      <w:marLeft w:val="0"/>
      <w:marRight w:val="0"/>
      <w:marTop w:val="0"/>
      <w:marBottom w:val="0"/>
      <w:divBdr>
        <w:top w:val="none" w:sz="0" w:space="0" w:color="auto"/>
        <w:left w:val="none" w:sz="0" w:space="0" w:color="auto"/>
        <w:bottom w:val="none" w:sz="0" w:space="0" w:color="auto"/>
        <w:right w:val="none" w:sz="0" w:space="0" w:color="auto"/>
      </w:divBdr>
      <w:divsChild>
        <w:div w:id="1777285392">
          <w:marLeft w:val="0"/>
          <w:marRight w:val="0"/>
          <w:marTop w:val="100"/>
          <w:marBottom w:val="0"/>
          <w:divBdr>
            <w:top w:val="none" w:sz="0" w:space="0" w:color="auto"/>
            <w:left w:val="none" w:sz="0" w:space="0" w:color="auto"/>
            <w:bottom w:val="none" w:sz="0" w:space="0" w:color="auto"/>
            <w:right w:val="none" w:sz="0" w:space="0" w:color="auto"/>
          </w:divBdr>
          <w:divsChild>
            <w:div w:id="1043286107">
              <w:marLeft w:val="0"/>
              <w:marRight w:val="0"/>
              <w:marTop w:val="0"/>
              <w:marBottom w:val="0"/>
              <w:divBdr>
                <w:top w:val="none" w:sz="0" w:space="0" w:color="auto"/>
                <w:left w:val="none" w:sz="0" w:space="0" w:color="auto"/>
                <w:bottom w:val="none" w:sz="0" w:space="0" w:color="auto"/>
                <w:right w:val="none" w:sz="0" w:space="0" w:color="auto"/>
              </w:divBdr>
              <w:divsChild>
                <w:div w:id="568082408">
                  <w:marLeft w:val="0"/>
                  <w:marRight w:val="0"/>
                  <w:marTop w:val="0"/>
                  <w:marBottom w:val="0"/>
                  <w:divBdr>
                    <w:top w:val="none" w:sz="0" w:space="0" w:color="auto"/>
                    <w:left w:val="none" w:sz="0" w:space="0" w:color="auto"/>
                    <w:bottom w:val="none" w:sz="0" w:space="0" w:color="auto"/>
                    <w:right w:val="none" w:sz="0" w:space="0" w:color="auto"/>
                  </w:divBdr>
                  <w:divsChild>
                    <w:div w:id="1240099021">
                      <w:marLeft w:val="0"/>
                      <w:marRight w:val="0"/>
                      <w:marTop w:val="0"/>
                      <w:marBottom w:val="0"/>
                      <w:divBdr>
                        <w:top w:val="none" w:sz="0" w:space="0" w:color="auto"/>
                        <w:left w:val="none" w:sz="0" w:space="0" w:color="auto"/>
                        <w:bottom w:val="none" w:sz="0" w:space="0" w:color="auto"/>
                        <w:right w:val="none" w:sz="0" w:space="0" w:color="auto"/>
                      </w:divBdr>
                      <w:divsChild>
                        <w:div w:id="664667268">
                          <w:marLeft w:val="0"/>
                          <w:marRight w:val="0"/>
                          <w:marTop w:val="0"/>
                          <w:marBottom w:val="0"/>
                          <w:divBdr>
                            <w:top w:val="none" w:sz="0" w:space="0" w:color="auto"/>
                            <w:left w:val="none" w:sz="0" w:space="0" w:color="auto"/>
                            <w:bottom w:val="none" w:sz="0" w:space="0" w:color="auto"/>
                            <w:right w:val="none" w:sz="0" w:space="0" w:color="auto"/>
                          </w:divBdr>
                          <w:divsChild>
                            <w:div w:id="1902713435">
                              <w:marLeft w:val="0"/>
                              <w:marRight w:val="0"/>
                              <w:marTop w:val="23"/>
                              <w:marBottom w:val="0"/>
                              <w:divBdr>
                                <w:top w:val="none" w:sz="0" w:space="0" w:color="auto"/>
                                <w:left w:val="none" w:sz="0" w:space="0" w:color="auto"/>
                                <w:bottom w:val="none" w:sz="0" w:space="0" w:color="auto"/>
                                <w:right w:val="none" w:sz="0" w:space="0" w:color="auto"/>
                              </w:divBdr>
                              <w:divsChild>
                                <w:div w:id="1867715762">
                                  <w:marLeft w:val="0"/>
                                  <w:marRight w:val="0"/>
                                  <w:marTop w:val="0"/>
                                  <w:marBottom w:val="0"/>
                                  <w:divBdr>
                                    <w:top w:val="none" w:sz="0" w:space="0" w:color="auto"/>
                                    <w:left w:val="none" w:sz="0" w:space="0" w:color="auto"/>
                                    <w:bottom w:val="none" w:sz="0" w:space="0" w:color="auto"/>
                                    <w:right w:val="none" w:sz="0" w:space="0" w:color="auto"/>
                                  </w:divBdr>
                                  <w:divsChild>
                                    <w:div w:id="1670592919">
                                      <w:marLeft w:val="0"/>
                                      <w:marRight w:val="0"/>
                                      <w:marTop w:val="0"/>
                                      <w:marBottom w:val="0"/>
                                      <w:divBdr>
                                        <w:top w:val="none" w:sz="0" w:space="0" w:color="auto"/>
                                        <w:left w:val="none" w:sz="0" w:space="0" w:color="auto"/>
                                        <w:bottom w:val="none" w:sz="0" w:space="0" w:color="auto"/>
                                        <w:right w:val="none" w:sz="0" w:space="0" w:color="auto"/>
                                      </w:divBdr>
                                      <w:divsChild>
                                        <w:div w:id="1765153096">
                                          <w:marLeft w:val="0"/>
                                          <w:marRight w:val="0"/>
                                          <w:marTop w:val="0"/>
                                          <w:marBottom w:val="0"/>
                                          <w:divBdr>
                                            <w:top w:val="none" w:sz="0" w:space="0" w:color="auto"/>
                                            <w:left w:val="none" w:sz="0" w:space="0" w:color="auto"/>
                                            <w:bottom w:val="none" w:sz="0" w:space="0" w:color="auto"/>
                                            <w:right w:val="none" w:sz="0" w:space="0" w:color="auto"/>
                                          </w:divBdr>
                                          <w:divsChild>
                                            <w:div w:id="1708485155">
                                              <w:marLeft w:val="0"/>
                                              <w:marRight w:val="0"/>
                                              <w:marTop w:val="0"/>
                                              <w:marBottom w:val="0"/>
                                              <w:divBdr>
                                                <w:top w:val="none" w:sz="0" w:space="0" w:color="auto"/>
                                                <w:left w:val="none" w:sz="0" w:space="0" w:color="auto"/>
                                                <w:bottom w:val="none" w:sz="0" w:space="0" w:color="auto"/>
                                                <w:right w:val="none" w:sz="0" w:space="0" w:color="auto"/>
                                              </w:divBdr>
                                              <w:divsChild>
                                                <w:div w:id="26149273">
                                                  <w:marLeft w:val="0"/>
                                                  <w:marRight w:val="0"/>
                                                  <w:marTop w:val="0"/>
                                                  <w:marBottom w:val="0"/>
                                                  <w:divBdr>
                                                    <w:top w:val="none" w:sz="0" w:space="0" w:color="auto"/>
                                                    <w:left w:val="none" w:sz="0" w:space="0" w:color="auto"/>
                                                    <w:bottom w:val="none" w:sz="0" w:space="0" w:color="auto"/>
                                                    <w:right w:val="none" w:sz="0" w:space="0" w:color="auto"/>
                                                  </w:divBdr>
                                                  <w:divsChild>
                                                    <w:div w:id="1359045579">
                                                      <w:marLeft w:val="0"/>
                                                      <w:marRight w:val="0"/>
                                                      <w:marTop w:val="0"/>
                                                      <w:marBottom w:val="0"/>
                                                      <w:divBdr>
                                                        <w:top w:val="none" w:sz="0" w:space="0" w:color="auto"/>
                                                        <w:left w:val="none" w:sz="0" w:space="0" w:color="auto"/>
                                                        <w:bottom w:val="none" w:sz="0" w:space="0" w:color="auto"/>
                                                        <w:right w:val="none" w:sz="0" w:space="0" w:color="auto"/>
                                                      </w:divBdr>
                                                      <w:divsChild>
                                                        <w:div w:id="397556252">
                                                          <w:marLeft w:val="0"/>
                                                          <w:marRight w:val="0"/>
                                                          <w:marTop w:val="0"/>
                                                          <w:marBottom w:val="184"/>
                                                          <w:divBdr>
                                                            <w:top w:val="none" w:sz="0" w:space="0" w:color="auto"/>
                                                            <w:left w:val="none" w:sz="0" w:space="0" w:color="auto"/>
                                                            <w:bottom w:val="none" w:sz="0" w:space="0" w:color="auto"/>
                                                            <w:right w:val="none" w:sz="0" w:space="0" w:color="auto"/>
                                                          </w:divBdr>
                                                        </w:div>
                                                      </w:divsChild>
                                                    </w:div>
                                                    <w:div w:id="391854049">
                                                      <w:marLeft w:val="0"/>
                                                      <w:marRight w:val="0"/>
                                                      <w:marTop w:val="0"/>
                                                      <w:marBottom w:val="0"/>
                                                      <w:divBdr>
                                                        <w:top w:val="none" w:sz="0" w:space="0" w:color="auto"/>
                                                        <w:left w:val="none" w:sz="0" w:space="0" w:color="auto"/>
                                                        <w:bottom w:val="none" w:sz="0" w:space="0" w:color="auto"/>
                                                        <w:right w:val="none" w:sz="0" w:space="0" w:color="auto"/>
                                                      </w:divBdr>
                                                      <w:divsChild>
                                                        <w:div w:id="17243198">
                                                          <w:marLeft w:val="0"/>
                                                          <w:marRight w:val="0"/>
                                                          <w:marTop w:val="0"/>
                                                          <w:marBottom w:val="184"/>
                                                          <w:divBdr>
                                                            <w:top w:val="none" w:sz="0" w:space="0" w:color="auto"/>
                                                            <w:left w:val="none" w:sz="0" w:space="0" w:color="auto"/>
                                                            <w:bottom w:val="none" w:sz="0" w:space="0" w:color="auto"/>
                                                            <w:right w:val="none" w:sz="0" w:space="0" w:color="auto"/>
                                                          </w:divBdr>
                                                        </w:div>
                                                      </w:divsChild>
                                                    </w:div>
                                                    <w:div w:id="430859484">
                                                      <w:marLeft w:val="0"/>
                                                      <w:marRight w:val="0"/>
                                                      <w:marTop w:val="0"/>
                                                      <w:marBottom w:val="0"/>
                                                      <w:divBdr>
                                                        <w:top w:val="none" w:sz="0" w:space="0" w:color="auto"/>
                                                        <w:left w:val="none" w:sz="0" w:space="0" w:color="auto"/>
                                                        <w:bottom w:val="none" w:sz="0" w:space="0" w:color="auto"/>
                                                        <w:right w:val="none" w:sz="0" w:space="0" w:color="auto"/>
                                                      </w:divBdr>
                                                      <w:divsChild>
                                                        <w:div w:id="1015696210">
                                                          <w:marLeft w:val="0"/>
                                                          <w:marRight w:val="0"/>
                                                          <w:marTop w:val="0"/>
                                                          <w:marBottom w:val="184"/>
                                                          <w:divBdr>
                                                            <w:top w:val="none" w:sz="0" w:space="0" w:color="auto"/>
                                                            <w:left w:val="none" w:sz="0" w:space="0" w:color="auto"/>
                                                            <w:bottom w:val="none" w:sz="0" w:space="0" w:color="auto"/>
                                                            <w:right w:val="none" w:sz="0" w:space="0" w:color="auto"/>
                                                          </w:divBdr>
                                                        </w:div>
                                                      </w:divsChild>
                                                    </w:div>
                                                    <w:div w:id="1343313650">
                                                      <w:marLeft w:val="0"/>
                                                      <w:marRight w:val="0"/>
                                                      <w:marTop w:val="0"/>
                                                      <w:marBottom w:val="0"/>
                                                      <w:divBdr>
                                                        <w:top w:val="none" w:sz="0" w:space="0" w:color="auto"/>
                                                        <w:left w:val="none" w:sz="0" w:space="0" w:color="auto"/>
                                                        <w:bottom w:val="none" w:sz="0" w:space="0" w:color="auto"/>
                                                        <w:right w:val="none" w:sz="0" w:space="0" w:color="auto"/>
                                                      </w:divBdr>
                                                      <w:divsChild>
                                                        <w:div w:id="1672877440">
                                                          <w:marLeft w:val="0"/>
                                                          <w:marRight w:val="0"/>
                                                          <w:marTop w:val="0"/>
                                                          <w:marBottom w:val="184"/>
                                                          <w:divBdr>
                                                            <w:top w:val="none" w:sz="0" w:space="0" w:color="auto"/>
                                                            <w:left w:val="none" w:sz="0" w:space="0" w:color="auto"/>
                                                            <w:bottom w:val="none" w:sz="0" w:space="0" w:color="auto"/>
                                                            <w:right w:val="none" w:sz="0" w:space="0" w:color="auto"/>
                                                          </w:divBdr>
                                                        </w:div>
                                                      </w:divsChild>
                                                    </w:div>
                                                    <w:div w:id="1431581266">
                                                      <w:marLeft w:val="0"/>
                                                      <w:marRight w:val="0"/>
                                                      <w:marTop w:val="0"/>
                                                      <w:marBottom w:val="0"/>
                                                      <w:divBdr>
                                                        <w:top w:val="none" w:sz="0" w:space="0" w:color="auto"/>
                                                        <w:left w:val="none" w:sz="0" w:space="0" w:color="auto"/>
                                                        <w:bottom w:val="none" w:sz="0" w:space="0" w:color="auto"/>
                                                        <w:right w:val="none" w:sz="0" w:space="0" w:color="auto"/>
                                                      </w:divBdr>
                                                      <w:divsChild>
                                                        <w:div w:id="765266610">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485467">
          <w:marLeft w:val="-184"/>
          <w:marRight w:val="-184"/>
          <w:marTop w:val="184"/>
          <w:marBottom w:val="0"/>
          <w:divBdr>
            <w:top w:val="none" w:sz="0" w:space="0" w:color="auto"/>
            <w:left w:val="none" w:sz="0" w:space="0" w:color="auto"/>
            <w:bottom w:val="none" w:sz="0" w:space="0" w:color="auto"/>
            <w:right w:val="none" w:sz="0" w:space="0" w:color="auto"/>
          </w:divBdr>
          <w:divsChild>
            <w:div w:id="2106069115">
              <w:marLeft w:val="0"/>
              <w:marRight w:val="0"/>
              <w:marTop w:val="0"/>
              <w:marBottom w:val="0"/>
              <w:divBdr>
                <w:top w:val="none" w:sz="0" w:space="0" w:color="auto"/>
                <w:left w:val="none" w:sz="0" w:space="0" w:color="auto"/>
                <w:bottom w:val="none" w:sz="0" w:space="0" w:color="auto"/>
                <w:right w:val="none" w:sz="0" w:space="0" w:color="auto"/>
              </w:divBdr>
              <w:divsChild>
                <w:div w:id="1815639148">
                  <w:marLeft w:val="0"/>
                  <w:marRight w:val="0"/>
                  <w:marTop w:val="0"/>
                  <w:marBottom w:val="0"/>
                  <w:divBdr>
                    <w:top w:val="none" w:sz="0" w:space="0" w:color="auto"/>
                    <w:left w:val="none" w:sz="0" w:space="0" w:color="auto"/>
                    <w:bottom w:val="none" w:sz="0" w:space="0" w:color="auto"/>
                    <w:right w:val="none" w:sz="0" w:space="0" w:color="auto"/>
                  </w:divBdr>
                  <w:divsChild>
                    <w:div w:id="621499414">
                      <w:marLeft w:val="0"/>
                      <w:marRight w:val="0"/>
                      <w:marTop w:val="0"/>
                      <w:marBottom w:val="0"/>
                      <w:divBdr>
                        <w:top w:val="none" w:sz="0" w:space="0" w:color="auto"/>
                        <w:left w:val="none" w:sz="0" w:space="0" w:color="auto"/>
                        <w:bottom w:val="none" w:sz="0" w:space="0" w:color="auto"/>
                        <w:right w:val="none" w:sz="0" w:space="0" w:color="auto"/>
                      </w:divBdr>
                      <w:divsChild>
                        <w:div w:id="290135520">
                          <w:marLeft w:val="0"/>
                          <w:marRight w:val="0"/>
                          <w:marTop w:val="0"/>
                          <w:marBottom w:val="0"/>
                          <w:divBdr>
                            <w:top w:val="none" w:sz="0" w:space="0" w:color="auto"/>
                            <w:left w:val="none" w:sz="0" w:space="0" w:color="auto"/>
                            <w:bottom w:val="none" w:sz="0" w:space="0" w:color="auto"/>
                            <w:right w:val="none" w:sz="0" w:space="0" w:color="auto"/>
                          </w:divBdr>
                          <w:divsChild>
                            <w:div w:id="34814417">
                              <w:marLeft w:val="0"/>
                              <w:marRight w:val="0"/>
                              <w:marTop w:val="0"/>
                              <w:marBottom w:val="0"/>
                              <w:divBdr>
                                <w:top w:val="none" w:sz="0" w:space="0" w:color="auto"/>
                                <w:left w:val="none" w:sz="0" w:space="0" w:color="auto"/>
                                <w:bottom w:val="none" w:sz="0" w:space="0" w:color="auto"/>
                                <w:right w:val="none" w:sz="0" w:space="0" w:color="auto"/>
                              </w:divBdr>
                              <w:divsChild>
                                <w:div w:id="2146845988">
                                  <w:marLeft w:val="0"/>
                                  <w:marRight w:val="0"/>
                                  <w:marTop w:val="0"/>
                                  <w:marBottom w:val="0"/>
                                  <w:divBdr>
                                    <w:top w:val="none" w:sz="0" w:space="0" w:color="auto"/>
                                    <w:left w:val="none" w:sz="0" w:space="0" w:color="auto"/>
                                    <w:bottom w:val="none" w:sz="0" w:space="0" w:color="auto"/>
                                    <w:right w:val="none" w:sz="0" w:space="0" w:color="auto"/>
                                  </w:divBdr>
                                  <w:divsChild>
                                    <w:div w:id="462697776">
                                      <w:marLeft w:val="0"/>
                                      <w:marRight w:val="0"/>
                                      <w:marTop w:val="0"/>
                                      <w:marBottom w:val="0"/>
                                      <w:divBdr>
                                        <w:top w:val="none" w:sz="0" w:space="0" w:color="auto"/>
                                        <w:left w:val="none" w:sz="0" w:space="0" w:color="auto"/>
                                        <w:bottom w:val="none" w:sz="0" w:space="0" w:color="auto"/>
                                        <w:right w:val="none" w:sz="0" w:space="0" w:color="auto"/>
                                      </w:divBdr>
                                      <w:divsChild>
                                        <w:div w:id="1893736077">
                                          <w:marLeft w:val="0"/>
                                          <w:marRight w:val="0"/>
                                          <w:marTop w:val="0"/>
                                          <w:marBottom w:val="0"/>
                                          <w:divBdr>
                                            <w:top w:val="none" w:sz="0" w:space="0" w:color="auto"/>
                                            <w:left w:val="none" w:sz="0" w:space="0" w:color="auto"/>
                                            <w:bottom w:val="none" w:sz="0" w:space="0" w:color="auto"/>
                                            <w:right w:val="none" w:sz="0" w:space="0" w:color="auto"/>
                                          </w:divBdr>
                                          <w:divsChild>
                                            <w:div w:id="776173916">
                                              <w:marLeft w:val="0"/>
                                              <w:marRight w:val="0"/>
                                              <w:marTop w:val="0"/>
                                              <w:marBottom w:val="0"/>
                                              <w:divBdr>
                                                <w:top w:val="single" w:sz="4" w:space="0" w:color="auto"/>
                                                <w:left w:val="single" w:sz="4" w:space="9" w:color="auto"/>
                                                <w:bottom w:val="single" w:sz="4" w:space="0" w:color="auto"/>
                                                <w:right w:val="single" w:sz="4" w:space="0" w:color="auto"/>
                                              </w:divBdr>
                                              <w:divsChild>
                                                <w:div w:id="694843495">
                                                  <w:marLeft w:val="0"/>
                                                  <w:marRight w:val="0"/>
                                                  <w:marTop w:val="0"/>
                                                  <w:marBottom w:val="0"/>
                                                  <w:divBdr>
                                                    <w:top w:val="none" w:sz="0" w:space="0" w:color="auto"/>
                                                    <w:left w:val="none" w:sz="0" w:space="0" w:color="auto"/>
                                                    <w:bottom w:val="none" w:sz="0" w:space="0" w:color="auto"/>
                                                    <w:right w:val="none" w:sz="0" w:space="0" w:color="auto"/>
                                                  </w:divBdr>
                                                  <w:divsChild>
                                                    <w:div w:id="1696268929">
                                                      <w:marLeft w:val="-23"/>
                                                      <w:marRight w:val="-23"/>
                                                      <w:marTop w:val="0"/>
                                                      <w:marBottom w:val="0"/>
                                                      <w:divBdr>
                                                        <w:top w:val="none" w:sz="0" w:space="0" w:color="auto"/>
                                                        <w:left w:val="none" w:sz="0" w:space="0" w:color="auto"/>
                                                        <w:bottom w:val="none" w:sz="0" w:space="0" w:color="auto"/>
                                                        <w:right w:val="none" w:sz="0" w:space="0" w:color="auto"/>
                                                      </w:divBdr>
                                                      <w:divsChild>
                                                        <w:div w:id="617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8977733">
      <w:bodyDiv w:val="1"/>
      <w:marLeft w:val="0"/>
      <w:marRight w:val="0"/>
      <w:marTop w:val="0"/>
      <w:marBottom w:val="0"/>
      <w:divBdr>
        <w:top w:val="none" w:sz="0" w:space="0" w:color="auto"/>
        <w:left w:val="none" w:sz="0" w:space="0" w:color="auto"/>
        <w:bottom w:val="none" w:sz="0" w:space="0" w:color="auto"/>
        <w:right w:val="none" w:sz="0" w:space="0" w:color="auto"/>
      </w:divBdr>
    </w:div>
    <w:div w:id="1267276025">
      <w:bodyDiv w:val="1"/>
      <w:marLeft w:val="0"/>
      <w:marRight w:val="0"/>
      <w:marTop w:val="0"/>
      <w:marBottom w:val="0"/>
      <w:divBdr>
        <w:top w:val="none" w:sz="0" w:space="0" w:color="auto"/>
        <w:left w:val="none" w:sz="0" w:space="0" w:color="auto"/>
        <w:bottom w:val="none" w:sz="0" w:space="0" w:color="auto"/>
        <w:right w:val="none" w:sz="0" w:space="0" w:color="auto"/>
      </w:divBdr>
    </w:div>
    <w:div w:id="1311792605">
      <w:bodyDiv w:val="1"/>
      <w:marLeft w:val="0"/>
      <w:marRight w:val="0"/>
      <w:marTop w:val="0"/>
      <w:marBottom w:val="0"/>
      <w:divBdr>
        <w:top w:val="none" w:sz="0" w:space="0" w:color="auto"/>
        <w:left w:val="none" w:sz="0" w:space="0" w:color="auto"/>
        <w:bottom w:val="none" w:sz="0" w:space="0" w:color="auto"/>
        <w:right w:val="none" w:sz="0" w:space="0" w:color="auto"/>
      </w:divBdr>
    </w:div>
    <w:div w:id="1374379250">
      <w:bodyDiv w:val="1"/>
      <w:marLeft w:val="0"/>
      <w:marRight w:val="0"/>
      <w:marTop w:val="0"/>
      <w:marBottom w:val="0"/>
      <w:divBdr>
        <w:top w:val="none" w:sz="0" w:space="0" w:color="auto"/>
        <w:left w:val="none" w:sz="0" w:space="0" w:color="auto"/>
        <w:bottom w:val="none" w:sz="0" w:space="0" w:color="auto"/>
        <w:right w:val="none" w:sz="0" w:space="0" w:color="auto"/>
      </w:divBdr>
    </w:div>
    <w:div w:id="1513255862">
      <w:bodyDiv w:val="1"/>
      <w:marLeft w:val="0"/>
      <w:marRight w:val="0"/>
      <w:marTop w:val="0"/>
      <w:marBottom w:val="0"/>
      <w:divBdr>
        <w:top w:val="none" w:sz="0" w:space="0" w:color="auto"/>
        <w:left w:val="none" w:sz="0" w:space="0" w:color="auto"/>
        <w:bottom w:val="none" w:sz="0" w:space="0" w:color="auto"/>
        <w:right w:val="none" w:sz="0" w:space="0" w:color="auto"/>
      </w:divBdr>
      <w:divsChild>
        <w:div w:id="2075006876">
          <w:marLeft w:val="0"/>
          <w:marRight w:val="0"/>
          <w:marTop w:val="0"/>
          <w:marBottom w:val="0"/>
          <w:divBdr>
            <w:top w:val="none" w:sz="0" w:space="0" w:color="auto"/>
            <w:left w:val="none" w:sz="0" w:space="0" w:color="auto"/>
            <w:bottom w:val="none" w:sz="0" w:space="0" w:color="auto"/>
            <w:right w:val="none" w:sz="0" w:space="0" w:color="auto"/>
          </w:divBdr>
          <w:divsChild>
            <w:div w:id="658845109">
              <w:marLeft w:val="0"/>
              <w:marRight w:val="0"/>
              <w:marTop w:val="0"/>
              <w:marBottom w:val="120"/>
              <w:divBdr>
                <w:top w:val="none" w:sz="0" w:space="0" w:color="auto"/>
                <w:left w:val="none" w:sz="0" w:space="0" w:color="auto"/>
                <w:bottom w:val="none" w:sz="0" w:space="0" w:color="auto"/>
                <w:right w:val="none" w:sz="0" w:space="0" w:color="auto"/>
              </w:divBdr>
            </w:div>
          </w:divsChild>
        </w:div>
        <w:div w:id="1955745734">
          <w:marLeft w:val="0"/>
          <w:marRight w:val="0"/>
          <w:marTop w:val="0"/>
          <w:marBottom w:val="0"/>
          <w:divBdr>
            <w:top w:val="none" w:sz="0" w:space="0" w:color="auto"/>
            <w:left w:val="none" w:sz="0" w:space="0" w:color="auto"/>
            <w:bottom w:val="none" w:sz="0" w:space="0" w:color="auto"/>
            <w:right w:val="none" w:sz="0" w:space="0" w:color="auto"/>
          </w:divBdr>
          <w:divsChild>
            <w:div w:id="1445153403">
              <w:marLeft w:val="0"/>
              <w:marRight w:val="0"/>
              <w:marTop w:val="0"/>
              <w:marBottom w:val="120"/>
              <w:divBdr>
                <w:top w:val="none" w:sz="0" w:space="0" w:color="auto"/>
                <w:left w:val="none" w:sz="0" w:space="0" w:color="auto"/>
                <w:bottom w:val="none" w:sz="0" w:space="0" w:color="auto"/>
                <w:right w:val="none" w:sz="0" w:space="0" w:color="auto"/>
              </w:divBdr>
            </w:div>
          </w:divsChild>
        </w:div>
        <w:div w:id="269050787">
          <w:marLeft w:val="0"/>
          <w:marRight w:val="0"/>
          <w:marTop w:val="0"/>
          <w:marBottom w:val="0"/>
          <w:divBdr>
            <w:top w:val="none" w:sz="0" w:space="0" w:color="auto"/>
            <w:left w:val="none" w:sz="0" w:space="0" w:color="auto"/>
            <w:bottom w:val="none" w:sz="0" w:space="0" w:color="auto"/>
            <w:right w:val="none" w:sz="0" w:space="0" w:color="auto"/>
          </w:divBdr>
          <w:divsChild>
            <w:div w:id="2056812246">
              <w:marLeft w:val="0"/>
              <w:marRight w:val="0"/>
              <w:marTop w:val="0"/>
              <w:marBottom w:val="120"/>
              <w:divBdr>
                <w:top w:val="none" w:sz="0" w:space="0" w:color="auto"/>
                <w:left w:val="none" w:sz="0" w:space="0" w:color="auto"/>
                <w:bottom w:val="none" w:sz="0" w:space="0" w:color="auto"/>
                <w:right w:val="none" w:sz="0" w:space="0" w:color="auto"/>
              </w:divBdr>
            </w:div>
          </w:divsChild>
        </w:div>
        <w:div w:id="1826972234">
          <w:marLeft w:val="0"/>
          <w:marRight w:val="0"/>
          <w:marTop w:val="0"/>
          <w:marBottom w:val="0"/>
          <w:divBdr>
            <w:top w:val="none" w:sz="0" w:space="0" w:color="auto"/>
            <w:left w:val="none" w:sz="0" w:space="0" w:color="auto"/>
            <w:bottom w:val="none" w:sz="0" w:space="0" w:color="auto"/>
            <w:right w:val="none" w:sz="0" w:space="0" w:color="auto"/>
          </w:divBdr>
          <w:divsChild>
            <w:div w:id="2082605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4270170">
      <w:bodyDiv w:val="1"/>
      <w:marLeft w:val="0"/>
      <w:marRight w:val="0"/>
      <w:marTop w:val="0"/>
      <w:marBottom w:val="0"/>
      <w:divBdr>
        <w:top w:val="none" w:sz="0" w:space="0" w:color="auto"/>
        <w:left w:val="none" w:sz="0" w:space="0" w:color="auto"/>
        <w:bottom w:val="none" w:sz="0" w:space="0" w:color="auto"/>
        <w:right w:val="none" w:sz="0" w:space="0" w:color="auto"/>
      </w:divBdr>
    </w:div>
    <w:div w:id="1670861404">
      <w:bodyDiv w:val="1"/>
      <w:marLeft w:val="0"/>
      <w:marRight w:val="0"/>
      <w:marTop w:val="0"/>
      <w:marBottom w:val="0"/>
      <w:divBdr>
        <w:top w:val="none" w:sz="0" w:space="0" w:color="auto"/>
        <w:left w:val="none" w:sz="0" w:space="0" w:color="auto"/>
        <w:bottom w:val="none" w:sz="0" w:space="0" w:color="auto"/>
        <w:right w:val="none" w:sz="0" w:space="0" w:color="auto"/>
      </w:divBdr>
    </w:div>
    <w:div w:id="1698240686">
      <w:bodyDiv w:val="1"/>
      <w:marLeft w:val="0"/>
      <w:marRight w:val="0"/>
      <w:marTop w:val="0"/>
      <w:marBottom w:val="0"/>
      <w:divBdr>
        <w:top w:val="none" w:sz="0" w:space="0" w:color="auto"/>
        <w:left w:val="none" w:sz="0" w:space="0" w:color="auto"/>
        <w:bottom w:val="none" w:sz="0" w:space="0" w:color="auto"/>
        <w:right w:val="none" w:sz="0" w:space="0" w:color="auto"/>
      </w:divBdr>
    </w:div>
    <w:div w:id="1793398077">
      <w:bodyDiv w:val="1"/>
      <w:marLeft w:val="0"/>
      <w:marRight w:val="0"/>
      <w:marTop w:val="0"/>
      <w:marBottom w:val="0"/>
      <w:divBdr>
        <w:top w:val="none" w:sz="0" w:space="0" w:color="auto"/>
        <w:left w:val="none" w:sz="0" w:space="0" w:color="auto"/>
        <w:bottom w:val="none" w:sz="0" w:space="0" w:color="auto"/>
        <w:right w:val="none" w:sz="0" w:space="0" w:color="auto"/>
      </w:divBdr>
      <w:divsChild>
        <w:div w:id="1683244557">
          <w:marLeft w:val="0"/>
          <w:marRight w:val="0"/>
          <w:marTop w:val="0"/>
          <w:marBottom w:val="0"/>
          <w:divBdr>
            <w:top w:val="none" w:sz="0" w:space="0" w:color="auto"/>
            <w:left w:val="none" w:sz="0" w:space="0" w:color="auto"/>
            <w:bottom w:val="none" w:sz="0" w:space="0" w:color="auto"/>
            <w:right w:val="none" w:sz="0" w:space="0" w:color="auto"/>
          </w:divBdr>
          <w:divsChild>
            <w:div w:id="203710697">
              <w:marLeft w:val="0"/>
              <w:marRight w:val="0"/>
              <w:marTop w:val="0"/>
              <w:marBottom w:val="0"/>
              <w:divBdr>
                <w:top w:val="none" w:sz="0" w:space="0" w:color="auto"/>
                <w:left w:val="none" w:sz="0" w:space="0" w:color="auto"/>
                <w:bottom w:val="none" w:sz="0" w:space="0" w:color="auto"/>
                <w:right w:val="none" w:sz="0" w:space="0" w:color="auto"/>
              </w:divBdr>
              <w:divsChild>
                <w:div w:id="728194108">
                  <w:marLeft w:val="0"/>
                  <w:marRight w:val="0"/>
                  <w:marTop w:val="0"/>
                  <w:marBottom w:val="0"/>
                  <w:divBdr>
                    <w:top w:val="none" w:sz="0" w:space="0" w:color="auto"/>
                    <w:left w:val="none" w:sz="0" w:space="0" w:color="auto"/>
                    <w:bottom w:val="none" w:sz="0" w:space="0" w:color="auto"/>
                    <w:right w:val="none" w:sz="0" w:space="0" w:color="auto"/>
                  </w:divBdr>
                  <w:divsChild>
                    <w:div w:id="12672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25251">
      <w:bodyDiv w:val="1"/>
      <w:marLeft w:val="0"/>
      <w:marRight w:val="0"/>
      <w:marTop w:val="0"/>
      <w:marBottom w:val="0"/>
      <w:divBdr>
        <w:top w:val="none" w:sz="0" w:space="0" w:color="auto"/>
        <w:left w:val="none" w:sz="0" w:space="0" w:color="auto"/>
        <w:bottom w:val="none" w:sz="0" w:space="0" w:color="auto"/>
        <w:right w:val="none" w:sz="0" w:space="0" w:color="auto"/>
      </w:divBdr>
      <w:divsChild>
        <w:div w:id="267272007">
          <w:marLeft w:val="0"/>
          <w:marRight w:val="0"/>
          <w:marTop w:val="0"/>
          <w:marBottom w:val="0"/>
          <w:divBdr>
            <w:top w:val="none" w:sz="0" w:space="0" w:color="auto"/>
            <w:left w:val="none" w:sz="0" w:space="0" w:color="auto"/>
            <w:bottom w:val="none" w:sz="0" w:space="0" w:color="auto"/>
            <w:right w:val="none" w:sz="0" w:space="0" w:color="auto"/>
          </w:divBdr>
        </w:div>
        <w:div w:id="1907718529">
          <w:marLeft w:val="0"/>
          <w:marRight w:val="0"/>
          <w:marTop w:val="0"/>
          <w:marBottom w:val="0"/>
          <w:divBdr>
            <w:top w:val="none" w:sz="0" w:space="0" w:color="auto"/>
            <w:left w:val="none" w:sz="0" w:space="0" w:color="auto"/>
            <w:bottom w:val="none" w:sz="0" w:space="0" w:color="auto"/>
            <w:right w:val="none" w:sz="0" w:space="0" w:color="auto"/>
          </w:divBdr>
          <w:divsChild>
            <w:div w:id="640769360">
              <w:marLeft w:val="0"/>
              <w:marRight w:val="0"/>
              <w:marTop w:val="0"/>
              <w:marBottom w:val="120"/>
              <w:divBdr>
                <w:top w:val="none" w:sz="0" w:space="0" w:color="auto"/>
                <w:left w:val="none" w:sz="0" w:space="0" w:color="auto"/>
                <w:bottom w:val="none" w:sz="0" w:space="0" w:color="auto"/>
                <w:right w:val="none" w:sz="0" w:space="0" w:color="auto"/>
              </w:divBdr>
            </w:div>
          </w:divsChild>
        </w:div>
        <w:div w:id="367143149">
          <w:marLeft w:val="0"/>
          <w:marRight w:val="0"/>
          <w:marTop w:val="0"/>
          <w:marBottom w:val="0"/>
          <w:divBdr>
            <w:top w:val="none" w:sz="0" w:space="0" w:color="auto"/>
            <w:left w:val="none" w:sz="0" w:space="0" w:color="auto"/>
            <w:bottom w:val="none" w:sz="0" w:space="0" w:color="auto"/>
            <w:right w:val="none" w:sz="0" w:space="0" w:color="auto"/>
          </w:divBdr>
          <w:divsChild>
            <w:div w:id="2078284142">
              <w:marLeft w:val="0"/>
              <w:marRight w:val="0"/>
              <w:marTop w:val="0"/>
              <w:marBottom w:val="120"/>
              <w:divBdr>
                <w:top w:val="none" w:sz="0" w:space="0" w:color="auto"/>
                <w:left w:val="none" w:sz="0" w:space="0" w:color="auto"/>
                <w:bottom w:val="none" w:sz="0" w:space="0" w:color="auto"/>
                <w:right w:val="none" w:sz="0" w:space="0" w:color="auto"/>
              </w:divBdr>
            </w:div>
          </w:divsChild>
        </w:div>
        <w:div w:id="46687793">
          <w:marLeft w:val="0"/>
          <w:marRight w:val="0"/>
          <w:marTop w:val="0"/>
          <w:marBottom w:val="0"/>
          <w:divBdr>
            <w:top w:val="none" w:sz="0" w:space="0" w:color="auto"/>
            <w:left w:val="none" w:sz="0" w:space="0" w:color="auto"/>
            <w:bottom w:val="none" w:sz="0" w:space="0" w:color="auto"/>
            <w:right w:val="none" w:sz="0" w:space="0" w:color="auto"/>
          </w:divBdr>
          <w:divsChild>
            <w:div w:id="471218744">
              <w:marLeft w:val="0"/>
              <w:marRight w:val="0"/>
              <w:marTop w:val="0"/>
              <w:marBottom w:val="120"/>
              <w:divBdr>
                <w:top w:val="none" w:sz="0" w:space="0" w:color="auto"/>
                <w:left w:val="none" w:sz="0" w:space="0" w:color="auto"/>
                <w:bottom w:val="none" w:sz="0" w:space="0" w:color="auto"/>
                <w:right w:val="none" w:sz="0" w:space="0" w:color="auto"/>
              </w:divBdr>
            </w:div>
          </w:divsChild>
        </w:div>
        <w:div w:id="16855385">
          <w:marLeft w:val="0"/>
          <w:marRight w:val="0"/>
          <w:marTop w:val="0"/>
          <w:marBottom w:val="0"/>
          <w:divBdr>
            <w:top w:val="none" w:sz="0" w:space="0" w:color="auto"/>
            <w:left w:val="none" w:sz="0" w:space="0" w:color="auto"/>
            <w:bottom w:val="none" w:sz="0" w:space="0" w:color="auto"/>
            <w:right w:val="none" w:sz="0" w:space="0" w:color="auto"/>
          </w:divBdr>
          <w:divsChild>
            <w:div w:id="2135826191">
              <w:marLeft w:val="0"/>
              <w:marRight w:val="0"/>
              <w:marTop w:val="0"/>
              <w:marBottom w:val="120"/>
              <w:divBdr>
                <w:top w:val="none" w:sz="0" w:space="0" w:color="auto"/>
                <w:left w:val="none" w:sz="0" w:space="0" w:color="auto"/>
                <w:bottom w:val="none" w:sz="0" w:space="0" w:color="auto"/>
                <w:right w:val="none" w:sz="0" w:space="0" w:color="auto"/>
              </w:divBdr>
            </w:div>
          </w:divsChild>
        </w:div>
        <w:div w:id="1817646814">
          <w:marLeft w:val="0"/>
          <w:marRight w:val="0"/>
          <w:marTop w:val="0"/>
          <w:marBottom w:val="0"/>
          <w:divBdr>
            <w:top w:val="none" w:sz="0" w:space="0" w:color="auto"/>
            <w:left w:val="none" w:sz="0" w:space="0" w:color="auto"/>
            <w:bottom w:val="none" w:sz="0" w:space="0" w:color="auto"/>
            <w:right w:val="none" w:sz="0" w:space="0" w:color="auto"/>
          </w:divBdr>
          <w:divsChild>
            <w:div w:id="980227703">
              <w:marLeft w:val="0"/>
              <w:marRight w:val="0"/>
              <w:marTop w:val="0"/>
              <w:marBottom w:val="120"/>
              <w:divBdr>
                <w:top w:val="none" w:sz="0" w:space="0" w:color="auto"/>
                <w:left w:val="none" w:sz="0" w:space="0" w:color="auto"/>
                <w:bottom w:val="none" w:sz="0" w:space="0" w:color="auto"/>
                <w:right w:val="none" w:sz="0" w:space="0" w:color="auto"/>
              </w:divBdr>
            </w:div>
          </w:divsChild>
        </w:div>
        <w:div w:id="66196439">
          <w:marLeft w:val="0"/>
          <w:marRight w:val="0"/>
          <w:marTop w:val="0"/>
          <w:marBottom w:val="0"/>
          <w:divBdr>
            <w:top w:val="none" w:sz="0" w:space="0" w:color="auto"/>
            <w:left w:val="none" w:sz="0" w:space="0" w:color="auto"/>
            <w:bottom w:val="none" w:sz="0" w:space="0" w:color="auto"/>
            <w:right w:val="none" w:sz="0" w:space="0" w:color="auto"/>
          </w:divBdr>
          <w:divsChild>
            <w:div w:id="1648243015">
              <w:marLeft w:val="0"/>
              <w:marRight w:val="0"/>
              <w:marTop w:val="0"/>
              <w:marBottom w:val="120"/>
              <w:divBdr>
                <w:top w:val="none" w:sz="0" w:space="0" w:color="auto"/>
                <w:left w:val="none" w:sz="0" w:space="0" w:color="auto"/>
                <w:bottom w:val="none" w:sz="0" w:space="0" w:color="auto"/>
                <w:right w:val="none" w:sz="0" w:space="0" w:color="auto"/>
              </w:divBdr>
            </w:div>
          </w:divsChild>
        </w:div>
        <w:div w:id="1656446125">
          <w:marLeft w:val="0"/>
          <w:marRight w:val="0"/>
          <w:marTop w:val="0"/>
          <w:marBottom w:val="0"/>
          <w:divBdr>
            <w:top w:val="none" w:sz="0" w:space="0" w:color="auto"/>
            <w:left w:val="none" w:sz="0" w:space="0" w:color="auto"/>
            <w:bottom w:val="none" w:sz="0" w:space="0" w:color="auto"/>
            <w:right w:val="none" w:sz="0" w:space="0" w:color="auto"/>
          </w:divBdr>
          <w:divsChild>
            <w:div w:id="802771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75343460">
      <w:bodyDiv w:val="1"/>
      <w:marLeft w:val="0"/>
      <w:marRight w:val="0"/>
      <w:marTop w:val="0"/>
      <w:marBottom w:val="0"/>
      <w:divBdr>
        <w:top w:val="none" w:sz="0" w:space="0" w:color="auto"/>
        <w:left w:val="none" w:sz="0" w:space="0" w:color="auto"/>
        <w:bottom w:val="none" w:sz="0" w:space="0" w:color="auto"/>
        <w:right w:val="none" w:sz="0" w:space="0" w:color="auto"/>
      </w:divBdr>
      <w:divsChild>
        <w:div w:id="1568035638">
          <w:marLeft w:val="0"/>
          <w:marRight w:val="0"/>
          <w:marTop w:val="0"/>
          <w:marBottom w:val="0"/>
          <w:divBdr>
            <w:top w:val="none" w:sz="0" w:space="0" w:color="auto"/>
            <w:left w:val="none" w:sz="0" w:space="0" w:color="auto"/>
            <w:bottom w:val="none" w:sz="0" w:space="0" w:color="auto"/>
            <w:right w:val="none" w:sz="0" w:space="0" w:color="auto"/>
          </w:divBdr>
          <w:divsChild>
            <w:div w:id="608661137">
              <w:marLeft w:val="0"/>
              <w:marRight w:val="0"/>
              <w:marTop w:val="0"/>
              <w:marBottom w:val="0"/>
              <w:divBdr>
                <w:top w:val="none" w:sz="0" w:space="0" w:color="auto"/>
                <w:left w:val="none" w:sz="0" w:space="0" w:color="auto"/>
                <w:bottom w:val="none" w:sz="0" w:space="0" w:color="auto"/>
                <w:right w:val="none" w:sz="0" w:space="0" w:color="auto"/>
              </w:divBdr>
              <w:divsChild>
                <w:div w:id="168911693">
                  <w:marLeft w:val="0"/>
                  <w:marRight w:val="0"/>
                  <w:marTop w:val="0"/>
                  <w:marBottom w:val="0"/>
                  <w:divBdr>
                    <w:top w:val="none" w:sz="0" w:space="0" w:color="auto"/>
                    <w:left w:val="none" w:sz="0" w:space="0" w:color="auto"/>
                    <w:bottom w:val="none" w:sz="0" w:space="0" w:color="auto"/>
                    <w:right w:val="none" w:sz="0" w:space="0" w:color="auto"/>
                  </w:divBdr>
                  <w:divsChild>
                    <w:div w:id="16162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slamicedu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1005-CDD6-4C46-93A7-8A9F6761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6838</Words>
  <Characters>38978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2025-07-23T14:04:00Z</cp:lastPrinted>
  <dcterms:created xsi:type="dcterms:W3CDTF">2025-09-07T23:26:00Z</dcterms:created>
  <dcterms:modified xsi:type="dcterms:W3CDTF">2025-09-09T08:39:00Z</dcterms:modified>
</cp:coreProperties>
</file>