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48F" w:rsidRPr="00E57E51" w:rsidRDefault="00A8748F" w:rsidP="00A8748F">
      <w:pPr>
        <w:spacing w:line="480" w:lineRule="auto"/>
        <w:jc w:val="center"/>
        <w:rPr>
          <w:rStyle w:val="Strong"/>
          <w:rFonts w:ascii="Arial Black" w:eastAsia="Times New Roman" w:hAnsi="Arial Black" w:cstheme="majorBidi"/>
          <w:sz w:val="28"/>
          <w:szCs w:val="28"/>
        </w:rPr>
      </w:pPr>
      <w:r w:rsidRPr="00E57E51">
        <w:rPr>
          <w:rStyle w:val="Strong"/>
          <w:rFonts w:ascii="Arial Black" w:eastAsia="Times New Roman" w:hAnsi="Arial Black" w:cstheme="majorBidi"/>
          <w:sz w:val="28"/>
          <w:szCs w:val="28"/>
        </w:rPr>
        <w:t>IMPACT OF ISLAMIC EDUCATION ON STUDENTS MORAL STANDARD IN SOME SELECTED SECONDARY SCHOOLS IN ILORIN WEST LOCAL GOVERNMENT</w:t>
      </w:r>
    </w:p>
    <w:p w:rsidR="00A8748F" w:rsidRPr="00E57E51" w:rsidRDefault="00A8748F" w:rsidP="00A8748F">
      <w:pPr>
        <w:spacing w:line="480" w:lineRule="auto"/>
        <w:jc w:val="center"/>
        <w:rPr>
          <w:rFonts w:ascii="Lucida Calligraphy" w:hAnsi="Lucida Calligraphy" w:cstheme="majorBidi"/>
          <w:sz w:val="28"/>
          <w:szCs w:val="28"/>
        </w:rPr>
      </w:pPr>
      <w:r w:rsidRPr="00E57E51">
        <w:rPr>
          <w:rFonts w:ascii="Lucida Calligraphy" w:hAnsi="Lucida Calligraphy" w:cstheme="majorBidi"/>
          <w:sz w:val="28"/>
          <w:szCs w:val="28"/>
        </w:rPr>
        <w:t>BY</w:t>
      </w:r>
    </w:p>
    <w:p w:rsidR="00A8748F" w:rsidRDefault="00A8748F" w:rsidP="00A8748F">
      <w:pPr>
        <w:pStyle w:val="ListParagraph"/>
        <w:spacing w:line="480" w:lineRule="auto"/>
        <w:jc w:val="center"/>
        <w:rPr>
          <w:rFonts w:ascii="Bodoni Bd BT" w:hAnsi="Bodoni Bd BT" w:cstheme="majorBidi"/>
          <w:b/>
          <w:bCs/>
          <w:sz w:val="28"/>
          <w:szCs w:val="28"/>
        </w:rPr>
      </w:pPr>
      <w:r w:rsidRPr="00C27032">
        <w:rPr>
          <w:rFonts w:ascii="Bodoni Bd BT" w:hAnsi="Bodoni Bd BT" w:cstheme="majorBidi"/>
          <w:b/>
          <w:bCs/>
          <w:sz w:val="28"/>
          <w:szCs w:val="28"/>
        </w:rPr>
        <w:t>MUHIBUDEEN NURUDEEN ALADE</w:t>
      </w:r>
    </w:p>
    <w:p w:rsidR="00A8748F" w:rsidRPr="00BE3D8D" w:rsidRDefault="00A8748F" w:rsidP="00A8748F">
      <w:pPr>
        <w:pStyle w:val="ListParagraph"/>
        <w:spacing w:line="480" w:lineRule="auto"/>
        <w:jc w:val="center"/>
        <w:rPr>
          <w:rFonts w:ascii="Bodoni Bd BT" w:hAnsi="Bodoni Bd BT" w:cstheme="majorBidi"/>
          <w:b/>
          <w:bCs/>
          <w:sz w:val="28"/>
          <w:szCs w:val="28"/>
        </w:rPr>
      </w:pPr>
      <w:r w:rsidRPr="00BE3D8D">
        <w:rPr>
          <w:rFonts w:ascii="Bodoni Bd BT" w:hAnsi="Bodoni Bd BT" w:cstheme="majorBidi"/>
          <w:b/>
          <w:bCs/>
          <w:sz w:val="28"/>
          <w:szCs w:val="28"/>
        </w:rPr>
        <w:t xml:space="preserve">MATRIC NO: </w:t>
      </w:r>
      <w:r>
        <w:rPr>
          <w:rFonts w:ascii="Bodoni Bd BT" w:hAnsi="Bodoni Bd BT" w:cstheme="majorBidi"/>
          <w:b/>
          <w:bCs/>
          <w:sz w:val="28"/>
          <w:szCs w:val="28"/>
        </w:rPr>
        <w:t>KWCOED/IL/22/0626</w:t>
      </w:r>
    </w:p>
    <w:p w:rsidR="00A8748F" w:rsidRPr="00BE3D8D" w:rsidRDefault="00A8748F" w:rsidP="00A8748F">
      <w:pPr>
        <w:pStyle w:val="ListParagraph"/>
        <w:spacing w:line="480" w:lineRule="auto"/>
        <w:jc w:val="center"/>
        <w:rPr>
          <w:rFonts w:ascii="Bodoni Bd BT" w:hAnsi="Bodoni Bd BT" w:cstheme="majorBidi"/>
          <w:b/>
          <w:bCs/>
          <w:sz w:val="28"/>
          <w:szCs w:val="28"/>
        </w:rPr>
      </w:pPr>
    </w:p>
    <w:p w:rsidR="00A8748F" w:rsidRPr="00BE3D8D" w:rsidRDefault="00A8748F" w:rsidP="00A8748F">
      <w:pPr>
        <w:spacing w:line="480" w:lineRule="auto"/>
        <w:ind w:left="426" w:hanging="426"/>
        <w:jc w:val="center"/>
        <w:rPr>
          <w:rFonts w:ascii="Book Antiqua" w:hAnsi="Book Antiqua" w:cstheme="majorBidi"/>
          <w:b/>
          <w:bCs/>
          <w:sz w:val="28"/>
          <w:szCs w:val="28"/>
        </w:rPr>
      </w:pPr>
      <w:r w:rsidRPr="00BE3D8D">
        <w:rPr>
          <w:rFonts w:ascii="Book Antiqua" w:hAnsi="Book Antiqua" w:cstheme="majorBidi"/>
          <w:b/>
          <w:bCs/>
          <w:sz w:val="28"/>
          <w:szCs w:val="28"/>
        </w:rPr>
        <w:t>A Research Project Submitted To The Department Of Islamic Studies, School Of Arts &amp; Social Sciences, Kwara State College Of Education, Ilorin.</w:t>
      </w:r>
    </w:p>
    <w:p w:rsidR="00A8748F" w:rsidRDefault="00A8748F" w:rsidP="00A8748F">
      <w:pPr>
        <w:spacing w:line="480" w:lineRule="auto"/>
        <w:ind w:left="142" w:right="261"/>
        <w:jc w:val="center"/>
        <w:rPr>
          <w:rFonts w:ascii="Book Antiqua" w:hAnsi="Book Antiqua" w:cstheme="majorBidi"/>
          <w:b/>
          <w:bCs/>
          <w:sz w:val="28"/>
          <w:szCs w:val="28"/>
        </w:rPr>
      </w:pPr>
      <w:r w:rsidRPr="00BE3D8D">
        <w:rPr>
          <w:rFonts w:ascii="Book Antiqua" w:hAnsi="Book Antiqua" w:cstheme="majorBidi"/>
          <w:b/>
          <w:bCs/>
          <w:sz w:val="28"/>
          <w:szCs w:val="28"/>
        </w:rPr>
        <w:t>In Partial Fulfillment Of The Requirement For The Award Of Nigeria Certificate In Education (NCE)</w:t>
      </w:r>
    </w:p>
    <w:p w:rsidR="00A8748F" w:rsidRPr="00BE3D8D" w:rsidRDefault="00A8748F" w:rsidP="00A8748F">
      <w:pPr>
        <w:spacing w:line="480" w:lineRule="auto"/>
        <w:ind w:left="142" w:right="261"/>
        <w:jc w:val="center"/>
        <w:rPr>
          <w:rFonts w:ascii="Book Antiqua" w:hAnsi="Book Antiqua" w:cstheme="majorBidi"/>
          <w:b/>
          <w:bCs/>
          <w:sz w:val="28"/>
          <w:szCs w:val="28"/>
        </w:rPr>
      </w:pPr>
    </w:p>
    <w:p w:rsidR="00A8748F" w:rsidRPr="00BE3D8D" w:rsidRDefault="00A8748F" w:rsidP="00A8748F">
      <w:pPr>
        <w:spacing w:line="480" w:lineRule="auto"/>
        <w:jc w:val="right"/>
        <w:rPr>
          <w:rFonts w:ascii="Arial Black" w:hAnsi="Arial Black" w:cstheme="majorBidi"/>
          <w:sz w:val="28"/>
          <w:szCs w:val="28"/>
        </w:rPr>
      </w:pPr>
      <w:r>
        <w:rPr>
          <w:rFonts w:ascii="Arial Black" w:hAnsi="Arial Black" w:cstheme="majorBidi"/>
          <w:sz w:val="28"/>
          <w:szCs w:val="28"/>
        </w:rPr>
        <w:t>SEPTEMBER, 2025</w:t>
      </w:r>
    </w:p>
    <w:p w:rsidR="00A8748F" w:rsidRDefault="00A8748F" w:rsidP="00A8748F">
      <w:pPr>
        <w:jc w:val="center"/>
        <w:rPr>
          <w:rFonts w:asciiTheme="majorBidi" w:hAnsiTheme="majorBidi" w:cstheme="majorBidi"/>
          <w:b/>
          <w:bCs/>
          <w:sz w:val="28"/>
          <w:szCs w:val="28"/>
        </w:rPr>
      </w:pPr>
    </w:p>
    <w:p w:rsidR="00A8748F" w:rsidRPr="00BE3D8D" w:rsidRDefault="00A8748F" w:rsidP="00A8748F">
      <w:pPr>
        <w:jc w:val="center"/>
        <w:rPr>
          <w:rFonts w:asciiTheme="majorBidi" w:hAnsiTheme="majorBidi" w:cstheme="majorBidi"/>
          <w:b/>
          <w:bCs/>
          <w:sz w:val="28"/>
          <w:szCs w:val="28"/>
        </w:rPr>
      </w:pPr>
      <w:r w:rsidRPr="00BE3D8D">
        <w:rPr>
          <w:rFonts w:asciiTheme="majorBidi" w:hAnsiTheme="majorBidi" w:cstheme="majorBidi"/>
          <w:b/>
          <w:bCs/>
          <w:sz w:val="28"/>
          <w:szCs w:val="28"/>
        </w:rPr>
        <w:lastRenderedPageBreak/>
        <w:t>CERTIFICATION</w:t>
      </w:r>
    </w:p>
    <w:p w:rsidR="00A8748F" w:rsidRPr="00BE3D8D" w:rsidRDefault="00A8748F" w:rsidP="00A8748F">
      <w:pPr>
        <w:spacing w:line="480" w:lineRule="auto"/>
        <w:jc w:val="both"/>
        <w:rPr>
          <w:rFonts w:asciiTheme="majorBidi" w:hAnsiTheme="majorBidi" w:cstheme="majorBidi"/>
          <w:sz w:val="28"/>
          <w:szCs w:val="28"/>
        </w:rPr>
      </w:pPr>
      <w:r w:rsidRPr="00BE3D8D">
        <w:rPr>
          <w:rFonts w:asciiTheme="majorBidi" w:hAnsiTheme="majorBidi" w:cstheme="majorBidi"/>
          <w:b/>
          <w:bCs/>
          <w:sz w:val="28"/>
          <w:szCs w:val="28"/>
        </w:rPr>
        <w:tab/>
      </w:r>
      <w:r w:rsidRPr="00BE3D8D">
        <w:rPr>
          <w:rFonts w:asciiTheme="majorBidi" w:hAnsiTheme="majorBidi" w:cstheme="majorBidi"/>
          <w:sz w:val="28"/>
          <w:szCs w:val="28"/>
        </w:rPr>
        <w:t>This is to certify that this project has been and approved as meeting the requirement of Islamic Studies department Kwara State College of Education, Ilorin for the award of Nigeria Certificate in Education (NCE).</w:t>
      </w:r>
    </w:p>
    <w:p w:rsidR="00A8748F" w:rsidRPr="00BE3D8D" w:rsidRDefault="00A8748F" w:rsidP="00A8748F">
      <w:pPr>
        <w:spacing w:line="480" w:lineRule="auto"/>
        <w:rPr>
          <w:rFonts w:asciiTheme="majorBidi" w:hAnsiTheme="majorBidi" w:cstheme="majorBidi"/>
          <w:sz w:val="28"/>
          <w:szCs w:val="28"/>
        </w:rPr>
      </w:pPr>
    </w:p>
    <w:p w:rsidR="00A8748F" w:rsidRPr="00BE3D8D" w:rsidRDefault="00A8748F" w:rsidP="00A8748F">
      <w:pPr>
        <w:spacing w:line="360" w:lineRule="auto"/>
        <w:rPr>
          <w:rFonts w:asciiTheme="majorBidi" w:hAnsiTheme="majorBidi" w:cstheme="majorBidi"/>
          <w:b/>
          <w:bCs/>
          <w:sz w:val="28"/>
          <w:szCs w:val="28"/>
        </w:rPr>
      </w:pPr>
      <w:r w:rsidRPr="00782ED0">
        <w:rPr>
          <w:rFonts w:asciiTheme="majorBidi" w:hAnsiTheme="majorBidi" w:cstheme="majorBidi"/>
          <w:b/>
          <w:bCs/>
          <w:sz w:val="28"/>
          <w:szCs w:val="28"/>
          <w:u w:val="single"/>
        </w:rPr>
        <w:t>Mallam Dare Garuba</w:t>
      </w:r>
      <w:r w:rsidRPr="00782ED0">
        <w:rPr>
          <w:rFonts w:asciiTheme="majorBidi" w:hAnsiTheme="majorBidi" w:cstheme="majorBidi"/>
          <w:b/>
          <w:bCs/>
          <w:sz w:val="28"/>
          <w:szCs w:val="28"/>
          <w:u w:val="single"/>
        </w:rPr>
        <w:tab/>
      </w:r>
      <w:r>
        <w:rPr>
          <w:rFonts w:asciiTheme="majorBidi" w:hAnsiTheme="majorBidi" w:cstheme="majorBidi"/>
          <w:b/>
          <w:bCs/>
          <w:sz w:val="28"/>
          <w:szCs w:val="28"/>
        </w:rPr>
        <w:t xml:space="preserve">         </w:t>
      </w:r>
      <w:r>
        <w:rPr>
          <w:rFonts w:asciiTheme="majorBidi" w:hAnsiTheme="majorBidi" w:cstheme="majorBidi"/>
          <w:b/>
          <w:bCs/>
          <w:sz w:val="28"/>
          <w:szCs w:val="28"/>
        </w:rPr>
        <w:tab/>
        <w:t xml:space="preserve"> _______________ </w:t>
      </w:r>
      <w:r>
        <w:rPr>
          <w:rFonts w:asciiTheme="majorBidi" w:hAnsiTheme="majorBidi" w:cstheme="majorBidi"/>
          <w:b/>
          <w:bCs/>
          <w:sz w:val="28"/>
          <w:szCs w:val="28"/>
        </w:rPr>
        <w:tab/>
      </w:r>
      <w:r w:rsidRPr="00BE3D8D">
        <w:rPr>
          <w:rFonts w:asciiTheme="majorBidi" w:hAnsiTheme="majorBidi" w:cstheme="majorBidi"/>
          <w:b/>
          <w:bCs/>
          <w:sz w:val="28"/>
          <w:szCs w:val="28"/>
        </w:rPr>
        <w:t>___</w:t>
      </w:r>
      <w:r>
        <w:rPr>
          <w:rFonts w:asciiTheme="majorBidi" w:hAnsiTheme="majorBidi" w:cstheme="majorBidi"/>
          <w:b/>
          <w:bCs/>
          <w:sz w:val="28"/>
          <w:szCs w:val="28"/>
        </w:rPr>
        <w:t>___</w:t>
      </w:r>
      <w:r w:rsidRPr="00BE3D8D">
        <w:rPr>
          <w:rFonts w:asciiTheme="majorBidi" w:hAnsiTheme="majorBidi" w:cstheme="majorBidi"/>
          <w:b/>
          <w:bCs/>
          <w:sz w:val="28"/>
          <w:szCs w:val="28"/>
        </w:rPr>
        <w:t>_______</w:t>
      </w:r>
    </w:p>
    <w:p w:rsidR="00A8748F" w:rsidRPr="00BE3D8D" w:rsidRDefault="00A8748F" w:rsidP="00A8748F">
      <w:pPr>
        <w:spacing w:line="360" w:lineRule="auto"/>
        <w:rPr>
          <w:rFonts w:asciiTheme="majorBidi" w:hAnsiTheme="majorBidi" w:cstheme="majorBidi"/>
          <w:sz w:val="28"/>
          <w:szCs w:val="28"/>
        </w:rPr>
      </w:pPr>
      <w:r w:rsidRPr="00BE3D8D">
        <w:rPr>
          <w:rFonts w:asciiTheme="majorBidi" w:hAnsiTheme="majorBidi" w:cstheme="majorBidi"/>
          <w:sz w:val="28"/>
          <w:szCs w:val="28"/>
        </w:rPr>
        <w:t>Project Supervisor</w:t>
      </w:r>
      <w:r w:rsidRPr="00BE3D8D">
        <w:rPr>
          <w:rFonts w:asciiTheme="majorBidi" w:hAnsiTheme="majorBidi" w:cstheme="majorBidi"/>
          <w:sz w:val="28"/>
          <w:szCs w:val="28"/>
        </w:rPr>
        <w:tab/>
      </w:r>
      <w:r w:rsidRPr="00BE3D8D">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r>
      <w:r w:rsidRPr="00BE3D8D">
        <w:rPr>
          <w:rFonts w:asciiTheme="majorBidi" w:hAnsiTheme="majorBidi" w:cstheme="majorBidi"/>
          <w:sz w:val="28"/>
          <w:szCs w:val="28"/>
        </w:rPr>
        <w:t xml:space="preserve"> Signature</w:t>
      </w:r>
      <w:r w:rsidRPr="00BE3D8D">
        <w:rPr>
          <w:rFonts w:asciiTheme="majorBidi" w:hAnsiTheme="majorBidi" w:cstheme="majorBidi"/>
          <w:sz w:val="28"/>
          <w:szCs w:val="28"/>
        </w:rPr>
        <w:tab/>
      </w:r>
      <w:r w:rsidRPr="00BE3D8D">
        <w:rPr>
          <w:rFonts w:asciiTheme="majorBidi" w:hAnsiTheme="majorBidi" w:cstheme="majorBidi"/>
          <w:sz w:val="28"/>
          <w:szCs w:val="28"/>
        </w:rPr>
        <w:tab/>
      </w:r>
      <w:r>
        <w:rPr>
          <w:rFonts w:asciiTheme="majorBidi" w:hAnsiTheme="majorBidi" w:cstheme="majorBidi"/>
          <w:sz w:val="28"/>
          <w:szCs w:val="28"/>
        </w:rPr>
        <w:tab/>
      </w:r>
      <w:r w:rsidRPr="00BE3D8D">
        <w:rPr>
          <w:rFonts w:asciiTheme="majorBidi" w:hAnsiTheme="majorBidi" w:cstheme="majorBidi"/>
          <w:sz w:val="28"/>
          <w:szCs w:val="28"/>
        </w:rPr>
        <w:t xml:space="preserve"> Date </w:t>
      </w:r>
    </w:p>
    <w:p w:rsidR="00A8748F" w:rsidRPr="00BE3D8D" w:rsidRDefault="00A8748F" w:rsidP="00A8748F">
      <w:pPr>
        <w:rPr>
          <w:rFonts w:asciiTheme="majorBidi" w:hAnsiTheme="majorBidi" w:cstheme="majorBidi"/>
          <w:sz w:val="28"/>
          <w:szCs w:val="28"/>
        </w:rPr>
      </w:pPr>
    </w:p>
    <w:p w:rsidR="00A8748F" w:rsidRPr="00BE3D8D" w:rsidRDefault="00A8748F" w:rsidP="00A8748F">
      <w:pPr>
        <w:rPr>
          <w:rFonts w:asciiTheme="majorBidi" w:hAnsiTheme="majorBidi" w:cstheme="majorBidi"/>
          <w:sz w:val="28"/>
          <w:szCs w:val="28"/>
        </w:rPr>
      </w:pPr>
    </w:p>
    <w:p w:rsidR="00A8748F" w:rsidRPr="00BE3D8D" w:rsidRDefault="00A8748F" w:rsidP="00A8748F">
      <w:pPr>
        <w:rPr>
          <w:rFonts w:asciiTheme="majorBidi" w:hAnsiTheme="majorBidi" w:cstheme="majorBidi"/>
          <w:sz w:val="28"/>
          <w:szCs w:val="28"/>
        </w:rPr>
      </w:pPr>
      <w:r w:rsidRPr="00024291">
        <w:rPr>
          <w:rFonts w:asciiTheme="majorBidi" w:hAnsiTheme="majorBidi" w:cstheme="majorBidi"/>
          <w:b/>
          <w:bCs/>
          <w:sz w:val="28"/>
          <w:szCs w:val="28"/>
          <w:u w:val="single"/>
        </w:rPr>
        <w:t>Mr. Jimoh Issa Atolagbe</w:t>
      </w:r>
      <w:r w:rsidRPr="00BE3D8D">
        <w:rPr>
          <w:rFonts w:asciiTheme="majorBidi" w:hAnsiTheme="majorBidi" w:cstheme="majorBidi"/>
          <w:sz w:val="28"/>
          <w:szCs w:val="28"/>
        </w:rPr>
        <w:tab/>
        <w:t>______________</w:t>
      </w:r>
      <w:r w:rsidRPr="00BE3D8D">
        <w:rPr>
          <w:rFonts w:asciiTheme="majorBidi" w:hAnsiTheme="majorBidi" w:cstheme="majorBidi"/>
          <w:sz w:val="28"/>
          <w:szCs w:val="28"/>
        </w:rPr>
        <w:tab/>
      </w:r>
      <w:r>
        <w:rPr>
          <w:rFonts w:asciiTheme="majorBidi" w:hAnsiTheme="majorBidi" w:cstheme="majorBidi"/>
          <w:sz w:val="28"/>
          <w:szCs w:val="28"/>
        </w:rPr>
        <w:t xml:space="preserve">    __</w:t>
      </w:r>
      <w:r w:rsidRPr="00BE3D8D">
        <w:rPr>
          <w:rFonts w:asciiTheme="majorBidi" w:hAnsiTheme="majorBidi" w:cstheme="majorBidi"/>
          <w:sz w:val="28"/>
          <w:szCs w:val="28"/>
        </w:rPr>
        <w:t>____________</w:t>
      </w:r>
    </w:p>
    <w:p w:rsidR="00A8748F" w:rsidRPr="00BE3D8D" w:rsidRDefault="00A8748F" w:rsidP="00A8748F">
      <w:pPr>
        <w:rPr>
          <w:rFonts w:asciiTheme="majorBidi" w:hAnsiTheme="majorBidi" w:cstheme="majorBidi"/>
          <w:sz w:val="28"/>
          <w:szCs w:val="28"/>
        </w:rPr>
      </w:pPr>
      <w:r w:rsidRPr="00BE3D8D">
        <w:rPr>
          <w:rFonts w:asciiTheme="majorBidi" w:hAnsiTheme="majorBidi" w:cstheme="majorBidi"/>
          <w:sz w:val="28"/>
          <w:szCs w:val="28"/>
        </w:rPr>
        <w:t>Project Coordinator</w:t>
      </w:r>
      <w:r w:rsidRPr="00BE3D8D">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r>
      <w:r w:rsidRPr="00BE3D8D">
        <w:rPr>
          <w:rFonts w:asciiTheme="majorBidi" w:hAnsiTheme="majorBidi" w:cstheme="majorBidi"/>
          <w:sz w:val="28"/>
          <w:szCs w:val="28"/>
        </w:rPr>
        <w:t>Signature</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 xml:space="preserve">Date </w:t>
      </w:r>
    </w:p>
    <w:p w:rsidR="00A8748F" w:rsidRPr="00BE3D8D" w:rsidRDefault="00A8748F" w:rsidP="00A8748F">
      <w:pPr>
        <w:rPr>
          <w:rFonts w:asciiTheme="majorBidi" w:hAnsiTheme="majorBidi" w:cstheme="majorBidi"/>
          <w:sz w:val="28"/>
          <w:szCs w:val="28"/>
        </w:rPr>
      </w:pPr>
    </w:p>
    <w:p w:rsidR="00A8748F" w:rsidRPr="00BE3D8D" w:rsidRDefault="00A8748F" w:rsidP="00A8748F">
      <w:pPr>
        <w:rPr>
          <w:rFonts w:asciiTheme="majorBidi" w:hAnsiTheme="majorBidi" w:cstheme="majorBidi"/>
          <w:sz w:val="28"/>
          <w:szCs w:val="28"/>
        </w:rPr>
      </w:pPr>
    </w:p>
    <w:p w:rsidR="00A8748F" w:rsidRPr="00BE3D8D" w:rsidRDefault="00A8748F" w:rsidP="00A8748F">
      <w:pPr>
        <w:rPr>
          <w:rFonts w:asciiTheme="majorBidi" w:hAnsiTheme="majorBidi" w:cstheme="majorBidi"/>
          <w:sz w:val="28"/>
          <w:szCs w:val="28"/>
        </w:rPr>
      </w:pPr>
      <w:r w:rsidRPr="00BE3D8D">
        <w:rPr>
          <w:rFonts w:asciiTheme="majorBidi" w:hAnsiTheme="majorBidi" w:cstheme="majorBidi"/>
          <w:b/>
          <w:bCs/>
          <w:sz w:val="28"/>
          <w:szCs w:val="28"/>
          <w:u w:val="single"/>
        </w:rPr>
        <w:t>Dr. Hadi Ismail</w:t>
      </w:r>
      <w:r>
        <w:rPr>
          <w:rFonts w:asciiTheme="majorBidi" w:hAnsiTheme="majorBidi" w:cstheme="majorBidi"/>
          <w:b/>
          <w:bCs/>
          <w:sz w:val="28"/>
          <w:szCs w:val="28"/>
          <w:u w:val="single"/>
        </w:rPr>
        <w:t xml:space="preserve"> .M.</w:t>
      </w:r>
      <w:r w:rsidRPr="00BE3D8D">
        <w:rPr>
          <w:rFonts w:asciiTheme="majorBidi" w:hAnsiTheme="majorBidi" w:cstheme="majorBidi"/>
          <w:sz w:val="28"/>
          <w:szCs w:val="28"/>
        </w:rPr>
        <w:tab/>
      </w:r>
      <w:r>
        <w:rPr>
          <w:rFonts w:asciiTheme="majorBidi" w:hAnsiTheme="majorBidi" w:cstheme="majorBidi"/>
          <w:sz w:val="28"/>
          <w:szCs w:val="28"/>
        </w:rPr>
        <w:tab/>
      </w:r>
      <w:r w:rsidRPr="00BE3D8D">
        <w:rPr>
          <w:rFonts w:asciiTheme="majorBidi" w:hAnsiTheme="majorBidi" w:cstheme="majorBidi"/>
          <w:sz w:val="28"/>
          <w:szCs w:val="28"/>
        </w:rPr>
        <w:t>______________</w:t>
      </w:r>
      <w:r w:rsidRPr="00BE3D8D">
        <w:rPr>
          <w:rFonts w:asciiTheme="majorBidi" w:hAnsiTheme="majorBidi" w:cstheme="majorBidi"/>
          <w:sz w:val="28"/>
          <w:szCs w:val="28"/>
        </w:rPr>
        <w:tab/>
      </w:r>
      <w:r>
        <w:rPr>
          <w:rFonts w:asciiTheme="majorBidi" w:hAnsiTheme="majorBidi" w:cstheme="majorBidi"/>
          <w:sz w:val="28"/>
          <w:szCs w:val="28"/>
        </w:rPr>
        <w:t xml:space="preserve">    </w:t>
      </w:r>
      <w:r w:rsidRPr="00BE3D8D">
        <w:rPr>
          <w:rFonts w:asciiTheme="majorBidi" w:hAnsiTheme="majorBidi" w:cstheme="majorBidi"/>
          <w:sz w:val="28"/>
          <w:szCs w:val="28"/>
        </w:rPr>
        <w:t>_______________</w:t>
      </w:r>
    </w:p>
    <w:p w:rsidR="00A8748F" w:rsidRPr="00BE3D8D" w:rsidRDefault="00A8748F" w:rsidP="00A8748F">
      <w:pPr>
        <w:rPr>
          <w:rFonts w:asciiTheme="majorBidi" w:hAnsiTheme="majorBidi" w:cstheme="majorBidi"/>
          <w:sz w:val="28"/>
          <w:szCs w:val="28"/>
        </w:rPr>
      </w:pPr>
      <w:r w:rsidRPr="00BE3D8D">
        <w:rPr>
          <w:rFonts w:asciiTheme="majorBidi" w:hAnsiTheme="majorBidi" w:cstheme="majorBidi"/>
          <w:sz w:val="28"/>
          <w:szCs w:val="28"/>
        </w:rPr>
        <w:t xml:space="preserve">Head of Department  </w:t>
      </w:r>
      <w:r w:rsidRPr="00BE3D8D">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BE3D8D">
        <w:rPr>
          <w:rFonts w:asciiTheme="majorBidi" w:hAnsiTheme="majorBidi" w:cstheme="majorBidi"/>
          <w:sz w:val="28"/>
          <w:szCs w:val="28"/>
        </w:rPr>
        <w:t xml:space="preserve">Signature </w:t>
      </w:r>
      <w:r w:rsidRPr="00BE3D8D">
        <w:rPr>
          <w:rFonts w:asciiTheme="majorBidi" w:hAnsiTheme="majorBidi" w:cstheme="majorBidi"/>
          <w:sz w:val="28"/>
          <w:szCs w:val="28"/>
        </w:rPr>
        <w:tab/>
      </w:r>
      <w:r w:rsidRPr="00BE3D8D">
        <w:rPr>
          <w:rFonts w:asciiTheme="majorBidi" w:hAnsiTheme="majorBidi" w:cstheme="majorBidi"/>
          <w:sz w:val="28"/>
          <w:szCs w:val="28"/>
        </w:rPr>
        <w:tab/>
      </w:r>
      <w:r>
        <w:rPr>
          <w:rFonts w:asciiTheme="majorBidi" w:hAnsiTheme="majorBidi" w:cstheme="majorBidi"/>
          <w:sz w:val="28"/>
          <w:szCs w:val="28"/>
        </w:rPr>
        <w:tab/>
      </w:r>
      <w:r w:rsidRPr="00BE3D8D">
        <w:rPr>
          <w:rFonts w:asciiTheme="majorBidi" w:hAnsiTheme="majorBidi" w:cstheme="majorBidi"/>
          <w:sz w:val="28"/>
          <w:szCs w:val="28"/>
        </w:rPr>
        <w:t xml:space="preserve">Date </w:t>
      </w:r>
    </w:p>
    <w:p w:rsidR="00A8748F" w:rsidRPr="00BE3D8D" w:rsidRDefault="00A8748F" w:rsidP="00A8748F">
      <w:pPr>
        <w:rPr>
          <w:rFonts w:asciiTheme="majorBidi" w:hAnsiTheme="majorBidi" w:cstheme="majorBidi"/>
          <w:sz w:val="28"/>
          <w:szCs w:val="28"/>
        </w:rPr>
      </w:pPr>
      <w:r w:rsidRPr="00BE3D8D">
        <w:rPr>
          <w:rFonts w:asciiTheme="majorBidi" w:hAnsiTheme="majorBidi" w:cstheme="majorBidi"/>
          <w:sz w:val="28"/>
          <w:szCs w:val="28"/>
        </w:rPr>
        <w:br w:type="page"/>
      </w:r>
    </w:p>
    <w:p w:rsidR="00A8748F" w:rsidRPr="006A48B6" w:rsidRDefault="00A8748F" w:rsidP="00A8748F">
      <w:pPr>
        <w:spacing w:line="480" w:lineRule="auto"/>
        <w:jc w:val="center"/>
        <w:rPr>
          <w:rFonts w:asciiTheme="majorBidi" w:hAnsiTheme="majorBidi" w:cstheme="majorBidi"/>
          <w:b/>
          <w:bCs/>
          <w:sz w:val="32"/>
          <w:szCs w:val="32"/>
          <w:lang w:bidi="ar-EG"/>
        </w:rPr>
      </w:pPr>
      <w:r w:rsidRPr="006A48B6">
        <w:rPr>
          <w:rFonts w:asciiTheme="majorBidi" w:hAnsiTheme="majorBidi" w:cstheme="majorBidi"/>
          <w:b/>
          <w:bCs/>
          <w:sz w:val="32"/>
          <w:szCs w:val="32"/>
          <w:lang w:bidi="ar-EG"/>
        </w:rPr>
        <w:lastRenderedPageBreak/>
        <w:t>DEDICATION</w:t>
      </w:r>
    </w:p>
    <w:p w:rsidR="00A8748F" w:rsidRDefault="00A8748F" w:rsidP="00A8748F">
      <w:pPr>
        <w:spacing w:line="480" w:lineRule="auto"/>
        <w:ind w:firstLine="720"/>
        <w:jc w:val="both"/>
        <w:rPr>
          <w:rFonts w:asciiTheme="majorBidi" w:hAnsiTheme="majorBidi" w:cstheme="majorBidi"/>
          <w:sz w:val="28"/>
          <w:szCs w:val="28"/>
          <w:lang w:bidi="ar-EG"/>
        </w:rPr>
      </w:pPr>
      <w:r w:rsidRPr="00391161">
        <w:rPr>
          <w:rFonts w:asciiTheme="majorBidi" w:hAnsiTheme="majorBidi" w:cstheme="majorBidi"/>
          <w:sz w:val="28"/>
          <w:szCs w:val="28"/>
          <w:lang w:bidi="ar-EG"/>
        </w:rPr>
        <w:t>I Dedicated this project to Almighty Allah,</w:t>
      </w:r>
      <w:r>
        <w:rPr>
          <w:rFonts w:asciiTheme="majorBidi" w:hAnsiTheme="majorBidi" w:cstheme="majorBidi"/>
          <w:sz w:val="28"/>
          <w:szCs w:val="28"/>
          <w:lang w:bidi="ar-EG"/>
        </w:rPr>
        <w:t xml:space="preserve"> </w:t>
      </w:r>
      <w:r w:rsidRPr="00391161">
        <w:rPr>
          <w:rFonts w:asciiTheme="majorBidi" w:hAnsiTheme="majorBidi" w:cstheme="majorBidi"/>
          <w:sz w:val="28"/>
          <w:szCs w:val="28"/>
          <w:lang w:bidi="ar-EG"/>
        </w:rPr>
        <w:t>His prophet Muhammad S A W and to my parents whose unwavering support, encouragement, and love have been the dr</w:t>
      </w:r>
      <w:r>
        <w:rPr>
          <w:rFonts w:asciiTheme="majorBidi" w:hAnsiTheme="majorBidi" w:cstheme="majorBidi"/>
          <w:sz w:val="28"/>
          <w:szCs w:val="28"/>
          <w:lang w:bidi="ar-EG"/>
        </w:rPr>
        <w:t xml:space="preserve">iving force behind this project </w:t>
      </w:r>
      <w:r w:rsidRPr="00391161">
        <w:rPr>
          <w:rFonts w:asciiTheme="majorBidi" w:hAnsiTheme="majorBidi" w:cstheme="majorBidi"/>
          <w:sz w:val="28"/>
          <w:szCs w:val="28"/>
          <w:lang w:bidi="ar-EG"/>
        </w:rPr>
        <w:t>to the family who believes in me and support emotionally and Financially may Allah reward you Abundantly.</w:t>
      </w:r>
    </w:p>
    <w:p w:rsidR="00A8748F" w:rsidRDefault="00A8748F" w:rsidP="00A8748F">
      <w:pPr>
        <w:rPr>
          <w:rFonts w:asciiTheme="majorBidi" w:hAnsiTheme="majorBidi" w:cstheme="majorBidi"/>
          <w:sz w:val="28"/>
          <w:szCs w:val="28"/>
          <w:lang w:bidi="ar-EG"/>
        </w:rPr>
      </w:pPr>
      <w:r>
        <w:rPr>
          <w:rFonts w:asciiTheme="majorBidi" w:hAnsiTheme="majorBidi" w:cstheme="majorBidi"/>
          <w:sz w:val="28"/>
          <w:szCs w:val="28"/>
          <w:lang w:bidi="ar-EG"/>
        </w:rPr>
        <w:br w:type="page"/>
      </w:r>
    </w:p>
    <w:p w:rsidR="00A8748F" w:rsidRPr="00832C9F" w:rsidRDefault="00A8748F" w:rsidP="00A8748F">
      <w:pPr>
        <w:spacing w:line="360" w:lineRule="auto"/>
        <w:jc w:val="center"/>
        <w:rPr>
          <w:rFonts w:asciiTheme="majorBidi" w:hAnsiTheme="majorBidi" w:cstheme="majorBidi"/>
          <w:b/>
          <w:bCs/>
          <w:sz w:val="28"/>
          <w:szCs w:val="28"/>
          <w:lang w:bidi="ar-EG"/>
        </w:rPr>
      </w:pPr>
      <w:r w:rsidRPr="00832C9F">
        <w:rPr>
          <w:rFonts w:asciiTheme="majorBidi" w:hAnsiTheme="majorBidi" w:cstheme="majorBidi"/>
          <w:b/>
          <w:bCs/>
          <w:sz w:val="28"/>
          <w:szCs w:val="28"/>
          <w:lang w:bidi="ar-EG"/>
        </w:rPr>
        <w:lastRenderedPageBreak/>
        <w:t>ACKNOWLEDGEMENT</w:t>
      </w:r>
    </w:p>
    <w:p w:rsidR="00A8748F" w:rsidRPr="00C27032" w:rsidRDefault="00A8748F" w:rsidP="00A8748F">
      <w:pPr>
        <w:spacing w:line="480" w:lineRule="auto"/>
        <w:ind w:firstLine="720"/>
        <w:jc w:val="both"/>
        <w:rPr>
          <w:rFonts w:ascii="Times New Roman" w:eastAsia="Times New Roman" w:hAnsi="Times New Roman" w:cs="Times New Roman"/>
          <w:sz w:val="28"/>
          <w:szCs w:val="28"/>
        </w:rPr>
      </w:pPr>
      <w:r w:rsidRPr="00C27032">
        <w:rPr>
          <w:rFonts w:ascii="Times New Roman" w:eastAsia="Times New Roman" w:hAnsi="Times New Roman" w:cs="Times New Roman"/>
          <w:sz w:val="28"/>
          <w:szCs w:val="28"/>
        </w:rPr>
        <w:t>I would like to express my heartfelt gratitude to Almighty Allah the  Gracious,</w:t>
      </w:r>
      <w:r>
        <w:rPr>
          <w:rFonts w:ascii="Times New Roman" w:eastAsia="Times New Roman" w:hAnsi="Times New Roman" w:cs="Times New Roman"/>
          <w:sz w:val="28"/>
          <w:szCs w:val="28"/>
        </w:rPr>
        <w:t xml:space="preserve"> </w:t>
      </w:r>
      <w:r w:rsidRPr="00C27032">
        <w:rPr>
          <w:rFonts w:ascii="Times New Roman" w:eastAsia="Times New Roman" w:hAnsi="Times New Roman" w:cs="Times New Roman"/>
          <w:sz w:val="28"/>
          <w:szCs w:val="28"/>
        </w:rPr>
        <w:t>the merciful for his blessings and mercy on me for the successful NCE progra</w:t>
      </w:r>
      <w:r>
        <w:rPr>
          <w:rFonts w:ascii="Times New Roman" w:eastAsia="Times New Roman" w:hAnsi="Times New Roman" w:cs="Times New Roman"/>
          <w:sz w:val="28"/>
          <w:szCs w:val="28"/>
        </w:rPr>
        <w:t>m All praises and Adoration to h</w:t>
      </w:r>
      <w:r w:rsidRPr="00C27032">
        <w:rPr>
          <w:rFonts w:ascii="Times New Roman" w:eastAsia="Times New Roman" w:hAnsi="Times New Roman" w:cs="Times New Roman"/>
          <w:sz w:val="28"/>
          <w:szCs w:val="28"/>
        </w:rPr>
        <w:t>im,</w:t>
      </w:r>
      <w:r>
        <w:rPr>
          <w:rFonts w:ascii="Times New Roman" w:eastAsia="Times New Roman" w:hAnsi="Times New Roman" w:cs="Times New Roman"/>
          <w:sz w:val="28"/>
          <w:szCs w:val="28"/>
        </w:rPr>
        <w:t xml:space="preserve"> </w:t>
      </w:r>
      <w:r w:rsidRPr="00C27032">
        <w:rPr>
          <w:rFonts w:ascii="Times New Roman" w:eastAsia="Times New Roman" w:hAnsi="Times New Roman" w:cs="Times New Roman"/>
          <w:sz w:val="28"/>
          <w:szCs w:val="28"/>
        </w:rPr>
        <w:t>May He shower His blessings and mercy upon His Noble Prophet Muhammad (S A W).</w:t>
      </w:r>
    </w:p>
    <w:p w:rsidR="00A8748F" w:rsidRPr="00C27032" w:rsidRDefault="00A8748F" w:rsidP="00A8748F">
      <w:pPr>
        <w:spacing w:line="480" w:lineRule="auto"/>
        <w:ind w:firstLine="720"/>
        <w:jc w:val="both"/>
        <w:rPr>
          <w:rFonts w:ascii="Times New Roman" w:eastAsia="Times New Roman" w:hAnsi="Times New Roman" w:cs="Times New Roman"/>
          <w:sz w:val="28"/>
          <w:szCs w:val="28"/>
        </w:rPr>
      </w:pPr>
      <w:r w:rsidRPr="00C27032">
        <w:rPr>
          <w:rFonts w:ascii="Times New Roman" w:eastAsia="Times New Roman" w:hAnsi="Times New Roman" w:cs="Times New Roman"/>
          <w:sz w:val="28"/>
          <w:szCs w:val="28"/>
        </w:rPr>
        <w:t>My sincerely Greetings goes to the Head of Department Dr  Muhammad Hadi Ismail for his fatherly roles in impacting knowledge in us and improve the well being of the Dep</w:t>
      </w:r>
      <w:r>
        <w:rPr>
          <w:rFonts w:ascii="Times New Roman" w:eastAsia="Times New Roman" w:hAnsi="Times New Roman" w:cs="Times New Roman"/>
          <w:sz w:val="28"/>
          <w:szCs w:val="28"/>
        </w:rPr>
        <w:t xml:space="preserve">artment jazakumllah khairan sir. </w:t>
      </w:r>
      <w:r w:rsidRPr="00C27032">
        <w:rPr>
          <w:rFonts w:ascii="Times New Roman" w:eastAsia="Times New Roman" w:hAnsi="Times New Roman" w:cs="Times New Roman"/>
          <w:sz w:val="28"/>
          <w:szCs w:val="28"/>
        </w:rPr>
        <w:t>To my lovely project supervisor Mallam Dare Garuba for your dedication and support emotionally for being a good role model and Advisory for framing out this great project may Almighty Allah reward you Abundantly.</w:t>
      </w:r>
      <w:r>
        <w:rPr>
          <w:rFonts w:ascii="Times New Roman" w:eastAsia="Times New Roman" w:hAnsi="Times New Roman" w:cs="Times New Roman"/>
          <w:sz w:val="28"/>
          <w:szCs w:val="28"/>
        </w:rPr>
        <w:t xml:space="preserve"> </w:t>
      </w:r>
      <w:r w:rsidRPr="00C27032">
        <w:rPr>
          <w:rFonts w:ascii="Times New Roman" w:eastAsia="Times New Roman" w:hAnsi="Times New Roman" w:cs="Times New Roman"/>
          <w:sz w:val="28"/>
          <w:szCs w:val="28"/>
        </w:rPr>
        <w:t>I'm grateful to all Islamic studies Lecturers for their dedication and knowledge they have impacted,</w:t>
      </w:r>
      <w:r>
        <w:rPr>
          <w:rFonts w:ascii="Times New Roman" w:eastAsia="Times New Roman" w:hAnsi="Times New Roman" w:cs="Times New Roman"/>
          <w:sz w:val="28"/>
          <w:szCs w:val="28"/>
        </w:rPr>
        <w:t xml:space="preserve"> </w:t>
      </w:r>
      <w:r w:rsidRPr="00C27032">
        <w:rPr>
          <w:rFonts w:ascii="Times New Roman" w:eastAsia="Times New Roman" w:hAnsi="Times New Roman" w:cs="Times New Roman"/>
          <w:sz w:val="28"/>
          <w:szCs w:val="28"/>
        </w:rPr>
        <w:t>which formed the foundation of this achievement.</w:t>
      </w:r>
    </w:p>
    <w:p w:rsidR="00A8748F" w:rsidRPr="00C27032" w:rsidRDefault="00A8748F" w:rsidP="00A8748F">
      <w:pPr>
        <w:spacing w:line="480" w:lineRule="auto"/>
        <w:ind w:firstLine="720"/>
        <w:jc w:val="both"/>
        <w:rPr>
          <w:rFonts w:ascii="Times New Roman" w:eastAsia="Times New Roman" w:hAnsi="Times New Roman" w:cs="Times New Roman"/>
          <w:sz w:val="28"/>
          <w:szCs w:val="28"/>
        </w:rPr>
      </w:pPr>
      <w:r w:rsidRPr="00C27032">
        <w:rPr>
          <w:rFonts w:ascii="Times New Roman" w:eastAsia="Times New Roman" w:hAnsi="Times New Roman" w:cs="Times New Roman"/>
          <w:sz w:val="28"/>
          <w:szCs w:val="28"/>
        </w:rPr>
        <w:t>Special Foremost gratitude to my background my parents Mr Muhibudeen, Mrs Halimat  and my step mother Mrs wasila for there parental cares and monitoring</w:t>
      </w:r>
      <w:r>
        <w:rPr>
          <w:rFonts w:ascii="Times New Roman" w:eastAsia="Times New Roman" w:hAnsi="Times New Roman" w:cs="Times New Roman"/>
          <w:sz w:val="28"/>
          <w:szCs w:val="28"/>
        </w:rPr>
        <w:t xml:space="preserve">    </w:t>
      </w:r>
      <w:r w:rsidRPr="00C27032">
        <w:rPr>
          <w:rFonts w:ascii="Times New Roman" w:eastAsia="Times New Roman" w:hAnsi="Times New Roman" w:cs="Times New Roman"/>
          <w:sz w:val="28"/>
          <w:szCs w:val="28"/>
        </w:rPr>
        <w:t>unwavering support, encouragement, and love Thanks for all you do may you reap the fruits of your Labour jazakumllah khairan Amin.</w:t>
      </w:r>
    </w:p>
    <w:p w:rsidR="00A8748F" w:rsidRPr="00C27032" w:rsidRDefault="00A8748F" w:rsidP="00A8748F">
      <w:pPr>
        <w:spacing w:line="480" w:lineRule="auto"/>
        <w:ind w:firstLine="720"/>
        <w:jc w:val="both"/>
        <w:rPr>
          <w:rFonts w:ascii="Times New Roman" w:eastAsia="Times New Roman" w:hAnsi="Times New Roman" w:cs="Times New Roman"/>
          <w:sz w:val="28"/>
          <w:szCs w:val="28"/>
        </w:rPr>
      </w:pPr>
      <w:r w:rsidRPr="00C27032">
        <w:rPr>
          <w:rFonts w:ascii="Times New Roman" w:eastAsia="Times New Roman" w:hAnsi="Times New Roman" w:cs="Times New Roman"/>
          <w:sz w:val="28"/>
          <w:szCs w:val="28"/>
        </w:rPr>
        <w:lastRenderedPageBreak/>
        <w:t>To all my lovelies Family who stand by me  For there  understanding, patience, and motivation, Brother Ismail,</w:t>
      </w:r>
      <w:r>
        <w:rPr>
          <w:rFonts w:ascii="Times New Roman" w:eastAsia="Times New Roman" w:hAnsi="Times New Roman" w:cs="Times New Roman"/>
          <w:sz w:val="28"/>
          <w:szCs w:val="28"/>
        </w:rPr>
        <w:t xml:space="preserve"> </w:t>
      </w:r>
      <w:r w:rsidRPr="00C27032">
        <w:rPr>
          <w:rFonts w:ascii="Times New Roman" w:eastAsia="Times New Roman" w:hAnsi="Times New Roman" w:cs="Times New Roman"/>
          <w:sz w:val="28"/>
          <w:szCs w:val="28"/>
        </w:rPr>
        <w:t>Brother Mutiullah,</w:t>
      </w:r>
      <w:r>
        <w:rPr>
          <w:rFonts w:ascii="Times New Roman" w:eastAsia="Times New Roman" w:hAnsi="Times New Roman" w:cs="Times New Roman"/>
          <w:sz w:val="28"/>
          <w:szCs w:val="28"/>
        </w:rPr>
        <w:t xml:space="preserve"> </w:t>
      </w:r>
      <w:r w:rsidRPr="00C27032">
        <w:rPr>
          <w:rFonts w:ascii="Times New Roman" w:eastAsia="Times New Roman" w:hAnsi="Times New Roman" w:cs="Times New Roman"/>
          <w:sz w:val="28"/>
          <w:szCs w:val="28"/>
        </w:rPr>
        <w:t>my sister's sister Asmau ,sister Fatimat for your cordially support jazakumllah khairan.</w:t>
      </w:r>
    </w:p>
    <w:p w:rsidR="00A8748F" w:rsidRPr="00C27032" w:rsidRDefault="00A8748F" w:rsidP="00A8748F">
      <w:pPr>
        <w:spacing w:line="480" w:lineRule="auto"/>
        <w:ind w:firstLine="720"/>
        <w:jc w:val="both"/>
        <w:rPr>
          <w:rFonts w:ascii="Times New Roman" w:eastAsia="Times New Roman" w:hAnsi="Times New Roman" w:cs="Times New Roman"/>
          <w:sz w:val="28"/>
          <w:szCs w:val="28"/>
        </w:rPr>
      </w:pPr>
      <w:r w:rsidRPr="00C27032">
        <w:rPr>
          <w:rFonts w:ascii="Times New Roman" w:eastAsia="Times New Roman" w:hAnsi="Times New Roman" w:cs="Times New Roman"/>
          <w:sz w:val="28"/>
          <w:szCs w:val="28"/>
        </w:rPr>
        <w:t>To all my Friends,</w:t>
      </w:r>
      <w:r>
        <w:rPr>
          <w:rFonts w:ascii="Times New Roman" w:eastAsia="Times New Roman" w:hAnsi="Times New Roman" w:cs="Times New Roman"/>
          <w:sz w:val="28"/>
          <w:szCs w:val="28"/>
        </w:rPr>
        <w:t xml:space="preserve"> </w:t>
      </w:r>
      <w:r w:rsidRPr="00C27032">
        <w:rPr>
          <w:rFonts w:ascii="Times New Roman" w:eastAsia="Times New Roman" w:hAnsi="Times New Roman" w:cs="Times New Roman"/>
          <w:sz w:val="28"/>
          <w:szCs w:val="28"/>
        </w:rPr>
        <w:t>Course mate ,Co project colleagues For there  collaboration, suggestions, and Advises we shall all succeed.</w:t>
      </w:r>
    </w:p>
    <w:p w:rsidR="00A8748F" w:rsidRDefault="00A8748F" w:rsidP="00A8748F">
      <w:pPr>
        <w:spacing w:line="480" w:lineRule="auto"/>
        <w:ind w:firstLine="720"/>
        <w:jc w:val="both"/>
        <w:rPr>
          <w:rFonts w:ascii="Times New Roman" w:eastAsia="Times New Roman" w:hAnsi="Times New Roman" w:cs="Times New Roman"/>
          <w:b/>
          <w:bCs/>
          <w:i/>
          <w:iCs/>
          <w:sz w:val="28"/>
          <w:szCs w:val="28"/>
        </w:rPr>
      </w:pPr>
      <w:r w:rsidRPr="00C27032">
        <w:rPr>
          <w:rFonts w:ascii="Times New Roman" w:eastAsia="Times New Roman" w:hAnsi="Times New Roman" w:cs="Times New Roman"/>
          <w:sz w:val="28"/>
          <w:szCs w:val="28"/>
        </w:rPr>
        <w:t>Thanks to everyone who contributed to the success of this Educational program. Your support, guidance, and encouragement have been invaluable to the growth and development in me May Allah (SWT)</w:t>
      </w:r>
      <w:r>
        <w:rPr>
          <w:rFonts w:ascii="Times New Roman" w:eastAsia="Times New Roman" w:hAnsi="Times New Roman" w:cs="Times New Roman"/>
          <w:sz w:val="28"/>
          <w:szCs w:val="28"/>
        </w:rPr>
        <w:t xml:space="preserve"> </w:t>
      </w:r>
      <w:r w:rsidRPr="00C27032">
        <w:rPr>
          <w:rFonts w:ascii="Times New Roman" w:eastAsia="Times New Roman" w:hAnsi="Times New Roman" w:cs="Times New Roman"/>
          <w:sz w:val="28"/>
          <w:szCs w:val="28"/>
        </w:rPr>
        <w:t>reward everyone Abundantly.</w:t>
      </w:r>
      <w:r>
        <w:rPr>
          <w:rFonts w:ascii="Times New Roman" w:eastAsia="Times New Roman" w:hAnsi="Times New Roman" w:cs="Times New Roman"/>
          <w:b/>
          <w:bCs/>
          <w:i/>
          <w:iCs/>
          <w:sz w:val="28"/>
          <w:szCs w:val="28"/>
        </w:rPr>
        <w:br w:type="page"/>
      </w:r>
    </w:p>
    <w:p w:rsidR="00A8748F" w:rsidRPr="00BE3D8D" w:rsidRDefault="00A8748F" w:rsidP="00A8748F">
      <w:pPr>
        <w:spacing w:before="100" w:beforeAutospacing="1" w:after="100" w:afterAutospacing="1" w:line="360" w:lineRule="auto"/>
        <w:jc w:val="center"/>
        <w:outlineLvl w:val="2"/>
        <w:rPr>
          <w:rFonts w:ascii="Times New Roman" w:eastAsia="Times New Roman" w:hAnsi="Times New Roman" w:cs="Times New Roman"/>
          <w:b/>
          <w:bCs/>
          <w:i/>
          <w:iCs/>
          <w:sz w:val="28"/>
          <w:szCs w:val="28"/>
        </w:rPr>
      </w:pPr>
      <w:r w:rsidRPr="00BE3D8D">
        <w:rPr>
          <w:rFonts w:ascii="Times New Roman" w:eastAsia="Times New Roman" w:hAnsi="Times New Roman" w:cs="Times New Roman"/>
          <w:b/>
          <w:bCs/>
          <w:i/>
          <w:iCs/>
          <w:sz w:val="28"/>
          <w:szCs w:val="28"/>
        </w:rPr>
        <w:lastRenderedPageBreak/>
        <w:t>ABSTRACT</w:t>
      </w:r>
    </w:p>
    <w:p w:rsidR="00A8748F" w:rsidRPr="00C964F1" w:rsidRDefault="00A8748F" w:rsidP="00A8748F">
      <w:pPr>
        <w:spacing w:line="360" w:lineRule="auto"/>
        <w:ind w:firstLine="720"/>
        <w:jc w:val="both"/>
        <w:rPr>
          <w:rFonts w:asciiTheme="majorBidi" w:hAnsiTheme="majorBidi" w:cstheme="majorBidi"/>
          <w:i/>
          <w:iCs/>
          <w:sz w:val="28"/>
          <w:szCs w:val="28"/>
        </w:rPr>
      </w:pPr>
      <w:r w:rsidRPr="00C964F1">
        <w:rPr>
          <w:rFonts w:asciiTheme="majorBidi" w:hAnsiTheme="majorBidi" w:cstheme="majorBidi"/>
          <w:i/>
          <w:iCs/>
          <w:sz w:val="28"/>
          <w:szCs w:val="28"/>
        </w:rPr>
        <w:t xml:space="preserve">This study examines the </w:t>
      </w:r>
      <w:r w:rsidRPr="00C964F1">
        <w:rPr>
          <w:rStyle w:val="Emphasis"/>
          <w:rFonts w:asciiTheme="majorBidi" w:hAnsiTheme="majorBidi" w:cstheme="majorBidi"/>
          <w:sz w:val="28"/>
          <w:szCs w:val="28"/>
        </w:rPr>
        <w:t>impact of Islamic education on students’ moral standard</w:t>
      </w:r>
      <w:r w:rsidRPr="00C964F1">
        <w:rPr>
          <w:rFonts w:asciiTheme="majorBidi" w:hAnsiTheme="majorBidi" w:cstheme="majorBidi"/>
          <w:i/>
          <w:iCs/>
          <w:sz w:val="28"/>
          <w:szCs w:val="28"/>
        </w:rPr>
        <w:t xml:space="preserve"> in selected secondary schools within Ilorin West Local Government, Kwara State. The research investigates how exposure to Islamic teachings influences students’ values, behavior, and interpersonal relationships both within and outside the school environment. A descriptive survey design was adopted, and data were collected through questionnaires administered to students and teachers across the selected schools. The findings reveal that Islamic education significantly contributes to shaping students’ moral consciousness, promoting discipline, honesty, respect, and responsibility. The study further highlights challenges such as inadequate instructional materials, insufficient qualified teachers, and limited parental involvement, which hinder the full effectiveness of Islamic education. Based on the findings, it is recommended that schools strengthen the integration of Islamic moral teachings into the curriculum, government should provide adequate support for Islamic education, and parents should collaborate more actively with educators in reinforcing moral values. The study concludes that Islamic education remains a vital tool in nurturing morally upright individuals who can positively contribute to societal development.</w:t>
      </w:r>
    </w:p>
    <w:p w:rsidR="00A8748F" w:rsidRDefault="00A8748F" w:rsidP="00A8748F">
      <w:r>
        <w:br w:type="page"/>
      </w:r>
    </w:p>
    <w:p w:rsidR="00A8748F" w:rsidRPr="00BE3D8D" w:rsidRDefault="00A8748F" w:rsidP="00A8748F">
      <w:pPr>
        <w:spacing w:line="240" w:lineRule="auto"/>
        <w:jc w:val="center"/>
        <w:rPr>
          <w:rFonts w:asciiTheme="majorBidi" w:hAnsiTheme="majorBidi" w:cstheme="majorBidi"/>
          <w:b/>
          <w:bCs/>
          <w:sz w:val="28"/>
          <w:szCs w:val="28"/>
        </w:rPr>
      </w:pPr>
      <w:r w:rsidRPr="00BE3D8D">
        <w:rPr>
          <w:rFonts w:asciiTheme="majorBidi" w:hAnsiTheme="majorBidi" w:cstheme="majorBidi"/>
          <w:b/>
          <w:bCs/>
          <w:sz w:val="28"/>
          <w:szCs w:val="28"/>
        </w:rPr>
        <w:lastRenderedPageBreak/>
        <w:t>TABLE OF CONTENTS</w:t>
      </w:r>
    </w:p>
    <w:p w:rsidR="00A8748F" w:rsidRPr="00BE3D8D" w:rsidRDefault="00A8748F" w:rsidP="00A8748F">
      <w:pPr>
        <w:spacing w:line="240" w:lineRule="auto"/>
        <w:rPr>
          <w:rFonts w:asciiTheme="majorBidi" w:hAnsiTheme="majorBidi" w:cstheme="majorBidi"/>
          <w:sz w:val="28"/>
          <w:szCs w:val="28"/>
        </w:rPr>
      </w:pPr>
      <w:r w:rsidRPr="00BE3D8D">
        <w:rPr>
          <w:rFonts w:asciiTheme="majorBidi" w:hAnsiTheme="majorBidi" w:cstheme="majorBidi"/>
          <w:sz w:val="28"/>
          <w:szCs w:val="28"/>
        </w:rPr>
        <w:t xml:space="preserve">Title Page </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i</w:t>
      </w:r>
    </w:p>
    <w:p w:rsidR="00A8748F" w:rsidRPr="00BE3D8D" w:rsidRDefault="00A8748F" w:rsidP="00A8748F">
      <w:pPr>
        <w:spacing w:line="240" w:lineRule="auto"/>
        <w:rPr>
          <w:rFonts w:asciiTheme="majorBidi" w:hAnsiTheme="majorBidi" w:cstheme="majorBidi"/>
          <w:sz w:val="28"/>
          <w:szCs w:val="28"/>
        </w:rPr>
      </w:pPr>
      <w:r w:rsidRPr="00BE3D8D">
        <w:rPr>
          <w:rFonts w:asciiTheme="majorBidi" w:hAnsiTheme="majorBidi" w:cstheme="majorBidi"/>
          <w:sz w:val="28"/>
          <w:szCs w:val="28"/>
        </w:rPr>
        <w:t xml:space="preserve">Certification </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 xml:space="preserve">ii </w:t>
      </w:r>
    </w:p>
    <w:p w:rsidR="00A8748F" w:rsidRPr="00BE3D8D" w:rsidRDefault="00A8748F" w:rsidP="00A8748F">
      <w:pPr>
        <w:spacing w:line="240" w:lineRule="auto"/>
        <w:rPr>
          <w:rFonts w:asciiTheme="majorBidi" w:hAnsiTheme="majorBidi" w:cstheme="majorBidi"/>
          <w:sz w:val="28"/>
          <w:szCs w:val="28"/>
        </w:rPr>
      </w:pPr>
      <w:r w:rsidRPr="00BE3D8D">
        <w:rPr>
          <w:rFonts w:asciiTheme="majorBidi" w:hAnsiTheme="majorBidi" w:cstheme="majorBidi"/>
          <w:sz w:val="28"/>
          <w:szCs w:val="28"/>
        </w:rPr>
        <w:t xml:space="preserve">Dedication </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iii</w:t>
      </w:r>
    </w:p>
    <w:p w:rsidR="00A8748F" w:rsidRPr="00BE3D8D" w:rsidRDefault="00A8748F" w:rsidP="00A8748F">
      <w:pPr>
        <w:spacing w:line="240" w:lineRule="auto"/>
        <w:rPr>
          <w:rFonts w:asciiTheme="majorBidi" w:hAnsiTheme="majorBidi" w:cstheme="majorBidi"/>
          <w:sz w:val="28"/>
          <w:szCs w:val="28"/>
        </w:rPr>
      </w:pPr>
      <w:r w:rsidRPr="00BE3D8D">
        <w:rPr>
          <w:rFonts w:asciiTheme="majorBidi" w:hAnsiTheme="majorBidi" w:cstheme="majorBidi"/>
          <w:sz w:val="28"/>
          <w:szCs w:val="28"/>
        </w:rPr>
        <w:t>Acknowledgement</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 xml:space="preserve">iv </w:t>
      </w:r>
    </w:p>
    <w:p w:rsidR="00A8748F" w:rsidRPr="00BE3D8D" w:rsidRDefault="00A8748F" w:rsidP="00A8748F">
      <w:pPr>
        <w:spacing w:line="240" w:lineRule="auto"/>
        <w:rPr>
          <w:rFonts w:asciiTheme="majorBidi" w:hAnsiTheme="majorBidi" w:cstheme="majorBidi"/>
          <w:sz w:val="28"/>
          <w:szCs w:val="28"/>
        </w:rPr>
      </w:pPr>
      <w:r w:rsidRPr="00BE3D8D">
        <w:rPr>
          <w:rFonts w:asciiTheme="majorBidi" w:hAnsiTheme="majorBidi" w:cstheme="majorBidi"/>
          <w:sz w:val="28"/>
          <w:szCs w:val="28"/>
        </w:rPr>
        <w:t xml:space="preserve">Abstract </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v</w:t>
      </w:r>
    </w:p>
    <w:p w:rsidR="00A8748F" w:rsidRPr="00BE3D8D" w:rsidRDefault="00A8748F" w:rsidP="00A8748F">
      <w:pPr>
        <w:spacing w:line="240" w:lineRule="auto"/>
        <w:rPr>
          <w:rFonts w:asciiTheme="majorBidi" w:hAnsiTheme="majorBidi" w:cstheme="majorBidi"/>
          <w:sz w:val="28"/>
          <w:szCs w:val="28"/>
        </w:rPr>
      </w:pPr>
      <w:r w:rsidRPr="00BE3D8D">
        <w:rPr>
          <w:rFonts w:asciiTheme="majorBidi" w:hAnsiTheme="majorBidi" w:cstheme="majorBidi"/>
          <w:sz w:val="28"/>
          <w:szCs w:val="28"/>
        </w:rPr>
        <w:t>Table</w:t>
      </w:r>
      <w:r>
        <w:rPr>
          <w:rFonts w:asciiTheme="majorBidi" w:hAnsiTheme="majorBidi" w:cstheme="majorBidi"/>
          <w:sz w:val="28"/>
          <w:szCs w:val="28"/>
        </w:rPr>
        <w:t xml:space="preserve"> of Content</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vi</w:t>
      </w:r>
    </w:p>
    <w:p w:rsidR="00A8748F" w:rsidRPr="00BE3D8D" w:rsidRDefault="00A8748F" w:rsidP="00A8748F">
      <w:pPr>
        <w:spacing w:line="240" w:lineRule="auto"/>
        <w:rPr>
          <w:rFonts w:asciiTheme="majorBidi" w:hAnsiTheme="majorBidi" w:cstheme="majorBidi"/>
          <w:b/>
          <w:bCs/>
          <w:sz w:val="28"/>
          <w:szCs w:val="28"/>
          <w:lang w:bidi="ar-EG"/>
        </w:rPr>
      </w:pPr>
      <w:r w:rsidRPr="00BE3D8D">
        <w:rPr>
          <w:rFonts w:asciiTheme="majorBidi" w:hAnsiTheme="majorBidi" w:cstheme="majorBidi"/>
          <w:b/>
          <w:bCs/>
          <w:sz w:val="28"/>
          <w:szCs w:val="28"/>
          <w:lang w:bidi="ar-EG"/>
        </w:rPr>
        <w:t>CHAPTER ONE: INTRODUCTION</w:t>
      </w:r>
    </w:p>
    <w:p w:rsidR="00A8748F" w:rsidRPr="00391161" w:rsidRDefault="00A8748F" w:rsidP="00A8748F">
      <w:pPr>
        <w:spacing w:line="240" w:lineRule="auto"/>
        <w:rPr>
          <w:rFonts w:asciiTheme="majorBidi" w:hAnsiTheme="majorBidi" w:cstheme="majorBidi"/>
          <w:sz w:val="28"/>
          <w:szCs w:val="28"/>
          <w:lang w:bidi="ar-EG"/>
        </w:rPr>
      </w:pPr>
      <w:r w:rsidRPr="00391161">
        <w:rPr>
          <w:rFonts w:asciiTheme="majorBidi" w:hAnsiTheme="majorBidi" w:cstheme="majorBidi"/>
          <w:sz w:val="28"/>
          <w:szCs w:val="28"/>
          <w:lang w:bidi="ar-EG"/>
        </w:rPr>
        <w:t xml:space="preserve">1.1 Background to the Study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391161">
        <w:rPr>
          <w:rFonts w:asciiTheme="majorBidi" w:hAnsiTheme="majorBidi" w:cstheme="majorBidi"/>
          <w:sz w:val="28"/>
          <w:szCs w:val="28"/>
          <w:lang w:bidi="ar-EG"/>
        </w:rPr>
        <w:t>1</w:t>
      </w:r>
    </w:p>
    <w:p w:rsidR="00A8748F" w:rsidRPr="00391161" w:rsidRDefault="00A8748F" w:rsidP="00A8748F">
      <w:pPr>
        <w:spacing w:line="240" w:lineRule="auto"/>
        <w:rPr>
          <w:rFonts w:asciiTheme="majorBidi" w:hAnsiTheme="majorBidi" w:cstheme="majorBidi"/>
          <w:sz w:val="28"/>
          <w:szCs w:val="28"/>
          <w:lang w:bidi="ar-EG"/>
        </w:rPr>
      </w:pPr>
      <w:r w:rsidRPr="00391161">
        <w:rPr>
          <w:rFonts w:asciiTheme="majorBidi" w:hAnsiTheme="majorBidi" w:cstheme="majorBidi"/>
          <w:sz w:val="28"/>
          <w:szCs w:val="28"/>
          <w:lang w:bidi="ar-EG"/>
        </w:rPr>
        <w:t xml:space="preserve">1.2 Statement of the Problem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391161">
        <w:rPr>
          <w:rFonts w:asciiTheme="majorBidi" w:hAnsiTheme="majorBidi" w:cstheme="majorBidi"/>
          <w:sz w:val="28"/>
          <w:szCs w:val="28"/>
          <w:lang w:bidi="ar-EG"/>
        </w:rPr>
        <w:t>5</w:t>
      </w:r>
    </w:p>
    <w:p w:rsidR="00A8748F" w:rsidRPr="00391161" w:rsidRDefault="00A8748F" w:rsidP="00A8748F">
      <w:pPr>
        <w:spacing w:line="240" w:lineRule="auto"/>
        <w:rPr>
          <w:rFonts w:asciiTheme="majorBidi" w:hAnsiTheme="majorBidi" w:cstheme="majorBidi"/>
          <w:sz w:val="28"/>
          <w:szCs w:val="28"/>
          <w:lang w:bidi="ar-EG"/>
        </w:rPr>
      </w:pPr>
      <w:r w:rsidRPr="00391161">
        <w:rPr>
          <w:rFonts w:asciiTheme="majorBidi" w:hAnsiTheme="majorBidi" w:cstheme="majorBidi"/>
          <w:sz w:val="28"/>
          <w:szCs w:val="28"/>
          <w:lang w:bidi="ar-EG"/>
        </w:rPr>
        <w:t xml:space="preserve">1.3 Objectives of the Study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391161">
        <w:rPr>
          <w:rFonts w:asciiTheme="majorBidi" w:hAnsiTheme="majorBidi" w:cstheme="majorBidi"/>
          <w:sz w:val="28"/>
          <w:szCs w:val="28"/>
          <w:lang w:bidi="ar-EG"/>
        </w:rPr>
        <w:t>6</w:t>
      </w:r>
    </w:p>
    <w:p w:rsidR="00A8748F" w:rsidRPr="00391161" w:rsidRDefault="00A8748F" w:rsidP="00A8748F">
      <w:pPr>
        <w:spacing w:line="240" w:lineRule="auto"/>
        <w:rPr>
          <w:rFonts w:asciiTheme="majorBidi" w:hAnsiTheme="majorBidi" w:cstheme="majorBidi"/>
          <w:sz w:val="28"/>
          <w:szCs w:val="28"/>
          <w:lang w:bidi="ar-EG"/>
        </w:rPr>
      </w:pPr>
      <w:r w:rsidRPr="00391161">
        <w:rPr>
          <w:rFonts w:asciiTheme="majorBidi" w:hAnsiTheme="majorBidi" w:cstheme="majorBidi"/>
          <w:sz w:val="28"/>
          <w:szCs w:val="28"/>
          <w:lang w:bidi="ar-EG"/>
        </w:rPr>
        <w:t xml:space="preserve">1.4 Research Questions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391161">
        <w:rPr>
          <w:rFonts w:asciiTheme="majorBidi" w:hAnsiTheme="majorBidi" w:cstheme="majorBidi"/>
          <w:sz w:val="28"/>
          <w:szCs w:val="28"/>
          <w:lang w:bidi="ar-EG"/>
        </w:rPr>
        <w:t>6</w:t>
      </w:r>
    </w:p>
    <w:p w:rsidR="00A8748F" w:rsidRPr="00391161" w:rsidRDefault="00A8748F" w:rsidP="00A8748F">
      <w:pPr>
        <w:spacing w:line="240" w:lineRule="auto"/>
        <w:rPr>
          <w:rFonts w:asciiTheme="majorBidi" w:hAnsiTheme="majorBidi" w:cstheme="majorBidi"/>
          <w:sz w:val="28"/>
          <w:szCs w:val="28"/>
          <w:lang w:bidi="ar-EG"/>
        </w:rPr>
      </w:pPr>
      <w:r w:rsidRPr="00391161">
        <w:rPr>
          <w:rFonts w:asciiTheme="majorBidi" w:hAnsiTheme="majorBidi" w:cstheme="majorBidi"/>
          <w:sz w:val="28"/>
          <w:szCs w:val="28"/>
          <w:lang w:bidi="ar-EG"/>
        </w:rPr>
        <w:t xml:space="preserve">1.5 Significance of the Study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391161">
        <w:rPr>
          <w:rFonts w:asciiTheme="majorBidi" w:hAnsiTheme="majorBidi" w:cstheme="majorBidi"/>
          <w:sz w:val="28"/>
          <w:szCs w:val="28"/>
          <w:lang w:bidi="ar-EG"/>
        </w:rPr>
        <w:t>7</w:t>
      </w:r>
    </w:p>
    <w:p w:rsidR="00A8748F" w:rsidRPr="00391161" w:rsidRDefault="00A8748F" w:rsidP="00A8748F">
      <w:pPr>
        <w:spacing w:line="240" w:lineRule="auto"/>
        <w:rPr>
          <w:rFonts w:asciiTheme="majorBidi" w:hAnsiTheme="majorBidi" w:cstheme="majorBidi"/>
          <w:sz w:val="28"/>
          <w:szCs w:val="28"/>
          <w:lang w:bidi="ar-EG"/>
        </w:rPr>
      </w:pPr>
      <w:r w:rsidRPr="00391161">
        <w:rPr>
          <w:rFonts w:asciiTheme="majorBidi" w:hAnsiTheme="majorBidi" w:cstheme="majorBidi"/>
          <w:sz w:val="28"/>
          <w:szCs w:val="28"/>
          <w:lang w:bidi="ar-EG"/>
        </w:rPr>
        <w:t xml:space="preserve">1.6 Scope of the Study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391161">
        <w:rPr>
          <w:rFonts w:asciiTheme="majorBidi" w:hAnsiTheme="majorBidi" w:cstheme="majorBidi"/>
          <w:sz w:val="28"/>
          <w:szCs w:val="28"/>
          <w:lang w:bidi="ar-EG"/>
        </w:rPr>
        <w:t>8</w:t>
      </w:r>
    </w:p>
    <w:p w:rsidR="00A8748F" w:rsidRDefault="00A8748F" w:rsidP="00A8748F">
      <w:pPr>
        <w:spacing w:line="240" w:lineRule="auto"/>
        <w:rPr>
          <w:rFonts w:asciiTheme="majorBidi" w:hAnsiTheme="majorBidi" w:cstheme="majorBidi"/>
          <w:sz w:val="28"/>
          <w:szCs w:val="28"/>
          <w:lang w:bidi="ar-EG"/>
        </w:rPr>
      </w:pPr>
      <w:r w:rsidRPr="00391161">
        <w:rPr>
          <w:rFonts w:asciiTheme="majorBidi" w:hAnsiTheme="majorBidi" w:cstheme="majorBidi"/>
          <w:sz w:val="28"/>
          <w:szCs w:val="28"/>
          <w:lang w:bidi="ar-EG"/>
        </w:rPr>
        <w:t xml:space="preserve">1.7 Definition of Key Terms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391161">
        <w:rPr>
          <w:rFonts w:asciiTheme="majorBidi" w:hAnsiTheme="majorBidi" w:cstheme="majorBidi"/>
          <w:sz w:val="28"/>
          <w:szCs w:val="28"/>
          <w:lang w:bidi="ar-EG"/>
        </w:rPr>
        <w:t>11</w:t>
      </w:r>
    </w:p>
    <w:p w:rsidR="00A8748F" w:rsidRPr="00BE3D8D" w:rsidRDefault="00A8748F" w:rsidP="00A8748F">
      <w:pPr>
        <w:spacing w:line="240" w:lineRule="auto"/>
        <w:rPr>
          <w:rFonts w:asciiTheme="majorBidi" w:hAnsiTheme="majorBidi" w:cstheme="majorBidi"/>
          <w:b/>
          <w:bCs/>
          <w:sz w:val="28"/>
          <w:szCs w:val="28"/>
          <w:lang w:bidi="ar-EG"/>
        </w:rPr>
      </w:pPr>
      <w:r w:rsidRPr="00BE3D8D">
        <w:rPr>
          <w:rFonts w:asciiTheme="majorBidi" w:hAnsiTheme="majorBidi" w:cstheme="majorBidi"/>
          <w:b/>
          <w:bCs/>
          <w:sz w:val="28"/>
          <w:szCs w:val="28"/>
          <w:lang w:bidi="ar-EG"/>
        </w:rPr>
        <w:t>CHAPTER TWO: REVIEW OF RELATED LITERATURE</w:t>
      </w:r>
    </w:p>
    <w:p w:rsidR="00A8748F" w:rsidRPr="00391161" w:rsidRDefault="00A8748F" w:rsidP="00A8748F">
      <w:pPr>
        <w:spacing w:line="240" w:lineRule="auto"/>
        <w:rPr>
          <w:rFonts w:asciiTheme="majorBidi" w:hAnsiTheme="majorBidi" w:cstheme="majorBidi"/>
          <w:sz w:val="28"/>
          <w:szCs w:val="28"/>
          <w:lang w:bidi="ar-EG"/>
        </w:rPr>
      </w:pPr>
      <w:r w:rsidRPr="00391161">
        <w:rPr>
          <w:rFonts w:asciiTheme="majorBidi" w:hAnsiTheme="majorBidi" w:cstheme="majorBidi"/>
          <w:sz w:val="28"/>
          <w:szCs w:val="28"/>
          <w:lang w:bidi="ar-EG"/>
        </w:rPr>
        <w:t xml:space="preserve">2.1 Concept of Islamic Education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391161">
        <w:rPr>
          <w:rFonts w:asciiTheme="majorBidi" w:hAnsiTheme="majorBidi" w:cstheme="majorBidi"/>
          <w:sz w:val="28"/>
          <w:szCs w:val="28"/>
          <w:lang w:bidi="ar-EG"/>
        </w:rPr>
        <w:t>12</w:t>
      </w:r>
    </w:p>
    <w:p w:rsidR="00A8748F" w:rsidRPr="00391161" w:rsidRDefault="00A8748F" w:rsidP="00A8748F">
      <w:pPr>
        <w:spacing w:line="240" w:lineRule="auto"/>
        <w:rPr>
          <w:rFonts w:asciiTheme="majorBidi" w:hAnsiTheme="majorBidi" w:cstheme="majorBidi"/>
          <w:sz w:val="28"/>
          <w:szCs w:val="28"/>
          <w:lang w:bidi="ar-EG"/>
        </w:rPr>
      </w:pPr>
      <w:r w:rsidRPr="00391161">
        <w:rPr>
          <w:rFonts w:asciiTheme="majorBidi" w:hAnsiTheme="majorBidi" w:cstheme="majorBidi"/>
          <w:sz w:val="28"/>
          <w:szCs w:val="28"/>
          <w:lang w:bidi="ar-EG"/>
        </w:rPr>
        <w:t xml:space="preserve">2.3 Objectives of Islamic Education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391161">
        <w:rPr>
          <w:rFonts w:asciiTheme="majorBidi" w:hAnsiTheme="majorBidi" w:cstheme="majorBidi"/>
          <w:sz w:val="28"/>
          <w:szCs w:val="28"/>
          <w:lang w:bidi="ar-EG"/>
        </w:rPr>
        <w:t>15</w:t>
      </w:r>
    </w:p>
    <w:p w:rsidR="00A8748F" w:rsidRPr="00391161" w:rsidRDefault="00A8748F" w:rsidP="00A8748F">
      <w:pPr>
        <w:spacing w:line="240" w:lineRule="auto"/>
        <w:rPr>
          <w:rFonts w:asciiTheme="majorBidi" w:hAnsiTheme="majorBidi" w:cstheme="majorBidi"/>
          <w:sz w:val="28"/>
          <w:szCs w:val="28"/>
          <w:lang w:bidi="ar-EG"/>
        </w:rPr>
      </w:pPr>
      <w:r w:rsidRPr="00391161">
        <w:rPr>
          <w:rFonts w:asciiTheme="majorBidi" w:hAnsiTheme="majorBidi" w:cstheme="majorBidi"/>
          <w:sz w:val="28"/>
          <w:szCs w:val="28"/>
          <w:lang w:bidi="ar-EG"/>
        </w:rPr>
        <w:t xml:space="preserve">2.3 Moral Education in Islam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391161">
        <w:rPr>
          <w:rFonts w:asciiTheme="majorBidi" w:hAnsiTheme="majorBidi" w:cstheme="majorBidi"/>
          <w:sz w:val="28"/>
          <w:szCs w:val="28"/>
          <w:lang w:bidi="ar-EG"/>
        </w:rPr>
        <w:t>16</w:t>
      </w:r>
    </w:p>
    <w:p w:rsidR="00A8748F" w:rsidRPr="00391161" w:rsidRDefault="00A8748F" w:rsidP="00A8748F">
      <w:pPr>
        <w:spacing w:line="240" w:lineRule="auto"/>
        <w:rPr>
          <w:rFonts w:asciiTheme="majorBidi" w:hAnsiTheme="majorBidi" w:cstheme="majorBidi"/>
          <w:sz w:val="28"/>
          <w:szCs w:val="28"/>
          <w:lang w:bidi="ar-EG"/>
        </w:rPr>
      </w:pPr>
      <w:r w:rsidRPr="00391161">
        <w:rPr>
          <w:rFonts w:asciiTheme="majorBidi" w:hAnsiTheme="majorBidi" w:cstheme="majorBidi"/>
          <w:sz w:val="28"/>
          <w:szCs w:val="28"/>
          <w:lang w:bidi="ar-EG"/>
        </w:rPr>
        <w:t xml:space="preserve">2.4 Relationship Between Islamic Education and Moral Standards </w:t>
      </w:r>
      <w:r>
        <w:rPr>
          <w:rFonts w:asciiTheme="majorBidi" w:hAnsiTheme="majorBidi" w:cstheme="majorBidi"/>
          <w:sz w:val="28"/>
          <w:szCs w:val="28"/>
          <w:lang w:bidi="ar-EG"/>
        </w:rPr>
        <w:tab/>
      </w:r>
      <w:r w:rsidRPr="00391161">
        <w:rPr>
          <w:rFonts w:asciiTheme="majorBidi" w:hAnsiTheme="majorBidi" w:cstheme="majorBidi"/>
          <w:sz w:val="28"/>
          <w:szCs w:val="28"/>
          <w:lang w:bidi="ar-EG"/>
        </w:rPr>
        <w:t>21</w:t>
      </w:r>
    </w:p>
    <w:p w:rsidR="00A8748F" w:rsidRPr="00391161" w:rsidRDefault="00A8748F" w:rsidP="00A8748F">
      <w:pPr>
        <w:spacing w:line="240" w:lineRule="auto"/>
        <w:rPr>
          <w:rFonts w:asciiTheme="majorBidi" w:hAnsiTheme="majorBidi" w:cstheme="majorBidi"/>
          <w:sz w:val="28"/>
          <w:szCs w:val="28"/>
          <w:lang w:bidi="ar-EG"/>
        </w:rPr>
      </w:pPr>
      <w:r w:rsidRPr="00391161">
        <w:rPr>
          <w:rFonts w:asciiTheme="majorBidi" w:hAnsiTheme="majorBidi" w:cstheme="majorBidi"/>
          <w:sz w:val="28"/>
          <w:szCs w:val="28"/>
          <w:lang w:bidi="ar-EG"/>
        </w:rPr>
        <w:t xml:space="preserve">2.5 Empirical Studies on Islamic Education and Moral Development </w:t>
      </w:r>
      <w:r>
        <w:rPr>
          <w:rFonts w:asciiTheme="majorBidi" w:hAnsiTheme="majorBidi" w:cstheme="majorBidi"/>
          <w:sz w:val="28"/>
          <w:szCs w:val="28"/>
          <w:lang w:bidi="ar-EG"/>
        </w:rPr>
        <w:tab/>
      </w:r>
      <w:r w:rsidRPr="00391161">
        <w:rPr>
          <w:rFonts w:asciiTheme="majorBidi" w:hAnsiTheme="majorBidi" w:cstheme="majorBidi"/>
          <w:sz w:val="28"/>
          <w:szCs w:val="28"/>
          <w:lang w:bidi="ar-EG"/>
        </w:rPr>
        <w:t xml:space="preserve">22 </w:t>
      </w:r>
    </w:p>
    <w:p w:rsidR="00A8748F" w:rsidRPr="00391161" w:rsidRDefault="00A8748F" w:rsidP="00A8748F">
      <w:pPr>
        <w:spacing w:line="240" w:lineRule="auto"/>
        <w:rPr>
          <w:rFonts w:asciiTheme="majorBidi" w:hAnsiTheme="majorBidi" w:cstheme="majorBidi"/>
          <w:sz w:val="28"/>
          <w:szCs w:val="28"/>
          <w:lang w:bidi="ar-EG"/>
        </w:rPr>
      </w:pPr>
      <w:r w:rsidRPr="00391161">
        <w:rPr>
          <w:rFonts w:asciiTheme="majorBidi" w:hAnsiTheme="majorBidi" w:cstheme="majorBidi"/>
          <w:sz w:val="28"/>
          <w:szCs w:val="28"/>
          <w:lang w:bidi="ar-EG"/>
        </w:rPr>
        <w:t xml:space="preserve">2.6 Theoretical Framework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391161">
        <w:rPr>
          <w:rFonts w:asciiTheme="majorBidi" w:hAnsiTheme="majorBidi" w:cstheme="majorBidi"/>
          <w:sz w:val="28"/>
          <w:szCs w:val="28"/>
          <w:lang w:bidi="ar-EG"/>
        </w:rPr>
        <w:t>23</w:t>
      </w:r>
    </w:p>
    <w:p w:rsidR="00A8748F" w:rsidRDefault="00A8748F" w:rsidP="00A8748F">
      <w:pPr>
        <w:spacing w:line="240" w:lineRule="auto"/>
        <w:rPr>
          <w:rFonts w:asciiTheme="majorBidi" w:hAnsiTheme="majorBidi" w:cstheme="majorBidi"/>
          <w:sz w:val="28"/>
          <w:szCs w:val="28"/>
          <w:lang w:bidi="ar-EG"/>
        </w:rPr>
      </w:pPr>
      <w:r w:rsidRPr="00391161">
        <w:rPr>
          <w:rFonts w:asciiTheme="majorBidi" w:hAnsiTheme="majorBidi" w:cstheme="majorBidi"/>
          <w:sz w:val="28"/>
          <w:szCs w:val="28"/>
          <w:lang w:bidi="ar-EG"/>
        </w:rPr>
        <w:t xml:space="preserve">2.7 Summary of the Literature Review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391161">
        <w:rPr>
          <w:rFonts w:asciiTheme="majorBidi" w:hAnsiTheme="majorBidi" w:cstheme="majorBidi"/>
          <w:sz w:val="28"/>
          <w:szCs w:val="28"/>
          <w:lang w:bidi="ar-EG"/>
        </w:rPr>
        <w:t>24</w:t>
      </w:r>
    </w:p>
    <w:p w:rsidR="00A8748F" w:rsidRPr="00BE3D8D" w:rsidRDefault="00A8748F" w:rsidP="00A8748F">
      <w:pPr>
        <w:spacing w:line="240" w:lineRule="auto"/>
        <w:rPr>
          <w:rFonts w:asciiTheme="majorBidi" w:hAnsiTheme="majorBidi" w:cstheme="majorBidi"/>
          <w:b/>
          <w:bCs/>
          <w:sz w:val="28"/>
          <w:szCs w:val="28"/>
          <w:lang w:bidi="ar-EG"/>
        </w:rPr>
      </w:pPr>
      <w:r w:rsidRPr="00BE3D8D">
        <w:rPr>
          <w:rFonts w:asciiTheme="majorBidi" w:hAnsiTheme="majorBidi" w:cstheme="majorBidi"/>
          <w:b/>
          <w:bCs/>
          <w:sz w:val="28"/>
          <w:szCs w:val="28"/>
          <w:lang w:bidi="ar-EG"/>
        </w:rPr>
        <w:lastRenderedPageBreak/>
        <w:t>CHAPTER THREE: RESEARCH METHODOLOGY</w:t>
      </w:r>
    </w:p>
    <w:p w:rsidR="00A8748F" w:rsidRPr="00391161" w:rsidRDefault="00A8748F" w:rsidP="00A8748F">
      <w:pPr>
        <w:spacing w:line="240" w:lineRule="auto"/>
        <w:rPr>
          <w:rFonts w:asciiTheme="majorBidi" w:hAnsiTheme="majorBidi" w:cstheme="majorBidi"/>
          <w:sz w:val="28"/>
          <w:szCs w:val="28"/>
          <w:lang w:bidi="ar-EG"/>
        </w:rPr>
      </w:pPr>
      <w:r w:rsidRPr="00391161">
        <w:rPr>
          <w:rFonts w:asciiTheme="majorBidi" w:hAnsiTheme="majorBidi" w:cstheme="majorBidi"/>
          <w:sz w:val="28"/>
          <w:szCs w:val="28"/>
          <w:lang w:bidi="ar-EG"/>
        </w:rPr>
        <w:t xml:space="preserve">3.1 Research Design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391161">
        <w:rPr>
          <w:rFonts w:asciiTheme="majorBidi" w:hAnsiTheme="majorBidi" w:cstheme="majorBidi"/>
          <w:sz w:val="28"/>
          <w:szCs w:val="28"/>
          <w:lang w:bidi="ar-EG"/>
        </w:rPr>
        <w:t>25</w:t>
      </w:r>
    </w:p>
    <w:p w:rsidR="00A8748F" w:rsidRPr="00391161" w:rsidRDefault="00A8748F" w:rsidP="00A8748F">
      <w:pPr>
        <w:spacing w:line="240" w:lineRule="auto"/>
        <w:rPr>
          <w:rFonts w:asciiTheme="majorBidi" w:hAnsiTheme="majorBidi" w:cstheme="majorBidi"/>
          <w:sz w:val="28"/>
          <w:szCs w:val="28"/>
          <w:lang w:bidi="ar-EG"/>
        </w:rPr>
      </w:pPr>
      <w:r w:rsidRPr="00391161">
        <w:rPr>
          <w:rFonts w:asciiTheme="majorBidi" w:hAnsiTheme="majorBidi" w:cstheme="majorBidi"/>
          <w:sz w:val="28"/>
          <w:szCs w:val="28"/>
          <w:lang w:bidi="ar-EG"/>
        </w:rPr>
        <w:t xml:space="preserve">3.2 Population of the Study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391161">
        <w:rPr>
          <w:rFonts w:asciiTheme="majorBidi" w:hAnsiTheme="majorBidi" w:cstheme="majorBidi"/>
          <w:sz w:val="28"/>
          <w:szCs w:val="28"/>
          <w:lang w:bidi="ar-EG"/>
        </w:rPr>
        <w:t>26</w:t>
      </w:r>
    </w:p>
    <w:p w:rsidR="00A8748F" w:rsidRPr="00391161" w:rsidRDefault="00A8748F" w:rsidP="00A8748F">
      <w:pPr>
        <w:spacing w:line="240" w:lineRule="auto"/>
        <w:rPr>
          <w:rFonts w:asciiTheme="majorBidi" w:hAnsiTheme="majorBidi" w:cstheme="majorBidi"/>
          <w:sz w:val="28"/>
          <w:szCs w:val="28"/>
          <w:lang w:bidi="ar-EG"/>
        </w:rPr>
      </w:pPr>
      <w:r w:rsidRPr="00391161">
        <w:rPr>
          <w:rFonts w:asciiTheme="majorBidi" w:hAnsiTheme="majorBidi" w:cstheme="majorBidi"/>
          <w:sz w:val="28"/>
          <w:szCs w:val="28"/>
          <w:lang w:bidi="ar-EG"/>
        </w:rPr>
        <w:t xml:space="preserve">3.3 Sample and Sampling Techniques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391161">
        <w:rPr>
          <w:rFonts w:asciiTheme="majorBidi" w:hAnsiTheme="majorBidi" w:cstheme="majorBidi"/>
          <w:sz w:val="28"/>
          <w:szCs w:val="28"/>
          <w:lang w:bidi="ar-EG"/>
        </w:rPr>
        <w:t>26</w:t>
      </w:r>
    </w:p>
    <w:p w:rsidR="00A8748F" w:rsidRPr="00391161" w:rsidRDefault="00A8748F" w:rsidP="00A8748F">
      <w:pPr>
        <w:spacing w:line="240" w:lineRule="auto"/>
        <w:rPr>
          <w:rFonts w:asciiTheme="majorBidi" w:hAnsiTheme="majorBidi" w:cstheme="majorBidi"/>
          <w:sz w:val="28"/>
          <w:szCs w:val="28"/>
          <w:lang w:bidi="ar-EG"/>
        </w:rPr>
      </w:pPr>
      <w:r w:rsidRPr="00391161">
        <w:rPr>
          <w:rFonts w:asciiTheme="majorBidi" w:hAnsiTheme="majorBidi" w:cstheme="majorBidi"/>
          <w:sz w:val="28"/>
          <w:szCs w:val="28"/>
          <w:lang w:bidi="ar-EG"/>
        </w:rPr>
        <w:t xml:space="preserve">3.4 Research Instruments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391161">
        <w:rPr>
          <w:rFonts w:asciiTheme="majorBidi" w:hAnsiTheme="majorBidi" w:cstheme="majorBidi"/>
          <w:sz w:val="28"/>
          <w:szCs w:val="28"/>
          <w:lang w:bidi="ar-EG"/>
        </w:rPr>
        <w:t>27</w:t>
      </w:r>
    </w:p>
    <w:p w:rsidR="00A8748F" w:rsidRPr="00391161" w:rsidRDefault="00A8748F" w:rsidP="00A8748F">
      <w:pPr>
        <w:spacing w:line="240" w:lineRule="auto"/>
        <w:rPr>
          <w:rFonts w:asciiTheme="majorBidi" w:hAnsiTheme="majorBidi" w:cstheme="majorBidi"/>
          <w:sz w:val="28"/>
          <w:szCs w:val="28"/>
          <w:lang w:bidi="ar-EG"/>
        </w:rPr>
      </w:pPr>
      <w:r w:rsidRPr="00391161">
        <w:rPr>
          <w:rFonts w:asciiTheme="majorBidi" w:hAnsiTheme="majorBidi" w:cstheme="majorBidi"/>
          <w:sz w:val="28"/>
          <w:szCs w:val="28"/>
          <w:lang w:bidi="ar-EG"/>
        </w:rPr>
        <w:t xml:space="preserve">3.5 Validity of the Instrument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391161">
        <w:rPr>
          <w:rFonts w:asciiTheme="majorBidi" w:hAnsiTheme="majorBidi" w:cstheme="majorBidi"/>
          <w:sz w:val="28"/>
          <w:szCs w:val="28"/>
          <w:lang w:bidi="ar-EG"/>
        </w:rPr>
        <w:t>27</w:t>
      </w:r>
    </w:p>
    <w:p w:rsidR="00A8748F" w:rsidRPr="00391161" w:rsidRDefault="00A8748F" w:rsidP="00A8748F">
      <w:pPr>
        <w:spacing w:line="240" w:lineRule="auto"/>
        <w:rPr>
          <w:rFonts w:asciiTheme="majorBidi" w:hAnsiTheme="majorBidi" w:cstheme="majorBidi"/>
          <w:sz w:val="28"/>
          <w:szCs w:val="28"/>
          <w:lang w:bidi="ar-EG"/>
        </w:rPr>
      </w:pPr>
      <w:r w:rsidRPr="00391161">
        <w:rPr>
          <w:rFonts w:asciiTheme="majorBidi" w:hAnsiTheme="majorBidi" w:cstheme="majorBidi"/>
          <w:sz w:val="28"/>
          <w:szCs w:val="28"/>
          <w:lang w:bidi="ar-EG"/>
        </w:rPr>
        <w:t xml:space="preserve">3.6 Reliability of the Instrument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391161">
        <w:rPr>
          <w:rFonts w:asciiTheme="majorBidi" w:hAnsiTheme="majorBidi" w:cstheme="majorBidi"/>
          <w:sz w:val="28"/>
          <w:szCs w:val="28"/>
          <w:lang w:bidi="ar-EG"/>
        </w:rPr>
        <w:t>28</w:t>
      </w:r>
    </w:p>
    <w:p w:rsidR="00A8748F" w:rsidRPr="00391161" w:rsidRDefault="00A8748F" w:rsidP="00A8748F">
      <w:pPr>
        <w:spacing w:line="240" w:lineRule="auto"/>
        <w:rPr>
          <w:rFonts w:asciiTheme="majorBidi" w:hAnsiTheme="majorBidi" w:cstheme="majorBidi"/>
          <w:sz w:val="28"/>
          <w:szCs w:val="28"/>
          <w:lang w:bidi="ar-EG"/>
        </w:rPr>
      </w:pPr>
      <w:r w:rsidRPr="00391161">
        <w:rPr>
          <w:rFonts w:asciiTheme="majorBidi" w:hAnsiTheme="majorBidi" w:cstheme="majorBidi"/>
          <w:sz w:val="28"/>
          <w:szCs w:val="28"/>
          <w:lang w:bidi="ar-EG"/>
        </w:rPr>
        <w:t xml:space="preserve">3.7 Procedure for Data Collection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391161">
        <w:rPr>
          <w:rFonts w:asciiTheme="majorBidi" w:hAnsiTheme="majorBidi" w:cstheme="majorBidi"/>
          <w:sz w:val="28"/>
          <w:szCs w:val="28"/>
          <w:lang w:bidi="ar-EG"/>
        </w:rPr>
        <w:t>28</w:t>
      </w:r>
    </w:p>
    <w:p w:rsidR="00A8748F" w:rsidRPr="00391161" w:rsidRDefault="00A8748F" w:rsidP="00A8748F">
      <w:pPr>
        <w:spacing w:line="240" w:lineRule="auto"/>
        <w:rPr>
          <w:rFonts w:asciiTheme="majorBidi" w:hAnsiTheme="majorBidi" w:cstheme="majorBidi"/>
          <w:sz w:val="28"/>
          <w:szCs w:val="28"/>
          <w:lang w:bidi="ar-EG"/>
        </w:rPr>
      </w:pPr>
      <w:r w:rsidRPr="00391161">
        <w:rPr>
          <w:rFonts w:asciiTheme="majorBidi" w:hAnsiTheme="majorBidi" w:cstheme="majorBidi"/>
          <w:sz w:val="28"/>
          <w:szCs w:val="28"/>
          <w:lang w:bidi="ar-EG"/>
        </w:rPr>
        <w:t xml:space="preserve">3.8 Method of Data Analysis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391161">
        <w:rPr>
          <w:rFonts w:asciiTheme="majorBidi" w:hAnsiTheme="majorBidi" w:cstheme="majorBidi"/>
          <w:sz w:val="28"/>
          <w:szCs w:val="28"/>
          <w:lang w:bidi="ar-EG"/>
        </w:rPr>
        <w:t>29</w:t>
      </w:r>
    </w:p>
    <w:p w:rsidR="00A8748F" w:rsidRPr="00391161" w:rsidRDefault="00A8748F" w:rsidP="00A8748F">
      <w:pPr>
        <w:spacing w:line="240" w:lineRule="auto"/>
        <w:rPr>
          <w:rFonts w:asciiTheme="majorBidi" w:hAnsiTheme="majorBidi" w:cstheme="majorBidi"/>
          <w:sz w:val="28"/>
          <w:szCs w:val="28"/>
          <w:lang w:bidi="ar-EG"/>
        </w:rPr>
      </w:pPr>
      <w:r w:rsidRPr="00391161">
        <w:rPr>
          <w:rFonts w:asciiTheme="majorBidi" w:hAnsiTheme="majorBidi" w:cstheme="majorBidi"/>
          <w:sz w:val="28"/>
          <w:szCs w:val="28"/>
          <w:lang w:bidi="ar-EG"/>
        </w:rPr>
        <w:t xml:space="preserve">3.8 Method of Data Analysis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391161">
        <w:rPr>
          <w:rFonts w:asciiTheme="majorBidi" w:hAnsiTheme="majorBidi" w:cstheme="majorBidi"/>
          <w:sz w:val="28"/>
          <w:szCs w:val="28"/>
          <w:lang w:bidi="ar-EG"/>
        </w:rPr>
        <w:t>29</w:t>
      </w:r>
    </w:p>
    <w:p w:rsidR="00A8748F" w:rsidRDefault="00A8748F" w:rsidP="00A8748F">
      <w:pPr>
        <w:spacing w:line="240" w:lineRule="auto"/>
        <w:rPr>
          <w:rFonts w:asciiTheme="majorBidi" w:hAnsiTheme="majorBidi" w:cstheme="majorBidi"/>
          <w:sz w:val="28"/>
          <w:szCs w:val="28"/>
          <w:lang w:bidi="ar-EG"/>
        </w:rPr>
      </w:pPr>
      <w:r w:rsidRPr="00391161">
        <w:rPr>
          <w:rFonts w:asciiTheme="majorBidi" w:hAnsiTheme="majorBidi" w:cstheme="majorBidi"/>
          <w:sz w:val="28"/>
          <w:szCs w:val="28"/>
          <w:lang w:bidi="ar-EG"/>
        </w:rPr>
        <w:t xml:space="preserve">3.10 Summary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391161">
        <w:rPr>
          <w:rFonts w:asciiTheme="majorBidi" w:hAnsiTheme="majorBidi" w:cstheme="majorBidi"/>
          <w:sz w:val="28"/>
          <w:szCs w:val="28"/>
          <w:lang w:bidi="ar-EG"/>
        </w:rPr>
        <w:t>30</w:t>
      </w:r>
    </w:p>
    <w:p w:rsidR="00A8748F" w:rsidRPr="00BE3D8D" w:rsidRDefault="00A8748F" w:rsidP="00A8748F">
      <w:pPr>
        <w:spacing w:line="240" w:lineRule="auto"/>
        <w:rPr>
          <w:rFonts w:asciiTheme="majorBidi" w:hAnsiTheme="majorBidi" w:cstheme="majorBidi"/>
          <w:b/>
          <w:bCs/>
          <w:sz w:val="28"/>
          <w:szCs w:val="28"/>
          <w:lang w:bidi="ar-EG"/>
        </w:rPr>
      </w:pPr>
      <w:r w:rsidRPr="00BE3D8D">
        <w:rPr>
          <w:rFonts w:asciiTheme="majorBidi" w:hAnsiTheme="majorBidi" w:cstheme="majorBidi"/>
          <w:b/>
          <w:bCs/>
          <w:sz w:val="28"/>
          <w:szCs w:val="28"/>
          <w:lang w:bidi="ar-EG"/>
        </w:rPr>
        <w:t>CHAPTER FOUR: DATA ANALYSIS AND RESULTS</w:t>
      </w:r>
    </w:p>
    <w:p w:rsidR="00A8748F" w:rsidRDefault="00A8748F" w:rsidP="00A8748F">
      <w:pPr>
        <w:pStyle w:val="NormalWeb"/>
        <w:rPr>
          <w:rFonts w:asciiTheme="majorBidi" w:eastAsiaTheme="minorHAnsi" w:hAnsiTheme="majorBidi" w:cstheme="majorBidi"/>
          <w:sz w:val="28"/>
          <w:szCs w:val="28"/>
          <w:lang w:bidi="ar-EG"/>
        </w:rPr>
      </w:pPr>
      <w:r w:rsidRPr="00391161">
        <w:rPr>
          <w:rFonts w:asciiTheme="majorBidi" w:eastAsiaTheme="minorHAnsi" w:hAnsiTheme="majorBidi" w:cstheme="majorBidi"/>
          <w:sz w:val="28"/>
          <w:szCs w:val="28"/>
          <w:lang w:bidi="ar-EG"/>
        </w:rPr>
        <w:t xml:space="preserve">4.1 Data Presentation and Analysis </w:t>
      </w:r>
      <w:r>
        <w:rPr>
          <w:rFonts w:asciiTheme="majorBidi" w:eastAsiaTheme="minorHAnsi" w:hAnsiTheme="majorBidi" w:cstheme="majorBidi"/>
          <w:sz w:val="28"/>
          <w:szCs w:val="28"/>
          <w:lang w:bidi="ar-EG"/>
        </w:rPr>
        <w:tab/>
      </w:r>
      <w:r>
        <w:rPr>
          <w:rFonts w:asciiTheme="majorBidi" w:eastAsiaTheme="minorHAnsi" w:hAnsiTheme="majorBidi" w:cstheme="majorBidi"/>
          <w:sz w:val="28"/>
          <w:szCs w:val="28"/>
          <w:lang w:bidi="ar-EG"/>
        </w:rPr>
        <w:tab/>
      </w:r>
      <w:r>
        <w:rPr>
          <w:rFonts w:asciiTheme="majorBidi" w:eastAsiaTheme="minorHAnsi" w:hAnsiTheme="majorBidi" w:cstheme="majorBidi"/>
          <w:sz w:val="28"/>
          <w:szCs w:val="28"/>
          <w:lang w:bidi="ar-EG"/>
        </w:rPr>
        <w:tab/>
      </w:r>
      <w:r>
        <w:rPr>
          <w:rFonts w:asciiTheme="majorBidi" w:eastAsiaTheme="minorHAnsi" w:hAnsiTheme="majorBidi" w:cstheme="majorBidi"/>
          <w:sz w:val="28"/>
          <w:szCs w:val="28"/>
          <w:lang w:bidi="ar-EG"/>
        </w:rPr>
        <w:tab/>
      </w:r>
      <w:r>
        <w:rPr>
          <w:rFonts w:asciiTheme="majorBidi" w:eastAsiaTheme="minorHAnsi" w:hAnsiTheme="majorBidi" w:cstheme="majorBidi"/>
          <w:sz w:val="28"/>
          <w:szCs w:val="28"/>
          <w:lang w:bidi="ar-EG"/>
        </w:rPr>
        <w:tab/>
      </w:r>
      <w:r>
        <w:rPr>
          <w:rFonts w:asciiTheme="majorBidi" w:eastAsiaTheme="minorHAnsi" w:hAnsiTheme="majorBidi" w:cstheme="majorBidi"/>
          <w:sz w:val="28"/>
          <w:szCs w:val="28"/>
          <w:lang w:bidi="ar-EG"/>
        </w:rPr>
        <w:tab/>
      </w:r>
      <w:r w:rsidRPr="00391161">
        <w:rPr>
          <w:rFonts w:asciiTheme="majorBidi" w:eastAsiaTheme="minorHAnsi" w:hAnsiTheme="majorBidi" w:cstheme="majorBidi"/>
          <w:sz w:val="28"/>
          <w:szCs w:val="28"/>
          <w:lang w:bidi="ar-EG"/>
        </w:rPr>
        <w:t xml:space="preserve">31 </w:t>
      </w:r>
    </w:p>
    <w:p w:rsidR="00A8748F" w:rsidRDefault="00A8748F" w:rsidP="00A8748F">
      <w:pPr>
        <w:pStyle w:val="NormalWeb"/>
        <w:rPr>
          <w:rFonts w:asciiTheme="majorBidi" w:eastAsiaTheme="minorHAnsi" w:hAnsiTheme="majorBidi" w:cstheme="majorBidi"/>
          <w:sz w:val="28"/>
          <w:szCs w:val="28"/>
          <w:lang w:bidi="ar-EG"/>
        </w:rPr>
      </w:pPr>
      <w:r w:rsidRPr="00391161">
        <w:rPr>
          <w:rFonts w:asciiTheme="majorBidi" w:eastAsiaTheme="minorHAnsi" w:hAnsiTheme="majorBidi" w:cstheme="majorBidi"/>
          <w:sz w:val="28"/>
          <w:szCs w:val="28"/>
          <w:lang w:bidi="ar-EG"/>
        </w:rPr>
        <w:t xml:space="preserve">4.2 Discussion of Findings </w:t>
      </w:r>
      <w:r>
        <w:rPr>
          <w:rFonts w:asciiTheme="majorBidi" w:eastAsiaTheme="minorHAnsi" w:hAnsiTheme="majorBidi" w:cstheme="majorBidi"/>
          <w:sz w:val="28"/>
          <w:szCs w:val="28"/>
          <w:lang w:bidi="ar-EG"/>
        </w:rPr>
        <w:tab/>
      </w:r>
      <w:r>
        <w:rPr>
          <w:rFonts w:asciiTheme="majorBidi" w:eastAsiaTheme="minorHAnsi" w:hAnsiTheme="majorBidi" w:cstheme="majorBidi"/>
          <w:sz w:val="28"/>
          <w:szCs w:val="28"/>
          <w:lang w:bidi="ar-EG"/>
        </w:rPr>
        <w:tab/>
      </w:r>
      <w:r>
        <w:rPr>
          <w:rFonts w:asciiTheme="majorBidi" w:eastAsiaTheme="minorHAnsi" w:hAnsiTheme="majorBidi" w:cstheme="majorBidi"/>
          <w:sz w:val="28"/>
          <w:szCs w:val="28"/>
          <w:lang w:bidi="ar-EG"/>
        </w:rPr>
        <w:tab/>
      </w:r>
      <w:r>
        <w:rPr>
          <w:rFonts w:asciiTheme="majorBidi" w:eastAsiaTheme="minorHAnsi" w:hAnsiTheme="majorBidi" w:cstheme="majorBidi"/>
          <w:sz w:val="28"/>
          <w:szCs w:val="28"/>
          <w:lang w:bidi="ar-EG"/>
        </w:rPr>
        <w:tab/>
      </w:r>
      <w:r>
        <w:rPr>
          <w:rFonts w:asciiTheme="majorBidi" w:eastAsiaTheme="minorHAnsi" w:hAnsiTheme="majorBidi" w:cstheme="majorBidi"/>
          <w:sz w:val="28"/>
          <w:szCs w:val="28"/>
          <w:lang w:bidi="ar-EG"/>
        </w:rPr>
        <w:tab/>
      </w:r>
      <w:r>
        <w:rPr>
          <w:rFonts w:asciiTheme="majorBidi" w:eastAsiaTheme="minorHAnsi" w:hAnsiTheme="majorBidi" w:cstheme="majorBidi"/>
          <w:sz w:val="28"/>
          <w:szCs w:val="28"/>
          <w:lang w:bidi="ar-EG"/>
        </w:rPr>
        <w:tab/>
      </w:r>
      <w:r>
        <w:rPr>
          <w:rFonts w:asciiTheme="majorBidi" w:eastAsiaTheme="minorHAnsi" w:hAnsiTheme="majorBidi" w:cstheme="majorBidi"/>
          <w:sz w:val="28"/>
          <w:szCs w:val="28"/>
          <w:lang w:bidi="ar-EG"/>
        </w:rPr>
        <w:tab/>
      </w:r>
      <w:r w:rsidRPr="00391161">
        <w:rPr>
          <w:rFonts w:asciiTheme="majorBidi" w:eastAsiaTheme="minorHAnsi" w:hAnsiTheme="majorBidi" w:cstheme="majorBidi"/>
          <w:sz w:val="28"/>
          <w:szCs w:val="28"/>
          <w:lang w:bidi="ar-EG"/>
        </w:rPr>
        <w:t>36</w:t>
      </w:r>
    </w:p>
    <w:p w:rsidR="00A8748F" w:rsidRPr="007E0C03" w:rsidRDefault="00A8748F" w:rsidP="00A8748F">
      <w:pPr>
        <w:pStyle w:val="NormalWeb"/>
        <w:rPr>
          <w:rFonts w:asciiTheme="majorBidi" w:hAnsiTheme="majorBidi" w:cstheme="majorBidi"/>
          <w:sz w:val="26"/>
          <w:szCs w:val="26"/>
        </w:rPr>
      </w:pPr>
      <w:r w:rsidRPr="007E0C03">
        <w:rPr>
          <w:rFonts w:asciiTheme="majorBidi" w:hAnsiTheme="majorBidi" w:cstheme="majorBidi"/>
          <w:b/>
          <w:bCs/>
          <w:sz w:val="26"/>
          <w:szCs w:val="26"/>
          <w:lang w:bidi="ar-EG"/>
        </w:rPr>
        <w:t xml:space="preserve">CHAPTER FIVE: </w:t>
      </w:r>
      <w:r w:rsidRPr="007E0C03">
        <w:rPr>
          <w:rStyle w:val="Strong"/>
          <w:rFonts w:asciiTheme="majorBidi" w:hAnsiTheme="majorBidi" w:cstheme="majorBidi"/>
          <w:sz w:val="26"/>
          <w:szCs w:val="26"/>
        </w:rPr>
        <w:t>SUMMARY, CONCLUSION AND RECOMMENDATIONS</w:t>
      </w:r>
    </w:p>
    <w:p w:rsidR="00A8748F" w:rsidRPr="00391161" w:rsidRDefault="00A8748F" w:rsidP="00A8748F">
      <w:pPr>
        <w:spacing w:line="240" w:lineRule="auto"/>
        <w:rPr>
          <w:rFonts w:asciiTheme="majorBidi" w:hAnsiTheme="majorBidi" w:cstheme="majorBidi"/>
          <w:sz w:val="28"/>
          <w:szCs w:val="28"/>
          <w:lang w:bidi="ar-EG"/>
        </w:rPr>
      </w:pPr>
      <w:r w:rsidRPr="00391161">
        <w:rPr>
          <w:rFonts w:asciiTheme="majorBidi" w:hAnsiTheme="majorBidi" w:cstheme="majorBidi"/>
          <w:sz w:val="28"/>
          <w:szCs w:val="28"/>
          <w:lang w:bidi="ar-EG"/>
        </w:rPr>
        <w:t xml:space="preserve">5.1 Summary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391161">
        <w:rPr>
          <w:rFonts w:asciiTheme="majorBidi" w:hAnsiTheme="majorBidi" w:cstheme="majorBidi"/>
          <w:sz w:val="28"/>
          <w:szCs w:val="28"/>
          <w:lang w:bidi="ar-EG"/>
        </w:rPr>
        <w:t>40</w:t>
      </w:r>
    </w:p>
    <w:p w:rsidR="00A8748F" w:rsidRPr="00391161" w:rsidRDefault="00A8748F" w:rsidP="00A8748F">
      <w:pPr>
        <w:spacing w:line="240" w:lineRule="auto"/>
        <w:rPr>
          <w:rFonts w:asciiTheme="majorBidi" w:hAnsiTheme="majorBidi" w:cstheme="majorBidi"/>
          <w:sz w:val="28"/>
          <w:szCs w:val="28"/>
          <w:lang w:bidi="ar-EG"/>
        </w:rPr>
      </w:pPr>
      <w:r w:rsidRPr="00391161">
        <w:rPr>
          <w:rFonts w:asciiTheme="majorBidi" w:hAnsiTheme="majorBidi" w:cstheme="majorBidi"/>
          <w:sz w:val="28"/>
          <w:szCs w:val="28"/>
          <w:lang w:bidi="ar-EG"/>
        </w:rPr>
        <w:t xml:space="preserve">5.2 Conclusion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391161">
        <w:rPr>
          <w:rFonts w:asciiTheme="majorBidi" w:hAnsiTheme="majorBidi" w:cstheme="majorBidi"/>
          <w:sz w:val="28"/>
          <w:szCs w:val="28"/>
          <w:lang w:bidi="ar-EG"/>
        </w:rPr>
        <w:t>42</w:t>
      </w:r>
    </w:p>
    <w:p w:rsidR="00A8748F" w:rsidRPr="00391161" w:rsidRDefault="00A8748F" w:rsidP="00A8748F">
      <w:pPr>
        <w:spacing w:line="240" w:lineRule="auto"/>
        <w:rPr>
          <w:rFonts w:asciiTheme="majorBidi" w:hAnsiTheme="majorBidi" w:cstheme="majorBidi"/>
          <w:sz w:val="28"/>
          <w:szCs w:val="28"/>
          <w:lang w:bidi="ar-EG"/>
        </w:rPr>
      </w:pPr>
      <w:r w:rsidRPr="00391161">
        <w:rPr>
          <w:rFonts w:asciiTheme="majorBidi" w:hAnsiTheme="majorBidi" w:cstheme="majorBidi"/>
          <w:sz w:val="28"/>
          <w:szCs w:val="28"/>
          <w:lang w:bidi="ar-EG"/>
        </w:rPr>
        <w:t xml:space="preserve">5.3 Recommendations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391161">
        <w:rPr>
          <w:rFonts w:asciiTheme="majorBidi" w:hAnsiTheme="majorBidi" w:cstheme="majorBidi"/>
          <w:sz w:val="28"/>
          <w:szCs w:val="28"/>
          <w:lang w:bidi="ar-EG"/>
        </w:rPr>
        <w:t>43</w:t>
      </w:r>
    </w:p>
    <w:p w:rsidR="00A8748F" w:rsidRDefault="00A8748F" w:rsidP="00A8748F">
      <w:pPr>
        <w:spacing w:line="240" w:lineRule="auto"/>
        <w:rPr>
          <w:rFonts w:asciiTheme="majorBidi" w:hAnsiTheme="majorBidi" w:cstheme="majorBidi"/>
          <w:sz w:val="28"/>
          <w:szCs w:val="28"/>
          <w:lang w:bidi="ar-EG"/>
        </w:rPr>
      </w:pPr>
      <w:r w:rsidRPr="00391161">
        <w:rPr>
          <w:rFonts w:asciiTheme="majorBidi" w:hAnsiTheme="majorBidi" w:cstheme="majorBidi"/>
          <w:sz w:val="28"/>
          <w:szCs w:val="28"/>
          <w:lang w:bidi="ar-EG"/>
        </w:rPr>
        <w:t xml:space="preserve">5.4 Suggestions for Further Studies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391161">
        <w:rPr>
          <w:rFonts w:asciiTheme="majorBidi" w:hAnsiTheme="majorBidi" w:cstheme="majorBidi"/>
          <w:sz w:val="28"/>
          <w:szCs w:val="28"/>
          <w:lang w:bidi="ar-EG"/>
        </w:rPr>
        <w:t>44</w:t>
      </w:r>
    </w:p>
    <w:p w:rsidR="00A8748F" w:rsidRPr="004802DB" w:rsidRDefault="00A8748F" w:rsidP="00A8748F">
      <w:pPr>
        <w:spacing w:line="240" w:lineRule="auto"/>
        <w:rPr>
          <w:rFonts w:asciiTheme="majorBidi" w:hAnsiTheme="majorBidi" w:cstheme="majorBidi"/>
          <w:b/>
          <w:bCs/>
          <w:sz w:val="28"/>
          <w:szCs w:val="28"/>
          <w:lang w:bidi="ar-EG"/>
        </w:rPr>
      </w:pPr>
      <w:r w:rsidRPr="004802DB">
        <w:rPr>
          <w:rFonts w:asciiTheme="majorBidi" w:hAnsiTheme="majorBidi" w:cstheme="majorBidi"/>
          <w:b/>
          <w:bCs/>
          <w:sz w:val="28"/>
          <w:szCs w:val="28"/>
          <w:lang w:bidi="ar-EG"/>
        </w:rPr>
        <w:t xml:space="preserve">REFERENCES </w:t>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t>45</w:t>
      </w:r>
    </w:p>
    <w:p w:rsidR="00A8748F" w:rsidRPr="001108F0" w:rsidRDefault="00A8748F" w:rsidP="00A8748F">
      <w:pPr>
        <w:spacing w:line="240" w:lineRule="auto"/>
        <w:rPr>
          <w:rFonts w:asciiTheme="majorBidi" w:hAnsiTheme="majorBidi" w:cstheme="majorBidi"/>
          <w:b/>
          <w:bCs/>
          <w:sz w:val="32"/>
          <w:szCs w:val="32"/>
          <w:lang w:bidi="ar-EG"/>
        </w:rPr>
      </w:pPr>
    </w:p>
    <w:p w:rsidR="00A8748F" w:rsidRDefault="00A8748F">
      <w:pPr>
        <w:rPr>
          <w:rFonts w:asciiTheme="majorBidi" w:eastAsia="Times New Roman" w:hAnsiTheme="majorBidi" w:cstheme="majorBidi"/>
          <w:b/>
          <w:bCs/>
          <w:sz w:val="28"/>
          <w:szCs w:val="28"/>
        </w:rPr>
      </w:pPr>
    </w:p>
    <w:p w:rsidR="00A8748F" w:rsidRDefault="00A8748F" w:rsidP="00300B2C">
      <w:pPr>
        <w:spacing w:before="100" w:beforeAutospacing="1" w:after="100" w:afterAutospacing="1" w:line="480" w:lineRule="auto"/>
        <w:jc w:val="center"/>
        <w:outlineLvl w:val="1"/>
        <w:rPr>
          <w:rFonts w:asciiTheme="majorBidi" w:eastAsia="Times New Roman" w:hAnsiTheme="majorBidi" w:cstheme="majorBidi"/>
          <w:b/>
          <w:bCs/>
          <w:sz w:val="28"/>
          <w:szCs w:val="28"/>
        </w:rPr>
        <w:sectPr w:rsidR="00A8748F" w:rsidSect="00A8748F">
          <w:footerReference w:type="default" r:id="rId7"/>
          <w:pgSz w:w="11907" w:h="16839" w:code="9"/>
          <w:pgMar w:top="1304" w:right="1418" w:bottom="3402" w:left="1418" w:header="567" w:footer="2494" w:gutter="0"/>
          <w:pgNumType w:fmt="lowerRoman"/>
          <w:cols w:space="708"/>
          <w:docGrid w:linePitch="360"/>
        </w:sectPr>
      </w:pPr>
    </w:p>
    <w:p w:rsidR="0070256D" w:rsidRPr="0070256D" w:rsidRDefault="0070256D" w:rsidP="00300B2C">
      <w:pPr>
        <w:spacing w:before="100" w:beforeAutospacing="1" w:after="100" w:afterAutospacing="1" w:line="480" w:lineRule="auto"/>
        <w:jc w:val="center"/>
        <w:outlineLvl w:val="1"/>
        <w:rPr>
          <w:rFonts w:asciiTheme="majorBidi" w:eastAsia="Times New Roman" w:hAnsiTheme="majorBidi" w:cstheme="majorBidi"/>
          <w:b/>
          <w:bCs/>
          <w:sz w:val="28"/>
          <w:szCs w:val="28"/>
        </w:rPr>
      </w:pPr>
      <w:r w:rsidRPr="0070256D">
        <w:rPr>
          <w:rFonts w:asciiTheme="majorBidi" w:eastAsia="Times New Roman" w:hAnsiTheme="majorBidi" w:cstheme="majorBidi"/>
          <w:b/>
          <w:bCs/>
          <w:sz w:val="28"/>
          <w:szCs w:val="28"/>
        </w:rPr>
        <w:lastRenderedPageBreak/>
        <w:t>CHAPTER ONE</w:t>
      </w:r>
    </w:p>
    <w:p w:rsidR="0070256D" w:rsidRPr="0070256D" w:rsidRDefault="0070256D" w:rsidP="00300B2C">
      <w:pPr>
        <w:spacing w:before="100" w:beforeAutospacing="1" w:after="100" w:afterAutospacing="1" w:line="480" w:lineRule="auto"/>
        <w:jc w:val="center"/>
        <w:outlineLvl w:val="2"/>
        <w:rPr>
          <w:rFonts w:asciiTheme="majorBidi" w:eastAsia="Times New Roman" w:hAnsiTheme="majorBidi" w:cstheme="majorBidi"/>
          <w:b/>
          <w:bCs/>
          <w:sz w:val="28"/>
          <w:szCs w:val="28"/>
        </w:rPr>
      </w:pPr>
      <w:r w:rsidRPr="0070256D">
        <w:rPr>
          <w:rFonts w:asciiTheme="majorBidi" w:eastAsia="Times New Roman" w:hAnsiTheme="majorBidi" w:cstheme="majorBidi"/>
          <w:b/>
          <w:bCs/>
          <w:sz w:val="28"/>
          <w:szCs w:val="28"/>
        </w:rPr>
        <w:t>INTRODUCTION</w:t>
      </w:r>
    </w:p>
    <w:p w:rsidR="0070256D" w:rsidRPr="00B80E7C" w:rsidRDefault="0070256D" w:rsidP="00300B2C">
      <w:pPr>
        <w:pStyle w:val="Heading3"/>
        <w:spacing w:line="480" w:lineRule="auto"/>
        <w:jc w:val="both"/>
        <w:rPr>
          <w:rFonts w:asciiTheme="majorBidi" w:hAnsiTheme="majorBidi" w:cstheme="majorBidi"/>
          <w:sz w:val="28"/>
          <w:szCs w:val="28"/>
        </w:rPr>
      </w:pPr>
      <w:r w:rsidRPr="00B80E7C">
        <w:rPr>
          <w:rFonts w:asciiTheme="majorBidi" w:hAnsiTheme="majorBidi" w:cstheme="majorBidi"/>
          <w:sz w:val="28"/>
          <w:szCs w:val="28"/>
        </w:rPr>
        <w:t>1.1 Background to the Study</w:t>
      </w:r>
    </w:p>
    <w:p w:rsidR="0070256D" w:rsidRPr="00B80E7C" w:rsidRDefault="0070256D" w:rsidP="006E5948">
      <w:pPr>
        <w:pStyle w:val="NormalWeb"/>
        <w:spacing w:line="480" w:lineRule="auto"/>
        <w:ind w:firstLine="720"/>
        <w:jc w:val="both"/>
        <w:rPr>
          <w:rFonts w:asciiTheme="majorBidi" w:hAnsiTheme="majorBidi" w:cstheme="majorBidi"/>
          <w:sz w:val="28"/>
          <w:szCs w:val="28"/>
        </w:rPr>
      </w:pPr>
      <w:r w:rsidRPr="00B80E7C">
        <w:rPr>
          <w:rFonts w:asciiTheme="majorBidi" w:hAnsiTheme="majorBidi" w:cstheme="majorBidi"/>
          <w:sz w:val="28"/>
          <w:szCs w:val="28"/>
        </w:rPr>
        <w:t>Education is a fundamental tool for societal development, and among its various forms, religious education</w:t>
      </w:r>
      <w:r w:rsidR="00B80E7C">
        <w:rPr>
          <w:rFonts w:asciiTheme="majorBidi" w:hAnsiTheme="majorBidi" w:cstheme="majorBidi"/>
          <w:sz w:val="28"/>
          <w:szCs w:val="28"/>
        </w:rPr>
        <w:t xml:space="preserve"> </w:t>
      </w:r>
      <w:r w:rsidRPr="00B80E7C">
        <w:rPr>
          <w:rFonts w:asciiTheme="majorBidi" w:hAnsiTheme="majorBidi" w:cstheme="majorBidi"/>
          <w:sz w:val="28"/>
          <w:szCs w:val="28"/>
        </w:rPr>
        <w:t>particularly Islamic education</w:t>
      </w:r>
      <w:r w:rsidR="00B80E7C">
        <w:rPr>
          <w:rFonts w:asciiTheme="majorBidi" w:hAnsiTheme="majorBidi" w:cstheme="majorBidi"/>
          <w:sz w:val="28"/>
          <w:szCs w:val="28"/>
        </w:rPr>
        <w:t xml:space="preserve"> </w:t>
      </w:r>
      <w:r w:rsidRPr="00B80E7C">
        <w:rPr>
          <w:rFonts w:asciiTheme="majorBidi" w:hAnsiTheme="majorBidi" w:cstheme="majorBidi"/>
          <w:sz w:val="28"/>
          <w:szCs w:val="28"/>
        </w:rPr>
        <w:t>plays a vital role in shaping the moral and spiritual values of individuals. It is widely recognized that education is not only aimed at intellectual development but also at the cultivation of ethical and responsible individuals who can contribute meaningfully to their communities. Islamic education, in particular, provides a comprehensive framework for the development of the whole person, encompassing intellectual, spiritual, and moral growth.</w:t>
      </w:r>
    </w:p>
    <w:p w:rsidR="0070256D" w:rsidRPr="00B80E7C" w:rsidRDefault="0070256D" w:rsidP="00300B2C">
      <w:pPr>
        <w:pStyle w:val="NormalWeb"/>
        <w:spacing w:line="480" w:lineRule="auto"/>
        <w:ind w:firstLine="720"/>
        <w:jc w:val="both"/>
        <w:rPr>
          <w:rFonts w:asciiTheme="majorBidi" w:hAnsiTheme="majorBidi" w:cstheme="majorBidi"/>
          <w:sz w:val="28"/>
          <w:szCs w:val="28"/>
        </w:rPr>
      </w:pPr>
      <w:r w:rsidRPr="00B80E7C">
        <w:rPr>
          <w:rFonts w:asciiTheme="majorBidi" w:hAnsiTheme="majorBidi" w:cstheme="majorBidi"/>
          <w:sz w:val="28"/>
          <w:szCs w:val="28"/>
        </w:rPr>
        <w:t>Islamic education is not limited to the acquisition of religious knowledge but also encompasses the development of good character (Akhlaq), ethical behavior, and the ability to distinguish right from wrong. The Quran and Hadith place strong emphasis on moral conduct, honesty, hu</w:t>
      </w:r>
      <w:r w:rsidR="00B80E7C">
        <w:rPr>
          <w:rFonts w:asciiTheme="majorBidi" w:hAnsiTheme="majorBidi" w:cstheme="majorBidi"/>
          <w:sz w:val="28"/>
          <w:szCs w:val="28"/>
        </w:rPr>
        <w:t xml:space="preserve">mility, respect, and compassion </w:t>
      </w:r>
      <w:r w:rsidRPr="00B80E7C">
        <w:rPr>
          <w:rFonts w:asciiTheme="majorBidi" w:hAnsiTheme="majorBidi" w:cstheme="majorBidi"/>
          <w:sz w:val="28"/>
          <w:szCs w:val="28"/>
        </w:rPr>
        <w:t xml:space="preserve">all of which are integral to a well-functioning society. The Prophet Muhammad (peace be upon him) was described in the Quran as being on “an </w:t>
      </w:r>
      <w:r w:rsidRPr="00B80E7C">
        <w:rPr>
          <w:rFonts w:asciiTheme="majorBidi" w:hAnsiTheme="majorBidi" w:cstheme="majorBidi"/>
          <w:sz w:val="28"/>
          <w:szCs w:val="28"/>
        </w:rPr>
        <w:lastRenderedPageBreak/>
        <w:t>exalted standard of character” (Quran 68:4), underscoring the centrality of moral behavior in Islamic teachings.</w:t>
      </w:r>
    </w:p>
    <w:p w:rsidR="0070256D" w:rsidRPr="00B80E7C" w:rsidRDefault="0070256D" w:rsidP="00300B2C">
      <w:pPr>
        <w:pStyle w:val="NormalWeb"/>
        <w:spacing w:line="480" w:lineRule="auto"/>
        <w:ind w:firstLine="720"/>
        <w:jc w:val="both"/>
        <w:rPr>
          <w:rFonts w:asciiTheme="majorBidi" w:hAnsiTheme="majorBidi" w:cstheme="majorBidi"/>
          <w:sz w:val="28"/>
          <w:szCs w:val="28"/>
        </w:rPr>
      </w:pPr>
      <w:r w:rsidRPr="00B80E7C">
        <w:rPr>
          <w:rFonts w:asciiTheme="majorBidi" w:hAnsiTheme="majorBidi" w:cstheme="majorBidi"/>
          <w:sz w:val="28"/>
          <w:szCs w:val="28"/>
        </w:rPr>
        <w:t>Historically, Islamic education has served as both a spiritual and socializing force in Muslim societies. It plays a crucial role in shaping individuals' worldviews and in promoting social harmony and justice. In pre-colonial West Africa, Islamic education thrived through traditional Qur’anic schools and centers of Islamic learning, particularly in cities like Ilorin, Kano, and Zaria. Ilorin, in particular, emerged as a renowned Islamic hub where scholars from across the region studied and disseminated Islamic knowledge.</w:t>
      </w:r>
    </w:p>
    <w:p w:rsidR="0070256D" w:rsidRPr="00B80E7C" w:rsidRDefault="0070256D" w:rsidP="00300B2C">
      <w:pPr>
        <w:pStyle w:val="NormalWeb"/>
        <w:spacing w:line="480" w:lineRule="auto"/>
        <w:ind w:firstLine="720"/>
        <w:jc w:val="both"/>
        <w:rPr>
          <w:rFonts w:asciiTheme="majorBidi" w:hAnsiTheme="majorBidi" w:cstheme="majorBidi"/>
          <w:sz w:val="28"/>
          <w:szCs w:val="28"/>
        </w:rPr>
      </w:pPr>
      <w:r w:rsidRPr="00B80E7C">
        <w:rPr>
          <w:rFonts w:asciiTheme="majorBidi" w:hAnsiTheme="majorBidi" w:cstheme="majorBidi"/>
          <w:sz w:val="28"/>
          <w:szCs w:val="28"/>
        </w:rPr>
        <w:t>In Nigeria, particularly in the northern and central regions including Kwara State, Islamic education has traditionally played a prominent role in both formal and informal education systems. Many communities place strong emphasis on early Qur’anic education as the foundation for moral upbringing. Over the years, the integration of Islamic education into the formal school curriculum has been seen as a means to preserve cultural and religious identity, while also addressing contemporary issues of moral decay.</w:t>
      </w:r>
    </w:p>
    <w:p w:rsidR="0070256D" w:rsidRPr="00B80E7C" w:rsidRDefault="0070256D" w:rsidP="00300B2C">
      <w:pPr>
        <w:pStyle w:val="NormalWeb"/>
        <w:spacing w:line="480" w:lineRule="auto"/>
        <w:ind w:firstLine="720"/>
        <w:jc w:val="both"/>
        <w:rPr>
          <w:rFonts w:asciiTheme="majorBidi" w:hAnsiTheme="majorBidi" w:cstheme="majorBidi"/>
          <w:sz w:val="28"/>
          <w:szCs w:val="28"/>
        </w:rPr>
      </w:pPr>
      <w:r w:rsidRPr="00B80E7C">
        <w:rPr>
          <w:rFonts w:asciiTheme="majorBidi" w:hAnsiTheme="majorBidi" w:cstheme="majorBidi"/>
          <w:sz w:val="28"/>
          <w:szCs w:val="28"/>
        </w:rPr>
        <w:t xml:space="preserve">Ilorin, the capital of Kwara State, is historically known as a center for Islamic scholarship and learning. Many secondary schools in Ilorin West Local </w:t>
      </w:r>
      <w:r w:rsidRPr="00B80E7C">
        <w:rPr>
          <w:rFonts w:asciiTheme="majorBidi" w:hAnsiTheme="majorBidi" w:cstheme="majorBidi"/>
          <w:sz w:val="28"/>
          <w:szCs w:val="28"/>
        </w:rPr>
        <w:lastRenderedPageBreak/>
        <w:t>Government Area integrate Islamic studies into their curriculum, whether as a subject in government schools or through complementary Islamic institutions known as madrasas. These institutions aim to instill Islamic ethical values alongside secular knowledge, thereby producing morally upright individuals who can contribute positively to society.</w:t>
      </w:r>
    </w:p>
    <w:p w:rsidR="0070256D" w:rsidRPr="00B80E7C" w:rsidRDefault="0070256D" w:rsidP="00300B2C">
      <w:pPr>
        <w:pStyle w:val="NormalWeb"/>
        <w:spacing w:line="480" w:lineRule="auto"/>
        <w:ind w:firstLine="720"/>
        <w:jc w:val="both"/>
        <w:rPr>
          <w:rFonts w:asciiTheme="majorBidi" w:hAnsiTheme="majorBidi" w:cstheme="majorBidi"/>
          <w:sz w:val="28"/>
          <w:szCs w:val="28"/>
        </w:rPr>
      </w:pPr>
      <w:r w:rsidRPr="00B80E7C">
        <w:rPr>
          <w:rFonts w:asciiTheme="majorBidi" w:hAnsiTheme="majorBidi" w:cstheme="majorBidi"/>
          <w:sz w:val="28"/>
          <w:szCs w:val="28"/>
        </w:rPr>
        <w:t>However, despite the widespread presence of Islamic education, there has been a growing concern over the apparent decline in moral standards among secondary school students. Behaviors such as dishonesty, disrespect for authority, indecent dressing, involvement in cultism, drug abuse, and other forms of deviance are becoming increasingly common in schools. This phenomenon raises critical questions about the effectiveness of existing moral education and the role of Islamic education in particular.</w:t>
      </w:r>
    </w:p>
    <w:p w:rsidR="0070256D" w:rsidRPr="00B80E7C" w:rsidRDefault="0070256D" w:rsidP="00300B2C">
      <w:pPr>
        <w:pStyle w:val="NormalWeb"/>
        <w:spacing w:line="480" w:lineRule="auto"/>
        <w:ind w:firstLine="720"/>
        <w:jc w:val="both"/>
        <w:rPr>
          <w:rFonts w:asciiTheme="majorBidi" w:hAnsiTheme="majorBidi" w:cstheme="majorBidi"/>
          <w:sz w:val="28"/>
          <w:szCs w:val="28"/>
        </w:rPr>
      </w:pPr>
      <w:r w:rsidRPr="00B80E7C">
        <w:rPr>
          <w:rFonts w:asciiTheme="majorBidi" w:hAnsiTheme="majorBidi" w:cstheme="majorBidi"/>
          <w:sz w:val="28"/>
          <w:szCs w:val="28"/>
        </w:rPr>
        <w:t>Several factors may account for the apparent disconnect between moral instruction and moral practice among students. These include poor delivery of Islamic education, lack of qualified teachers, inadequate instructional materials, and insufficient emphasis on character development. In some cases, Islamic education may be taught merely as an academic subject, without sufficient engagement with its moral and ethical teachings.</w:t>
      </w:r>
    </w:p>
    <w:p w:rsidR="0070256D" w:rsidRPr="00B80E7C" w:rsidRDefault="0070256D" w:rsidP="00300B2C">
      <w:pPr>
        <w:pStyle w:val="NormalWeb"/>
        <w:spacing w:line="480" w:lineRule="auto"/>
        <w:ind w:firstLine="720"/>
        <w:jc w:val="both"/>
        <w:rPr>
          <w:rFonts w:asciiTheme="majorBidi" w:hAnsiTheme="majorBidi" w:cstheme="majorBidi"/>
          <w:sz w:val="28"/>
          <w:szCs w:val="28"/>
        </w:rPr>
      </w:pPr>
      <w:r w:rsidRPr="00B80E7C">
        <w:rPr>
          <w:rFonts w:asciiTheme="majorBidi" w:hAnsiTheme="majorBidi" w:cstheme="majorBidi"/>
          <w:sz w:val="28"/>
          <w:szCs w:val="28"/>
        </w:rPr>
        <w:lastRenderedPageBreak/>
        <w:t>Moreover, the influence of globalization, peer pressure, social media, and a declining emphasis on traditional family values have further contributed to the erosion of moral standards among youths. As a result, the role of Islamic education in promoting moral conduct becomes even more crucial in today’s society. It is essential to assess how well Islamic education is being implemented and whether it truly influences students’ attitudes and behavior.</w:t>
      </w:r>
    </w:p>
    <w:p w:rsidR="0070256D" w:rsidRPr="00B80E7C" w:rsidRDefault="0070256D" w:rsidP="00300B2C">
      <w:pPr>
        <w:pStyle w:val="NormalWeb"/>
        <w:spacing w:line="480" w:lineRule="auto"/>
        <w:ind w:firstLine="720"/>
        <w:jc w:val="both"/>
        <w:rPr>
          <w:rFonts w:asciiTheme="majorBidi" w:hAnsiTheme="majorBidi" w:cstheme="majorBidi"/>
          <w:sz w:val="28"/>
          <w:szCs w:val="28"/>
        </w:rPr>
      </w:pPr>
      <w:r w:rsidRPr="00B80E7C">
        <w:rPr>
          <w:rFonts w:asciiTheme="majorBidi" w:hAnsiTheme="majorBidi" w:cstheme="majorBidi"/>
          <w:sz w:val="28"/>
          <w:szCs w:val="28"/>
        </w:rPr>
        <w:t>This study is therefore designed to investigate the impact of Islamic education on students’ moral standard in selected secondary schools in Ilorin West Local Government Area. It seeks to understand the extent to which Islamic teachings influence students’ behavior and how these teachings are being imparted and implemented in school environments. The research will also explore the challenges faced in teaching Islamic moral values and propose ways to enhance the effectiveness of Islamic education in achieving its ethical objectives.</w:t>
      </w:r>
    </w:p>
    <w:p w:rsidR="0070256D" w:rsidRPr="00B80E7C" w:rsidRDefault="0070256D" w:rsidP="00300B2C">
      <w:pPr>
        <w:pStyle w:val="NormalWeb"/>
        <w:spacing w:line="480" w:lineRule="auto"/>
        <w:ind w:firstLine="720"/>
        <w:jc w:val="both"/>
        <w:rPr>
          <w:rFonts w:asciiTheme="majorBidi" w:hAnsiTheme="majorBidi" w:cstheme="majorBidi"/>
          <w:sz w:val="28"/>
          <w:szCs w:val="28"/>
        </w:rPr>
      </w:pPr>
      <w:r w:rsidRPr="00B80E7C">
        <w:rPr>
          <w:rFonts w:asciiTheme="majorBidi" w:hAnsiTheme="majorBidi" w:cstheme="majorBidi"/>
          <w:sz w:val="28"/>
          <w:szCs w:val="28"/>
        </w:rPr>
        <w:t>By examining the relationship between Islamic education and moral development among students, the study aims to contribute to a broader understanding of how religious instruction can serve as a tool for building a more ethical, peaceful, and value-driven society.</w:t>
      </w:r>
    </w:p>
    <w:p w:rsidR="0070256D" w:rsidRPr="0070256D" w:rsidRDefault="0070256D" w:rsidP="00300B2C">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70256D">
        <w:rPr>
          <w:rFonts w:asciiTheme="majorBidi" w:eastAsia="Times New Roman" w:hAnsiTheme="majorBidi" w:cstheme="majorBidi"/>
          <w:b/>
          <w:bCs/>
          <w:sz w:val="28"/>
          <w:szCs w:val="28"/>
        </w:rPr>
        <w:lastRenderedPageBreak/>
        <w:t>1.2 Statement of the Problem</w:t>
      </w:r>
    </w:p>
    <w:p w:rsidR="0070256D" w:rsidRPr="0070256D" w:rsidRDefault="0070256D"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Moral decadence among students in Nigerian secondary schools has become a topic of concern for educators, parents, and policymakers. Despite the incorporation of moral and religious education into the school curriculum, instances of indiscipline, examination malpractice, cultism, drug abuse, and disrespect for authority continue to rise. Ilorin West Local Government, a region known for its Islamic heritage, is not exempt from these challenges.</w:t>
      </w:r>
    </w:p>
    <w:p w:rsidR="0070256D" w:rsidRPr="0070256D" w:rsidRDefault="0070256D"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Given the presence of Islamic education in many secondary schools within the area, it becomes necessary to evaluate its influence on the moral attitudes and behavior of students. Questions arise as to whether Islamic education is being effectively delivered, whether students internalize and practice its teachings, and what challenges teachers and schools face in instilling these values.</w:t>
      </w:r>
    </w:p>
    <w:p w:rsidR="0070256D" w:rsidRDefault="0070256D"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This research therefore seeks to address the following problem: What is the actual impact of Islamic education on students' moral standards in selected secondary schools in Ilorin West Local Government?</w:t>
      </w:r>
    </w:p>
    <w:p w:rsidR="00576065" w:rsidRPr="0070256D" w:rsidRDefault="00576065" w:rsidP="00300B2C">
      <w:pPr>
        <w:spacing w:before="100" w:beforeAutospacing="1" w:after="100" w:afterAutospacing="1" w:line="480" w:lineRule="auto"/>
        <w:ind w:firstLine="720"/>
        <w:jc w:val="both"/>
        <w:rPr>
          <w:rFonts w:asciiTheme="majorBidi" w:eastAsia="Times New Roman" w:hAnsiTheme="majorBidi" w:cstheme="majorBidi"/>
          <w:sz w:val="28"/>
          <w:szCs w:val="28"/>
        </w:rPr>
      </w:pPr>
    </w:p>
    <w:p w:rsidR="0070256D" w:rsidRPr="0070256D" w:rsidRDefault="0070256D" w:rsidP="00300B2C">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70256D">
        <w:rPr>
          <w:rFonts w:asciiTheme="majorBidi" w:eastAsia="Times New Roman" w:hAnsiTheme="majorBidi" w:cstheme="majorBidi"/>
          <w:b/>
          <w:bCs/>
          <w:sz w:val="28"/>
          <w:szCs w:val="28"/>
        </w:rPr>
        <w:lastRenderedPageBreak/>
        <w:t>1.3 Objectives of the Study</w:t>
      </w:r>
    </w:p>
    <w:p w:rsidR="0070256D" w:rsidRPr="0070256D" w:rsidRDefault="0070256D" w:rsidP="00300B2C">
      <w:pPr>
        <w:spacing w:before="100" w:beforeAutospacing="1" w:after="100" w:afterAutospacing="1" w:line="480" w:lineRule="auto"/>
        <w:ind w:firstLine="360"/>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The main objective of this study is to examine the impact of Islamic education on students' moral standards in selected secondary schools in Ilorin West Local Government. The specific objectives are to:</w:t>
      </w:r>
    </w:p>
    <w:p w:rsidR="0070256D" w:rsidRPr="0070256D" w:rsidRDefault="0070256D" w:rsidP="00300B2C">
      <w:pPr>
        <w:numPr>
          <w:ilvl w:val="0"/>
          <w:numId w:val="1"/>
        </w:numPr>
        <w:spacing w:before="100" w:beforeAutospacing="1" w:after="100" w:afterAutospacing="1" w:line="480" w:lineRule="auto"/>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Assess the moral standard of students who receive Islamic education.</w:t>
      </w:r>
    </w:p>
    <w:p w:rsidR="0070256D" w:rsidRPr="0070256D" w:rsidRDefault="0070256D" w:rsidP="00300B2C">
      <w:pPr>
        <w:numPr>
          <w:ilvl w:val="0"/>
          <w:numId w:val="1"/>
        </w:numPr>
        <w:spacing w:before="100" w:beforeAutospacing="1" w:after="100" w:afterAutospacing="1" w:line="480" w:lineRule="auto"/>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Determine how Islamic teachings influence students' behavior in school and at home.</w:t>
      </w:r>
    </w:p>
    <w:p w:rsidR="0070256D" w:rsidRPr="0070256D" w:rsidRDefault="0070256D" w:rsidP="00300B2C">
      <w:pPr>
        <w:numPr>
          <w:ilvl w:val="0"/>
          <w:numId w:val="1"/>
        </w:numPr>
        <w:spacing w:before="100" w:beforeAutospacing="1" w:after="100" w:afterAutospacing="1" w:line="480" w:lineRule="auto"/>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Identify the methods and materials used in delivering Islamic education in schools.</w:t>
      </w:r>
    </w:p>
    <w:p w:rsidR="0070256D" w:rsidRPr="0070256D" w:rsidRDefault="0070256D" w:rsidP="00300B2C">
      <w:pPr>
        <w:numPr>
          <w:ilvl w:val="0"/>
          <w:numId w:val="1"/>
        </w:numPr>
        <w:spacing w:before="100" w:beforeAutospacing="1" w:after="100" w:afterAutospacing="1" w:line="480" w:lineRule="auto"/>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Investigate the challenges faced by teachers and students in the teaching and learning of Islamic moral values.</w:t>
      </w:r>
    </w:p>
    <w:p w:rsidR="0070256D" w:rsidRDefault="0070256D" w:rsidP="00300B2C">
      <w:pPr>
        <w:numPr>
          <w:ilvl w:val="0"/>
          <w:numId w:val="1"/>
        </w:numPr>
        <w:spacing w:before="100" w:beforeAutospacing="1" w:after="100" w:afterAutospacing="1" w:line="480" w:lineRule="auto"/>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Propose recommendations for improving the moral impact of Islamic education in secondary schools.</w:t>
      </w:r>
    </w:p>
    <w:p w:rsidR="0070256D" w:rsidRPr="0070256D" w:rsidRDefault="0070256D" w:rsidP="00300B2C">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70256D">
        <w:rPr>
          <w:rFonts w:asciiTheme="majorBidi" w:eastAsia="Times New Roman" w:hAnsiTheme="majorBidi" w:cstheme="majorBidi"/>
          <w:b/>
          <w:bCs/>
          <w:sz w:val="28"/>
          <w:szCs w:val="28"/>
        </w:rPr>
        <w:t>1.4 Research Questions</w:t>
      </w:r>
    </w:p>
    <w:p w:rsidR="0070256D" w:rsidRPr="0070256D" w:rsidRDefault="0070256D" w:rsidP="00300B2C">
      <w:pPr>
        <w:spacing w:before="100" w:beforeAutospacing="1" w:after="100" w:afterAutospacing="1" w:line="480" w:lineRule="auto"/>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This study seeks to provide answers to the following questions:</w:t>
      </w:r>
    </w:p>
    <w:p w:rsidR="0070256D" w:rsidRPr="0070256D" w:rsidRDefault="0070256D" w:rsidP="00300B2C">
      <w:pPr>
        <w:numPr>
          <w:ilvl w:val="0"/>
          <w:numId w:val="2"/>
        </w:numPr>
        <w:spacing w:before="100" w:beforeAutospacing="1" w:after="100" w:afterAutospacing="1" w:line="480" w:lineRule="auto"/>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What is the level of moral behavior exhibited by students who receive Islamic education?</w:t>
      </w:r>
    </w:p>
    <w:p w:rsidR="0070256D" w:rsidRPr="0070256D" w:rsidRDefault="0070256D" w:rsidP="00300B2C">
      <w:pPr>
        <w:numPr>
          <w:ilvl w:val="0"/>
          <w:numId w:val="2"/>
        </w:numPr>
        <w:spacing w:before="100" w:beforeAutospacing="1" w:after="100" w:afterAutospacing="1" w:line="480" w:lineRule="auto"/>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lastRenderedPageBreak/>
        <w:t>How does Islamic education influence students’ attitudes, discipline, and respect for others?</w:t>
      </w:r>
    </w:p>
    <w:p w:rsidR="0070256D" w:rsidRPr="0070256D" w:rsidRDefault="0070256D" w:rsidP="00300B2C">
      <w:pPr>
        <w:numPr>
          <w:ilvl w:val="0"/>
          <w:numId w:val="2"/>
        </w:numPr>
        <w:spacing w:before="100" w:beforeAutospacing="1" w:after="100" w:afterAutospacing="1" w:line="480" w:lineRule="auto"/>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What teaching methods are commonly used in Islamic education classes?</w:t>
      </w:r>
    </w:p>
    <w:p w:rsidR="0070256D" w:rsidRPr="0070256D" w:rsidRDefault="0070256D" w:rsidP="00300B2C">
      <w:pPr>
        <w:numPr>
          <w:ilvl w:val="0"/>
          <w:numId w:val="2"/>
        </w:numPr>
        <w:spacing w:before="100" w:beforeAutospacing="1" w:after="100" w:afterAutospacing="1" w:line="480" w:lineRule="auto"/>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What challenges hinder the effective teaching and internalization of Islamic moral values?</w:t>
      </w:r>
    </w:p>
    <w:p w:rsidR="0070256D" w:rsidRPr="0070256D" w:rsidRDefault="0070256D" w:rsidP="00300B2C">
      <w:pPr>
        <w:numPr>
          <w:ilvl w:val="0"/>
          <w:numId w:val="2"/>
        </w:numPr>
        <w:spacing w:before="100" w:beforeAutospacing="1" w:after="100" w:afterAutospacing="1" w:line="480" w:lineRule="auto"/>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What measures can be adopted to improve the impact of Islamic education on students’ moral standards?</w:t>
      </w:r>
    </w:p>
    <w:p w:rsidR="0070256D" w:rsidRPr="0070256D" w:rsidRDefault="0070256D" w:rsidP="00300B2C">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70256D">
        <w:rPr>
          <w:rFonts w:asciiTheme="majorBidi" w:eastAsia="Times New Roman" w:hAnsiTheme="majorBidi" w:cstheme="majorBidi"/>
          <w:b/>
          <w:bCs/>
          <w:sz w:val="28"/>
          <w:szCs w:val="28"/>
        </w:rPr>
        <w:t>1.5 Significance of the Study</w:t>
      </w:r>
    </w:p>
    <w:p w:rsidR="0070256D" w:rsidRPr="0070256D" w:rsidRDefault="0070256D" w:rsidP="00300B2C">
      <w:pPr>
        <w:spacing w:before="100" w:beforeAutospacing="1" w:after="100" w:afterAutospacing="1" w:line="480" w:lineRule="auto"/>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This study is significant in several ways:</w:t>
      </w:r>
    </w:p>
    <w:p w:rsidR="0070256D" w:rsidRPr="0070256D" w:rsidRDefault="0070256D" w:rsidP="00300B2C">
      <w:pPr>
        <w:numPr>
          <w:ilvl w:val="0"/>
          <w:numId w:val="3"/>
        </w:numPr>
        <w:spacing w:before="100" w:beforeAutospacing="1" w:after="100" w:afterAutospacing="1" w:line="480" w:lineRule="auto"/>
        <w:jc w:val="both"/>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For Educators and Administrators:</w:t>
      </w:r>
      <w:r w:rsidRPr="0070256D">
        <w:rPr>
          <w:rFonts w:asciiTheme="majorBidi" w:eastAsia="Times New Roman" w:hAnsiTheme="majorBidi" w:cstheme="majorBidi"/>
          <w:sz w:val="28"/>
          <w:szCs w:val="28"/>
        </w:rPr>
        <w:t xml:space="preserve"> It will provide insight into the effectiveness of Islamic education in shaping moral behavior, helping them design more effective curricula and teaching strategies.</w:t>
      </w:r>
    </w:p>
    <w:p w:rsidR="0070256D" w:rsidRPr="0070256D" w:rsidRDefault="0070256D" w:rsidP="00300B2C">
      <w:pPr>
        <w:numPr>
          <w:ilvl w:val="0"/>
          <w:numId w:val="3"/>
        </w:numPr>
        <w:spacing w:before="100" w:beforeAutospacing="1" w:after="100" w:afterAutospacing="1" w:line="480" w:lineRule="auto"/>
        <w:jc w:val="both"/>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For Parents and Guardians:</w:t>
      </w:r>
      <w:r w:rsidRPr="0070256D">
        <w:rPr>
          <w:rFonts w:asciiTheme="majorBidi" w:eastAsia="Times New Roman" w:hAnsiTheme="majorBidi" w:cstheme="majorBidi"/>
          <w:sz w:val="28"/>
          <w:szCs w:val="28"/>
        </w:rPr>
        <w:t xml:space="preserve"> The study will help parents understand how Islamic education contributes to their children’s moral development.</w:t>
      </w:r>
    </w:p>
    <w:p w:rsidR="0070256D" w:rsidRPr="0070256D" w:rsidRDefault="0070256D" w:rsidP="00300B2C">
      <w:pPr>
        <w:numPr>
          <w:ilvl w:val="0"/>
          <w:numId w:val="3"/>
        </w:numPr>
        <w:spacing w:before="100" w:beforeAutospacing="1" w:after="100" w:afterAutospacing="1" w:line="480" w:lineRule="auto"/>
        <w:jc w:val="both"/>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For Policymakers:</w:t>
      </w:r>
      <w:r w:rsidRPr="0070256D">
        <w:rPr>
          <w:rFonts w:asciiTheme="majorBidi" w:eastAsia="Times New Roman" w:hAnsiTheme="majorBidi" w:cstheme="majorBidi"/>
          <w:sz w:val="28"/>
          <w:szCs w:val="28"/>
        </w:rPr>
        <w:t xml:space="preserve"> The findings can inform education policy decisions, particularly in integrating religious and moral education into the national curriculum.</w:t>
      </w:r>
    </w:p>
    <w:p w:rsidR="0070256D" w:rsidRPr="0070256D" w:rsidRDefault="0070256D" w:rsidP="00300B2C">
      <w:pPr>
        <w:numPr>
          <w:ilvl w:val="0"/>
          <w:numId w:val="3"/>
        </w:numPr>
        <w:spacing w:before="100" w:beforeAutospacing="1" w:after="100" w:afterAutospacing="1" w:line="480" w:lineRule="auto"/>
        <w:jc w:val="both"/>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lastRenderedPageBreak/>
        <w:t>For Religious Organizations and Scholars:</w:t>
      </w:r>
      <w:r w:rsidRPr="0070256D">
        <w:rPr>
          <w:rFonts w:asciiTheme="majorBidi" w:eastAsia="Times New Roman" w:hAnsiTheme="majorBidi" w:cstheme="majorBidi"/>
          <w:sz w:val="28"/>
          <w:szCs w:val="28"/>
        </w:rPr>
        <w:t xml:space="preserve"> It will serve as a useful resource in efforts to strengthen Islamic moral teachings among youths.</w:t>
      </w:r>
    </w:p>
    <w:p w:rsidR="0070256D" w:rsidRPr="0070256D" w:rsidRDefault="0070256D" w:rsidP="00300B2C">
      <w:pPr>
        <w:numPr>
          <w:ilvl w:val="0"/>
          <w:numId w:val="3"/>
        </w:numPr>
        <w:spacing w:before="100" w:beforeAutospacing="1" w:after="100" w:afterAutospacing="1" w:line="480" w:lineRule="auto"/>
        <w:jc w:val="both"/>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For Future Researchers:</w:t>
      </w:r>
      <w:r w:rsidRPr="0070256D">
        <w:rPr>
          <w:rFonts w:asciiTheme="majorBidi" w:eastAsia="Times New Roman" w:hAnsiTheme="majorBidi" w:cstheme="majorBidi"/>
          <w:sz w:val="28"/>
          <w:szCs w:val="28"/>
        </w:rPr>
        <w:t xml:space="preserve"> The study will add to existing literature and provide a basis for further research on religious education and moral development.</w:t>
      </w:r>
    </w:p>
    <w:p w:rsidR="0070256D" w:rsidRPr="0070256D" w:rsidRDefault="0070256D" w:rsidP="00300B2C">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70256D">
        <w:rPr>
          <w:rFonts w:asciiTheme="majorBidi" w:eastAsia="Times New Roman" w:hAnsiTheme="majorBidi" w:cstheme="majorBidi"/>
          <w:b/>
          <w:bCs/>
          <w:sz w:val="28"/>
          <w:szCs w:val="28"/>
        </w:rPr>
        <w:t>1.6 Scope of the Study</w:t>
      </w:r>
    </w:p>
    <w:p w:rsidR="0070256D" w:rsidRPr="0070256D" w:rsidRDefault="0070256D"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This study is limited to selected secondary schools within Ilorin West Local Government Area of Kwara State, Nigeria. Ilorin West is a culturally and religiously significant area, known for its strong Islamic background and the presence of numerous Islamic scholars and institutions. The scope of the research is carefully defined to ensure the study remains focused and feasible, while still yielding meaningful and generalizable results.</w:t>
      </w:r>
    </w:p>
    <w:p w:rsidR="0070256D" w:rsidRPr="0070256D" w:rsidRDefault="0070256D"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 xml:space="preserve">The study focuses specifically on examining </w:t>
      </w:r>
      <w:r w:rsidRPr="00300B2C">
        <w:rPr>
          <w:rFonts w:asciiTheme="majorBidi" w:eastAsia="Times New Roman" w:hAnsiTheme="majorBidi" w:cstheme="majorBidi"/>
          <w:sz w:val="28"/>
          <w:szCs w:val="28"/>
        </w:rPr>
        <w:t>the impact of Islamic education on students’ moral standard</w:t>
      </w:r>
      <w:r w:rsidRPr="00B80E7C">
        <w:rPr>
          <w:rFonts w:asciiTheme="majorBidi" w:eastAsia="Times New Roman" w:hAnsiTheme="majorBidi" w:cstheme="majorBidi"/>
          <w:b/>
          <w:bCs/>
          <w:sz w:val="28"/>
          <w:szCs w:val="28"/>
        </w:rPr>
        <w:t>s</w:t>
      </w:r>
      <w:r w:rsidRPr="0070256D">
        <w:rPr>
          <w:rFonts w:asciiTheme="majorBidi" w:eastAsia="Times New Roman" w:hAnsiTheme="majorBidi" w:cstheme="majorBidi"/>
          <w:sz w:val="28"/>
          <w:szCs w:val="28"/>
        </w:rPr>
        <w:t>. This includes assessing the extent to which students exposed to Islamic teachings demonstrate desirable moral traits such as honesty, respect, self-discipline, humility, tolerance, and responsibility in their da</w:t>
      </w:r>
      <w:r w:rsidR="00300B2C">
        <w:rPr>
          <w:rFonts w:asciiTheme="majorBidi" w:eastAsia="Times New Roman" w:hAnsiTheme="majorBidi" w:cstheme="majorBidi"/>
          <w:sz w:val="28"/>
          <w:szCs w:val="28"/>
        </w:rPr>
        <w:t xml:space="preserve">ily lives </w:t>
      </w:r>
      <w:r w:rsidRPr="0070256D">
        <w:rPr>
          <w:rFonts w:asciiTheme="majorBidi" w:eastAsia="Times New Roman" w:hAnsiTheme="majorBidi" w:cstheme="majorBidi"/>
          <w:sz w:val="28"/>
          <w:szCs w:val="28"/>
        </w:rPr>
        <w:t>both within the school environment and in their personal interactions outside school.</w:t>
      </w:r>
    </w:p>
    <w:p w:rsidR="0070256D" w:rsidRPr="0070256D" w:rsidRDefault="0070256D"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lastRenderedPageBreak/>
        <w:t xml:space="preserve">The research encompasses both </w:t>
      </w:r>
      <w:r w:rsidRPr="00300B2C">
        <w:rPr>
          <w:rFonts w:asciiTheme="majorBidi" w:eastAsia="Times New Roman" w:hAnsiTheme="majorBidi" w:cstheme="majorBidi"/>
          <w:sz w:val="28"/>
          <w:szCs w:val="28"/>
        </w:rPr>
        <w:t>public and private secondary schools</w:t>
      </w:r>
      <w:r w:rsidRPr="0070256D">
        <w:rPr>
          <w:rFonts w:asciiTheme="majorBidi" w:eastAsia="Times New Roman" w:hAnsiTheme="majorBidi" w:cstheme="majorBidi"/>
          <w:sz w:val="28"/>
          <w:szCs w:val="28"/>
        </w:rPr>
        <w:t xml:space="preserve"> that include Islamic studies as a formal or supplementary part of their curriculum. Schools that have no structured Islamic education program are excluded from the study, as they fall outside the intended focus. By comparing different types of schools, the study aims to capture a broader understanding of how institutional differences might influence the delivery and effectiveness of Islamic moral instruction.</w:t>
      </w:r>
    </w:p>
    <w:p w:rsidR="0070256D" w:rsidRPr="0070256D" w:rsidRDefault="0070256D"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 xml:space="preserve">The target population includes </w:t>
      </w:r>
      <w:r w:rsidRPr="00300B2C">
        <w:rPr>
          <w:rFonts w:asciiTheme="majorBidi" w:eastAsia="Times New Roman" w:hAnsiTheme="majorBidi" w:cstheme="majorBidi"/>
          <w:sz w:val="28"/>
          <w:szCs w:val="28"/>
        </w:rPr>
        <w:t>students in both Junior Secondary School (JSS) and Senior Secondary School (SSS).</w:t>
      </w:r>
      <w:r w:rsidRPr="0070256D">
        <w:rPr>
          <w:rFonts w:asciiTheme="majorBidi" w:eastAsia="Times New Roman" w:hAnsiTheme="majorBidi" w:cstheme="majorBidi"/>
          <w:sz w:val="28"/>
          <w:szCs w:val="28"/>
        </w:rPr>
        <w:t xml:space="preserve"> These students are considered to be at a critical stage of moral and character development, making them an appropriate focus for evaluating the influence of Islamic education. The study also includes </w:t>
      </w:r>
      <w:r w:rsidRPr="00300B2C">
        <w:rPr>
          <w:rFonts w:asciiTheme="majorBidi" w:eastAsia="Times New Roman" w:hAnsiTheme="majorBidi" w:cstheme="majorBidi"/>
          <w:sz w:val="28"/>
          <w:szCs w:val="28"/>
        </w:rPr>
        <w:t>Islamic studies teachers</w:t>
      </w:r>
      <w:r w:rsidRPr="0070256D">
        <w:rPr>
          <w:rFonts w:asciiTheme="majorBidi" w:eastAsia="Times New Roman" w:hAnsiTheme="majorBidi" w:cstheme="majorBidi"/>
          <w:sz w:val="28"/>
          <w:szCs w:val="28"/>
        </w:rPr>
        <w:t>, school administrators, and, where relevant, Islamic clerics involved in the moral training of students, to gain a well-rounded perspective.</w:t>
      </w:r>
    </w:p>
    <w:p w:rsidR="0070256D" w:rsidRPr="0070256D" w:rsidRDefault="0070256D"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 xml:space="preserve">Furthermore, the study will examine the </w:t>
      </w:r>
      <w:r w:rsidRPr="00300B2C">
        <w:rPr>
          <w:rFonts w:asciiTheme="majorBidi" w:eastAsia="Times New Roman" w:hAnsiTheme="majorBidi" w:cstheme="majorBidi"/>
          <w:sz w:val="28"/>
          <w:szCs w:val="28"/>
        </w:rPr>
        <w:t>methods and instructional materials</w:t>
      </w:r>
      <w:r w:rsidRPr="0070256D">
        <w:rPr>
          <w:rFonts w:asciiTheme="majorBidi" w:eastAsia="Times New Roman" w:hAnsiTheme="majorBidi" w:cstheme="majorBidi"/>
          <w:sz w:val="28"/>
          <w:szCs w:val="28"/>
        </w:rPr>
        <w:t xml:space="preserve"> used in teaching Islamic education. These include classroom teaching strategies, Quranic recitation, Hadith studies, moral storytelling (Qisas), and extracurricular religious activities such as Islamic clubs, Jumat prayers, and </w:t>
      </w:r>
      <w:r w:rsidRPr="0070256D">
        <w:rPr>
          <w:rFonts w:asciiTheme="majorBidi" w:eastAsia="Times New Roman" w:hAnsiTheme="majorBidi" w:cstheme="majorBidi"/>
          <w:sz w:val="28"/>
          <w:szCs w:val="28"/>
        </w:rPr>
        <w:lastRenderedPageBreak/>
        <w:t>sermon attendance. Understanding the pedagogical approaches will help determine the extent to which they contribute to internalizing moral values in students.</w:t>
      </w:r>
    </w:p>
    <w:p w:rsidR="0070256D" w:rsidRPr="0070256D" w:rsidRDefault="0070256D"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In terms of geographical boundary, the study will cover a representative sample of schools spread across different areas within Ilorin West Local Government, ensuring a balance in urban and semi-urban locations. However, due to constraints such as time, resources, and accessibility, not all secondary schools in the area will be included. The schools selected for the study will be chosen using purposive and stratified sampling techniques to ensure diversity in school types, student demographics, and religious emphasis.</w:t>
      </w:r>
    </w:p>
    <w:p w:rsidR="0070256D" w:rsidRPr="0070256D" w:rsidRDefault="0070256D" w:rsidP="00300B2C">
      <w:pPr>
        <w:spacing w:before="100" w:beforeAutospacing="1" w:after="100" w:afterAutospacing="1" w:line="480" w:lineRule="auto"/>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In summary, the scope of this study is confined to:</w:t>
      </w:r>
    </w:p>
    <w:p w:rsidR="0070256D" w:rsidRPr="0070256D" w:rsidRDefault="0070256D" w:rsidP="00300B2C">
      <w:pPr>
        <w:numPr>
          <w:ilvl w:val="0"/>
          <w:numId w:val="5"/>
        </w:numPr>
        <w:spacing w:before="100" w:beforeAutospacing="1" w:after="100" w:afterAutospacing="1" w:line="480" w:lineRule="auto"/>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Selected secondary schools (both public and private) in Ilorin West LGA.</w:t>
      </w:r>
    </w:p>
    <w:p w:rsidR="0070256D" w:rsidRPr="0070256D" w:rsidRDefault="0070256D" w:rsidP="00300B2C">
      <w:pPr>
        <w:numPr>
          <w:ilvl w:val="0"/>
          <w:numId w:val="5"/>
        </w:numPr>
        <w:spacing w:before="100" w:beforeAutospacing="1" w:after="100" w:afterAutospacing="1" w:line="480" w:lineRule="auto"/>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Students in JSS and SSS levels receiving Islamic education.</w:t>
      </w:r>
    </w:p>
    <w:p w:rsidR="0070256D" w:rsidRPr="0070256D" w:rsidRDefault="0070256D" w:rsidP="00300B2C">
      <w:pPr>
        <w:numPr>
          <w:ilvl w:val="0"/>
          <w:numId w:val="5"/>
        </w:numPr>
        <w:spacing w:before="100" w:beforeAutospacing="1" w:after="100" w:afterAutospacing="1" w:line="480" w:lineRule="auto"/>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Islamic education teachers and relevant administrative staff.</w:t>
      </w:r>
    </w:p>
    <w:p w:rsidR="0070256D" w:rsidRPr="0070256D" w:rsidRDefault="0070256D" w:rsidP="00300B2C">
      <w:pPr>
        <w:numPr>
          <w:ilvl w:val="0"/>
          <w:numId w:val="5"/>
        </w:numPr>
        <w:spacing w:before="100" w:beforeAutospacing="1" w:after="100" w:afterAutospacing="1" w:line="480" w:lineRule="auto"/>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The curriculum content, teaching methods, and extracurricular religious activities that influence students’ moral development.</w:t>
      </w:r>
    </w:p>
    <w:p w:rsidR="0070256D" w:rsidRPr="0070256D" w:rsidRDefault="0070256D" w:rsidP="00300B2C">
      <w:pPr>
        <w:spacing w:before="100" w:beforeAutospacing="1" w:after="100" w:afterAutospacing="1" w:line="480" w:lineRule="auto"/>
        <w:ind w:firstLine="360"/>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lastRenderedPageBreak/>
        <w:t>This defined scope will allow for a focused and comprehensive investigation into the ways in which Islamic education shapes the moral conduct of students in the selected area.</w:t>
      </w:r>
    </w:p>
    <w:p w:rsidR="0070256D" w:rsidRPr="0070256D" w:rsidRDefault="0070256D" w:rsidP="00300B2C">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70256D">
        <w:rPr>
          <w:rFonts w:asciiTheme="majorBidi" w:eastAsia="Times New Roman" w:hAnsiTheme="majorBidi" w:cstheme="majorBidi"/>
          <w:b/>
          <w:bCs/>
          <w:sz w:val="28"/>
          <w:szCs w:val="28"/>
        </w:rPr>
        <w:t>1.7 Definition of Key Terms</w:t>
      </w:r>
    </w:p>
    <w:p w:rsidR="0070256D" w:rsidRPr="0070256D" w:rsidRDefault="0070256D" w:rsidP="00300B2C">
      <w:pPr>
        <w:numPr>
          <w:ilvl w:val="0"/>
          <w:numId w:val="4"/>
        </w:numPr>
        <w:spacing w:before="100" w:beforeAutospacing="1" w:after="100" w:afterAutospacing="1" w:line="480" w:lineRule="auto"/>
        <w:jc w:val="both"/>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Islamic Education:</w:t>
      </w:r>
      <w:r w:rsidRPr="0070256D">
        <w:rPr>
          <w:rFonts w:asciiTheme="majorBidi" w:eastAsia="Times New Roman" w:hAnsiTheme="majorBidi" w:cstheme="majorBidi"/>
          <w:sz w:val="28"/>
          <w:szCs w:val="28"/>
        </w:rPr>
        <w:t xml:space="preserve"> A system of education based on the teachings of Islam as found in the Quran, Hadith, and other Islamic literature. It includes religious rituals, moral guidance, and spiritual development.</w:t>
      </w:r>
    </w:p>
    <w:p w:rsidR="0070256D" w:rsidRPr="0070256D" w:rsidRDefault="0070256D" w:rsidP="00300B2C">
      <w:pPr>
        <w:numPr>
          <w:ilvl w:val="0"/>
          <w:numId w:val="4"/>
        </w:numPr>
        <w:spacing w:before="100" w:beforeAutospacing="1" w:after="100" w:afterAutospacing="1" w:line="480" w:lineRule="auto"/>
        <w:jc w:val="both"/>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Moral Standard:</w:t>
      </w:r>
      <w:r w:rsidRPr="0070256D">
        <w:rPr>
          <w:rFonts w:asciiTheme="majorBidi" w:eastAsia="Times New Roman" w:hAnsiTheme="majorBidi" w:cstheme="majorBidi"/>
          <w:sz w:val="28"/>
          <w:szCs w:val="28"/>
        </w:rPr>
        <w:t xml:space="preserve"> The principles of right and wr</w:t>
      </w:r>
      <w:r w:rsidR="00071AB2">
        <w:rPr>
          <w:rFonts w:asciiTheme="majorBidi" w:eastAsia="Times New Roman" w:hAnsiTheme="majorBidi" w:cstheme="majorBidi"/>
          <w:sz w:val="28"/>
          <w:szCs w:val="28"/>
        </w:rPr>
        <w:t>p</w:t>
      </w:r>
      <w:r w:rsidRPr="0070256D">
        <w:rPr>
          <w:rFonts w:asciiTheme="majorBidi" w:eastAsia="Times New Roman" w:hAnsiTheme="majorBidi" w:cstheme="majorBidi"/>
          <w:sz w:val="28"/>
          <w:szCs w:val="28"/>
        </w:rPr>
        <w:t>ong behavior accepted by an individual or society; in this context, it refers to students' behavior, discipline, and respect for others.</w:t>
      </w:r>
    </w:p>
    <w:p w:rsidR="0070256D" w:rsidRPr="0070256D" w:rsidRDefault="0070256D" w:rsidP="00300B2C">
      <w:pPr>
        <w:numPr>
          <w:ilvl w:val="0"/>
          <w:numId w:val="4"/>
        </w:numPr>
        <w:spacing w:before="100" w:beforeAutospacing="1" w:after="100" w:afterAutospacing="1" w:line="480" w:lineRule="auto"/>
        <w:jc w:val="both"/>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Secondary School:</w:t>
      </w:r>
      <w:r w:rsidRPr="0070256D">
        <w:rPr>
          <w:rFonts w:asciiTheme="majorBidi" w:eastAsia="Times New Roman" w:hAnsiTheme="majorBidi" w:cstheme="majorBidi"/>
          <w:sz w:val="28"/>
          <w:szCs w:val="28"/>
        </w:rPr>
        <w:t xml:space="preserve"> An educational institution attended by students after primary school, typically covering ages 11 to 18, including Junior and Senior Secondary levels.</w:t>
      </w:r>
    </w:p>
    <w:p w:rsidR="0070256D" w:rsidRPr="0070256D" w:rsidRDefault="0070256D" w:rsidP="00300B2C">
      <w:pPr>
        <w:numPr>
          <w:ilvl w:val="0"/>
          <w:numId w:val="4"/>
        </w:numPr>
        <w:spacing w:before="100" w:beforeAutospacing="1" w:after="100" w:afterAutospacing="1" w:line="480" w:lineRule="auto"/>
        <w:jc w:val="both"/>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Ilorin West Local Government:</w:t>
      </w:r>
      <w:r w:rsidRPr="0070256D">
        <w:rPr>
          <w:rFonts w:asciiTheme="majorBidi" w:eastAsia="Times New Roman" w:hAnsiTheme="majorBidi" w:cstheme="majorBidi"/>
          <w:sz w:val="28"/>
          <w:szCs w:val="28"/>
        </w:rPr>
        <w:t xml:space="preserve"> One of the sixteen local government areas in Kwara State, Nigeria, known for its Islamic cultural heritage.</w:t>
      </w:r>
    </w:p>
    <w:p w:rsidR="0070256D" w:rsidRPr="0070256D" w:rsidRDefault="0070256D" w:rsidP="00300B2C">
      <w:pPr>
        <w:numPr>
          <w:ilvl w:val="0"/>
          <w:numId w:val="4"/>
        </w:numPr>
        <w:spacing w:before="100" w:beforeAutospacing="1" w:after="100" w:afterAutospacing="1" w:line="480" w:lineRule="auto"/>
        <w:jc w:val="both"/>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Impact:</w:t>
      </w:r>
      <w:r w:rsidRPr="0070256D">
        <w:rPr>
          <w:rFonts w:asciiTheme="majorBidi" w:eastAsia="Times New Roman" w:hAnsiTheme="majorBidi" w:cstheme="majorBidi"/>
          <w:sz w:val="28"/>
          <w:szCs w:val="28"/>
        </w:rPr>
        <w:t xml:space="preserve"> The influence or effect that Islamic education has on the moral behavior and ethical standards of students.</w:t>
      </w:r>
    </w:p>
    <w:p w:rsidR="00C76795" w:rsidRPr="00B80E7C" w:rsidRDefault="00C76795" w:rsidP="00300B2C">
      <w:pPr>
        <w:spacing w:line="480" w:lineRule="auto"/>
        <w:jc w:val="both"/>
        <w:rPr>
          <w:rFonts w:asciiTheme="majorBidi" w:hAnsiTheme="majorBidi" w:cstheme="majorBidi"/>
          <w:sz w:val="28"/>
          <w:szCs w:val="28"/>
        </w:rPr>
      </w:pPr>
    </w:p>
    <w:p w:rsidR="0070256D" w:rsidRPr="0070256D" w:rsidRDefault="0070256D" w:rsidP="003A7FA1">
      <w:pPr>
        <w:spacing w:before="100" w:beforeAutospacing="1" w:after="100" w:afterAutospacing="1" w:line="480" w:lineRule="auto"/>
        <w:jc w:val="center"/>
        <w:outlineLvl w:val="1"/>
        <w:rPr>
          <w:rFonts w:asciiTheme="majorBidi" w:eastAsia="Times New Roman" w:hAnsiTheme="majorBidi" w:cstheme="majorBidi"/>
          <w:b/>
          <w:bCs/>
          <w:sz w:val="28"/>
          <w:szCs w:val="28"/>
        </w:rPr>
      </w:pPr>
      <w:r w:rsidRPr="00B80E7C">
        <w:rPr>
          <w:rFonts w:asciiTheme="majorBidi" w:eastAsia="Times New Roman" w:hAnsiTheme="majorBidi" w:cstheme="majorBidi"/>
          <w:b/>
          <w:bCs/>
          <w:sz w:val="28"/>
          <w:szCs w:val="28"/>
        </w:rPr>
        <w:lastRenderedPageBreak/>
        <w:t>CHAPTER TWO</w:t>
      </w:r>
    </w:p>
    <w:p w:rsidR="0070256D" w:rsidRPr="0070256D" w:rsidRDefault="0070256D" w:rsidP="00300B2C">
      <w:pPr>
        <w:spacing w:before="100" w:beforeAutospacing="1" w:after="100" w:afterAutospacing="1" w:line="480" w:lineRule="auto"/>
        <w:jc w:val="center"/>
        <w:outlineLvl w:val="1"/>
        <w:rPr>
          <w:rFonts w:asciiTheme="majorBidi" w:eastAsia="Times New Roman" w:hAnsiTheme="majorBidi" w:cstheme="majorBidi"/>
          <w:b/>
          <w:bCs/>
          <w:sz w:val="28"/>
          <w:szCs w:val="28"/>
        </w:rPr>
      </w:pPr>
      <w:r w:rsidRPr="00B80E7C">
        <w:rPr>
          <w:rFonts w:asciiTheme="majorBidi" w:eastAsia="Times New Roman" w:hAnsiTheme="majorBidi" w:cstheme="majorBidi"/>
          <w:b/>
          <w:bCs/>
          <w:sz w:val="28"/>
          <w:szCs w:val="28"/>
        </w:rPr>
        <w:t>LITERATURE REVIEW</w:t>
      </w:r>
    </w:p>
    <w:p w:rsidR="0070256D" w:rsidRPr="0070256D" w:rsidRDefault="0070256D"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This chapter presents a review of related literature on the impact of Islamic education on students' moral standards. The review explores the concept of Islamic education, the goals of Islamic education, moral education in Islam, the relationship between Islamic education and moral behavior, and previous empirical studies. The chapter also presents the theoretical framework that guides the study.</w:t>
      </w:r>
    </w:p>
    <w:p w:rsidR="000E4FE3" w:rsidRPr="00B80E7C" w:rsidRDefault="00900E76" w:rsidP="00300B2C">
      <w:pPr>
        <w:pStyle w:val="Heading3"/>
        <w:spacing w:line="480" w:lineRule="auto"/>
        <w:jc w:val="both"/>
        <w:rPr>
          <w:rFonts w:asciiTheme="majorBidi" w:hAnsiTheme="majorBidi" w:cstheme="majorBidi"/>
          <w:sz w:val="28"/>
          <w:szCs w:val="28"/>
        </w:rPr>
      </w:pPr>
      <w:r>
        <w:rPr>
          <w:rStyle w:val="Strong"/>
          <w:rFonts w:asciiTheme="majorBidi" w:hAnsiTheme="majorBidi" w:cstheme="majorBidi"/>
          <w:b/>
          <w:bCs/>
          <w:sz w:val="28"/>
          <w:szCs w:val="28"/>
        </w:rPr>
        <w:t>2.1</w:t>
      </w:r>
      <w:r w:rsidR="000E4FE3" w:rsidRPr="00B80E7C">
        <w:rPr>
          <w:rStyle w:val="Strong"/>
          <w:rFonts w:asciiTheme="majorBidi" w:hAnsiTheme="majorBidi" w:cstheme="majorBidi"/>
          <w:b/>
          <w:bCs/>
          <w:sz w:val="28"/>
          <w:szCs w:val="28"/>
        </w:rPr>
        <w:t xml:space="preserve"> Concept of Islamic Education</w:t>
      </w:r>
    </w:p>
    <w:p w:rsidR="000E4FE3" w:rsidRPr="00B80E7C" w:rsidRDefault="000E4FE3" w:rsidP="00300B2C">
      <w:pPr>
        <w:pStyle w:val="NormalWeb"/>
        <w:spacing w:line="480" w:lineRule="auto"/>
        <w:ind w:firstLine="720"/>
        <w:jc w:val="both"/>
        <w:rPr>
          <w:rFonts w:asciiTheme="majorBidi" w:hAnsiTheme="majorBidi" w:cstheme="majorBidi"/>
          <w:sz w:val="28"/>
          <w:szCs w:val="28"/>
        </w:rPr>
      </w:pPr>
      <w:r w:rsidRPr="00B80E7C">
        <w:rPr>
          <w:rFonts w:asciiTheme="majorBidi" w:hAnsiTheme="majorBidi" w:cstheme="majorBidi"/>
          <w:sz w:val="28"/>
          <w:szCs w:val="28"/>
        </w:rPr>
        <w:t xml:space="preserve">Islamic education refers to the process of instilling Islamic knowledge, values, beliefs, and practices in learners. It is a holistic system of education aimed at nurturing individuals in accordance with the teachings of the Qur’an and the Sunnah of Prophet Muhammad (SAW). According to Al-Attas (1979), Islamic education is not merely about the transmission of religious knowledge but also the inculcation of </w:t>
      </w:r>
      <w:r w:rsidRPr="00B80E7C">
        <w:rPr>
          <w:rStyle w:val="Emphasis"/>
          <w:rFonts w:asciiTheme="majorBidi" w:hAnsiTheme="majorBidi" w:cstheme="majorBidi"/>
          <w:sz w:val="28"/>
          <w:szCs w:val="28"/>
        </w:rPr>
        <w:t>adab</w:t>
      </w:r>
      <w:r w:rsidRPr="00B80E7C">
        <w:rPr>
          <w:rFonts w:asciiTheme="majorBidi" w:hAnsiTheme="majorBidi" w:cstheme="majorBidi"/>
          <w:sz w:val="28"/>
          <w:szCs w:val="28"/>
        </w:rPr>
        <w:t xml:space="preserve"> (good manners), which includes justice, wisdom, humility, and respect for self and others.</w:t>
      </w:r>
    </w:p>
    <w:p w:rsidR="000E4FE3" w:rsidRPr="00B80E7C" w:rsidRDefault="000E4FE3" w:rsidP="00300B2C">
      <w:pPr>
        <w:pStyle w:val="NormalWeb"/>
        <w:spacing w:line="480" w:lineRule="auto"/>
        <w:ind w:firstLine="720"/>
        <w:jc w:val="both"/>
        <w:rPr>
          <w:rFonts w:asciiTheme="majorBidi" w:hAnsiTheme="majorBidi" w:cstheme="majorBidi"/>
          <w:sz w:val="28"/>
          <w:szCs w:val="28"/>
        </w:rPr>
      </w:pPr>
      <w:r w:rsidRPr="00B80E7C">
        <w:rPr>
          <w:rFonts w:asciiTheme="majorBidi" w:hAnsiTheme="majorBidi" w:cstheme="majorBidi"/>
          <w:sz w:val="28"/>
          <w:szCs w:val="28"/>
        </w:rPr>
        <w:lastRenderedPageBreak/>
        <w:t>At its core, Islamic education is a lifelong journey that aims at the purification of the soul (</w:t>
      </w:r>
      <w:r w:rsidRPr="00B80E7C">
        <w:rPr>
          <w:rStyle w:val="Emphasis"/>
          <w:rFonts w:asciiTheme="majorBidi" w:hAnsiTheme="majorBidi" w:cstheme="majorBidi"/>
          <w:sz w:val="28"/>
          <w:szCs w:val="28"/>
        </w:rPr>
        <w:t>tazkiyyah</w:t>
      </w:r>
      <w:r w:rsidRPr="00B80E7C">
        <w:rPr>
          <w:rFonts w:asciiTheme="majorBidi" w:hAnsiTheme="majorBidi" w:cstheme="majorBidi"/>
          <w:sz w:val="28"/>
          <w:szCs w:val="28"/>
        </w:rPr>
        <w:t>) and the development of character (</w:t>
      </w:r>
      <w:r w:rsidRPr="00B80E7C">
        <w:rPr>
          <w:rStyle w:val="Emphasis"/>
          <w:rFonts w:asciiTheme="majorBidi" w:hAnsiTheme="majorBidi" w:cstheme="majorBidi"/>
          <w:sz w:val="28"/>
          <w:szCs w:val="28"/>
        </w:rPr>
        <w:t>akhlaq</w:t>
      </w:r>
      <w:r w:rsidRPr="00B80E7C">
        <w:rPr>
          <w:rFonts w:asciiTheme="majorBidi" w:hAnsiTheme="majorBidi" w:cstheme="majorBidi"/>
          <w:sz w:val="28"/>
          <w:szCs w:val="28"/>
        </w:rPr>
        <w:t>). It does not separate religious knowledge from secular knowledge but integrates both in a harmonious manner. This integration helps learners apply Islamic principles to everyday life situations, fostering a sense of moral responsibility and ethical consciousness.</w:t>
      </w:r>
    </w:p>
    <w:p w:rsidR="000E4FE3" w:rsidRPr="00B80E7C" w:rsidRDefault="000E4FE3" w:rsidP="00300B2C">
      <w:pPr>
        <w:pStyle w:val="NormalWeb"/>
        <w:spacing w:line="480" w:lineRule="auto"/>
        <w:ind w:firstLine="720"/>
        <w:jc w:val="both"/>
        <w:rPr>
          <w:rFonts w:asciiTheme="majorBidi" w:hAnsiTheme="majorBidi" w:cstheme="majorBidi"/>
          <w:sz w:val="28"/>
          <w:szCs w:val="28"/>
        </w:rPr>
      </w:pPr>
      <w:r w:rsidRPr="00B80E7C">
        <w:rPr>
          <w:rFonts w:asciiTheme="majorBidi" w:hAnsiTheme="majorBidi" w:cstheme="majorBidi"/>
          <w:sz w:val="28"/>
          <w:szCs w:val="28"/>
        </w:rPr>
        <w:t xml:space="preserve">The concept of Islamic education is built upon the idea of </w:t>
      </w:r>
      <w:r w:rsidRPr="00B80E7C">
        <w:rPr>
          <w:rStyle w:val="Emphasis"/>
          <w:rFonts w:asciiTheme="majorBidi" w:hAnsiTheme="majorBidi" w:cstheme="majorBidi"/>
          <w:sz w:val="28"/>
          <w:szCs w:val="28"/>
        </w:rPr>
        <w:t>tawhid</w:t>
      </w:r>
      <w:r w:rsidRPr="00B80E7C">
        <w:rPr>
          <w:rFonts w:asciiTheme="majorBidi" w:hAnsiTheme="majorBidi" w:cstheme="majorBidi"/>
          <w:sz w:val="28"/>
          <w:szCs w:val="28"/>
        </w:rPr>
        <w:t xml:space="preserve"> (oneness of Allah), which serves as the foundation for understanding the purpose of life and the responsibilities of human beings on earth. Through Islamic education, learners are expected to recognize their role as </w:t>
      </w:r>
      <w:r w:rsidRPr="00B80E7C">
        <w:rPr>
          <w:rStyle w:val="Emphasis"/>
          <w:rFonts w:asciiTheme="majorBidi" w:hAnsiTheme="majorBidi" w:cstheme="majorBidi"/>
          <w:sz w:val="28"/>
          <w:szCs w:val="28"/>
        </w:rPr>
        <w:t>khalifah</w:t>
      </w:r>
      <w:r w:rsidRPr="00B80E7C">
        <w:rPr>
          <w:rFonts w:asciiTheme="majorBidi" w:hAnsiTheme="majorBidi" w:cstheme="majorBidi"/>
          <w:sz w:val="28"/>
          <w:szCs w:val="28"/>
        </w:rPr>
        <w:t xml:space="preserve"> (stewards or vicegerents) of Allah on earth, which carries a moral and social obligation to uphold justice, honesty, compassion, and social equity.</w:t>
      </w:r>
    </w:p>
    <w:p w:rsidR="000E4FE3" w:rsidRPr="00B80E7C" w:rsidRDefault="000E4FE3" w:rsidP="00300B2C">
      <w:pPr>
        <w:pStyle w:val="NormalWeb"/>
        <w:spacing w:line="480" w:lineRule="auto"/>
        <w:ind w:firstLine="720"/>
        <w:jc w:val="both"/>
        <w:rPr>
          <w:rFonts w:asciiTheme="majorBidi" w:hAnsiTheme="majorBidi" w:cstheme="majorBidi"/>
          <w:sz w:val="28"/>
          <w:szCs w:val="28"/>
        </w:rPr>
      </w:pPr>
      <w:r w:rsidRPr="00B80E7C">
        <w:rPr>
          <w:rFonts w:asciiTheme="majorBidi" w:hAnsiTheme="majorBidi" w:cstheme="majorBidi"/>
          <w:sz w:val="28"/>
          <w:szCs w:val="28"/>
        </w:rPr>
        <w:t>Islamic education traditionally includes subjects such as Qur’anic studies, Hadith, Fiqh (Islamic jurisprudence), Tawheed, Seerah (biography of the Prophet), and Arabic language, as well as contemporary subjects taught from an Islamic perspective. These subjects collectively help learners internalize Islamic ethics and principles while contributing meaningfully to the modern world.</w:t>
      </w:r>
    </w:p>
    <w:p w:rsidR="000E4FE3" w:rsidRPr="00B80E7C" w:rsidRDefault="000E4FE3" w:rsidP="00300B2C">
      <w:pPr>
        <w:pStyle w:val="NormalWeb"/>
        <w:spacing w:line="480" w:lineRule="auto"/>
        <w:ind w:firstLine="720"/>
        <w:jc w:val="both"/>
        <w:rPr>
          <w:rFonts w:asciiTheme="majorBidi" w:hAnsiTheme="majorBidi" w:cstheme="majorBidi"/>
          <w:sz w:val="28"/>
          <w:szCs w:val="28"/>
        </w:rPr>
      </w:pPr>
      <w:r w:rsidRPr="00B80E7C">
        <w:rPr>
          <w:rFonts w:asciiTheme="majorBidi" w:hAnsiTheme="majorBidi" w:cstheme="majorBidi"/>
          <w:sz w:val="28"/>
          <w:szCs w:val="28"/>
        </w:rPr>
        <w:lastRenderedPageBreak/>
        <w:t xml:space="preserve">Islamic education seeks to balance both spiritual and worldly knowledge, thereby promoting comprehensive development—intellectually, spiritually, morally, and socially. The Qur’an emphasizes education as a means of attaining </w:t>
      </w:r>
      <w:r w:rsidRPr="00B80E7C">
        <w:rPr>
          <w:rStyle w:val="Emphasis"/>
          <w:rFonts w:asciiTheme="majorBidi" w:hAnsiTheme="majorBidi" w:cstheme="majorBidi"/>
          <w:sz w:val="28"/>
          <w:szCs w:val="28"/>
        </w:rPr>
        <w:t>taqwa</w:t>
      </w:r>
      <w:r w:rsidRPr="00B80E7C">
        <w:rPr>
          <w:rFonts w:asciiTheme="majorBidi" w:hAnsiTheme="majorBidi" w:cstheme="majorBidi"/>
          <w:sz w:val="28"/>
          <w:szCs w:val="28"/>
        </w:rPr>
        <w:t xml:space="preserve"> (piety) and upright conduct, as evidenced in several verses such as Surah Al-Alaq (96:1–5), where Allah commands: </w:t>
      </w:r>
      <w:r w:rsidRPr="00B80E7C">
        <w:rPr>
          <w:rStyle w:val="Emphasis"/>
          <w:rFonts w:asciiTheme="majorBidi" w:hAnsiTheme="majorBidi" w:cstheme="majorBidi"/>
          <w:sz w:val="28"/>
          <w:szCs w:val="28"/>
        </w:rPr>
        <w:t>"Read in the name of your Lord who created..."</w:t>
      </w:r>
      <w:r w:rsidRPr="00B80E7C">
        <w:rPr>
          <w:rFonts w:asciiTheme="majorBidi" w:hAnsiTheme="majorBidi" w:cstheme="majorBidi"/>
          <w:sz w:val="28"/>
          <w:szCs w:val="28"/>
        </w:rPr>
        <w:t xml:space="preserve">, and Surah Al-Mujadila (58:11), which says: </w:t>
      </w:r>
      <w:r w:rsidRPr="00B80E7C">
        <w:rPr>
          <w:rStyle w:val="Emphasis"/>
          <w:rFonts w:asciiTheme="majorBidi" w:hAnsiTheme="majorBidi" w:cstheme="majorBidi"/>
          <w:sz w:val="28"/>
          <w:szCs w:val="28"/>
        </w:rPr>
        <w:t>"Allah will raise those who have believed among you and those who were given knowledge, by degrees."</w:t>
      </w:r>
    </w:p>
    <w:p w:rsidR="000E4FE3" w:rsidRPr="00B80E7C" w:rsidRDefault="000E4FE3" w:rsidP="00300B2C">
      <w:pPr>
        <w:pStyle w:val="NormalWeb"/>
        <w:spacing w:line="480" w:lineRule="auto"/>
        <w:ind w:firstLine="720"/>
        <w:jc w:val="both"/>
        <w:rPr>
          <w:rFonts w:asciiTheme="majorBidi" w:hAnsiTheme="majorBidi" w:cstheme="majorBidi"/>
          <w:sz w:val="28"/>
          <w:szCs w:val="28"/>
        </w:rPr>
      </w:pPr>
      <w:r w:rsidRPr="00B80E7C">
        <w:rPr>
          <w:rFonts w:asciiTheme="majorBidi" w:hAnsiTheme="majorBidi" w:cstheme="majorBidi"/>
          <w:sz w:val="28"/>
          <w:szCs w:val="28"/>
        </w:rPr>
        <w:t xml:space="preserve">Furthermore, the Hadith literature supports the pursuit of knowledge as a form of worship. The Prophet Muhammad (SAW) said: </w:t>
      </w:r>
      <w:r w:rsidRPr="00B80E7C">
        <w:rPr>
          <w:rStyle w:val="Emphasis"/>
          <w:rFonts w:asciiTheme="majorBidi" w:hAnsiTheme="majorBidi" w:cstheme="majorBidi"/>
          <w:sz w:val="28"/>
          <w:szCs w:val="28"/>
        </w:rPr>
        <w:t>“Seeking knowledge is an obligation upon every Muslim”</w:t>
      </w:r>
      <w:r w:rsidRPr="00B80E7C">
        <w:rPr>
          <w:rFonts w:asciiTheme="majorBidi" w:hAnsiTheme="majorBidi" w:cstheme="majorBidi"/>
          <w:sz w:val="28"/>
          <w:szCs w:val="28"/>
        </w:rPr>
        <w:t xml:space="preserve"> (Sunan Ibn Majah). This highlights the comprehensive nature of Islamic education, where knowledge is not merely a tool for personal gain but a sacred duty aimed at building a just and ethical society.</w:t>
      </w:r>
    </w:p>
    <w:p w:rsidR="000E4FE3" w:rsidRPr="00B80E7C" w:rsidRDefault="000E4FE3" w:rsidP="00300B2C">
      <w:pPr>
        <w:pStyle w:val="NormalWeb"/>
        <w:spacing w:line="480" w:lineRule="auto"/>
        <w:ind w:firstLine="720"/>
        <w:jc w:val="both"/>
        <w:rPr>
          <w:rFonts w:asciiTheme="majorBidi" w:hAnsiTheme="majorBidi" w:cstheme="majorBidi"/>
          <w:sz w:val="28"/>
          <w:szCs w:val="28"/>
        </w:rPr>
      </w:pPr>
      <w:r w:rsidRPr="00B80E7C">
        <w:rPr>
          <w:rFonts w:asciiTheme="majorBidi" w:hAnsiTheme="majorBidi" w:cstheme="majorBidi"/>
          <w:sz w:val="28"/>
          <w:szCs w:val="28"/>
        </w:rPr>
        <w:t xml:space="preserve">In traditional Muslim societies, Islamic education begins at home and continues through various institutions such as </w:t>
      </w:r>
      <w:r w:rsidRPr="00B80E7C">
        <w:rPr>
          <w:rStyle w:val="Emphasis"/>
          <w:rFonts w:asciiTheme="majorBidi" w:hAnsiTheme="majorBidi" w:cstheme="majorBidi"/>
          <w:sz w:val="28"/>
          <w:szCs w:val="28"/>
        </w:rPr>
        <w:t>madrasa</w:t>
      </w:r>
      <w:r w:rsidRPr="00B80E7C">
        <w:rPr>
          <w:rFonts w:asciiTheme="majorBidi" w:hAnsiTheme="majorBidi" w:cstheme="majorBidi"/>
          <w:sz w:val="28"/>
          <w:szCs w:val="28"/>
        </w:rPr>
        <w:t xml:space="preserve"> (Islamic schools), mosques, and formal educational settings. The teacher (</w:t>
      </w:r>
      <w:r w:rsidRPr="00B80E7C">
        <w:rPr>
          <w:rStyle w:val="Emphasis"/>
          <w:rFonts w:asciiTheme="majorBidi" w:hAnsiTheme="majorBidi" w:cstheme="majorBidi"/>
          <w:sz w:val="28"/>
          <w:szCs w:val="28"/>
        </w:rPr>
        <w:t>ustaz</w:t>
      </w:r>
      <w:r w:rsidRPr="00B80E7C">
        <w:rPr>
          <w:rFonts w:asciiTheme="majorBidi" w:hAnsiTheme="majorBidi" w:cstheme="majorBidi"/>
          <w:sz w:val="28"/>
          <w:szCs w:val="28"/>
        </w:rPr>
        <w:t xml:space="preserve"> or </w:t>
      </w:r>
      <w:r w:rsidRPr="00B80E7C">
        <w:rPr>
          <w:rStyle w:val="Emphasis"/>
          <w:rFonts w:asciiTheme="majorBidi" w:hAnsiTheme="majorBidi" w:cstheme="majorBidi"/>
          <w:sz w:val="28"/>
          <w:szCs w:val="28"/>
        </w:rPr>
        <w:t>mudarris</w:t>
      </w:r>
      <w:r w:rsidRPr="00B80E7C">
        <w:rPr>
          <w:rFonts w:asciiTheme="majorBidi" w:hAnsiTheme="majorBidi" w:cstheme="majorBidi"/>
          <w:sz w:val="28"/>
          <w:szCs w:val="28"/>
        </w:rPr>
        <w:t xml:space="preserve">) is regarded as a moral guide, not merely an academic instructor. His or her </w:t>
      </w:r>
      <w:r w:rsidRPr="00B80E7C">
        <w:rPr>
          <w:rFonts w:asciiTheme="majorBidi" w:hAnsiTheme="majorBidi" w:cstheme="majorBidi"/>
          <w:sz w:val="28"/>
          <w:szCs w:val="28"/>
        </w:rPr>
        <w:lastRenderedPageBreak/>
        <w:t>behavior, speech, and interaction with students serve as a model for moral and ethical conduct.</w:t>
      </w:r>
    </w:p>
    <w:p w:rsidR="000E4FE3" w:rsidRPr="00B80E7C" w:rsidRDefault="000E4FE3" w:rsidP="00300B2C">
      <w:pPr>
        <w:pStyle w:val="NormalWeb"/>
        <w:spacing w:line="480" w:lineRule="auto"/>
        <w:ind w:firstLine="720"/>
        <w:jc w:val="both"/>
        <w:rPr>
          <w:rFonts w:asciiTheme="majorBidi" w:hAnsiTheme="majorBidi" w:cstheme="majorBidi"/>
          <w:sz w:val="28"/>
          <w:szCs w:val="28"/>
        </w:rPr>
      </w:pPr>
      <w:r w:rsidRPr="00B80E7C">
        <w:rPr>
          <w:rFonts w:asciiTheme="majorBidi" w:hAnsiTheme="majorBidi" w:cstheme="majorBidi"/>
          <w:sz w:val="28"/>
          <w:szCs w:val="28"/>
        </w:rPr>
        <w:t>In the contemporary context, Islamic education faces the challenge of integrating traditional values with modern educational systems. However, efforts are being made in many Muslim communities to ensure that Islamic values continue to form the ethical and moral foundation of learners despite the pressures of globalization and secularism.</w:t>
      </w:r>
    </w:p>
    <w:p w:rsidR="000E4FE3" w:rsidRPr="00B80E7C" w:rsidRDefault="000E4FE3" w:rsidP="00300B2C">
      <w:pPr>
        <w:pStyle w:val="NormalWeb"/>
        <w:spacing w:line="480" w:lineRule="auto"/>
        <w:ind w:firstLine="720"/>
        <w:jc w:val="both"/>
        <w:rPr>
          <w:rFonts w:asciiTheme="majorBidi" w:hAnsiTheme="majorBidi" w:cstheme="majorBidi"/>
          <w:sz w:val="28"/>
          <w:szCs w:val="28"/>
        </w:rPr>
      </w:pPr>
      <w:r w:rsidRPr="00B80E7C">
        <w:rPr>
          <w:rFonts w:asciiTheme="majorBidi" w:hAnsiTheme="majorBidi" w:cstheme="majorBidi"/>
          <w:sz w:val="28"/>
          <w:szCs w:val="28"/>
        </w:rPr>
        <w:t>In summary, the concept of Islamic education is deeply rooted in the objective of creating morally responsible, spiritually guided, and intellectually capable individuals who contribute positively to their societies while adhering to the divine guidance of Islam. It transcends mere academic instruction and aims at cultivating the entire personality in alignment with Islamic ideals.</w:t>
      </w:r>
    </w:p>
    <w:p w:rsidR="0070256D" w:rsidRPr="0070256D" w:rsidRDefault="0070256D" w:rsidP="00900E76">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70256D">
        <w:rPr>
          <w:rFonts w:asciiTheme="majorBidi" w:eastAsia="Times New Roman" w:hAnsiTheme="majorBidi" w:cstheme="majorBidi"/>
          <w:b/>
          <w:bCs/>
          <w:sz w:val="28"/>
          <w:szCs w:val="28"/>
        </w:rPr>
        <w:t>2.</w:t>
      </w:r>
      <w:r w:rsidR="00900E76">
        <w:rPr>
          <w:rFonts w:asciiTheme="majorBidi" w:eastAsia="Times New Roman" w:hAnsiTheme="majorBidi" w:cstheme="majorBidi"/>
          <w:b/>
          <w:bCs/>
          <w:sz w:val="28"/>
          <w:szCs w:val="28"/>
        </w:rPr>
        <w:t xml:space="preserve">2 </w:t>
      </w:r>
      <w:r w:rsidRPr="0070256D">
        <w:rPr>
          <w:rFonts w:asciiTheme="majorBidi" w:eastAsia="Times New Roman" w:hAnsiTheme="majorBidi" w:cstheme="majorBidi"/>
          <w:b/>
          <w:bCs/>
          <w:sz w:val="28"/>
          <w:szCs w:val="28"/>
        </w:rPr>
        <w:t>Objectives of Islamic Education</w:t>
      </w:r>
    </w:p>
    <w:p w:rsidR="0070256D" w:rsidRPr="0070256D" w:rsidRDefault="0070256D" w:rsidP="00300B2C">
      <w:pPr>
        <w:spacing w:before="100" w:beforeAutospacing="1" w:after="100" w:afterAutospacing="1" w:line="480" w:lineRule="auto"/>
        <w:ind w:firstLine="360"/>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The primary objectives of Islamic education are:</w:t>
      </w:r>
    </w:p>
    <w:p w:rsidR="0070256D" w:rsidRPr="0070256D" w:rsidRDefault="0070256D" w:rsidP="00300B2C">
      <w:pPr>
        <w:numPr>
          <w:ilvl w:val="0"/>
          <w:numId w:val="6"/>
        </w:numPr>
        <w:spacing w:before="100" w:beforeAutospacing="1" w:after="100" w:afterAutospacing="1" w:line="480" w:lineRule="auto"/>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To instill the fear of Allah (taqwa) in learners.</w:t>
      </w:r>
    </w:p>
    <w:p w:rsidR="0070256D" w:rsidRPr="0070256D" w:rsidRDefault="0070256D" w:rsidP="00300B2C">
      <w:pPr>
        <w:numPr>
          <w:ilvl w:val="0"/>
          <w:numId w:val="6"/>
        </w:numPr>
        <w:spacing w:before="100" w:beforeAutospacing="1" w:after="100" w:afterAutospacing="1" w:line="480" w:lineRule="auto"/>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To promote the understanding and application of Islamic teachings in daily life.</w:t>
      </w:r>
    </w:p>
    <w:p w:rsidR="0070256D" w:rsidRPr="0070256D" w:rsidRDefault="0070256D" w:rsidP="00300B2C">
      <w:pPr>
        <w:numPr>
          <w:ilvl w:val="0"/>
          <w:numId w:val="6"/>
        </w:numPr>
        <w:spacing w:before="100" w:beforeAutospacing="1" w:after="100" w:afterAutospacing="1" w:line="480" w:lineRule="auto"/>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lastRenderedPageBreak/>
        <w:t>To shape individuals with sound moral and ethical character.</w:t>
      </w:r>
    </w:p>
    <w:p w:rsidR="0070256D" w:rsidRPr="0070256D" w:rsidRDefault="0070256D" w:rsidP="00300B2C">
      <w:pPr>
        <w:numPr>
          <w:ilvl w:val="0"/>
          <w:numId w:val="6"/>
        </w:numPr>
        <w:spacing w:before="100" w:beforeAutospacing="1" w:after="100" w:afterAutospacing="1" w:line="480" w:lineRule="auto"/>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To prepare students to contribute positively to society in accordance with Islamic principles.</w:t>
      </w:r>
    </w:p>
    <w:p w:rsidR="0070256D" w:rsidRPr="0070256D" w:rsidRDefault="0070256D" w:rsidP="00300B2C">
      <w:pPr>
        <w:numPr>
          <w:ilvl w:val="0"/>
          <w:numId w:val="6"/>
        </w:numPr>
        <w:spacing w:before="100" w:beforeAutospacing="1" w:after="100" w:afterAutospacing="1" w:line="480" w:lineRule="auto"/>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To develop a sense of accountability and responsibility in individuals.</w:t>
      </w:r>
    </w:p>
    <w:p w:rsidR="0070256D" w:rsidRPr="0070256D" w:rsidRDefault="0070256D" w:rsidP="00300B2C">
      <w:pPr>
        <w:spacing w:before="100" w:beforeAutospacing="1" w:after="100" w:afterAutospacing="1" w:line="480" w:lineRule="auto"/>
        <w:ind w:firstLine="360"/>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Islamic education aims to nurture individuals who are not only knowledgeable but also morally upright and spiritually conscious. This moral foundation is critical in shaping societal values and ensuring peaceful coexistence.</w:t>
      </w:r>
    </w:p>
    <w:p w:rsidR="000E4FE3" w:rsidRPr="000E4FE3" w:rsidRDefault="00900E76" w:rsidP="00300B2C">
      <w:pPr>
        <w:spacing w:before="100" w:beforeAutospacing="1" w:after="100" w:afterAutospacing="1" w:line="480" w:lineRule="auto"/>
        <w:jc w:val="both"/>
        <w:outlineLvl w:val="2"/>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2.3</w:t>
      </w:r>
      <w:r w:rsidR="000E4FE3" w:rsidRPr="00B80E7C">
        <w:rPr>
          <w:rFonts w:asciiTheme="majorBidi" w:eastAsia="Times New Roman" w:hAnsiTheme="majorBidi" w:cstheme="majorBidi"/>
          <w:b/>
          <w:bCs/>
          <w:sz w:val="28"/>
          <w:szCs w:val="28"/>
        </w:rPr>
        <w:t xml:space="preserve"> Moral Education in Islam</w:t>
      </w:r>
    </w:p>
    <w:p w:rsidR="000E4FE3" w:rsidRPr="000E4FE3" w:rsidRDefault="000E4FE3"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0E4FE3">
        <w:rPr>
          <w:rFonts w:asciiTheme="majorBidi" w:eastAsia="Times New Roman" w:hAnsiTheme="majorBidi" w:cstheme="majorBidi"/>
          <w:sz w:val="28"/>
          <w:szCs w:val="28"/>
        </w:rPr>
        <w:t xml:space="preserve">Moral education, known in Arabic as </w:t>
      </w:r>
      <w:r w:rsidRPr="00B80E7C">
        <w:rPr>
          <w:rFonts w:asciiTheme="majorBidi" w:eastAsia="Times New Roman" w:hAnsiTheme="majorBidi" w:cstheme="majorBidi"/>
          <w:i/>
          <w:iCs/>
          <w:sz w:val="28"/>
          <w:szCs w:val="28"/>
        </w:rPr>
        <w:t>Tarbiyah Akhlaqiyyah</w:t>
      </w:r>
      <w:r w:rsidRPr="000E4FE3">
        <w:rPr>
          <w:rFonts w:asciiTheme="majorBidi" w:eastAsia="Times New Roman" w:hAnsiTheme="majorBidi" w:cstheme="majorBidi"/>
          <w:sz w:val="28"/>
          <w:szCs w:val="28"/>
        </w:rPr>
        <w:t>, occupies a central and foundational place in Islamic teachings. It goes beyond mere knowledge acquisition to the development of virtuous character and ethical behavior in all aspects of life. The Islamic concept of morality is holistic, encompassing personal conduct, interpersonal relationships, and social responsibilities.</w:t>
      </w:r>
    </w:p>
    <w:p w:rsidR="000E4FE3" w:rsidRPr="000E4FE3" w:rsidRDefault="000E4FE3"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0E4FE3">
        <w:rPr>
          <w:rFonts w:asciiTheme="majorBidi" w:eastAsia="Times New Roman" w:hAnsiTheme="majorBidi" w:cstheme="majorBidi"/>
          <w:sz w:val="28"/>
          <w:szCs w:val="28"/>
        </w:rPr>
        <w:t xml:space="preserve">Morality in Islam is deeply rooted in the teachings of the </w:t>
      </w:r>
      <w:r w:rsidRPr="00B80E7C">
        <w:rPr>
          <w:rFonts w:asciiTheme="majorBidi" w:eastAsia="Times New Roman" w:hAnsiTheme="majorBidi" w:cstheme="majorBidi"/>
          <w:sz w:val="28"/>
          <w:szCs w:val="28"/>
        </w:rPr>
        <w:t>Qur’an</w:t>
      </w:r>
      <w:r w:rsidRPr="000E4FE3">
        <w:rPr>
          <w:rFonts w:asciiTheme="majorBidi" w:eastAsia="Times New Roman" w:hAnsiTheme="majorBidi" w:cstheme="majorBidi"/>
          <w:sz w:val="28"/>
          <w:szCs w:val="28"/>
        </w:rPr>
        <w:t xml:space="preserve"> and the </w:t>
      </w:r>
      <w:r w:rsidRPr="00B80E7C">
        <w:rPr>
          <w:rFonts w:asciiTheme="majorBidi" w:eastAsia="Times New Roman" w:hAnsiTheme="majorBidi" w:cstheme="majorBidi"/>
          <w:sz w:val="28"/>
          <w:szCs w:val="28"/>
        </w:rPr>
        <w:t>Sunnah</w:t>
      </w:r>
      <w:r w:rsidRPr="000E4FE3">
        <w:rPr>
          <w:rFonts w:asciiTheme="majorBidi" w:eastAsia="Times New Roman" w:hAnsiTheme="majorBidi" w:cstheme="majorBidi"/>
          <w:sz w:val="28"/>
          <w:szCs w:val="28"/>
        </w:rPr>
        <w:t xml:space="preserve"> of Prophet Muhammad (SAW). It includes a wide array of virtues such </w:t>
      </w:r>
      <w:r w:rsidRPr="000E4FE3">
        <w:rPr>
          <w:rFonts w:asciiTheme="majorBidi" w:eastAsia="Times New Roman" w:hAnsiTheme="majorBidi" w:cstheme="majorBidi"/>
          <w:sz w:val="28"/>
          <w:szCs w:val="28"/>
        </w:rPr>
        <w:lastRenderedPageBreak/>
        <w:t xml:space="preserve">as </w:t>
      </w:r>
      <w:r w:rsidRPr="00B80E7C">
        <w:rPr>
          <w:rFonts w:asciiTheme="majorBidi" w:eastAsia="Times New Roman" w:hAnsiTheme="majorBidi" w:cstheme="majorBidi"/>
          <w:sz w:val="28"/>
          <w:szCs w:val="28"/>
        </w:rPr>
        <w:t>honesty (</w:t>
      </w:r>
      <w:r w:rsidRPr="00B80E7C">
        <w:rPr>
          <w:rFonts w:asciiTheme="majorBidi" w:eastAsia="Times New Roman" w:hAnsiTheme="majorBidi" w:cstheme="majorBidi"/>
          <w:i/>
          <w:iCs/>
          <w:sz w:val="28"/>
          <w:szCs w:val="28"/>
        </w:rPr>
        <w:t>ṣidq</w:t>
      </w:r>
      <w:r w:rsidRPr="00B80E7C">
        <w:rPr>
          <w:rFonts w:asciiTheme="majorBidi" w:eastAsia="Times New Roman" w:hAnsiTheme="majorBidi" w:cstheme="majorBidi"/>
          <w:sz w:val="28"/>
          <w:szCs w:val="28"/>
        </w:rPr>
        <w:t>)</w:t>
      </w:r>
      <w:r w:rsidRPr="000E4FE3">
        <w:rPr>
          <w:rFonts w:asciiTheme="majorBidi" w:eastAsia="Times New Roman" w:hAnsiTheme="majorBidi" w:cstheme="majorBidi"/>
          <w:sz w:val="28"/>
          <w:szCs w:val="28"/>
        </w:rPr>
        <w:t xml:space="preserve">, </w:t>
      </w:r>
      <w:r w:rsidRPr="00B80E7C">
        <w:rPr>
          <w:rFonts w:asciiTheme="majorBidi" w:eastAsia="Times New Roman" w:hAnsiTheme="majorBidi" w:cstheme="majorBidi"/>
          <w:sz w:val="28"/>
          <w:szCs w:val="28"/>
        </w:rPr>
        <w:t xml:space="preserve">humility </w:t>
      </w:r>
      <w:r w:rsidRPr="00B80E7C">
        <w:rPr>
          <w:rFonts w:asciiTheme="majorBidi" w:eastAsia="Times New Roman" w:hAnsiTheme="majorBidi" w:cstheme="majorBidi"/>
          <w:i/>
          <w:iCs/>
          <w:sz w:val="28"/>
          <w:szCs w:val="28"/>
        </w:rPr>
        <w:t>(tawāḍu</w:t>
      </w:r>
      <w:r w:rsidRPr="00B80E7C">
        <w:rPr>
          <w:rFonts w:asciiTheme="majorBidi" w:eastAsia="Times New Roman" w:hAnsiTheme="majorBidi" w:cstheme="majorBidi"/>
          <w:sz w:val="28"/>
          <w:szCs w:val="28"/>
        </w:rPr>
        <w:t>ʿ)</w:t>
      </w:r>
      <w:r w:rsidRPr="000E4FE3">
        <w:rPr>
          <w:rFonts w:asciiTheme="majorBidi" w:eastAsia="Times New Roman" w:hAnsiTheme="majorBidi" w:cstheme="majorBidi"/>
          <w:sz w:val="28"/>
          <w:szCs w:val="28"/>
        </w:rPr>
        <w:t xml:space="preserve">, </w:t>
      </w:r>
      <w:r w:rsidRPr="00B80E7C">
        <w:rPr>
          <w:rFonts w:asciiTheme="majorBidi" w:eastAsia="Times New Roman" w:hAnsiTheme="majorBidi" w:cstheme="majorBidi"/>
          <w:sz w:val="28"/>
          <w:szCs w:val="28"/>
        </w:rPr>
        <w:t xml:space="preserve">compassion </w:t>
      </w:r>
      <w:r w:rsidRPr="00B80E7C">
        <w:rPr>
          <w:rFonts w:asciiTheme="majorBidi" w:eastAsia="Times New Roman" w:hAnsiTheme="majorBidi" w:cstheme="majorBidi"/>
          <w:i/>
          <w:iCs/>
          <w:sz w:val="28"/>
          <w:szCs w:val="28"/>
        </w:rPr>
        <w:t>(raḥmah</w:t>
      </w:r>
      <w:r w:rsidRPr="00B80E7C">
        <w:rPr>
          <w:rFonts w:asciiTheme="majorBidi" w:eastAsia="Times New Roman" w:hAnsiTheme="majorBidi" w:cstheme="majorBidi"/>
          <w:sz w:val="28"/>
          <w:szCs w:val="28"/>
        </w:rPr>
        <w:t>)</w:t>
      </w:r>
      <w:r w:rsidRPr="000E4FE3">
        <w:rPr>
          <w:rFonts w:asciiTheme="majorBidi" w:eastAsia="Times New Roman" w:hAnsiTheme="majorBidi" w:cstheme="majorBidi"/>
          <w:sz w:val="28"/>
          <w:szCs w:val="28"/>
        </w:rPr>
        <w:t xml:space="preserve">, </w:t>
      </w:r>
      <w:r w:rsidRPr="00B80E7C">
        <w:rPr>
          <w:rFonts w:asciiTheme="majorBidi" w:eastAsia="Times New Roman" w:hAnsiTheme="majorBidi" w:cstheme="majorBidi"/>
          <w:sz w:val="28"/>
          <w:szCs w:val="28"/>
        </w:rPr>
        <w:t xml:space="preserve">patience </w:t>
      </w:r>
      <w:r w:rsidRPr="00B80E7C">
        <w:rPr>
          <w:rFonts w:asciiTheme="majorBidi" w:eastAsia="Times New Roman" w:hAnsiTheme="majorBidi" w:cstheme="majorBidi"/>
          <w:i/>
          <w:iCs/>
          <w:sz w:val="28"/>
          <w:szCs w:val="28"/>
        </w:rPr>
        <w:t>(ṣabr</w:t>
      </w:r>
      <w:r w:rsidRPr="00B80E7C">
        <w:rPr>
          <w:rFonts w:asciiTheme="majorBidi" w:eastAsia="Times New Roman" w:hAnsiTheme="majorBidi" w:cstheme="majorBidi"/>
          <w:sz w:val="28"/>
          <w:szCs w:val="28"/>
        </w:rPr>
        <w:t>)</w:t>
      </w:r>
      <w:r w:rsidRPr="000E4FE3">
        <w:rPr>
          <w:rFonts w:asciiTheme="majorBidi" w:eastAsia="Times New Roman" w:hAnsiTheme="majorBidi" w:cstheme="majorBidi"/>
          <w:sz w:val="28"/>
          <w:szCs w:val="28"/>
        </w:rPr>
        <w:t xml:space="preserve">, </w:t>
      </w:r>
      <w:r w:rsidRPr="00B80E7C">
        <w:rPr>
          <w:rFonts w:asciiTheme="majorBidi" w:eastAsia="Times New Roman" w:hAnsiTheme="majorBidi" w:cstheme="majorBidi"/>
          <w:sz w:val="28"/>
          <w:szCs w:val="28"/>
        </w:rPr>
        <w:t xml:space="preserve">justice </w:t>
      </w:r>
      <w:r w:rsidRPr="00B80E7C">
        <w:rPr>
          <w:rFonts w:asciiTheme="majorBidi" w:eastAsia="Times New Roman" w:hAnsiTheme="majorBidi" w:cstheme="majorBidi"/>
          <w:i/>
          <w:iCs/>
          <w:sz w:val="28"/>
          <w:szCs w:val="28"/>
        </w:rPr>
        <w:t>(ʿadl</w:t>
      </w:r>
      <w:r w:rsidRPr="00B80E7C">
        <w:rPr>
          <w:rFonts w:asciiTheme="majorBidi" w:eastAsia="Times New Roman" w:hAnsiTheme="majorBidi" w:cstheme="majorBidi"/>
          <w:sz w:val="28"/>
          <w:szCs w:val="28"/>
        </w:rPr>
        <w:t>)</w:t>
      </w:r>
      <w:r w:rsidRPr="000E4FE3">
        <w:rPr>
          <w:rFonts w:asciiTheme="majorBidi" w:eastAsia="Times New Roman" w:hAnsiTheme="majorBidi" w:cstheme="majorBidi"/>
          <w:sz w:val="28"/>
          <w:szCs w:val="28"/>
        </w:rPr>
        <w:t xml:space="preserve">, </w:t>
      </w:r>
      <w:r w:rsidRPr="00B80E7C">
        <w:rPr>
          <w:rFonts w:asciiTheme="majorBidi" w:eastAsia="Times New Roman" w:hAnsiTheme="majorBidi" w:cstheme="majorBidi"/>
          <w:sz w:val="28"/>
          <w:szCs w:val="28"/>
        </w:rPr>
        <w:t>truthfulness (</w:t>
      </w:r>
      <w:r w:rsidRPr="00B80E7C">
        <w:rPr>
          <w:rFonts w:asciiTheme="majorBidi" w:eastAsia="Times New Roman" w:hAnsiTheme="majorBidi" w:cstheme="majorBidi"/>
          <w:i/>
          <w:iCs/>
          <w:sz w:val="28"/>
          <w:szCs w:val="28"/>
        </w:rPr>
        <w:t>ṣidq</w:t>
      </w:r>
      <w:r w:rsidRPr="00B80E7C">
        <w:rPr>
          <w:rFonts w:asciiTheme="majorBidi" w:eastAsia="Times New Roman" w:hAnsiTheme="majorBidi" w:cstheme="majorBidi"/>
          <w:sz w:val="28"/>
          <w:szCs w:val="28"/>
        </w:rPr>
        <w:t>)</w:t>
      </w:r>
      <w:r w:rsidRPr="000E4FE3">
        <w:rPr>
          <w:rFonts w:asciiTheme="majorBidi" w:eastAsia="Times New Roman" w:hAnsiTheme="majorBidi" w:cstheme="majorBidi"/>
          <w:sz w:val="28"/>
          <w:szCs w:val="28"/>
        </w:rPr>
        <w:t xml:space="preserve">, </w:t>
      </w:r>
      <w:r w:rsidRPr="00B80E7C">
        <w:rPr>
          <w:rFonts w:asciiTheme="majorBidi" w:eastAsia="Times New Roman" w:hAnsiTheme="majorBidi" w:cstheme="majorBidi"/>
          <w:sz w:val="28"/>
          <w:szCs w:val="28"/>
        </w:rPr>
        <w:t xml:space="preserve">forgiveness </w:t>
      </w:r>
      <w:r w:rsidRPr="00B80E7C">
        <w:rPr>
          <w:rFonts w:asciiTheme="majorBidi" w:eastAsia="Times New Roman" w:hAnsiTheme="majorBidi" w:cstheme="majorBidi"/>
          <w:i/>
          <w:iCs/>
          <w:sz w:val="28"/>
          <w:szCs w:val="28"/>
        </w:rPr>
        <w:t>(ʿafw)</w:t>
      </w:r>
      <w:r w:rsidRPr="000E4FE3">
        <w:rPr>
          <w:rFonts w:asciiTheme="majorBidi" w:eastAsia="Times New Roman" w:hAnsiTheme="majorBidi" w:cstheme="majorBidi"/>
          <w:i/>
          <w:iCs/>
          <w:sz w:val="28"/>
          <w:szCs w:val="28"/>
        </w:rPr>
        <w:t>,</w:t>
      </w:r>
      <w:r w:rsidRPr="000E4FE3">
        <w:rPr>
          <w:rFonts w:asciiTheme="majorBidi" w:eastAsia="Times New Roman" w:hAnsiTheme="majorBidi" w:cstheme="majorBidi"/>
          <w:sz w:val="28"/>
          <w:szCs w:val="28"/>
        </w:rPr>
        <w:t xml:space="preserve"> and </w:t>
      </w:r>
      <w:r w:rsidRPr="00B80E7C">
        <w:rPr>
          <w:rFonts w:asciiTheme="majorBidi" w:eastAsia="Times New Roman" w:hAnsiTheme="majorBidi" w:cstheme="majorBidi"/>
          <w:sz w:val="28"/>
          <w:szCs w:val="28"/>
        </w:rPr>
        <w:t xml:space="preserve">respect for others </w:t>
      </w:r>
      <w:r w:rsidRPr="00B80E7C">
        <w:rPr>
          <w:rFonts w:asciiTheme="majorBidi" w:eastAsia="Times New Roman" w:hAnsiTheme="majorBidi" w:cstheme="majorBidi"/>
          <w:i/>
          <w:iCs/>
          <w:sz w:val="28"/>
          <w:szCs w:val="28"/>
        </w:rPr>
        <w:t>(iḥtirām)</w:t>
      </w:r>
      <w:r w:rsidRPr="000E4FE3">
        <w:rPr>
          <w:rFonts w:asciiTheme="majorBidi" w:eastAsia="Times New Roman" w:hAnsiTheme="majorBidi" w:cstheme="majorBidi"/>
          <w:i/>
          <w:iCs/>
          <w:sz w:val="28"/>
          <w:szCs w:val="28"/>
        </w:rPr>
        <w:t>.</w:t>
      </w:r>
      <w:r w:rsidRPr="000E4FE3">
        <w:rPr>
          <w:rFonts w:asciiTheme="majorBidi" w:eastAsia="Times New Roman" w:hAnsiTheme="majorBidi" w:cstheme="majorBidi"/>
          <w:sz w:val="28"/>
          <w:szCs w:val="28"/>
        </w:rPr>
        <w:t xml:space="preserve"> These values are repeatedly emphasized in Islamic scripture and are regarded as essential qualities of a righteous Muslim.</w:t>
      </w:r>
    </w:p>
    <w:p w:rsidR="000E4FE3" w:rsidRPr="000E4FE3" w:rsidRDefault="000E4FE3"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0E4FE3">
        <w:rPr>
          <w:rFonts w:asciiTheme="majorBidi" w:eastAsia="Times New Roman" w:hAnsiTheme="majorBidi" w:cstheme="majorBidi"/>
          <w:sz w:val="28"/>
          <w:szCs w:val="28"/>
        </w:rPr>
        <w:t>The Prophet Muhammad (SAW) serves as the ultimate model of moral excellence. His life was a living demonstration of the Qur’anic teachings, and his character was described as the Qur’an itself (as mentioned by Aisha RA in Hadith). He stated:“I have been sent to perfect good character.”</w:t>
      </w:r>
      <w:r w:rsidRPr="00B80E7C">
        <w:rPr>
          <w:rFonts w:asciiTheme="majorBidi" w:eastAsia="Times New Roman" w:hAnsiTheme="majorBidi" w:cstheme="majorBidi"/>
          <w:sz w:val="28"/>
          <w:szCs w:val="28"/>
        </w:rPr>
        <w:t xml:space="preserve"> </w:t>
      </w:r>
      <w:r w:rsidRPr="00B80E7C">
        <w:rPr>
          <w:rFonts w:asciiTheme="majorBidi" w:eastAsia="Times New Roman" w:hAnsiTheme="majorBidi" w:cstheme="majorBidi"/>
          <w:i/>
          <w:iCs/>
          <w:sz w:val="28"/>
          <w:szCs w:val="28"/>
        </w:rPr>
        <w:t>(Hadith - Sahih Bukhari)</w:t>
      </w:r>
    </w:p>
    <w:p w:rsidR="000E4FE3" w:rsidRPr="00B80E7C" w:rsidRDefault="000E4FE3" w:rsidP="003A7FA1">
      <w:pPr>
        <w:spacing w:before="100" w:beforeAutospacing="1" w:after="100" w:afterAutospacing="1" w:line="480" w:lineRule="auto"/>
        <w:ind w:firstLine="720"/>
        <w:jc w:val="both"/>
        <w:rPr>
          <w:rFonts w:asciiTheme="majorBidi" w:eastAsia="Times New Roman" w:hAnsiTheme="majorBidi" w:cstheme="majorBidi"/>
          <w:sz w:val="28"/>
          <w:szCs w:val="28"/>
        </w:rPr>
      </w:pPr>
      <w:r w:rsidRPr="000E4FE3">
        <w:rPr>
          <w:rFonts w:asciiTheme="majorBidi" w:eastAsia="Times New Roman" w:hAnsiTheme="majorBidi" w:cstheme="majorBidi"/>
          <w:sz w:val="28"/>
          <w:szCs w:val="28"/>
        </w:rPr>
        <w:t>This highlights that the primary goal of the Prophetic mission was to cultivate and promote moral excellence among individuals and communities.</w:t>
      </w:r>
    </w:p>
    <w:p w:rsidR="000E4FE3" w:rsidRPr="000E4FE3" w:rsidRDefault="00900E76" w:rsidP="003A7FA1">
      <w:pPr>
        <w:spacing w:line="480" w:lineRule="auto"/>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2.3</w:t>
      </w:r>
      <w:r w:rsidR="00001B67">
        <w:rPr>
          <w:rFonts w:asciiTheme="majorBidi" w:eastAsia="Times New Roman" w:hAnsiTheme="majorBidi" w:cstheme="majorBidi"/>
          <w:b/>
          <w:bCs/>
          <w:sz w:val="28"/>
          <w:szCs w:val="28"/>
        </w:rPr>
        <w:t xml:space="preserve">.1 </w:t>
      </w:r>
      <w:r w:rsidR="000E4FE3" w:rsidRPr="00B80E7C">
        <w:rPr>
          <w:rFonts w:asciiTheme="majorBidi" w:eastAsia="Times New Roman" w:hAnsiTheme="majorBidi" w:cstheme="majorBidi"/>
          <w:b/>
          <w:bCs/>
          <w:sz w:val="28"/>
          <w:szCs w:val="28"/>
        </w:rPr>
        <w:t>Sources of Moral Education in Islam</w:t>
      </w:r>
    </w:p>
    <w:p w:rsidR="000E4FE3" w:rsidRPr="000E4FE3" w:rsidRDefault="000E4FE3" w:rsidP="00300B2C">
      <w:pPr>
        <w:numPr>
          <w:ilvl w:val="0"/>
          <w:numId w:val="8"/>
        </w:numPr>
        <w:spacing w:before="100" w:beforeAutospacing="1" w:after="100" w:afterAutospacing="1" w:line="480" w:lineRule="auto"/>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The Qur’an</w:t>
      </w:r>
      <w:r w:rsidRPr="000E4FE3">
        <w:rPr>
          <w:rFonts w:asciiTheme="majorBidi" w:eastAsia="Times New Roman" w:hAnsiTheme="majorBidi" w:cstheme="majorBidi"/>
          <w:sz w:val="28"/>
          <w:szCs w:val="28"/>
        </w:rPr>
        <w:t>:</w:t>
      </w:r>
      <w:r w:rsidRPr="000E4FE3">
        <w:rPr>
          <w:rFonts w:asciiTheme="majorBidi" w:eastAsia="Times New Roman" w:hAnsiTheme="majorBidi" w:cstheme="majorBidi"/>
          <w:sz w:val="28"/>
          <w:szCs w:val="28"/>
        </w:rPr>
        <w:br/>
        <w:t>The Qur’an provides explicit guidance on moral behavior. Verses such as:</w:t>
      </w:r>
    </w:p>
    <w:p w:rsidR="000E4FE3" w:rsidRPr="00001B67" w:rsidRDefault="000E4FE3" w:rsidP="00300B2C">
      <w:pPr>
        <w:pStyle w:val="ListParagraph"/>
        <w:numPr>
          <w:ilvl w:val="1"/>
          <w:numId w:val="23"/>
        </w:numPr>
        <w:spacing w:before="100" w:beforeAutospacing="1" w:after="100" w:afterAutospacing="1" w:line="480" w:lineRule="auto"/>
        <w:rPr>
          <w:rFonts w:asciiTheme="majorBidi" w:eastAsia="Times New Roman" w:hAnsiTheme="majorBidi" w:cstheme="majorBidi"/>
          <w:sz w:val="28"/>
          <w:szCs w:val="28"/>
        </w:rPr>
      </w:pPr>
      <w:r w:rsidRPr="00001B67">
        <w:rPr>
          <w:rFonts w:asciiTheme="majorBidi" w:eastAsia="Times New Roman" w:hAnsiTheme="majorBidi" w:cstheme="majorBidi"/>
          <w:i/>
          <w:iCs/>
          <w:sz w:val="28"/>
          <w:szCs w:val="28"/>
        </w:rPr>
        <w:t>“Indeed, Allah commands justice and good conduct and giving to relatives and forbids immorality and bad conduct and oppression.”</w:t>
      </w:r>
      <w:r w:rsidRPr="00001B67">
        <w:rPr>
          <w:rFonts w:asciiTheme="majorBidi" w:eastAsia="Times New Roman" w:hAnsiTheme="majorBidi" w:cstheme="majorBidi"/>
          <w:sz w:val="28"/>
          <w:szCs w:val="28"/>
        </w:rPr>
        <w:t xml:space="preserve"> (Qur’an 16:90)</w:t>
      </w:r>
    </w:p>
    <w:p w:rsidR="000E4FE3" w:rsidRPr="00001B67" w:rsidRDefault="000E4FE3" w:rsidP="00300B2C">
      <w:pPr>
        <w:pStyle w:val="ListParagraph"/>
        <w:numPr>
          <w:ilvl w:val="1"/>
          <w:numId w:val="23"/>
        </w:numPr>
        <w:spacing w:before="100" w:beforeAutospacing="1" w:after="100" w:afterAutospacing="1" w:line="480" w:lineRule="auto"/>
        <w:rPr>
          <w:rFonts w:asciiTheme="majorBidi" w:eastAsia="Times New Roman" w:hAnsiTheme="majorBidi" w:cstheme="majorBidi"/>
          <w:sz w:val="28"/>
          <w:szCs w:val="28"/>
        </w:rPr>
      </w:pPr>
      <w:r w:rsidRPr="00001B67">
        <w:rPr>
          <w:rFonts w:asciiTheme="majorBidi" w:eastAsia="Times New Roman" w:hAnsiTheme="majorBidi" w:cstheme="majorBidi"/>
          <w:i/>
          <w:iCs/>
          <w:sz w:val="28"/>
          <w:szCs w:val="28"/>
        </w:rPr>
        <w:lastRenderedPageBreak/>
        <w:t>“And speak to people good [words]...”</w:t>
      </w:r>
      <w:r w:rsidRPr="00001B67">
        <w:rPr>
          <w:rFonts w:asciiTheme="majorBidi" w:eastAsia="Times New Roman" w:hAnsiTheme="majorBidi" w:cstheme="majorBidi"/>
          <w:sz w:val="28"/>
          <w:szCs w:val="28"/>
        </w:rPr>
        <w:t xml:space="preserve"> (Qur’an 2:83)</w:t>
      </w:r>
      <w:r w:rsidRPr="00001B67">
        <w:rPr>
          <w:rFonts w:asciiTheme="majorBidi" w:eastAsia="Times New Roman" w:hAnsiTheme="majorBidi" w:cstheme="majorBidi"/>
          <w:sz w:val="28"/>
          <w:szCs w:val="28"/>
        </w:rPr>
        <w:br/>
        <w:t>stress the importance of upright behavior and just dealings.</w:t>
      </w:r>
    </w:p>
    <w:p w:rsidR="000E4FE3" w:rsidRPr="000E4FE3" w:rsidRDefault="000E4FE3" w:rsidP="00300B2C">
      <w:pPr>
        <w:numPr>
          <w:ilvl w:val="0"/>
          <w:numId w:val="8"/>
        </w:numPr>
        <w:spacing w:before="100" w:beforeAutospacing="1" w:after="100" w:afterAutospacing="1" w:line="480" w:lineRule="auto"/>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The Sunnah</w:t>
      </w:r>
      <w:r w:rsidRPr="000E4FE3">
        <w:rPr>
          <w:rFonts w:asciiTheme="majorBidi" w:eastAsia="Times New Roman" w:hAnsiTheme="majorBidi" w:cstheme="majorBidi"/>
          <w:sz w:val="28"/>
          <w:szCs w:val="28"/>
        </w:rPr>
        <w:t>:</w:t>
      </w:r>
      <w:r w:rsidRPr="000E4FE3">
        <w:rPr>
          <w:rFonts w:asciiTheme="majorBidi" w:eastAsia="Times New Roman" w:hAnsiTheme="majorBidi" w:cstheme="majorBidi"/>
          <w:sz w:val="28"/>
          <w:szCs w:val="28"/>
        </w:rPr>
        <w:br/>
        <w:t>The sayings, actions, and tacit approvals of the Prophet serve as practical examples of moral conduct. His dealings with companions, enemies, the poor, and women provide timeless lessons in ethics and compassion.</w:t>
      </w:r>
    </w:p>
    <w:p w:rsidR="000E4FE3" w:rsidRPr="000E4FE3" w:rsidRDefault="000E4FE3" w:rsidP="00300B2C">
      <w:pPr>
        <w:numPr>
          <w:ilvl w:val="0"/>
          <w:numId w:val="8"/>
        </w:numPr>
        <w:spacing w:before="100" w:beforeAutospacing="1" w:after="100" w:afterAutospacing="1" w:line="480" w:lineRule="auto"/>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Islamic Legal and Ethical Framework</w:t>
      </w:r>
      <w:r w:rsidRPr="000E4FE3">
        <w:rPr>
          <w:rFonts w:asciiTheme="majorBidi" w:eastAsia="Times New Roman" w:hAnsiTheme="majorBidi" w:cstheme="majorBidi"/>
          <w:sz w:val="28"/>
          <w:szCs w:val="28"/>
        </w:rPr>
        <w:t>:</w:t>
      </w:r>
      <w:r w:rsidRPr="000E4FE3">
        <w:rPr>
          <w:rFonts w:asciiTheme="majorBidi" w:eastAsia="Times New Roman" w:hAnsiTheme="majorBidi" w:cstheme="majorBidi"/>
          <w:sz w:val="28"/>
          <w:szCs w:val="28"/>
        </w:rPr>
        <w:br/>
        <w:t xml:space="preserve">Islamic jurisprudence (fiqh) and ethical teachings lay down guidelines for individual and social morality. Concepts such as </w:t>
      </w:r>
      <w:r w:rsidRPr="00B80E7C">
        <w:rPr>
          <w:rFonts w:asciiTheme="majorBidi" w:eastAsia="Times New Roman" w:hAnsiTheme="majorBidi" w:cstheme="majorBidi"/>
          <w:i/>
          <w:iCs/>
          <w:sz w:val="28"/>
          <w:szCs w:val="28"/>
        </w:rPr>
        <w:t>ḥalāl</w:t>
      </w:r>
      <w:r w:rsidRPr="000E4FE3">
        <w:rPr>
          <w:rFonts w:asciiTheme="majorBidi" w:eastAsia="Times New Roman" w:hAnsiTheme="majorBidi" w:cstheme="majorBidi"/>
          <w:sz w:val="28"/>
          <w:szCs w:val="28"/>
        </w:rPr>
        <w:t xml:space="preserve"> (permissible) and </w:t>
      </w:r>
      <w:r w:rsidRPr="00B80E7C">
        <w:rPr>
          <w:rFonts w:asciiTheme="majorBidi" w:eastAsia="Times New Roman" w:hAnsiTheme="majorBidi" w:cstheme="majorBidi"/>
          <w:i/>
          <w:iCs/>
          <w:sz w:val="28"/>
          <w:szCs w:val="28"/>
        </w:rPr>
        <w:t>ḥarām</w:t>
      </w:r>
      <w:r w:rsidRPr="000E4FE3">
        <w:rPr>
          <w:rFonts w:asciiTheme="majorBidi" w:eastAsia="Times New Roman" w:hAnsiTheme="majorBidi" w:cstheme="majorBidi"/>
          <w:sz w:val="28"/>
          <w:szCs w:val="28"/>
        </w:rPr>
        <w:t xml:space="preserve"> (forbidden) are instrumental in guiding behavior.</w:t>
      </w:r>
    </w:p>
    <w:p w:rsidR="000E4FE3" w:rsidRPr="000E4FE3" w:rsidRDefault="00900E76" w:rsidP="00300B2C">
      <w:pPr>
        <w:spacing w:before="100" w:beforeAutospacing="1" w:after="100" w:afterAutospacing="1" w:line="480" w:lineRule="auto"/>
        <w:jc w:val="both"/>
        <w:outlineLvl w:val="3"/>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2.3</w:t>
      </w:r>
      <w:r w:rsidR="00001B67">
        <w:rPr>
          <w:rFonts w:asciiTheme="majorBidi" w:eastAsia="Times New Roman" w:hAnsiTheme="majorBidi" w:cstheme="majorBidi"/>
          <w:b/>
          <w:bCs/>
          <w:sz w:val="28"/>
          <w:szCs w:val="28"/>
        </w:rPr>
        <w:t xml:space="preserve">.2 </w:t>
      </w:r>
      <w:r w:rsidR="000E4FE3" w:rsidRPr="00B80E7C">
        <w:rPr>
          <w:rFonts w:asciiTheme="majorBidi" w:eastAsia="Times New Roman" w:hAnsiTheme="majorBidi" w:cstheme="majorBidi"/>
          <w:b/>
          <w:bCs/>
          <w:sz w:val="28"/>
          <w:szCs w:val="28"/>
        </w:rPr>
        <w:t>Institutions of Moral Development in Islam</w:t>
      </w:r>
    </w:p>
    <w:p w:rsidR="000E4FE3" w:rsidRPr="000E4FE3" w:rsidRDefault="000E4FE3" w:rsidP="00300B2C">
      <w:pPr>
        <w:spacing w:before="100" w:beforeAutospacing="1" w:after="100" w:afterAutospacing="1" w:line="480" w:lineRule="auto"/>
        <w:ind w:firstLine="360"/>
        <w:jc w:val="both"/>
        <w:rPr>
          <w:rFonts w:asciiTheme="majorBidi" w:eastAsia="Times New Roman" w:hAnsiTheme="majorBidi" w:cstheme="majorBidi"/>
          <w:sz w:val="28"/>
          <w:szCs w:val="28"/>
        </w:rPr>
      </w:pPr>
      <w:r w:rsidRPr="000E4FE3">
        <w:rPr>
          <w:rFonts w:asciiTheme="majorBidi" w:eastAsia="Times New Roman" w:hAnsiTheme="majorBidi" w:cstheme="majorBidi"/>
          <w:sz w:val="28"/>
          <w:szCs w:val="28"/>
        </w:rPr>
        <w:t>Islam recognizes that the development of good moral character does not happen in isolation but is nurtured within the framework of society. The three major institutions that contribute to moral upbringing include:</w:t>
      </w:r>
    </w:p>
    <w:p w:rsidR="000E4FE3" w:rsidRPr="000E4FE3" w:rsidRDefault="000E4FE3" w:rsidP="00300B2C">
      <w:pPr>
        <w:numPr>
          <w:ilvl w:val="0"/>
          <w:numId w:val="9"/>
        </w:numPr>
        <w:spacing w:before="100" w:beforeAutospacing="1" w:after="100" w:afterAutospacing="1" w:line="480" w:lineRule="auto"/>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The Family</w:t>
      </w:r>
      <w:r w:rsidRPr="000E4FE3">
        <w:rPr>
          <w:rFonts w:asciiTheme="majorBidi" w:eastAsia="Times New Roman" w:hAnsiTheme="majorBidi" w:cstheme="majorBidi"/>
          <w:sz w:val="28"/>
          <w:szCs w:val="28"/>
        </w:rPr>
        <w:t>:</w:t>
      </w:r>
      <w:r w:rsidRPr="000E4FE3">
        <w:rPr>
          <w:rFonts w:asciiTheme="majorBidi" w:eastAsia="Times New Roman" w:hAnsiTheme="majorBidi" w:cstheme="majorBidi"/>
          <w:sz w:val="28"/>
          <w:szCs w:val="28"/>
        </w:rPr>
        <w:br/>
        <w:t xml:space="preserve">The family is the first environment in which a child learns values and behavior. Islamic teachings emphasize the responsibility of parents to </w:t>
      </w:r>
      <w:r w:rsidRPr="000E4FE3">
        <w:rPr>
          <w:rFonts w:asciiTheme="majorBidi" w:eastAsia="Times New Roman" w:hAnsiTheme="majorBidi" w:cstheme="majorBidi"/>
          <w:sz w:val="28"/>
          <w:szCs w:val="28"/>
        </w:rPr>
        <w:lastRenderedPageBreak/>
        <w:t>instill moral and religious values in their children through daily interaction, example, and instruction. The Qur’an encourages mutual respect, obedience, kindness, and responsibility within the family structure (Qur’an 31:13–19).</w:t>
      </w:r>
    </w:p>
    <w:p w:rsidR="000E4FE3" w:rsidRPr="000E4FE3" w:rsidRDefault="000E4FE3" w:rsidP="00300B2C">
      <w:pPr>
        <w:numPr>
          <w:ilvl w:val="0"/>
          <w:numId w:val="9"/>
        </w:numPr>
        <w:spacing w:before="100" w:beforeAutospacing="1" w:after="100" w:afterAutospacing="1" w:line="480" w:lineRule="auto"/>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The School</w:t>
      </w:r>
      <w:r w:rsidRPr="000E4FE3">
        <w:rPr>
          <w:rFonts w:asciiTheme="majorBidi" w:eastAsia="Times New Roman" w:hAnsiTheme="majorBidi" w:cstheme="majorBidi"/>
          <w:sz w:val="28"/>
          <w:szCs w:val="28"/>
        </w:rPr>
        <w:t>:</w:t>
      </w:r>
      <w:r w:rsidRPr="000E4FE3">
        <w:rPr>
          <w:rFonts w:asciiTheme="majorBidi" w:eastAsia="Times New Roman" w:hAnsiTheme="majorBidi" w:cstheme="majorBidi"/>
          <w:sz w:val="28"/>
          <w:szCs w:val="28"/>
        </w:rPr>
        <w:br/>
        <w:t xml:space="preserve">Islamic schools are not merely centers for academic learning but also serve as places for </w:t>
      </w:r>
      <w:r w:rsidRPr="00B80E7C">
        <w:rPr>
          <w:rFonts w:asciiTheme="majorBidi" w:eastAsia="Times New Roman" w:hAnsiTheme="majorBidi" w:cstheme="majorBidi"/>
          <w:i/>
          <w:iCs/>
          <w:sz w:val="28"/>
          <w:szCs w:val="28"/>
        </w:rPr>
        <w:t>tarbiyah</w:t>
      </w:r>
      <w:r w:rsidRPr="000E4FE3">
        <w:rPr>
          <w:rFonts w:asciiTheme="majorBidi" w:eastAsia="Times New Roman" w:hAnsiTheme="majorBidi" w:cstheme="majorBidi"/>
          <w:sz w:val="28"/>
          <w:szCs w:val="28"/>
        </w:rPr>
        <w:t xml:space="preserve"> (moral and spiritual upbringing). Teachers serve as role models, and the school environment is structured to reflect Islamic values. Islamic education teaches the importance of prayer, respect for elders, honesty, and discipline.</w:t>
      </w:r>
    </w:p>
    <w:p w:rsidR="000E4FE3" w:rsidRDefault="000E4FE3" w:rsidP="00300B2C">
      <w:pPr>
        <w:numPr>
          <w:ilvl w:val="0"/>
          <w:numId w:val="9"/>
        </w:numPr>
        <w:spacing w:before="100" w:beforeAutospacing="1" w:after="100" w:afterAutospacing="1" w:line="480" w:lineRule="auto"/>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The Society and Religious Institutions</w:t>
      </w:r>
      <w:r w:rsidRPr="000E4FE3">
        <w:rPr>
          <w:rFonts w:asciiTheme="majorBidi" w:eastAsia="Times New Roman" w:hAnsiTheme="majorBidi" w:cstheme="majorBidi"/>
          <w:sz w:val="28"/>
          <w:szCs w:val="28"/>
        </w:rPr>
        <w:t>:</w:t>
      </w:r>
      <w:r w:rsidRPr="000E4FE3">
        <w:rPr>
          <w:rFonts w:asciiTheme="majorBidi" w:eastAsia="Times New Roman" w:hAnsiTheme="majorBidi" w:cstheme="majorBidi"/>
          <w:sz w:val="28"/>
          <w:szCs w:val="28"/>
        </w:rPr>
        <w:br/>
        <w:t>Mosques, Islamic centers, and religious scholars (</w:t>
      </w:r>
      <w:r w:rsidRPr="00B80E7C">
        <w:rPr>
          <w:rFonts w:asciiTheme="majorBidi" w:eastAsia="Times New Roman" w:hAnsiTheme="majorBidi" w:cstheme="majorBidi"/>
          <w:i/>
          <w:iCs/>
          <w:sz w:val="28"/>
          <w:szCs w:val="28"/>
        </w:rPr>
        <w:t>ulama’</w:t>
      </w:r>
      <w:r w:rsidRPr="000E4FE3">
        <w:rPr>
          <w:rFonts w:asciiTheme="majorBidi" w:eastAsia="Times New Roman" w:hAnsiTheme="majorBidi" w:cstheme="majorBidi"/>
          <w:sz w:val="28"/>
          <w:szCs w:val="28"/>
        </w:rPr>
        <w:t>) play a vital role in reinforcing moral education. Through sermons (</w:t>
      </w:r>
      <w:r w:rsidRPr="00B80E7C">
        <w:rPr>
          <w:rFonts w:asciiTheme="majorBidi" w:eastAsia="Times New Roman" w:hAnsiTheme="majorBidi" w:cstheme="majorBidi"/>
          <w:i/>
          <w:iCs/>
          <w:sz w:val="28"/>
          <w:szCs w:val="28"/>
        </w:rPr>
        <w:t>khutbah</w:t>
      </w:r>
      <w:r w:rsidRPr="000E4FE3">
        <w:rPr>
          <w:rFonts w:asciiTheme="majorBidi" w:eastAsia="Times New Roman" w:hAnsiTheme="majorBidi" w:cstheme="majorBidi"/>
          <w:sz w:val="28"/>
          <w:szCs w:val="28"/>
        </w:rPr>
        <w:t>), Qur’anic classes, and community events, they help to create a social environment that promotes and rewards moral behavior.</w:t>
      </w:r>
    </w:p>
    <w:p w:rsidR="00576065" w:rsidRDefault="00576065" w:rsidP="00576065">
      <w:pPr>
        <w:spacing w:before="100" w:beforeAutospacing="1" w:after="100" w:afterAutospacing="1" w:line="480" w:lineRule="auto"/>
        <w:rPr>
          <w:rFonts w:asciiTheme="majorBidi" w:eastAsia="Times New Roman" w:hAnsiTheme="majorBidi" w:cstheme="majorBidi"/>
          <w:sz w:val="28"/>
          <w:szCs w:val="28"/>
        </w:rPr>
      </w:pPr>
    </w:p>
    <w:p w:rsidR="00576065" w:rsidRDefault="00576065" w:rsidP="00576065">
      <w:pPr>
        <w:spacing w:before="100" w:beforeAutospacing="1" w:after="100" w:afterAutospacing="1" w:line="480" w:lineRule="auto"/>
        <w:rPr>
          <w:rFonts w:asciiTheme="majorBidi" w:eastAsia="Times New Roman" w:hAnsiTheme="majorBidi" w:cstheme="majorBidi"/>
          <w:sz w:val="28"/>
          <w:szCs w:val="28"/>
        </w:rPr>
      </w:pPr>
    </w:p>
    <w:p w:rsidR="00576065" w:rsidRPr="000E4FE3" w:rsidRDefault="00576065" w:rsidP="00576065">
      <w:pPr>
        <w:spacing w:before="100" w:beforeAutospacing="1" w:after="100" w:afterAutospacing="1" w:line="480" w:lineRule="auto"/>
        <w:rPr>
          <w:rFonts w:asciiTheme="majorBidi" w:eastAsia="Times New Roman" w:hAnsiTheme="majorBidi" w:cstheme="majorBidi"/>
          <w:sz w:val="28"/>
          <w:szCs w:val="28"/>
        </w:rPr>
      </w:pPr>
    </w:p>
    <w:p w:rsidR="000E4FE3" w:rsidRPr="000E4FE3" w:rsidRDefault="00900E76" w:rsidP="00300B2C">
      <w:pPr>
        <w:spacing w:before="100" w:beforeAutospacing="1" w:after="100" w:afterAutospacing="1" w:line="480" w:lineRule="auto"/>
        <w:jc w:val="both"/>
        <w:outlineLvl w:val="3"/>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lastRenderedPageBreak/>
        <w:t>2.3</w:t>
      </w:r>
      <w:r w:rsidR="00001B67">
        <w:rPr>
          <w:rFonts w:asciiTheme="majorBidi" w:eastAsia="Times New Roman" w:hAnsiTheme="majorBidi" w:cstheme="majorBidi"/>
          <w:b/>
          <w:bCs/>
          <w:sz w:val="28"/>
          <w:szCs w:val="28"/>
        </w:rPr>
        <w:t xml:space="preserve">.3 </w:t>
      </w:r>
      <w:r w:rsidR="000E4FE3" w:rsidRPr="00B80E7C">
        <w:rPr>
          <w:rFonts w:asciiTheme="majorBidi" w:eastAsia="Times New Roman" w:hAnsiTheme="majorBidi" w:cstheme="majorBidi"/>
          <w:b/>
          <w:bCs/>
          <w:sz w:val="28"/>
          <w:szCs w:val="28"/>
        </w:rPr>
        <w:t>Pedagogical Approaches in Islamic Moral Education</w:t>
      </w:r>
    </w:p>
    <w:p w:rsidR="000E4FE3" w:rsidRPr="00300B2C" w:rsidRDefault="000E4FE3" w:rsidP="00300B2C">
      <w:pPr>
        <w:spacing w:before="100" w:beforeAutospacing="1" w:after="100" w:afterAutospacing="1" w:line="480" w:lineRule="auto"/>
        <w:ind w:firstLine="360"/>
        <w:jc w:val="both"/>
        <w:rPr>
          <w:rFonts w:asciiTheme="majorBidi" w:eastAsia="Times New Roman" w:hAnsiTheme="majorBidi" w:cstheme="majorBidi"/>
          <w:sz w:val="28"/>
          <w:szCs w:val="28"/>
        </w:rPr>
      </w:pPr>
      <w:r w:rsidRPr="000E4FE3">
        <w:rPr>
          <w:rFonts w:asciiTheme="majorBidi" w:eastAsia="Times New Roman" w:hAnsiTheme="majorBidi" w:cstheme="majorBidi"/>
          <w:sz w:val="28"/>
          <w:szCs w:val="28"/>
        </w:rPr>
        <w:t xml:space="preserve">Effective moral education in Islam does not rely on rote learning alone but </w:t>
      </w:r>
      <w:r w:rsidRPr="00300B2C">
        <w:rPr>
          <w:rFonts w:asciiTheme="majorBidi" w:eastAsia="Times New Roman" w:hAnsiTheme="majorBidi" w:cstheme="majorBidi"/>
          <w:sz w:val="28"/>
          <w:szCs w:val="28"/>
        </w:rPr>
        <w:t>emphasizes practical application and experiential learning. Some key pedagogical approaches include:</w:t>
      </w:r>
    </w:p>
    <w:p w:rsidR="000E4FE3" w:rsidRPr="000E4FE3" w:rsidRDefault="000E4FE3" w:rsidP="00300B2C">
      <w:pPr>
        <w:numPr>
          <w:ilvl w:val="0"/>
          <w:numId w:val="10"/>
        </w:numPr>
        <w:spacing w:before="100" w:beforeAutospacing="1" w:after="100" w:afterAutospacing="1" w:line="480" w:lineRule="auto"/>
        <w:jc w:val="both"/>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Storytelling (Qasas)</w:t>
      </w:r>
      <w:r w:rsidRPr="000E4FE3">
        <w:rPr>
          <w:rFonts w:asciiTheme="majorBidi" w:eastAsia="Times New Roman" w:hAnsiTheme="majorBidi" w:cstheme="majorBidi"/>
          <w:sz w:val="28"/>
          <w:szCs w:val="28"/>
        </w:rPr>
        <w:t>: Stories of Prophets and righteous people are used to illustrate moral lessons.</w:t>
      </w:r>
    </w:p>
    <w:p w:rsidR="000E4FE3" w:rsidRPr="000E4FE3" w:rsidRDefault="000E4FE3" w:rsidP="00300B2C">
      <w:pPr>
        <w:numPr>
          <w:ilvl w:val="0"/>
          <w:numId w:val="10"/>
        </w:numPr>
        <w:spacing w:before="100" w:beforeAutospacing="1" w:after="100" w:afterAutospacing="1" w:line="480" w:lineRule="auto"/>
        <w:jc w:val="both"/>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Role Modeling</w:t>
      </w:r>
      <w:r w:rsidRPr="000E4FE3">
        <w:rPr>
          <w:rFonts w:asciiTheme="majorBidi" w:eastAsia="Times New Roman" w:hAnsiTheme="majorBidi" w:cstheme="majorBidi"/>
          <w:sz w:val="28"/>
          <w:szCs w:val="28"/>
        </w:rPr>
        <w:t>: Teachers and religious leaders demonstrate values through their behavior.</w:t>
      </w:r>
    </w:p>
    <w:p w:rsidR="000E4FE3" w:rsidRPr="000E4FE3" w:rsidRDefault="000E4FE3" w:rsidP="00300B2C">
      <w:pPr>
        <w:numPr>
          <w:ilvl w:val="0"/>
          <w:numId w:val="10"/>
        </w:numPr>
        <w:spacing w:before="100" w:beforeAutospacing="1" w:after="100" w:afterAutospacing="1" w:line="480" w:lineRule="auto"/>
        <w:jc w:val="both"/>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Discussion and Reflection</w:t>
      </w:r>
      <w:r w:rsidRPr="000E4FE3">
        <w:rPr>
          <w:rFonts w:asciiTheme="majorBidi" w:eastAsia="Times New Roman" w:hAnsiTheme="majorBidi" w:cstheme="majorBidi"/>
          <w:sz w:val="28"/>
          <w:szCs w:val="28"/>
        </w:rPr>
        <w:t>: Encouraging students to reflect on their behavior and decisions.</w:t>
      </w:r>
    </w:p>
    <w:p w:rsidR="000E4FE3" w:rsidRPr="000E4FE3" w:rsidRDefault="000E4FE3" w:rsidP="00300B2C">
      <w:pPr>
        <w:numPr>
          <w:ilvl w:val="0"/>
          <w:numId w:val="10"/>
        </w:numPr>
        <w:spacing w:before="100" w:beforeAutospacing="1" w:after="100" w:afterAutospacing="1" w:line="480" w:lineRule="auto"/>
        <w:jc w:val="both"/>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Punishment and Reward</w:t>
      </w:r>
      <w:r w:rsidRPr="000E4FE3">
        <w:rPr>
          <w:rFonts w:asciiTheme="majorBidi" w:eastAsia="Times New Roman" w:hAnsiTheme="majorBidi" w:cstheme="majorBidi"/>
          <w:sz w:val="28"/>
          <w:szCs w:val="28"/>
        </w:rPr>
        <w:t>: Appropriate disciplinary methods and positive reinforcement are used to shape behavior.</w:t>
      </w:r>
    </w:p>
    <w:p w:rsidR="000E4FE3" w:rsidRPr="000E4FE3" w:rsidRDefault="00900E76" w:rsidP="00300B2C">
      <w:pPr>
        <w:spacing w:before="100" w:beforeAutospacing="1" w:after="100" w:afterAutospacing="1" w:line="480" w:lineRule="auto"/>
        <w:jc w:val="both"/>
        <w:outlineLvl w:val="3"/>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2.3</w:t>
      </w:r>
      <w:r w:rsidR="00001B67">
        <w:rPr>
          <w:rFonts w:asciiTheme="majorBidi" w:eastAsia="Times New Roman" w:hAnsiTheme="majorBidi" w:cstheme="majorBidi"/>
          <w:b/>
          <w:bCs/>
          <w:sz w:val="28"/>
          <w:szCs w:val="28"/>
        </w:rPr>
        <w:t xml:space="preserve">.4 </w:t>
      </w:r>
      <w:r w:rsidR="000E4FE3" w:rsidRPr="00B80E7C">
        <w:rPr>
          <w:rFonts w:asciiTheme="majorBidi" w:eastAsia="Times New Roman" w:hAnsiTheme="majorBidi" w:cstheme="majorBidi"/>
          <w:b/>
          <w:bCs/>
          <w:sz w:val="28"/>
          <w:szCs w:val="28"/>
        </w:rPr>
        <w:t>The Goals of Islamic Moral Education</w:t>
      </w:r>
    </w:p>
    <w:p w:rsidR="000E4FE3" w:rsidRPr="000E4FE3" w:rsidRDefault="000E4FE3" w:rsidP="00300B2C">
      <w:pPr>
        <w:spacing w:before="100" w:beforeAutospacing="1" w:after="100" w:afterAutospacing="1" w:line="480" w:lineRule="auto"/>
        <w:jc w:val="both"/>
        <w:rPr>
          <w:rFonts w:asciiTheme="majorBidi" w:eastAsia="Times New Roman" w:hAnsiTheme="majorBidi" w:cstheme="majorBidi"/>
          <w:sz w:val="28"/>
          <w:szCs w:val="28"/>
        </w:rPr>
      </w:pPr>
      <w:r w:rsidRPr="000E4FE3">
        <w:rPr>
          <w:rFonts w:asciiTheme="majorBidi" w:eastAsia="Times New Roman" w:hAnsiTheme="majorBidi" w:cstheme="majorBidi"/>
          <w:sz w:val="28"/>
          <w:szCs w:val="28"/>
        </w:rPr>
        <w:t>The overarching goal of moral education in Islam is to produce individuals who:</w:t>
      </w:r>
    </w:p>
    <w:p w:rsidR="000E4FE3" w:rsidRPr="000E4FE3" w:rsidRDefault="000E4FE3" w:rsidP="00300B2C">
      <w:pPr>
        <w:numPr>
          <w:ilvl w:val="0"/>
          <w:numId w:val="11"/>
        </w:numPr>
        <w:spacing w:before="100" w:beforeAutospacing="1" w:after="100" w:afterAutospacing="1" w:line="480" w:lineRule="auto"/>
        <w:jc w:val="both"/>
        <w:rPr>
          <w:rFonts w:asciiTheme="majorBidi" w:eastAsia="Times New Roman" w:hAnsiTheme="majorBidi" w:cstheme="majorBidi"/>
          <w:sz w:val="28"/>
          <w:szCs w:val="28"/>
        </w:rPr>
      </w:pPr>
      <w:r w:rsidRPr="00576065">
        <w:rPr>
          <w:rFonts w:asciiTheme="majorBidi" w:eastAsia="Times New Roman" w:hAnsiTheme="majorBidi" w:cstheme="majorBidi"/>
          <w:sz w:val="28"/>
          <w:szCs w:val="28"/>
        </w:rPr>
        <w:t>Are conscious of Allah (taqwa) in all t</w:t>
      </w:r>
      <w:r w:rsidRPr="000E4FE3">
        <w:rPr>
          <w:rFonts w:asciiTheme="majorBidi" w:eastAsia="Times New Roman" w:hAnsiTheme="majorBidi" w:cstheme="majorBidi"/>
          <w:sz w:val="28"/>
          <w:szCs w:val="28"/>
        </w:rPr>
        <w:t>heir actions</w:t>
      </w:r>
    </w:p>
    <w:p w:rsidR="000E4FE3" w:rsidRPr="00576065" w:rsidRDefault="000E4FE3" w:rsidP="00300B2C">
      <w:pPr>
        <w:numPr>
          <w:ilvl w:val="0"/>
          <w:numId w:val="11"/>
        </w:numPr>
        <w:spacing w:before="100" w:beforeAutospacing="1" w:after="100" w:afterAutospacing="1" w:line="480" w:lineRule="auto"/>
        <w:jc w:val="both"/>
        <w:rPr>
          <w:rFonts w:asciiTheme="majorBidi" w:eastAsia="Times New Roman" w:hAnsiTheme="majorBidi" w:cstheme="majorBidi"/>
          <w:sz w:val="28"/>
          <w:szCs w:val="28"/>
        </w:rPr>
      </w:pPr>
      <w:r w:rsidRPr="00576065">
        <w:rPr>
          <w:rFonts w:asciiTheme="majorBidi" w:eastAsia="Times New Roman" w:hAnsiTheme="majorBidi" w:cstheme="majorBidi"/>
          <w:sz w:val="28"/>
          <w:szCs w:val="28"/>
        </w:rPr>
        <w:t>Uphold justice and fairness in their dealings</w:t>
      </w:r>
    </w:p>
    <w:p w:rsidR="000E4FE3" w:rsidRPr="00576065" w:rsidRDefault="000E4FE3" w:rsidP="00300B2C">
      <w:pPr>
        <w:numPr>
          <w:ilvl w:val="0"/>
          <w:numId w:val="11"/>
        </w:numPr>
        <w:spacing w:before="100" w:beforeAutospacing="1" w:after="100" w:afterAutospacing="1" w:line="480" w:lineRule="auto"/>
        <w:jc w:val="both"/>
        <w:rPr>
          <w:rFonts w:asciiTheme="majorBidi" w:eastAsia="Times New Roman" w:hAnsiTheme="majorBidi" w:cstheme="majorBidi"/>
          <w:sz w:val="28"/>
          <w:szCs w:val="28"/>
        </w:rPr>
      </w:pPr>
      <w:r w:rsidRPr="00576065">
        <w:rPr>
          <w:rFonts w:asciiTheme="majorBidi" w:eastAsia="Times New Roman" w:hAnsiTheme="majorBidi" w:cstheme="majorBidi"/>
          <w:sz w:val="28"/>
          <w:szCs w:val="28"/>
        </w:rPr>
        <w:t>Practice self-restraint and humility</w:t>
      </w:r>
    </w:p>
    <w:p w:rsidR="000E4FE3" w:rsidRPr="00576065" w:rsidRDefault="000E4FE3" w:rsidP="00300B2C">
      <w:pPr>
        <w:numPr>
          <w:ilvl w:val="0"/>
          <w:numId w:val="11"/>
        </w:numPr>
        <w:spacing w:before="100" w:beforeAutospacing="1" w:after="100" w:afterAutospacing="1" w:line="480" w:lineRule="auto"/>
        <w:jc w:val="both"/>
        <w:rPr>
          <w:rFonts w:asciiTheme="majorBidi" w:eastAsia="Times New Roman" w:hAnsiTheme="majorBidi" w:cstheme="majorBidi"/>
          <w:sz w:val="28"/>
          <w:szCs w:val="28"/>
        </w:rPr>
      </w:pPr>
      <w:r w:rsidRPr="00576065">
        <w:rPr>
          <w:rFonts w:asciiTheme="majorBidi" w:eastAsia="Times New Roman" w:hAnsiTheme="majorBidi" w:cstheme="majorBidi"/>
          <w:sz w:val="28"/>
          <w:szCs w:val="28"/>
        </w:rPr>
        <w:lastRenderedPageBreak/>
        <w:t>Serve as beneficial members of society</w:t>
      </w:r>
    </w:p>
    <w:p w:rsidR="000E4FE3" w:rsidRPr="000E4FE3" w:rsidRDefault="000E4FE3" w:rsidP="00300B2C">
      <w:pPr>
        <w:numPr>
          <w:ilvl w:val="0"/>
          <w:numId w:val="11"/>
        </w:numPr>
        <w:spacing w:before="100" w:beforeAutospacing="1" w:after="100" w:afterAutospacing="1" w:line="480" w:lineRule="auto"/>
        <w:jc w:val="both"/>
        <w:rPr>
          <w:rFonts w:asciiTheme="majorBidi" w:eastAsia="Times New Roman" w:hAnsiTheme="majorBidi" w:cstheme="majorBidi"/>
          <w:sz w:val="28"/>
          <w:szCs w:val="28"/>
        </w:rPr>
      </w:pPr>
      <w:r w:rsidRPr="00576065">
        <w:rPr>
          <w:rFonts w:asciiTheme="majorBidi" w:eastAsia="Times New Roman" w:hAnsiTheme="majorBidi" w:cstheme="majorBidi"/>
          <w:sz w:val="28"/>
          <w:szCs w:val="28"/>
        </w:rPr>
        <w:t>Are accountable for their actions</w:t>
      </w:r>
      <w:r w:rsidRPr="000E4FE3">
        <w:rPr>
          <w:rFonts w:asciiTheme="majorBidi" w:eastAsia="Times New Roman" w:hAnsiTheme="majorBidi" w:cstheme="majorBidi"/>
          <w:sz w:val="28"/>
          <w:szCs w:val="28"/>
        </w:rPr>
        <w:t xml:space="preserve"> both in this world and the Hereafter</w:t>
      </w:r>
    </w:p>
    <w:p w:rsidR="000E4FE3" w:rsidRPr="000E4FE3" w:rsidRDefault="000E4FE3" w:rsidP="00300B2C">
      <w:pPr>
        <w:spacing w:before="100" w:beforeAutospacing="1" w:after="100" w:afterAutospacing="1" w:line="480" w:lineRule="auto"/>
        <w:ind w:firstLine="360"/>
        <w:jc w:val="both"/>
        <w:rPr>
          <w:rFonts w:asciiTheme="majorBidi" w:eastAsia="Times New Roman" w:hAnsiTheme="majorBidi" w:cstheme="majorBidi"/>
          <w:sz w:val="28"/>
          <w:szCs w:val="28"/>
        </w:rPr>
      </w:pPr>
      <w:r w:rsidRPr="000E4FE3">
        <w:rPr>
          <w:rFonts w:asciiTheme="majorBidi" w:eastAsia="Times New Roman" w:hAnsiTheme="majorBidi" w:cstheme="majorBidi"/>
          <w:sz w:val="28"/>
          <w:szCs w:val="28"/>
        </w:rPr>
        <w:t>In Ilorin West Local Government, where Islamic traditions are strong, the integration of moral teachings in secondary school curricula has the potential to greatly influence the character and behavior of students. By reinforcing Islamic values both at home and in school, students are more likely to develop into morally upright and socially responsible citizens.</w:t>
      </w:r>
    </w:p>
    <w:p w:rsidR="0070256D" w:rsidRPr="0070256D" w:rsidRDefault="00900E76" w:rsidP="00300B2C">
      <w:pPr>
        <w:spacing w:before="100" w:beforeAutospacing="1" w:after="100" w:afterAutospacing="1" w:line="480" w:lineRule="auto"/>
        <w:jc w:val="both"/>
        <w:outlineLvl w:val="2"/>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2.4</w:t>
      </w:r>
      <w:r w:rsidR="0070256D" w:rsidRPr="0070256D">
        <w:rPr>
          <w:rFonts w:asciiTheme="majorBidi" w:eastAsia="Times New Roman" w:hAnsiTheme="majorBidi" w:cstheme="majorBidi"/>
          <w:b/>
          <w:bCs/>
          <w:sz w:val="28"/>
          <w:szCs w:val="28"/>
        </w:rPr>
        <w:t xml:space="preserve"> Relationship Between Islamic Education and Moral Standards</w:t>
      </w:r>
    </w:p>
    <w:p w:rsidR="0070256D" w:rsidRPr="0070256D" w:rsidRDefault="0070256D"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Numerous studies have shown that Islamic education significantly contributes to moral development among students. By learning about Islamic principles, students are exposed to the moral teachings embedded in the Qur’an and Hadith. This exposure fosters ethical awareness and personal responsibility.</w:t>
      </w:r>
    </w:p>
    <w:p w:rsidR="0070256D" w:rsidRPr="0070256D" w:rsidRDefault="0070256D"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Islamic education provides not only a framework for understanding right and wrong but also motivates students to adhere to moral standards out of love and fear of Allah. School programs that integrate Islamic moral teachings have been reported to reduce cases of indiscipline, improve teacher-student relationships, and enhance social harmony.</w:t>
      </w:r>
    </w:p>
    <w:p w:rsidR="0070256D" w:rsidRPr="0070256D" w:rsidRDefault="0070256D"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lastRenderedPageBreak/>
        <w:t>In Ilorin West Local Government, where Islamic values are prominent in the community, Islamic education plays a vital role in reinforcing moral conduct among students. The influence of religious teachings from both schools and local religious centers provides a moral compass for many students.</w:t>
      </w:r>
    </w:p>
    <w:p w:rsidR="0070256D" w:rsidRPr="0070256D" w:rsidRDefault="00900E76" w:rsidP="00300B2C">
      <w:pPr>
        <w:spacing w:before="100" w:beforeAutospacing="1" w:after="100" w:afterAutospacing="1" w:line="480" w:lineRule="auto"/>
        <w:jc w:val="both"/>
        <w:outlineLvl w:val="2"/>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2.5</w:t>
      </w:r>
      <w:r w:rsidR="0070256D" w:rsidRPr="0070256D">
        <w:rPr>
          <w:rFonts w:asciiTheme="majorBidi" w:eastAsia="Times New Roman" w:hAnsiTheme="majorBidi" w:cstheme="majorBidi"/>
          <w:b/>
          <w:bCs/>
          <w:sz w:val="28"/>
          <w:szCs w:val="28"/>
        </w:rPr>
        <w:t xml:space="preserve"> Empirical Studies on Islamic Education and Moral Development</w:t>
      </w:r>
    </w:p>
    <w:p w:rsidR="0070256D" w:rsidRPr="0070256D" w:rsidRDefault="0070256D" w:rsidP="00300B2C">
      <w:pPr>
        <w:spacing w:before="100" w:beforeAutospacing="1" w:after="100" w:afterAutospacing="1" w:line="480" w:lineRule="auto"/>
        <w:ind w:firstLine="360"/>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Several empirical studies have investigated the relationship between Islamic education and moral behavior among students:</w:t>
      </w:r>
    </w:p>
    <w:p w:rsidR="0070256D" w:rsidRPr="0070256D" w:rsidRDefault="0070256D" w:rsidP="00300B2C">
      <w:pPr>
        <w:numPr>
          <w:ilvl w:val="0"/>
          <w:numId w:val="7"/>
        </w:numPr>
        <w:spacing w:before="100" w:beforeAutospacing="1" w:after="100" w:afterAutospacing="1" w:line="480" w:lineRule="auto"/>
        <w:jc w:val="both"/>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Adebayo (2017)</w:t>
      </w:r>
      <w:r w:rsidRPr="0070256D">
        <w:rPr>
          <w:rFonts w:asciiTheme="majorBidi" w:eastAsia="Times New Roman" w:hAnsiTheme="majorBidi" w:cstheme="majorBidi"/>
          <w:sz w:val="28"/>
          <w:szCs w:val="28"/>
        </w:rPr>
        <w:t xml:space="preserve"> examined the effect of Islamic religious knowledge on moral development in secondary schools in southwestern Nigeria. The study found that students who actively participated in Islamic education had higher levels of moral awareness and displayed better conduct compared to their peers.</w:t>
      </w:r>
    </w:p>
    <w:p w:rsidR="0070256D" w:rsidRPr="0070256D" w:rsidRDefault="0070256D" w:rsidP="00300B2C">
      <w:pPr>
        <w:numPr>
          <w:ilvl w:val="0"/>
          <w:numId w:val="7"/>
        </w:numPr>
        <w:spacing w:before="100" w:beforeAutospacing="1" w:after="100" w:afterAutospacing="1" w:line="480" w:lineRule="auto"/>
        <w:jc w:val="both"/>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Oloso (2020)</w:t>
      </w:r>
      <w:r w:rsidRPr="0070256D">
        <w:rPr>
          <w:rFonts w:asciiTheme="majorBidi" w:eastAsia="Times New Roman" w:hAnsiTheme="majorBidi" w:cstheme="majorBidi"/>
          <w:sz w:val="28"/>
          <w:szCs w:val="28"/>
        </w:rPr>
        <w:t xml:space="preserve"> studied the role of Qur’anic schools in shaping moral values in Kwara State. The research showed that students who attended Qur’anic schools alongside formal education exhibited higher respect for authority, honesty, and discipline.</w:t>
      </w:r>
    </w:p>
    <w:p w:rsidR="0070256D" w:rsidRPr="0070256D" w:rsidRDefault="0070256D" w:rsidP="00300B2C">
      <w:pPr>
        <w:numPr>
          <w:ilvl w:val="0"/>
          <w:numId w:val="7"/>
        </w:numPr>
        <w:spacing w:before="100" w:beforeAutospacing="1" w:after="100" w:afterAutospacing="1" w:line="480" w:lineRule="auto"/>
        <w:jc w:val="both"/>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Yusuf and Balogun (2019)</w:t>
      </w:r>
      <w:r w:rsidRPr="0070256D">
        <w:rPr>
          <w:rFonts w:asciiTheme="majorBidi" w:eastAsia="Times New Roman" w:hAnsiTheme="majorBidi" w:cstheme="majorBidi"/>
          <w:sz w:val="28"/>
          <w:szCs w:val="28"/>
        </w:rPr>
        <w:t xml:space="preserve"> conducted a study in Ilorin metropolis and found that Islamic education, particularly when taught effectively by </w:t>
      </w:r>
      <w:r w:rsidRPr="0070256D">
        <w:rPr>
          <w:rFonts w:asciiTheme="majorBidi" w:eastAsia="Times New Roman" w:hAnsiTheme="majorBidi" w:cstheme="majorBidi"/>
          <w:sz w:val="28"/>
          <w:szCs w:val="28"/>
        </w:rPr>
        <w:lastRenderedPageBreak/>
        <w:t>morally upright teachers, positively impacted students’ behavior both within and outside the school environment.</w:t>
      </w:r>
    </w:p>
    <w:p w:rsidR="0070256D" w:rsidRPr="0070256D" w:rsidRDefault="0070256D" w:rsidP="00300B2C">
      <w:pPr>
        <w:spacing w:before="100" w:beforeAutospacing="1" w:after="100" w:afterAutospacing="1" w:line="480" w:lineRule="auto"/>
        <w:ind w:firstLine="360"/>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These findings support the view that Islamic education is instrumental in shaping students' moral compass and reducing incidences of moral decadence.</w:t>
      </w:r>
    </w:p>
    <w:p w:rsidR="0070256D" w:rsidRPr="0070256D" w:rsidRDefault="00900E76" w:rsidP="00300B2C">
      <w:pPr>
        <w:spacing w:before="100" w:beforeAutospacing="1" w:after="100" w:afterAutospacing="1" w:line="480" w:lineRule="auto"/>
        <w:jc w:val="both"/>
        <w:outlineLvl w:val="2"/>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2.6</w:t>
      </w:r>
      <w:r w:rsidR="0070256D" w:rsidRPr="0070256D">
        <w:rPr>
          <w:rFonts w:asciiTheme="majorBidi" w:eastAsia="Times New Roman" w:hAnsiTheme="majorBidi" w:cstheme="majorBidi"/>
          <w:b/>
          <w:bCs/>
          <w:sz w:val="28"/>
          <w:szCs w:val="28"/>
        </w:rPr>
        <w:t xml:space="preserve"> Theoretical Framework</w:t>
      </w:r>
    </w:p>
    <w:p w:rsidR="0070256D" w:rsidRPr="0070256D" w:rsidRDefault="0070256D"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This study is anchored on two main theories:</w:t>
      </w:r>
    </w:p>
    <w:p w:rsidR="0070256D" w:rsidRPr="0070256D" w:rsidRDefault="00900E76" w:rsidP="00300B2C">
      <w:pPr>
        <w:spacing w:before="100" w:beforeAutospacing="1" w:after="100" w:afterAutospacing="1" w:line="480" w:lineRule="auto"/>
        <w:jc w:val="both"/>
        <w:outlineLvl w:val="3"/>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2.6</w:t>
      </w:r>
      <w:r w:rsidR="0070256D" w:rsidRPr="0070256D">
        <w:rPr>
          <w:rFonts w:asciiTheme="majorBidi" w:eastAsia="Times New Roman" w:hAnsiTheme="majorBidi" w:cstheme="majorBidi"/>
          <w:b/>
          <w:bCs/>
          <w:sz w:val="28"/>
          <w:szCs w:val="28"/>
        </w:rPr>
        <w:t>.1 Moral Development Theory (Lawrence Kohlberg)</w:t>
      </w:r>
    </w:p>
    <w:p w:rsidR="0070256D" w:rsidRPr="0070256D" w:rsidRDefault="0070256D"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Kohlberg’s theory outlines stages of moral development ranging from obedience to universal ethical principles. Islamic education aligns with this theory by nurturing students to progress from basic adherence to moral rules towards internalizing higher ethical standards based on divine command.</w:t>
      </w:r>
    </w:p>
    <w:p w:rsidR="0070256D" w:rsidRPr="0070256D" w:rsidRDefault="00900E76" w:rsidP="00300B2C">
      <w:pPr>
        <w:spacing w:before="100" w:beforeAutospacing="1" w:after="100" w:afterAutospacing="1" w:line="480" w:lineRule="auto"/>
        <w:jc w:val="both"/>
        <w:outlineLvl w:val="3"/>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2.6</w:t>
      </w:r>
      <w:r w:rsidR="0070256D" w:rsidRPr="0070256D">
        <w:rPr>
          <w:rFonts w:asciiTheme="majorBidi" w:eastAsia="Times New Roman" w:hAnsiTheme="majorBidi" w:cstheme="majorBidi"/>
          <w:b/>
          <w:bCs/>
          <w:sz w:val="28"/>
          <w:szCs w:val="28"/>
        </w:rPr>
        <w:t>.2 Social Learning Theory (Albert Bandura)</w:t>
      </w:r>
    </w:p>
    <w:p w:rsidR="0070256D" w:rsidRPr="0070256D" w:rsidRDefault="0070256D"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According to Bandura, behavior is learned through observation and imitation of models. In Islamic education, teachers, religious leaders, and parents act as role models. When students observe these figures practicing Islamic moral values, they are more likely to emulate such behaviors.</w:t>
      </w:r>
    </w:p>
    <w:p w:rsidR="0070256D" w:rsidRPr="0070256D" w:rsidRDefault="00900E76" w:rsidP="00576065">
      <w:pPr>
        <w:spacing w:before="100" w:beforeAutospacing="1" w:after="100" w:afterAutospacing="1" w:line="480" w:lineRule="auto"/>
        <w:jc w:val="both"/>
        <w:outlineLvl w:val="2"/>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lastRenderedPageBreak/>
        <w:t>2.7</w:t>
      </w:r>
      <w:r w:rsidR="0070256D" w:rsidRPr="0070256D">
        <w:rPr>
          <w:rFonts w:asciiTheme="majorBidi" w:eastAsia="Times New Roman" w:hAnsiTheme="majorBidi" w:cstheme="majorBidi"/>
          <w:b/>
          <w:bCs/>
          <w:sz w:val="28"/>
          <w:szCs w:val="28"/>
        </w:rPr>
        <w:t xml:space="preserve"> Summary of the Literature Review</w:t>
      </w:r>
    </w:p>
    <w:p w:rsidR="0070256D" w:rsidRDefault="0070256D" w:rsidP="00576065">
      <w:pPr>
        <w:spacing w:before="100" w:beforeAutospacing="1" w:after="100" w:afterAutospacing="1" w:line="480" w:lineRule="auto"/>
        <w:ind w:firstLine="720"/>
        <w:jc w:val="both"/>
        <w:rPr>
          <w:rFonts w:asciiTheme="majorBidi" w:eastAsia="Times New Roman" w:hAnsiTheme="majorBidi" w:cstheme="majorBidi"/>
          <w:sz w:val="28"/>
          <w:szCs w:val="28"/>
        </w:rPr>
      </w:pPr>
      <w:r w:rsidRPr="0070256D">
        <w:rPr>
          <w:rFonts w:asciiTheme="majorBidi" w:eastAsia="Times New Roman" w:hAnsiTheme="majorBidi" w:cstheme="majorBidi"/>
          <w:sz w:val="28"/>
          <w:szCs w:val="28"/>
        </w:rPr>
        <w:t xml:space="preserve">The literature reviewed reveals that Islamic education plays a significant role in the moral development of students. The values taught through the </w:t>
      </w:r>
      <w:r w:rsidRPr="00576065">
        <w:rPr>
          <w:rFonts w:asciiTheme="majorBidi" w:eastAsia="Times New Roman" w:hAnsiTheme="majorBidi" w:cstheme="majorBidi"/>
          <w:i/>
          <w:iCs/>
          <w:sz w:val="28"/>
          <w:szCs w:val="28"/>
        </w:rPr>
        <w:t>Qur’an</w:t>
      </w:r>
      <w:r w:rsidRPr="0070256D">
        <w:rPr>
          <w:rFonts w:asciiTheme="majorBidi" w:eastAsia="Times New Roman" w:hAnsiTheme="majorBidi" w:cstheme="majorBidi"/>
          <w:sz w:val="28"/>
          <w:szCs w:val="28"/>
        </w:rPr>
        <w:t xml:space="preserve"> and </w:t>
      </w:r>
      <w:r w:rsidRPr="00576065">
        <w:rPr>
          <w:rFonts w:asciiTheme="majorBidi" w:eastAsia="Times New Roman" w:hAnsiTheme="majorBidi" w:cstheme="majorBidi"/>
          <w:i/>
          <w:iCs/>
          <w:sz w:val="28"/>
          <w:szCs w:val="28"/>
        </w:rPr>
        <w:t>Sunnah</w:t>
      </w:r>
      <w:r w:rsidRPr="0070256D">
        <w:rPr>
          <w:rFonts w:asciiTheme="majorBidi" w:eastAsia="Times New Roman" w:hAnsiTheme="majorBidi" w:cstheme="majorBidi"/>
          <w:sz w:val="28"/>
          <w:szCs w:val="28"/>
        </w:rPr>
        <w:t xml:space="preserve"> guide students to lead responsible and ethical lives. Empirical studies have shown that exposure to Islamic teachings enhances moral behavior and reduces antisocial tendencies among students. The theoretical frameworks adopted also support the influence of education and social modeling on moral development. This review lays the foundation for assessing the specific impact of Islamic education on the moral standards of students in selected secondary schools in Ilorin West Local Government.</w:t>
      </w:r>
    </w:p>
    <w:p w:rsidR="00576065" w:rsidRDefault="00576065">
      <w:pPr>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br w:type="page"/>
      </w:r>
    </w:p>
    <w:p w:rsidR="00370879" w:rsidRPr="00370879" w:rsidRDefault="00370879" w:rsidP="00300B2C">
      <w:pPr>
        <w:spacing w:before="100" w:beforeAutospacing="1" w:after="100" w:afterAutospacing="1" w:line="480" w:lineRule="auto"/>
        <w:jc w:val="center"/>
        <w:outlineLvl w:val="1"/>
        <w:rPr>
          <w:rFonts w:asciiTheme="majorBidi" w:eastAsia="Times New Roman" w:hAnsiTheme="majorBidi" w:cstheme="majorBidi"/>
          <w:b/>
          <w:bCs/>
          <w:sz w:val="28"/>
          <w:szCs w:val="28"/>
        </w:rPr>
      </w:pPr>
      <w:r w:rsidRPr="00B80E7C">
        <w:rPr>
          <w:rFonts w:asciiTheme="majorBidi" w:eastAsia="Times New Roman" w:hAnsiTheme="majorBidi" w:cstheme="majorBidi"/>
          <w:b/>
          <w:bCs/>
          <w:sz w:val="28"/>
          <w:szCs w:val="28"/>
        </w:rPr>
        <w:lastRenderedPageBreak/>
        <w:t>CHAPTER THREE</w:t>
      </w:r>
    </w:p>
    <w:p w:rsidR="00370879" w:rsidRPr="00370879" w:rsidRDefault="00370879" w:rsidP="00300B2C">
      <w:pPr>
        <w:spacing w:before="100" w:beforeAutospacing="1" w:after="100" w:afterAutospacing="1" w:line="480" w:lineRule="auto"/>
        <w:jc w:val="center"/>
        <w:outlineLvl w:val="2"/>
        <w:rPr>
          <w:rFonts w:asciiTheme="majorBidi" w:eastAsia="Times New Roman" w:hAnsiTheme="majorBidi" w:cstheme="majorBidi"/>
          <w:b/>
          <w:bCs/>
          <w:sz w:val="28"/>
          <w:szCs w:val="28"/>
        </w:rPr>
      </w:pPr>
      <w:r w:rsidRPr="00B80E7C">
        <w:rPr>
          <w:rFonts w:asciiTheme="majorBidi" w:eastAsia="Times New Roman" w:hAnsiTheme="majorBidi" w:cstheme="majorBidi"/>
          <w:b/>
          <w:bCs/>
          <w:sz w:val="28"/>
          <w:szCs w:val="28"/>
        </w:rPr>
        <w:t>RESEARCH METHODOLOGY</w:t>
      </w:r>
    </w:p>
    <w:p w:rsidR="00370879" w:rsidRPr="00370879" w:rsidRDefault="00370879"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370879">
        <w:rPr>
          <w:rFonts w:asciiTheme="majorBidi" w:eastAsia="Times New Roman" w:hAnsiTheme="majorBidi" w:cstheme="majorBidi"/>
          <w:sz w:val="28"/>
          <w:szCs w:val="28"/>
        </w:rPr>
        <w:t>This chapter outlines the research methods and procedures used to investigate the impact of Islamic education on students’ moral standards in selected secondary schools in Ilorin West Local Government Area. It provides detailed information on the research design, population, sample and sampling techniques, research instruments, validity and reliability of instruments, data collection procedure, and method of data analysis.</w:t>
      </w:r>
    </w:p>
    <w:p w:rsidR="00370879" w:rsidRPr="00370879" w:rsidRDefault="00370879" w:rsidP="00300B2C">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B80E7C">
        <w:rPr>
          <w:rFonts w:asciiTheme="majorBidi" w:eastAsia="Times New Roman" w:hAnsiTheme="majorBidi" w:cstheme="majorBidi"/>
          <w:b/>
          <w:bCs/>
          <w:sz w:val="28"/>
          <w:szCs w:val="28"/>
        </w:rPr>
        <w:t>3.1 Research Design</w:t>
      </w:r>
    </w:p>
    <w:p w:rsidR="00370879" w:rsidRDefault="00370879"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370879">
        <w:rPr>
          <w:rFonts w:asciiTheme="majorBidi" w:eastAsia="Times New Roman" w:hAnsiTheme="majorBidi" w:cstheme="majorBidi"/>
          <w:sz w:val="28"/>
          <w:szCs w:val="28"/>
        </w:rPr>
        <w:t xml:space="preserve">The study adopted a </w:t>
      </w:r>
      <w:r w:rsidRPr="00576065">
        <w:rPr>
          <w:rFonts w:asciiTheme="majorBidi" w:eastAsia="Times New Roman" w:hAnsiTheme="majorBidi" w:cstheme="majorBidi"/>
          <w:sz w:val="28"/>
          <w:szCs w:val="28"/>
        </w:rPr>
        <w:t>descriptive survey research design.</w:t>
      </w:r>
      <w:r w:rsidRPr="00370879">
        <w:rPr>
          <w:rFonts w:asciiTheme="majorBidi" w:eastAsia="Times New Roman" w:hAnsiTheme="majorBidi" w:cstheme="majorBidi"/>
          <w:sz w:val="28"/>
          <w:szCs w:val="28"/>
        </w:rPr>
        <w:t xml:space="preserve"> This design was chosen because it is appropriate for studies that seek to describe existing conditions and to examine relationships among variables without manipulating them. The survey design enabled the researcher to collect data from a representative sample of the population in order to generalize findings to the larger population.</w:t>
      </w:r>
    </w:p>
    <w:p w:rsidR="00576065" w:rsidRPr="00370879" w:rsidRDefault="00576065" w:rsidP="00300B2C">
      <w:pPr>
        <w:spacing w:before="100" w:beforeAutospacing="1" w:after="100" w:afterAutospacing="1" w:line="480" w:lineRule="auto"/>
        <w:ind w:firstLine="720"/>
        <w:jc w:val="both"/>
        <w:rPr>
          <w:rFonts w:asciiTheme="majorBidi" w:eastAsia="Times New Roman" w:hAnsiTheme="majorBidi" w:cstheme="majorBidi"/>
          <w:sz w:val="28"/>
          <w:szCs w:val="28"/>
        </w:rPr>
      </w:pPr>
    </w:p>
    <w:p w:rsidR="00370879" w:rsidRPr="00370879" w:rsidRDefault="00370879" w:rsidP="00300B2C">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B80E7C">
        <w:rPr>
          <w:rFonts w:asciiTheme="majorBidi" w:eastAsia="Times New Roman" w:hAnsiTheme="majorBidi" w:cstheme="majorBidi"/>
          <w:b/>
          <w:bCs/>
          <w:sz w:val="28"/>
          <w:szCs w:val="28"/>
        </w:rPr>
        <w:lastRenderedPageBreak/>
        <w:t>3.2 Population of the Study</w:t>
      </w:r>
    </w:p>
    <w:p w:rsidR="00370879" w:rsidRDefault="00370879"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370879">
        <w:rPr>
          <w:rFonts w:asciiTheme="majorBidi" w:eastAsia="Times New Roman" w:hAnsiTheme="majorBidi" w:cstheme="majorBidi"/>
          <w:sz w:val="28"/>
          <w:szCs w:val="28"/>
        </w:rPr>
        <w:t>The population of this study comprises all Islamic Studies students in senior secondary schools in Ilorin West Local Government Area of Kwara State. The study also targeted Islamic Studies teachers within the selected schools. According to the Kwara State Ministry of Education, there are about 40 public and private secondary schools in the area, with an estimated population of over 3,000 students offering Islamic Studies.</w:t>
      </w:r>
    </w:p>
    <w:p w:rsidR="00370879" w:rsidRPr="00370879" w:rsidRDefault="00370879" w:rsidP="00300B2C">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B80E7C">
        <w:rPr>
          <w:rFonts w:asciiTheme="majorBidi" w:eastAsia="Times New Roman" w:hAnsiTheme="majorBidi" w:cstheme="majorBidi"/>
          <w:b/>
          <w:bCs/>
          <w:sz w:val="28"/>
          <w:szCs w:val="28"/>
        </w:rPr>
        <w:t>3.3 Sample and Sampling Techniques</w:t>
      </w:r>
    </w:p>
    <w:p w:rsidR="00370879" w:rsidRPr="00300B2C" w:rsidRDefault="00370879"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300B2C">
        <w:rPr>
          <w:rFonts w:asciiTheme="majorBidi" w:eastAsia="Times New Roman" w:hAnsiTheme="majorBidi" w:cstheme="majorBidi"/>
          <w:sz w:val="28"/>
          <w:szCs w:val="28"/>
        </w:rPr>
        <w:t>A total of 120 students and 10 Islamic Studies teachers were selected for the study. The sample was drawn from six selected secondary schools within the local government area. The schools were selected using purposive sampling to ensure that both public and private schools, as well as schools with active Islamic Studies programs, were included.</w:t>
      </w:r>
    </w:p>
    <w:p w:rsidR="00370879" w:rsidRPr="00370879" w:rsidRDefault="00370879"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300B2C">
        <w:rPr>
          <w:rFonts w:asciiTheme="majorBidi" w:eastAsia="Times New Roman" w:hAnsiTheme="majorBidi" w:cstheme="majorBidi"/>
          <w:sz w:val="28"/>
          <w:szCs w:val="28"/>
        </w:rPr>
        <w:t>From each school, 20 students were randomly selected using simple random sampling to avoid bias, while at least one Islamic Studies teacher was selected per school using purposive sampling, as only those currently teaching</w:t>
      </w:r>
      <w:r w:rsidRPr="00370879">
        <w:rPr>
          <w:rFonts w:asciiTheme="majorBidi" w:eastAsia="Times New Roman" w:hAnsiTheme="majorBidi" w:cstheme="majorBidi"/>
          <w:sz w:val="28"/>
          <w:szCs w:val="28"/>
        </w:rPr>
        <w:t xml:space="preserve"> Islamic Studies were considered.</w:t>
      </w:r>
    </w:p>
    <w:p w:rsidR="00370879" w:rsidRPr="00370879" w:rsidRDefault="00370879" w:rsidP="00300B2C">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B80E7C">
        <w:rPr>
          <w:rFonts w:asciiTheme="majorBidi" w:eastAsia="Times New Roman" w:hAnsiTheme="majorBidi" w:cstheme="majorBidi"/>
          <w:b/>
          <w:bCs/>
          <w:sz w:val="28"/>
          <w:szCs w:val="28"/>
        </w:rPr>
        <w:lastRenderedPageBreak/>
        <w:t>3.4 Research Instruments</w:t>
      </w:r>
    </w:p>
    <w:p w:rsidR="00370879" w:rsidRPr="00370879" w:rsidRDefault="00370879" w:rsidP="00300B2C">
      <w:pPr>
        <w:spacing w:before="100" w:beforeAutospacing="1" w:after="100" w:afterAutospacing="1" w:line="480" w:lineRule="auto"/>
        <w:jc w:val="both"/>
        <w:rPr>
          <w:rFonts w:asciiTheme="majorBidi" w:eastAsia="Times New Roman" w:hAnsiTheme="majorBidi" w:cstheme="majorBidi"/>
          <w:sz w:val="28"/>
          <w:szCs w:val="28"/>
        </w:rPr>
      </w:pPr>
      <w:r w:rsidRPr="00370879">
        <w:rPr>
          <w:rFonts w:asciiTheme="majorBidi" w:eastAsia="Times New Roman" w:hAnsiTheme="majorBidi" w:cstheme="majorBidi"/>
          <w:sz w:val="28"/>
          <w:szCs w:val="28"/>
        </w:rPr>
        <w:t>The major instruments used for data collection were:</w:t>
      </w:r>
    </w:p>
    <w:p w:rsidR="00370879" w:rsidRPr="00370879" w:rsidRDefault="00370879" w:rsidP="00300B2C">
      <w:pPr>
        <w:numPr>
          <w:ilvl w:val="0"/>
          <w:numId w:val="12"/>
        </w:numPr>
        <w:spacing w:before="100" w:beforeAutospacing="1" w:after="100" w:afterAutospacing="1" w:line="480" w:lineRule="auto"/>
        <w:jc w:val="both"/>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Structured Questionnaire for Students (QISMS)</w:t>
      </w:r>
      <w:r w:rsidRPr="00370879">
        <w:rPr>
          <w:rFonts w:asciiTheme="majorBidi" w:eastAsia="Times New Roman" w:hAnsiTheme="majorBidi" w:cstheme="majorBidi"/>
          <w:sz w:val="28"/>
          <w:szCs w:val="28"/>
        </w:rPr>
        <w:t>: This consisted of two sections. Section A covered demographic information such as age, gender, and class level. Section B contained items related to students' exposure to Islamic education and perceived moral behaviors, using a 4-point Likert scale (Strongly Agree to Strongly Disagree).</w:t>
      </w:r>
    </w:p>
    <w:p w:rsidR="00370879" w:rsidRDefault="00370879" w:rsidP="00300B2C">
      <w:pPr>
        <w:numPr>
          <w:ilvl w:val="0"/>
          <w:numId w:val="12"/>
        </w:numPr>
        <w:spacing w:before="100" w:beforeAutospacing="1" w:after="100" w:afterAutospacing="1" w:line="480" w:lineRule="auto"/>
        <w:jc w:val="both"/>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Interview Guide for Teachers (IGIT)</w:t>
      </w:r>
      <w:r w:rsidRPr="00370879">
        <w:rPr>
          <w:rFonts w:asciiTheme="majorBidi" w:eastAsia="Times New Roman" w:hAnsiTheme="majorBidi" w:cstheme="majorBidi"/>
          <w:sz w:val="28"/>
          <w:szCs w:val="28"/>
        </w:rPr>
        <w:t>: This semi-structured interview guide was used to obtain qualitative insights from Islamic Studies teachers about the moral development of students and the effectiveness of the Islamic curriculum.</w:t>
      </w:r>
    </w:p>
    <w:p w:rsidR="00370879" w:rsidRPr="00370879" w:rsidRDefault="00370879" w:rsidP="00300B2C">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B80E7C">
        <w:rPr>
          <w:rFonts w:asciiTheme="majorBidi" w:eastAsia="Times New Roman" w:hAnsiTheme="majorBidi" w:cstheme="majorBidi"/>
          <w:b/>
          <w:bCs/>
          <w:sz w:val="28"/>
          <w:szCs w:val="28"/>
        </w:rPr>
        <w:t>3.5 Validity of the Instrument</w:t>
      </w:r>
    </w:p>
    <w:p w:rsidR="00370879" w:rsidRPr="00370879" w:rsidRDefault="00370879"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370879">
        <w:rPr>
          <w:rFonts w:asciiTheme="majorBidi" w:eastAsia="Times New Roman" w:hAnsiTheme="majorBidi" w:cstheme="majorBidi"/>
          <w:sz w:val="28"/>
          <w:szCs w:val="28"/>
        </w:rPr>
        <w:t>To ensure content validity, the questionnaire and interview guide were reviewed by two experts in Islamic Education and Educational Measurement and Evaluation from the University of Ilorin. Their suggestions were incorporated to improve the clarity, relevance, and structure of the instruments.</w:t>
      </w:r>
    </w:p>
    <w:p w:rsidR="00576065" w:rsidRDefault="00576065" w:rsidP="00300B2C">
      <w:pPr>
        <w:spacing w:before="100" w:beforeAutospacing="1" w:after="100" w:afterAutospacing="1" w:line="480" w:lineRule="auto"/>
        <w:jc w:val="both"/>
        <w:outlineLvl w:val="2"/>
        <w:rPr>
          <w:rFonts w:asciiTheme="majorBidi" w:eastAsia="Times New Roman" w:hAnsiTheme="majorBidi" w:cstheme="majorBidi"/>
          <w:b/>
          <w:bCs/>
          <w:sz w:val="28"/>
          <w:szCs w:val="28"/>
        </w:rPr>
      </w:pPr>
    </w:p>
    <w:p w:rsidR="00370879" w:rsidRPr="00370879" w:rsidRDefault="00370879" w:rsidP="00300B2C">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B80E7C">
        <w:rPr>
          <w:rFonts w:asciiTheme="majorBidi" w:eastAsia="Times New Roman" w:hAnsiTheme="majorBidi" w:cstheme="majorBidi"/>
          <w:b/>
          <w:bCs/>
          <w:sz w:val="28"/>
          <w:szCs w:val="28"/>
        </w:rPr>
        <w:lastRenderedPageBreak/>
        <w:t>3.6 Reliability of the Instrument</w:t>
      </w:r>
    </w:p>
    <w:p w:rsidR="00370879" w:rsidRPr="00001B67" w:rsidRDefault="00370879"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001B67">
        <w:rPr>
          <w:rFonts w:asciiTheme="majorBidi" w:eastAsia="Times New Roman" w:hAnsiTheme="majorBidi" w:cstheme="majorBidi"/>
          <w:sz w:val="28"/>
          <w:szCs w:val="28"/>
        </w:rPr>
        <w:t>The reliability of the questionnaire was tested through a pilot study involving 20 students from a school not included in the main study. The internal consistency of the items was assessed using Cronbach’s Alpha, which yielded a reliability coefficient of 0.82, indicating a high level of reliability.</w:t>
      </w:r>
    </w:p>
    <w:p w:rsidR="00370879" w:rsidRPr="00370879" w:rsidRDefault="00370879" w:rsidP="00300B2C">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B80E7C">
        <w:rPr>
          <w:rFonts w:asciiTheme="majorBidi" w:eastAsia="Times New Roman" w:hAnsiTheme="majorBidi" w:cstheme="majorBidi"/>
          <w:b/>
          <w:bCs/>
          <w:sz w:val="28"/>
          <w:szCs w:val="28"/>
        </w:rPr>
        <w:t>3.7 Procedure for Data Collection</w:t>
      </w:r>
    </w:p>
    <w:p w:rsidR="00370879" w:rsidRPr="00370879" w:rsidRDefault="00370879"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370879">
        <w:rPr>
          <w:rFonts w:asciiTheme="majorBidi" w:eastAsia="Times New Roman" w:hAnsiTheme="majorBidi" w:cstheme="majorBidi"/>
          <w:sz w:val="28"/>
          <w:szCs w:val="28"/>
        </w:rPr>
        <w:t>Permission was sought from school authorities before data collection. The researcher personally administered the questionnaires to the students during school hours to ensure maximum response. Each student was assured of the confidentiality of their responses and instructed on how to complete the questionnaire.</w:t>
      </w:r>
    </w:p>
    <w:p w:rsidR="00370879" w:rsidRPr="00370879" w:rsidRDefault="00370879"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370879">
        <w:rPr>
          <w:rFonts w:asciiTheme="majorBidi" w:eastAsia="Times New Roman" w:hAnsiTheme="majorBidi" w:cstheme="majorBidi"/>
          <w:sz w:val="28"/>
          <w:szCs w:val="28"/>
        </w:rPr>
        <w:t>Interviews with teachers were conducted face-to-face at a time convenient for them. Each interview lasted approximately 20 to 30 minutes and was recorded with the consent of the participants for accuracy during transcription and analysis.</w:t>
      </w:r>
    </w:p>
    <w:p w:rsidR="00803E5B" w:rsidRDefault="00803E5B">
      <w:pPr>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br w:type="page"/>
      </w:r>
    </w:p>
    <w:p w:rsidR="00370879" w:rsidRPr="00370879" w:rsidRDefault="00370879" w:rsidP="00300B2C">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B80E7C">
        <w:rPr>
          <w:rFonts w:asciiTheme="majorBidi" w:eastAsia="Times New Roman" w:hAnsiTheme="majorBidi" w:cstheme="majorBidi"/>
          <w:b/>
          <w:bCs/>
          <w:sz w:val="28"/>
          <w:szCs w:val="28"/>
        </w:rPr>
        <w:lastRenderedPageBreak/>
        <w:t>3.8 Method of Data Analysis</w:t>
      </w:r>
    </w:p>
    <w:p w:rsidR="00370879" w:rsidRPr="00001B67" w:rsidRDefault="00370879"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001B67">
        <w:rPr>
          <w:rFonts w:asciiTheme="majorBidi" w:eastAsia="Times New Roman" w:hAnsiTheme="majorBidi" w:cstheme="majorBidi"/>
          <w:sz w:val="28"/>
          <w:szCs w:val="28"/>
        </w:rPr>
        <w:t>The data collected from the questionnaire were analyzed using descriptive statistics such as frequency counts, percentages, means, and standard deviations. To test the research hypotheses, inferential statistics, specifically the Chi-Square test and t-test, were used at a 0.05 level of significance.</w:t>
      </w:r>
    </w:p>
    <w:p w:rsidR="00370879" w:rsidRPr="00370879" w:rsidRDefault="00370879"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370879">
        <w:rPr>
          <w:rFonts w:asciiTheme="majorBidi" w:eastAsia="Times New Roman" w:hAnsiTheme="majorBidi" w:cstheme="majorBidi"/>
          <w:sz w:val="28"/>
          <w:szCs w:val="28"/>
        </w:rPr>
        <w:t xml:space="preserve">Qualitative data obtained from interviews were transcribed and analyzed using </w:t>
      </w:r>
      <w:r w:rsidRPr="00001B67">
        <w:rPr>
          <w:rFonts w:asciiTheme="majorBidi" w:eastAsia="Times New Roman" w:hAnsiTheme="majorBidi" w:cstheme="majorBidi"/>
          <w:sz w:val="28"/>
          <w:szCs w:val="28"/>
        </w:rPr>
        <w:t>thematic analysis,</w:t>
      </w:r>
      <w:r w:rsidRPr="00370879">
        <w:rPr>
          <w:rFonts w:asciiTheme="majorBidi" w:eastAsia="Times New Roman" w:hAnsiTheme="majorBidi" w:cstheme="majorBidi"/>
          <w:sz w:val="28"/>
          <w:szCs w:val="28"/>
        </w:rPr>
        <w:t xml:space="preserve"> which involved identifying recurring themes and patterns related to the influence of Islamic education on student behavior and moral development.</w:t>
      </w:r>
    </w:p>
    <w:p w:rsidR="00370879" w:rsidRPr="00370879" w:rsidRDefault="00370879" w:rsidP="00300B2C">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B80E7C">
        <w:rPr>
          <w:rFonts w:asciiTheme="majorBidi" w:eastAsia="Times New Roman" w:hAnsiTheme="majorBidi" w:cstheme="majorBidi"/>
          <w:b/>
          <w:bCs/>
          <w:sz w:val="28"/>
          <w:szCs w:val="28"/>
        </w:rPr>
        <w:t>3.9 Ethical Considerations</w:t>
      </w:r>
    </w:p>
    <w:p w:rsidR="00370879" w:rsidRPr="00001B67" w:rsidRDefault="00370879" w:rsidP="00300B2C">
      <w:pPr>
        <w:spacing w:before="100" w:beforeAutospacing="1" w:after="100" w:afterAutospacing="1" w:line="480" w:lineRule="auto"/>
        <w:ind w:firstLine="360"/>
        <w:jc w:val="both"/>
        <w:rPr>
          <w:rFonts w:asciiTheme="majorBidi" w:eastAsia="Times New Roman" w:hAnsiTheme="majorBidi" w:cstheme="majorBidi"/>
          <w:sz w:val="28"/>
          <w:szCs w:val="28"/>
        </w:rPr>
      </w:pPr>
      <w:r w:rsidRPr="00001B67">
        <w:rPr>
          <w:rFonts w:asciiTheme="majorBidi" w:eastAsia="Times New Roman" w:hAnsiTheme="majorBidi" w:cstheme="majorBidi"/>
          <w:sz w:val="28"/>
          <w:szCs w:val="28"/>
        </w:rPr>
        <w:t>The study adhered to ethical standards by:</w:t>
      </w:r>
    </w:p>
    <w:p w:rsidR="00370879" w:rsidRPr="00001B67" w:rsidRDefault="00370879" w:rsidP="00300B2C">
      <w:pPr>
        <w:numPr>
          <w:ilvl w:val="0"/>
          <w:numId w:val="13"/>
        </w:numPr>
        <w:spacing w:before="100" w:beforeAutospacing="1" w:after="100" w:afterAutospacing="1" w:line="480" w:lineRule="auto"/>
        <w:jc w:val="both"/>
        <w:rPr>
          <w:rFonts w:asciiTheme="majorBidi" w:eastAsia="Times New Roman" w:hAnsiTheme="majorBidi" w:cstheme="majorBidi"/>
          <w:sz w:val="28"/>
          <w:szCs w:val="28"/>
        </w:rPr>
      </w:pPr>
      <w:r w:rsidRPr="00001B67">
        <w:rPr>
          <w:rFonts w:asciiTheme="majorBidi" w:eastAsia="Times New Roman" w:hAnsiTheme="majorBidi" w:cstheme="majorBidi"/>
          <w:sz w:val="28"/>
          <w:szCs w:val="28"/>
        </w:rPr>
        <w:t>Obtaining informed consent from all participants.</w:t>
      </w:r>
    </w:p>
    <w:p w:rsidR="00370879" w:rsidRPr="00001B67" w:rsidRDefault="00370879" w:rsidP="00300B2C">
      <w:pPr>
        <w:numPr>
          <w:ilvl w:val="0"/>
          <w:numId w:val="13"/>
        </w:numPr>
        <w:spacing w:before="100" w:beforeAutospacing="1" w:after="100" w:afterAutospacing="1" w:line="480" w:lineRule="auto"/>
        <w:jc w:val="both"/>
        <w:rPr>
          <w:rFonts w:asciiTheme="majorBidi" w:eastAsia="Times New Roman" w:hAnsiTheme="majorBidi" w:cstheme="majorBidi"/>
          <w:sz w:val="28"/>
          <w:szCs w:val="28"/>
        </w:rPr>
      </w:pPr>
      <w:r w:rsidRPr="00001B67">
        <w:rPr>
          <w:rFonts w:asciiTheme="majorBidi" w:eastAsia="Times New Roman" w:hAnsiTheme="majorBidi" w:cstheme="majorBidi"/>
          <w:sz w:val="28"/>
          <w:szCs w:val="28"/>
        </w:rPr>
        <w:t>Ensuring anonymity and confidentiality of responses.</w:t>
      </w:r>
    </w:p>
    <w:p w:rsidR="00370879" w:rsidRPr="00001B67" w:rsidRDefault="00370879" w:rsidP="00300B2C">
      <w:pPr>
        <w:numPr>
          <w:ilvl w:val="0"/>
          <w:numId w:val="13"/>
        </w:numPr>
        <w:spacing w:before="100" w:beforeAutospacing="1" w:after="100" w:afterAutospacing="1" w:line="480" w:lineRule="auto"/>
        <w:jc w:val="both"/>
        <w:rPr>
          <w:rFonts w:asciiTheme="majorBidi" w:eastAsia="Times New Roman" w:hAnsiTheme="majorBidi" w:cstheme="majorBidi"/>
          <w:sz w:val="28"/>
          <w:szCs w:val="28"/>
        </w:rPr>
      </w:pPr>
      <w:r w:rsidRPr="00001B67">
        <w:rPr>
          <w:rFonts w:asciiTheme="majorBidi" w:eastAsia="Times New Roman" w:hAnsiTheme="majorBidi" w:cstheme="majorBidi"/>
          <w:sz w:val="28"/>
          <w:szCs w:val="28"/>
        </w:rPr>
        <w:t>Allowing participants the right to withdraw at any stage of the research without consequences.</w:t>
      </w:r>
    </w:p>
    <w:p w:rsidR="00370879" w:rsidRPr="00370879" w:rsidRDefault="00370879" w:rsidP="00300B2C">
      <w:pPr>
        <w:numPr>
          <w:ilvl w:val="0"/>
          <w:numId w:val="13"/>
        </w:numPr>
        <w:spacing w:before="100" w:beforeAutospacing="1" w:after="100" w:afterAutospacing="1" w:line="480" w:lineRule="auto"/>
        <w:jc w:val="both"/>
        <w:rPr>
          <w:rFonts w:asciiTheme="majorBidi" w:eastAsia="Times New Roman" w:hAnsiTheme="majorBidi" w:cstheme="majorBidi"/>
          <w:sz w:val="28"/>
          <w:szCs w:val="28"/>
        </w:rPr>
      </w:pPr>
      <w:r w:rsidRPr="00001B67">
        <w:rPr>
          <w:rFonts w:asciiTheme="majorBidi" w:eastAsia="Times New Roman" w:hAnsiTheme="majorBidi" w:cstheme="majorBidi"/>
          <w:sz w:val="28"/>
          <w:szCs w:val="28"/>
        </w:rPr>
        <w:t>Avoiding any form of coercion</w:t>
      </w:r>
      <w:r w:rsidRPr="00370879">
        <w:rPr>
          <w:rFonts w:asciiTheme="majorBidi" w:eastAsia="Times New Roman" w:hAnsiTheme="majorBidi" w:cstheme="majorBidi"/>
          <w:sz w:val="28"/>
          <w:szCs w:val="28"/>
        </w:rPr>
        <w:t xml:space="preserve"> or pressure on students or teachers.</w:t>
      </w:r>
    </w:p>
    <w:p w:rsidR="00370879" w:rsidRPr="00370879" w:rsidRDefault="00370879" w:rsidP="00300B2C">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B80E7C">
        <w:rPr>
          <w:rFonts w:asciiTheme="majorBidi" w:eastAsia="Times New Roman" w:hAnsiTheme="majorBidi" w:cstheme="majorBidi"/>
          <w:b/>
          <w:bCs/>
          <w:sz w:val="28"/>
          <w:szCs w:val="28"/>
        </w:rPr>
        <w:lastRenderedPageBreak/>
        <w:t>3.10 Summary</w:t>
      </w:r>
    </w:p>
    <w:p w:rsidR="00370879" w:rsidRPr="00370879" w:rsidRDefault="00370879"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370879">
        <w:rPr>
          <w:rFonts w:asciiTheme="majorBidi" w:eastAsia="Times New Roman" w:hAnsiTheme="majorBidi" w:cstheme="majorBidi"/>
          <w:sz w:val="28"/>
          <w:szCs w:val="28"/>
        </w:rPr>
        <w:t>This chapter has outlined the methodology employed in conducting the study. It detailed the research design, population and sample, instruments used, procedures for data collection and analysis, as well as ethical considerations. The next chapter will present the results obtained from the analysis of the collected data.</w:t>
      </w:r>
    </w:p>
    <w:p w:rsidR="00576065" w:rsidRDefault="00576065">
      <w:pPr>
        <w:rPr>
          <w:rStyle w:val="Strong"/>
          <w:rFonts w:asciiTheme="majorBidi" w:eastAsiaTheme="majorEastAsia" w:hAnsiTheme="majorBidi" w:cstheme="majorBidi"/>
          <w:sz w:val="28"/>
          <w:szCs w:val="28"/>
        </w:rPr>
      </w:pPr>
      <w:r>
        <w:rPr>
          <w:rStyle w:val="Strong"/>
          <w:rFonts w:asciiTheme="majorBidi" w:hAnsiTheme="majorBidi"/>
          <w:b w:val="0"/>
          <w:bCs w:val="0"/>
        </w:rPr>
        <w:br w:type="page"/>
      </w:r>
    </w:p>
    <w:p w:rsidR="00FE4C80" w:rsidRPr="00001B67" w:rsidRDefault="00FE4C80" w:rsidP="00300B2C">
      <w:pPr>
        <w:pStyle w:val="Heading1"/>
        <w:spacing w:line="480" w:lineRule="auto"/>
        <w:jc w:val="center"/>
        <w:rPr>
          <w:rFonts w:asciiTheme="majorBidi" w:hAnsiTheme="majorBidi"/>
          <w:color w:val="auto"/>
        </w:rPr>
      </w:pPr>
      <w:r w:rsidRPr="00001B67">
        <w:rPr>
          <w:rStyle w:val="Strong"/>
          <w:rFonts w:asciiTheme="majorBidi" w:hAnsiTheme="majorBidi"/>
          <w:b/>
          <w:bCs/>
          <w:color w:val="auto"/>
        </w:rPr>
        <w:lastRenderedPageBreak/>
        <w:t>CHAPTER FOUR</w:t>
      </w:r>
    </w:p>
    <w:p w:rsidR="00FE4C80" w:rsidRPr="00B80E7C" w:rsidRDefault="00FE4C80" w:rsidP="00300B2C">
      <w:pPr>
        <w:pStyle w:val="Heading2"/>
        <w:spacing w:line="480" w:lineRule="auto"/>
        <w:jc w:val="center"/>
        <w:rPr>
          <w:rFonts w:asciiTheme="majorBidi" w:hAnsiTheme="majorBidi" w:cstheme="majorBidi"/>
          <w:sz w:val="28"/>
          <w:szCs w:val="28"/>
        </w:rPr>
      </w:pPr>
      <w:r w:rsidRPr="00B80E7C">
        <w:rPr>
          <w:rStyle w:val="Strong"/>
          <w:rFonts w:asciiTheme="majorBidi" w:hAnsiTheme="majorBidi" w:cstheme="majorBidi"/>
          <w:b/>
          <w:bCs/>
          <w:sz w:val="28"/>
          <w:szCs w:val="28"/>
        </w:rPr>
        <w:t>RESULTS AND DISCUSSION</w:t>
      </w:r>
    </w:p>
    <w:p w:rsidR="007E5B0A" w:rsidRPr="00B80E7C" w:rsidRDefault="007E5B0A" w:rsidP="00300B2C">
      <w:pPr>
        <w:pStyle w:val="NormalWeb"/>
        <w:spacing w:line="480" w:lineRule="auto"/>
        <w:ind w:firstLine="720"/>
        <w:jc w:val="both"/>
        <w:rPr>
          <w:rFonts w:asciiTheme="majorBidi" w:hAnsiTheme="majorBidi" w:cstheme="majorBidi"/>
          <w:sz w:val="28"/>
          <w:szCs w:val="28"/>
        </w:rPr>
      </w:pPr>
      <w:r w:rsidRPr="00B80E7C">
        <w:rPr>
          <w:rFonts w:asciiTheme="majorBidi" w:hAnsiTheme="majorBidi" w:cstheme="majorBidi"/>
          <w:sz w:val="28"/>
          <w:szCs w:val="28"/>
        </w:rPr>
        <w:t>This chapter presents and discusses the results obtained from the field survey conducted to assess the impact of Islamic education on the moral standards of students in selected secondary schools in Ilorin West Local Government Area of Kwara State. The data was collected through structured questionnaires administered to students, teachers of Islamic Studies, and school administrators. The results are presented in tables for clarity, followed by interpretations and discussions aligned with the study objectives and research questions.</w:t>
      </w:r>
    </w:p>
    <w:p w:rsidR="007E5B0A" w:rsidRPr="00B80E7C" w:rsidRDefault="007D4EFD" w:rsidP="00300B2C">
      <w:pPr>
        <w:pStyle w:val="Heading3"/>
        <w:spacing w:line="480" w:lineRule="auto"/>
        <w:jc w:val="both"/>
        <w:rPr>
          <w:rFonts w:asciiTheme="majorBidi" w:hAnsiTheme="majorBidi" w:cstheme="majorBidi"/>
          <w:sz w:val="28"/>
          <w:szCs w:val="28"/>
        </w:rPr>
      </w:pPr>
      <w:r>
        <w:rPr>
          <w:rFonts w:asciiTheme="majorBidi" w:hAnsiTheme="majorBidi" w:cstheme="majorBidi"/>
          <w:sz w:val="28"/>
          <w:szCs w:val="28"/>
        </w:rPr>
        <w:t>4.1</w:t>
      </w:r>
      <w:r w:rsidR="007E5B0A" w:rsidRPr="00B80E7C">
        <w:rPr>
          <w:rFonts w:asciiTheme="majorBidi" w:hAnsiTheme="majorBidi" w:cstheme="majorBidi"/>
          <w:sz w:val="28"/>
          <w:szCs w:val="28"/>
        </w:rPr>
        <w:t xml:space="preserve"> Data Presentation and Analysis</w:t>
      </w:r>
    </w:p>
    <w:p w:rsidR="007E5B0A" w:rsidRPr="00B80E7C" w:rsidRDefault="007E5B0A" w:rsidP="00300B2C">
      <w:pPr>
        <w:pStyle w:val="NormalWeb"/>
        <w:spacing w:line="480" w:lineRule="auto"/>
        <w:ind w:firstLine="720"/>
        <w:jc w:val="both"/>
        <w:rPr>
          <w:rFonts w:asciiTheme="majorBidi" w:hAnsiTheme="majorBidi" w:cstheme="majorBidi"/>
          <w:sz w:val="28"/>
          <w:szCs w:val="28"/>
        </w:rPr>
      </w:pPr>
      <w:r w:rsidRPr="00B80E7C">
        <w:rPr>
          <w:rFonts w:asciiTheme="majorBidi" w:hAnsiTheme="majorBidi" w:cstheme="majorBidi"/>
          <w:sz w:val="28"/>
          <w:szCs w:val="28"/>
        </w:rPr>
        <w:t xml:space="preserve">A total of </w:t>
      </w:r>
      <w:r w:rsidRPr="00300B2C">
        <w:rPr>
          <w:rStyle w:val="Strong"/>
          <w:rFonts w:asciiTheme="majorBidi" w:hAnsiTheme="majorBidi" w:cstheme="majorBidi"/>
          <w:b w:val="0"/>
          <w:bCs w:val="0"/>
          <w:sz w:val="28"/>
          <w:szCs w:val="28"/>
        </w:rPr>
        <w:t>150 respondents</w:t>
      </w:r>
      <w:r w:rsidRPr="00B80E7C">
        <w:rPr>
          <w:rFonts w:asciiTheme="majorBidi" w:hAnsiTheme="majorBidi" w:cstheme="majorBidi"/>
          <w:sz w:val="28"/>
          <w:szCs w:val="28"/>
        </w:rPr>
        <w:t xml:space="preserve"> participated in the study, comprising 120 students and 30 teachers from six selected secondary schools. The analysis was carried out using descriptive st</w:t>
      </w:r>
      <w:r w:rsidR="005912AE">
        <w:rPr>
          <w:rFonts w:asciiTheme="majorBidi" w:hAnsiTheme="majorBidi" w:cstheme="majorBidi"/>
          <w:sz w:val="28"/>
          <w:szCs w:val="28"/>
        </w:rPr>
        <w:t>5</w:t>
      </w:r>
      <w:r w:rsidRPr="00B80E7C">
        <w:rPr>
          <w:rFonts w:asciiTheme="majorBidi" w:hAnsiTheme="majorBidi" w:cstheme="majorBidi"/>
          <w:sz w:val="28"/>
          <w:szCs w:val="28"/>
        </w:rPr>
        <w:t>atistics, mainly frequencies and percentages.</w:t>
      </w:r>
    </w:p>
    <w:p w:rsidR="007D4EFD" w:rsidRDefault="007D4EFD">
      <w:pPr>
        <w:rPr>
          <w:rFonts w:asciiTheme="majorBidi" w:eastAsia="Times New Roman" w:hAnsiTheme="majorBidi" w:cstheme="majorBidi"/>
          <w:b/>
          <w:bCs/>
          <w:sz w:val="28"/>
          <w:szCs w:val="28"/>
        </w:rPr>
      </w:pPr>
      <w:r>
        <w:rPr>
          <w:rFonts w:asciiTheme="majorBidi" w:hAnsiTheme="majorBidi" w:cstheme="majorBidi"/>
          <w:b/>
          <w:bCs/>
          <w:sz w:val="28"/>
          <w:szCs w:val="28"/>
        </w:rPr>
        <w:br w:type="page"/>
      </w:r>
    </w:p>
    <w:p w:rsidR="007E5B0A" w:rsidRPr="00001B67" w:rsidRDefault="007E5B0A" w:rsidP="00300B2C">
      <w:pPr>
        <w:pStyle w:val="NormalWeb"/>
        <w:spacing w:line="480" w:lineRule="auto"/>
        <w:jc w:val="both"/>
        <w:rPr>
          <w:rFonts w:asciiTheme="majorBidi" w:hAnsiTheme="majorBidi" w:cstheme="majorBidi"/>
          <w:b/>
          <w:bCs/>
          <w:sz w:val="28"/>
          <w:szCs w:val="28"/>
        </w:rPr>
      </w:pPr>
      <w:r w:rsidRPr="00001B67">
        <w:rPr>
          <w:rFonts w:asciiTheme="majorBidi" w:hAnsiTheme="majorBidi" w:cstheme="majorBidi"/>
          <w:b/>
          <w:bCs/>
          <w:sz w:val="28"/>
          <w:szCs w:val="28"/>
        </w:rPr>
        <w:lastRenderedPageBreak/>
        <w:t>Table 4.1: Demographic Information of Respondents</w:t>
      </w:r>
    </w:p>
    <w:tbl>
      <w:tblPr>
        <w:tblStyle w:val="TableGrid"/>
        <w:tblW w:w="9736" w:type="dxa"/>
        <w:tblLook w:val="04A0"/>
      </w:tblPr>
      <w:tblGrid>
        <w:gridCol w:w="3113"/>
        <w:gridCol w:w="2644"/>
        <w:gridCol w:w="1665"/>
        <w:gridCol w:w="2314"/>
      </w:tblGrid>
      <w:tr w:rsidR="007E5B0A" w:rsidRPr="007E5B0A" w:rsidTr="00803E5B">
        <w:trPr>
          <w:trHeight w:val="381"/>
        </w:trPr>
        <w:tc>
          <w:tcPr>
            <w:tcW w:w="0" w:type="auto"/>
            <w:hideMark/>
          </w:tcPr>
          <w:p w:rsidR="007E5B0A" w:rsidRPr="007E5B0A" w:rsidRDefault="007E5B0A" w:rsidP="00803E5B">
            <w:pPr>
              <w:spacing w:line="360" w:lineRule="auto"/>
              <w:jc w:val="both"/>
              <w:rPr>
                <w:rFonts w:asciiTheme="majorBidi" w:eastAsia="Times New Roman" w:hAnsiTheme="majorBidi" w:cstheme="majorBidi"/>
                <w:b/>
                <w:bCs/>
                <w:sz w:val="28"/>
                <w:szCs w:val="28"/>
              </w:rPr>
            </w:pPr>
            <w:r w:rsidRPr="007E5B0A">
              <w:rPr>
                <w:rFonts w:asciiTheme="majorBidi" w:eastAsia="Times New Roman" w:hAnsiTheme="majorBidi" w:cstheme="majorBidi"/>
                <w:b/>
                <w:bCs/>
                <w:sz w:val="28"/>
                <w:szCs w:val="28"/>
              </w:rPr>
              <w:t>Variable</w:t>
            </w:r>
          </w:p>
        </w:tc>
        <w:tc>
          <w:tcPr>
            <w:tcW w:w="0" w:type="auto"/>
            <w:hideMark/>
          </w:tcPr>
          <w:p w:rsidR="007E5B0A" w:rsidRPr="007E5B0A" w:rsidRDefault="007E5B0A" w:rsidP="00803E5B">
            <w:pPr>
              <w:spacing w:line="360" w:lineRule="auto"/>
              <w:jc w:val="both"/>
              <w:rPr>
                <w:rFonts w:asciiTheme="majorBidi" w:eastAsia="Times New Roman" w:hAnsiTheme="majorBidi" w:cstheme="majorBidi"/>
                <w:b/>
                <w:bCs/>
                <w:sz w:val="28"/>
                <w:szCs w:val="28"/>
              </w:rPr>
            </w:pPr>
            <w:r w:rsidRPr="007E5B0A">
              <w:rPr>
                <w:rFonts w:asciiTheme="majorBidi" w:eastAsia="Times New Roman" w:hAnsiTheme="majorBidi" w:cstheme="majorBidi"/>
                <w:b/>
                <w:bCs/>
                <w:sz w:val="28"/>
                <w:szCs w:val="28"/>
              </w:rPr>
              <w:t>Category</w:t>
            </w:r>
          </w:p>
        </w:tc>
        <w:tc>
          <w:tcPr>
            <w:tcW w:w="0" w:type="auto"/>
            <w:hideMark/>
          </w:tcPr>
          <w:p w:rsidR="007E5B0A" w:rsidRPr="007E5B0A" w:rsidRDefault="007E5B0A" w:rsidP="00803E5B">
            <w:pPr>
              <w:spacing w:line="360" w:lineRule="auto"/>
              <w:jc w:val="both"/>
              <w:rPr>
                <w:rFonts w:asciiTheme="majorBidi" w:eastAsia="Times New Roman" w:hAnsiTheme="majorBidi" w:cstheme="majorBidi"/>
                <w:b/>
                <w:bCs/>
                <w:sz w:val="28"/>
                <w:szCs w:val="28"/>
              </w:rPr>
            </w:pPr>
            <w:r w:rsidRPr="007E5B0A">
              <w:rPr>
                <w:rFonts w:asciiTheme="majorBidi" w:eastAsia="Times New Roman" w:hAnsiTheme="majorBidi" w:cstheme="majorBidi"/>
                <w:b/>
                <w:bCs/>
                <w:sz w:val="28"/>
                <w:szCs w:val="28"/>
              </w:rPr>
              <w:t>Frequency</w:t>
            </w:r>
          </w:p>
        </w:tc>
        <w:tc>
          <w:tcPr>
            <w:tcW w:w="0" w:type="auto"/>
            <w:hideMark/>
          </w:tcPr>
          <w:p w:rsidR="007E5B0A" w:rsidRPr="007E5B0A" w:rsidRDefault="007E5B0A" w:rsidP="00803E5B">
            <w:pPr>
              <w:spacing w:line="360" w:lineRule="auto"/>
              <w:jc w:val="both"/>
              <w:rPr>
                <w:rFonts w:asciiTheme="majorBidi" w:eastAsia="Times New Roman" w:hAnsiTheme="majorBidi" w:cstheme="majorBidi"/>
                <w:b/>
                <w:bCs/>
                <w:sz w:val="28"/>
                <w:szCs w:val="28"/>
              </w:rPr>
            </w:pPr>
            <w:r w:rsidRPr="007E5B0A">
              <w:rPr>
                <w:rFonts w:asciiTheme="majorBidi" w:eastAsia="Times New Roman" w:hAnsiTheme="majorBidi" w:cstheme="majorBidi"/>
                <w:b/>
                <w:bCs/>
                <w:sz w:val="28"/>
                <w:szCs w:val="28"/>
              </w:rPr>
              <w:t>Percentage (%)</w:t>
            </w:r>
          </w:p>
        </w:tc>
      </w:tr>
      <w:tr w:rsidR="007E5B0A" w:rsidRPr="007E5B0A" w:rsidTr="00803E5B">
        <w:trPr>
          <w:trHeight w:val="381"/>
        </w:trPr>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Gender</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Male</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78</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52.0</w:t>
            </w:r>
          </w:p>
        </w:tc>
      </w:tr>
      <w:tr w:rsidR="007E5B0A" w:rsidRPr="007E5B0A" w:rsidTr="00803E5B">
        <w:trPr>
          <w:trHeight w:val="364"/>
        </w:trPr>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Female</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72</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48.0</w:t>
            </w:r>
          </w:p>
        </w:tc>
      </w:tr>
      <w:tr w:rsidR="007E5B0A" w:rsidRPr="007E5B0A" w:rsidTr="00803E5B">
        <w:trPr>
          <w:trHeight w:val="381"/>
        </w:trPr>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Age</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12–14 years</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46</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30.7</w:t>
            </w:r>
          </w:p>
        </w:tc>
      </w:tr>
      <w:tr w:rsidR="007E5B0A" w:rsidRPr="007E5B0A" w:rsidTr="00803E5B">
        <w:trPr>
          <w:trHeight w:val="381"/>
        </w:trPr>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15–17 years</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72</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48.0</w:t>
            </w:r>
          </w:p>
        </w:tc>
      </w:tr>
      <w:tr w:rsidR="007E5B0A" w:rsidRPr="007E5B0A" w:rsidTr="00803E5B">
        <w:trPr>
          <w:trHeight w:val="364"/>
        </w:trPr>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18 years and above</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32</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21.3</w:t>
            </w:r>
          </w:p>
        </w:tc>
      </w:tr>
      <w:tr w:rsidR="007E5B0A" w:rsidRPr="007E5B0A" w:rsidTr="00803E5B">
        <w:trPr>
          <w:trHeight w:val="381"/>
        </w:trPr>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Class Level</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JSS (1–3)</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65</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43.3</w:t>
            </w:r>
          </w:p>
        </w:tc>
      </w:tr>
      <w:tr w:rsidR="007E5B0A" w:rsidRPr="007E5B0A" w:rsidTr="00803E5B">
        <w:trPr>
          <w:trHeight w:val="381"/>
        </w:trPr>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SSS (1–3)</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85</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56.7</w:t>
            </w:r>
          </w:p>
        </w:tc>
      </w:tr>
      <w:tr w:rsidR="007E5B0A" w:rsidRPr="007E5B0A" w:rsidTr="00803E5B">
        <w:trPr>
          <w:trHeight w:val="381"/>
        </w:trPr>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Years of Islamic Study</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Below 2 years</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28</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18.7</w:t>
            </w:r>
          </w:p>
        </w:tc>
      </w:tr>
      <w:tr w:rsidR="007E5B0A" w:rsidRPr="007E5B0A" w:rsidTr="00803E5B">
        <w:trPr>
          <w:trHeight w:val="364"/>
        </w:trPr>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2–4 years</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64</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42.7</w:t>
            </w:r>
          </w:p>
        </w:tc>
      </w:tr>
      <w:tr w:rsidR="007E5B0A" w:rsidRPr="007E5B0A" w:rsidTr="00803E5B">
        <w:trPr>
          <w:trHeight w:val="398"/>
        </w:trPr>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Above 4 years</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58</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38.6</w:t>
            </w:r>
          </w:p>
        </w:tc>
      </w:tr>
    </w:tbl>
    <w:p w:rsidR="007E5B0A" w:rsidRPr="00B80E7C" w:rsidRDefault="007E5B0A" w:rsidP="00300B2C">
      <w:pPr>
        <w:spacing w:line="480" w:lineRule="auto"/>
        <w:jc w:val="both"/>
        <w:rPr>
          <w:rStyle w:val="Strong"/>
          <w:rFonts w:asciiTheme="majorBidi" w:hAnsiTheme="majorBidi" w:cstheme="majorBidi"/>
          <w:b w:val="0"/>
          <w:bCs w:val="0"/>
          <w:sz w:val="28"/>
          <w:szCs w:val="28"/>
        </w:rPr>
      </w:pPr>
    </w:p>
    <w:p w:rsidR="007E5B0A" w:rsidRPr="00001B67" w:rsidRDefault="007E5B0A" w:rsidP="00803E5B">
      <w:pPr>
        <w:spacing w:line="360" w:lineRule="auto"/>
        <w:jc w:val="both"/>
        <w:rPr>
          <w:rStyle w:val="Strong"/>
          <w:rFonts w:asciiTheme="majorBidi" w:hAnsiTheme="majorBidi" w:cstheme="majorBidi"/>
          <w:b w:val="0"/>
          <w:bCs w:val="0"/>
          <w:sz w:val="28"/>
          <w:szCs w:val="28"/>
        </w:rPr>
      </w:pPr>
      <w:r w:rsidRPr="00001B67">
        <w:rPr>
          <w:rFonts w:asciiTheme="majorBidi" w:hAnsiTheme="majorBidi" w:cstheme="majorBidi"/>
          <w:b/>
          <w:bCs/>
          <w:sz w:val="28"/>
          <w:szCs w:val="28"/>
        </w:rPr>
        <w:t>Table 4.2: Students’ Perception of the Role of Islamic Education in Moral Development</w:t>
      </w:r>
    </w:p>
    <w:tbl>
      <w:tblPr>
        <w:tblStyle w:val="TableGrid"/>
        <w:tblW w:w="9742" w:type="dxa"/>
        <w:tblLook w:val="04A0"/>
      </w:tblPr>
      <w:tblGrid>
        <w:gridCol w:w="6697"/>
        <w:gridCol w:w="1359"/>
        <w:gridCol w:w="1686"/>
      </w:tblGrid>
      <w:tr w:rsidR="007E5B0A" w:rsidRPr="007E5B0A" w:rsidTr="00803E5B">
        <w:trPr>
          <w:trHeight w:val="1266"/>
        </w:trPr>
        <w:tc>
          <w:tcPr>
            <w:tcW w:w="0" w:type="auto"/>
            <w:hideMark/>
          </w:tcPr>
          <w:p w:rsidR="007E5B0A" w:rsidRPr="007E5B0A" w:rsidRDefault="007E5B0A" w:rsidP="00300B2C">
            <w:pPr>
              <w:spacing w:line="480" w:lineRule="auto"/>
              <w:jc w:val="both"/>
              <w:rPr>
                <w:rFonts w:asciiTheme="majorBidi" w:eastAsia="Times New Roman" w:hAnsiTheme="majorBidi" w:cstheme="majorBidi"/>
                <w:b/>
                <w:bCs/>
                <w:sz w:val="28"/>
                <w:szCs w:val="28"/>
              </w:rPr>
            </w:pPr>
            <w:r w:rsidRPr="007E5B0A">
              <w:rPr>
                <w:rFonts w:asciiTheme="majorBidi" w:eastAsia="Times New Roman" w:hAnsiTheme="majorBidi" w:cstheme="majorBidi"/>
                <w:b/>
                <w:bCs/>
                <w:sz w:val="28"/>
                <w:szCs w:val="28"/>
              </w:rPr>
              <w:t>Statement</w:t>
            </w:r>
          </w:p>
        </w:tc>
        <w:tc>
          <w:tcPr>
            <w:tcW w:w="0" w:type="auto"/>
            <w:hideMark/>
          </w:tcPr>
          <w:p w:rsidR="007E5B0A" w:rsidRPr="007E5B0A" w:rsidRDefault="007E5B0A" w:rsidP="00300B2C">
            <w:pPr>
              <w:spacing w:line="480" w:lineRule="auto"/>
              <w:jc w:val="both"/>
              <w:rPr>
                <w:rFonts w:asciiTheme="majorBidi" w:eastAsia="Times New Roman" w:hAnsiTheme="majorBidi" w:cstheme="majorBidi"/>
                <w:b/>
                <w:bCs/>
                <w:sz w:val="28"/>
                <w:szCs w:val="28"/>
              </w:rPr>
            </w:pPr>
            <w:r w:rsidRPr="007E5B0A">
              <w:rPr>
                <w:rFonts w:asciiTheme="majorBidi" w:eastAsia="Times New Roman" w:hAnsiTheme="majorBidi" w:cstheme="majorBidi"/>
                <w:b/>
                <w:bCs/>
                <w:sz w:val="28"/>
                <w:szCs w:val="28"/>
              </w:rPr>
              <w:t>Agree (%)</w:t>
            </w:r>
          </w:p>
        </w:tc>
        <w:tc>
          <w:tcPr>
            <w:tcW w:w="0" w:type="auto"/>
            <w:hideMark/>
          </w:tcPr>
          <w:p w:rsidR="007E5B0A" w:rsidRPr="007E5B0A" w:rsidRDefault="007E5B0A" w:rsidP="00300B2C">
            <w:pPr>
              <w:spacing w:line="480" w:lineRule="auto"/>
              <w:jc w:val="both"/>
              <w:rPr>
                <w:rFonts w:asciiTheme="majorBidi" w:eastAsia="Times New Roman" w:hAnsiTheme="majorBidi" w:cstheme="majorBidi"/>
                <w:b/>
                <w:bCs/>
                <w:sz w:val="28"/>
                <w:szCs w:val="28"/>
              </w:rPr>
            </w:pPr>
            <w:r w:rsidRPr="007E5B0A">
              <w:rPr>
                <w:rFonts w:asciiTheme="majorBidi" w:eastAsia="Times New Roman" w:hAnsiTheme="majorBidi" w:cstheme="majorBidi"/>
                <w:b/>
                <w:bCs/>
                <w:sz w:val="28"/>
                <w:szCs w:val="28"/>
              </w:rPr>
              <w:t>Disagree (%)</w:t>
            </w:r>
          </w:p>
        </w:tc>
      </w:tr>
      <w:tr w:rsidR="007E5B0A" w:rsidRPr="007E5B0A" w:rsidTr="00803E5B">
        <w:trPr>
          <w:trHeight w:val="1283"/>
        </w:trPr>
        <w:tc>
          <w:tcPr>
            <w:tcW w:w="0" w:type="auto"/>
            <w:hideMark/>
          </w:tcPr>
          <w:p w:rsidR="007E5B0A" w:rsidRPr="007E5B0A" w:rsidRDefault="007E5B0A" w:rsidP="00300B2C">
            <w:pPr>
              <w:spacing w:line="48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Islamic education has helped me distinguish between right and wrong</w:t>
            </w:r>
          </w:p>
        </w:tc>
        <w:tc>
          <w:tcPr>
            <w:tcW w:w="0" w:type="auto"/>
            <w:hideMark/>
          </w:tcPr>
          <w:p w:rsidR="007E5B0A" w:rsidRPr="007E5B0A" w:rsidRDefault="007E5B0A" w:rsidP="00300B2C">
            <w:pPr>
              <w:spacing w:line="48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86.0</w:t>
            </w:r>
          </w:p>
        </w:tc>
        <w:tc>
          <w:tcPr>
            <w:tcW w:w="0" w:type="auto"/>
            <w:hideMark/>
          </w:tcPr>
          <w:p w:rsidR="007E5B0A" w:rsidRPr="007E5B0A" w:rsidRDefault="007E5B0A" w:rsidP="00300B2C">
            <w:pPr>
              <w:spacing w:line="48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14.0</w:t>
            </w:r>
          </w:p>
        </w:tc>
      </w:tr>
      <w:tr w:rsidR="007E5B0A" w:rsidRPr="007E5B0A" w:rsidTr="00803E5B">
        <w:trPr>
          <w:trHeight w:val="633"/>
        </w:trPr>
        <w:tc>
          <w:tcPr>
            <w:tcW w:w="0" w:type="auto"/>
            <w:hideMark/>
          </w:tcPr>
          <w:p w:rsidR="007E5B0A" w:rsidRPr="007E5B0A" w:rsidRDefault="007E5B0A" w:rsidP="00300B2C">
            <w:pPr>
              <w:spacing w:line="48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I apply lessons from Islamic Studies in my daily life</w:t>
            </w:r>
          </w:p>
        </w:tc>
        <w:tc>
          <w:tcPr>
            <w:tcW w:w="0" w:type="auto"/>
            <w:hideMark/>
          </w:tcPr>
          <w:p w:rsidR="007E5B0A" w:rsidRPr="007E5B0A" w:rsidRDefault="007E5B0A" w:rsidP="00300B2C">
            <w:pPr>
              <w:spacing w:line="48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78.7</w:t>
            </w:r>
          </w:p>
        </w:tc>
        <w:tc>
          <w:tcPr>
            <w:tcW w:w="0" w:type="auto"/>
            <w:hideMark/>
          </w:tcPr>
          <w:p w:rsidR="007E5B0A" w:rsidRPr="007E5B0A" w:rsidRDefault="007E5B0A" w:rsidP="00300B2C">
            <w:pPr>
              <w:spacing w:line="48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21.3</w:t>
            </w:r>
          </w:p>
        </w:tc>
      </w:tr>
      <w:tr w:rsidR="007E5B0A" w:rsidRPr="007E5B0A" w:rsidTr="00803E5B">
        <w:trPr>
          <w:trHeight w:val="633"/>
        </w:trPr>
        <w:tc>
          <w:tcPr>
            <w:tcW w:w="0" w:type="auto"/>
            <w:hideMark/>
          </w:tcPr>
          <w:p w:rsidR="007E5B0A" w:rsidRPr="007E5B0A" w:rsidRDefault="007E5B0A" w:rsidP="00300B2C">
            <w:pPr>
              <w:spacing w:line="48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lastRenderedPageBreak/>
              <w:t>Islamic education promotes discipline and good behavior</w:t>
            </w:r>
          </w:p>
        </w:tc>
        <w:tc>
          <w:tcPr>
            <w:tcW w:w="0" w:type="auto"/>
            <w:hideMark/>
          </w:tcPr>
          <w:p w:rsidR="007E5B0A" w:rsidRPr="007E5B0A" w:rsidRDefault="007E5B0A" w:rsidP="00300B2C">
            <w:pPr>
              <w:spacing w:line="48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84.0</w:t>
            </w:r>
          </w:p>
        </w:tc>
        <w:tc>
          <w:tcPr>
            <w:tcW w:w="0" w:type="auto"/>
            <w:hideMark/>
          </w:tcPr>
          <w:p w:rsidR="007E5B0A" w:rsidRPr="007E5B0A" w:rsidRDefault="007E5B0A" w:rsidP="00300B2C">
            <w:pPr>
              <w:spacing w:line="48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16.0</w:t>
            </w:r>
          </w:p>
        </w:tc>
      </w:tr>
      <w:tr w:rsidR="007E5B0A" w:rsidRPr="007E5B0A" w:rsidTr="00803E5B">
        <w:trPr>
          <w:trHeight w:val="633"/>
        </w:trPr>
        <w:tc>
          <w:tcPr>
            <w:tcW w:w="0" w:type="auto"/>
            <w:hideMark/>
          </w:tcPr>
          <w:p w:rsidR="007E5B0A" w:rsidRPr="007E5B0A" w:rsidRDefault="007E5B0A" w:rsidP="00300B2C">
            <w:pPr>
              <w:spacing w:line="48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I feel morally responsible due to my Islamic upbringing</w:t>
            </w:r>
          </w:p>
        </w:tc>
        <w:tc>
          <w:tcPr>
            <w:tcW w:w="0" w:type="auto"/>
            <w:hideMark/>
          </w:tcPr>
          <w:p w:rsidR="007E5B0A" w:rsidRPr="007E5B0A" w:rsidRDefault="007E5B0A" w:rsidP="00300B2C">
            <w:pPr>
              <w:spacing w:line="48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81.3</w:t>
            </w:r>
          </w:p>
        </w:tc>
        <w:tc>
          <w:tcPr>
            <w:tcW w:w="0" w:type="auto"/>
            <w:hideMark/>
          </w:tcPr>
          <w:p w:rsidR="007E5B0A" w:rsidRPr="007E5B0A" w:rsidRDefault="007E5B0A" w:rsidP="00300B2C">
            <w:pPr>
              <w:spacing w:line="48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18.7</w:t>
            </w:r>
          </w:p>
        </w:tc>
      </w:tr>
      <w:tr w:rsidR="007E5B0A" w:rsidRPr="007E5B0A" w:rsidTr="00803E5B">
        <w:trPr>
          <w:trHeight w:val="649"/>
        </w:trPr>
        <w:tc>
          <w:tcPr>
            <w:tcW w:w="0" w:type="auto"/>
            <w:hideMark/>
          </w:tcPr>
          <w:p w:rsidR="007E5B0A" w:rsidRPr="007E5B0A" w:rsidRDefault="007E5B0A" w:rsidP="00300B2C">
            <w:pPr>
              <w:spacing w:line="48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My teachers of Islamic Studies are good moral examples</w:t>
            </w:r>
          </w:p>
        </w:tc>
        <w:tc>
          <w:tcPr>
            <w:tcW w:w="0" w:type="auto"/>
            <w:hideMark/>
          </w:tcPr>
          <w:p w:rsidR="007E5B0A" w:rsidRPr="007E5B0A" w:rsidRDefault="007E5B0A" w:rsidP="00300B2C">
            <w:pPr>
              <w:spacing w:line="48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75.3</w:t>
            </w:r>
          </w:p>
        </w:tc>
        <w:tc>
          <w:tcPr>
            <w:tcW w:w="0" w:type="auto"/>
            <w:hideMark/>
          </w:tcPr>
          <w:p w:rsidR="007E5B0A" w:rsidRPr="007E5B0A" w:rsidRDefault="007E5B0A" w:rsidP="00300B2C">
            <w:pPr>
              <w:spacing w:line="48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24.7</w:t>
            </w:r>
          </w:p>
        </w:tc>
      </w:tr>
    </w:tbl>
    <w:p w:rsidR="007E5B0A" w:rsidRPr="00B80E7C" w:rsidRDefault="007E5B0A" w:rsidP="00300B2C">
      <w:pPr>
        <w:pStyle w:val="Heading3"/>
        <w:spacing w:line="480" w:lineRule="auto"/>
        <w:jc w:val="both"/>
        <w:rPr>
          <w:rFonts w:asciiTheme="majorBidi" w:hAnsiTheme="majorBidi" w:cstheme="majorBidi"/>
          <w:sz w:val="28"/>
          <w:szCs w:val="28"/>
        </w:rPr>
      </w:pPr>
      <w:r w:rsidRPr="00B80E7C">
        <w:rPr>
          <w:rFonts w:asciiTheme="majorBidi" w:hAnsiTheme="majorBidi" w:cstheme="majorBidi"/>
          <w:sz w:val="28"/>
          <w:szCs w:val="28"/>
        </w:rPr>
        <w:t>Table 4.3: Teachers’ View on the Impact of Islamic Education on Students’ Behavior</w:t>
      </w:r>
    </w:p>
    <w:tbl>
      <w:tblPr>
        <w:tblStyle w:val="TableGrid"/>
        <w:tblW w:w="9675" w:type="dxa"/>
        <w:tblLook w:val="04A0"/>
      </w:tblPr>
      <w:tblGrid>
        <w:gridCol w:w="6729"/>
        <w:gridCol w:w="1310"/>
        <w:gridCol w:w="1636"/>
      </w:tblGrid>
      <w:tr w:rsidR="007E5B0A" w:rsidRPr="007E5B0A" w:rsidTr="00803E5B">
        <w:trPr>
          <w:trHeight w:val="969"/>
        </w:trPr>
        <w:tc>
          <w:tcPr>
            <w:tcW w:w="0" w:type="auto"/>
            <w:hideMark/>
          </w:tcPr>
          <w:p w:rsidR="007E5B0A" w:rsidRPr="007E5B0A" w:rsidRDefault="007E5B0A" w:rsidP="00803E5B">
            <w:pPr>
              <w:spacing w:line="360" w:lineRule="auto"/>
              <w:jc w:val="both"/>
              <w:rPr>
                <w:rFonts w:asciiTheme="majorBidi" w:eastAsia="Times New Roman" w:hAnsiTheme="majorBidi" w:cstheme="majorBidi"/>
                <w:b/>
                <w:bCs/>
                <w:sz w:val="28"/>
                <w:szCs w:val="28"/>
              </w:rPr>
            </w:pPr>
            <w:r w:rsidRPr="007E5B0A">
              <w:rPr>
                <w:rFonts w:asciiTheme="majorBidi" w:eastAsia="Times New Roman" w:hAnsiTheme="majorBidi" w:cstheme="majorBidi"/>
                <w:b/>
                <w:bCs/>
                <w:sz w:val="28"/>
                <w:szCs w:val="28"/>
              </w:rPr>
              <w:t>Statement</w:t>
            </w:r>
          </w:p>
        </w:tc>
        <w:tc>
          <w:tcPr>
            <w:tcW w:w="0" w:type="auto"/>
            <w:hideMark/>
          </w:tcPr>
          <w:p w:rsidR="007E5B0A" w:rsidRPr="007E5B0A" w:rsidRDefault="007E5B0A" w:rsidP="00803E5B">
            <w:pPr>
              <w:spacing w:line="360" w:lineRule="auto"/>
              <w:jc w:val="both"/>
              <w:rPr>
                <w:rFonts w:asciiTheme="majorBidi" w:eastAsia="Times New Roman" w:hAnsiTheme="majorBidi" w:cstheme="majorBidi"/>
                <w:b/>
                <w:bCs/>
                <w:sz w:val="28"/>
                <w:szCs w:val="28"/>
              </w:rPr>
            </w:pPr>
            <w:r w:rsidRPr="007E5B0A">
              <w:rPr>
                <w:rFonts w:asciiTheme="majorBidi" w:eastAsia="Times New Roman" w:hAnsiTheme="majorBidi" w:cstheme="majorBidi"/>
                <w:b/>
                <w:bCs/>
                <w:sz w:val="28"/>
                <w:szCs w:val="28"/>
              </w:rPr>
              <w:t>Agree (%)</w:t>
            </w:r>
          </w:p>
        </w:tc>
        <w:tc>
          <w:tcPr>
            <w:tcW w:w="0" w:type="auto"/>
            <w:hideMark/>
          </w:tcPr>
          <w:p w:rsidR="007E5B0A" w:rsidRPr="007E5B0A" w:rsidRDefault="007E5B0A" w:rsidP="00803E5B">
            <w:pPr>
              <w:spacing w:line="360" w:lineRule="auto"/>
              <w:jc w:val="both"/>
              <w:rPr>
                <w:rFonts w:asciiTheme="majorBidi" w:eastAsia="Times New Roman" w:hAnsiTheme="majorBidi" w:cstheme="majorBidi"/>
                <w:b/>
                <w:bCs/>
                <w:sz w:val="28"/>
                <w:szCs w:val="28"/>
              </w:rPr>
            </w:pPr>
            <w:r w:rsidRPr="007E5B0A">
              <w:rPr>
                <w:rFonts w:asciiTheme="majorBidi" w:eastAsia="Times New Roman" w:hAnsiTheme="majorBidi" w:cstheme="majorBidi"/>
                <w:b/>
                <w:bCs/>
                <w:sz w:val="28"/>
                <w:szCs w:val="28"/>
              </w:rPr>
              <w:t>Disagree (%)</w:t>
            </w:r>
          </w:p>
        </w:tc>
      </w:tr>
      <w:tr w:rsidR="007E5B0A" w:rsidRPr="007E5B0A" w:rsidTr="00803E5B">
        <w:trPr>
          <w:trHeight w:val="969"/>
        </w:trPr>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Islamic education influences students to be more respectful and obedient</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90.0</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10.0</w:t>
            </w:r>
          </w:p>
        </w:tc>
      </w:tr>
      <w:tr w:rsidR="007E5B0A" w:rsidRPr="007E5B0A" w:rsidTr="00803E5B">
        <w:trPr>
          <w:trHeight w:val="986"/>
        </w:trPr>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Moral lessons in Islamic Studies reduce students’ involvement in misconduct</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83.3</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16.7</w:t>
            </w:r>
          </w:p>
        </w:tc>
      </w:tr>
      <w:tr w:rsidR="007E5B0A" w:rsidRPr="007E5B0A" w:rsidTr="00803E5B">
        <w:trPr>
          <w:trHeight w:val="969"/>
        </w:trPr>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Students who attend Islamic classes show higher levels of tolerance</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76.7</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23.3</w:t>
            </w:r>
          </w:p>
        </w:tc>
      </w:tr>
      <w:tr w:rsidR="007E5B0A" w:rsidRPr="007E5B0A" w:rsidTr="00803E5B">
        <w:trPr>
          <w:trHeight w:val="494"/>
        </w:trPr>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The Qur'an and Hadith are effective tools for moral instruction</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96.7</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3.3</w:t>
            </w:r>
          </w:p>
        </w:tc>
      </w:tr>
      <w:tr w:rsidR="007E5B0A" w:rsidRPr="007E5B0A" w:rsidTr="00803E5B">
        <w:trPr>
          <w:trHeight w:val="494"/>
        </w:trPr>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Teachers serve as models of Islamic moral behavior</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86.7</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13.3</w:t>
            </w:r>
          </w:p>
        </w:tc>
      </w:tr>
    </w:tbl>
    <w:p w:rsidR="00576065" w:rsidRDefault="00576065" w:rsidP="00300B2C">
      <w:pPr>
        <w:spacing w:before="100" w:beforeAutospacing="1" w:after="100" w:afterAutospacing="1" w:line="480" w:lineRule="auto"/>
        <w:jc w:val="both"/>
        <w:outlineLvl w:val="2"/>
        <w:rPr>
          <w:rFonts w:asciiTheme="majorBidi" w:eastAsia="Times New Roman" w:hAnsiTheme="majorBidi" w:cstheme="majorBidi"/>
          <w:b/>
          <w:bCs/>
          <w:sz w:val="28"/>
          <w:szCs w:val="28"/>
        </w:rPr>
      </w:pPr>
    </w:p>
    <w:p w:rsidR="00576065" w:rsidRDefault="00576065">
      <w:pPr>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br w:type="page"/>
      </w:r>
    </w:p>
    <w:p w:rsidR="007E5B0A" w:rsidRPr="007E5B0A" w:rsidRDefault="007E5B0A" w:rsidP="00300B2C">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B80E7C">
        <w:rPr>
          <w:rFonts w:asciiTheme="majorBidi" w:eastAsia="Times New Roman" w:hAnsiTheme="majorBidi" w:cstheme="majorBidi"/>
          <w:b/>
          <w:bCs/>
          <w:sz w:val="28"/>
          <w:szCs w:val="28"/>
        </w:rPr>
        <w:lastRenderedPageBreak/>
        <w:t>Table 4.4: Comparison of Moral Behavior Between Students Actively Engaged in Islamic Education and Others</w:t>
      </w:r>
    </w:p>
    <w:tbl>
      <w:tblPr>
        <w:tblStyle w:val="TableGrid"/>
        <w:tblW w:w="9753" w:type="dxa"/>
        <w:tblLook w:val="04A0"/>
      </w:tblPr>
      <w:tblGrid>
        <w:gridCol w:w="4564"/>
        <w:gridCol w:w="3685"/>
        <w:gridCol w:w="1504"/>
      </w:tblGrid>
      <w:tr w:rsidR="007E5B0A" w:rsidRPr="007E5B0A" w:rsidTr="00803E5B">
        <w:trPr>
          <w:trHeight w:val="448"/>
        </w:trPr>
        <w:tc>
          <w:tcPr>
            <w:tcW w:w="0" w:type="auto"/>
            <w:hideMark/>
          </w:tcPr>
          <w:p w:rsidR="007E5B0A" w:rsidRPr="007E5B0A" w:rsidRDefault="007E5B0A" w:rsidP="00803E5B">
            <w:pPr>
              <w:spacing w:line="360" w:lineRule="auto"/>
              <w:jc w:val="both"/>
              <w:rPr>
                <w:rFonts w:asciiTheme="majorBidi" w:eastAsia="Times New Roman" w:hAnsiTheme="majorBidi" w:cstheme="majorBidi"/>
                <w:b/>
                <w:bCs/>
                <w:sz w:val="28"/>
                <w:szCs w:val="28"/>
              </w:rPr>
            </w:pPr>
            <w:r w:rsidRPr="007E5B0A">
              <w:rPr>
                <w:rFonts w:asciiTheme="majorBidi" w:eastAsia="Times New Roman" w:hAnsiTheme="majorBidi" w:cstheme="majorBidi"/>
                <w:b/>
                <w:bCs/>
                <w:sz w:val="28"/>
                <w:szCs w:val="28"/>
              </w:rPr>
              <w:t>Category</w:t>
            </w:r>
          </w:p>
        </w:tc>
        <w:tc>
          <w:tcPr>
            <w:tcW w:w="0" w:type="auto"/>
            <w:hideMark/>
          </w:tcPr>
          <w:p w:rsidR="007E5B0A" w:rsidRPr="007E5B0A" w:rsidRDefault="007E5B0A" w:rsidP="00803E5B">
            <w:pPr>
              <w:spacing w:line="360" w:lineRule="auto"/>
              <w:jc w:val="both"/>
              <w:rPr>
                <w:rFonts w:asciiTheme="majorBidi" w:eastAsia="Times New Roman" w:hAnsiTheme="majorBidi" w:cstheme="majorBidi"/>
                <w:b/>
                <w:bCs/>
                <w:sz w:val="28"/>
                <w:szCs w:val="28"/>
              </w:rPr>
            </w:pPr>
            <w:r w:rsidRPr="007E5B0A">
              <w:rPr>
                <w:rFonts w:asciiTheme="majorBidi" w:eastAsia="Times New Roman" w:hAnsiTheme="majorBidi" w:cstheme="majorBidi"/>
                <w:b/>
                <w:bCs/>
                <w:sz w:val="28"/>
                <w:szCs w:val="28"/>
              </w:rPr>
              <w:t>Islamic Education Students (%)</w:t>
            </w:r>
          </w:p>
        </w:tc>
        <w:tc>
          <w:tcPr>
            <w:tcW w:w="0" w:type="auto"/>
            <w:hideMark/>
          </w:tcPr>
          <w:p w:rsidR="007E5B0A" w:rsidRPr="007E5B0A" w:rsidRDefault="007E5B0A" w:rsidP="00803E5B">
            <w:pPr>
              <w:spacing w:line="360" w:lineRule="auto"/>
              <w:jc w:val="both"/>
              <w:rPr>
                <w:rFonts w:asciiTheme="majorBidi" w:eastAsia="Times New Roman" w:hAnsiTheme="majorBidi" w:cstheme="majorBidi"/>
                <w:b/>
                <w:bCs/>
                <w:sz w:val="28"/>
                <w:szCs w:val="28"/>
              </w:rPr>
            </w:pPr>
            <w:r w:rsidRPr="007E5B0A">
              <w:rPr>
                <w:rFonts w:asciiTheme="majorBidi" w:eastAsia="Times New Roman" w:hAnsiTheme="majorBidi" w:cstheme="majorBidi"/>
                <w:b/>
                <w:bCs/>
                <w:sz w:val="28"/>
                <w:szCs w:val="28"/>
              </w:rPr>
              <w:t>Others (%)</w:t>
            </w:r>
          </w:p>
        </w:tc>
      </w:tr>
      <w:tr w:rsidR="007E5B0A" w:rsidRPr="007E5B0A" w:rsidTr="00803E5B">
        <w:trPr>
          <w:trHeight w:val="448"/>
        </w:trPr>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Respect for teachers and elders</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88.0</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62.0</w:t>
            </w:r>
          </w:p>
        </w:tc>
      </w:tr>
      <w:tr w:rsidR="007E5B0A" w:rsidRPr="007E5B0A" w:rsidTr="00803E5B">
        <w:trPr>
          <w:trHeight w:val="448"/>
        </w:trPr>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Punctuality and regular attendance</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81.0</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67.0</w:t>
            </w:r>
          </w:p>
        </w:tc>
      </w:tr>
      <w:tr w:rsidR="007E5B0A" w:rsidRPr="007E5B0A" w:rsidTr="00803E5B">
        <w:trPr>
          <w:trHeight w:val="448"/>
        </w:trPr>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Involvement in conflicts/fighting (low)</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22.0</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44.0</w:t>
            </w:r>
          </w:p>
        </w:tc>
      </w:tr>
      <w:tr w:rsidR="007E5B0A" w:rsidRPr="007E5B0A" w:rsidTr="00803E5B">
        <w:trPr>
          <w:trHeight w:val="468"/>
        </w:trPr>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Participation in school community service</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75.0</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48.0</w:t>
            </w:r>
          </w:p>
        </w:tc>
      </w:tr>
      <w:tr w:rsidR="007E5B0A" w:rsidRPr="007E5B0A" w:rsidTr="00803E5B">
        <w:trPr>
          <w:trHeight w:val="468"/>
        </w:trPr>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Honesty in exams</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70.0</w:t>
            </w:r>
          </w:p>
        </w:tc>
        <w:tc>
          <w:tcPr>
            <w:tcW w:w="0" w:type="auto"/>
            <w:hideMark/>
          </w:tcPr>
          <w:p w:rsidR="007E5B0A" w:rsidRPr="007E5B0A" w:rsidRDefault="007E5B0A" w:rsidP="00803E5B">
            <w:pPr>
              <w:spacing w:line="360" w:lineRule="auto"/>
              <w:jc w:val="both"/>
              <w:rPr>
                <w:rFonts w:asciiTheme="majorBidi" w:eastAsia="Times New Roman" w:hAnsiTheme="majorBidi" w:cstheme="majorBidi"/>
                <w:sz w:val="28"/>
                <w:szCs w:val="28"/>
              </w:rPr>
            </w:pPr>
            <w:r w:rsidRPr="007E5B0A">
              <w:rPr>
                <w:rFonts w:asciiTheme="majorBidi" w:eastAsia="Times New Roman" w:hAnsiTheme="majorBidi" w:cstheme="majorBidi"/>
                <w:sz w:val="28"/>
                <w:szCs w:val="28"/>
              </w:rPr>
              <w:t>53.0</w:t>
            </w:r>
          </w:p>
        </w:tc>
      </w:tr>
    </w:tbl>
    <w:p w:rsidR="007E5B0A" w:rsidRPr="00B80E7C" w:rsidRDefault="007E5B0A" w:rsidP="00300B2C">
      <w:pPr>
        <w:spacing w:line="480" w:lineRule="auto"/>
        <w:jc w:val="both"/>
        <w:rPr>
          <w:rStyle w:val="Strong"/>
          <w:rFonts w:asciiTheme="majorBidi" w:eastAsia="Times New Roman" w:hAnsiTheme="majorBidi" w:cstheme="majorBidi"/>
          <w:sz w:val="28"/>
          <w:szCs w:val="28"/>
        </w:rPr>
      </w:pPr>
    </w:p>
    <w:p w:rsidR="007E5B0A" w:rsidRPr="00FE4C80" w:rsidRDefault="007E5B0A" w:rsidP="00300B2C">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B80E7C">
        <w:rPr>
          <w:rFonts w:asciiTheme="majorBidi" w:eastAsia="Times New Roman" w:hAnsiTheme="majorBidi" w:cstheme="majorBidi"/>
          <w:b/>
          <w:bCs/>
          <w:sz w:val="28"/>
          <w:szCs w:val="28"/>
        </w:rPr>
        <w:t>Table 4.5: What is the level of exposure of students to Islamic education?</w:t>
      </w:r>
    </w:p>
    <w:tbl>
      <w:tblPr>
        <w:tblStyle w:val="TableGrid"/>
        <w:tblW w:w="9851" w:type="dxa"/>
        <w:tblLook w:val="04A0"/>
      </w:tblPr>
      <w:tblGrid>
        <w:gridCol w:w="6968"/>
        <w:gridCol w:w="1323"/>
        <w:gridCol w:w="1560"/>
      </w:tblGrid>
      <w:tr w:rsidR="007E5B0A" w:rsidRPr="00FE4C80" w:rsidTr="00803E5B">
        <w:trPr>
          <w:trHeight w:val="883"/>
        </w:trPr>
        <w:tc>
          <w:tcPr>
            <w:tcW w:w="0" w:type="auto"/>
            <w:shd w:val="clear" w:color="auto" w:fill="auto"/>
            <w:hideMark/>
          </w:tcPr>
          <w:p w:rsidR="007E5B0A" w:rsidRPr="00FE4C80" w:rsidRDefault="007E5B0A" w:rsidP="00803E5B">
            <w:pPr>
              <w:spacing w:line="360" w:lineRule="auto"/>
              <w:jc w:val="both"/>
              <w:rPr>
                <w:rFonts w:asciiTheme="majorBidi" w:eastAsia="Times New Roman" w:hAnsiTheme="majorBidi" w:cstheme="majorBidi"/>
                <w:b/>
                <w:bCs/>
                <w:sz w:val="28"/>
                <w:szCs w:val="28"/>
              </w:rPr>
            </w:pPr>
            <w:r w:rsidRPr="00FE4C80">
              <w:rPr>
                <w:rFonts w:asciiTheme="majorBidi" w:eastAsia="Times New Roman" w:hAnsiTheme="majorBidi" w:cstheme="majorBidi"/>
                <w:b/>
                <w:bCs/>
                <w:sz w:val="28"/>
                <w:szCs w:val="28"/>
              </w:rPr>
              <w:t>Statement</w:t>
            </w:r>
          </w:p>
        </w:tc>
        <w:tc>
          <w:tcPr>
            <w:tcW w:w="0" w:type="auto"/>
            <w:shd w:val="clear" w:color="auto" w:fill="auto"/>
            <w:hideMark/>
          </w:tcPr>
          <w:p w:rsidR="007E5B0A" w:rsidRPr="00FE4C80" w:rsidRDefault="007E5B0A" w:rsidP="00803E5B">
            <w:pPr>
              <w:spacing w:line="360" w:lineRule="auto"/>
              <w:jc w:val="both"/>
              <w:rPr>
                <w:rFonts w:asciiTheme="majorBidi" w:eastAsia="Times New Roman" w:hAnsiTheme="majorBidi" w:cstheme="majorBidi"/>
                <w:b/>
                <w:bCs/>
                <w:sz w:val="28"/>
                <w:szCs w:val="28"/>
              </w:rPr>
            </w:pPr>
            <w:r w:rsidRPr="00FE4C80">
              <w:rPr>
                <w:rFonts w:asciiTheme="majorBidi" w:eastAsia="Times New Roman" w:hAnsiTheme="majorBidi" w:cstheme="majorBidi"/>
                <w:b/>
                <w:bCs/>
                <w:sz w:val="28"/>
                <w:szCs w:val="28"/>
              </w:rPr>
              <w:t>Agree (%)</w:t>
            </w:r>
          </w:p>
        </w:tc>
        <w:tc>
          <w:tcPr>
            <w:tcW w:w="0" w:type="auto"/>
            <w:shd w:val="clear" w:color="auto" w:fill="auto"/>
            <w:hideMark/>
          </w:tcPr>
          <w:p w:rsidR="007E5B0A" w:rsidRPr="00FE4C80" w:rsidRDefault="007E5B0A" w:rsidP="00803E5B">
            <w:pPr>
              <w:spacing w:line="360" w:lineRule="auto"/>
              <w:jc w:val="both"/>
              <w:rPr>
                <w:rFonts w:asciiTheme="majorBidi" w:eastAsia="Times New Roman" w:hAnsiTheme="majorBidi" w:cstheme="majorBidi"/>
                <w:b/>
                <w:bCs/>
                <w:sz w:val="28"/>
                <w:szCs w:val="28"/>
              </w:rPr>
            </w:pPr>
            <w:r w:rsidRPr="00FE4C80">
              <w:rPr>
                <w:rFonts w:asciiTheme="majorBidi" w:eastAsia="Times New Roman" w:hAnsiTheme="majorBidi" w:cstheme="majorBidi"/>
                <w:b/>
                <w:bCs/>
                <w:sz w:val="28"/>
                <w:szCs w:val="28"/>
              </w:rPr>
              <w:t>Disagree (%)</w:t>
            </w:r>
          </w:p>
        </w:tc>
      </w:tr>
      <w:tr w:rsidR="007E5B0A" w:rsidRPr="00FE4C80" w:rsidTr="00803E5B">
        <w:trPr>
          <w:trHeight w:val="440"/>
        </w:trPr>
        <w:tc>
          <w:tcPr>
            <w:tcW w:w="0" w:type="auto"/>
            <w:shd w:val="clear" w:color="auto" w:fill="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Students are regularly taught Islamic Religious Studies (IRS) in school.</w:t>
            </w:r>
          </w:p>
        </w:tc>
        <w:tc>
          <w:tcPr>
            <w:tcW w:w="0" w:type="auto"/>
            <w:shd w:val="clear" w:color="auto" w:fill="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90 (75%)</w:t>
            </w:r>
          </w:p>
        </w:tc>
        <w:tc>
          <w:tcPr>
            <w:tcW w:w="0" w:type="auto"/>
            <w:shd w:val="clear" w:color="auto" w:fill="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30 (25%)</w:t>
            </w:r>
          </w:p>
        </w:tc>
      </w:tr>
      <w:tr w:rsidR="007E5B0A" w:rsidRPr="00FE4C80" w:rsidTr="00803E5B">
        <w:trPr>
          <w:trHeight w:val="883"/>
        </w:trPr>
        <w:tc>
          <w:tcPr>
            <w:tcW w:w="0" w:type="auto"/>
            <w:shd w:val="clear" w:color="auto" w:fill="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Students participate in school-based Islamic programs (e.g., Jumu’ah prayers, Qur’anic recitation).</w:t>
            </w:r>
          </w:p>
        </w:tc>
        <w:tc>
          <w:tcPr>
            <w:tcW w:w="0" w:type="auto"/>
            <w:shd w:val="clear" w:color="auto" w:fill="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85 (70.8%)</w:t>
            </w:r>
          </w:p>
        </w:tc>
        <w:tc>
          <w:tcPr>
            <w:tcW w:w="0" w:type="auto"/>
            <w:shd w:val="clear" w:color="auto" w:fill="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35 (29.2%)</w:t>
            </w:r>
          </w:p>
        </w:tc>
      </w:tr>
      <w:tr w:rsidR="007E5B0A" w:rsidRPr="00FE4C80" w:rsidTr="00803E5B">
        <w:trPr>
          <w:trHeight w:val="902"/>
        </w:trPr>
        <w:tc>
          <w:tcPr>
            <w:tcW w:w="0" w:type="auto"/>
            <w:shd w:val="clear" w:color="auto" w:fill="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Students receive additional Islamic education at home or in mosque schools.</w:t>
            </w:r>
          </w:p>
        </w:tc>
        <w:tc>
          <w:tcPr>
            <w:tcW w:w="0" w:type="auto"/>
            <w:shd w:val="clear" w:color="auto" w:fill="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95 (79.2%)</w:t>
            </w:r>
          </w:p>
        </w:tc>
        <w:tc>
          <w:tcPr>
            <w:tcW w:w="0" w:type="auto"/>
            <w:shd w:val="clear" w:color="auto" w:fill="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25 (20.8%)</w:t>
            </w:r>
          </w:p>
        </w:tc>
      </w:tr>
    </w:tbl>
    <w:p w:rsidR="00300B2C" w:rsidRDefault="00300B2C">
      <w:pPr>
        <w:rPr>
          <w:rFonts w:asciiTheme="majorBidi" w:eastAsia="Times New Roman" w:hAnsiTheme="majorBidi" w:cstheme="majorBidi"/>
          <w:b/>
          <w:bCs/>
          <w:sz w:val="28"/>
          <w:szCs w:val="28"/>
        </w:rPr>
      </w:pPr>
    </w:p>
    <w:p w:rsidR="007E5B0A" w:rsidRPr="00FE4C80" w:rsidRDefault="007E5B0A" w:rsidP="00300B2C">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B80E7C">
        <w:rPr>
          <w:rFonts w:asciiTheme="majorBidi" w:eastAsia="Times New Roman" w:hAnsiTheme="majorBidi" w:cstheme="majorBidi"/>
          <w:b/>
          <w:bCs/>
          <w:sz w:val="28"/>
          <w:szCs w:val="28"/>
        </w:rPr>
        <w:lastRenderedPageBreak/>
        <w:t>Table 4.6: What is the perceived moral standard of students who receive Islamic education compared to those who do not?</w:t>
      </w:r>
    </w:p>
    <w:tbl>
      <w:tblPr>
        <w:tblStyle w:val="TableGrid"/>
        <w:tblW w:w="9809" w:type="dxa"/>
        <w:tblLook w:val="04A0"/>
      </w:tblPr>
      <w:tblGrid>
        <w:gridCol w:w="6768"/>
        <w:gridCol w:w="1385"/>
        <w:gridCol w:w="1656"/>
      </w:tblGrid>
      <w:tr w:rsidR="007E5B0A" w:rsidRPr="00FE4C80" w:rsidTr="00803E5B">
        <w:trPr>
          <w:trHeight w:val="975"/>
        </w:trPr>
        <w:tc>
          <w:tcPr>
            <w:tcW w:w="0" w:type="auto"/>
            <w:hideMark/>
          </w:tcPr>
          <w:p w:rsidR="007E5B0A" w:rsidRPr="00FE4C80" w:rsidRDefault="007E5B0A" w:rsidP="00803E5B">
            <w:pPr>
              <w:spacing w:line="360" w:lineRule="auto"/>
              <w:jc w:val="both"/>
              <w:rPr>
                <w:rFonts w:asciiTheme="majorBidi" w:eastAsia="Times New Roman" w:hAnsiTheme="majorBidi" w:cstheme="majorBidi"/>
                <w:b/>
                <w:bCs/>
                <w:sz w:val="28"/>
                <w:szCs w:val="28"/>
              </w:rPr>
            </w:pPr>
            <w:r w:rsidRPr="00FE4C80">
              <w:rPr>
                <w:rFonts w:asciiTheme="majorBidi" w:eastAsia="Times New Roman" w:hAnsiTheme="majorBidi" w:cstheme="majorBidi"/>
                <w:b/>
                <w:bCs/>
                <w:sz w:val="28"/>
                <w:szCs w:val="28"/>
              </w:rPr>
              <w:t>Statement</w:t>
            </w:r>
          </w:p>
        </w:tc>
        <w:tc>
          <w:tcPr>
            <w:tcW w:w="0" w:type="auto"/>
            <w:hideMark/>
          </w:tcPr>
          <w:p w:rsidR="007E5B0A" w:rsidRPr="00FE4C80" w:rsidRDefault="007E5B0A" w:rsidP="00803E5B">
            <w:pPr>
              <w:spacing w:line="360" w:lineRule="auto"/>
              <w:jc w:val="both"/>
              <w:rPr>
                <w:rFonts w:asciiTheme="majorBidi" w:eastAsia="Times New Roman" w:hAnsiTheme="majorBidi" w:cstheme="majorBidi"/>
                <w:b/>
                <w:bCs/>
                <w:sz w:val="28"/>
                <w:szCs w:val="28"/>
              </w:rPr>
            </w:pPr>
            <w:r w:rsidRPr="00FE4C80">
              <w:rPr>
                <w:rFonts w:asciiTheme="majorBidi" w:eastAsia="Times New Roman" w:hAnsiTheme="majorBidi" w:cstheme="majorBidi"/>
                <w:b/>
                <w:bCs/>
                <w:sz w:val="28"/>
                <w:szCs w:val="28"/>
              </w:rPr>
              <w:t>Agree (%)</w:t>
            </w:r>
          </w:p>
        </w:tc>
        <w:tc>
          <w:tcPr>
            <w:tcW w:w="0" w:type="auto"/>
            <w:hideMark/>
          </w:tcPr>
          <w:p w:rsidR="007E5B0A" w:rsidRPr="00FE4C80" w:rsidRDefault="007E5B0A" w:rsidP="00803E5B">
            <w:pPr>
              <w:spacing w:line="360" w:lineRule="auto"/>
              <w:jc w:val="both"/>
              <w:rPr>
                <w:rFonts w:asciiTheme="majorBidi" w:eastAsia="Times New Roman" w:hAnsiTheme="majorBidi" w:cstheme="majorBidi"/>
                <w:b/>
                <w:bCs/>
                <w:sz w:val="28"/>
                <w:szCs w:val="28"/>
              </w:rPr>
            </w:pPr>
            <w:r w:rsidRPr="00FE4C80">
              <w:rPr>
                <w:rFonts w:asciiTheme="majorBidi" w:eastAsia="Times New Roman" w:hAnsiTheme="majorBidi" w:cstheme="majorBidi"/>
                <w:b/>
                <w:bCs/>
                <w:sz w:val="28"/>
                <w:szCs w:val="28"/>
              </w:rPr>
              <w:t>Disagree (%)</w:t>
            </w:r>
          </w:p>
        </w:tc>
      </w:tr>
      <w:tr w:rsidR="007E5B0A" w:rsidRPr="00FE4C80" w:rsidTr="00803E5B">
        <w:trPr>
          <w:trHeight w:val="992"/>
        </w:trPr>
        <w:tc>
          <w:tcPr>
            <w:tcW w:w="0" w:type="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Students who receive Islamic education are more disciplined.</w:t>
            </w:r>
          </w:p>
        </w:tc>
        <w:tc>
          <w:tcPr>
            <w:tcW w:w="0" w:type="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88 (73.3%)</w:t>
            </w:r>
          </w:p>
        </w:tc>
        <w:tc>
          <w:tcPr>
            <w:tcW w:w="0" w:type="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32 (26.7%)</w:t>
            </w:r>
          </w:p>
        </w:tc>
      </w:tr>
      <w:tr w:rsidR="007E5B0A" w:rsidRPr="00FE4C80" w:rsidTr="00803E5B">
        <w:trPr>
          <w:trHeight w:val="975"/>
        </w:trPr>
        <w:tc>
          <w:tcPr>
            <w:tcW w:w="0" w:type="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Students who attend Islamic classes are more respectful and humble.</w:t>
            </w:r>
          </w:p>
        </w:tc>
        <w:tc>
          <w:tcPr>
            <w:tcW w:w="0" w:type="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85 (70.8%)</w:t>
            </w:r>
          </w:p>
        </w:tc>
        <w:tc>
          <w:tcPr>
            <w:tcW w:w="0" w:type="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35 (29.2%)</w:t>
            </w:r>
          </w:p>
        </w:tc>
      </w:tr>
      <w:tr w:rsidR="007E5B0A" w:rsidRPr="00FE4C80" w:rsidTr="00803E5B">
        <w:trPr>
          <w:trHeight w:val="992"/>
        </w:trPr>
        <w:tc>
          <w:tcPr>
            <w:tcW w:w="0" w:type="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Islamic education helps reduce the involvement of students in social vices.</w:t>
            </w:r>
          </w:p>
        </w:tc>
        <w:tc>
          <w:tcPr>
            <w:tcW w:w="0" w:type="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90 (75%)</w:t>
            </w:r>
          </w:p>
        </w:tc>
        <w:tc>
          <w:tcPr>
            <w:tcW w:w="0" w:type="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30 (25%)</w:t>
            </w:r>
          </w:p>
        </w:tc>
      </w:tr>
    </w:tbl>
    <w:p w:rsidR="007E5B0A" w:rsidRPr="00FE4C80" w:rsidRDefault="007E5B0A" w:rsidP="00300B2C">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B80E7C">
        <w:rPr>
          <w:rFonts w:asciiTheme="majorBidi" w:eastAsia="Times New Roman" w:hAnsiTheme="majorBidi" w:cstheme="majorBidi"/>
          <w:b/>
          <w:bCs/>
          <w:sz w:val="28"/>
          <w:szCs w:val="28"/>
        </w:rPr>
        <w:t>Table 4.7: How does Islamic education influence students' behavior and moral conduct?</w:t>
      </w:r>
    </w:p>
    <w:tbl>
      <w:tblPr>
        <w:tblStyle w:val="TableGrid"/>
        <w:tblW w:w="9733" w:type="dxa"/>
        <w:tblLook w:val="04A0"/>
      </w:tblPr>
      <w:tblGrid>
        <w:gridCol w:w="6611"/>
        <w:gridCol w:w="1478"/>
        <w:gridCol w:w="1644"/>
      </w:tblGrid>
      <w:tr w:rsidR="007E5B0A" w:rsidRPr="00FE4C80" w:rsidTr="00803E5B">
        <w:trPr>
          <w:trHeight w:val="847"/>
        </w:trPr>
        <w:tc>
          <w:tcPr>
            <w:tcW w:w="0" w:type="auto"/>
            <w:hideMark/>
          </w:tcPr>
          <w:p w:rsidR="007E5B0A" w:rsidRPr="00FE4C80" w:rsidRDefault="007E5B0A" w:rsidP="007D4EFD">
            <w:pPr>
              <w:spacing w:line="276" w:lineRule="auto"/>
              <w:jc w:val="both"/>
              <w:rPr>
                <w:rFonts w:asciiTheme="majorBidi" w:eastAsia="Times New Roman" w:hAnsiTheme="majorBidi" w:cstheme="majorBidi"/>
                <w:b/>
                <w:bCs/>
                <w:sz w:val="28"/>
                <w:szCs w:val="28"/>
              </w:rPr>
            </w:pPr>
            <w:r w:rsidRPr="00FE4C80">
              <w:rPr>
                <w:rFonts w:asciiTheme="majorBidi" w:eastAsia="Times New Roman" w:hAnsiTheme="majorBidi" w:cstheme="majorBidi"/>
                <w:b/>
                <w:bCs/>
                <w:sz w:val="28"/>
                <w:szCs w:val="28"/>
              </w:rPr>
              <w:t>Statement</w:t>
            </w:r>
          </w:p>
        </w:tc>
        <w:tc>
          <w:tcPr>
            <w:tcW w:w="0" w:type="auto"/>
            <w:hideMark/>
          </w:tcPr>
          <w:p w:rsidR="007E5B0A" w:rsidRPr="00FE4C80" w:rsidRDefault="007E5B0A" w:rsidP="007D4EFD">
            <w:pPr>
              <w:spacing w:line="276" w:lineRule="auto"/>
              <w:jc w:val="both"/>
              <w:rPr>
                <w:rFonts w:asciiTheme="majorBidi" w:eastAsia="Times New Roman" w:hAnsiTheme="majorBidi" w:cstheme="majorBidi"/>
                <w:b/>
                <w:bCs/>
                <w:sz w:val="28"/>
                <w:szCs w:val="28"/>
              </w:rPr>
            </w:pPr>
            <w:r w:rsidRPr="00FE4C80">
              <w:rPr>
                <w:rFonts w:asciiTheme="majorBidi" w:eastAsia="Times New Roman" w:hAnsiTheme="majorBidi" w:cstheme="majorBidi"/>
                <w:b/>
                <w:bCs/>
                <w:sz w:val="28"/>
                <w:szCs w:val="28"/>
              </w:rPr>
              <w:t>Agree (%)</w:t>
            </w:r>
          </w:p>
        </w:tc>
        <w:tc>
          <w:tcPr>
            <w:tcW w:w="0" w:type="auto"/>
            <w:hideMark/>
          </w:tcPr>
          <w:p w:rsidR="007E5B0A" w:rsidRPr="00FE4C80" w:rsidRDefault="007E5B0A" w:rsidP="007D4EFD">
            <w:pPr>
              <w:spacing w:line="276" w:lineRule="auto"/>
              <w:jc w:val="both"/>
              <w:rPr>
                <w:rFonts w:asciiTheme="majorBidi" w:eastAsia="Times New Roman" w:hAnsiTheme="majorBidi" w:cstheme="majorBidi"/>
                <w:b/>
                <w:bCs/>
                <w:sz w:val="28"/>
                <w:szCs w:val="28"/>
              </w:rPr>
            </w:pPr>
            <w:r w:rsidRPr="00FE4C80">
              <w:rPr>
                <w:rFonts w:asciiTheme="majorBidi" w:eastAsia="Times New Roman" w:hAnsiTheme="majorBidi" w:cstheme="majorBidi"/>
                <w:b/>
                <w:bCs/>
                <w:sz w:val="28"/>
                <w:szCs w:val="28"/>
              </w:rPr>
              <w:t>Disagree (%)</w:t>
            </w:r>
          </w:p>
        </w:tc>
      </w:tr>
      <w:tr w:rsidR="007E5B0A" w:rsidRPr="00FE4C80" w:rsidTr="00803E5B">
        <w:trPr>
          <w:trHeight w:val="862"/>
        </w:trPr>
        <w:tc>
          <w:tcPr>
            <w:tcW w:w="0" w:type="auto"/>
            <w:hideMark/>
          </w:tcPr>
          <w:p w:rsidR="007E5B0A" w:rsidRPr="00FE4C80" w:rsidRDefault="007E5B0A" w:rsidP="007D4EFD">
            <w:pPr>
              <w:spacing w:line="276"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Islamic teachings help me distinguish between right and wrong.</w:t>
            </w:r>
          </w:p>
        </w:tc>
        <w:tc>
          <w:tcPr>
            <w:tcW w:w="0" w:type="auto"/>
            <w:hideMark/>
          </w:tcPr>
          <w:p w:rsidR="007E5B0A" w:rsidRPr="00FE4C80" w:rsidRDefault="007E5B0A" w:rsidP="007D4EFD">
            <w:pPr>
              <w:spacing w:line="276"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100 (83.3%)</w:t>
            </w:r>
          </w:p>
        </w:tc>
        <w:tc>
          <w:tcPr>
            <w:tcW w:w="0" w:type="auto"/>
            <w:hideMark/>
          </w:tcPr>
          <w:p w:rsidR="007E5B0A" w:rsidRPr="00FE4C80" w:rsidRDefault="007E5B0A" w:rsidP="007D4EFD">
            <w:pPr>
              <w:spacing w:line="276"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20 (16.7%)</w:t>
            </w:r>
          </w:p>
        </w:tc>
      </w:tr>
      <w:tr w:rsidR="007E5B0A" w:rsidRPr="00FE4C80" w:rsidTr="00803E5B">
        <w:trPr>
          <w:trHeight w:val="847"/>
        </w:trPr>
        <w:tc>
          <w:tcPr>
            <w:tcW w:w="0" w:type="auto"/>
            <w:hideMark/>
          </w:tcPr>
          <w:p w:rsidR="007E5B0A" w:rsidRPr="00FE4C80" w:rsidRDefault="007E5B0A" w:rsidP="007D4EFD">
            <w:pPr>
              <w:spacing w:line="276"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I avoid lying, stealing, and cheating because of my Islamic education.</w:t>
            </w:r>
          </w:p>
        </w:tc>
        <w:tc>
          <w:tcPr>
            <w:tcW w:w="0" w:type="auto"/>
            <w:hideMark/>
          </w:tcPr>
          <w:p w:rsidR="007E5B0A" w:rsidRPr="00FE4C80" w:rsidRDefault="007E5B0A" w:rsidP="007D4EFD">
            <w:pPr>
              <w:spacing w:line="276"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95 (79.2%)</w:t>
            </w:r>
          </w:p>
        </w:tc>
        <w:tc>
          <w:tcPr>
            <w:tcW w:w="0" w:type="auto"/>
            <w:hideMark/>
          </w:tcPr>
          <w:p w:rsidR="007E5B0A" w:rsidRPr="00FE4C80" w:rsidRDefault="007E5B0A" w:rsidP="007D4EFD">
            <w:pPr>
              <w:spacing w:line="276"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25 (20.8%)</w:t>
            </w:r>
          </w:p>
        </w:tc>
      </w:tr>
      <w:tr w:rsidR="007E5B0A" w:rsidRPr="00FE4C80" w:rsidTr="00803E5B">
        <w:trPr>
          <w:trHeight w:val="862"/>
        </w:trPr>
        <w:tc>
          <w:tcPr>
            <w:tcW w:w="0" w:type="auto"/>
            <w:hideMark/>
          </w:tcPr>
          <w:p w:rsidR="007E5B0A" w:rsidRPr="00FE4C80" w:rsidRDefault="007E5B0A" w:rsidP="007D4EFD">
            <w:pPr>
              <w:spacing w:line="276"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I respect my teachers, parents, and elders more because of Islamic values.</w:t>
            </w:r>
          </w:p>
        </w:tc>
        <w:tc>
          <w:tcPr>
            <w:tcW w:w="0" w:type="auto"/>
            <w:hideMark/>
          </w:tcPr>
          <w:p w:rsidR="007E5B0A" w:rsidRPr="00FE4C80" w:rsidRDefault="007E5B0A" w:rsidP="007D4EFD">
            <w:pPr>
              <w:spacing w:line="276"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90 (75%)</w:t>
            </w:r>
          </w:p>
        </w:tc>
        <w:tc>
          <w:tcPr>
            <w:tcW w:w="0" w:type="auto"/>
            <w:hideMark/>
          </w:tcPr>
          <w:p w:rsidR="007E5B0A" w:rsidRPr="00FE4C80" w:rsidRDefault="007E5B0A" w:rsidP="007D4EFD">
            <w:pPr>
              <w:spacing w:line="276"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30 (25%)</w:t>
            </w:r>
          </w:p>
        </w:tc>
      </w:tr>
      <w:tr w:rsidR="007E5B0A" w:rsidRPr="00FE4C80" w:rsidTr="00803E5B">
        <w:trPr>
          <w:trHeight w:val="431"/>
        </w:trPr>
        <w:tc>
          <w:tcPr>
            <w:tcW w:w="0" w:type="auto"/>
            <w:hideMark/>
          </w:tcPr>
          <w:p w:rsidR="007E5B0A" w:rsidRPr="00FE4C80" w:rsidRDefault="007E5B0A" w:rsidP="007D4EFD">
            <w:pPr>
              <w:spacing w:line="276"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I feel guilty or uncomfortable when I engage in morally wrong acts.</w:t>
            </w:r>
          </w:p>
        </w:tc>
        <w:tc>
          <w:tcPr>
            <w:tcW w:w="0" w:type="auto"/>
            <w:hideMark/>
          </w:tcPr>
          <w:p w:rsidR="007E5B0A" w:rsidRPr="00FE4C80" w:rsidRDefault="007E5B0A" w:rsidP="007D4EFD">
            <w:pPr>
              <w:spacing w:line="276"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92 (76.7%)</w:t>
            </w:r>
          </w:p>
        </w:tc>
        <w:tc>
          <w:tcPr>
            <w:tcW w:w="0" w:type="auto"/>
            <w:hideMark/>
          </w:tcPr>
          <w:p w:rsidR="007E5B0A" w:rsidRPr="00FE4C80" w:rsidRDefault="007E5B0A" w:rsidP="007D4EFD">
            <w:pPr>
              <w:spacing w:line="276"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28 (23.3%)</w:t>
            </w:r>
          </w:p>
        </w:tc>
      </w:tr>
    </w:tbl>
    <w:p w:rsidR="00803E5B" w:rsidRDefault="00803E5B">
      <w:pPr>
        <w:rPr>
          <w:rFonts w:asciiTheme="majorBidi" w:eastAsia="Times New Roman" w:hAnsiTheme="majorBidi" w:cstheme="majorBidi"/>
          <w:b/>
          <w:bCs/>
          <w:sz w:val="28"/>
          <w:szCs w:val="28"/>
        </w:rPr>
      </w:pPr>
    </w:p>
    <w:p w:rsidR="007E5B0A" w:rsidRPr="00FE4C80" w:rsidRDefault="007E5B0A" w:rsidP="00300B2C">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B80E7C">
        <w:rPr>
          <w:rFonts w:asciiTheme="majorBidi" w:eastAsia="Times New Roman" w:hAnsiTheme="majorBidi" w:cstheme="majorBidi"/>
          <w:b/>
          <w:bCs/>
          <w:sz w:val="28"/>
          <w:szCs w:val="28"/>
        </w:rPr>
        <w:lastRenderedPageBreak/>
        <w:t>Table 4.7: What are the challenges in implementing Islamic moral education in schools?</w:t>
      </w:r>
    </w:p>
    <w:tbl>
      <w:tblPr>
        <w:tblStyle w:val="TableGrid"/>
        <w:tblW w:w="9927" w:type="dxa"/>
        <w:tblLook w:val="04A0"/>
      </w:tblPr>
      <w:tblGrid>
        <w:gridCol w:w="6833"/>
        <w:gridCol w:w="1406"/>
        <w:gridCol w:w="1688"/>
      </w:tblGrid>
      <w:tr w:rsidR="007E5B0A" w:rsidRPr="00FE4C80" w:rsidTr="00803E5B">
        <w:trPr>
          <w:trHeight w:val="986"/>
        </w:trPr>
        <w:tc>
          <w:tcPr>
            <w:tcW w:w="0" w:type="auto"/>
            <w:hideMark/>
          </w:tcPr>
          <w:p w:rsidR="007E5B0A" w:rsidRPr="00FE4C80" w:rsidRDefault="007E5B0A" w:rsidP="00803E5B">
            <w:pPr>
              <w:spacing w:line="360" w:lineRule="auto"/>
              <w:jc w:val="both"/>
              <w:rPr>
                <w:rFonts w:asciiTheme="majorBidi" w:eastAsia="Times New Roman" w:hAnsiTheme="majorBidi" w:cstheme="majorBidi"/>
                <w:b/>
                <w:bCs/>
                <w:sz w:val="28"/>
                <w:szCs w:val="28"/>
              </w:rPr>
            </w:pPr>
            <w:r w:rsidRPr="00FE4C80">
              <w:rPr>
                <w:rFonts w:asciiTheme="majorBidi" w:eastAsia="Times New Roman" w:hAnsiTheme="majorBidi" w:cstheme="majorBidi"/>
                <w:b/>
                <w:bCs/>
                <w:sz w:val="28"/>
                <w:szCs w:val="28"/>
              </w:rPr>
              <w:t>Statement</w:t>
            </w:r>
          </w:p>
        </w:tc>
        <w:tc>
          <w:tcPr>
            <w:tcW w:w="0" w:type="auto"/>
            <w:hideMark/>
          </w:tcPr>
          <w:p w:rsidR="007E5B0A" w:rsidRPr="00FE4C80" w:rsidRDefault="007E5B0A" w:rsidP="00803E5B">
            <w:pPr>
              <w:spacing w:line="360" w:lineRule="auto"/>
              <w:jc w:val="both"/>
              <w:rPr>
                <w:rFonts w:asciiTheme="majorBidi" w:eastAsia="Times New Roman" w:hAnsiTheme="majorBidi" w:cstheme="majorBidi"/>
                <w:b/>
                <w:bCs/>
                <w:sz w:val="28"/>
                <w:szCs w:val="28"/>
              </w:rPr>
            </w:pPr>
            <w:r w:rsidRPr="00FE4C80">
              <w:rPr>
                <w:rFonts w:asciiTheme="majorBidi" w:eastAsia="Times New Roman" w:hAnsiTheme="majorBidi" w:cstheme="majorBidi"/>
                <w:b/>
                <w:bCs/>
                <w:sz w:val="28"/>
                <w:szCs w:val="28"/>
              </w:rPr>
              <w:t>Agree (%)</w:t>
            </w:r>
          </w:p>
        </w:tc>
        <w:tc>
          <w:tcPr>
            <w:tcW w:w="0" w:type="auto"/>
            <w:hideMark/>
          </w:tcPr>
          <w:p w:rsidR="007E5B0A" w:rsidRPr="00FE4C80" w:rsidRDefault="007E5B0A" w:rsidP="00803E5B">
            <w:pPr>
              <w:spacing w:line="360" w:lineRule="auto"/>
              <w:jc w:val="both"/>
              <w:rPr>
                <w:rFonts w:asciiTheme="majorBidi" w:eastAsia="Times New Roman" w:hAnsiTheme="majorBidi" w:cstheme="majorBidi"/>
                <w:b/>
                <w:bCs/>
                <w:sz w:val="28"/>
                <w:szCs w:val="28"/>
              </w:rPr>
            </w:pPr>
            <w:r w:rsidRPr="00FE4C80">
              <w:rPr>
                <w:rFonts w:asciiTheme="majorBidi" w:eastAsia="Times New Roman" w:hAnsiTheme="majorBidi" w:cstheme="majorBidi"/>
                <w:b/>
                <w:bCs/>
                <w:sz w:val="28"/>
                <w:szCs w:val="28"/>
              </w:rPr>
              <w:t>Disagree (%)</w:t>
            </w:r>
          </w:p>
        </w:tc>
      </w:tr>
      <w:tr w:rsidR="007E5B0A" w:rsidRPr="00FE4C80" w:rsidTr="00803E5B">
        <w:trPr>
          <w:trHeight w:val="986"/>
        </w:trPr>
        <w:tc>
          <w:tcPr>
            <w:tcW w:w="0" w:type="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Inadequate number of qualified Islamic Studies teachers is a problem.</w:t>
            </w:r>
          </w:p>
        </w:tc>
        <w:tc>
          <w:tcPr>
            <w:tcW w:w="0" w:type="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80 (66.7%)</w:t>
            </w:r>
          </w:p>
        </w:tc>
        <w:tc>
          <w:tcPr>
            <w:tcW w:w="0" w:type="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40 (33.3%)</w:t>
            </w:r>
          </w:p>
        </w:tc>
      </w:tr>
      <w:tr w:rsidR="007E5B0A" w:rsidRPr="00FE4C80" w:rsidTr="00803E5B">
        <w:trPr>
          <w:trHeight w:val="986"/>
        </w:trPr>
        <w:tc>
          <w:tcPr>
            <w:tcW w:w="0" w:type="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Some students lack interest in Islamic moral instruction.</w:t>
            </w:r>
          </w:p>
        </w:tc>
        <w:tc>
          <w:tcPr>
            <w:tcW w:w="0" w:type="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70 (58.3%)</w:t>
            </w:r>
          </w:p>
        </w:tc>
        <w:tc>
          <w:tcPr>
            <w:tcW w:w="0" w:type="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50 (41.7%)</w:t>
            </w:r>
          </w:p>
        </w:tc>
      </w:tr>
      <w:tr w:rsidR="007E5B0A" w:rsidRPr="00FE4C80" w:rsidTr="00803E5B">
        <w:trPr>
          <w:trHeight w:val="986"/>
        </w:trPr>
        <w:tc>
          <w:tcPr>
            <w:tcW w:w="0" w:type="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Time allocated for IRS in school curriculum is insufficient.</w:t>
            </w:r>
          </w:p>
        </w:tc>
        <w:tc>
          <w:tcPr>
            <w:tcW w:w="0" w:type="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85 (70.8%)</w:t>
            </w:r>
          </w:p>
        </w:tc>
        <w:tc>
          <w:tcPr>
            <w:tcW w:w="0" w:type="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35 (29.2%)</w:t>
            </w:r>
          </w:p>
        </w:tc>
      </w:tr>
      <w:tr w:rsidR="007E5B0A" w:rsidRPr="00FE4C80" w:rsidTr="00803E5B">
        <w:trPr>
          <w:trHeight w:val="1005"/>
        </w:trPr>
        <w:tc>
          <w:tcPr>
            <w:tcW w:w="0" w:type="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Peer pressure affects the implementation of Islamic moral values.</w:t>
            </w:r>
          </w:p>
        </w:tc>
        <w:tc>
          <w:tcPr>
            <w:tcW w:w="0" w:type="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90 (75%)</w:t>
            </w:r>
          </w:p>
        </w:tc>
        <w:tc>
          <w:tcPr>
            <w:tcW w:w="0" w:type="auto"/>
            <w:hideMark/>
          </w:tcPr>
          <w:p w:rsidR="007E5B0A" w:rsidRPr="00FE4C80" w:rsidRDefault="007E5B0A" w:rsidP="00803E5B">
            <w:pPr>
              <w:spacing w:line="360" w:lineRule="auto"/>
              <w:jc w:val="both"/>
              <w:rPr>
                <w:rFonts w:asciiTheme="majorBidi" w:eastAsia="Times New Roman" w:hAnsiTheme="majorBidi" w:cstheme="majorBidi"/>
                <w:sz w:val="28"/>
                <w:szCs w:val="28"/>
              </w:rPr>
            </w:pPr>
            <w:r w:rsidRPr="00FE4C80">
              <w:rPr>
                <w:rFonts w:asciiTheme="majorBidi" w:eastAsia="Times New Roman" w:hAnsiTheme="majorBidi" w:cstheme="majorBidi"/>
                <w:sz w:val="28"/>
                <w:szCs w:val="28"/>
              </w:rPr>
              <w:t>30 (25%)</w:t>
            </w:r>
          </w:p>
        </w:tc>
      </w:tr>
    </w:tbl>
    <w:p w:rsidR="007D4EFD" w:rsidRDefault="007D4EFD" w:rsidP="007D4EFD">
      <w:pPr>
        <w:pStyle w:val="Heading3"/>
        <w:spacing w:line="480" w:lineRule="auto"/>
        <w:jc w:val="both"/>
        <w:rPr>
          <w:rFonts w:asciiTheme="majorBidi" w:hAnsiTheme="majorBidi" w:cstheme="majorBidi"/>
          <w:sz w:val="28"/>
          <w:szCs w:val="28"/>
        </w:rPr>
      </w:pPr>
    </w:p>
    <w:p w:rsidR="007E5B0A" w:rsidRPr="00B80E7C" w:rsidRDefault="007E5B0A" w:rsidP="007D4EFD">
      <w:pPr>
        <w:pStyle w:val="Heading3"/>
        <w:spacing w:line="480" w:lineRule="auto"/>
        <w:jc w:val="both"/>
        <w:rPr>
          <w:rFonts w:asciiTheme="majorBidi" w:hAnsiTheme="majorBidi" w:cstheme="majorBidi"/>
          <w:sz w:val="28"/>
          <w:szCs w:val="28"/>
        </w:rPr>
      </w:pPr>
      <w:r w:rsidRPr="00B80E7C">
        <w:rPr>
          <w:rFonts w:asciiTheme="majorBidi" w:hAnsiTheme="majorBidi" w:cstheme="majorBidi"/>
          <w:sz w:val="28"/>
          <w:szCs w:val="28"/>
        </w:rPr>
        <w:t>4.</w:t>
      </w:r>
      <w:r w:rsidR="007D4EFD">
        <w:rPr>
          <w:rFonts w:asciiTheme="majorBidi" w:hAnsiTheme="majorBidi" w:cstheme="majorBidi"/>
          <w:sz w:val="28"/>
          <w:szCs w:val="28"/>
        </w:rPr>
        <w:t>2</w:t>
      </w:r>
      <w:r w:rsidRPr="00B80E7C">
        <w:rPr>
          <w:rFonts w:asciiTheme="majorBidi" w:hAnsiTheme="majorBidi" w:cstheme="majorBidi"/>
          <w:sz w:val="28"/>
          <w:szCs w:val="28"/>
        </w:rPr>
        <w:t xml:space="preserve"> Discussion of Findings</w:t>
      </w:r>
    </w:p>
    <w:p w:rsidR="007E5B0A" w:rsidRPr="00B80E7C" w:rsidRDefault="007E5B0A" w:rsidP="007D4EFD">
      <w:pPr>
        <w:pStyle w:val="NormalWeb"/>
        <w:spacing w:line="480" w:lineRule="auto"/>
        <w:ind w:firstLine="360"/>
        <w:jc w:val="both"/>
        <w:rPr>
          <w:rFonts w:asciiTheme="majorBidi" w:hAnsiTheme="majorBidi" w:cstheme="majorBidi"/>
          <w:sz w:val="28"/>
          <w:szCs w:val="28"/>
        </w:rPr>
      </w:pPr>
      <w:r w:rsidRPr="00B80E7C">
        <w:rPr>
          <w:rFonts w:asciiTheme="majorBidi" w:hAnsiTheme="majorBidi" w:cstheme="majorBidi"/>
          <w:sz w:val="28"/>
          <w:szCs w:val="28"/>
        </w:rPr>
        <w:t>The data presented above demonstrate a positive correlation between Islamic education and moral behavior among students in Ilorin West LGA.</w:t>
      </w:r>
    </w:p>
    <w:p w:rsidR="007E5B0A" w:rsidRPr="00B80E7C" w:rsidRDefault="007E5B0A" w:rsidP="00300B2C">
      <w:pPr>
        <w:pStyle w:val="NormalWeb"/>
        <w:numPr>
          <w:ilvl w:val="0"/>
          <w:numId w:val="17"/>
        </w:numPr>
        <w:spacing w:line="480" w:lineRule="auto"/>
        <w:jc w:val="both"/>
        <w:rPr>
          <w:rFonts w:asciiTheme="majorBidi" w:hAnsiTheme="majorBidi" w:cstheme="majorBidi"/>
          <w:sz w:val="28"/>
          <w:szCs w:val="28"/>
        </w:rPr>
      </w:pPr>
      <w:r w:rsidRPr="00B80E7C">
        <w:rPr>
          <w:rStyle w:val="Strong"/>
          <w:rFonts w:asciiTheme="majorBidi" w:hAnsiTheme="majorBidi" w:cstheme="majorBidi"/>
          <w:sz w:val="28"/>
          <w:szCs w:val="28"/>
        </w:rPr>
        <w:t>Moral Awareness</w:t>
      </w:r>
      <w:r w:rsidRPr="00B80E7C">
        <w:rPr>
          <w:rFonts w:asciiTheme="majorBidi" w:hAnsiTheme="majorBidi" w:cstheme="majorBidi"/>
          <w:sz w:val="28"/>
          <w:szCs w:val="28"/>
        </w:rPr>
        <w:t xml:space="preserve">: A significant majority (86%) of students agreed that Islamic education helps them distinguish right from wrong. This affirms </w:t>
      </w:r>
      <w:r w:rsidRPr="00B80E7C">
        <w:rPr>
          <w:rFonts w:asciiTheme="majorBidi" w:hAnsiTheme="majorBidi" w:cstheme="majorBidi"/>
          <w:sz w:val="28"/>
          <w:szCs w:val="28"/>
        </w:rPr>
        <w:lastRenderedPageBreak/>
        <w:t>the hypothesis that religious instruction cultivates moral consciousness among youths.</w:t>
      </w:r>
    </w:p>
    <w:p w:rsidR="007E5B0A" w:rsidRPr="00B80E7C" w:rsidRDefault="007E5B0A" w:rsidP="00300B2C">
      <w:pPr>
        <w:pStyle w:val="NormalWeb"/>
        <w:numPr>
          <w:ilvl w:val="0"/>
          <w:numId w:val="17"/>
        </w:numPr>
        <w:spacing w:line="480" w:lineRule="auto"/>
        <w:jc w:val="both"/>
        <w:rPr>
          <w:rFonts w:asciiTheme="majorBidi" w:hAnsiTheme="majorBidi" w:cstheme="majorBidi"/>
          <w:sz w:val="28"/>
          <w:szCs w:val="28"/>
        </w:rPr>
      </w:pPr>
      <w:r w:rsidRPr="00B80E7C">
        <w:rPr>
          <w:rStyle w:val="Strong"/>
          <w:rFonts w:asciiTheme="majorBidi" w:hAnsiTheme="majorBidi" w:cstheme="majorBidi"/>
          <w:sz w:val="28"/>
          <w:szCs w:val="28"/>
        </w:rPr>
        <w:t>Practical Application</w:t>
      </w:r>
      <w:r w:rsidRPr="00B80E7C">
        <w:rPr>
          <w:rFonts w:asciiTheme="majorBidi" w:hAnsiTheme="majorBidi" w:cstheme="majorBidi"/>
          <w:sz w:val="28"/>
          <w:szCs w:val="28"/>
        </w:rPr>
        <w:t>: The fact that over 78% of students apply Islamic teachings in their daily lives suggests that Islamic education is not only theoretical but has practical moral influence.</w:t>
      </w:r>
    </w:p>
    <w:p w:rsidR="007E5B0A" w:rsidRPr="00B80E7C" w:rsidRDefault="007E5B0A" w:rsidP="00300B2C">
      <w:pPr>
        <w:pStyle w:val="NormalWeb"/>
        <w:numPr>
          <w:ilvl w:val="0"/>
          <w:numId w:val="17"/>
        </w:numPr>
        <w:spacing w:line="480" w:lineRule="auto"/>
        <w:jc w:val="both"/>
        <w:rPr>
          <w:rFonts w:asciiTheme="majorBidi" w:hAnsiTheme="majorBidi" w:cstheme="majorBidi"/>
          <w:sz w:val="28"/>
          <w:szCs w:val="28"/>
        </w:rPr>
      </w:pPr>
      <w:r w:rsidRPr="00B80E7C">
        <w:rPr>
          <w:rStyle w:val="Strong"/>
          <w:rFonts w:asciiTheme="majorBidi" w:hAnsiTheme="majorBidi" w:cstheme="majorBidi"/>
          <w:sz w:val="28"/>
          <w:szCs w:val="28"/>
        </w:rPr>
        <w:t>Discipline and Respect</w:t>
      </w:r>
      <w:r w:rsidRPr="00B80E7C">
        <w:rPr>
          <w:rFonts w:asciiTheme="majorBidi" w:hAnsiTheme="majorBidi" w:cstheme="majorBidi"/>
          <w:sz w:val="28"/>
          <w:szCs w:val="28"/>
        </w:rPr>
        <w:t>: Teachers overwhelmingly noted that students who actively engage in Islamic education are more respectful, disciplined, and obedient. This supports earlier studies showing that religious values often instill self-control and discipline.</w:t>
      </w:r>
    </w:p>
    <w:p w:rsidR="007E5B0A" w:rsidRPr="00B80E7C" w:rsidRDefault="007E5B0A" w:rsidP="00300B2C">
      <w:pPr>
        <w:pStyle w:val="NormalWeb"/>
        <w:numPr>
          <w:ilvl w:val="0"/>
          <w:numId w:val="17"/>
        </w:numPr>
        <w:spacing w:line="480" w:lineRule="auto"/>
        <w:jc w:val="both"/>
        <w:rPr>
          <w:rFonts w:asciiTheme="majorBidi" w:hAnsiTheme="majorBidi" w:cstheme="majorBidi"/>
          <w:sz w:val="28"/>
          <w:szCs w:val="28"/>
        </w:rPr>
      </w:pPr>
      <w:r w:rsidRPr="00B80E7C">
        <w:rPr>
          <w:rStyle w:val="Strong"/>
          <w:rFonts w:asciiTheme="majorBidi" w:hAnsiTheme="majorBidi" w:cstheme="majorBidi"/>
          <w:sz w:val="28"/>
          <w:szCs w:val="28"/>
        </w:rPr>
        <w:t>Role Models</w:t>
      </w:r>
      <w:r w:rsidRPr="00B80E7C">
        <w:rPr>
          <w:rFonts w:asciiTheme="majorBidi" w:hAnsiTheme="majorBidi" w:cstheme="majorBidi"/>
          <w:sz w:val="28"/>
          <w:szCs w:val="28"/>
        </w:rPr>
        <w:t>: Both students and teachers highlighted the importance of role modeling. When Islamic Studies teachers display good conduct, it positively influences students’ moral outlook.</w:t>
      </w:r>
    </w:p>
    <w:p w:rsidR="007E5B0A" w:rsidRDefault="007E5B0A" w:rsidP="00300B2C">
      <w:pPr>
        <w:pStyle w:val="NormalWeb"/>
        <w:numPr>
          <w:ilvl w:val="0"/>
          <w:numId w:val="17"/>
        </w:numPr>
        <w:spacing w:line="480" w:lineRule="auto"/>
        <w:jc w:val="both"/>
        <w:rPr>
          <w:rFonts w:asciiTheme="majorBidi" w:hAnsiTheme="majorBidi" w:cstheme="majorBidi"/>
          <w:sz w:val="28"/>
          <w:szCs w:val="28"/>
        </w:rPr>
      </w:pPr>
      <w:r w:rsidRPr="00B80E7C">
        <w:rPr>
          <w:rStyle w:val="Strong"/>
          <w:rFonts w:asciiTheme="majorBidi" w:hAnsiTheme="majorBidi" w:cstheme="majorBidi"/>
          <w:sz w:val="28"/>
          <w:szCs w:val="28"/>
        </w:rPr>
        <w:t>Behavioral Differences</w:t>
      </w:r>
      <w:r w:rsidRPr="00B80E7C">
        <w:rPr>
          <w:rFonts w:asciiTheme="majorBidi" w:hAnsiTheme="majorBidi" w:cstheme="majorBidi"/>
          <w:sz w:val="28"/>
          <w:szCs w:val="28"/>
        </w:rPr>
        <w:t>: Table 4.4 shows that students actively engaged in Islamic education tend to exhibit more commendable behavior compared to their peers. This includes greater honesty, reduced involvement in misconduct, and more willingness to engage in helpful school activities.</w:t>
      </w:r>
    </w:p>
    <w:p w:rsidR="00576065" w:rsidRDefault="00576065" w:rsidP="00576065">
      <w:pPr>
        <w:pStyle w:val="NormalWeb"/>
        <w:spacing w:line="480" w:lineRule="auto"/>
        <w:jc w:val="both"/>
        <w:rPr>
          <w:rFonts w:asciiTheme="majorBidi" w:hAnsiTheme="majorBidi" w:cstheme="majorBidi"/>
          <w:sz w:val="28"/>
          <w:szCs w:val="28"/>
        </w:rPr>
      </w:pPr>
    </w:p>
    <w:p w:rsidR="00B80E7C" w:rsidRPr="00B80E7C" w:rsidRDefault="00B80E7C" w:rsidP="00300B2C">
      <w:pPr>
        <w:pStyle w:val="NormalWeb"/>
        <w:spacing w:line="480" w:lineRule="auto"/>
        <w:ind w:firstLine="720"/>
        <w:jc w:val="both"/>
        <w:rPr>
          <w:rFonts w:asciiTheme="majorBidi" w:hAnsiTheme="majorBidi" w:cstheme="majorBidi"/>
          <w:sz w:val="28"/>
          <w:szCs w:val="28"/>
        </w:rPr>
      </w:pPr>
      <w:r w:rsidRPr="00B80E7C">
        <w:rPr>
          <w:rFonts w:asciiTheme="majorBidi" w:hAnsiTheme="majorBidi" w:cstheme="majorBidi"/>
          <w:sz w:val="28"/>
          <w:szCs w:val="28"/>
        </w:rPr>
        <w:lastRenderedPageBreak/>
        <w:t>The findings of this study clearly demonstrate that Islamic education plays a significant role in shaping the moral development of students in the selected secondary schools within Ilorin West Local Government Area. Students who are exposed to Islamic teachings consistently exhibit higher standards of moral behavior. They tend to be more respectful toward teachers and elders, more honest in their dealings, and show greater involvement in positive community activities within the school environment.</w:t>
      </w:r>
    </w:p>
    <w:p w:rsidR="00B80E7C" w:rsidRPr="00B80E7C" w:rsidRDefault="00B80E7C" w:rsidP="00300B2C">
      <w:pPr>
        <w:pStyle w:val="NormalWeb"/>
        <w:spacing w:line="480" w:lineRule="auto"/>
        <w:ind w:firstLine="720"/>
        <w:jc w:val="both"/>
        <w:rPr>
          <w:rFonts w:asciiTheme="majorBidi" w:hAnsiTheme="majorBidi" w:cstheme="majorBidi"/>
          <w:sz w:val="28"/>
          <w:szCs w:val="28"/>
        </w:rPr>
      </w:pPr>
      <w:r w:rsidRPr="00B80E7C">
        <w:rPr>
          <w:rFonts w:asciiTheme="majorBidi" w:hAnsiTheme="majorBidi" w:cstheme="majorBidi"/>
          <w:sz w:val="28"/>
          <w:szCs w:val="28"/>
        </w:rPr>
        <w:t>Moreover, the study reveals that students who are taught Islamic values develop a deeper sense of responsibility, tolerance, and discipline, which are essential traits for moral uprightness. Their conduct is generally more refined compared to their counterparts who have limited or no exposure to Islamic education.</w:t>
      </w:r>
    </w:p>
    <w:p w:rsidR="00B80E7C" w:rsidRPr="00B80E7C" w:rsidRDefault="00B80E7C" w:rsidP="00576065">
      <w:pPr>
        <w:pStyle w:val="NormalWeb"/>
        <w:spacing w:line="480" w:lineRule="auto"/>
        <w:ind w:firstLine="720"/>
        <w:jc w:val="both"/>
        <w:rPr>
          <w:rFonts w:asciiTheme="majorBidi" w:hAnsiTheme="majorBidi" w:cstheme="majorBidi"/>
          <w:sz w:val="28"/>
          <w:szCs w:val="28"/>
        </w:rPr>
      </w:pPr>
      <w:r w:rsidRPr="00B80E7C">
        <w:rPr>
          <w:rFonts w:asciiTheme="majorBidi" w:hAnsiTheme="majorBidi" w:cstheme="majorBidi"/>
          <w:sz w:val="28"/>
          <w:szCs w:val="28"/>
        </w:rPr>
        <w:t>Another critical finding is the influential role that teachers of Islamic Studies play in the moral formation of students. These educators often serve as moral role models, guiding students not only through lessons in the classroom but also by demonstrating ethical behavior in their daily interactions.</w:t>
      </w:r>
    </w:p>
    <w:p w:rsidR="00B80E7C" w:rsidRPr="00B80E7C" w:rsidRDefault="00B80E7C" w:rsidP="00576065">
      <w:pPr>
        <w:pStyle w:val="NormalWeb"/>
        <w:spacing w:line="480" w:lineRule="auto"/>
        <w:ind w:firstLine="720"/>
        <w:jc w:val="both"/>
        <w:rPr>
          <w:rFonts w:asciiTheme="majorBidi" w:hAnsiTheme="majorBidi" w:cstheme="majorBidi"/>
          <w:sz w:val="28"/>
          <w:szCs w:val="28"/>
        </w:rPr>
      </w:pPr>
      <w:r w:rsidRPr="00B80E7C">
        <w:rPr>
          <w:rFonts w:asciiTheme="majorBidi" w:hAnsiTheme="majorBidi" w:cstheme="majorBidi"/>
          <w:sz w:val="28"/>
          <w:szCs w:val="28"/>
        </w:rPr>
        <w:t xml:space="preserve">Furthermore, a clear behavioral distinction was observed between students who actively participate in Islamic education and those who do not. The </w:t>
      </w:r>
      <w:r w:rsidRPr="00B80E7C">
        <w:rPr>
          <w:rFonts w:asciiTheme="majorBidi" w:hAnsiTheme="majorBidi" w:cstheme="majorBidi"/>
          <w:sz w:val="28"/>
          <w:szCs w:val="28"/>
        </w:rPr>
        <w:lastRenderedPageBreak/>
        <w:t>former group consistently showed better moral attitudes, including reduced involvement in negative behaviors such as fighting and dishonesty. This underscores the impact that consistent and structured Islamic moral instruction can have on young minds.</w:t>
      </w:r>
    </w:p>
    <w:p w:rsidR="00B80E7C" w:rsidRPr="00B80E7C" w:rsidRDefault="007E5B0A" w:rsidP="00300B2C">
      <w:pPr>
        <w:pStyle w:val="Heading3"/>
        <w:spacing w:line="480" w:lineRule="auto"/>
        <w:jc w:val="center"/>
        <w:rPr>
          <w:rFonts w:asciiTheme="majorBidi" w:hAnsiTheme="majorBidi" w:cstheme="majorBidi"/>
          <w:sz w:val="28"/>
          <w:szCs w:val="28"/>
        </w:rPr>
      </w:pPr>
      <w:r w:rsidRPr="00B80E7C">
        <w:rPr>
          <w:rStyle w:val="Strong"/>
          <w:rFonts w:asciiTheme="majorBidi" w:hAnsiTheme="majorBidi" w:cstheme="majorBidi"/>
          <w:b/>
          <w:bCs/>
          <w:sz w:val="28"/>
          <w:szCs w:val="28"/>
        </w:rPr>
        <w:br w:type="page"/>
      </w:r>
      <w:r w:rsidR="00B80E7C" w:rsidRPr="00B80E7C">
        <w:rPr>
          <w:rFonts w:asciiTheme="majorBidi" w:hAnsiTheme="majorBidi" w:cstheme="majorBidi"/>
          <w:sz w:val="28"/>
          <w:szCs w:val="28"/>
        </w:rPr>
        <w:lastRenderedPageBreak/>
        <w:t>CHAPTER FIVE</w:t>
      </w:r>
    </w:p>
    <w:p w:rsidR="00B80E7C" w:rsidRPr="00B80E7C" w:rsidRDefault="00B80E7C" w:rsidP="00300B2C">
      <w:pPr>
        <w:spacing w:before="100" w:beforeAutospacing="1" w:after="100" w:afterAutospacing="1" w:line="480" w:lineRule="auto"/>
        <w:jc w:val="center"/>
        <w:outlineLvl w:val="2"/>
        <w:rPr>
          <w:rFonts w:asciiTheme="majorBidi" w:eastAsia="Times New Roman" w:hAnsiTheme="majorBidi" w:cstheme="majorBidi"/>
          <w:b/>
          <w:bCs/>
          <w:sz w:val="28"/>
          <w:szCs w:val="28"/>
        </w:rPr>
      </w:pPr>
      <w:r w:rsidRPr="00B80E7C">
        <w:rPr>
          <w:rFonts w:asciiTheme="majorBidi" w:eastAsia="Times New Roman" w:hAnsiTheme="majorBidi" w:cstheme="majorBidi"/>
          <w:b/>
          <w:bCs/>
          <w:sz w:val="28"/>
          <w:szCs w:val="28"/>
        </w:rPr>
        <w:t>SUMMARY, CONCLUSION AND RECOMMENDATIONS</w:t>
      </w:r>
    </w:p>
    <w:p w:rsidR="00B80E7C" w:rsidRPr="00B80E7C" w:rsidRDefault="00B80E7C" w:rsidP="00300B2C">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B80E7C">
        <w:rPr>
          <w:rFonts w:asciiTheme="majorBidi" w:eastAsia="Times New Roman" w:hAnsiTheme="majorBidi" w:cstheme="majorBidi"/>
          <w:b/>
          <w:bCs/>
          <w:sz w:val="28"/>
          <w:szCs w:val="28"/>
        </w:rPr>
        <w:t>5.1 Summary</w:t>
      </w:r>
    </w:p>
    <w:p w:rsidR="00B80E7C" w:rsidRPr="00B80E7C" w:rsidRDefault="00B80E7C"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B80E7C">
        <w:rPr>
          <w:rFonts w:asciiTheme="majorBidi" w:eastAsia="Times New Roman" w:hAnsiTheme="majorBidi" w:cstheme="majorBidi"/>
          <w:sz w:val="28"/>
          <w:szCs w:val="28"/>
        </w:rPr>
        <w:t>This research was conducted to examine the impact of Islamic education on students’ moral standards in selected secondary schools within Ilorin West Local Government Area of Kwara State. The study aimed to understand how Islamic education influences the behavior, ethical conduct, and moral decisions of students in a society faced with increasing moral decadence.</w:t>
      </w:r>
    </w:p>
    <w:p w:rsidR="00B80E7C" w:rsidRPr="00B80E7C" w:rsidRDefault="00B80E7C"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B80E7C">
        <w:rPr>
          <w:rFonts w:asciiTheme="majorBidi" w:eastAsia="Times New Roman" w:hAnsiTheme="majorBidi" w:cstheme="majorBidi"/>
          <w:sz w:val="28"/>
          <w:szCs w:val="28"/>
        </w:rPr>
        <w:t>The research utilized a descriptive survey design. A structured questionnaire was administered to students, Islamic Studies teachers, and school administrators across selected secondary schools. The data collected were analyzed using descriptive statistics and thematic analysis for qualitative responses.</w:t>
      </w:r>
    </w:p>
    <w:p w:rsidR="00B80E7C" w:rsidRPr="00B80E7C" w:rsidRDefault="00B80E7C"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B80E7C">
        <w:rPr>
          <w:rFonts w:asciiTheme="majorBidi" w:eastAsia="Times New Roman" w:hAnsiTheme="majorBidi" w:cstheme="majorBidi"/>
          <w:sz w:val="28"/>
          <w:szCs w:val="28"/>
        </w:rPr>
        <w:t xml:space="preserve">The study found that Islamic education plays a significant role in shaping students' moral values. It was observed that students who actively participated in Islamic education classes, Qur’anic sessions, and other religious activities demonstrated higher levels of discipline, respect for others, honesty, humility, </w:t>
      </w:r>
      <w:r w:rsidRPr="00B80E7C">
        <w:rPr>
          <w:rFonts w:asciiTheme="majorBidi" w:eastAsia="Times New Roman" w:hAnsiTheme="majorBidi" w:cstheme="majorBidi"/>
          <w:sz w:val="28"/>
          <w:szCs w:val="28"/>
        </w:rPr>
        <w:lastRenderedPageBreak/>
        <w:t>and a general awareness of moral responsibility. Teachers and school administrators also affirmed that Islamic education, when properly taught and modeled, contributes positively to the moral upbringing of students.</w:t>
      </w:r>
    </w:p>
    <w:p w:rsidR="00B80E7C" w:rsidRDefault="00B80E7C"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B80E7C">
        <w:rPr>
          <w:rFonts w:asciiTheme="majorBidi" w:eastAsia="Times New Roman" w:hAnsiTheme="majorBidi" w:cstheme="majorBidi"/>
          <w:sz w:val="28"/>
          <w:szCs w:val="28"/>
        </w:rPr>
        <w:t>Furthermore, the study revealed that the effectiveness of Islamic education is influenced by several factors including teacher qualification, parental involvement, school policy on religious education, and the integration of Islamic moral teachings into students’ daily lives.</w:t>
      </w:r>
    </w:p>
    <w:p w:rsidR="00B80E7C" w:rsidRPr="00B80E7C" w:rsidRDefault="00B80E7C" w:rsidP="00300B2C">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B80E7C">
        <w:rPr>
          <w:rFonts w:asciiTheme="majorBidi" w:eastAsia="Times New Roman" w:hAnsiTheme="majorBidi" w:cstheme="majorBidi"/>
          <w:b/>
          <w:bCs/>
          <w:sz w:val="28"/>
          <w:szCs w:val="28"/>
        </w:rPr>
        <w:t>5.2 Conclusion</w:t>
      </w:r>
    </w:p>
    <w:p w:rsidR="00B80E7C" w:rsidRPr="00B80E7C" w:rsidRDefault="00B80E7C"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B80E7C">
        <w:rPr>
          <w:rFonts w:asciiTheme="majorBidi" w:eastAsia="Times New Roman" w:hAnsiTheme="majorBidi" w:cstheme="majorBidi"/>
          <w:sz w:val="28"/>
          <w:szCs w:val="28"/>
        </w:rPr>
        <w:t>From the findings of this study, it can be concluded that Islamic education significantly impacts the moral standard of students in Ilorin West Local Government Area. Students exposed to sound Islamic teachings are more likely to exhibit good moral behaviors and make ethical choices in both school and personal life. Islamic education does not only serve a religious purpose but also functions as a tool for moral development and character formation.</w:t>
      </w:r>
    </w:p>
    <w:p w:rsidR="00B80E7C" w:rsidRPr="00B80E7C" w:rsidRDefault="00B80E7C" w:rsidP="00300B2C">
      <w:pPr>
        <w:spacing w:before="100" w:beforeAutospacing="1" w:after="100" w:afterAutospacing="1" w:line="480" w:lineRule="auto"/>
        <w:ind w:firstLine="720"/>
        <w:jc w:val="both"/>
        <w:rPr>
          <w:rFonts w:asciiTheme="majorBidi" w:eastAsia="Times New Roman" w:hAnsiTheme="majorBidi" w:cstheme="majorBidi"/>
          <w:sz w:val="28"/>
          <w:szCs w:val="28"/>
        </w:rPr>
      </w:pPr>
      <w:r w:rsidRPr="00B80E7C">
        <w:rPr>
          <w:rFonts w:asciiTheme="majorBidi" w:eastAsia="Times New Roman" w:hAnsiTheme="majorBidi" w:cstheme="majorBidi"/>
          <w:sz w:val="28"/>
          <w:szCs w:val="28"/>
        </w:rPr>
        <w:t xml:space="preserve">However, for Islamic education to fully realize its potential in moral development, there must be adequate support from school authorities, parents, and the larger community. Islamic education should not be treated as a </w:t>
      </w:r>
      <w:r w:rsidRPr="00B80E7C">
        <w:rPr>
          <w:rFonts w:asciiTheme="majorBidi" w:eastAsia="Times New Roman" w:hAnsiTheme="majorBidi" w:cstheme="majorBidi"/>
          <w:sz w:val="28"/>
          <w:szCs w:val="28"/>
        </w:rPr>
        <w:lastRenderedPageBreak/>
        <w:t>peripheral subject but rather as an integral part of the students’ overall development.</w:t>
      </w:r>
    </w:p>
    <w:p w:rsidR="00B80E7C" w:rsidRPr="00B80E7C" w:rsidRDefault="00B80E7C" w:rsidP="00300B2C">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B80E7C">
        <w:rPr>
          <w:rFonts w:asciiTheme="majorBidi" w:eastAsia="Times New Roman" w:hAnsiTheme="majorBidi" w:cstheme="majorBidi"/>
          <w:b/>
          <w:bCs/>
          <w:sz w:val="28"/>
          <w:szCs w:val="28"/>
        </w:rPr>
        <w:t>5.3 Recommendations</w:t>
      </w:r>
    </w:p>
    <w:p w:rsidR="00B80E7C" w:rsidRPr="00B80E7C" w:rsidRDefault="00B80E7C" w:rsidP="00300B2C">
      <w:pPr>
        <w:spacing w:before="100" w:beforeAutospacing="1" w:after="100" w:afterAutospacing="1" w:line="480" w:lineRule="auto"/>
        <w:ind w:firstLine="360"/>
        <w:jc w:val="both"/>
        <w:rPr>
          <w:rFonts w:asciiTheme="majorBidi" w:eastAsia="Times New Roman" w:hAnsiTheme="majorBidi" w:cstheme="majorBidi"/>
          <w:sz w:val="28"/>
          <w:szCs w:val="28"/>
        </w:rPr>
      </w:pPr>
      <w:r w:rsidRPr="00B80E7C">
        <w:rPr>
          <w:rFonts w:asciiTheme="majorBidi" w:eastAsia="Times New Roman" w:hAnsiTheme="majorBidi" w:cstheme="majorBidi"/>
          <w:sz w:val="28"/>
          <w:szCs w:val="28"/>
        </w:rPr>
        <w:t>Based on the findings and conclusion of this study, the following recommendations are made:</w:t>
      </w:r>
    </w:p>
    <w:p w:rsidR="00B80E7C" w:rsidRPr="00B80E7C" w:rsidRDefault="00B80E7C" w:rsidP="00300B2C">
      <w:pPr>
        <w:numPr>
          <w:ilvl w:val="0"/>
          <w:numId w:val="19"/>
        </w:numPr>
        <w:spacing w:before="100" w:beforeAutospacing="1" w:after="100" w:afterAutospacing="1" w:line="480" w:lineRule="auto"/>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Strengthening the Islamic Studies Curriculum:</w:t>
      </w:r>
      <w:r w:rsidRPr="00B80E7C">
        <w:rPr>
          <w:rFonts w:asciiTheme="majorBidi" w:eastAsia="Times New Roman" w:hAnsiTheme="majorBidi" w:cstheme="majorBidi"/>
          <w:sz w:val="28"/>
          <w:szCs w:val="28"/>
        </w:rPr>
        <w:br/>
        <w:t>Government and educational stakeholders should ensure that the Islamic Studies curriculum is regularly reviewed and enriched with contemporary moral and ethical challenges to remain relevant to students’ experiences.</w:t>
      </w:r>
    </w:p>
    <w:p w:rsidR="00B80E7C" w:rsidRPr="00B80E7C" w:rsidRDefault="00B80E7C" w:rsidP="00300B2C">
      <w:pPr>
        <w:numPr>
          <w:ilvl w:val="0"/>
          <w:numId w:val="19"/>
        </w:numPr>
        <w:spacing w:before="100" w:beforeAutospacing="1" w:after="100" w:afterAutospacing="1" w:line="480" w:lineRule="auto"/>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Employment of Qualified Teachers:</w:t>
      </w:r>
      <w:r w:rsidRPr="00B80E7C">
        <w:rPr>
          <w:rFonts w:asciiTheme="majorBidi" w:eastAsia="Times New Roman" w:hAnsiTheme="majorBidi" w:cstheme="majorBidi"/>
          <w:sz w:val="28"/>
          <w:szCs w:val="28"/>
        </w:rPr>
        <w:br/>
        <w:t>Schools should employ qualified and committed Islamic Studies teachers who are not only knowledgeable in the subject but also serve as moral exemplars for students.</w:t>
      </w:r>
    </w:p>
    <w:p w:rsidR="00B80E7C" w:rsidRPr="00B80E7C" w:rsidRDefault="00B80E7C" w:rsidP="00300B2C">
      <w:pPr>
        <w:numPr>
          <w:ilvl w:val="0"/>
          <w:numId w:val="19"/>
        </w:numPr>
        <w:spacing w:before="100" w:beforeAutospacing="1" w:after="100" w:afterAutospacing="1" w:line="480" w:lineRule="auto"/>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Parental Involvement:</w:t>
      </w:r>
      <w:r w:rsidRPr="00B80E7C">
        <w:rPr>
          <w:rFonts w:asciiTheme="majorBidi" w:eastAsia="Times New Roman" w:hAnsiTheme="majorBidi" w:cstheme="majorBidi"/>
          <w:sz w:val="28"/>
          <w:szCs w:val="28"/>
        </w:rPr>
        <w:br/>
        <w:t>Parents should be more actively involved in their children’s moral and religious upbringing. Home-based reinforcement of Islamic moral teachings is essential for consistency and long-term impact.</w:t>
      </w:r>
    </w:p>
    <w:p w:rsidR="00B80E7C" w:rsidRPr="00B80E7C" w:rsidRDefault="00B80E7C" w:rsidP="00300B2C">
      <w:pPr>
        <w:numPr>
          <w:ilvl w:val="0"/>
          <w:numId w:val="19"/>
        </w:numPr>
        <w:spacing w:before="100" w:beforeAutospacing="1" w:after="100" w:afterAutospacing="1" w:line="480" w:lineRule="auto"/>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lastRenderedPageBreak/>
        <w:t>Moral Monitoring Committees:</w:t>
      </w:r>
      <w:r w:rsidRPr="00B80E7C">
        <w:rPr>
          <w:rFonts w:asciiTheme="majorBidi" w:eastAsia="Times New Roman" w:hAnsiTheme="majorBidi" w:cstheme="majorBidi"/>
          <w:sz w:val="28"/>
          <w:szCs w:val="28"/>
        </w:rPr>
        <w:br/>
        <w:t>Schools should establish moral and behavioral monitoring committees that include Islamic educators, guidance counselors, and religious leaders to provide mentorship and guidance to students.</w:t>
      </w:r>
    </w:p>
    <w:p w:rsidR="00B80E7C" w:rsidRPr="00B80E7C" w:rsidRDefault="00B80E7C" w:rsidP="00300B2C">
      <w:pPr>
        <w:numPr>
          <w:ilvl w:val="0"/>
          <w:numId w:val="19"/>
        </w:numPr>
        <w:spacing w:before="100" w:beforeAutospacing="1" w:after="100" w:afterAutospacing="1" w:line="480" w:lineRule="auto"/>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Co-curricular Religious Activities:</w:t>
      </w:r>
      <w:r w:rsidRPr="00B80E7C">
        <w:rPr>
          <w:rFonts w:asciiTheme="majorBidi" w:eastAsia="Times New Roman" w:hAnsiTheme="majorBidi" w:cstheme="majorBidi"/>
          <w:sz w:val="28"/>
          <w:szCs w:val="28"/>
        </w:rPr>
        <w:br/>
        <w:t>Schools should promote Islamic clubs, Qur’anic recitation groups, and moral debate sessions that allow students to practice and internalize Islamic ethical teachings.</w:t>
      </w:r>
    </w:p>
    <w:p w:rsidR="00B80E7C" w:rsidRPr="00B80E7C" w:rsidRDefault="00B80E7C" w:rsidP="00300B2C">
      <w:pPr>
        <w:numPr>
          <w:ilvl w:val="0"/>
          <w:numId w:val="19"/>
        </w:numPr>
        <w:spacing w:before="100" w:beforeAutospacing="1" w:after="100" w:afterAutospacing="1" w:line="480" w:lineRule="auto"/>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Government Support:</w:t>
      </w:r>
      <w:r w:rsidRPr="00B80E7C">
        <w:rPr>
          <w:rFonts w:asciiTheme="majorBidi" w:eastAsia="Times New Roman" w:hAnsiTheme="majorBidi" w:cstheme="majorBidi"/>
          <w:sz w:val="28"/>
          <w:szCs w:val="28"/>
        </w:rPr>
        <w:br/>
        <w:t>The Ministry of Education should provide support in terms of funding, teaching materials, and training workshops to enhance the teaching of Islamic education in public and private schools.</w:t>
      </w:r>
    </w:p>
    <w:p w:rsidR="00B80E7C" w:rsidRPr="00B80E7C" w:rsidRDefault="00B80E7C" w:rsidP="00300B2C">
      <w:pPr>
        <w:numPr>
          <w:ilvl w:val="0"/>
          <w:numId w:val="19"/>
        </w:numPr>
        <w:spacing w:before="100" w:beforeAutospacing="1" w:after="100" w:afterAutospacing="1" w:line="480" w:lineRule="auto"/>
        <w:rPr>
          <w:rFonts w:asciiTheme="majorBidi" w:eastAsia="Times New Roman" w:hAnsiTheme="majorBidi" w:cstheme="majorBidi"/>
          <w:sz w:val="28"/>
          <w:szCs w:val="28"/>
        </w:rPr>
      </w:pPr>
      <w:r w:rsidRPr="00B80E7C">
        <w:rPr>
          <w:rFonts w:asciiTheme="majorBidi" w:eastAsia="Times New Roman" w:hAnsiTheme="majorBidi" w:cstheme="majorBidi"/>
          <w:b/>
          <w:bCs/>
          <w:sz w:val="28"/>
          <w:szCs w:val="28"/>
        </w:rPr>
        <w:t>Collaboration with Religious Institutions:</w:t>
      </w:r>
      <w:r w:rsidRPr="00B80E7C">
        <w:rPr>
          <w:rFonts w:asciiTheme="majorBidi" w:eastAsia="Times New Roman" w:hAnsiTheme="majorBidi" w:cstheme="majorBidi"/>
          <w:sz w:val="28"/>
          <w:szCs w:val="28"/>
        </w:rPr>
        <w:br/>
        <w:t>Schools should collaborate with local mosques and Islamic centers to provide students with a broader exposure to Islamic teachings and community-based moral guidance.</w:t>
      </w:r>
    </w:p>
    <w:p w:rsidR="00803E5B" w:rsidRDefault="00803E5B">
      <w:pPr>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br w:type="page"/>
      </w:r>
    </w:p>
    <w:p w:rsidR="00B80E7C" w:rsidRPr="00B80E7C" w:rsidRDefault="00B80E7C" w:rsidP="00300B2C">
      <w:pPr>
        <w:spacing w:before="100" w:beforeAutospacing="1" w:after="100" w:afterAutospacing="1" w:line="480" w:lineRule="auto"/>
        <w:jc w:val="both"/>
        <w:outlineLvl w:val="3"/>
        <w:rPr>
          <w:rFonts w:asciiTheme="majorBidi" w:eastAsia="Times New Roman" w:hAnsiTheme="majorBidi" w:cstheme="majorBidi"/>
          <w:b/>
          <w:bCs/>
          <w:sz w:val="28"/>
          <w:szCs w:val="28"/>
        </w:rPr>
      </w:pPr>
      <w:r w:rsidRPr="00B80E7C">
        <w:rPr>
          <w:rFonts w:asciiTheme="majorBidi" w:eastAsia="Times New Roman" w:hAnsiTheme="majorBidi" w:cstheme="majorBidi"/>
          <w:b/>
          <w:bCs/>
          <w:sz w:val="28"/>
          <w:szCs w:val="28"/>
        </w:rPr>
        <w:lastRenderedPageBreak/>
        <w:t>5.4 Suggestions for Further Studies</w:t>
      </w:r>
    </w:p>
    <w:p w:rsidR="00B80E7C" w:rsidRPr="00B80E7C" w:rsidRDefault="00B80E7C" w:rsidP="00300B2C">
      <w:pPr>
        <w:spacing w:before="100" w:beforeAutospacing="1" w:after="100" w:afterAutospacing="1" w:line="480" w:lineRule="auto"/>
        <w:ind w:firstLine="360"/>
        <w:jc w:val="both"/>
        <w:rPr>
          <w:rFonts w:asciiTheme="majorBidi" w:eastAsia="Times New Roman" w:hAnsiTheme="majorBidi" w:cstheme="majorBidi"/>
          <w:sz w:val="28"/>
          <w:szCs w:val="28"/>
        </w:rPr>
      </w:pPr>
      <w:r w:rsidRPr="00B80E7C">
        <w:rPr>
          <w:rFonts w:asciiTheme="majorBidi" w:eastAsia="Times New Roman" w:hAnsiTheme="majorBidi" w:cstheme="majorBidi"/>
          <w:sz w:val="28"/>
          <w:szCs w:val="28"/>
        </w:rPr>
        <w:t>Future research can expand on this study by:</w:t>
      </w:r>
    </w:p>
    <w:p w:rsidR="00B80E7C" w:rsidRPr="00B80E7C" w:rsidRDefault="00B80E7C" w:rsidP="00300B2C">
      <w:pPr>
        <w:numPr>
          <w:ilvl w:val="0"/>
          <w:numId w:val="20"/>
        </w:numPr>
        <w:spacing w:before="100" w:beforeAutospacing="1" w:after="100" w:afterAutospacing="1" w:line="480" w:lineRule="auto"/>
        <w:jc w:val="both"/>
        <w:rPr>
          <w:rFonts w:asciiTheme="majorBidi" w:eastAsia="Times New Roman" w:hAnsiTheme="majorBidi" w:cstheme="majorBidi"/>
          <w:sz w:val="28"/>
          <w:szCs w:val="28"/>
        </w:rPr>
      </w:pPr>
      <w:r w:rsidRPr="00B80E7C">
        <w:rPr>
          <w:rFonts w:asciiTheme="majorBidi" w:eastAsia="Times New Roman" w:hAnsiTheme="majorBidi" w:cstheme="majorBidi"/>
          <w:sz w:val="28"/>
          <w:szCs w:val="28"/>
        </w:rPr>
        <w:t>Conducting a comparative study between Islamic education and other religious or moral education systems in Nigeria.</w:t>
      </w:r>
    </w:p>
    <w:p w:rsidR="00B80E7C" w:rsidRPr="00B80E7C" w:rsidRDefault="00B80E7C" w:rsidP="00300B2C">
      <w:pPr>
        <w:numPr>
          <w:ilvl w:val="0"/>
          <w:numId w:val="20"/>
        </w:numPr>
        <w:spacing w:before="100" w:beforeAutospacing="1" w:after="100" w:afterAutospacing="1" w:line="480" w:lineRule="auto"/>
        <w:jc w:val="both"/>
        <w:rPr>
          <w:rFonts w:asciiTheme="majorBidi" w:eastAsia="Times New Roman" w:hAnsiTheme="majorBidi" w:cstheme="majorBidi"/>
          <w:sz w:val="28"/>
          <w:szCs w:val="28"/>
        </w:rPr>
      </w:pPr>
      <w:r w:rsidRPr="00B80E7C">
        <w:rPr>
          <w:rFonts w:asciiTheme="majorBidi" w:eastAsia="Times New Roman" w:hAnsiTheme="majorBidi" w:cstheme="majorBidi"/>
          <w:sz w:val="28"/>
          <w:szCs w:val="28"/>
        </w:rPr>
        <w:t>Exploring the long-term impact of Islamic education on the behavior of students beyond secondary school.</w:t>
      </w:r>
    </w:p>
    <w:p w:rsidR="00B80E7C" w:rsidRPr="00B80E7C" w:rsidRDefault="00B80E7C" w:rsidP="00300B2C">
      <w:pPr>
        <w:numPr>
          <w:ilvl w:val="0"/>
          <w:numId w:val="20"/>
        </w:numPr>
        <w:spacing w:before="100" w:beforeAutospacing="1" w:after="100" w:afterAutospacing="1" w:line="480" w:lineRule="auto"/>
        <w:jc w:val="both"/>
        <w:rPr>
          <w:rFonts w:asciiTheme="majorBidi" w:eastAsia="Times New Roman" w:hAnsiTheme="majorBidi" w:cstheme="majorBidi"/>
          <w:sz w:val="28"/>
          <w:szCs w:val="28"/>
        </w:rPr>
      </w:pPr>
      <w:r w:rsidRPr="00B80E7C">
        <w:rPr>
          <w:rFonts w:asciiTheme="majorBidi" w:eastAsia="Times New Roman" w:hAnsiTheme="majorBidi" w:cstheme="majorBidi"/>
          <w:sz w:val="28"/>
          <w:szCs w:val="28"/>
        </w:rPr>
        <w:t>Investigating the role of Islamic education in reducing social vices among youths in urban and rural settings.</w:t>
      </w:r>
    </w:p>
    <w:p w:rsidR="00B80E7C" w:rsidRPr="00B80E7C" w:rsidRDefault="00B80E7C" w:rsidP="00300B2C">
      <w:pPr>
        <w:numPr>
          <w:ilvl w:val="0"/>
          <w:numId w:val="20"/>
        </w:numPr>
        <w:spacing w:before="100" w:beforeAutospacing="1" w:after="100" w:afterAutospacing="1" w:line="480" w:lineRule="auto"/>
        <w:jc w:val="both"/>
        <w:rPr>
          <w:rFonts w:asciiTheme="majorBidi" w:eastAsia="Times New Roman" w:hAnsiTheme="majorBidi" w:cstheme="majorBidi"/>
          <w:sz w:val="28"/>
          <w:szCs w:val="28"/>
        </w:rPr>
      </w:pPr>
      <w:r w:rsidRPr="00B80E7C">
        <w:rPr>
          <w:rFonts w:asciiTheme="majorBidi" w:eastAsia="Times New Roman" w:hAnsiTheme="majorBidi" w:cstheme="majorBidi"/>
          <w:sz w:val="28"/>
          <w:szCs w:val="28"/>
        </w:rPr>
        <w:t>Assessing the impact of digital Islamic education platforms on students' moral development.</w:t>
      </w:r>
    </w:p>
    <w:p w:rsidR="00B80E7C" w:rsidRPr="00B80E7C" w:rsidRDefault="00B80E7C" w:rsidP="00300B2C">
      <w:pPr>
        <w:spacing w:before="100" w:beforeAutospacing="1" w:after="100" w:afterAutospacing="1" w:line="480" w:lineRule="auto"/>
        <w:ind w:firstLine="357"/>
        <w:jc w:val="both"/>
        <w:rPr>
          <w:rFonts w:asciiTheme="majorBidi" w:eastAsia="Times New Roman" w:hAnsiTheme="majorBidi" w:cstheme="majorBidi"/>
          <w:sz w:val="28"/>
          <w:szCs w:val="28"/>
        </w:rPr>
      </w:pPr>
      <w:r w:rsidRPr="00B80E7C">
        <w:rPr>
          <w:rFonts w:asciiTheme="majorBidi" w:eastAsia="Times New Roman" w:hAnsiTheme="majorBidi" w:cstheme="majorBidi"/>
          <w:sz w:val="28"/>
          <w:szCs w:val="28"/>
        </w:rPr>
        <w:t>This chapter concludes the research work on the impact of Islamic education on students’ moral standards in Ilorin West. The findings have affirmed the importance of religious education in building a morally upright society and call for a collective effort in strengthening Islamic education for the benefit of future generations.</w:t>
      </w:r>
    </w:p>
    <w:p w:rsidR="00B80E7C" w:rsidRPr="00B80E7C" w:rsidRDefault="00B80E7C" w:rsidP="00300B2C">
      <w:pPr>
        <w:spacing w:after="0" w:line="480" w:lineRule="auto"/>
        <w:jc w:val="both"/>
        <w:rPr>
          <w:rFonts w:asciiTheme="majorBidi" w:eastAsia="Times New Roman" w:hAnsiTheme="majorBidi" w:cstheme="majorBidi"/>
          <w:sz w:val="28"/>
          <w:szCs w:val="28"/>
        </w:rPr>
      </w:pPr>
    </w:p>
    <w:p w:rsidR="00165FF1" w:rsidRDefault="00165FF1" w:rsidP="00300B2C">
      <w:pPr>
        <w:spacing w:line="480" w:lineRule="auto"/>
        <w:rPr>
          <w:rStyle w:val="Strong"/>
          <w:rFonts w:asciiTheme="majorBidi" w:eastAsia="Times New Roman" w:hAnsiTheme="majorBidi" w:cstheme="majorBidi"/>
          <w:sz w:val="28"/>
          <w:szCs w:val="28"/>
        </w:rPr>
      </w:pPr>
      <w:r>
        <w:rPr>
          <w:rStyle w:val="Strong"/>
          <w:rFonts w:asciiTheme="majorBidi" w:eastAsia="Times New Roman" w:hAnsiTheme="majorBidi" w:cstheme="majorBidi"/>
          <w:sz w:val="28"/>
          <w:szCs w:val="28"/>
        </w:rPr>
        <w:br w:type="page"/>
      </w:r>
    </w:p>
    <w:p w:rsidR="00300B2C" w:rsidRPr="00300B2C" w:rsidRDefault="00300B2C" w:rsidP="00300B2C">
      <w:pPr>
        <w:spacing w:before="100" w:beforeAutospacing="1" w:after="100" w:afterAutospacing="1" w:line="480" w:lineRule="auto"/>
        <w:ind w:left="1077" w:hanging="720"/>
        <w:jc w:val="center"/>
        <w:rPr>
          <w:rFonts w:ascii="Times New Roman" w:eastAsia="Times New Roman" w:hAnsi="Times New Roman" w:cs="Times New Roman"/>
          <w:b/>
          <w:bCs/>
          <w:sz w:val="28"/>
          <w:szCs w:val="28"/>
        </w:rPr>
      </w:pPr>
      <w:r w:rsidRPr="00300B2C">
        <w:rPr>
          <w:rFonts w:ascii="Times New Roman" w:eastAsia="Times New Roman" w:hAnsi="Times New Roman" w:cs="Times New Roman"/>
          <w:b/>
          <w:bCs/>
          <w:sz w:val="28"/>
          <w:szCs w:val="28"/>
        </w:rPr>
        <w:lastRenderedPageBreak/>
        <w:t>REFRENCES</w:t>
      </w:r>
    </w:p>
    <w:p w:rsidR="00165FF1" w:rsidRPr="00165FF1" w:rsidRDefault="00165FF1" w:rsidP="00576065">
      <w:pPr>
        <w:spacing w:before="100" w:beforeAutospacing="1" w:after="100" w:afterAutospacing="1" w:line="240" w:lineRule="auto"/>
        <w:ind w:left="1077" w:hanging="720"/>
        <w:rPr>
          <w:rFonts w:ascii="Times New Roman" w:eastAsia="Times New Roman" w:hAnsi="Times New Roman" w:cs="Times New Roman"/>
          <w:sz w:val="28"/>
          <w:szCs w:val="28"/>
        </w:rPr>
      </w:pPr>
      <w:r w:rsidRPr="00165FF1">
        <w:rPr>
          <w:rFonts w:ascii="Times New Roman" w:eastAsia="Times New Roman" w:hAnsi="Times New Roman" w:cs="Times New Roman"/>
          <w:sz w:val="28"/>
          <w:szCs w:val="28"/>
        </w:rPr>
        <w:t xml:space="preserve">Abdullahi, A. O. (2012). </w:t>
      </w:r>
      <w:r w:rsidRPr="00165FF1">
        <w:rPr>
          <w:rFonts w:ascii="Times New Roman" w:eastAsia="Times New Roman" w:hAnsi="Times New Roman" w:cs="Times New Roman"/>
          <w:i/>
          <w:iCs/>
          <w:sz w:val="28"/>
          <w:szCs w:val="28"/>
        </w:rPr>
        <w:t>Islamic education and moral development: The Nigerian perspective</w:t>
      </w:r>
      <w:r w:rsidRPr="00165FF1">
        <w:rPr>
          <w:rFonts w:ascii="Times New Roman" w:eastAsia="Times New Roman" w:hAnsi="Times New Roman" w:cs="Times New Roman"/>
          <w:sz w:val="28"/>
          <w:szCs w:val="28"/>
        </w:rPr>
        <w:t>. Lagos: Islamic Heritage Publishers.</w:t>
      </w:r>
    </w:p>
    <w:p w:rsidR="00165FF1" w:rsidRPr="00165FF1" w:rsidRDefault="00165FF1" w:rsidP="00576065">
      <w:pPr>
        <w:spacing w:before="100" w:beforeAutospacing="1" w:after="100" w:afterAutospacing="1" w:line="240" w:lineRule="auto"/>
        <w:ind w:left="1077" w:hanging="720"/>
        <w:rPr>
          <w:rFonts w:ascii="Times New Roman" w:eastAsia="Times New Roman" w:hAnsi="Times New Roman" w:cs="Times New Roman"/>
          <w:sz w:val="28"/>
          <w:szCs w:val="28"/>
        </w:rPr>
      </w:pPr>
      <w:r w:rsidRPr="00165FF1">
        <w:rPr>
          <w:rFonts w:ascii="Times New Roman" w:eastAsia="Times New Roman" w:hAnsi="Times New Roman" w:cs="Times New Roman"/>
          <w:sz w:val="28"/>
          <w:szCs w:val="28"/>
        </w:rPr>
        <w:t xml:space="preserve">Al-Attas, S. M. N. (1979). </w:t>
      </w:r>
      <w:r w:rsidRPr="00165FF1">
        <w:rPr>
          <w:rFonts w:ascii="Times New Roman" w:eastAsia="Times New Roman" w:hAnsi="Times New Roman" w:cs="Times New Roman"/>
          <w:i/>
          <w:iCs/>
          <w:sz w:val="28"/>
          <w:szCs w:val="28"/>
        </w:rPr>
        <w:t>Aims and objectives of Islamic education</w:t>
      </w:r>
      <w:r w:rsidRPr="00165FF1">
        <w:rPr>
          <w:rFonts w:ascii="Times New Roman" w:eastAsia="Times New Roman" w:hAnsi="Times New Roman" w:cs="Times New Roman"/>
          <w:sz w:val="28"/>
          <w:szCs w:val="28"/>
        </w:rPr>
        <w:t>. Jeddah: King Abdulaziz University.</w:t>
      </w:r>
    </w:p>
    <w:p w:rsidR="00165FF1" w:rsidRPr="00165FF1" w:rsidRDefault="00165FF1" w:rsidP="00576065">
      <w:pPr>
        <w:spacing w:before="100" w:beforeAutospacing="1" w:after="100" w:afterAutospacing="1" w:line="240" w:lineRule="auto"/>
        <w:ind w:left="1077" w:hanging="720"/>
        <w:rPr>
          <w:rFonts w:ascii="Times New Roman" w:eastAsia="Times New Roman" w:hAnsi="Times New Roman" w:cs="Times New Roman"/>
          <w:sz w:val="28"/>
          <w:szCs w:val="28"/>
        </w:rPr>
      </w:pPr>
      <w:r w:rsidRPr="00165FF1">
        <w:rPr>
          <w:rFonts w:ascii="Times New Roman" w:eastAsia="Times New Roman" w:hAnsi="Times New Roman" w:cs="Times New Roman"/>
          <w:sz w:val="28"/>
          <w:szCs w:val="28"/>
        </w:rPr>
        <w:t xml:space="preserve">Farid, A. (2015). The role of Islamic education in moral upbringing of Muslim youth. </w:t>
      </w:r>
      <w:r w:rsidRPr="00165FF1">
        <w:rPr>
          <w:rFonts w:ascii="Times New Roman" w:eastAsia="Times New Roman" w:hAnsi="Times New Roman" w:cs="Times New Roman"/>
          <w:i/>
          <w:iCs/>
          <w:sz w:val="28"/>
          <w:szCs w:val="28"/>
        </w:rPr>
        <w:t>Journal of Islamic Studies and Culture</w:t>
      </w:r>
      <w:r w:rsidRPr="00165FF1">
        <w:rPr>
          <w:rFonts w:ascii="Times New Roman" w:eastAsia="Times New Roman" w:hAnsi="Times New Roman" w:cs="Times New Roman"/>
          <w:sz w:val="28"/>
          <w:szCs w:val="28"/>
        </w:rPr>
        <w:t>, 3(2), 45–53.</w:t>
      </w:r>
    </w:p>
    <w:p w:rsidR="00165FF1" w:rsidRPr="00165FF1" w:rsidRDefault="00165FF1" w:rsidP="00576065">
      <w:pPr>
        <w:spacing w:before="100" w:beforeAutospacing="1" w:after="100" w:afterAutospacing="1" w:line="240" w:lineRule="auto"/>
        <w:ind w:left="1077" w:hanging="720"/>
        <w:rPr>
          <w:rFonts w:ascii="Times New Roman" w:eastAsia="Times New Roman" w:hAnsi="Times New Roman" w:cs="Times New Roman"/>
          <w:sz w:val="28"/>
          <w:szCs w:val="28"/>
        </w:rPr>
      </w:pPr>
      <w:r w:rsidRPr="00165FF1">
        <w:rPr>
          <w:rFonts w:ascii="Times New Roman" w:eastAsia="Times New Roman" w:hAnsi="Times New Roman" w:cs="Times New Roman"/>
          <w:sz w:val="28"/>
          <w:szCs w:val="28"/>
        </w:rPr>
        <w:t xml:space="preserve">Hassan, L. A. (2019). The influence of Islamic religious knowledge on moral behaviour of secondary school students in Kwara State. </w:t>
      </w:r>
      <w:r w:rsidRPr="00165FF1">
        <w:rPr>
          <w:rFonts w:ascii="Times New Roman" w:eastAsia="Times New Roman" w:hAnsi="Times New Roman" w:cs="Times New Roman"/>
          <w:i/>
          <w:iCs/>
          <w:sz w:val="28"/>
          <w:szCs w:val="28"/>
        </w:rPr>
        <w:t>Ilorin Journal of Education</w:t>
      </w:r>
      <w:r w:rsidRPr="00165FF1">
        <w:rPr>
          <w:rFonts w:ascii="Times New Roman" w:eastAsia="Times New Roman" w:hAnsi="Times New Roman" w:cs="Times New Roman"/>
          <w:sz w:val="28"/>
          <w:szCs w:val="28"/>
        </w:rPr>
        <w:t>, 34(1), 89–101.</w:t>
      </w:r>
    </w:p>
    <w:p w:rsidR="00165FF1" w:rsidRPr="00165FF1" w:rsidRDefault="00165FF1" w:rsidP="00576065">
      <w:pPr>
        <w:spacing w:before="100" w:beforeAutospacing="1" w:after="100" w:afterAutospacing="1" w:line="240" w:lineRule="auto"/>
        <w:ind w:left="1077" w:hanging="720"/>
        <w:rPr>
          <w:rFonts w:ascii="Times New Roman" w:eastAsia="Times New Roman" w:hAnsi="Times New Roman" w:cs="Times New Roman"/>
          <w:sz w:val="28"/>
          <w:szCs w:val="28"/>
        </w:rPr>
      </w:pPr>
      <w:r w:rsidRPr="00165FF1">
        <w:rPr>
          <w:rFonts w:ascii="Times New Roman" w:eastAsia="Times New Roman" w:hAnsi="Times New Roman" w:cs="Times New Roman"/>
          <w:sz w:val="28"/>
          <w:szCs w:val="28"/>
        </w:rPr>
        <w:t xml:space="preserve">Ibrahim, R. (2018). </w:t>
      </w:r>
      <w:r w:rsidRPr="00165FF1">
        <w:rPr>
          <w:rFonts w:ascii="Times New Roman" w:eastAsia="Times New Roman" w:hAnsi="Times New Roman" w:cs="Times New Roman"/>
          <w:i/>
          <w:iCs/>
          <w:sz w:val="28"/>
          <w:szCs w:val="28"/>
        </w:rPr>
        <w:t>Foundations of Islamic pedagogy: Implications for modern educational systems</w:t>
      </w:r>
      <w:r w:rsidRPr="00165FF1">
        <w:rPr>
          <w:rFonts w:ascii="Times New Roman" w:eastAsia="Times New Roman" w:hAnsi="Times New Roman" w:cs="Times New Roman"/>
          <w:sz w:val="28"/>
          <w:szCs w:val="28"/>
        </w:rPr>
        <w:t>. Abuja: Markaz Publishing.</w:t>
      </w:r>
    </w:p>
    <w:p w:rsidR="00165FF1" w:rsidRPr="00165FF1" w:rsidRDefault="00165FF1" w:rsidP="00576065">
      <w:pPr>
        <w:spacing w:before="100" w:beforeAutospacing="1" w:after="100" w:afterAutospacing="1" w:line="240" w:lineRule="auto"/>
        <w:ind w:left="1077" w:hanging="720"/>
        <w:rPr>
          <w:rFonts w:ascii="Times New Roman" w:eastAsia="Times New Roman" w:hAnsi="Times New Roman" w:cs="Times New Roman"/>
          <w:sz w:val="28"/>
          <w:szCs w:val="28"/>
        </w:rPr>
      </w:pPr>
      <w:r w:rsidRPr="00165FF1">
        <w:rPr>
          <w:rFonts w:ascii="Times New Roman" w:eastAsia="Times New Roman" w:hAnsi="Times New Roman" w:cs="Times New Roman"/>
          <w:sz w:val="28"/>
          <w:szCs w:val="28"/>
        </w:rPr>
        <w:t xml:space="preserve">Lawal, M. A. (2016). Religious education and character formation in Nigerian secondary schools. </w:t>
      </w:r>
      <w:r w:rsidRPr="00165FF1">
        <w:rPr>
          <w:rFonts w:ascii="Times New Roman" w:eastAsia="Times New Roman" w:hAnsi="Times New Roman" w:cs="Times New Roman"/>
          <w:i/>
          <w:iCs/>
          <w:sz w:val="28"/>
          <w:szCs w:val="28"/>
        </w:rPr>
        <w:t>African Journal of Educational Research</w:t>
      </w:r>
      <w:r w:rsidRPr="00165FF1">
        <w:rPr>
          <w:rFonts w:ascii="Times New Roman" w:eastAsia="Times New Roman" w:hAnsi="Times New Roman" w:cs="Times New Roman"/>
          <w:sz w:val="28"/>
          <w:szCs w:val="28"/>
        </w:rPr>
        <w:t>, 10(3), 120–133.</w:t>
      </w:r>
    </w:p>
    <w:p w:rsidR="00165FF1" w:rsidRPr="00165FF1" w:rsidRDefault="00165FF1" w:rsidP="00576065">
      <w:pPr>
        <w:spacing w:before="100" w:beforeAutospacing="1" w:after="100" w:afterAutospacing="1" w:line="240" w:lineRule="auto"/>
        <w:ind w:left="1077" w:hanging="720"/>
        <w:rPr>
          <w:rFonts w:ascii="Times New Roman" w:eastAsia="Times New Roman" w:hAnsi="Times New Roman" w:cs="Times New Roman"/>
          <w:sz w:val="28"/>
          <w:szCs w:val="28"/>
        </w:rPr>
      </w:pPr>
      <w:r w:rsidRPr="00165FF1">
        <w:rPr>
          <w:rFonts w:ascii="Times New Roman" w:eastAsia="Times New Roman" w:hAnsi="Times New Roman" w:cs="Times New Roman"/>
          <w:sz w:val="28"/>
          <w:szCs w:val="28"/>
        </w:rPr>
        <w:t xml:space="preserve">Nduka, G., &amp; Adeboye, T. (2014). Education and values: The impact of religion on Nigerian schools. </w:t>
      </w:r>
      <w:r w:rsidRPr="00165FF1">
        <w:rPr>
          <w:rFonts w:ascii="Times New Roman" w:eastAsia="Times New Roman" w:hAnsi="Times New Roman" w:cs="Times New Roman"/>
          <w:i/>
          <w:iCs/>
          <w:sz w:val="28"/>
          <w:szCs w:val="28"/>
        </w:rPr>
        <w:t>International Journal of Educational Policy</w:t>
      </w:r>
      <w:r w:rsidRPr="00165FF1">
        <w:rPr>
          <w:rFonts w:ascii="Times New Roman" w:eastAsia="Times New Roman" w:hAnsi="Times New Roman" w:cs="Times New Roman"/>
          <w:sz w:val="28"/>
          <w:szCs w:val="28"/>
        </w:rPr>
        <w:t>, 7(4), 66–78.</w:t>
      </w:r>
    </w:p>
    <w:p w:rsidR="00165FF1" w:rsidRPr="00165FF1" w:rsidRDefault="00165FF1" w:rsidP="00576065">
      <w:pPr>
        <w:spacing w:before="100" w:beforeAutospacing="1" w:after="100" w:afterAutospacing="1" w:line="240" w:lineRule="auto"/>
        <w:ind w:left="1077" w:hanging="720"/>
        <w:rPr>
          <w:rFonts w:ascii="Times New Roman" w:eastAsia="Times New Roman" w:hAnsi="Times New Roman" w:cs="Times New Roman"/>
          <w:sz w:val="28"/>
          <w:szCs w:val="28"/>
        </w:rPr>
      </w:pPr>
      <w:r w:rsidRPr="00165FF1">
        <w:rPr>
          <w:rFonts w:ascii="Times New Roman" w:eastAsia="Times New Roman" w:hAnsi="Times New Roman" w:cs="Times New Roman"/>
          <w:sz w:val="28"/>
          <w:szCs w:val="28"/>
        </w:rPr>
        <w:t xml:space="preserve">Oloyede, I. B. (2010). The place of Islamic education in the contemporary Nigerian society. </w:t>
      </w:r>
      <w:r w:rsidRPr="00165FF1">
        <w:rPr>
          <w:rFonts w:ascii="Times New Roman" w:eastAsia="Times New Roman" w:hAnsi="Times New Roman" w:cs="Times New Roman"/>
          <w:i/>
          <w:iCs/>
          <w:sz w:val="28"/>
          <w:szCs w:val="28"/>
        </w:rPr>
        <w:t>Ilorin Journal of Religious Studies</w:t>
      </w:r>
      <w:r w:rsidRPr="00165FF1">
        <w:rPr>
          <w:rFonts w:ascii="Times New Roman" w:eastAsia="Times New Roman" w:hAnsi="Times New Roman" w:cs="Times New Roman"/>
          <w:sz w:val="28"/>
          <w:szCs w:val="28"/>
        </w:rPr>
        <w:t>, 2(1), 25–39.</w:t>
      </w:r>
    </w:p>
    <w:p w:rsidR="00165FF1" w:rsidRPr="00165FF1" w:rsidRDefault="00165FF1" w:rsidP="00576065">
      <w:pPr>
        <w:spacing w:before="100" w:beforeAutospacing="1" w:after="100" w:afterAutospacing="1" w:line="240" w:lineRule="auto"/>
        <w:ind w:left="1077" w:hanging="720"/>
        <w:rPr>
          <w:rFonts w:ascii="Times New Roman" w:eastAsia="Times New Roman" w:hAnsi="Times New Roman" w:cs="Times New Roman"/>
          <w:sz w:val="28"/>
          <w:szCs w:val="28"/>
        </w:rPr>
      </w:pPr>
      <w:r w:rsidRPr="00165FF1">
        <w:rPr>
          <w:rFonts w:ascii="Times New Roman" w:eastAsia="Times New Roman" w:hAnsi="Times New Roman" w:cs="Times New Roman"/>
          <w:sz w:val="28"/>
          <w:szCs w:val="28"/>
        </w:rPr>
        <w:t xml:space="preserve">Umar, M. K. (2020). The effects of Islamic moral teachings on students’ behaviour in secondary schools. </w:t>
      </w:r>
      <w:r w:rsidRPr="00165FF1">
        <w:rPr>
          <w:rFonts w:ascii="Times New Roman" w:eastAsia="Times New Roman" w:hAnsi="Times New Roman" w:cs="Times New Roman"/>
          <w:i/>
          <w:iCs/>
          <w:sz w:val="28"/>
          <w:szCs w:val="28"/>
        </w:rPr>
        <w:t>Journal of Educational and Social Research</w:t>
      </w:r>
      <w:r w:rsidRPr="00165FF1">
        <w:rPr>
          <w:rFonts w:ascii="Times New Roman" w:eastAsia="Times New Roman" w:hAnsi="Times New Roman" w:cs="Times New Roman"/>
          <w:sz w:val="28"/>
          <w:szCs w:val="28"/>
        </w:rPr>
        <w:t>, 10(6), 213–220.</w:t>
      </w:r>
    </w:p>
    <w:p w:rsidR="00165FF1" w:rsidRDefault="00165FF1" w:rsidP="00576065">
      <w:pPr>
        <w:spacing w:before="100" w:beforeAutospacing="1" w:after="100" w:afterAutospacing="1" w:line="240" w:lineRule="auto"/>
        <w:ind w:left="1077" w:hanging="720"/>
        <w:rPr>
          <w:rFonts w:ascii="Times New Roman" w:eastAsia="Times New Roman" w:hAnsi="Times New Roman" w:cs="Times New Roman"/>
          <w:sz w:val="28"/>
          <w:szCs w:val="28"/>
        </w:rPr>
      </w:pPr>
      <w:r w:rsidRPr="00165FF1">
        <w:rPr>
          <w:rFonts w:ascii="Times New Roman" w:eastAsia="Times New Roman" w:hAnsi="Times New Roman" w:cs="Times New Roman"/>
          <w:sz w:val="28"/>
          <w:szCs w:val="28"/>
        </w:rPr>
        <w:t xml:space="preserve">Yusuf, A. A., &amp; Sulaiman, R. (2017). Assessing the role of Islamic education in promoting discipline among Muslim students in Kwara State. </w:t>
      </w:r>
      <w:r w:rsidRPr="00165FF1">
        <w:rPr>
          <w:rFonts w:ascii="Times New Roman" w:eastAsia="Times New Roman" w:hAnsi="Times New Roman" w:cs="Times New Roman"/>
          <w:i/>
          <w:iCs/>
          <w:sz w:val="28"/>
          <w:szCs w:val="28"/>
        </w:rPr>
        <w:t>Kwara State Journal of Educational Development</w:t>
      </w:r>
      <w:r w:rsidRPr="00165FF1">
        <w:rPr>
          <w:rFonts w:ascii="Times New Roman" w:eastAsia="Times New Roman" w:hAnsi="Times New Roman" w:cs="Times New Roman"/>
          <w:sz w:val="28"/>
          <w:szCs w:val="28"/>
        </w:rPr>
        <w:t>, 5(2), 78–91.</w:t>
      </w:r>
    </w:p>
    <w:p w:rsidR="00576065" w:rsidRDefault="00576065">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576065" w:rsidRPr="00992241" w:rsidRDefault="00576065" w:rsidP="00576065">
      <w:pPr>
        <w:spacing w:after="100" w:afterAutospacing="1"/>
        <w:outlineLvl w:val="2"/>
        <w:rPr>
          <w:rFonts w:asciiTheme="majorBidi" w:eastAsia="Times New Roman" w:hAnsiTheme="majorBidi" w:cstheme="majorBidi"/>
          <w:b/>
          <w:bCs/>
          <w:sz w:val="26"/>
          <w:szCs w:val="26"/>
        </w:rPr>
      </w:pPr>
      <w:r w:rsidRPr="00992241">
        <w:rPr>
          <w:rStyle w:val="x193iq5w"/>
          <w:rFonts w:asciiTheme="majorBidi" w:hAnsiTheme="majorBidi" w:cstheme="majorBidi"/>
          <w:color w:val="1C2B33"/>
          <w:sz w:val="26"/>
          <w:szCs w:val="26"/>
          <w:shd w:val="clear" w:color="auto" w:fill="FFFFFF"/>
        </w:rPr>
        <w:lastRenderedPageBreak/>
        <w:t>Abdulraheem, A. A., &amp; Oyinloye, G. O. (2020). Early Marriage and Girl Child</w:t>
      </w:r>
      <w:r w:rsidRPr="00992241">
        <w:rPr>
          <w:rStyle w:val="x193iq5w"/>
          <w:rFonts w:asciiTheme="majorBidi" w:hAnsiTheme="majorBidi" w:cstheme="majorBidi"/>
          <w:color w:val="1C2B33"/>
          <w:sz w:val="26"/>
          <w:szCs w:val="26"/>
          <w:shd w:val="clear" w:color="auto" w:fill="FFFFFF"/>
        </w:rPr>
        <w:tab/>
      </w:r>
      <w:r w:rsidRPr="00992241">
        <w:rPr>
          <w:rStyle w:val="x193iq5w"/>
          <w:rFonts w:asciiTheme="majorBidi" w:hAnsiTheme="majorBidi" w:cstheme="majorBidi"/>
          <w:color w:val="1C2B33"/>
          <w:sz w:val="26"/>
          <w:szCs w:val="26"/>
          <w:shd w:val="clear" w:color="auto" w:fill="FFFFFF"/>
        </w:rPr>
        <w:tab/>
        <w:t xml:space="preserve">Education in Ilorin Metropolis, Kwara State, Nigeria. </w:t>
      </w:r>
      <w:r>
        <w:rPr>
          <w:rStyle w:val="x193iq5w"/>
          <w:rFonts w:asciiTheme="majorBidi" w:hAnsiTheme="majorBidi" w:cstheme="majorBidi"/>
          <w:i/>
          <w:iCs/>
          <w:color w:val="1C2B33"/>
          <w:sz w:val="26"/>
          <w:szCs w:val="26"/>
          <w:shd w:val="clear" w:color="auto" w:fill="FFFFFF"/>
        </w:rPr>
        <w:t>Journal of Education and</w:t>
      </w:r>
      <w:r w:rsidRPr="00992241">
        <w:rPr>
          <w:rStyle w:val="x193iq5w"/>
          <w:rFonts w:asciiTheme="majorBidi" w:hAnsiTheme="majorBidi" w:cstheme="majorBidi"/>
          <w:i/>
          <w:iCs/>
          <w:color w:val="1C2B33"/>
          <w:sz w:val="26"/>
          <w:szCs w:val="26"/>
          <w:shd w:val="clear" w:color="auto" w:fill="FFFFFF"/>
        </w:rPr>
        <w:t xml:space="preserve"> </w:t>
      </w:r>
      <w:r>
        <w:rPr>
          <w:rStyle w:val="x193iq5w"/>
          <w:rFonts w:asciiTheme="majorBidi" w:hAnsiTheme="majorBidi" w:cstheme="majorBidi"/>
          <w:i/>
          <w:iCs/>
          <w:color w:val="1C2B33"/>
          <w:sz w:val="26"/>
          <w:szCs w:val="26"/>
          <w:shd w:val="clear" w:color="auto" w:fill="FFFFFF"/>
        </w:rPr>
        <w:tab/>
      </w:r>
      <w:r w:rsidRPr="00992241">
        <w:rPr>
          <w:rStyle w:val="x193iq5w"/>
          <w:rFonts w:asciiTheme="majorBidi" w:hAnsiTheme="majorBidi" w:cstheme="majorBidi"/>
          <w:i/>
          <w:iCs/>
          <w:color w:val="1C2B33"/>
          <w:sz w:val="26"/>
          <w:szCs w:val="26"/>
          <w:shd w:val="clear" w:color="auto" w:fill="FFFFFF"/>
        </w:rPr>
        <w:t>Human Development, 9</w:t>
      </w:r>
      <w:r w:rsidRPr="00992241">
        <w:rPr>
          <w:rStyle w:val="x193iq5w"/>
          <w:rFonts w:asciiTheme="majorBidi" w:hAnsiTheme="majorBidi" w:cstheme="majorBidi"/>
          <w:color w:val="1C2B33"/>
          <w:sz w:val="26"/>
          <w:szCs w:val="26"/>
          <w:shd w:val="clear" w:color="auto" w:fill="FFFFFF"/>
        </w:rPr>
        <w:t>(1), 10-20.</w:t>
      </w:r>
    </w:p>
    <w:p w:rsidR="00576065" w:rsidRPr="00992241" w:rsidRDefault="00576065" w:rsidP="00576065">
      <w:pPr>
        <w:spacing w:before="100" w:beforeAutospacing="1" w:after="100" w:afterAutospacing="1"/>
        <w:rPr>
          <w:rFonts w:asciiTheme="majorBidi" w:hAnsiTheme="majorBidi" w:cstheme="majorBidi"/>
          <w:color w:val="1C2B33"/>
          <w:sz w:val="26"/>
          <w:szCs w:val="26"/>
          <w:shd w:val="clear" w:color="auto" w:fill="FFFFFF"/>
        </w:rPr>
      </w:pPr>
      <w:r w:rsidRPr="00992241">
        <w:rPr>
          <w:rStyle w:val="x193iq5w"/>
          <w:rFonts w:asciiTheme="majorBidi" w:hAnsiTheme="majorBidi" w:cstheme="majorBidi"/>
          <w:color w:val="1C2B33"/>
          <w:sz w:val="26"/>
          <w:szCs w:val="26"/>
          <w:shd w:val="clear" w:color="auto" w:fill="FFFFFF"/>
        </w:rPr>
        <w:t>Adebayo, R. I., &amp; Abdulsalam, S. O. (2022). Effectof Early Marriage on Girl</w:t>
      </w:r>
      <w:r w:rsidRPr="00992241">
        <w:rPr>
          <w:rStyle w:val="x193iq5w"/>
          <w:rFonts w:asciiTheme="majorBidi" w:hAnsiTheme="majorBidi" w:cstheme="majorBidi"/>
          <w:color w:val="1C2B33"/>
          <w:sz w:val="26"/>
          <w:szCs w:val="26"/>
          <w:shd w:val="clear" w:color="auto" w:fill="FFFFFF"/>
        </w:rPr>
        <w:tab/>
        <w:t xml:space="preserve"> </w:t>
      </w:r>
      <w:r w:rsidRPr="00992241">
        <w:rPr>
          <w:rStyle w:val="x193iq5w"/>
          <w:rFonts w:asciiTheme="majorBidi" w:hAnsiTheme="majorBidi" w:cstheme="majorBidi"/>
          <w:color w:val="1C2B33"/>
          <w:sz w:val="26"/>
          <w:szCs w:val="26"/>
          <w:shd w:val="clear" w:color="auto" w:fill="FFFFFF"/>
        </w:rPr>
        <w:tab/>
        <w:t xml:space="preserve">Child Education in Ilorin Metropolis, Kwara State. </w:t>
      </w:r>
      <w:r w:rsidRPr="00992241">
        <w:rPr>
          <w:rStyle w:val="x193iq5w"/>
          <w:rFonts w:asciiTheme="majorBidi" w:hAnsiTheme="majorBidi" w:cstheme="majorBidi"/>
          <w:i/>
          <w:iCs/>
          <w:color w:val="1C2B33"/>
          <w:sz w:val="26"/>
          <w:szCs w:val="26"/>
          <w:shd w:val="clear" w:color="auto" w:fill="FFFFFF"/>
        </w:rPr>
        <w:t>International</w:t>
      </w:r>
      <w:r>
        <w:rPr>
          <w:rStyle w:val="x193iq5w"/>
          <w:rFonts w:asciiTheme="majorBidi" w:hAnsiTheme="majorBidi" w:cstheme="majorBidi"/>
          <w:i/>
          <w:iCs/>
          <w:color w:val="1C2B33"/>
          <w:sz w:val="26"/>
          <w:szCs w:val="26"/>
          <w:shd w:val="clear" w:color="auto" w:fill="FFFFFF"/>
        </w:rPr>
        <w:tab/>
      </w:r>
      <w:r>
        <w:rPr>
          <w:rStyle w:val="x193iq5w"/>
          <w:rFonts w:asciiTheme="majorBidi" w:hAnsiTheme="majorBidi" w:cstheme="majorBidi"/>
          <w:i/>
          <w:iCs/>
          <w:color w:val="1C2B33"/>
          <w:sz w:val="26"/>
          <w:szCs w:val="26"/>
          <w:shd w:val="clear" w:color="auto" w:fill="FFFFFF"/>
        </w:rPr>
        <w:tab/>
      </w:r>
      <w:r>
        <w:rPr>
          <w:rStyle w:val="x193iq5w"/>
          <w:rFonts w:asciiTheme="majorBidi" w:hAnsiTheme="majorBidi" w:cstheme="majorBidi"/>
          <w:i/>
          <w:iCs/>
          <w:color w:val="1C2B33"/>
          <w:sz w:val="26"/>
          <w:szCs w:val="26"/>
          <w:shd w:val="clear" w:color="auto" w:fill="FFFFFF"/>
        </w:rPr>
        <w:tab/>
      </w:r>
      <w:r w:rsidRPr="00992241">
        <w:rPr>
          <w:rStyle w:val="x193iq5w"/>
          <w:rFonts w:asciiTheme="majorBidi" w:hAnsiTheme="majorBidi" w:cstheme="majorBidi"/>
          <w:i/>
          <w:iCs/>
          <w:color w:val="1C2B33"/>
          <w:sz w:val="26"/>
          <w:szCs w:val="26"/>
          <w:shd w:val="clear" w:color="auto" w:fill="FFFFFF"/>
        </w:rPr>
        <w:t xml:space="preserve"> Journa of Research in Humanities and Social Sciences, 10</w:t>
      </w:r>
      <w:r w:rsidRPr="00992241">
        <w:rPr>
          <w:rStyle w:val="x193iq5w"/>
          <w:rFonts w:asciiTheme="majorBidi" w:hAnsiTheme="majorBidi" w:cstheme="majorBidi"/>
          <w:color w:val="1C2B33"/>
          <w:sz w:val="26"/>
          <w:szCs w:val="26"/>
          <w:shd w:val="clear" w:color="auto" w:fill="FFFFFF"/>
        </w:rPr>
        <w:t>(2), 14-26.</w:t>
      </w:r>
    </w:p>
    <w:p w:rsidR="00576065" w:rsidRPr="00992241" w:rsidRDefault="00576065" w:rsidP="00576065">
      <w:pPr>
        <w:spacing w:before="100" w:beforeAutospacing="1" w:after="100" w:afterAutospacing="1"/>
        <w:rPr>
          <w:rFonts w:asciiTheme="majorBidi" w:hAnsiTheme="majorBidi" w:cstheme="majorBidi"/>
          <w:color w:val="1C2B33"/>
          <w:sz w:val="26"/>
          <w:szCs w:val="26"/>
          <w:shd w:val="clear" w:color="auto" w:fill="FFFFFF"/>
        </w:rPr>
      </w:pPr>
      <w:r w:rsidRPr="00992241">
        <w:rPr>
          <w:rStyle w:val="x193iq5w"/>
          <w:rFonts w:asciiTheme="majorBidi" w:hAnsiTheme="majorBidi" w:cstheme="majorBidi"/>
          <w:color w:val="1C2B33"/>
          <w:sz w:val="26"/>
          <w:szCs w:val="26"/>
          <w:shd w:val="clear" w:color="auto" w:fill="FFFFFF"/>
        </w:rPr>
        <w:t>Olatinwo, S. O., &amp; Sanni, M. A. (2020). Early Marriage and Its Impact on Girl</w:t>
      </w:r>
      <w:r w:rsidRPr="00992241">
        <w:rPr>
          <w:rStyle w:val="x193iq5w"/>
          <w:rFonts w:asciiTheme="majorBidi" w:hAnsiTheme="majorBidi" w:cstheme="majorBidi"/>
          <w:color w:val="1C2B33"/>
          <w:sz w:val="26"/>
          <w:szCs w:val="26"/>
          <w:shd w:val="clear" w:color="auto" w:fill="FFFFFF"/>
        </w:rPr>
        <w:tab/>
      </w:r>
      <w:r w:rsidRPr="00992241">
        <w:rPr>
          <w:rStyle w:val="x193iq5w"/>
          <w:rFonts w:asciiTheme="majorBidi" w:hAnsiTheme="majorBidi" w:cstheme="majorBidi"/>
          <w:color w:val="1C2B33"/>
          <w:sz w:val="26"/>
          <w:szCs w:val="26"/>
          <w:shd w:val="clear" w:color="auto" w:fill="FFFFFF"/>
        </w:rPr>
        <w:tab/>
        <w:t xml:space="preserve">Child Education in Ilorin Metropolis, Nigeria. </w:t>
      </w:r>
      <w:r w:rsidRPr="00992241">
        <w:rPr>
          <w:rStyle w:val="x193iq5w"/>
          <w:rFonts w:asciiTheme="majorBidi" w:hAnsiTheme="majorBidi" w:cstheme="majorBidi"/>
          <w:i/>
          <w:iCs/>
          <w:color w:val="1C2B33"/>
          <w:sz w:val="26"/>
          <w:szCs w:val="26"/>
          <w:shd w:val="clear" w:color="auto" w:fill="FFFFFF"/>
        </w:rPr>
        <w:t>Journal of Social</w:t>
      </w:r>
      <w:r>
        <w:rPr>
          <w:rStyle w:val="x193iq5w"/>
          <w:rFonts w:asciiTheme="majorBidi" w:hAnsiTheme="majorBidi" w:cstheme="majorBidi"/>
          <w:i/>
          <w:iCs/>
          <w:color w:val="1C2B33"/>
          <w:sz w:val="26"/>
          <w:szCs w:val="26"/>
          <w:shd w:val="clear" w:color="auto" w:fill="FFFFFF"/>
        </w:rPr>
        <w:tab/>
      </w:r>
      <w:r>
        <w:rPr>
          <w:rStyle w:val="x193iq5w"/>
          <w:rFonts w:asciiTheme="majorBidi" w:hAnsiTheme="majorBidi" w:cstheme="majorBidi"/>
          <w:i/>
          <w:iCs/>
          <w:color w:val="1C2B33"/>
          <w:sz w:val="26"/>
          <w:szCs w:val="26"/>
          <w:shd w:val="clear" w:color="auto" w:fill="FFFFFF"/>
        </w:rPr>
        <w:tab/>
      </w:r>
      <w:r>
        <w:rPr>
          <w:rStyle w:val="x193iq5w"/>
          <w:rFonts w:asciiTheme="majorBidi" w:hAnsiTheme="majorBidi" w:cstheme="majorBidi"/>
          <w:i/>
          <w:iCs/>
          <w:color w:val="1C2B33"/>
          <w:sz w:val="26"/>
          <w:szCs w:val="26"/>
          <w:shd w:val="clear" w:color="auto" w:fill="FFFFFF"/>
        </w:rPr>
        <w:tab/>
      </w:r>
      <w:r w:rsidRPr="00992241">
        <w:rPr>
          <w:rStyle w:val="x193iq5w"/>
          <w:rFonts w:asciiTheme="majorBidi" w:hAnsiTheme="majorBidi" w:cstheme="majorBidi"/>
          <w:i/>
          <w:iCs/>
          <w:color w:val="1C2B33"/>
          <w:sz w:val="26"/>
          <w:szCs w:val="26"/>
          <w:shd w:val="clear" w:color="auto" w:fill="FFFFFF"/>
        </w:rPr>
        <w:t xml:space="preserve"> Scienceand Humanities Research, 8</w:t>
      </w:r>
      <w:r w:rsidRPr="00992241">
        <w:rPr>
          <w:rStyle w:val="x193iq5w"/>
          <w:rFonts w:asciiTheme="majorBidi" w:hAnsiTheme="majorBidi" w:cstheme="majorBidi"/>
          <w:color w:val="1C2B33"/>
          <w:sz w:val="26"/>
          <w:szCs w:val="26"/>
          <w:shd w:val="clear" w:color="auto" w:fill="FFFFFF"/>
        </w:rPr>
        <w:t>(1), 12-24.</w:t>
      </w:r>
    </w:p>
    <w:p w:rsidR="00576065" w:rsidRPr="00992241" w:rsidRDefault="00576065" w:rsidP="00576065">
      <w:pPr>
        <w:spacing w:before="100" w:beforeAutospacing="1" w:after="100" w:afterAutospacing="1"/>
        <w:rPr>
          <w:rFonts w:asciiTheme="majorBidi" w:hAnsiTheme="majorBidi" w:cstheme="majorBidi"/>
          <w:color w:val="1C2B33"/>
          <w:sz w:val="26"/>
          <w:szCs w:val="26"/>
          <w:shd w:val="clear" w:color="auto" w:fill="FFFFFF"/>
        </w:rPr>
      </w:pPr>
      <w:r w:rsidRPr="00992241">
        <w:rPr>
          <w:rStyle w:val="x193iq5w"/>
          <w:rFonts w:asciiTheme="majorBidi" w:hAnsiTheme="majorBidi" w:cstheme="majorBidi"/>
          <w:color w:val="1C2B33"/>
          <w:sz w:val="26"/>
          <w:szCs w:val="26"/>
          <w:shd w:val="clear" w:color="auto" w:fill="FFFFFF"/>
        </w:rPr>
        <w:t>Ibrahim, A. A., &amp; Abubakar, A. (2020). Early Marriage and Girl Child Education in</w:t>
      </w:r>
      <w:r w:rsidRPr="00992241">
        <w:rPr>
          <w:rStyle w:val="x193iq5w"/>
          <w:rFonts w:asciiTheme="majorBidi" w:hAnsiTheme="majorBidi" w:cstheme="majorBidi"/>
          <w:color w:val="1C2B33"/>
          <w:sz w:val="26"/>
          <w:szCs w:val="26"/>
          <w:shd w:val="clear" w:color="auto" w:fill="FFFFFF"/>
        </w:rPr>
        <w:tab/>
        <w:t xml:space="preserve">Nigeria: A Case Study of Ilorin Metropolis. </w:t>
      </w:r>
      <w:r w:rsidRPr="00992241">
        <w:rPr>
          <w:rStyle w:val="x193iq5w"/>
          <w:rFonts w:asciiTheme="majorBidi" w:hAnsiTheme="majorBidi" w:cstheme="majorBidi"/>
          <w:i/>
          <w:iCs/>
          <w:color w:val="1C2B33"/>
          <w:sz w:val="26"/>
          <w:szCs w:val="26"/>
          <w:shd w:val="clear" w:color="auto" w:fill="FFFFFF"/>
        </w:rPr>
        <w:t>Journal of Education and</w:t>
      </w:r>
      <w:r>
        <w:rPr>
          <w:rStyle w:val="x193iq5w"/>
          <w:rFonts w:asciiTheme="majorBidi" w:hAnsiTheme="majorBidi" w:cstheme="majorBidi"/>
          <w:i/>
          <w:iCs/>
          <w:color w:val="1C2B33"/>
          <w:sz w:val="26"/>
          <w:szCs w:val="26"/>
          <w:shd w:val="clear" w:color="auto" w:fill="FFFFFF"/>
        </w:rPr>
        <w:tab/>
      </w:r>
      <w:r>
        <w:rPr>
          <w:rStyle w:val="x193iq5w"/>
          <w:rFonts w:asciiTheme="majorBidi" w:hAnsiTheme="majorBidi" w:cstheme="majorBidi"/>
          <w:i/>
          <w:iCs/>
          <w:color w:val="1C2B33"/>
          <w:sz w:val="26"/>
          <w:szCs w:val="26"/>
          <w:shd w:val="clear" w:color="auto" w:fill="FFFFFF"/>
        </w:rPr>
        <w:tab/>
      </w:r>
      <w:r w:rsidRPr="00992241">
        <w:rPr>
          <w:rStyle w:val="x193iq5w"/>
          <w:rFonts w:asciiTheme="majorBidi" w:hAnsiTheme="majorBidi" w:cstheme="majorBidi"/>
          <w:i/>
          <w:iCs/>
          <w:color w:val="1C2B33"/>
          <w:sz w:val="26"/>
          <w:szCs w:val="26"/>
          <w:shd w:val="clear" w:color="auto" w:fill="FFFFFF"/>
        </w:rPr>
        <w:t>Practice, 11</w:t>
      </w:r>
      <w:r w:rsidRPr="00992241">
        <w:rPr>
          <w:rStyle w:val="x193iq5w"/>
          <w:rFonts w:asciiTheme="majorBidi" w:hAnsiTheme="majorBidi" w:cstheme="majorBidi"/>
          <w:color w:val="1C2B33"/>
          <w:sz w:val="26"/>
          <w:szCs w:val="26"/>
          <w:shd w:val="clear" w:color="auto" w:fill="FFFFFF"/>
        </w:rPr>
        <w:t>(1), 1-13.</w:t>
      </w:r>
    </w:p>
    <w:p w:rsidR="00576065" w:rsidRPr="00992241" w:rsidRDefault="00576065" w:rsidP="00576065">
      <w:pPr>
        <w:spacing w:before="100" w:beforeAutospacing="1" w:after="100" w:afterAutospacing="1"/>
        <w:rPr>
          <w:rFonts w:asciiTheme="majorBidi" w:hAnsiTheme="majorBidi" w:cstheme="majorBidi"/>
          <w:color w:val="1C2B33"/>
          <w:sz w:val="26"/>
          <w:szCs w:val="26"/>
          <w:shd w:val="clear" w:color="auto" w:fill="FFFFFF"/>
        </w:rPr>
      </w:pPr>
      <w:r w:rsidRPr="00992241">
        <w:rPr>
          <w:rStyle w:val="x193iq5w"/>
          <w:rFonts w:asciiTheme="majorBidi" w:hAnsiTheme="majorBidi" w:cstheme="majorBidi"/>
          <w:color w:val="1C2B33"/>
          <w:sz w:val="26"/>
          <w:szCs w:val="26"/>
          <w:shd w:val="clear" w:color="auto" w:fill="FFFFFF"/>
        </w:rPr>
        <w:t>Suleiman, R. O., &amp; Oyedele, A. A. (2022). Effectof Early Marriage on Girl</w:t>
      </w:r>
      <w:r w:rsidRPr="00992241">
        <w:rPr>
          <w:rStyle w:val="x193iq5w"/>
          <w:rFonts w:asciiTheme="majorBidi" w:hAnsiTheme="majorBidi" w:cstheme="majorBidi"/>
          <w:color w:val="1C2B33"/>
          <w:sz w:val="26"/>
          <w:szCs w:val="26"/>
          <w:shd w:val="clear" w:color="auto" w:fill="FFFFFF"/>
        </w:rPr>
        <w:tab/>
      </w:r>
      <w:r w:rsidRPr="00992241">
        <w:rPr>
          <w:rStyle w:val="x193iq5w"/>
          <w:rFonts w:asciiTheme="majorBidi" w:hAnsiTheme="majorBidi" w:cstheme="majorBidi"/>
          <w:color w:val="1C2B33"/>
          <w:sz w:val="26"/>
          <w:szCs w:val="26"/>
          <w:shd w:val="clear" w:color="auto" w:fill="FFFFFF"/>
        </w:rPr>
        <w:tab/>
      </w:r>
      <w:r w:rsidRPr="00992241">
        <w:rPr>
          <w:rStyle w:val="x193iq5w"/>
          <w:rFonts w:asciiTheme="majorBidi" w:hAnsiTheme="majorBidi" w:cstheme="majorBidi"/>
          <w:color w:val="1C2B33"/>
          <w:sz w:val="26"/>
          <w:szCs w:val="26"/>
          <w:shd w:val="clear" w:color="auto" w:fill="FFFFFF"/>
        </w:rPr>
        <w:tab/>
        <w:t xml:space="preserve">Child Education in Ilorin Metropolis, Kwara State, Nigeria. </w:t>
      </w:r>
      <w:r w:rsidRPr="00992241">
        <w:rPr>
          <w:rStyle w:val="x193iq5w"/>
          <w:rFonts w:asciiTheme="majorBidi" w:hAnsiTheme="majorBidi" w:cstheme="majorBidi"/>
          <w:i/>
          <w:iCs/>
          <w:color w:val="1C2B33"/>
          <w:sz w:val="26"/>
          <w:szCs w:val="26"/>
          <w:shd w:val="clear" w:color="auto" w:fill="FFFFFF"/>
        </w:rPr>
        <w:t>African</w:t>
      </w:r>
      <w:r w:rsidRPr="00992241">
        <w:rPr>
          <w:rStyle w:val="x193iq5w"/>
          <w:rFonts w:asciiTheme="majorBidi" w:hAnsiTheme="majorBidi" w:cstheme="majorBidi"/>
          <w:i/>
          <w:iCs/>
          <w:color w:val="1C2B33"/>
          <w:sz w:val="26"/>
          <w:szCs w:val="26"/>
          <w:shd w:val="clear" w:color="auto" w:fill="FFFFFF"/>
        </w:rPr>
        <w:tab/>
      </w:r>
      <w:r w:rsidRPr="00992241">
        <w:rPr>
          <w:rStyle w:val="x193iq5w"/>
          <w:rFonts w:asciiTheme="majorBidi" w:hAnsiTheme="majorBidi" w:cstheme="majorBidi"/>
          <w:i/>
          <w:iCs/>
          <w:color w:val="1C2B33"/>
          <w:sz w:val="26"/>
          <w:szCs w:val="26"/>
          <w:shd w:val="clear" w:color="auto" w:fill="FFFFFF"/>
        </w:rPr>
        <w:tab/>
      </w:r>
      <w:r w:rsidRPr="00992241">
        <w:rPr>
          <w:rStyle w:val="x193iq5w"/>
          <w:rFonts w:asciiTheme="majorBidi" w:hAnsiTheme="majorBidi" w:cstheme="majorBidi"/>
          <w:i/>
          <w:iCs/>
          <w:color w:val="1C2B33"/>
          <w:sz w:val="26"/>
          <w:szCs w:val="26"/>
          <w:shd w:val="clear" w:color="auto" w:fill="FFFFFF"/>
        </w:rPr>
        <w:tab/>
        <w:t>Journal of Educational Studies, 18</w:t>
      </w:r>
      <w:r w:rsidRPr="00992241">
        <w:rPr>
          <w:rStyle w:val="x193iq5w"/>
          <w:rFonts w:asciiTheme="majorBidi" w:hAnsiTheme="majorBidi" w:cstheme="majorBidi"/>
          <w:color w:val="1C2B33"/>
          <w:sz w:val="26"/>
          <w:szCs w:val="26"/>
          <w:shd w:val="clear" w:color="auto" w:fill="FFFFFF"/>
        </w:rPr>
        <w:t>(1), 1-15.</w:t>
      </w:r>
    </w:p>
    <w:p w:rsidR="00576065" w:rsidRPr="00992241" w:rsidRDefault="00576065" w:rsidP="00576065">
      <w:pPr>
        <w:spacing w:before="100" w:beforeAutospacing="1" w:after="100" w:afterAutospacing="1"/>
        <w:rPr>
          <w:rFonts w:asciiTheme="majorBidi" w:hAnsiTheme="majorBidi" w:cstheme="majorBidi"/>
          <w:color w:val="1C2B33"/>
          <w:sz w:val="26"/>
          <w:szCs w:val="26"/>
          <w:shd w:val="clear" w:color="auto" w:fill="FFFFFF"/>
        </w:rPr>
      </w:pPr>
      <w:r w:rsidRPr="00992241">
        <w:rPr>
          <w:rStyle w:val="x193iq5w"/>
          <w:rFonts w:asciiTheme="majorBidi" w:hAnsiTheme="majorBidi" w:cstheme="majorBidi"/>
          <w:color w:val="1C2B33"/>
          <w:sz w:val="26"/>
          <w:szCs w:val="26"/>
          <w:shd w:val="clear" w:color="auto" w:fill="FFFFFF"/>
        </w:rPr>
        <w:t>Abdulrazaq, A. A., &amp; Oyinloye, G. O. (2020). Early Marriage and Girl Child</w:t>
      </w:r>
      <w:r w:rsidRPr="00992241">
        <w:rPr>
          <w:rStyle w:val="x193iq5w"/>
          <w:rFonts w:asciiTheme="majorBidi" w:hAnsiTheme="majorBidi" w:cstheme="majorBidi"/>
          <w:color w:val="1C2B33"/>
          <w:sz w:val="26"/>
          <w:szCs w:val="26"/>
          <w:shd w:val="clear" w:color="auto" w:fill="FFFFFF"/>
        </w:rPr>
        <w:tab/>
      </w:r>
      <w:r w:rsidRPr="00992241">
        <w:rPr>
          <w:rStyle w:val="x193iq5w"/>
          <w:rFonts w:asciiTheme="majorBidi" w:hAnsiTheme="majorBidi" w:cstheme="majorBidi"/>
          <w:color w:val="1C2B33"/>
          <w:sz w:val="26"/>
          <w:szCs w:val="26"/>
          <w:shd w:val="clear" w:color="auto" w:fill="FFFFFF"/>
        </w:rPr>
        <w:tab/>
        <w:t xml:space="preserve"> Education in Ilorin Metropolis, Kwara State, Nigeria. </w:t>
      </w:r>
      <w:r w:rsidRPr="00992241">
        <w:rPr>
          <w:rStyle w:val="x193iq5w"/>
          <w:rFonts w:asciiTheme="majorBidi" w:hAnsiTheme="majorBidi" w:cstheme="majorBidi"/>
          <w:i/>
          <w:iCs/>
          <w:color w:val="1C2B33"/>
          <w:sz w:val="26"/>
          <w:szCs w:val="26"/>
          <w:shd w:val="clear" w:color="auto" w:fill="FFFFFF"/>
        </w:rPr>
        <w:t>Proceedings of</w:t>
      </w:r>
      <w:r>
        <w:rPr>
          <w:rStyle w:val="x193iq5w"/>
          <w:rFonts w:asciiTheme="majorBidi" w:hAnsiTheme="majorBidi" w:cstheme="majorBidi"/>
          <w:i/>
          <w:iCs/>
          <w:color w:val="1C2B33"/>
          <w:sz w:val="26"/>
          <w:szCs w:val="26"/>
          <w:shd w:val="clear" w:color="auto" w:fill="FFFFFF"/>
        </w:rPr>
        <w:tab/>
      </w:r>
      <w:r>
        <w:rPr>
          <w:rStyle w:val="x193iq5w"/>
          <w:rFonts w:asciiTheme="majorBidi" w:hAnsiTheme="majorBidi" w:cstheme="majorBidi"/>
          <w:i/>
          <w:iCs/>
          <w:color w:val="1C2B33"/>
          <w:sz w:val="26"/>
          <w:szCs w:val="26"/>
          <w:shd w:val="clear" w:color="auto" w:fill="FFFFFF"/>
        </w:rPr>
        <w:tab/>
      </w:r>
      <w:r w:rsidRPr="00992241">
        <w:rPr>
          <w:rStyle w:val="x193iq5w"/>
          <w:rFonts w:asciiTheme="majorBidi" w:hAnsiTheme="majorBidi" w:cstheme="majorBidi"/>
          <w:i/>
          <w:iCs/>
          <w:color w:val="1C2B33"/>
          <w:sz w:val="26"/>
          <w:szCs w:val="26"/>
          <w:shd w:val="clear" w:color="auto" w:fill="FFFFFF"/>
        </w:rPr>
        <w:t xml:space="preserve"> the</w:t>
      </w:r>
      <w:r>
        <w:rPr>
          <w:rStyle w:val="x193iq5w"/>
          <w:rFonts w:asciiTheme="majorBidi" w:hAnsiTheme="majorBidi" w:cstheme="majorBidi"/>
          <w:i/>
          <w:iCs/>
          <w:color w:val="1C2B33"/>
          <w:sz w:val="26"/>
          <w:szCs w:val="26"/>
          <w:shd w:val="clear" w:color="auto" w:fill="FFFFFF"/>
        </w:rPr>
        <w:t xml:space="preserve"> </w:t>
      </w:r>
      <w:r w:rsidRPr="00992241">
        <w:rPr>
          <w:rStyle w:val="x193iq5w"/>
          <w:rFonts w:asciiTheme="majorBidi" w:hAnsiTheme="majorBidi" w:cstheme="majorBidi"/>
          <w:i/>
          <w:iCs/>
          <w:color w:val="1C2B33"/>
          <w:sz w:val="26"/>
          <w:szCs w:val="26"/>
          <w:shd w:val="clear" w:color="auto" w:fill="FFFFFF"/>
        </w:rPr>
        <w:t>5th International Conference on Education and Social Sciences,</w:t>
      </w:r>
      <w:r>
        <w:rPr>
          <w:rStyle w:val="x193iq5w"/>
          <w:rFonts w:asciiTheme="majorBidi" w:hAnsiTheme="majorBidi" w:cstheme="majorBidi"/>
          <w:i/>
          <w:iCs/>
          <w:color w:val="1C2B33"/>
          <w:sz w:val="26"/>
          <w:szCs w:val="26"/>
          <w:shd w:val="clear" w:color="auto" w:fill="FFFFFF"/>
        </w:rPr>
        <w:tab/>
      </w:r>
      <w:r>
        <w:rPr>
          <w:rStyle w:val="x193iq5w"/>
          <w:rFonts w:asciiTheme="majorBidi" w:hAnsiTheme="majorBidi" w:cstheme="majorBidi"/>
          <w:i/>
          <w:iCs/>
          <w:color w:val="1C2B33"/>
          <w:sz w:val="26"/>
          <w:szCs w:val="26"/>
          <w:shd w:val="clear" w:color="auto" w:fill="FFFFFF"/>
        </w:rPr>
        <w:tab/>
      </w:r>
      <w:r>
        <w:rPr>
          <w:rStyle w:val="x193iq5w"/>
          <w:rFonts w:asciiTheme="majorBidi" w:hAnsiTheme="majorBidi" w:cstheme="majorBidi"/>
          <w:i/>
          <w:iCs/>
          <w:color w:val="1C2B33"/>
          <w:sz w:val="26"/>
          <w:szCs w:val="26"/>
          <w:shd w:val="clear" w:color="auto" w:fill="FFFFFF"/>
        </w:rPr>
        <w:tab/>
      </w:r>
      <w:r w:rsidRPr="00992241">
        <w:rPr>
          <w:rStyle w:val="x193iq5w"/>
          <w:rFonts w:asciiTheme="majorBidi" w:hAnsiTheme="majorBidi" w:cstheme="majorBidi"/>
          <w:i/>
          <w:iCs/>
          <w:color w:val="1C2B33"/>
          <w:sz w:val="26"/>
          <w:szCs w:val="26"/>
          <w:shd w:val="clear" w:color="auto" w:fill="FFFFFF"/>
        </w:rPr>
        <w:t xml:space="preserve"> 2020</w:t>
      </w:r>
      <w:r w:rsidRPr="00992241">
        <w:rPr>
          <w:rStyle w:val="x193iq5w"/>
          <w:rFonts w:asciiTheme="majorBidi" w:hAnsiTheme="majorBidi" w:cstheme="majorBidi"/>
          <w:color w:val="1C2B33"/>
          <w:sz w:val="26"/>
          <w:szCs w:val="26"/>
          <w:shd w:val="clear" w:color="auto" w:fill="FFFFFF"/>
        </w:rPr>
        <w:t>, 156-170.</w:t>
      </w:r>
    </w:p>
    <w:p w:rsidR="00576065" w:rsidRPr="00165FF1" w:rsidRDefault="00576065" w:rsidP="00576065">
      <w:pPr>
        <w:spacing w:before="100" w:beforeAutospacing="1" w:after="100" w:afterAutospacing="1" w:line="240" w:lineRule="auto"/>
        <w:ind w:left="1077" w:hanging="720"/>
        <w:rPr>
          <w:rFonts w:ascii="Times New Roman" w:eastAsia="Times New Roman" w:hAnsi="Times New Roman" w:cs="Times New Roman"/>
          <w:sz w:val="28"/>
          <w:szCs w:val="28"/>
        </w:rPr>
      </w:pPr>
    </w:p>
    <w:p w:rsidR="007E5B0A" w:rsidRDefault="007E5B0A" w:rsidP="00300B2C">
      <w:pPr>
        <w:spacing w:line="480" w:lineRule="auto"/>
        <w:jc w:val="both"/>
        <w:rPr>
          <w:rStyle w:val="Strong"/>
          <w:rFonts w:asciiTheme="majorBidi" w:eastAsia="Times New Roman" w:hAnsiTheme="majorBidi" w:cstheme="majorBidi"/>
          <w:sz w:val="28"/>
          <w:szCs w:val="28"/>
        </w:rPr>
      </w:pPr>
    </w:p>
    <w:p w:rsidR="0004496F" w:rsidRDefault="0004496F" w:rsidP="0004496F">
      <w:pPr>
        <w:spacing w:line="480" w:lineRule="auto"/>
        <w:jc w:val="center"/>
        <w:rPr>
          <w:rStyle w:val="Strong"/>
          <w:rFonts w:asciiTheme="majorBidi" w:eastAsia="Times New Roman" w:hAnsiTheme="majorBidi" w:cstheme="majorBidi"/>
          <w:sz w:val="36"/>
          <w:szCs w:val="36"/>
        </w:rPr>
      </w:pPr>
    </w:p>
    <w:p w:rsidR="0004496F" w:rsidRDefault="0004496F" w:rsidP="0004496F">
      <w:pPr>
        <w:spacing w:line="480" w:lineRule="auto"/>
        <w:jc w:val="center"/>
        <w:rPr>
          <w:rStyle w:val="Strong"/>
          <w:rFonts w:asciiTheme="majorBidi" w:eastAsia="Times New Roman" w:hAnsiTheme="majorBidi" w:cstheme="majorBidi"/>
          <w:sz w:val="36"/>
          <w:szCs w:val="36"/>
        </w:rPr>
      </w:pPr>
    </w:p>
    <w:sectPr w:rsidR="0004496F" w:rsidSect="00A8748F">
      <w:pgSz w:w="11907" w:h="16839" w:code="9"/>
      <w:pgMar w:top="1304" w:right="1418" w:bottom="3402" w:left="1418" w:header="567" w:footer="2494"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4CA5" w:rsidRDefault="00D94CA5" w:rsidP="00B80E7C">
      <w:pPr>
        <w:spacing w:after="0" w:line="240" w:lineRule="auto"/>
      </w:pPr>
      <w:r>
        <w:separator/>
      </w:r>
    </w:p>
  </w:endnote>
  <w:endnote w:type="continuationSeparator" w:id="1">
    <w:p w:rsidR="00D94CA5" w:rsidRDefault="00D94CA5" w:rsidP="00B80E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Bodoni Bd BT">
    <w:panose1 w:val="02070803080706020303"/>
    <w:charset w:val="00"/>
    <w:family w:val="roman"/>
    <w:pitch w:val="variable"/>
    <w:sig w:usb0="800000AF" w:usb1="1000204A" w:usb2="00000000" w:usb3="00000000" w:csb0="0000001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071954"/>
      <w:docPartObj>
        <w:docPartGallery w:val="Page Numbers (Bottom of Page)"/>
        <w:docPartUnique/>
      </w:docPartObj>
    </w:sdtPr>
    <w:sdtContent>
      <w:p w:rsidR="00B80E7C" w:rsidRDefault="00B94F4F">
        <w:pPr>
          <w:pStyle w:val="Footer"/>
          <w:jc w:val="center"/>
        </w:pPr>
        <w:fldSimple w:instr=" PAGE   \* MERGEFORMAT ">
          <w:r w:rsidR="00A8748F">
            <w:rPr>
              <w:noProof/>
            </w:rPr>
            <w:t>viii</w:t>
          </w:r>
        </w:fldSimple>
      </w:p>
    </w:sdtContent>
  </w:sdt>
  <w:p w:rsidR="00B80E7C" w:rsidRDefault="00B80E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4CA5" w:rsidRDefault="00D94CA5" w:rsidP="00B80E7C">
      <w:pPr>
        <w:spacing w:after="0" w:line="240" w:lineRule="auto"/>
      </w:pPr>
      <w:r>
        <w:separator/>
      </w:r>
    </w:p>
  </w:footnote>
  <w:footnote w:type="continuationSeparator" w:id="1">
    <w:p w:rsidR="00D94CA5" w:rsidRDefault="00D94CA5" w:rsidP="00B80E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65CBE"/>
    <w:multiLevelType w:val="multilevel"/>
    <w:tmpl w:val="56047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A779F1"/>
    <w:multiLevelType w:val="multilevel"/>
    <w:tmpl w:val="A9C4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067A00"/>
    <w:multiLevelType w:val="multilevel"/>
    <w:tmpl w:val="29F87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217A71"/>
    <w:multiLevelType w:val="multilevel"/>
    <w:tmpl w:val="1996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DF68E9"/>
    <w:multiLevelType w:val="multilevel"/>
    <w:tmpl w:val="F110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5B6DC3"/>
    <w:multiLevelType w:val="multilevel"/>
    <w:tmpl w:val="1C2A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CA737A"/>
    <w:multiLevelType w:val="multilevel"/>
    <w:tmpl w:val="D326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7A5E60"/>
    <w:multiLevelType w:val="multilevel"/>
    <w:tmpl w:val="AF5C0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6566DE"/>
    <w:multiLevelType w:val="multilevel"/>
    <w:tmpl w:val="5596E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C7258F"/>
    <w:multiLevelType w:val="multilevel"/>
    <w:tmpl w:val="136A28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85D5034"/>
    <w:multiLevelType w:val="multilevel"/>
    <w:tmpl w:val="48B25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60648B"/>
    <w:multiLevelType w:val="multilevel"/>
    <w:tmpl w:val="0F8A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7D1678"/>
    <w:multiLevelType w:val="multilevel"/>
    <w:tmpl w:val="5E4C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D650D4"/>
    <w:multiLevelType w:val="hybridMultilevel"/>
    <w:tmpl w:val="4E6272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E9C7724"/>
    <w:multiLevelType w:val="multilevel"/>
    <w:tmpl w:val="CD9A3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E30465"/>
    <w:multiLevelType w:val="multilevel"/>
    <w:tmpl w:val="B2B8C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31E6F6C"/>
    <w:multiLevelType w:val="multilevel"/>
    <w:tmpl w:val="9BCED7B6"/>
    <w:lvl w:ilvl="0">
      <w:start w:val="1"/>
      <w:numFmt w:val="decimal"/>
      <w:lvlText w:val="%1."/>
      <w:lvlJc w:val="left"/>
      <w:pPr>
        <w:tabs>
          <w:tab w:val="num" w:pos="720"/>
        </w:tabs>
        <w:ind w:left="720" w:hanging="360"/>
      </w:pPr>
    </w:lvl>
    <w:lvl w:ilvl="1">
      <w:start w:val="1"/>
      <w:numFmt w:val="upperRoman"/>
      <w:lvlText w:val="%2."/>
      <w:lvlJc w:val="righ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84174F7"/>
    <w:multiLevelType w:val="multilevel"/>
    <w:tmpl w:val="0ADAC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9B71468"/>
    <w:multiLevelType w:val="multilevel"/>
    <w:tmpl w:val="136A28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EEE2D04"/>
    <w:multiLevelType w:val="multilevel"/>
    <w:tmpl w:val="49E2B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67C659D"/>
    <w:multiLevelType w:val="multilevel"/>
    <w:tmpl w:val="20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AD6E3C"/>
    <w:multiLevelType w:val="multilevel"/>
    <w:tmpl w:val="756E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057CE2"/>
    <w:multiLevelType w:val="multilevel"/>
    <w:tmpl w:val="8256B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EB2541C"/>
    <w:multiLevelType w:val="multilevel"/>
    <w:tmpl w:val="01741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20"/>
  </w:num>
  <w:num w:numId="4">
    <w:abstractNumId w:val="1"/>
  </w:num>
  <w:num w:numId="5">
    <w:abstractNumId w:val="12"/>
  </w:num>
  <w:num w:numId="6">
    <w:abstractNumId w:val="5"/>
  </w:num>
  <w:num w:numId="7">
    <w:abstractNumId w:val="10"/>
  </w:num>
  <w:num w:numId="8">
    <w:abstractNumId w:val="18"/>
  </w:num>
  <w:num w:numId="9">
    <w:abstractNumId w:val="19"/>
  </w:num>
  <w:num w:numId="10">
    <w:abstractNumId w:val="22"/>
  </w:num>
  <w:num w:numId="11">
    <w:abstractNumId w:val="6"/>
  </w:num>
  <w:num w:numId="12">
    <w:abstractNumId w:val="21"/>
  </w:num>
  <w:num w:numId="13">
    <w:abstractNumId w:val="14"/>
  </w:num>
  <w:num w:numId="14">
    <w:abstractNumId w:val="4"/>
  </w:num>
  <w:num w:numId="15">
    <w:abstractNumId w:val="7"/>
  </w:num>
  <w:num w:numId="16">
    <w:abstractNumId w:val="23"/>
  </w:num>
  <w:num w:numId="17">
    <w:abstractNumId w:val="3"/>
  </w:num>
  <w:num w:numId="18">
    <w:abstractNumId w:val="11"/>
  </w:num>
  <w:num w:numId="19">
    <w:abstractNumId w:val="15"/>
  </w:num>
  <w:num w:numId="20">
    <w:abstractNumId w:val="8"/>
  </w:num>
  <w:num w:numId="21">
    <w:abstractNumId w:val="13"/>
  </w:num>
  <w:num w:numId="22">
    <w:abstractNumId w:val="9"/>
  </w:num>
  <w:num w:numId="23">
    <w:abstractNumId w:val="16"/>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70256D"/>
    <w:rsid w:val="00001B67"/>
    <w:rsid w:val="0004496F"/>
    <w:rsid w:val="00071AB2"/>
    <w:rsid w:val="000E4FE3"/>
    <w:rsid w:val="00113507"/>
    <w:rsid w:val="0014755C"/>
    <w:rsid w:val="00165FF1"/>
    <w:rsid w:val="0018009C"/>
    <w:rsid w:val="00282765"/>
    <w:rsid w:val="002E6109"/>
    <w:rsid w:val="00300B2C"/>
    <w:rsid w:val="00320878"/>
    <w:rsid w:val="00370879"/>
    <w:rsid w:val="003A7FA1"/>
    <w:rsid w:val="003E59E2"/>
    <w:rsid w:val="003F2061"/>
    <w:rsid w:val="004326DA"/>
    <w:rsid w:val="004861FC"/>
    <w:rsid w:val="0049400E"/>
    <w:rsid w:val="004E34B7"/>
    <w:rsid w:val="00525593"/>
    <w:rsid w:val="00576065"/>
    <w:rsid w:val="005912AE"/>
    <w:rsid w:val="005930F2"/>
    <w:rsid w:val="006A7CFC"/>
    <w:rsid w:val="006C34AA"/>
    <w:rsid w:val="006E5948"/>
    <w:rsid w:val="0070256D"/>
    <w:rsid w:val="007249F8"/>
    <w:rsid w:val="007C6204"/>
    <w:rsid w:val="007D4EFD"/>
    <w:rsid w:val="007D5AFB"/>
    <w:rsid w:val="007E5B0A"/>
    <w:rsid w:val="00803E5B"/>
    <w:rsid w:val="0084043F"/>
    <w:rsid w:val="008503D0"/>
    <w:rsid w:val="008C0EC9"/>
    <w:rsid w:val="00900E76"/>
    <w:rsid w:val="00A44DA3"/>
    <w:rsid w:val="00A8748F"/>
    <w:rsid w:val="00AC5E88"/>
    <w:rsid w:val="00B06F86"/>
    <w:rsid w:val="00B80E7C"/>
    <w:rsid w:val="00B94F4F"/>
    <w:rsid w:val="00C76795"/>
    <w:rsid w:val="00D94CA5"/>
    <w:rsid w:val="00E273E3"/>
    <w:rsid w:val="00E6603F"/>
    <w:rsid w:val="00FA4B4A"/>
    <w:rsid w:val="00FE4C8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795"/>
  </w:style>
  <w:style w:type="paragraph" w:styleId="Heading1">
    <w:name w:val="heading 1"/>
    <w:basedOn w:val="Normal"/>
    <w:next w:val="Normal"/>
    <w:link w:val="Heading1Char"/>
    <w:uiPriority w:val="9"/>
    <w:qFormat/>
    <w:rsid w:val="00FE4C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025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0256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0256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256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0256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0256D"/>
    <w:rPr>
      <w:rFonts w:ascii="Times New Roman" w:eastAsia="Times New Roman" w:hAnsi="Times New Roman" w:cs="Times New Roman"/>
      <w:b/>
      <w:bCs/>
      <w:sz w:val="24"/>
      <w:szCs w:val="24"/>
    </w:rPr>
  </w:style>
  <w:style w:type="paragraph" w:styleId="NormalWeb">
    <w:name w:val="Normal (Web)"/>
    <w:basedOn w:val="Normal"/>
    <w:uiPriority w:val="99"/>
    <w:unhideWhenUsed/>
    <w:rsid w:val="007025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256D"/>
    <w:rPr>
      <w:b/>
      <w:bCs/>
    </w:rPr>
  </w:style>
  <w:style w:type="character" w:styleId="Emphasis">
    <w:name w:val="Emphasis"/>
    <w:basedOn w:val="DefaultParagraphFont"/>
    <w:uiPriority w:val="20"/>
    <w:qFormat/>
    <w:rsid w:val="0070256D"/>
    <w:rPr>
      <w:i/>
      <w:iCs/>
    </w:rPr>
  </w:style>
  <w:style w:type="character" w:customStyle="1" w:styleId="Heading1Char">
    <w:name w:val="Heading 1 Char"/>
    <w:basedOn w:val="DefaultParagraphFont"/>
    <w:link w:val="Heading1"/>
    <w:uiPriority w:val="9"/>
    <w:rsid w:val="00FE4C8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B80E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0E7C"/>
  </w:style>
  <w:style w:type="paragraph" w:styleId="Footer">
    <w:name w:val="footer"/>
    <w:basedOn w:val="Normal"/>
    <w:link w:val="FooterChar"/>
    <w:uiPriority w:val="99"/>
    <w:unhideWhenUsed/>
    <w:rsid w:val="00B80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E7C"/>
  </w:style>
  <w:style w:type="paragraph" w:styleId="ListParagraph">
    <w:name w:val="List Paragraph"/>
    <w:basedOn w:val="Normal"/>
    <w:uiPriority w:val="34"/>
    <w:qFormat/>
    <w:rsid w:val="00B80E7C"/>
    <w:pPr>
      <w:ind w:left="720"/>
      <w:contextualSpacing/>
    </w:pPr>
  </w:style>
  <w:style w:type="table" w:styleId="TableGrid">
    <w:name w:val="Table Grid"/>
    <w:basedOn w:val="TableNormal"/>
    <w:uiPriority w:val="59"/>
    <w:rsid w:val="00001B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x193iq5w">
    <w:name w:val="x193iq5w"/>
    <w:basedOn w:val="DefaultParagraphFont"/>
    <w:rsid w:val="00576065"/>
  </w:style>
</w:styles>
</file>

<file path=word/webSettings.xml><?xml version="1.0" encoding="utf-8"?>
<w:webSettings xmlns:r="http://schemas.openxmlformats.org/officeDocument/2006/relationships" xmlns:w="http://schemas.openxmlformats.org/wordprocessingml/2006/main">
  <w:divs>
    <w:div w:id="3826911">
      <w:bodyDiv w:val="1"/>
      <w:marLeft w:val="0"/>
      <w:marRight w:val="0"/>
      <w:marTop w:val="0"/>
      <w:marBottom w:val="0"/>
      <w:divBdr>
        <w:top w:val="none" w:sz="0" w:space="0" w:color="auto"/>
        <w:left w:val="none" w:sz="0" w:space="0" w:color="auto"/>
        <w:bottom w:val="none" w:sz="0" w:space="0" w:color="auto"/>
        <w:right w:val="none" w:sz="0" w:space="0" w:color="auto"/>
      </w:divBdr>
    </w:div>
    <w:div w:id="6176656">
      <w:bodyDiv w:val="1"/>
      <w:marLeft w:val="0"/>
      <w:marRight w:val="0"/>
      <w:marTop w:val="0"/>
      <w:marBottom w:val="0"/>
      <w:divBdr>
        <w:top w:val="none" w:sz="0" w:space="0" w:color="auto"/>
        <w:left w:val="none" w:sz="0" w:space="0" w:color="auto"/>
        <w:bottom w:val="none" w:sz="0" w:space="0" w:color="auto"/>
        <w:right w:val="none" w:sz="0" w:space="0" w:color="auto"/>
      </w:divBdr>
    </w:div>
    <w:div w:id="73819882">
      <w:bodyDiv w:val="1"/>
      <w:marLeft w:val="0"/>
      <w:marRight w:val="0"/>
      <w:marTop w:val="0"/>
      <w:marBottom w:val="0"/>
      <w:divBdr>
        <w:top w:val="none" w:sz="0" w:space="0" w:color="auto"/>
        <w:left w:val="none" w:sz="0" w:space="0" w:color="auto"/>
        <w:bottom w:val="none" w:sz="0" w:space="0" w:color="auto"/>
        <w:right w:val="none" w:sz="0" w:space="0" w:color="auto"/>
      </w:divBdr>
    </w:div>
    <w:div w:id="245581626">
      <w:bodyDiv w:val="1"/>
      <w:marLeft w:val="0"/>
      <w:marRight w:val="0"/>
      <w:marTop w:val="0"/>
      <w:marBottom w:val="0"/>
      <w:divBdr>
        <w:top w:val="none" w:sz="0" w:space="0" w:color="auto"/>
        <w:left w:val="none" w:sz="0" w:space="0" w:color="auto"/>
        <w:bottom w:val="none" w:sz="0" w:space="0" w:color="auto"/>
        <w:right w:val="none" w:sz="0" w:space="0" w:color="auto"/>
      </w:divBdr>
    </w:div>
    <w:div w:id="252905587">
      <w:bodyDiv w:val="1"/>
      <w:marLeft w:val="0"/>
      <w:marRight w:val="0"/>
      <w:marTop w:val="0"/>
      <w:marBottom w:val="0"/>
      <w:divBdr>
        <w:top w:val="none" w:sz="0" w:space="0" w:color="auto"/>
        <w:left w:val="none" w:sz="0" w:space="0" w:color="auto"/>
        <w:bottom w:val="none" w:sz="0" w:space="0" w:color="auto"/>
        <w:right w:val="none" w:sz="0" w:space="0" w:color="auto"/>
      </w:divBdr>
      <w:divsChild>
        <w:div w:id="500393401">
          <w:marLeft w:val="0"/>
          <w:marRight w:val="0"/>
          <w:marTop w:val="0"/>
          <w:marBottom w:val="0"/>
          <w:divBdr>
            <w:top w:val="none" w:sz="0" w:space="0" w:color="auto"/>
            <w:left w:val="none" w:sz="0" w:space="0" w:color="auto"/>
            <w:bottom w:val="none" w:sz="0" w:space="0" w:color="auto"/>
            <w:right w:val="none" w:sz="0" w:space="0" w:color="auto"/>
          </w:divBdr>
          <w:divsChild>
            <w:div w:id="1664240819">
              <w:marLeft w:val="0"/>
              <w:marRight w:val="0"/>
              <w:marTop w:val="0"/>
              <w:marBottom w:val="0"/>
              <w:divBdr>
                <w:top w:val="none" w:sz="0" w:space="0" w:color="auto"/>
                <w:left w:val="none" w:sz="0" w:space="0" w:color="auto"/>
                <w:bottom w:val="none" w:sz="0" w:space="0" w:color="auto"/>
                <w:right w:val="none" w:sz="0" w:space="0" w:color="auto"/>
              </w:divBdr>
              <w:divsChild>
                <w:div w:id="971402293">
                  <w:marLeft w:val="0"/>
                  <w:marRight w:val="0"/>
                  <w:marTop w:val="0"/>
                  <w:marBottom w:val="0"/>
                  <w:divBdr>
                    <w:top w:val="none" w:sz="0" w:space="0" w:color="auto"/>
                    <w:left w:val="none" w:sz="0" w:space="0" w:color="auto"/>
                    <w:bottom w:val="none" w:sz="0" w:space="0" w:color="auto"/>
                    <w:right w:val="none" w:sz="0" w:space="0" w:color="auto"/>
                  </w:divBdr>
                  <w:divsChild>
                    <w:div w:id="23674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079090">
      <w:bodyDiv w:val="1"/>
      <w:marLeft w:val="0"/>
      <w:marRight w:val="0"/>
      <w:marTop w:val="0"/>
      <w:marBottom w:val="0"/>
      <w:divBdr>
        <w:top w:val="none" w:sz="0" w:space="0" w:color="auto"/>
        <w:left w:val="none" w:sz="0" w:space="0" w:color="auto"/>
        <w:bottom w:val="none" w:sz="0" w:space="0" w:color="auto"/>
        <w:right w:val="none" w:sz="0" w:space="0" w:color="auto"/>
      </w:divBdr>
    </w:div>
    <w:div w:id="464080063">
      <w:bodyDiv w:val="1"/>
      <w:marLeft w:val="0"/>
      <w:marRight w:val="0"/>
      <w:marTop w:val="0"/>
      <w:marBottom w:val="0"/>
      <w:divBdr>
        <w:top w:val="none" w:sz="0" w:space="0" w:color="auto"/>
        <w:left w:val="none" w:sz="0" w:space="0" w:color="auto"/>
        <w:bottom w:val="none" w:sz="0" w:space="0" w:color="auto"/>
        <w:right w:val="none" w:sz="0" w:space="0" w:color="auto"/>
      </w:divBdr>
    </w:div>
    <w:div w:id="472214295">
      <w:bodyDiv w:val="1"/>
      <w:marLeft w:val="0"/>
      <w:marRight w:val="0"/>
      <w:marTop w:val="0"/>
      <w:marBottom w:val="0"/>
      <w:divBdr>
        <w:top w:val="none" w:sz="0" w:space="0" w:color="auto"/>
        <w:left w:val="none" w:sz="0" w:space="0" w:color="auto"/>
        <w:bottom w:val="none" w:sz="0" w:space="0" w:color="auto"/>
        <w:right w:val="none" w:sz="0" w:space="0" w:color="auto"/>
      </w:divBdr>
      <w:divsChild>
        <w:div w:id="1725761193">
          <w:marLeft w:val="0"/>
          <w:marRight w:val="0"/>
          <w:marTop w:val="0"/>
          <w:marBottom w:val="0"/>
          <w:divBdr>
            <w:top w:val="none" w:sz="0" w:space="0" w:color="auto"/>
            <w:left w:val="none" w:sz="0" w:space="0" w:color="auto"/>
            <w:bottom w:val="none" w:sz="0" w:space="0" w:color="auto"/>
            <w:right w:val="none" w:sz="0" w:space="0" w:color="auto"/>
          </w:divBdr>
          <w:divsChild>
            <w:div w:id="126545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16368">
      <w:bodyDiv w:val="1"/>
      <w:marLeft w:val="0"/>
      <w:marRight w:val="0"/>
      <w:marTop w:val="0"/>
      <w:marBottom w:val="0"/>
      <w:divBdr>
        <w:top w:val="none" w:sz="0" w:space="0" w:color="auto"/>
        <w:left w:val="none" w:sz="0" w:space="0" w:color="auto"/>
        <w:bottom w:val="none" w:sz="0" w:space="0" w:color="auto"/>
        <w:right w:val="none" w:sz="0" w:space="0" w:color="auto"/>
      </w:divBdr>
      <w:divsChild>
        <w:div w:id="667712228">
          <w:marLeft w:val="0"/>
          <w:marRight w:val="0"/>
          <w:marTop w:val="0"/>
          <w:marBottom w:val="0"/>
          <w:divBdr>
            <w:top w:val="none" w:sz="0" w:space="0" w:color="auto"/>
            <w:left w:val="none" w:sz="0" w:space="0" w:color="auto"/>
            <w:bottom w:val="none" w:sz="0" w:space="0" w:color="auto"/>
            <w:right w:val="none" w:sz="0" w:space="0" w:color="auto"/>
          </w:divBdr>
          <w:divsChild>
            <w:div w:id="122266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624726">
      <w:bodyDiv w:val="1"/>
      <w:marLeft w:val="0"/>
      <w:marRight w:val="0"/>
      <w:marTop w:val="0"/>
      <w:marBottom w:val="0"/>
      <w:divBdr>
        <w:top w:val="none" w:sz="0" w:space="0" w:color="auto"/>
        <w:left w:val="none" w:sz="0" w:space="0" w:color="auto"/>
        <w:bottom w:val="none" w:sz="0" w:space="0" w:color="auto"/>
        <w:right w:val="none" w:sz="0" w:space="0" w:color="auto"/>
      </w:divBdr>
      <w:divsChild>
        <w:div w:id="1394622569">
          <w:marLeft w:val="0"/>
          <w:marRight w:val="0"/>
          <w:marTop w:val="0"/>
          <w:marBottom w:val="0"/>
          <w:divBdr>
            <w:top w:val="none" w:sz="0" w:space="0" w:color="auto"/>
            <w:left w:val="none" w:sz="0" w:space="0" w:color="auto"/>
            <w:bottom w:val="none" w:sz="0" w:space="0" w:color="auto"/>
            <w:right w:val="none" w:sz="0" w:space="0" w:color="auto"/>
          </w:divBdr>
          <w:divsChild>
            <w:div w:id="34868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16551">
      <w:bodyDiv w:val="1"/>
      <w:marLeft w:val="0"/>
      <w:marRight w:val="0"/>
      <w:marTop w:val="0"/>
      <w:marBottom w:val="0"/>
      <w:divBdr>
        <w:top w:val="none" w:sz="0" w:space="0" w:color="auto"/>
        <w:left w:val="none" w:sz="0" w:space="0" w:color="auto"/>
        <w:bottom w:val="none" w:sz="0" w:space="0" w:color="auto"/>
        <w:right w:val="none" w:sz="0" w:space="0" w:color="auto"/>
      </w:divBdr>
      <w:divsChild>
        <w:div w:id="777065191">
          <w:marLeft w:val="0"/>
          <w:marRight w:val="0"/>
          <w:marTop w:val="0"/>
          <w:marBottom w:val="0"/>
          <w:divBdr>
            <w:top w:val="none" w:sz="0" w:space="0" w:color="auto"/>
            <w:left w:val="none" w:sz="0" w:space="0" w:color="auto"/>
            <w:bottom w:val="none" w:sz="0" w:space="0" w:color="auto"/>
            <w:right w:val="none" w:sz="0" w:space="0" w:color="auto"/>
          </w:divBdr>
          <w:divsChild>
            <w:div w:id="10010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550040">
      <w:bodyDiv w:val="1"/>
      <w:marLeft w:val="0"/>
      <w:marRight w:val="0"/>
      <w:marTop w:val="0"/>
      <w:marBottom w:val="0"/>
      <w:divBdr>
        <w:top w:val="none" w:sz="0" w:space="0" w:color="auto"/>
        <w:left w:val="none" w:sz="0" w:space="0" w:color="auto"/>
        <w:bottom w:val="none" w:sz="0" w:space="0" w:color="auto"/>
        <w:right w:val="none" w:sz="0" w:space="0" w:color="auto"/>
      </w:divBdr>
      <w:divsChild>
        <w:div w:id="1911455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042218">
      <w:bodyDiv w:val="1"/>
      <w:marLeft w:val="0"/>
      <w:marRight w:val="0"/>
      <w:marTop w:val="0"/>
      <w:marBottom w:val="0"/>
      <w:divBdr>
        <w:top w:val="none" w:sz="0" w:space="0" w:color="auto"/>
        <w:left w:val="none" w:sz="0" w:space="0" w:color="auto"/>
        <w:bottom w:val="none" w:sz="0" w:space="0" w:color="auto"/>
        <w:right w:val="none" w:sz="0" w:space="0" w:color="auto"/>
      </w:divBdr>
      <w:divsChild>
        <w:div w:id="97680567">
          <w:marLeft w:val="0"/>
          <w:marRight w:val="0"/>
          <w:marTop w:val="0"/>
          <w:marBottom w:val="0"/>
          <w:divBdr>
            <w:top w:val="none" w:sz="0" w:space="0" w:color="auto"/>
            <w:left w:val="none" w:sz="0" w:space="0" w:color="auto"/>
            <w:bottom w:val="none" w:sz="0" w:space="0" w:color="auto"/>
            <w:right w:val="none" w:sz="0" w:space="0" w:color="auto"/>
          </w:divBdr>
          <w:divsChild>
            <w:div w:id="185961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133">
      <w:bodyDiv w:val="1"/>
      <w:marLeft w:val="0"/>
      <w:marRight w:val="0"/>
      <w:marTop w:val="0"/>
      <w:marBottom w:val="0"/>
      <w:divBdr>
        <w:top w:val="none" w:sz="0" w:space="0" w:color="auto"/>
        <w:left w:val="none" w:sz="0" w:space="0" w:color="auto"/>
        <w:bottom w:val="none" w:sz="0" w:space="0" w:color="auto"/>
        <w:right w:val="none" w:sz="0" w:space="0" w:color="auto"/>
      </w:divBdr>
      <w:divsChild>
        <w:div w:id="1878666111">
          <w:marLeft w:val="0"/>
          <w:marRight w:val="0"/>
          <w:marTop w:val="0"/>
          <w:marBottom w:val="0"/>
          <w:divBdr>
            <w:top w:val="none" w:sz="0" w:space="0" w:color="auto"/>
            <w:left w:val="none" w:sz="0" w:space="0" w:color="auto"/>
            <w:bottom w:val="none" w:sz="0" w:space="0" w:color="auto"/>
            <w:right w:val="none" w:sz="0" w:space="0" w:color="auto"/>
          </w:divBdr>
          <w:divsChild>
            <w:div w:id="57521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68431">
      <w:bodyDiv w:val="1"/>
      <w:marLeft w:val="0"/>
      <w:marRight w:val="0"/>
      <w:marTop w:val="0"/>
      <w:marBottom w:val="0"/>
      <w:divBdr>
        <w:top w:val="none" w:sz="0" w:space="0" w:color="auto"/>
        <w:left w:val="none" w:sz="0" w:space="0" w:color="auto"/>
        <w:bottom w:val="none" w:sz="0" w:space="0" w:color="auto"/>
        <w:right w:val="none" w:sz="0" w:space="0" w:color="auto"/>
      </w:divBdr>
      <w:divsChild>
        <w:div w:id="1665819126">
          <w:marLeft w:val="0"/>
          <w:marRight w:val="0"/>
          <w:marTop w:val="0"/>
          <w:marBottom w:val="0"/>
          <w:divBdr>
            <w:top w:val="none" w:sz="0" w:space="0" w:color="auto"/>
            <w:left w:val="none" w:sz="0" w:space="0" w:color="auto"/>
            <w:bottom w:val="none" w:sz="0" w:space="0" w:color="auto"/>
            <w:right w:val="none" w:sz="0" w:space="0" w:color="auto"/>
          </w:divBdr>
          <w:divsChild>
            <w:div w:id="151934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48493">
      <w:bodyDiv w:val="1"/>
      <w:marLeft w:val="0"/>
      <w:marRight w:val="0"/>
      <w:marTop w:val="0"/>
      <w:marBottom w:val="0"/>
      <w:divBdr>
        <w:top w:val="none" w:sz="0" w:space="0" w:color="auto"/>
        <w:left w:val="none" w:sz="0" w:space="0" w:color="auto"/>
        <w:bottom w:val="none" w:sz="0" w:space="0" w:color="auto"/>
        <w:right w:val="none" w:sz="0" w:space="0" w:color="auto"/>
      </w:divBdr>
      <w:divsChild>
        <w:div w:id="1405374788">
          <w:marLeft w:val="0"/>
          <w:marRight w:val="0"/>
          <w:marTop w:val="0"/>
          <w:marBottom w:val="0"/>
          <w:divBdr>
            <w:top w:val="none" w:sz="0" w:space="0" w:color="auto"/>
            <w:left w:val="none" w:sz="0" w:space="0" w:color="auto"/>
            <w:bottom w:val="none" w:sz="0" w:space="0" w:color="auto"/>
            <w:right w:val="none" w:sz="0" w:space="0" w:color="auto"/>
          </w:divBdr>
          <w:divsChild>
            <w:div w:id="16675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16246">
      <w:bodyDiv w:val="1"/>
      <w:marLeft w:val="0"/>
      <w:marRight w:val="0"/>
      <w:marTop w:val="0"/>
      <w:marBottom w:val="0"/>
      <w:divBdr>
        <w:top w:val="none" w:sz="0" w:space="0" w:color="auto"/>
        <w:left w:val="none" w:sz="0" w:space="0" w:color="auto"/>
        <w:bottom w:val="none" w:sz="0" w:space="0" w:color="auto"/>
        <w:right w:val="none" w:sz="0" w:space="0" w:color="auto"/>
      </w:divBdr>
      <w:divsChild>
        <w:div w:id="1765226772">
          <w:marLeft w:val="0"/>
          <w:marRight w:val="0"/>
          <w:marTop w:val="0"/>
          <w:marBottom w:val="0"/>
          <w:divBdr>
            <w:top w:val="none" w:sz="0" w:space="0" w:color="auto"/>
            <w:left w:val="none" w:sz="0" w:space="0" w:color="auto"/>
            <w:bottom w:val="none" w:sz="0" w:space="0" w:color="auto"/>
            <w:right w:val="none" w:sz="0" w:space="0" w:color="auto"/>
          </w:divBdr>
          <w:divsChild>
            <w:div w:id="207272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57088">
      <w:bodyDiv w:val="1"/>
      <w:marLeft w:val="0"/>
      <w:marRight w:val="0"/>
      <w:marTop w:val="0"/>
      <w:marBottom w:val="0"/>
      <w:divBdr>
        <w:top w:val="none" w:sz="0" w:space="0" w:color="auto"/>
        <w:left w:val="none" w:sz="0" w:space="0" w:color="auto"/>
        <w:bottom w:val="none" w:sz="0" w:space="0" w:color="auto"/>
        <w:right w:val="none" w:sz="0" w:space="0" w:color="auto"/>
      </w:divBdr>
      <w:divsChild>
        <w:div w:id="520552540">
          <w:marLeft w:val="0"/>
          <w:marRight w:val="0"/>
          <w:marTop w:val="0"/>
          <w:marBottom w:val="0"/>
          <w:divBdr>
            <w:top w:val="none" w:sz="0" w:space="0" w:color="auto"/>
            <w:left w:val="none" w:sz="0" w:space="0" w:color="auto"/>
            <w:bottom w:val="none" w:sz="0" w:space="0" w:color="auto"/>
            <w:right w:val="none" w:sz="0" w:space="0" w:color="auto"/>
          </w:divBdr>
          <w:divsChild>
            <w:div w:id="188325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66492">
      <w:bodyDiv w:val="1"/>
      <w:marLeft w:val="0"/>
      <w:marRight w:val="0"/>
      <w:marTop w:val="0"/>
      <w:marBottom w:val="0"/>
      <w:divBdr>
        <w:top w:val="none" w:sz="0" w:space="0" w:color="auto"/>
        <w:left w:val="none" w:sz="0" w:space="0" w:color="auto"/>
        <w:bottom w:val="none" w:sz="0" w:space="0" w:color="auto"/>
        <w:right w:val="none" w:sz="0" w:space="0" w:color="auto"/>
      </w:divBdr>
    </w:div>
    <w:div w:id="1463301646">
      <w:bodyDiv w:val="1"/>
      <w:marLeft w:val="0"/>
      <w:marRight w:val="0"/>
      <w:marTop w:val="0"/>
      <w:marBottom w:val="0"/>
      <w:divBdr>
        <w:top w:val="none" w:sz="0" w:space="0" w:color="auto"/>
        <w:left w:val="none" w:sz="0" w:space="0" w:color="auto"/>
        <w:bottom w:val="none" w:sz="0" w:space="0" w:color="auto"/>
        <w:right w:val="none" w:sz="0" w:space="0" w:color="auto"/>
      </w:divBdr>
      <w:divsChild>
        <w:div w:id="1559897900">
          <w:marLeft w:val="0"/>
          <w:marRight w:val="0"/>
          <w:marTop w:val="0"/>
          <w:marBottom w:val="0"/>
          <w:divBdr>
            <w:top w:val="none" w:sz="0" w:space="0" w:color="auto"/>
            <w:left w:val="none" w:sz="0" w:space="0" w:color="auto"/>
            <w:bottom w:val="none" w:sz="0" w:space="0" w:color="auto"/>
            <w:right w:val="none" w:sz="0" w:space="0" w:color="auto"/>
          </w:divBdr>
          <w:divsChild>
            <w:div w:id="31726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3735">
      <w:bodyDiv w:val="1"/>
      <w:marLeft w:val="0"/>
      <w:marRight w:val="0"/>
      <w:marTop w:val="0"/>
      <w:marBottom w:val="0"/>
      <w:divBdr>
        <w:top w:val="none" w:sz="0" w:space="0" w:color="auto"/>
        <w:left w:val="none" w:sz="0" w:space="0" w:color="auto"/>
        <w:bottom w:val="none" w:sz="0" w:space="0" w:color="auto"/>
        <w:right w:val="none" w:sz="0" w:space="0" w:color="auto"/>
      </w:divBdr>
      <w:divsChild>
        <w:div w:id="631522498">
          <w:marLeft w:val="0"/>
          <w:marRight w:val="0"/>
          <w:marTop w:val="0"/>
          <w:marBottom w:val="0"/>
          <w:divBdr>
            <w:top w:val="none" w:sz="0" w:space="0" w:color="auto"/>
            <w:left w:val="none" w:sz="0" w:space="0" w:color="auto"/>
            <w:bottom w:val="none" w:sz="0" w:space="0" w:color="auto"/>
            <w:right w:val="none" w:sz="0" w:space="0" w:color="auto"/>
          </w:divBdr>
          <w:divsChild>
            <w:div w:id="1368917624">
              <w:marLeft w:val="0"/>
              <w:marRight w:val="0"/>
              <w:marTop w:val="0"/>
              <w:marBottom w:val="0"/>
              <w:divBdr>
                <w:top w:val="none" w:sz="0" w:space="0" w:color="auto"/>
                <w:left w:val="none" w:sz="0" w:space="0" w:color="auto"/>
                <w:bottom w:val="none" w:sz="0" w:space="0" w:color="auto"/>
                <w:right w:val="none" w:sz="0" w:space="0" w:color="auto"/>
              </w:divBdr>
              <w:divsChild>
                <w:div w:id="1659378402">
                  <w:marLeft w:val="0"/>
                  <w:marRight w:val="0"/>
                  <w:marTop w:val="0"/>
                  <w:marBottom w:val="0"/>
                  <w:divBdr>
                    <w:top w:val="none" w:sz="0" w:space="0" w:color="auto"/>
                    <w:left w:val="none" w:sz="0" w:space="0" w:color="auto"/>
                    <w:bottom w:val="none" w:sz="0" w:space="0" w:color="auto"/>
                    <w:right w:val="none" w:sz="0" w:space="0" w:color="auto"/>
                  </w:divBdr>
                  <w:divsChild>
                    <w:div w:id="198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158778">
      <w:bodyDiv w:val="1"/>
      <w:marLeft w:val="0"/>
      <w:marRight w:val="0"/>
      <w:marTop w:val="0"/>
      <w:marBottom w:val="0"/>
      <w:divBdr>
        <w:top w:val="none" w:sz="0" w:space="0" w:color="auto"/>
        <w:left w:val="none" w:sz="0" w:space="0" w:color="auto"/>
        <w:bottom w:val="none" w:sz="0" w:space="0" w:color="auto"/>
        <w:right w:val="none" w:sz="0" w:space="0" w:color="auto"/>
      </w:divBdr>
      <w:divsChild>
        <w:div w:id="197360184">
          <w:marLeft w:val="0"/>
          <w:marRight w:val="0"/>
          <w:marTop w:val="0"/>
          <w:marBottom w:val="0"/>
          <w:divBdr>
            <w:top w:val="none" w:sz="0" w:space="0" w:color="auto"/>
            <w:left w:val="none" w:sz="0" w:space="0" w:color="auto"/>
            <w:bottom w:val="none" w:sz="0" w:space="0" w:color="auto"/>
            <w:right w:val="none" w:sz="0" w:space="0" w:color="auto"/>
          </w:divBdr>
          <w:divsChild>
            <w:div w:id="16249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02039">
      <w:bodyDiv w:val="1"/>
      <w:marLeft w:val="0"/>
      <w:marRight w:val="0"/>
      <w:marTop w:val="0"/>
      <w:marBottom w:val="0"/>
      <w:divBdr>
        <w:top w:val="none" w:sz="0" w:space="0" w:color="auto"/>
        <w:left w:val="none" w:sz="0" w:space="0" w:color="auto"/>
        <w:bottom w:val="none" w:sz="0" w:space="0" w:color="auto"/>
        <w:right w:val="none" w:sz="0" w:space="0" w:color="auto"/>
      </w:divBdr>
    </w:div>
    <w:div w:id="1642226871">
      <w:bodyDiv w:val="1"/>
      <w:marLeft w:val="0"/>
      <w:marRight w:val="0"/>
      <w:marTop w:val="0"/>
      <w:marBottom w:val="0"/>
      <w:divBdr>
        <w:top w:val="none" w:sz="0" w:space="0" w:color="auto"/>
        <w:left w:val="none" w:sz="0" w:space="0" w:color="auto"/>
        <w:bottom w:val="none" w:sz="0" w:space="0" w:color="auto"/>
        <w:right w:val="none" w:sz="0" w:space="0" w:color="auto"/>
      </w:divBdr>
    </w:div>
    <w:div w:id="1790706305">
      <w:bodyDiv w:val="1"/>
      <w:marLeft w:val="0"/>
      <w:marRight w:val="0"/>
      <w:marTop w:val="0"/>
      <w:marBottom w:val="0"/>
      <w:divBdr>
        <w:top w:val="none" w:sz="0" w:space="0" w:color="auto"/>
        <w:left w:val="none" w:sz="0" w:space="0" w:color="auto"/>
        <w:bottom w:val="none" w:sz="0" w:space="0" w:color="auto"/>
        <w:right w:val="none" w:sz="0" w:space="0" w:color="auto"/>
      </w:divBdr>
      <w:divsChild>
        <w:div w:id="1035153871">
          <w:marLeft w:val="0"/>
          <w:marRight w:val="0"/>
          <w:marTop w:val="0"/>
          <w:marBottom w:val="0"/>
          <w:divBdr>
            <w:top w:val="none" w:sz="0" w:space="0" w:color="auto"/>
            <w:left w:val="none" w:sz="0" w:space="0" w:color="auto"/>
            <w:bottom w:val="none" w:sz="0" w:space="0" w:color="auto"/>
            <w:right w:val="none" w:sz="0" w:space="0" w:color="auto"/>
          </w:divBdr>
          <w:divsChild>
            <w:div w:id="1051004814">
              <w:marLeft w:val="0"/>
              <w:marRight w:val="0"/>
              <w:marTop w:val="0"/>
              <w:marBottom w:val="0"/>
              <w:divBdr>
                <w:top w:val="none" w:sz="0" w:space="0" w:color="auto"/>
                <w:left w:val="none" w:sz="0" w:space="0" w:color="auto"/>
                <w:bottom w:val="none" w:sz="0" w:space="0" w:color="auto"/>
                <w:right w:val="none" w:sz="0" w:space="0" w:color="auto"/>
              </w:divBdr>
              <w:divsChild>
                <w:div w:id="790786681">
                  <w:marLeft w:val="0"/>
                  <w:marRight w:val="0"/>
                  <w:marTop w:val="0"/>
                  <w:marBottom w:val="0"/>
                  <w:divBdr>
                    <w:top w:val="none" w:sz="0" w:space="0" w:color="auto"/>
                    <w:left w:val="none" w:sz="0" w:space="0" w:color="auto"/>
                    <w:bottom w:val="none" w:sz="0" w:space="0" w:color="auto"/>
                    <w:right w:val="none" w:sz="0" w:space="0" w:color="auto"/>
                  </w:divBdr>
                  <w:divsChild>
                    <w:div w:id="160769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673108">
      <w:bodyDiv w:val="1"/>
      <w:marLeft w:val="0"/>
      <w:marRight w:val="0"/>
      <w:marTop w:val="0"/>
      <w:marBottom w:val="0"/>
      <w:divBdr>
        <w:top w:val="none" w:sz="0" w:space="0" w:color="auto"/>
        <w:left w:val="none" w:sz="0" w:space="0" w:color="auto"/>
        <w:bottom w:val="none" w:sz="0" w:space="0" w:color="auto"/>
        <w:right w:val="none" w:sz="0" w:space="0" w:color="auto"/>
      </w:divBdr>
    </w:div>
    <w:div w:id="1873230229">
      <w:bodyDiv w:val="1"/>
      <w:marLeft w:val="0"/>
      <w:marRight w:val="0"/>
      <w:marTop w:val="0"/>
      <w:marBottom w:val="0"/>
      <w:divBdr>
        <w:top w:val="none" w:sz="0" w:space="0" w:color="auto"/>
        <w:left w:val="none" w:sz="0" w:space="0" w:color="auto"/>
        <w:bottom w:val="none" w:sz="0" w:space="0" w:color="auto"/>
        <w:right w:val="none" w:sz="0" w:space="0" w:color="auto"/>
      </w:divBdr>
      <w:divsChild>
        <w:div w:id="228807802">
          <w:marLeft w:val="0"/>
          <w:marRight w:val="0"/>
          <w:marTop w:val="0"/>
          <w:marBottom w:val="0"/>
          <w:divBdr>
            <w:top w:val="none" w:sz="0" w:space="0" w:color="auto"/>
            <w:left w:val="none" w:sz="0" w:space="0" w:color="auto"/>
            <w:bottom w:val="none" w:sz="0" w:space="0" w:color="auto"/>
            <w:right w:val="none" w:sz="0" w:space="0" w:color="auto"/>
          </w:divBdr>
          <w:divsChild>
            <w:div w:id="274866182">
              <w:marLeft w:val="0"/>
              <w:marRight w:val="0"/>
              <w:marTop w:val="0"/>
              <w:marBottom w:val="0"/>
              <w:divBdr>
                <w:top w:val="none" w:sz="0" w:space="0" w:color="auto"/>
                <w:left w:val="none" w:sz="0" w:space="0" w:color="auto"/>
                <w:bottom w:val="none" w:sz="0" w:space="0" w:color="auto"/>
                <w:right w:val="none" w:sz="0" w:space="0" w:color="auto"/>
              </w:divBdr>
              <w:divsChild>
                <w:div w:id="363868901">
                  <w:marLeft w:val="0"/>
                  <w:marRight w:val="0"/>
                  <w:marTop w:val="0"/>
                  <w:marBottom w:val="0"/>
                  <w:divBdr>
                    <w:top w:val="none" w:sz="0" w:space="0" w:color="auto"/>
                    <w:left w:val="none" w:sz="0" w:space="0" w:color="auto"/>
                    <w:bottom w:val="none" w:sz="0" w:space="0" w:color="auto"/>
                    <w:right w:val="none" w:sz="0" w:space="0" w:color="auto"/>
                  </w:divBdr>
                  <w:divsChild>
                    <w:div w:id="12813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215548">
      <w:bodyDiv w:val="1"/>
      <w:marLeft w:val="0"/>
      <w:marRight w:val="0"/>
      <w:marTop w:val="0"/>
      <w:marBottom w:val="0"/>
      <w:divBdr>
        <w:top w:val="none" w:sz="0" w:space="0" w:color="auto"/>
        <w:left w:val="none" w:sz="0" w:space="0" w:color="auto"/>
        <w:bottom w:val="none" w:sz="0" w:space="0" w:color="auto"/>
        <w:right w:val="none" w:sz="0" w:space="0" w:color="auto"/>
      </w:divBdr>
      <w:divsChild>
        <w:div w:id="110249255">
          <w:marLeft w:val="0"/>
          <w:marRight w:val="0"/>
          <w:marTop w:val="0"/>
          <w:marBottom w:val="0"/>
          <w:divBdr>
            <w:top w:val="none" w:sz="0" w:space="0" w:color="auto"/>
            <w:left w:val="none" w:sz="0" w:space="0" w:color="auto"/>
            <w:bottom w:val="none" w:sz="0" w:space="0" w:color="auto"/>
            <w:right w:val="none" w:sz="0" w:space="0" w:color="auto"/>
          </w:divBdr>
          <w:divsChild>
            <w:div w:id="72845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447413">
      <w:bodyDiv w:val="1"/>
      <w:marLeft w:val="0"/>
      <w:marRight w:val="0"/>
      <w:marTop w:val="0"/>
      <w:marBottom w:val="0"/>
      <w:divBdr>
        <w:top w:val="none" w:sz="0" w:space="0" w:color="auto"/>
        <w:left w:val="none" w:sz="0" w:space="0" w:color="auto"/>
        <w:bottom w:val="none" w:sz="0" w:space="0" w:color="auto"/>
        <w:right w:val="none" w:sz="0" w:space="0" w:color="auto"/>
      </w:divBdr>
      <w:divsChild>
        <w:div w:id="897547750">
          <w:marLeft w:val="0"/>
          <w:marRight w:val="0"/>
          <w:marTop w:val="0"/>
          <w:marBottom w:val="0"/>
          <w:divBdr>
            <w:top w:val="none" w:sz="0" w:space="0" w:color="auto"/>
            <w:left w:val="none" w:sz="0" w:space="0" w:color="auto"/>
            <w:bottom w:val="none" w:sz="0" w:space="0" w:color="auto"/>
            <w:right w:val="none" w:sz="0" w:space="0" w:color="auto"/>
          </w:divBdr>
          <w:divsChild>
            <w:div w:id="614604003">
              <w:marLeft w:val="0"/>
              <w:marRight w:val="0"/>
              <w:marTop w:val="0"/>
              <w:marBottom w:val="0"/>
              <w:divBdr>
                <w:top w:val="none" w:sz="0" w:space="0" w:color="auto"/>
                <w:left w:val="none" w:sz="0" w:space="0" w:color="auto"/>
                <w:bottom w:val="none" w:sz="0" w:space="0" w:color="auto"/>
                <w:right w:val="none" w:sz="0" w:space="0" w:color="auto"/>
              </w:divBdr>
              <w:divsChild>
                <w:div w:id="138962962">
                  <w:marLeft w:val="0"/>
                  <w:marRight w:val="0"/>
                  <w:marTop w:val="0"/>
                  <w:marBottom w:val="0"/>
                  <w:divBdr>
                    <w:top w:val="none" w:sz="0" w:space="0" w:color="auto"/>
                    <w:left w:val="none" w:sz="0" w:space="0" w:color="auto"/>
                    <w:bottom w:val="none" w:sz="0" w:space="0" w:color="auto"/>
                    <w:right w:val="none" w:sz="0" w:space="0" w:color="auto"/>
                  </w:divBdr>
                  <w:divsChild>
                    <w:div w:id="8190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85963">
      <w:bodyDiv w:val="1"/>
      <w:marLeft w:val="0"/>
      <w:marRight w:val="0"/>
      <w:marTop w:val="0"/>
      <w:marBottom w:val="0"/>
      <w:divBdr>
        <w:top w:val="none" w:sz="0" w:space="0" w:color="auto"/>
        <w:left w:val="none" w:sz="0" w:space="0" w:color="auto"/>
        <w:bottom w:val="none" w:sz="0" w:space="0" w:color="auto"/>
        <w:right w:val="none" w:sz="0" w:space="0" w:color="auto"/>
      </w:divBdr>
      <w:divsChild>
        <w:div w:id="1745488566">
          <w:marLeft w:val="0"/>
          <w:marRight w:val="0"/>
          <w:marTop w:val="0"/>
          <w:marBottom w:val="0"/>
          <w:divBdr>
            <w:top w:val="none" w:sz="0" w:space="0" w:color="auto"/>
            <w:left w:val="none" w:sz="0" w:space="0" w:color="auto"/>
            <w:bottom w:val="none" w:sz="0" w:space="0" w:color="auto"/>
            <w:right w:val="none" w:sz="0" w:space="0" w:color="auto"/>
          </w:divBdr>
          <w:divsChild>
            <w:div w:id="103373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9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54</Pages>
  <Words>7652</Words>
  <Characters>43620</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2025-09-15T20:44:00Z</cp:lastPrinted>
  <dcterms:created xsi:type="dcterms:W3CDTF">2025-09-17T07:43:00Z</dcterms:created>
  <dcterms:modified xsi:type="dcterms:W3CDTF">2025-09-17T07:43:00Z</dcterms:modified>
</cp:coreProperties>
</file>